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0E01ED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01ED">
      <w:r>
        <w:separator/>
      </w:r>
    </w:p>
  </w:endnote>
  <w:endnote w:type="continuationSeparator" w:id="0">
    <w:p w:rsidR="00000000" w:rsidRDefault="000E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AF" w:rsidRDefault="000E01E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AF" w:rsidRDefault="000E01E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AF" w:rsidRDefault="000E01E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01ED">
      <w:r>
        <w:separator/>
      </w:r>
    </w:p>
  </w:footnote>
  <w:footnote w:type="continuationSeparator" w:id="0">
    <w:p w:rsidR="00000000" w:rsidRDefault="000E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AF" w:rsidRDefault="000E01ED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40.25 OATT Att HH --&gt; 40.25.6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AF" w:rsidRDefault="000E01ED">
    <w:r>
      <w:rPr>
        <w:rFonts w:ascii="Arial" w:eastAsia="Arial" w:hAnsi="Arial" w:cs="Arial"/>
        <w:color w:val="000000"/>
        <w:sz w:val="16"/>
      </w:rPr>
      <w:t>NYISO Tariffs</w:t>
    </w:r>
    <w:r>
      <w:rPr>
        <w:rFonts w:ascii="Arial" w:eastAsia="Arial" w:hAnsi="Arial" w:cs="Arial"/>
        <w:color w:val="000000"/>
        <w:sz w:val="16"/>
      </w:rPr>
      <w:t xml:space="preserve"> --&gt; Open Access Transmission Tariff (OATT) --&gt; 40 Att HH --&gt; 40.25 OATT Att HH --&gt; 40.25.6 OATT Att HH 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AF" w:rsidRDefault="000E01ED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</w:t>
    </w:r>
    <w:r>
      <w:rPr>
        <w:rFonts w:ascii="Arial" w:eastAsia="Arial" w:hAnsi="Arial" w:cs="Arial"/>
        <w:color w:val="000000"/>
        <w:sz w:val="16"/>
      </w:rPr>
      <w:t>40 Att HH --&gt; 40.25 OATT Att HH --&gt; 40.25.6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AF"/>
    <w:rsid w:val="000E01ED"/>
    <w:rsid w:val="0087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2024-04-29T20:35:00Z</dcterms:created>
  <dcterms:modified xsi:type="dcterms:W3CDTF">2024-04-29T20:35:00Z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