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E20052">
      <w:pPr>
        <w:pStyle w:val="Heading2"/>
      </w:pPr>
      <w:bookmarkStart w:id="0" w:name="_Toc260839837"/>
      <w:bookmarkStart w:id="1" w:name="_Toc311192594"/>
      <w:bookmarkStart w:id="2" w:name="_GoBack"/>
      <w:bookmarkEnd w:id="2"/>
      <w:r>
        <w:t>35.9</w:t>
      </w:r>
      <w:r>
        <w:tab/>
      </w:r>
      <w:bookmarkStart w:id="3" w:name="_Toc115162731"/>
      <w:r>
        <w:t>Coordination of Scheduled Outages</w:t>
      </w:r>
      <w:bookmarkEnd w:id="0"/>
      <w:bookmarkEnd w:id="1"/>
      <w:bookmarkEnd w:id="3"/>
    </w:p>
    <w:p w:rsidR="00E20052" w:rsidRPr="00BE57B3" w:rsidP="001C24E1">
      <w:pPr>
        <w:pStyle w:val="Heading3"/>
        <w:tabs>
          <w:tab w:val="left" w:pos="1080"/>
        </w:tabs>
        <w:spacing w:before="240" w:after="240"/>
        <w:ind w:left="1080" w:right="634" w:hanging="1080"/>
        <w:rPr>
          <w:rFonts w:ascii="Times New Roman" w:hAnsi="Times New Roman" w:cs="Times New Roman"/>
          <w:color w:val="auto"/>
        </w:rPr>
      </w:pPr>
      <w:bookmarkStart w:id="4" w:name="_Toc260839838"/>
      <w:bookmarkStart w:id="5" w:name="_Toc311192595"/>
      <w:r w:rsidRPr="004468F9">
        <w:rPr>
          <w:rFonts w:ascii="Times New Roman" w:hAnsi="Times New Roman" w:cs="Times New Roman"/>
          <w:color w:val="auto"/>
        </w:rPr>
        <w:t>35.9.1</w:t>
      </w:r>
      <w:r w:rsidRPr="004468F9">
        <w:rPr>
          <w:rFonts w:ascii="Times New Roman" w:hAnsi="Times New Roman" w:cs="Times New Roman"/>
          <w:color w:val="auto"/>
        </w:rPr>
        <w:tab/>
        <w:t>Coordinating Outages Operating Protocols</w:t>
      </w:r>
      <w:bookmarkEnd w:id="4"/>
      <w:bookmarkEnd w:id="5"/>
    </w:p>
    <w:p w:rsidR="00E20052">
      <w:pPr>
        <w:pStyle w:val="Bodypara"/>
        <w:rPr>
          <w:bCs/>
        </w:rPr>
      </w:pPr>
      <w:r>
        <w:t xml:space="preserve">The Parties will jointly develop protocols for coordinating transmission and generation Outages to maintain reliability.  The Parties agree to the following with </w:t>
      </w:r>
      <w:r>
        <w:t>respect to transmission and generation Outage coordination.</w:t>
      </w:r>
    </w:p>
    <w:p w:rsidR="00E20052" w:rsidRPr="00BE57B3" w:rsidP="001C24E1">
      <w:pPr>
        <w:pStyle w:val="Heading4"/>
        <w:keepLines w:val="0"/>
        <w:tabs>
          <w:tab w:val="left" w:pos="1800"/>
        </w:tabs>
        <w:spacing w:before="240" w:after="240"/>
        <w:ind w:left="1800" w:hanging="1080"/>
        <w:rPr>
          <w:rFonts w:ascii="Times New Roman" w:hAnsi="Times New Roman" w:cs="Times New Roman"/>
          <w:i w:val="0"/>
          <w:color w:val="auto"/>
        </w:rPr>
      </w:pPr>
      <w:bookmarkStart w:id="6" w:name="_Toc260839839"/>
      <w:bookmarkStart w:id="7" w:name="_Toc311192596"/>
      <w:r w:rsidRPr="004468F9">
        <w:rPr>
          <w:rFonts w:ascii="Times New Roman" w:hAnsi="Times New Roman" w:cs="Times New Roman"/>
          <w:i w:val="0"/>
          <w:color w:val="auto"/>
        </w:rPr>
        <w:t>35.9.1.1</w:t>
      </w:r>
      <w:r w:rsidRPr="004468F9">
        <w:rPr>
          <w:rFonts w:ascii="Times New Roman" w:hAnsi="Times New Roman" w:cs="Times New Roman"/>
          <w:i w:val="0"/>
          <w:color w:val="auto"/>
        </w:rPr>
        <w:tab/>
        <w:t>Exchange of Transmission and Generation Outage Schedule Data</w:t>
      </w:r>
      <w:bookmarkEnd w:id="6"/>
      <w:bookmarkEnd w:id="7"/>
    </w:p>
    <w:p w:rsidR="00E20052">
      <w:pPr>
        <w:pStyle w:val="Bodypara"/>
        <w:rPr>
          <w:b/>
        </w:rPr>
      </w:pPr>
      <w:r>
        <w:t>Upon a Party’s request, the projected status of generation and transmission availability will be communicated between the Part</w:t>
      </w:r>
      <w:r>
        <w:t xml:space="preserve">ies, subject to data confidentiality agreements.  The Parties shall exchange the most current information on proposed Outage information and provide a timely response on potential impacts of proposed Outages.  The Parties shall select a mutually agreeable </w:t>
      </w:r>
      <w:r>
        <w:t>common format for the exchange of this information.</w:t>
      </w:r>
    </w:p>
    <w:p w:rsidR="00E20052" w:rsidRPr="00BE57B3" w:rsidP="001C24E1">
      <w:pPr>
        <w:pStyle w:val="Heading4"/>
        <w:keepLines w:val="0"/>
        <w:tabs>
          <w:tab w:val="left" w:pos="1800"/>
        </w:tabs>
        <w:spacing w:before="240" w:after="240"/>
        <w:ind w:left="1800" w:hanging="1080"/>
        <w:rPr>
          <w:rFonts w:ascii="Times New Roman" w:hAnsi="Times New Roman" w:cs="Times New Roman"/>
          <w:i w:val="0"/>
          <w:color w:val="auto"/>
        </w:rPr>
      </w:pPr>
      <w:bookmarkStart w:id="8" w:name="_Toc260839840"/>
      <w:bookmarkStart w:id="9" w:name="_Toc311192597"/>
      <w:r w:rsidRPr="004468F9">
        <w:rPr>
          <w:rFonts w:ascii="Times New Roman" w:hAnsi="Times New Roman" w:cs="Times New Roman"/>
          <w:i w:val="0"/>
          <w:color w:val="auto"/>
        </w:rPr>
        <w:t>35.9.1.2</w:t>
      </w:r>
      <w:r w:rsidRPr="004468F9">
        <w:rPr>
          <w:rFonts w:ascii="Times New Roman" w:hAnsi="Times New Roman" w:cs="Times New Roman"/>
          <w:i w:val="0"/>
          <w:color w:val="auto"/>
        </w:rPr>
        <w:tab/>
        <w:t>Evaluation and Coordination of Transmission and Generation Outages</w:t>
      </w:r>
      <w:bookmarkEnd w:id="8"/>
      <w:bookmarkEnd w:id="9"/>
    </w:p>
    <w:p w:rsidR="00E20052">
      <w:pPr>
        <w:pStyle w:val="Bodypara"/>
        <w:rPr>
          <w:bCs/>
        </w:rPr>
      </w:pPr>
      <w:r>
        <w:t>The Parties analyze planned critical facility maintenance to determine its effects on the reliability of the Transmission System</w:t>
      </w:r>
      <w:r>
        <w:t xml:space="preserve">.  The Parties will work together to resolve Outage conflicts and work with the facility owner(s), as necessary, to provide remedial steps. </w:t>
      </w:r>
    </w:p>
    <w:p w:rsidR="00E20052">
      <w:pPr>
        <w:pStyle w:val="Bodypara"/>
      </w:pPr>
      <w:r>
        <w:t>The Parties will notify each other of emergency maintenance and forced outages as soon as possible after these cond</w:t>
      </w:r>
      <w:r>
        <w:t>itions are known.  The Parties will evaluate the impact of emergency and forced outages on the Parties’ systems to develop remedial steps as necessary.</w:t>
      </w:r>
    </w:p>
    <w:p w:rsidR="00E20052">
      <w:pPr>
        <w:pStyle w:val="Bodypara"/>
      </w:pPr>
      <w:r>
        <w:t>Unforeseen changes in scheduled outages may require additional review.  Each Party will consider the imp</w:t>
      </w:r>
      <w:r>
        <w:t>act of these changes on the other Party’s system reliability in addition to its own.  The Parties will contact each other as soon as possible if these changes result in unacceptable system conditions to develop remedial steps as necessary.</w:t>
      </w:r>
    </w:p>
    <w:sectPr w:rsidSect="00E20052">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35.9 OATT Att CC Coordination Of Scheduled Outages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35.9 OATT Att CC Coordination Of Scheduled Outages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35.9 OATT Att CC Coordination Of Scheduled Outages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1E308E8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start w:val="1"/>
      <w:numFmt w:val="decimal"/>
      <w:lvlText w:val="%1."/>
      <w:lvlJc w:val="left"/>
      <w:pPr>
        <w:ind w:left="630" w:hanging="360"/>
      </w:p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oNotTrackMoves/>
  <w:defaultTabStop w:val="720"/>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7C4"/>
    <w:rsid w:val="001C24E1"/>
    <w:rsid w:val="004468F9"/>
    <w:rsid w:val="006737C4"/>
    <w:rsid w:val="00BE57B3"/>
    <w:rsid w:val="00E20052"/>
    <w:rsid w:val="00F272C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68FA2-04B0-4CC3-89A9-379A0D8F4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2019-09-01T18:38:00Z</dcterms:created>
  <dcterms:modified xsi:type="dcterms:W3CDTF">2019-09-01T18:38:00Z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