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62ECA" w:rsidRPr="003D1BE4" w:rsidP="00662ECA">
      <w:pPr>
        <w:pStyle w:val="Heading1"/>
      </w:pPr>
      <w:bookmarkStart w:id="0" w:name="_Toc260838485"/>
      <w:bookmarkStart w:id="1" w:name="_GoBack"/>
      <w:bookmarkEnd w:id="1"/>
      <w:r>
        <w:rPr>
          <w:bCs/>
        </w:rPr>
        <w:t>23</w:t>
      </w:r>
      <w:r>
        <w:rPr>
          <w:bCs/>
        </w:rPr>
        <w:tab/>
      </w:r>
      <w:r w:rsidRPr="003D1BE4">
        <w:rPr>
          <w:bCs/>
        </w:rPr>
        <w:t>Attachment Q</w:t>
      </w:r>
      <w:r>
        <w:rPr>
          <w:bCs/>
        </w:rPr>
        <w:t xml:space="preserve"> – </w:t>
      </w:r>
      <w:r w:rsidRPr="003D1BE4">
        <w:t xml:space="preserve">Procedures </w:t>
      </w:r>
      <w:r>
        <w:t>f</w:t>
      </w:r>
      <w:r w:rsidRPr="003D1BE4">
        <w:t>or</w:t>
      </w:r>
      <w:r>
        <w:t xml:space="preserve"> </w:t>
      </w:r>
      <w:r w:rsidRPr="003D1BE4">
        <w:t xml:space="preserve">Reserving </w:t>
      </w:r>
      <w:r>
        <w:t>a</w:t>
      </w:r>
      <w:r w:rsidRPr="003D1BE4">
        <w:t>nd Correcting</w:t>
      </w:r>
      <w:r>
        <w:t xml:space="preserve"> </w:t>
      </w:r>
      <w:r w:rsidRPr="003D1BE4">
        <w:t xml:space="preserve">Erroneous Energy </w:t>
      </w:r>
      <w:r>
        <w:t>a</w:t>
      </w:r>
      <w:r w:rsidRPr="003D1BE4">
        <w:t>nd Ancillary Services Prices</w:t>
      </w:r>
      <w:bookmarkEnd w:id="0"/>
    </w:p>
    <w:p w:rsidR="00662ECA" w:rsidP="00EB2920">
      <w:pPr>
        <w:pStyle w:val="Bodypara"/>
        <w:rPr>
          <w:sz w:val="20"/>
        </w:rPr>
      </w:pPr>
      <w:r w:rsidRPr="00557D5B">
        <w:t xml:space="preserve">The provisions </w:t>
      </w:r>
      <w:r w:rsidR="00EB2920">
        <w:t>regarding</w:t>
      </w:r>
      <w:r w:rsidRPr="00557D5B">
        <w:t xml:space="preserve"> the reservation and correction of Energy and Ancillary Services prices that are posted on OASIS and used in ISO settlements</w:t>
      </w:r>
      <w:r w:rsidR="00EB2920">
        <w:t xml:space="preserve"> are set forth in Attachment E of the NYISO Services Tariff and are incorporated herein by reference</w:t>
      </w:r>
      <w:r>
        <w:t>.</w:t>
      </w:r>
    </w:p>
    <w:sectPr w:rsidSect="00662E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8C1835">
      <w:r>
        <w:separator/>
      </w:r>
    </w:p>
  </w:endnote>
  <w:endnote w:type="continuationSeparator" w:id="1">
    <w:p w:rsidR="008C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5/30/2018 - Docket #: ER18-1261-000 -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5/30/2018 - Docket #: ER18-1261-000 -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5/30/2018 - Docket #: ER18-1261-000 -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C1835">
      <w:r>
        <w:separator/>
      </w:r>
    </w:p>
  </w:footnote>
  <w:footnote w:type="continuationSeparator" w:id="1">
    <w:p w:rsidR="008C1835">
      <w:r>
        <w:continuationSeparator/>
      </w:r>
    </w:p>
  </w:footnote>
  <w:footnote w:type="continuationNotice" w:id="2">
    <w:p w:rsidR="008C1835">
      <w:pPr>
        <w:jc w:val="right"/>
      </w:pPr>
      <w:r>
        <w:t>(continued…)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23 OATT Attachment Q - Procedures For Reserving And Correcti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23 OATT Attachment Q - Procedures For Reserving And Correcti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23 OATT Attachment Q - Procedures For Reserving And Correcti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ndale Mono" w:hAnsi="Andale Mono"/>
        <w:sz w:val="24"/>
      </w:rPr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1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20EFF"/>
    <w:multiLevelType w:val="singleLevel"/>
    <w:tmpl w:val="DEB44DD4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B70D31"/>
    <w:multiLevelType w:val="singleLevel"/>
    <w:tmpl w:val="73E209A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07F1750"/>
    <w:multiLevelType w:val="singleLevel"/>
    <w:tmpl w:val="2CB475FA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6"/>
  </w:num>
  <w:num w:numId="13">
    <w:abstractNumId w:val="20"/>
  </w:num>
  <w:num w:numId="14">
    <w:abstractNumId w:val="13"/>
  </w:num>
  <w:num w:numId="15">
    <w:abstractNumId w:val="26"/>
  </w:num>
  <w:num w:numId="16">
    <w:abstractNumId w:val="17"/>
  </w:num>
  <w:num w:numId="17">
    <w:abstractNumId w:val="18"/>
  </w:num>
  <w:num w:numId="18">
    <w:abstractNumId w:val="24"/>
  </w:num>
  <w:num w:numId="19">
    <w:abstractNumId w:val="15"/>
  </w:num>
  <w:num w:numId="20">
    <w:abstractNumId w:val="25"/>
  </w:num>
  <w:num w:numId="21">
    <w:abstractNumId w:val="22"/>
  </w:num>
  <w:num w:numId="22">
    <w:abstractNumId w:val="21"/>
  </w:num>
  <w:num w:numId="23">
    <w:abstractNumId w:val="19"/>
  </w:num>
  <w:num w:numId="24">
    <w:abstractNumId w:val="11"/>
  </w:num>
  <w:num w:numId="25">
    <w:abstractNumId w:val="14"/>
  </w:num>
  <w:num w:numId="26">
    <w:abstractNumId w:val="23"/>
  </w:num>
  <w:num w:numId="27">
    <w:abstractNumId w:val="27"/>
  </w:num>
  <w:num w:numId="2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issell, Garrett E">
    <w15:presenceInfo w15:providerId="AD" w15:userId="S-1-5-21-537070416-1243706620-6498272-31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  <w:footnote w:id="2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0C"/>
    <w:rsid w:val="00064776"/>
    <w:rsid w:val="000D21FE"/>
    <w:rsid w:val="00182758"/>
    <w:rsid w:val="0019686F"/>
    <w:rsid w:val="00290A0C"/>
    <w:rsid w:val="003D1BE4"/>
    <w:rsid w:val="004079DD"/>
    <w:rsid w:val="004E7819"/>
    <w:rsid w:val="00557D5B"/>
    <w:rsid w:val="00581C90"/>
    <w:rsid w:val="005F0242"/>
    <w:rsid w:val="00662ECA"/>
    <w:rsid w:val="008C1835"/>
    <w:rsid w:val="009D7654"/>
    <w:rsid w:val="00A14239"/>
    <w:rsid w:val="00EB2920"/>
    <w:rsid w:val="00F013FD"/>
    <w:rsid w:val="00F228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5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B46B59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6B59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B46B5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46B5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46B5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46B5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6B5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6B5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6B5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B46B59"/>
    <w:rPr>
      <w:b/>
      <w:snapToGrid w:val="0"/>
      <w:sz w:val="24"/>
      <w:lang w:val="en-US" w:eastAsia="en-US" w:bidi="ar-SA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eader">
    <w:name w:val="header"/>
    <w:basedOn w:val="Normal"/>
    <w:rsid w:val="00B46B5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noteText">
    <w:name w:val="footnote text"/>
    <w:basedOn w:val="Normal"/>
    <w:semiHidden/>
    <w:pPr>
      <w:spacing w:after="240"/>
      <w:ind w:firstLine="720"/>
    </w:pPr>
  </w:style>
  <w:style w:type="paragraph" w:styleId="ListBullet">
    <w:name w:val="List Bullet"/>
    <w:basedOn w:val="Normal"/>
    <w:pPr>
      <w:numPr>
        <w:numId w:val="1"/>
      </w:numPr>
      <w:spacing w:after="240"/>
    </w:pPr>
  </w:style>
  <w:style w:type="paragraph" w:styleId="Title">
    <w:name w:val="Title"/>
    <w:basedOn w:val="Normal"/>
    <w:qFormat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rsid w:val="00B46B5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B46B59"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Definition">
    <w:name w:val="Definition"/>
    <w:basedOn w:val="Normal"/>
    <w:rsid w:val="00B46B5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B46B59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B46B59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46B59"/>
    <w:pPr>
      <w:ind w:left="1440" w:hanging="720"/>
    </w:pPr>
  </w:style>
  <w:style w:type="paragraph" w:customStyle="1" w:styleId="TOCHeading1">
    <w:name w:val="TOC Heading1"/>
    <w:basedOn w:val="Normal"/>
    <w:rsid w:val="00B46B5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46B5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46B59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B46B5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B46B59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B46B5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B46B59"/>
    <w:pPr>
      <w:widowControl/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B46B59"/>
  </w:style>
  <w:style w:type="paragraph" w:customStyle="1" w:styleId="Tarifftitle">
    <w:name w:val="Tariff title"/>
    <w:basedOn w:val="Normal"/>
    <w:rsid w:val="00B46B59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B46B59"/>
    <w:pPr>
      <w:ind w:left="240"/>
    </w:pPr>
  </w:style>
  <w:style w:type="character" w:styleId="Hyperlink">
    <w:name w:val="Hyperlink"/>
    <w:basedOn w:val="DefaultParagraphFont"/>
    <w:rsid w:val="00B46B59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B46B59"/>
    <w:pPr>
      <w:ind w:left="480"/>
    </w:pPr>
  </w:style>
  <w:style w:type="paragraph" w:styleId="TOC4">
    <w:name w:val="toc 4"/>
    <w:basedOn w:val="Normal"/>
    <w:next w:val="Normal"/>
    <w:semiHidden/>
    <w:rsid w:val="00B46B59"/>
    <w:pPr>
      <w:ind w:left="720"/>
    </w:pPr>
  </w:style>
  <w:style w:type="paragraph" w:customStyle="1" w:styleId="Level1">
    <w:name w:val="Level 1"/>
    <w:basedOn w:val="Normal"/>
    <w:rsid w:val="004D7EDE"/>
    <w:pPr>
      <w:ind w:left="1890" w:hanging="720"/>
    </w:pPr>
  </w:style>
  <w:style w:type="paragraph" w:styleId="Date">
    <w:name w:val="Date"/>
    <w:basedOn w:val="Normal"/>
    <w:next w:val="Normal"/>
    <w:rsid w:val="00B46B59"/>
    <w:pPr>
      <w:widowControl/>
    </w:pPr>
  </w:style>
  <w:style w:type="paragraph" w:customStyle="1" w:styleId="Footers">
    <w:name w:val="Footers"/>
    <w:basedOn w:val="Heading1"/>
    <w:rsid w:val="00B46B5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wH2formatting">
    <w:name w:val="subhead w H2 formatting"/>
    <w:basedOn w:val="Heading2"/>
    <w:rsid w:val="00EA61DF"/>
    <w:pPr>
      <w:pageBreakBefore/>
    </w:pPr>
  </w:style>
  <w:style w:type="character" w:customStyle="1" w:styleId="Heading1Char">
    <w:name w:val="Heading 1 Char"/>
    <w:basedOn w:val="DefaultParagraphFont"/>
    <w:link w:val="Heading1"/>
    <w:rsid w:val="00B46B59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B46B59"/>
    <w:rPr>
      <w:b/>
      <w:snapToGrid w:val="0"/>
      <w:sz w:val="24"/>
    </w:rPr>
  </w:style>
  <w:style w:type="paragraph" w:styleId="TOC5">
    <w:name w:val="toc 5"/>
    <w:basedOn w:val="Normal"/>
    <w:next w:val="Normal"/>
    <w:rsid w:val="00B46B59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B46B59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B46B59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B46B59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B46B59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B46B59"/>
    <w:pPr>
      <w:ind w:left="1800" w:hanging="630"/>
    </w:pPr>
  </w:style>
  <w:style w:type="character" w:styleId="CommentReference">
    <w:name w:val="annotation reference"/>
    <w:basedOn w:val="DefaultParagraphFont"/>
    <w:rsid w:val="00B46B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B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6B5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4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6B59"/>
    <w:rPr>
      <w:b/>
      <w:bCs/>
      <w:snapToGrid w:val="0"/>
    </w:rPr>
  </w:style>
  <w:style w:type="character" w:styleId="PageNumber">
    <w:name w:val="page number"/>
    <w:basedOn w:val="DefaultParagraphFont"/>
    <w:rsid w:val="00B46B59"/>
  </w:style>
  <w:style w:type="paragraph" w:styleId="BodyTextIndent">
    <w:name w:val="Body Text Indent"/>
    <w:aliases w:val="bi"/>
    <w:basedOn w:val="Normal"/>
    <w:link w:val="BodyTextIndentChar"/>
    <w:rsid w:val="00B46B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B46B59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B46B59"/>
    <w:rPr>
      <w:snapToGrid w:val="0"/>
      <w:sz w:val="24"/>
    </w:rPr>
  </w:style>
  <w:style w:type="table" w:styleId="TableGrid">
    <w:name w:val="Table Grid"/>
    <w:basedOn w:val="TableNormal"/>
    <w:rsid w:val="00B4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15" Type="http://schemas.microsoft.com/office/2011/relationships/people" Target="people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>NYISO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Bissell, Garrett E</dc:creator>
  <cp:lastModifiedBy>TMSServices Starter</cp:lastModifiedBy>
  <cp:revision>2</cp:revision>
  <cp:lastPrinted>2007-03-13T20:09:00Z</cp:lastPrinted>
  <dcterms:created xsi:type="dcterms:W3CDTF">2019-09-01T16:49:00Z</dcterms:created>
  <dcterms:modified xsi:type="dcterms:W3CDTF">2019-09-01T16:49:00Z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554288171</vt:i4>
  </property>
  <property fmtid="{D5CDD505-2E9C-101B-9397-08002B2CF9AE}" pid="4" name="_AuthorEmail">
    <vt:lpwstr>GBissell@nyiso.com</vt:lpwstr>
  </property>
  <property fmtid="{D5CDD505-2E9C-101B-9397-08002B2CF9AE}" pid="5" name="_AuthorEmailDisplayName">
    <vt:lpwstr>Bissell, Garrett E</vt:lpwstr>
  </property>
  <property fmtid="{D5CDD505-2E9C-101B-9397-08002B2CF9AE}" pid="6" name="_EmailSubject">
    <vt:lpwstr>Price Correction Filing</vt:lpwstr>
  </property>
  <property fmtid="{D5CDD505-2E9C-101B-9397-08002B2CF9AE}" pid="7" name="_NewReviewCycle">
    <vt:lpwstr/>
  </property>
  <property fmtid="{D5CDD505-2E9C-101B-9397-08002B2CF9AE}" pid="8" name="_PreviousAdHocReviewCycleID">
    <vt:i4>-603188188</vt:i4>
  </property>
  <property fmtid="{D5CDD505-2E9C-101B-9397-08002B2CF9AE}" pid="9" name="_ReviewingToolsShownOnce">
    <vt:lpwstr/>
  </property>
</Properties>
</file>