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B928AB" w:rsidRPr="004D2FD5" w:rsidP="00097133">
      <w:pPr>
        <w:pStyle w:val="Heading2"/>
      </w:pPr>
      <w:bookmarkStart w:id="0" w:name="_Toc261344299"/>
      <w:r>
        <w:t>30.11</w:t>
      </w:r>
      <w:r w:rsidRPr="004D2FD5">
        <w:tab/>
        <w:t>Liability</w:t>
      </w:r>
      <w:bookmarkEnd w:id="0"/>
    </w:p>
    <w:p w:rsidR="004227C0" w:rsidRPr="004D2FD5" w:rsidP="00097133">
      <w:pPr>
        <w:pStyle w:val="Bodypara"/>
      </w:pPr>
      <w:r w:rsidRPr="004D2FD5">
        <w:t xml:space="preserve">The liability of the ISO and its directors, officers, employees and agents, and of the Market Monitoring Unit and its directors, officers, employees and agents, for any matter arising under or relating to </w:t>
      </w:r>
      <w:r>
        <w:t>Attachment O</w:t>
      </w:r>
      <w:r w:rsidRPr="004D2FD5">
        <w:t xml:space="preserve"> shall be governed by t</w:t>
      </w:r>
      <w:r w:rsidRPr="004D2FD5">
        <w:t>his section.  The ISO and its directors, officers, employees and agents, and the Market Monitoring Unit and its directors, officers, employees and agents, shall not be liable to any person or entity for any matter, act or omission described in or contempla</w:t>
      </w:r>
      <w:r w:rsidRPr="004D2FD5">
        <w:t>ted</w:t>
      </w:r>
      <w:r>
        <w:t xml:space="preserve"> by </w:t>
      </w:r>
      <w:r>
        <w:t>Attachment O</w:t>
      </w:r>
      <w:r>
        <w:t xml:space="preserve">, as the same may be amended or supplemented from time to time, including but not limited to liability for any financial loss, loss of economic </w:t>
      </w:r>
      <w:r w:rsidRPr="004D2FD5">
        <w:t>advantage, opportunity cost, or actual, direct, indirect or consequential damages of any kind</w:t>
      </w:r>
      <w:r w:rsidRPr="004D2FD5">
        <w:t xml:space="preserve"> resulting from or attributable to any act or omission of the ISO or the Market Monitoring Unit under </w:t>
      </w:r>
      <w:r>
        <w:t>Attachment O</w:t>
      </w:r>
      <w:r w:rsidRPr="004D2FD5">
        <w:t xml:space="preserve">.  The ISO shall indemnify and hold harmless its directors, officers, employees </w:t>
      </w:r>
      <w:r w:rsidRPr="004D2FD5">
        <w:t xml:space="preserve">and agents and the </w:t>
      </w:r>
      <w:r w:rsidRPr="004D2FD5">
        <w:t>Market Monitoring Unit</w:t>
      </w:r>
      <w:r w:rsidRPr="004D2FD5">
        <w:t xml:space="preserve"> and its directors, o</w:t>
      </w:r>
      <w:r w:rsidRPr="004D2FD5">
        <w:t>fficers, employees and agents</w:t>
      </w:r>
      <w:r w:rsidRPr="004D2FD5">
        <w:t xml:space="preserve"> of and from any and all actions, claims, demands, costs (including</w:t>
      </w:r>
      <w:r>
        <w:t xml:space="preserve"> any form of damages or other economic loss and all court costs and reasonable attorneys’ fees) and liabilities to third parties, arising from or in any way con</w:t>
      </w:r>
      <w:r>
        <w:t xml:space="preserve">nected with, the implementation or a failure to implement </w:t>
      </w:r>
      <w:r>
        <w:t>Attachment O</w:t>
      </w:r>
      <w:r>
        <w:t xml:space="preserve">, except to the extent that such action, claim, demand, cost or liability results from the willful </w:t>
      </w:r>
      <w:r w:rsidRPr="004D2FD5">
        <w:t>misconduct of any of the foregoing persons</w:t>
      </w:r>
      <w:r w:rsidRPr="004D2FD5">
        <w:t xml:space="preserve"> or entities</w:t>
      </w:r>
      <w:r w:rsidRPr="004D2FD5">
        <w:t>.</w:t>
      </w:r>
    </w:p>
    <w:sectPr w:rsidSect="006A7BAA">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30.11 MST Att O Liability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30.11 MST Att O Liability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30.11 MST Att O Liability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7917"/>
    <w:rsid w:val="00097133"/>
    <w:rsid w:val="0034423F"/>
    <w:rsid w:val="004227C0"/>
    <w:rsid w:val="004D2FD5"/>
    <w:rsid w:val="00B928A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95E"/>
    <w:pPr>
      <w:widowControl w:val="0"/>
    </w:pPr>
    <w:rPr>
      <w:snapToGrid w:val="0"/>
      <w:sz w:val="24"/>
    </w:rPr>
  </w:style>
  <w:style w:type="paragraph" w:styleId="Heading1">
    <w:name w:val="heading 1"/>
    <w:basedOn w:val="Normal"/>
    <w:next w:val="Normal"/>
    <w:link w:val="Heading1Char"/>
    <w:qFormat/>
    <w:rsid w:val="00DD195E"/>
    <w:pPr>
      <w:keepNext/>
      <w:spacing w:before="240" w:after="240"/>
      <w:ind w:left="720" w:hanging="720"/>
      <w:outlineLvl w:val="0"/>
    </w:pPr>
    <w:rPr>
      <w:b/>
    </w:rPr>
  </w:style>
  <w:style w:type="paragraph" w:styleId="Heading2">
    <w:name w:val="heading 2"/>
    <w:basedOn w:val="Normal"/>
    <w:next w:val="Normal"/>
    <w:qFormat/>
    <w:rsid w:val="00DD195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D195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D195E"/>
    <w:pPr>
      <w:keepNext/>
      <w:tabs>
        <w:tab w:val="left" w:pos="1800"/>
      </w:tabs>
      <w:spacing w:before="240" w:after="240"/>
      <w:ind w:left="1800" w:hanging="1080"/>
      <w:outlineLvl w:val="3"/>
    </w:pPr>
    <w:rPr>
      <w:b/>
    </w:rPr>
  </w:style>
  <w:style w:type="paragraph" w:styleId="Heading5">
    <w:name w:val="heading 5"/>
    <w:basedOn w:val="Normal"/>
    <w:next w:val="Normal"/>
    <w:qFormat/>
    <w:rsid w:val="00DD195E"/>
    <w:pPr>
      <w:keepNext/>
      <w:spacing w:line="480" w:lineRule="auto"/>
      <w:ind w:left="1440" w:right="-90" w:hanging="720"/>
      <w:outlineLvl w:val="4"/>
    </w:pPr>
    <w:rPr>
      <w:b/>
    </w:rPr>
  </w:style>
  <w:style w:type="paragraph" w:styleId="Heading6">
    <w:name w:val="heading 6"/>
    <w:basedOn w:val="Normal"/>
    <w:next w:val="Normal"/>
    <w:qFormat/>
    <w:rsid w:val="00DD195E"/>
    <w:pPr>
      <w:keepNext/>
      <w:spacing w:line="480" w:lineRule="auto"/>
      <w:ind w:left="1080" w:right="-90" w:hanging="360"/>
      <w:outlineLvl w:val="5"/>
    </w:pPr>
    <w:rPr>
      <w:b/>
    </w:rPr>
  </w:style>
  <w:style w:type="paragraph" w:styleId="Heading7">
    <w:name w:val="heading 7"/>
    <w:basedOn w:val="Normal"/>
    <w:next w:val="Normal"/>
    <w:qFormat/>
    <w:rsid w:val="00DD195E"/>
    <w:pPr>
      <w:keepNext/>
      <w:spacing w:line="480" w:lineRule="auto"/>
      <w:ind w:left="720" w:right="630"/>
      <w:outlineLvl w:val="6"/>
    </w:pPr>
    <w:rPr>
      <w:b/>
    </w:rPr>
  </w:style>
  <w:style w:type="paragraph" w:styleId="Heading8">
    <w:name w:val="heading 8"/>
    <w:basedOn w:val="Normal"/>
    <w:next w:val="Normal"/>
    <w:qFormat/>
    <w:rsid w:val="00DD195E"/>
    <w:pPr>
      <w:keepNext/>
      <w:spacing w:line="480" w:lineRule="auto"/>
      <w:ind w:left="720" w:right="-90"/>
      <w:outlineLvl w:val="7"/>
    </w:pPr>
    <w:rPr>
      <w:b/>
    </w:rPr>
  </w:style>
  <w:style w:type="paragraph" w:styleId="Heading9">
    <w:name w:val="heading 9"/>
    <w:basedOn w:val="Normal"/>
    <w:next w:val="Normal"/>
    <w:qFormat/>
    <w:rsid w:val="00DD195E"/>
    <w:pPr>
      <w:keepNext/>
      <w:spacing w:line="480" w:lineRule="auto"/>
      <w:ind w:right="630" w:firstLine="720"/>
      <w:outlineLvl w:val="8"/>
    </w:pPr>
    <w:rPr>
      <w:b/>
    </w:rPr>
  </w:style>
  <w:style w:type="character" w:default="1" w:styleId="DefaultParagraphFont">
    <w:name w:val="Default Paragraph Font"/>
    <w:uiPriority w:val="1"/>
    <w:semiHidden/>
    <w:unhideWhenUsed/>
    <w:rsid w:val="00DD195E"/>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DD195E"/>
  </w:style>
  <w:style w:type="character" w:customStyle="1" w:styleId="Heading3Char">
    <w:name w:val="Heading 3 Char"/>
    <w:basedOn w:val="DefaultParagraphFont"/>
    <w:rsid w:val="00DD195E"/>
    <w:rPr>
      <w:b/>
      <w:snapToGrid w:val="0"/>
      <w:sz w:val="24"/>
      <w:lang w:val="en-US" w:eastAsia="en-US" w:bidi="ar-SA"/>
    </w:rPr>
  </w:style>
  <w:style w:type="paragraph" w:styleId="Footer">
    <w:name w:val="footer"/>
    <w:basedOn w:val="Normal"/>
    <w:rsid w:val="00DD195E"/>
    <w:pPr>
      <w:tabs>
        <w:tab w:val="center" w:pos="4320"/>
        <w:tab w:val="right" w:pos="8640"/>
      </w:tabs>
    </w:pPr>
  </w:style>
  <w:style w:type="character" w:styleId="PageNumber">
    <w:name w:val="page number"/>
    <w:basedOn w:val="DefaultParagraphFont"/>
    <w:rsid w:val="00DD195E"/>
  </w:style>
  <w:style w:type="paragraph" w:customStyle="1" w:styleId="Definitionhead">
    <w:name w:val="Definition head"/>
    <w:basedOn w:val="subhead"/>
    <w:rsid w:val="00696A89"/>
    <w:pPr>
      <w:spacing w:after="0"/>
      <w:ind w:left="0"/>
    </w:pPr>
  </w:style>
  <w:style w:type="paragraph" w:customStyle="1" w:styleId="subhead">
    <w:name w:val="subhead"/>
    <w:basedOn w:val="Heading4"/>
    <w:rsid w:val="00DD195E"/>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rsid w:val="00DD195E"/>
  </w:style>
  <w:style w:type="paragraph" w:styleId="Header">
    <w:name w:val="header"/>
    <w:basedOn w:val="Normal"/>
    <w:rsid w:val="00DD195E"/>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sid w:val="00EC26EA"/>
    <w:rPr>
      <w:color w:val="800080"/>
      <w:u w:val="single"/>
    </w:rPr>
  </w:style>
  <w:style w:type="paragraph" w:customStyle="1" w:styleId="Definition">
    <w:name w:val="Definition"/>
    <w:basedOn w:val="Normal"/>
    <w:rsid w:val="00DD195E"/>
    <w:pPr>
      <w:widowControl/>
      <w:spacing w:before="240" w:after="240"/>
    </w:pPr>
  </w:style>
  <w:style w:type="paragraph" w:customStyle="1" w:styleId="Definitionindent">
    <w:name w:val="Definition indent"/>
    <w:basedOn w:val="Definition"/>
    <w:rsid w:val="00DD195E"/>
    <w:pPr>
      <w:spacing w:before="120" w:after="120"/>
      <w:ind w:left="720"/>
    </w:pPr>
  </w:style>
  <w:style w:type="paragraph" w:customStyle="1" w:styleId="Bodypara">
    <w:name w:val="Body para"/>
    <w:basedOn w:val="Normal"/>
    <w:link w:val="BodyparaChar"/>
    <w:rsid w:val="00DD195E"/>
    <w:pPr>
      <w:spacing w:line="480" w:lineRule="auto"/>
      <w:ind w:firstLine="720"/>
    </w:pPr>
  </w:style>
  <w:style w:type="paragraph" w:customStyle="1" w:styleId="alphapara">
    <w:name w:val="alpha para"/>
    <w:basedOn w:val="Bodypara"/>
    <w:rsid w:val="00DD195E"/>
    <w:pPr>
      <w:ind w:left="1440" w:hanging="720"/>
    </w:pPr>
  </w:style>
  <w:style w:type="paragraph" w:styleId="Date">
    <w:name w:val="Date"/>
    <w:basedOn w:val="Normal"/>
    <w:next w:val="Normal"/>
    <w:rsid w:val="00DD195E"/>
    <w:pPr>
      <w:widowControl/>
    </w:pPr>
  </w:style>
  <w:style w:type="paragraph" w:customStyle="1" w:styleId="TOCheading">
    <w:name w:val="TOC heading"/>
    <w:basedOn w:val="Normal"/>
    <w:rsid w:val="00DD195E"/>
    <w:pPr>
      <w:spacing w:before="240" w:after="240"/>
    </w:pPr>
    <w:rPr>
      <w:b/>
    </w:rPr>
  </w:style>
  <w:style w:type="paragraph" w:styleId="DocumentMap">
    <w:name w:val="Document Map"/>
    <w:basedOn w:val="Normal"/>
    <w:semiHidden/>
    <w:rsid w:val="00DD195E"/>
    <w:pPr>
      <w:shd w:val="clear" w:color="auto" w:fill="000080"/>
    </w:pPr>
    <w:rPr>
      <w:rFonts w:ascii="Tahoma" w:hAnsi="Tahoma" w:cs="Tahoma"/>
      <w:sz w:val="20"/>
    </w:rPr>
  </w:style>
  <w:style w:type="paragraph" w:customStyle="1" w:styleId="Footers">
    <w:name w:val="Footers"/>
    <w:basedOn w:val="Heading1"/>
    <w:rsid w:val="00DD195E"/>
    <w:pPr>
      <w:tabs>
        <w:tab w:val="left" w:pos="1440"/>
        <w:tab w:val="left" w:pos="7020"/>
        <w:tab w:val="right" w:pos="9360"/>
      </w:tabs>
    </w:pPr>
    <w:rPr>
      <w:b w:val="0"/>
      <w:sz w:val="20"/>
    </w:rPr>
  </w:style>
  <w:style w:type="paragraph" w:customStyle="1" w:styleId="alphaheading">
    <w:name w:val="alpha heading"/>
    <w:basedOn w:val="Normal"/>
    <w:rsid w:val="00DD195E"/>
    <w:pPr>
      <w:keepNext/>
      <w:tabs>
        <w:tab w:val="left" w:pos="1440"/>
      </w:tabs>
      <w:spacing w:before="240" w:after="240"/>
      <w:ind w:left="1440" w:hanging="720"/>
    </w:pPr>
    <w:rPr>
      <w:b/>
      <w:szCs w:val="24"/>
    </w:rPr>
  </w:style>
  <w:style w:type="paragraph" w:customStyle="1" w:styleId="romannumeralpara">
    <w:name w:val="roman numeral para"/>
    <w:basedOn w:val="Normal"/>
    <w:rsid w:val="00DD195E"/>
    <w:pPr>
      <w:spacing w:line="480" w:lineRule="auto"/>
      <w:ind w:left="1440" w:hanging="720"/>
    </w:pPr>
  </w:style>
  <w:style w:type="paragraph" w:customStyle="1" w:styleId="Bulletpara">
    <w:name w:val="Bullet para"/>
    <w:basedOn w:val="Normal"/>
    <w:rsid w:val="00DD195E"/>
    <w:pPr>
      <w:widowControl/>
      <w:numPr>
        <w:numId w:val="36"/>
      </w:numPr>
      <w:tabs>
        <w:tab w:val="left" w:pos="900"/>
      </w:tabs>
      <w:spacing w:before="120" w:after="120"/>
    </w:pPr>
    <w:rPr>
      <w:szCs w:val="24"/>
    </w:rPr>
  </w:style>
  <w:style w:type="paragraph" w:styleId="TOC1">
    <w:name w:val="toc 1"/>
    <w:basedOn w:val="Normal"/>
    <w:next w:val="Normal"/>
    <w:semiHidden/>
    <w:rsid w:val="00DD195E"/>
  </w:style>
  <w:style w:type="paragraph" w:customStyle="1" w:styleId="Tarifftitle">
    <w:name w:val="Tariff title"/>
    <w:basedOn w:val="Normal"/>
    <w:rsid w:val="00DD195E"/>
    <w:rPr>
      <w:b/>
      <w:sz w:val="28"/>
      <w:szCs w:val="28"/>
    </w:rPr>
  </w:style>
  <w:style w:type="paragraph" w:styleId="TOC2">
    <w:name w:val="toc 2"/>
    <w:basedOn w:val="Normal"/>
    <w:next w:val="Normal"/>
    <w:semiHidden/>
    <w:rsid w:val="00DD195E"/>
    <w:pPr>
      <w:ind w:left="240"/>
    </w:pPr>
  </w:style>
  <w:style w:type="character" w:styleId="Hyperlink">
    <w:name w:val="Hyperlink"/>
    <w:basedOn w:val="DefaultParagraphFont"/>
    <w:rsid w:val="00DD195E"/>
    <w:rPr>
      <w:color w:val="0000FF"/>
      <w:u w:val="single"/>
    </w:rPr>
  </w:style>
  <w:style w:type="paragraph" w:styleId="TOC3">
    <w:name w:val="toc 3"/>
    <w:basedOn w:val="Normal"/>
    <w:next w:val="Normal"/>
    <w:semiHidden/>
    <w:rsid w:val="00DD195E"/>
    <w:pPr>
      <w:ind w:left="480"/>
    </w:pPr>
  </w:style>
  <w:style w:type="paragraph" w:styleId="TOC4">
    <w:name w:val="toc 4"/>
    <w:basedOn w:val="Normal"/>
    <w:next w:val="Normal"/>
    <w:semiHidden/>
    <w:rsid w:val="00DD195E"/>
    <w:pPr>
      <w:ind w:left="720"/>
    </w:pPr>
  </w:style>
  <w:style w:type="paragraph" w:customStyle="1" w:styleId="Level1">
    <w:name w:val="Level 1"/>
    <w:basedOn w:val="Normal"/>
    <w:rsid w:val="008454EC"/>
    <w:pPr>
      <w:ind w:left="1890" w:hanging="720"/>
    </w:pPr>
  </w:style>
  <w:style w:type="paragraph" w:styleId="BalloonText">
    <w:name w:val="Balloon Text"/>
    <w:basedOn w:val="Normal"/>
    <w:semiHidden/>
    <w:rsid w:val="00DD195E"/>
    <w:rPr>
      <w:rFonts w:ascii="Tahoma" w:hAnsi="Tahoma" w:cs="Tahoma"/>
      <w:sz w:val="16"/>
      <w:szCs w:val="16"/>
    </w:rPr>
  </w:style>
  <w:style w:type="character" w:customStyle="1" w:styleId="Heading1Char">
    <w:name w:val="Heading 1 Char"/>
    <w:basedOn w:val="DefaultParagraphFont"/>
    <w:link w:val="Heading1"/>
    <w:rsid w:val="00DD195E"/>
    <w:rPr>
      <w:b/>
      <w:snapToGrid w:val="0"/>
      <w:sz w:val="24"/>
    </w:rPr>
  </w:style>
  <w:style w:type="character" w:customStyle="1" w:styleId="Heading3Char1">
    <w:name w:val="Heading 3 Char1"/>
    <w:basedOn w:val="DefaultParagraphFont"/>
    <w:link w:val="Heading3"/>
    <w:rsid w:val="00DD195E"/>
    <w:rPr>
      <w:b/>
      <w:snapToGrid w:val="0"/>
      <w:sz w:val="24"/>
    </w:rPr>
  </w:style>
  <w:style w:type="paragraph" w:styleId="TOC5">
    <w:name w:val="toc 5"/>
    <w:basedOn w:val="Normal"/>
    <w:next w:val="Normal"/>
    <w:rsid w:val="00DD195E"/>
    <w:pPr>
      <w:widowControl/>
      <w:ind w:left="960"/>
    </w:pPr>
    <w:rPr>
      <w:snapToGrid/>
      <w:szCs w:val="24"/>
    </w:rPr>
  </w:style>
  <w:style w:type="paragraph" w:styleId="TOC6">
    <w:name w:val="toc 6"/>
    <w:basedOn w:val="Normal"/>
    <w:next w:val="Normal"/>
    <w:rsid w:val="00DD195E"/>
    <w:pPr>
      <w:widowControl/>
      <w:ind w:left="1200"/>
    </w:pPr>
    <w:rPr>
      <w:snapToGrid/>
      <w:szCs w:val="24"/>
    </w:rPr>
  </w:style>
  <w:style w:type="paragraph" w:styleId="TOC7">
    <w:name w:val="toc 7"/>
    <w:basedOn w:val="Normal"/>
    <w:next w:val="Normal"/>
    <w:rsid w:val="00DD195E"/>
    <w:pPr>
      <w:widowControl/>
      <w:ind w:left="1440"/>
    </w:pPr>
    <w:rPr>
      <w:snapToGrid/>
      <w:szCs w:val="24"/>
    </w:rPr>
  </w:style>
  <w:style w:type="paragraph" w:styleId="TOC8">
    <w:name w:val="toc 8"/>
    <w:basedOn w:val="Normal"/>
    <w:next w:val="Normal"/>
    <w:rsid w:val="00DD195E"/>
    <w:pPr>
      <w:widowControl/>
      <w:ind w:left="1680"/>
    </w:pPr>
    <w:rPr>
      <w:snapToGrid/>
      <w:szCs w:val="24"/>
    </w:rPr>
  </w:style>
  <w:style w:type="paragraph" w:styleId="TOC9">
    <w:name w:val="toc 9"/>
    <w:basedOn w:val="Normal"/>
    <w:next w:val="Normal"/>
    <w:rsid w:val="00DD195E"/>
    <w:pPr>
      <w:widowControl/>
      <w:ind w:left="1920"/>
    </w:pPr>
    <w:rPr>
      <w:snapToGrid/>
      <w:szCs w:val="24"/>
    </w:rPr>
  </w:style>
  <w:style w:type="paragraph" w:customStyle="1" w:styleId="a">
    <w:name w:val="_"/>
    <w:basedOn w:val="Normal"/>
    <w:rsid w:val="00DD195E"/>
    <w:pPr>
      <w:ind w:left="1800" w:hanging="630"/>
    </w:pPr>
  </w:style>
  <w:style w:type="character" w:styleId="CommentReference">
    <w:name w:val="annotation reference"/>
    <w:basedOn w:val="DefaultParagraphFont"/>
    <w:rsid w:val="00DD195E"/>
    <w:rPr>
      <w:sz w:val="16"/>
      <w:szCs w:val="16"/>
    </w:rPr>
  </w:style>
  <w:style w:type="paragraph" w:styleId="CommentText">
    <w:name w:val="annotation text"/>
    <w:basedOn w:val="Normal"/>
    <w:link w:val="CommentTextChar"/>
    <w:rsid w:val="00DD195E"/>
    <w:rPr>
      <w:sz w:val="20"/>
    </w:rPr>
  </w:style>
  <w:style w:type="character" w:customStyle="1" w:styleId="CommentTextChar">
    <w:name w:val="Comment Text Char"/>
    <w:basedOn w:val="DefaultParagraphFont"/>
    <w:link w:val="CommentText"/>
    <w:rsid w:val="00DD195E"/>
    <w:rPr>
      <w:snapToGrid w:val="0"/>
    </w:rPr>
  </w:style>
  <w:style w:type="paragraph" w:styleId="CommentSubject">
    <w:name w:val="annotation subject"/>
    <w:basedOn w:val="CommentText"/>
    <w:next w:val="CommentText"/>
    <w:link w:val="CommentSubjectChar"/>
    <w:rsid w:val="00DD195E"/>
    <w:rPr>
      <w:b/>
      <w:bCs/>
    </w:rPr>
  </w:style>
  <w:style w:type="character" w:customStyle="1" w:styleId="CommentSubjectChar">
    <w:name w:val="Comment Subject Char"/>
    <w:basedOn w:val="CommentTextChar"/>
    <w:link w:val="CommentSubject"/>
    <w:rsid w:val="00DD195E"/>
    <w:rPr>
      <w:b/>
      <w:bCs/>
    </w:rPr>
  </w:style>
  <w:style w:type="paragraph" w:styleId="BodyTextIndent">
    <w:name w:val="Body Text Indent"/>
    <w:aliases w:val="bi"/>
    <w:basedOn w:val="Normal"/>
    <w:link w:val="BodyTextIndentChar"/>
    <w:rsid w:val="00DD19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basedOn w:val="DefaultParagraphFont"/>
    <w:link w:val="BodyTextIndent"/>
    <w:rsid w:val="00DD195E"/>
    <w:rPr>
      <w:snapToGrid w:val="0"/>
      <w:sz w:val="24"/>
    </w:rPr>
  </w:style>
  <w:style w:type="character" w:customStyle="1" w:styleId="BodyparaChar">
    <w:name w:val="Body para Char"/>
    <w:basedOn w:val="DefaultParagraphFont"/>
    <w:link w:val="Bodypara"/>
    <w:rsid w:val="00DD195E"/>
    <w:rPr>
      <w:snapToGrid w:val="0"/>
      <w:sz w:val="24"/>
    </w:rPr>
  </w:style>
  <w:style w:type="table" w:styleId="TableGrid">
    <w:name w:val="Table Grid"/>
    <w:basedOn w:val="TableNormal"/>
    <w:rsid w:val="00DD1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revision>1</cp:revision>
  <cp:lastPrinted>2010-03-10T15:35:00Z</cp:lastPrinted>
  <dcterms:created xsi:type="dcterms:W3CDTF">2016-09-03T23:46:00Z</dcterms:created>
  <dcterms:modified xsi:type="dcterms:W3CDTF">2016-09-03T23:46:00Z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