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C2" w:rsidRDefault="00360E85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0E60C2" w:rsidRDefault="00360E85">
      <w:pPr>
        <w:pStyle w:val="alphapara"/>
      </w:pPr>
      <w:r>
        <w:t>23.4.5.7.10</w:t>
      </w:r>
      <w:r>
        <w:tab/>
        <w:t xml:space="preserve">The ISO shall post on its website the identity of the </w:t>
      </w:r>
      <w:r>
        <w:t xml:space="preserve">Project </w:t>
      </w:r>
      <w:r>
        <w:t>in a Mitigated Capacity Zone and the determination of either exempt or non-exempt as soon as the determination is final.  Concurrent with the ISO’s posting, the Market Monitoring Unit shall publish a report on the ISO’s determinations, as further specified</w:t>
      </w:r>
      <w:r>
        <w:t xml:space="preserve"> in Section 30.4.6.2.13 of Attachment O to this Services Tariff. </w:t>
      </w:r>
    </w:p>
    <w:p w:rsidR="000E60C2" w:rsidRDefault="00360E85"/>
    <w:sectPr w:rsidR="000E60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0E85">
      <w:r>
        <w:separator/>
      </w:r>
    </w:p>
  </w:endnote>
  <w:endnote w:type="continuationSeparator" w:id="0">
    <w:p w:rsidR="00000000" w:rsidRDefault="0036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3F" w:rsidRDefault="00360E85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3/31/2021 - Docket #: ER21-1001-000 -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3F" w:rsidRDefault="00360E85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3/31/2021 - Docket #: ER21-1001-000 -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3F" w:rsidRDefault="00360E85">
    <w:pPr>
      <w:jc w:val="right"/>
    </w:pPr>
    <w:r>
      <w:rPr>
        <w:rFonts w:ascii="Arial" w:eastAsia="Arial" w:hAnsi="Arial" w:cs="Arial"/>
        <w:color w:val="000000"/>
        <w:sz w:val="16"/>
      </w:rPr>
      <w:t>Effectiv</w:t>
    </w:r>
    <w:r>
      <w:rPr>
        <w:rFonts w:ascii="Arial" w:eastAsia="Arial" w:hAnsi="Arial" w:cs="Arial"/>
        <w:color w:val="000000"/>
        <w:sz w:val="16"/>
      </w:rPr>
      <w:t xml:space="preserve">e Date: 3/31/2021 - Docket #: ER21-1001-000 -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60E85">
      <w:r>
        <w:separator/>
      </w:r>
    </w:p>
  </w:footnote>
  <w:footnote w:type="continuationSeparator" w:id="0">
    <w:p w:rsidR="00000000" w:rsidRDefault="00360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3F" w:rsidRDefault="00360E85"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23 MST Att H - ISO Market Power Miti</w:t>
    </w:r>
    <w:r>
      <w:rPr>
        <w:rFonts w:ascii="Arial" w:eastAsia="Arial" w:hAnsi="Arial" w:cs="Arial"/>
        <w:color w:val="000000"/>
        <w:sz w:val="16"/>
      </w:rPr>
      <w:t>gation Measures --&gt; 23.4.5 MST Att Installed Capacity Market Mitigation Measures --&gt; 23.4.5.7 MST Att H --&gt; 23.4.5.7.10 MST Att H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3F" w:rsidRDefault="00360E85"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23 MST Att H - ISO Market Power Mitigation </w:t>
    </w:r>
    <w:r>
      <w:rPr>
        <w:rFonts w:ascii="Arial" w:eastAsia="Arial" w:hAnsi="Arial" w:cs="Arial"/>
        <w:color w:val="000000"/>
        <w:sz w:val="16"/>
      </w:rPr>
      <w:t>Measures --&gt; 23.4.5 MST Att Installed Capacity Market Mitigation Measures --&gt; 23.4.5.7 MST Att H --&gt; 23.4.5.7.10 MST Att H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3F" w:rsidRDefault="00360E85">
    <w:r>
      <w:rPr>
        <w:rFonts w:ascii="Arial" w:eastAsia="Arial" w:hAnsi="Arial" w:cs="Arial"/>
        <w:color w:val="000000"/>
        <w:sz w:val="16"/>
      </w:rPr>
      <w:t>N</w:t>
    </w:r>
    <w:r>
      <w:rPr>
        <w:rFonts w:ascii="Arial" w:eastAsia="Arial" w:hAnsi="Arial" w:cs="Arial"/>
        <w:color w:val="000000"/>
        <w:sz w:val="16"/>
      </w:rPr>
      <w:t>YISO Tariffs --&gt; Market Administration and Control Area Services Tariff (MST) --&gt; 23 MST Att H - ISO Market Power Mitigation Measures --&gt; 23.4.5 MST Att Installed Capacity Market Mitigation Measures --&gt; 23.4.5.7 MST Att H --&gt; 23.4.5.7.10 MST Att 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031"/>
    <w:multiLevelType w:val="hybridMultilevel"/>
    <w:tmpl w:val="7AFC8CE6"/>
    <w:lvl w:ilvl="0" w:tplc="50BCC24E">
      <w:start w:val="5"/>
      <w:numFmt w:val="upperRoman"/>
      <w:lvlText w:val="(%1)"/>
      <w:lvlJc w:val="left"/>
      <w:pPr>
        <w:ind w:left="1800" w:hanging="720"/>
      </w:pPr>
      <w:rPr>
        <w:rFonts w:hint="default"/>
        <w:color w:val="auto"/>
      </w:rPr>
    </w:lvl>
    <w:lvl w:ilvl="1" w:tplc="A1CA2B50" w:tentative="1">
      <w:start w:val="1"/>
      <w:numFmt w:val="lowerLetter"/>
      <w:lvlText w:val="%2."/>
      <w:lvlJc w:val="left"/>
      <w:pPr>
        <w:ind w:left="2160" w:hanging="360"/>
      </w:pPr>
    </w:lvl>
    <w:lvl w:ilvl="2" w:tplc="29E4978A" w:tentative="1">
      <w:start w:val="1"/>
      <w:numFmt w:val="lowerRoman"/>
      <w:lvlText w:val="%3."/>
      <w:lvlJc w:val="right"/>
      <w:pPr>
        <w:ind w:left="2880" w:hanging="180"/>
      </w:pPr>
    </w:lvl>
    <w:lvl w:ilvl="3" w:tplc="08285446" w:tentative="1">
      <w:start w:val="1"/>
      <w:numFmt w:val="decimal"/>
      <w:lvlText w:val="%4."/>
      <w:lvlJc w:val="left"/>
      <w:pPr>
        <w:ind w:left="3600" w:hanging="360"/>
      </w:pPr>
    </w:lvl>
    <w:lvl w:ilvl="4" w:tplc="87C2C822" w:tentative="1">
      <w:start w:val="1"/>
      <w:numFmt w:val="lowerLetter"/>
      <w:lvlText w:val="%5."/>
      <w:lvlJc w:val="left"/>
      <w:pPr>
        <w:ind w:left="4320" w:hanging="360"/>
      </w:pPr>
    </w:lvl>
    <w:lvl w:ilvl="5" w:tplc="72BAB4D6" w:tentative="1">
      <w:start w:val="1"/>
      <w:numFmt w:val="lowerRoman"/>
      <w:lvlText w:val="%6."/>
      <w:lvlJc w:val="right"/>
      <w:pPr>
        <w:ind w:left="5040" w:hanging="180"/>
      </w:pPr>
    </w:lvl>
    <w:lvl w:ilvl="6" w:tplc="2938D73A" w:tentative="1">
      <w:start w:val="1"/>
      <w:numFmt w:val="decimal"/>
      <w:lvlText w:val="%7."/>
      <w:lvlJc w:val="left"/>
      <w:pPr>
        <w:ind w:left="5760" w:hanging="360"/>
      </w:pPr>
    </w:lvl>
    <w:lvl w:ilvl="7" w:tplc="6152F1BE" w:tentative="1">
      <w:start w:val="1"/>
      <w:numFmt w:val="lowerLetter"/>
      <w:lvlText w:val="%8."/>
      <w:lvlJc w:val="left"/>
      <w:pPr>
        <w:ind w:left="6480" w:hanging="360"/>
      </w:pPr>
    </w:lvl>
    <w:lvl w:ilvl="8" w:tplc="BAE45E8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75374A"/>
    <w:multiLevelType w:val="hybridMultilevel"/>
    <w:tmpl w:val="F5EC19CC"/>
    <w:lvl w:ilvl="0" w:tplc="A740BD5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B427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2861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B45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9C68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560C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AC7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21695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26D8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50470"/>
    <w:multiLevelType w:val="hybridMultilevel"/>
    <w:tmpl w:val="A1F4B0EC"/>
    <w:lvl w:ilvl="0" w:tplc="9D8EB6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D660F70" w:tentative="1">
      <w:start w:val="1"/>
      <w:numFmt w:val="lowerLetter"/>
      <w:lvlText w:val="%2."/>
      <w:lvlJc w:val="left"/>
      <w:pPr>
        <w:ind w:left="1440" w:hanging="360"/>
      </w:pPr>
    </w:lvl>
    <w:lvl w:ilvl="2" w:tplc="B86241AC" w:tentative="1">
      <w:start w:val="1"/>
      <w:numFmt w:val="lowerRoman"/>
      <w:lvlText w:val="%3."/>
      <w:lvlJc w:val="right"/>
      <w:pPr>
        <w:ind w:left="2160" w:hanging="180"/>
      </w:pPr>
    </w:lvl>
    <w:lvl w:ilvl="3" w:tplc="F3C0CE98" w:tentative="1">
      <w:start w:val="1"/>
      <w:numFmt w:val="decimal"/>
      <w:lvlText w:val="%4."/>
      <w:lvlJc w:val="left"/>
      <w:pPr>
        <w:ind w:left="2880" w:hanging="360"/>
      </w:pPr>
    </w:lvl>
    <w:lvl w:ilvl="4" w:tplc="2A30BF14" w:tentative="1">
      <w:start w:val="1"/>
      <w:numFmt w:val="lowerLetter"/>
      <w:lvlText w:val="%5."/>
      <w:lvlJc w:val="left"/>
      <w:pPr>
        <w:ind w:left="3600" w:hanging="360"/>
      </w:pPr>
    </w:lvl>
    <w:lvl w:ilvl="5" w:tplc="D4B0FEAA" w:tentative="1">
      <w:start w:val="1"/>
      <w:numFmt w:val="lowerRoman"/>
      <w:lvlText w:val="%6."/>
      <w:lvlJc w:val="right"/>
      <w:pPr>
        <w:ind w:left="4320" w:hanging="180"/>
      </w:pPr>
    </w:lvl>
    <w:lvl w:ilvl="6" w:tplc="7774335A" w:tentative="1">
      <w:start w:val="1"/>
      <w:numFmt w:val="decimal"/>
      <w:lvlText w:val="%7."/>
      <w:lvlJc w:val="left"/>
      <w:pPr>
        <w:ind w:left="5040" w:hanging="360"/>
      </w:pPr>
    </w:lvl>
    <w:lvl w:ilvl="7" w:tplc="914E02AA" w:tentative="1">
      <w:start w:val="1"/>
      <w:numFmt w:val="lowerLetter"/>
      <w:lvlText w:val="%8."/>
      <w:lvlJc w:val="left"/>
      <w:pPr>
        <w:ind w:left="5760" w:hanging="360"/>
      </w:pPr>
    </w:lvl>
    <w:lvl w:ilvl="8" w:tplc="AC00F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D13D5"/>
    <w:multiLevelType w:val="hybridMultilevel"/>
    <w:tmpl w:val="5DACEA7A"/>
    <w:lvl w:ilvl="0" w:tplc="A6EA02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A022A3FC" w:tentative="1">
      <w:start w:val="1"/>
      <w:numFmt w:val="lowerLetter"/>
      <w:lvlText w:val="%2."/>
      <w:lvlJc w:val="left"/>
      <w:pPr>
        <w:ind w:left="1440" w:hanging="360"/>
      </w:pPr>
    </w:lvl>
    <w:lvl w:ilvl="2" w:tplc="751E63D6" w:tentative="1">
      <w:start w:val="1"/>
      <w:numFmt w:val="lowerRoman"/>
      <w:lvlText w:val="%3."/>
      <w:lvlJc w:val="right"/>
      <w:pPr>
        <w:ind w:left="2160" w:hanging="180"/>
      </w:pPr>
    </w:lvl>
    <w:lvl w:ilvl="3" w:tplc="620A7882" w:tentative="1">
      <w:start w:val="1"/>
      <w:numFmt w:val="decimal"/>
      <w:lvlText w:val="%4."/>
      <w:lvlJc w:val="left"/>
      <w:pPr>
        <w:ind w:left="2880" w:hanging="360"/>
      </w:pPr>
    </w:lvl>
    <w:lvl w:ilvl="4" w:tplc="AFDE6AB2" w:tentative="1">
      <w:start w:val="1"/>
      <w:numFmt w:val="lowerLetter"/>
      <w:lvlText w:val="%5."/>
      <w:lvlJc w:val="left"/>
      <w:pPr>
        <w:ind w:left="3600" w:hanging="360"/>
      </w:pPr>
    </w:lvl>
    <w:lvl w:ilvl="5" w:tplc="A4B2F410" w:tentative="1">
      <w:start w:val="1"/>
      <w:numFmt w:val="lowerRoman"/>
      <w:lvlText w:val="%6."/>
      <w:lvlJc w:val="right"/>
      <w:pPr>
        <w:ind w:left="4320" w:hanging="180"/>
      </w:pPr>
    </w:lvl>
    <w:lvl w:ilvl="6" w:tplc="C434A7FC" w:tentative="1">
      <w:start w:val="1"/>
      <w:numFmt w:val="decimal"/>
      <w:lvlText w:val="%7."/>
      <w:lvlJc w:val="left"/>
      <w:pPr>
        <w:ind w:left="5040" w:hanging="360"/>
      </w:pPr>
    </w:lvl>
    <w:lvl w:ilvl="7" w:tplc="045C9C8A" w:tentative="1">
      <w:start w:val="1"/>
      <w:numFmt w:val="lowerLetter"/>
      <w:lvlText w:val="%8."/>
      <w:lvlJc w:val="left"/>
      <w:pPr>
        <w:ind w:left="5760" w:hanging="360"/>
      </w:pPr>
    </w:lvl>
    <w:lvl w:ilvl="8" w:tplc="E830F5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AB6DDA"/>
    <w:multiLevelType w:val="hybridMultilevel"/>
    <w:tmpl w:val="AF2CC96E"/>
    <w:lvl w:ilvl="0" w:tplc="F258D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946B34" w:tentative="1">
      <w:start w:val="1"/>
      <w:numFmt w:val="lowerLetter"/>
      <w:lvlText w:val="%2."/>
      <w:lvlJc w:val="left"/>
      <w:pPr>
        <w:ind w:left="1440" w:hanging="360"/>
      </w:pPr>
    </w:lvl>
    <w:lvl w:ilvl="2" w:tplc="3664E7A0" w:tentative="1">
      <w:start w:val="1"/>
      <w:numFmt w:val="lowerRoman"/>
      <w:lvlText w:val="%3."/>
      <w:lvlJc w:val="right"/>
      <w:pPr>
        <w:ind w:left="2160" w:hanging="180"/>
      </w:pPr>
    </w:lvl>
    <w:lvl w:ilvl="3" w:tplc="92CE8406" w:tentative="1">
      <w:start w:val="1"/>
      <w:numFmt w:val="decimal"/>
      <w:lvlText w:val="%4."/>
      <w:lvlJc w:val="left"/>
      <w:pPr>
        <w:ind w:left="2880" w:hanging="360"/>
      </w:pPr>
    </w:lvl>
    <w:lvl w:ilvl="4" w:tplc="708AF780" w:tentative="1">
      <w:start w:val="1"/>
      <w:numFmt w:val="lowerLetter"/>
      <w:lvlText w:val="%5."/>
      <w:lvlJc w:val="left"/>
      <w:pPr>
        <w:ind w:left="3600" w:hanging="360"/>
      </w:pPr>
    </w:lvl>
    <w:lvl w:ilvl="5" w:tplc="93F0CDC4" w:tentative="1">
      <w:start w:val="1"/>
      <w:numFmt w:val="lowerRoman"/>
      <w:lvlText w:val="%6."/>
      <w:lvlJc w:val="right"/>
      <w:pPr>
        <w:ind w:left="4320" w:hanging="180"/>
      </w:pPr>
    </w:lvl>
    <w:lvl w:ilvl="6" w:tplc="79984302" w:tentative="1">
      <w:start w:val="1"/>
      <w:numFmt w:val="decimal"/>
      <w:lvlText w:val="%7."/>
      <w:lvlJc w:val="left"/>
      <w:pPr>
        <w:ind w:left="5040" w:hanging="360"/>
      </w:pPr>
    </w:lvl>
    <w:lvl w:ilvl="7" w:tplc="F3106684" w:tentative="1">
      <w:start w:val="1"/>
      <w:numFmt w:val="lowerLetter"/>
      <w:lvlText w:val="%8."/>
      <w:lvlJc w:val="left"/>
      <w:pPr>
        <w:ind w:left="5760" w:hanging="360"/>
      </w:pPr>
    </w:lvl>
    <w:lvl w:ilvl="8" w:tplc="5D90D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863CF"/>
    <w:multiLevelType w:val="hybridMultilevel"/>
    <w:tmpl w:val="9F4463D2"/>
    <w:lvl w:ilvl="0" w:tplc="69F8B4D6">
      <w:start w:val="1"/>
      <w:numFmt w:val="upperRoman"/>
      <w:lvlText w:val="(%1)"/>
      <w:lvlJc w:val="left"/>
      <w:pPr>
        <w:ind w:left="810" w:hanging="720"/>
      </w:pPr>
      <w:rPr>
        <w:rFonts w:hint="default"/>
        <w:color w:val="auto"/>
      </w:rPr>
    </w:lvl>
    <w:lvl w:ilvl="1" w:tplc="19BCC5BE" w:tentative="1">
      <w:start w:val="1"/>
      <w:numFmt w:val="lowerLetter"/>
      <w:lvlText w:val="%2."/>
      <w:lvlJc w:val="left"/>
      <w:pPr>
        <w:ind w:left="1170" w:hanging="360"/>
      </w:pPr>
    </w:lvl>
    <w:lvl w:ilvl="2" w:tplc="BCCEC2E6" w:tentative="1">
      <w:start w:val="1"/>
      <w:numFmt w:val="lowerRoman"/>
      <w:lvlText w:val="%3."/>
      <w:lvlJc w:val="right"/>
      <w:pPr>
        <w:ind w:left="1890" w:hanging="180"/>
      </w:pPr>
    </w:lvl>
    <w:lvl w:ilvl="3" w:tplc="A44ECB40" w:tentative="1">
      <w:start w:val="1"/>
      <w:numFmt w:val="decimal"/>
      <w:lvlText w:val="%4."/>
      <w:lvlJc w:val="left"/>
      <w:pPr>
        <w:ind w:left="2610" w:hanging="360"/>
      </w:pPr>
    </w:lvl>
    <w:lvl w:ilvl="4" w:tplc="0C0EC1C8" w:tentative="1">
      <w:start w:val="1"/>
      <w:numFmt w:val="lowerLetter"/>
      <w:lvlText w:val="%5."/>
      <w:lvlJc w:val="left"/>
      <w:pPr>
        <w:ind w:left="3330" w:hanging="360"/>
      </w:pPr>
    </w:lvl>
    <w:lvl w:ilvl="5" w:tplc="8DBC1252" w:tentative="1">
      <w:start w:val="1"/>
      <w:numFmt w:val="lowerRoman"/>
      <w:lvlText w:val="%6."/>
      <w:lvlJc w:val="right"/>
      <w:pPr>
        <w:ind w:left="4050" w:hanging="180"/>
      </w:pPr>
    </w:lvl>
    <w:lvl w:ilvl="6" w:tplc="32B80D50" w:tentative="1">
      <w:start w:val="1"/>
      <w:numFmt w:val="decimal"/>
      <w:lvlText w:val="%7."/>
      <w:lvlJc w:val="left"/>
      <w:pPr>
        <w:ind w:left="4770" w:hanging="360"/>
      </w:pPr>
    </w:lvl>
    <w:lvl w:ilvl="7" w:tplc="067E5BD8" w:tentative="1">
      <w:start w:val="1"/>
      <w:numFmt w:val="lowerLetter"/>
      <w:lvlText w:val="%8."/>
      <w:lvlJc w:val="left"/>
      <w:pPr>
        <w:ind w:left="5490" w:hanging="360"/>
      </w:pPr>
    </w:lvl>
    <w:lvl w:ilvl="8" w:tplc="D49E4836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38BB2E5C"/>
    <w:multiLevelType w:val="hybridMultilevel"/>
    <w:tmpl w:val="0C9E450E"/>
    <w:lvl w:ilvl="0" w:tplc="EBBC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70F4DE2A" w:tentative="1">
      <w:start w:val="1"/>
      <w:numFmt w:val="lowerLetter"/>
      <w:lvlText w:val="%2."/>
      <w:lvlJc w:val="left"/>
      <w:pPr>
        <w:ind w:left="1440" w:hanging="360"/>
      </w:pPr>
    </w:lvl>
    <w:lvl w:ilvl="2" w:tplc="A24A6040" w:tentative="1">
      <w:start w:val="1"/>
      <w:numFmt w:val="lowerRoman"/>
      <w:lvlText w:val="%3."/>
      <w:lvlJc w:val="right"/>
      <w:pPr>
        <w:ind w:left="2160" w:hanging="180"/>
      </w:pPr>
    </w:lvl>
    <w:lvl w:ilvl="3" w:tplc="D6AAD852" w:tentative="1">
      <w:start w:val="1"/>
      <w:numFmt w:val="decimal"/>
      <w:lvlText w:val="%4."/>
      <w:lvlJc w:val="left"/>
      <w:pPr>
        <w:ind w:left="2880" w:hanging="360"/>
      </w:pPr>
    </w:lvl>
    <w:lvl w:ilvl="4" w:tplc="46E2B7BE" w:tentative="1">
      <w:start w:val="1"/>
      <w:numFmt w:val="lowerLetter"/>
      <w:lvlText w:val="%5."/>
      <w:lvlJc w:val="left"/>
      <w:pPr>
        <w:ind w:left="3600" w:hanging="360"/>
      </w:pPr>
    </w:lvl>
    <w:lvl w:ilvl="5" w:tplc="933A9B16" w:tentative="1">
      <w:start w:val="1"/>
      <w:numFmt w:val="lowerRoman"/>
      <w:lvlText w:val="%6."/>
      <w:lvlJc w:val="right"/>
      <w:pPr>
        <w:ind w:left="4320" w:hanging="180"/>
      </w:pPr>
    </w:lvl>
    <w:lvl w:ilvl="6" w:tplc="063A4E38" w:tentative="1">
      <w:start w:val="1"/>
      <w:numFmt w:val="decimal"/>
      <w:lvlText w:val="%7."/>
      <w:lvlJc w:val="left"/>
      <w:pPr>
        <w:ind w:left="5040" w:hanging="360"/>
      </w:pPr>
    </w:lvl>
    <w:lvl w:ilvl="7" w:tplc="4D4CD090" w:tentative="1">
      <w:start w:val="1"/>
      <w:numFmt w:val="lowerLetter"/>
      <w:lvlText w:val="%8."/>
      <w:lvlJc w:val="left"/>
      <w:pPr>
        <w:ind w:left="5760" w:hanging="360"/>
      </w:pPr>
    </w:lvl>
    <w:lvl w:ilvl="8" w:tplc="A5BEF3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335067"/>
    <w:multiLevelType w:val="hybridMultilevel"/>
    <w:tmpl w:val="B96CD70C"/>
    <w:lvl w:ilvl="0" w:tplc="4B127832">
      <w:start w:val="1"/>
      <w:numFmt w:val="lowerLetter"/>
      <w:lvlText w:val="(%1)"/>
      <w:lvlJc w:val="left"/>
      <w:pPr>
        <w:ind w:left="559" w:hanging="360"/>
      </w:pPr>
      <w:rPr>
        <w:rFonts w:hint="default"/>
        <w:color w:val="auto"/>
      </w:rPr>
    </w:lvl>
    <w:lvl w:ilvl="1" w:tplc="79180D34" w:tentative="1">
      <w:start w:val="1"/>
      <w:numFmt w:val="lowerLetter"/>
      <w:lvlText w:val="%2."/>
      <w:lvlJc w:val="left"/>
      <w:pPr>
        <w:ind w:left="1279" w:hanging="360"/>
      </w:pPr>
    </w:lvl>
    <w:lvl w:ilvl="2" w:tplc="DC94BE02" w:tentative="1">
      <w:start w:val="1"/>
      <w:numFmt w:val="lowerRoman"/>
      <w:lvlText w:val="%3."/>
      <w:lvlJc w:val="right"/>
      <w:pPr>
        <w:ind w:left="1999" w:hanging="180"/>
      </w:pPr>
    </w:lvl>
    <w:lvl w:ilvl="3" w:tplc="E1587C76" w:tentative="1">
      <w:start w:val="1"/>
      <w:numFmt w:val="decimal"/>
      <w:lvlText w:val="%4."/>
      <w:lvlJc w:val="left"/>
      <w:pPr>
        <w:ind w:left="2719" w:hanging="360"/>
      </w:pPr>
    </w:lvl>
    <w:lvl w:ilvl="4" w:tplc="1D140402" w:tentative="1">
      <w:start w:val="1"/>
      <w:numFmt w:val="lowerLetter"/>
      <w:lvlText w:val="%5."/>
      <w:lvlJc w:val="left"/>
      <w:pPr>
        <w:ind w:left="3439" w:hanging="360"/>
      </w:pPr>
    </w:lvl>
    <w:lvl w:ilvl="5" w:tplc="FCB434F6" w:tentative="1">
      <w:start w:val="1"/>
      <w:numFmt w:val="lowerRoman"/>
      <w:lvlText w:val="%6."/>
      <w:lvlJc w:val="right"/>
      <w:pPr>
        <w:ind w:left="4159" w:hanging="180"/>
      </w:pPr>
    </w:lvl>
    <w:lvl w:ilvl="6" w:tplc="2BC6D76C" w:tentative="1">
      <w:start w:val="1"/>
      <w:numFmt w:val="decimal"/>
      <w:lvlText w:val="%7."/>
      <w:lvlJc w:val="left"/>
      <w:pPr>
        <w:ind w:left="4879" w:hanging="360"/>
      </w:pPr>
    </w:lvl>
    <w:lvl w:ilvl="7" w:tplc="D714AEBE" w:tentative="1">
      <w:start w:val="1"/>
      <w:numFmt w:val="lowerLetter"/>
      <w:lvlText w:val="%8."/>
      <w:lvlJc w:val="left"/>
      <w:pPr>
        <w:ind w:left="5599" w:hanging="360"/>
      </w:pPr>
    </w:lvl>
    <w:lvl w:ilvl="8" w:tplc="594666A6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6CDD1727"/>
    <w:multiLevelType w:val="hybridMultilevel"/>
    <w:tmpl w:val="F394F5EA"/>
    <w:lvl w:ilvl="0" w:tplc="70806D0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906E96A" w:tentative="1">
      <w:start w:val="1"/>
      <w:numFmt w:val="lowerLetter"/>
      <w:lvlText w:val="%2."/>
      <w:lvlJc w:val="left"/>
      <w:pPr>
        <w:ind w:left="1440" w:hanging="360"/>
      </w:pPr>
    </w:lvl>
    <w:lvl w:ilvl="2" w:tplc="32960CC0" w:tentative="1">
      <w:start w:val="1"/>
      <w:numFmt w:val="lowerRoman"/>
      <w:lvlText w:val="%3."/>
      <w:lvlJc w:val="right"/>
      <w:pPr>
        <w:ind w:left="2160" w:hanging="180"/>
      </w:pPr>
    </w:lvl>
    <w:lvl w:ilvl="3" w:tplc="8A401C8C" w:tentative="1">
      <w:start w:val="1"/>
      <w:numFmt w:val="decimal"/>
      <w:lvlText w:val="%4."/>
      <w:lvlJc w:val="left"/>
      <w:pPr>
        <w:ind w:left="2880" w:hanging="360"/>
      </w:pPr>
    </w:lvl>
    <w:lvl w:ilvl="4" w:tplc="9C46B084" w:tentative="1">
      <w:start w:val="1"/>
      <w:numFmt w:val="lowerLetter"/>
      <w:lvlText w:val="%5."/>
      <w:lvlJc w:val="left"/>
      <w:pPr>
        <w:ind w:left="3600" w:hanging="360"/>
      </w:pPr>
    </w:lvl>
    <w:lvl w:ilvl="5" w:tplc="23C211C8" w:tentative="1">
      <w:start w:val="1"/>
      <w:numFmt w:val="lowerRoman"/>
      <w:lvlText w:val="%6."/>
      <w:lvlJc w:val="right"/>
      <w:pPr>
        <w:ind w:left="4320" w:hanging="180"/>
      </w:pPr>
    </w:lvl>
    <w:lvl w:ilvl="6" w:tplc="9BEE70C8" w:tentative="1">
      <w:start w:val="1"/>
      <w:numFmt w:val="decimal"/>
      <w:lvlText w:val="%7."/>
      <w:lvlJc w:val="left"/>
      <w:pPr>
        <w:ind w:left="5040" w:hanging="360"/>
      </w:pPr>
    </w:lvl>
    <w:lvl w:ilvl="7" w:tplc="141603CC" w:tentative="1">
      <w:start w:val="1"/>
      <w:numFmt w:val="lowerLetter"/>
      <w:lvlText w:val="%8."/>
      <w:lvlJc w:val="left"/>
      <w:pPr>
        <w:ind w:left="5760" w:hanging="360"/>
      </w:pPr>
    </w:lvl>
    <w:lvl w:ilvl="8" w:tplc="EEFE10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136E0"/>
    <w:multiLevelType w:val="hybridMultilevel"/>
    <w:tmpl w:val="89642E12"/>
    <w:lvl w:ilvl="0" w:tplc="0540B5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70BC4154" w:tentative="1">
      <w:start w:val="1"/>
      <w:numFmt w:val="lowerLetter"/>
      <w:lvlText w:val="%2."/>
      <w:lvlJc w:val="left"/>
      <w:pPr>
        <w:ind w:left="1440" w:hanging="360"/>
      </w:pPr>
    </w:lvl>
    <w:lvl w:ilvl="2" w:tplc="BDE0C9BC" w:tentative="1">
      <w:start w:val="1"/>
      <w:numFmt w:val="lowerRoman"/>
      <w:lvlText w:val="%3."/>
      <w:lvlJc w:val="right"/>
      <w:pPr>
        <w:ind w:left="2160" w:hanging="180"/>
      </w:pPr>
    </w:lvl>
    <w:lvl w:ilvl="3" w:tplc="AA2CD262" w:tentative="1">
      <w:start w:val="1"/>
      <w:numFmt w:val="decimal"/>
      <w:lvlText w:val="%4."/>
      <w:lvlJc w:val="left"/>
      <w:pPr>
        <w:ind w:left="2880" w:hanging="360"/>
      </w:pPr>
    </w:lvl>
    <w:lvl w:ilvl="4" w:tplc="75DAC14E" w:tentative="1">
      <w:start w:val="1"/>
      <w:numFmt w:val="lowerLetter"/>
      <w:lvlText w:val="%5."/>
      <w:lvlJc w:val="left"/>
      <w:pPr>
        <w:ind w:left="3600" w:hanging="360"/>
      </w:pPr>
    </w:lvl>
    <w:lvl w:ilvl="5" w:tplc="6DF603BC" w:tentative="1">
      <w:start w:val="1"/>
      <w:numFmt w:val="lowerRoman"/>
      <w:lvlText w:val="%6."/>
      <w:lvlJc w:val="right"/>
      <w:pPr>
        <w:ind w:left="4320" w:hanging="180"/>
      </w:pPr>
    </w:lvl>
    <w:lvl w:ilvl="6" w:tplc="7F6E03D2" w:tentative="1">
      <w:start w:val="1"/>
      <w:numFmt w:val="decimal"/>
      <w:lvlText w:val="%7."/>
      <w:lvlJc w:val="left"/>
      <w:pPr>
        <w:ind w:left="5040" w:hanging="360"/>
      </w:pPr>
    </w:lvl>
    <w:lvl w:ilvl="7" w:tplc="D6146614" w:tentative="1">
      <w:start w:val="1"/>
      <w:numFmt w:val="lowerLetter"/>
      <w:lvlText w:val="%8."/>
      <w:lvlJc w:val="left"/>
      <w:pPr>
        <w:ind w:left="5760" w:hanging="360"/>
      </w:pPr>
    </w:lvl>
    <w:lvl w:ilvl="8" w:tplc="813AF5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3F"/>
    <w:rsid w:val="00360E85"/>
    <w:rsid w:val="00D7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ignature" w:uiPriority="14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240"/>
      <w:ind w:left="108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b/>
      <w:snapToGrid w:val="0"/>
      <w:sz w:val="24"/>
      <w:lang w:val="en-US" w:eastAsia="en-US" w:bidi="ar-SA"/>
    </w:rPr>
  </w:style>
  <w:style w:type="paragraph" w:customStyle="1" w:styleId="equationtext">
    <w:name w:val="equation text"/>
    <w:basedOn w:val="romannumeralpara"/>
    <w:pPr>
      <w:spacing w:before="120" w:after="120" w:line="240" w:lineRule="auto"/>
      <w:ind w:left="2880" w:hanging="2160"/>
    </w:pPr>
  </w:style>
  <w:style w:type="paragraph" w:customStyle="1" w:styleId="romannumeralpara">
    <w:name w:val="roman numeral para"/>
    <w:basedOn w:val="Normal"/>
    <w:link w:val="romannumeralparaChar"/>
    <w:pPr>
      <w:spacing w:line="480" w:lineRule="auto"/>
      <w:ind w:left="1440" w:hanging="7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Pr>
      <w:spacing w:val="0"/>
      <w:sz w:val="20"/>
    </w:rPr>
  </w:style>
  <w:style w:type="paragraph" w:styleId="FootnoteText">
    <w:name w:val="footnote text"/>
    <w:basedOn w:val="Normal"/>
    <w:semiHidden/>
    <w:pPr>
      <w:jc w:val="both"/>
    </w:pPr>
    <w:rPr>
      <w:sz w:val="20"/>
    </w:r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TOC1">
    <w:name w:val="toc 1"/>
    <w:basedOn w:val="Normal"/>
    <w:next w:val="Normal"/>
    <w:semiHidden/>
  </w:style>
  <w:style w:type="character" w:styleId="CommentReference">
    <w:name w:val="annotation reference"/>
    <w:basedOn w:val="DefaultParagraphFont"/>
    <w:semiHidden/>
    <w:rPr>
      <w:spacing w:val="0"/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CAnumberpara">
    <w:name w:val="C&amp;A number para"/>
    <w:basedOn w:val="alphapara"/>
    <w:link w:val="CAnumberparaChar"/>
    <w:qFormat/>
    <w:pPr>
      <w:spacing w:before="240" w:after="240" w:line="240" w:lineRule="auto"/>
      <w:ind w:left="720" w:hanging="360"/>
    </w:pPr>
  </w:style>
  <w:style w:type="paragraph" w:customStyle="1" w:styleId="Definition">
    <w:name w:val="Definition"/>
    <w:basedOn w:val="Normal"/>
    <w:pPr>
      <w:spacing w:before="240" w:after="240"/>
    </w:pPr>
  </w:style>
  <w:style w:type="paragraph" w:customStyle="1" w:styleId="Definitionindent">
    <w:name w:val="Definition indent"/>
    <w:basedOn w:val="Definition"/>
    <w:pPr>
      <w:spacing w:before="120" w:after="120"/>
      <w:ind w:left="720"/>
    </w:pPr>
  </w:style>
  <w:style w:type="paragraph" w:customStyle="1" w:styleId="Bodypara">
    <w:name w:val="Body para"/>
    <w:basedOn w:val="Normal"/>
    <w:link w:val="BodyparaChar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pPr>
      <w:ind w:left="1440" w:hanging="720"/>
    </w:pPr>
  </w:style>
  <w:style w:type="paragraph" w:customStyle="1" w:styleId="TOCHeading1">
    <w:name w:val="TOC Heading1"/>
    <w:basedOn w:val="Normal"/>
    <w:pPr>
      <w:spacing w:before="240" w:after="240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ubhead">
    <w:name w:val="subhead"/>
    <w:basedOn w:val="Heading4"/>
    <w:pPr>
      <w:ind w:left="1440" w:hanging="1440"/>
    </w:pPr>
    <w:rPr>
      <w:bCs/>
    </w:rPr>
  </w:style>
  <w:style w:type="paragraph" w:customStyle="1" w:styleId="Bulletpara">
    <w:name w:val="Bullet para"/>
    <w:basedOn w:val="Normal"/>
    <w:pPr>
      <w:numPr>
        <w:numId w:val="1"/>
      </w:numPr>
      <w:tabs>
        <w:tab w:val="left" w:pos="900"/>
      </w:tabs>
      <w:spacing w:before="120" w:after="120"/>
    </w:pPr>
  </w:style>
  <w:style w:type="paragraph" w:customStyle="1" w:styleId="Tarifftitle">
    <w:name w:val="Tariff title"/>
    <w:basedOn w:val="Normal"/>
    <w:rPr>
      <w:b/>
      <w:sz w:val="28"/>
      <w:szCs w:val="28"/>
    </w:rPr>
  </w:style>
  <w:style w:type="paragraph" w:styleId="TOC2">
    <w:name w:val="toc 2"/>
    <w:basedOn w:val="Normal"/>
    <w:next w:val="Normal"/>
    <w:semiHidden/>
    <w:pPr>
      <w:ind w:left="24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customStyle="1" w:styleId="Level1">
    <w:name w:val="Level 1"/>
    <w:basedOn w:val="Normal"/>
    <w:pPr>
      <w:ind w:left="1890" w:hanging="720"/>
    </w:pPr>
  </w:style>
  <w:style w:type="paragraph" w:styleId="Date">
    <w:name w:val="Date"/>
    <w:basedOn w:val="Normal"/>
    <w:next w:val="Normal"/>
  </w:style>
  <w:style w:type="paragraph" w:customStyle="1" w:styleId="Footers">
    <w:name w:val="Footers"/>
    <w:basedOn w:val="Heading1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character" w:customStyle="1" w:styleId="BodyparaChar">
    <w:name w:val="Body para Char"/>
    <w:basedOn w:val="DefaultParagraphFont"/>
    <w:link w:val="Bodypara"/>
    <w:rPr>
      <w:snapToGrid w:val="0"/>
      <w:sz w:val="24"/>
      <w:lang w:val="en-US" w:eastAsia="en-US" w:bidi="ar-SA"/>
    </w:rPr>
  </w:style>
  <w:style w:type="character" w:customStyle="1" w:styleId="alphaparaChar">
    <w:name w:val="alpha para Char"/>
    <w:basedOn w:val="BodyparaChar"/>
    <w:link w:val="alphapara"/>
    <w:rPr>
      <w:snapToGrid w:val="0"/>
      <w:sz w:val="24"/>
      <w:lang w:val="en-US" w:eastAsia="en-US" w:bidi="ar-SA"/>
    </w:rPr>
  </w:style>
  <w:style w:type="paragraph" w:customStyle="1" w:styleId="romannumeraldefinition">
    <w:name w:val="roman numeral definition"/>
    <w:basedOn w:val="romannumeralpara"/>
    <w:link w:val="romannumeraldefinitionChar"/>
    <w:pPr>
      <w:spacing w:before="120" w:after="120" w:line="240" w:lineRule="auto"/>
    </w:pPr>
    <w:rPr>
      <w:bCs/>
      <w:u w:val="double"/>
    </w:rPr>
  </w:style>
  <w:style w:type="character" w:customStyle="1" w:styleId="romannumeralparaChar">
    <w:name w:val="roman numeral para Char"/>
    <w:basedOn w:val="DefaultParagraphFont"/>
    <w:link w:val="romannumeralpara"/>
    <w:rPr>
      <w:snapToGrid w:val="0"/>
      <w:sz w:val="24"/>
      <w:lang w:val="en-US" w:eastAsia="en-US" w:bidi="ar-SA"/>
    </w:rPr>
  </w:style>
  <w:style w:type="character" w:customStyle="1" w:styleId="romannumeraldefinitionChar">
    <w:name w:val="roman numeral definition Char"/>
    <w:basedOn w:val="romannumeralparaChar"/>
    <w:link w:val="romannumeraldefinition"/>
    <w:rPr>
      <w:bCs/>
      <w:snapToGrid w:val="0"/>
      <w:sz w:val="24"/>
      <w:u w:val="double"/>
      <w:lang w:val="en-US" w:eastAsia="en-US" w:bidi="ar-SA"/>
    </w:rPr>
  </w:style>
  <w:style w:type="paragraph" w:customStyle="1" w:styleId="DeltaViewTableBody">
    <w:name w:val="DeltaView Table Body"/>
    <w:basedOn w:val="Normal"/>
    <w:rPr>
      <w:rFonts w:ascii="Arial" w:hAnsi="Arial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Signature">
    <w:name w:val="Signature"/>
    <w:basedOn w:val="Normal"/>
    <w:link w:val="SignatureChar"/>
    <w:uiPriority w:val="14"/>
    <w:qFormat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4"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after="240"/>
    </w:pPr>
    <w:rPr>
      <w:rFonts w:eastAsia="Calibri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4"/>
    </w:rPr>
  </w:style>
  <w:style w:type="character" w:customStyle="1" w:styleId="CAnumberparaChar">
    <w:name w:val="C&amp;A number para Char"/>
    <w:basedOn w:val="alphaparaChar"/>
    <w:link w:val="CAnumberpara"/>
    <w:rPr>
      <w:snapToGrid w:val="0"/>
      <w:sz w:val="24"/>
      <w:szCs w:val="24"/>
      <w:lang w:val="en-US" w:eastAsia="en-US" w:bidi="ar-SA"/>
    </w:rPr>
  </w:style>
  <w:style w:type="paragraph" w:customStyle="1" w:styleId="alphapara52">
    <w:name w:val="alpha para_52"/>
    <w:basedOn w:val="Normal"/>
    <w:link w:val="alphaparaChar24"/>
    <w:pPr>
      <w:spacing w:line="480" w:lineRule="auto"/>
      <w:ind w:left="1440" w:hanging="720"/>
    </w:pPr>
  </w:style>
  <w:style w:type="character" w:customStyle="1" w:styleId="alphaparaChar24">
    <w:name w:val="alpha para Char_24"/>
    <w:basedOn w:val="DefaultParagraphFont"/>
    <w:link w:val="alphapara52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autoSpaceDE w:val="0"/>
      <w:autoSpaceDN w:val="0"/>
      <w:adjustRightInd w:val="0"/>
    </w:pPr>
  </w:style>
  <w:style w:type="character" w:customStyle="1" w:styleId="BodyTextChar">
    <w:name w:val="Body Text Char"/>
    <w:basedOn w:val="DefaultParagraphFont"/>
    <w:link w:val="BodyText"/>
    <w:uiPriority w:val="1"/>
    <w:rPr>
      <w:sz w:val="24"/>
      <w:szCs w:val="24"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5CEE3-21FC-4221-9B91-880EE116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NYISO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Zimberlin, Joy</dc:creator>
  <cp:lastModifiedBy>TMSServices Starter</cp:lastModifiedBy>
  <cp:revision>2</cp:revision>
  <cp:lastPrinted>2018-05-21T20:56:00Z</cp:lastPrinted>
  <dcterms:created xsi:type="dcterms:W3CDTF">2022-03-14T16:34:00Z</dcterms:created>
  <dcterms:modified xsi:type="dcterms:W3CDTF">2022-03-14T16:34:00Z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sAAAUYtyAkeNWR5mANIer0XvaqaQxC6fW8GfyJB8qvC1mtw=</vt:lpwstr>
  </property>
  <property fmtid="{D5CDD505-2E9C-101B-9397-08002B2CF9AE}" pid="3" name="MAIL_MSG_ID1">
    <vt:lpwstr>gFAA2RjfPKrF47hSHvEIZr89taLJD+t8VuaD/11D9dhO8w9/x1DiLn/yQGLssF9Saiw6t19Ewgvj2Ru3
SGL0QQ84/Zh0alkb7Pf6vG/14WV3iUUalKwqt7+pYT0zU4ef8kipNgZJMNUHr/m3SGL0QQ84/Zh0
alkb7Pf6vG/14WV3iUUalKwqt7+pYT0zU4ef8kip4ZkCUiDhVaMXBDy1FaVZ5UAmrwW2UHSqutCA
M9lNVzELs1NvwR7rt</vt:lpwstr>
  </property>
  <property fmtid="{D5CDD505-2E9C-101B-9397-08002B2CF9AE}" pid="4" name="MAIL_MSG_ID2">
    <vt:lpwstr>lNEfbebtoA7QZCYkxv84eYWo3s9Ftu2cgZ7/bi4NrmaNMUgPHGMdgwnpQwC
iPpZqgnU2qvbkptNF64kXLLVSmm5E/QCXiOHAQ==</vt:lpwstr>
  </property>
  <property fmtid="{D5CDD505-2E9C-101B-9397-08002B2CF9AE}" pid="5" name="RESPONSE_SENDER_NAME">
    <vt:lpwstr>sAAAE34RQVAK31mGmtx9pk6+lLQOio9IutTFE1gpRgPa658=</vt:lpwstr>
  </property>
  <property fmtid="{D5CDD505-2E9C-101B-9397-08002B2CF9AE}" pid="6" name="SWDocID">
    <vt:lpwstr>55430.000063 EMF_US 34161548v1</vt:lpwstr>
  </property>
  <property fmtid="{D5CDD505-2E9C-101B-9397-08002B2CF9AE}" pid="7" name="_AdHocReviewCycleID">
    <vt:i4>-592573082</vt:i4>
  </property>
  <property fmtid="{D5CDD505-2E9C-101B-9397-08002B2CF9AE}" pid="8" name="_AuthorEmail">
    <vt:lpwstr>ASchnell@nyiso.com</vt:lpwstr>
  </property>
  <property fmtid="{D5CDD505-2E9C-101B-9397-08002B2CF9AE}" pid="9" name="_AuthorEmailDisplayName">
    <vt:lpwstr>Schnell, Alex</vt:lpwstr>
  </property>
  <property fmtid="{D5CDD505-2E9C-101B-9397-08002B2CF9AE}" pid="10" name="_EmailSubject">
    <vt:lpwstr>MST 23.2, 23.3 and 23.4.5.7 revisions for CSR</vt:lpwstr>
  </property>
  <property fmtid="{D5CDD505-2E9C-101B-9397-08002B2CF9AE}" pid="11" name="_NewReviewCycle">
    <vt:lpwstr/>
  </property>
  <property fmtid="{D5CDD505-2E9C-101B-9397-08002B2CF9AE}" pid="12" name="_PreviousAdHocReviewCycleID">
    <vt:i4>-1185599060</vt:i4>
  </property>
  <property fmtid="{D5CDD505-2E9C-101B-9397-08002B2CF9AE}" pid="13" name="_ReviewingToolsShownOnce">
    <vt:lpwstr/>
  </property>
</Properties>
</file>