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3C699E"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3C699E" w:rsidP="005971DE">
      <w:pPr>
        <w:pStyle w:val="Heading3"/>
      </w:pPr>
      <w:bookmarkStart w:id="2" w:name="_Toc260339024"/>
      <w:bookmarkStart w:id="3" w:name="_Toc262653014"/>
      <w:r>
        <w:t>25.</w:t>
      </w:r>
      <w:r>
        <w:t>5.1</w:t>
      </w:r>
      <w:r w:rsidRPr="00074BFC">
        <w:tab/>
        <w:t>Side Agreements</w:t>
      </w:r>
      <w:bookmarkEnd w:id="2"/>
      <w:bookmarkEnd w:id="3"/>
    </w:p>
    <w:p w:rsidR="008257E6" w:rsidRDefault="003C699E"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3C699E"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3C699E"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3C699E" w:rsidP="005971DE">
      <w:pPr>
        <w:pStyle w:val="Heading3"/>
      </w:pPr>
      <w:bookmarkStart w:id="6" w:name="_Toc260339026"/>
      <w:bookmarkStart w:id="7" w:name="_Toc262653016"/>
      <w:r>
        <w:t>25.</w:t>
      </w:r>
      <w:r>
        <w:t>5.3</w:t>
      </w:r>
      <w:r w:rsidRPr="00074BFC">
        <w:tab/>
        <w:t>Dispatch Costs</w:t>
      </w:r>
      <w:bookmarkEnd w:id="6"/>
      <w:bookmarkEnd w:id="7"/>
    </w:p>
    <w:p w:rsidR="008257E6" w:rsidRDefault="003C699E"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3C699E"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3C699E"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3C699E"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3C699E" w:rsidP="005971DE">
      <w:pPr>
        <w:pStyle w:val="Bodypara"/>
      </w:pPr>
      <w:r w:rsidRPr="00713442">
        <w:t>The NYISO shall include in the Existing System Representation for purposes of the ATBA and ATRA for a given Class Year:</w:t>
      </w:r>
    </w:p>
    <w:p w:rsidR="00527836" w:rsidRPr="00792EC9" w:rsidRDefault="003C699E" w:rsidP="00453A1D">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Facilities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sidRPr="00453A1D">
        <w:t xml:space="preserve">The point of </w:t>
      </w:r>
      <w:r w:rsidRPr="00453A1D">
        <w:t>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procedures</w:t>
      </w:r>
      <w:r w:rsidRPr="00CB6C13">
        <w:t>.</w:t>
      </w:r>
      <w:r w:rsidRPr="00453A1D">
        <w:t>  A Re</w:t>
      </w:r>
      <w:r w:rsidRPr="00453A1D">
        <w:t>tired generator with an interconnection agreement that remains in effect after it is Retired will retain its right to the specific point of interconnection as provided for in the interconnection agreement and access to this point will not available for new</w:t>
      </w:r>
      <w:r w:rsidRPr="00453A1D">
        <w:t xml:space="preserve"> facilities. </w:t>
      </w:r>
    </w:p>
    <w:p w:rsidR="008257E6" w:rsidRPr="003363B9" w:rsidRDefault="003C699E"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five-year co</w:t>
      </w:r>
      <w:r w:rsidRPr="003363B9">
        <w:t>st allocation study planning period and in each subsequent year, unless such System Upgrade Facilities are cancelled or otherwise not in service by January 1, 2010; provided that if such facilities are expected to be in service after January 1, 2010, start</w:t>
      </w:r>
      <w:r w:rsidRPr="003363B9">
        <w:t xml:space="preserve">ing with the Class Year 2010, the NYISO shall independently determine such later date when the System Upgrade Facilities are expected to be in service and represent them according to the NYISO’s determination.  </w:t>
      </w:r>
    </w:p>
    <w:p w:rsidR="008257E6" w:rsidRPr="003363B9" w:rsidRDefault="003C699E" w:rsidP="005971DE">
      <w:pPr>
        <w:pStyle w:val="Numberpara"/>
      </w:pPr>
      <w:r w:rsidRPr="00C76945">
        <w:rPr>
          <w:b/>
        </w:rPr>
        <w:t>25.5.5.</w:t>
      </w:r>
      <w:r w:rsidRPr="00C76945">
        <w:rPr>
          <w:b/>
        </w:rPr>
        <w:t>3</w:t>
      </w:r>
      <w:r w:rsidRPr="003363B9">
        <w:tab/>
        <w:t>System Upgrade Facilities not liste</w:t>
      </w:r>
      <w:r w:rsidRPr="003363B9">
        <w:t>d on Exhibit A to the Financial Settlement, but for which cost allocations have been accepted in a prior Class Year cost allocation process, shall be represented in the Existing System Representation for subsequent cost allocation studies in the year of th</w:t>
      </w:r>
      <w:r w:rsidRPr="003363B9">
        <w:t>eir anticipated in-service date.</w:t>
      </w:r>
    </w:p>
    <w:p w:rsidR="008257E6" w:rsidRDefault="003C699E"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3C699E" w:rsidP="005971DE">
      <w:pPr>
        <w:pStyle w:val="Bodypara"/>
      </w:pPr>
      <w:r w:rsidRPr="003363B9">
        <w:t>Each Developer is responsible for 100% of the cost of the Attachment Facilities.</w:t>
      </w:r>
    </w:p>
    <w:p w:rsidR="005F7896" w:rsidRDefault="003C699E" w:rsidP="005971DE">
      <w:pPr>
        <w:pStyle w:val="Heading3"/>
      </w:pPr>
      <w:bookmarkStart w:id="14" w:name="_Toc260339030"/>
      <w:bookmarkStart w:id="15" w:name="_Toc262653020"/>
      <w:r>
        <w:t>25.</w:t>
      </w:r>
      <w:r>
        <w:t>5.7</w:t>
      </w:r>
      <w:r w:rsidRPr="003363B9">
        <w:tab/>
      </w:r>
      <w:r>
        <w:t>Distribution Upgrades</w:t>
      </w:r>
    </w:p>
    <w:p w:rsidR="005F7896" w:rsidRPr="005F7896" w:rsidRDefault="003C699E" w:rsidP="005F7896">
      <w:r>
        <w:tab/>
        <w:t>Each Developer</w:t>
      </w:r>
      <w:r>
        <w:t xml:space="preserve"> </w:t>
      </w:r>
      <w:r>
        <w:t xml:space="preserve">is responsible for 100% of the cost of the </w:t>
      </w:r>
      <w:r>
        <w:t>Distribution Upgrades</w:t>
      </w:r>
      <w:r>
        <w:t>.</w:t>
      </w:r>
    </w:p>
    <w:p w:rsidR="008257E6" w:rsidRPr="00CD24D7" w:rsidRDefault="003C699E" w:rsidP="005971DE">
      <w:pPr>
        <w:pStyle w:val="Heading3"/>
      </w:pPr>
      <w:r>
        <w:t>25.5.</w:t>
      </w:r>
      <w:r>
        <w:t>8</w:t>
      </w:r>
      <w:r>
        <w:tab/>
      </w:r>
      <w:r w:rsidRPr="00CD24D7">
        <w:t>No Prioritization of Class Year Projects</w:t>
      </w:r>
      <w:bookmarkEnd w:id="14"/>
      <w:bookmarkEnd w:id="15"/>
    </w:p>
    <w:p w:rsidR="008257E6" w:rsidRDefault="003C699E"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w:t>
      </w:r>
      <w:r w:rsidRPr="00BB28F2">
        <w:t>sion system</w:t>
      </w:r>
      <w:r w:rsidRPr="00CD24D7">
        <w:t>, and share 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w:t>
      </w:r>
      <w:r w:rsidRPr="00CD24D7">
        <w:rPr>
          <w:color w:val="000000"/>
        </w:rPr>
        <w:t>ance with the rules set forth herein.</w:t>
      </w:r>
    </w:p>
    <w:p w:rsidR="00BB28F2" w:rsidRDefault="003C699E"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3C699E" w:rsidP="00BB28F2">
      <w:pPr>
        <w:pStyle w:val="Bodypara"/>
      </w:pPr>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September 1.  In order to become a Class Year Project</w:t>
      </w:r>
      <w:r w:rsidRPr="00BB1C7A">
        <w:t xml:space="preserve"> in a Class Year subseq</w:t>
      </w:r>
      <w:r w:rsidRPr="00BB1C7A">
        <w:t>uent to Class Year 2012</w:t>
      </w:r>
      <w:r w:rsidRPr="00BB1C7A">
        <w:t>, an Eligible Class Year Project must (1) satisfy the criteria for inclusion in the next Class Year, as those criteria are specified in Section 25.6.2.3.1 of this Attachment S, Section 25.8.2.3 of this Attachment S and Sections 32.1.</w:t>
      </w:r>
      <w:r w:rsidRPr="00BB1C7A">
        <w:t xml:space="preserve">1.7 of Attachment Z to the OATT and/or Section 32.3.5.3.2 of Attachment Z to the OATT, as applicable and (2) must elect to enter the applicable Class Year by providing notice to the NYISO </w:t>
      </w:r>
      <w:r>
        <w:t>by</w:t>
      </w:r>
      <w:r w:rsidRPr="00BB1C7A">
        <w:t xml:space="preserve"> five (5) Business Days </w:t>
      </w:r>
      <w:r>
        <w:t>after</w:t>
      </w:r>
      <w:r w:rsidRPr="00BB1C7A">
        <w:t xml:space="preserve"> the Class Year Start Date.</w:t>
      </w:r>
      <w:r w:rsidRPr="00BB1C7A">
        <w:t xml:space="preserve">  This Sec</w:t>
      </w:r>
      <w:r w:rsidRPr="00BB1C7A">
        <w:t>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25.6.2.3.4 to e</w:t>
      </w:r>
      <w:r w:rsidRPr="00BB1C7A">
        <w:t xml:space="preserve">nter a subsequent Class Year, </w:t>
      </w:r>
      <w:r w:rsidRPr="00BB1C7A">
        <w:t>may enter Class Year 2012.</w:t>
      </w:r>
    </w:p>
    <w:p w:rsidR="00042F46" w:rsidRDefault="003C699E"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2F06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2C" w:rsidRDefault="00554E2C" w:rsidP="00554E2C">
      <w:r>
        <w:separator/>
      </w:r>
    </w:p>
  </w:endnote>
  <w:endnote w:type="continuationSeparator" w:id="0">
    <w:p w:rsidR="00554E2C" w:rsidRDefault="00554E2C" w:rsidP="00554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54E2C">
      <w:rPr>
        <w:rFonts w:ascii="Arial" w:eastAsia="Arial" w:hAnsi="Arial" w:cs="Arial"/>
        <w:color w:val="000000"/>
        <w:sz w:val="16"/>
      </w:rPr>
      <w:fldChar w:fldCharType="begin"/>
    </w:r>
    <w:r>
      <w:rPr>
        <w:rFonts w:ascii="Arial" w:eastAsia="Arial" w:hAnsi="Arial" w:cs="Arial"/>
        <w:color w:val="000000"/>
        <w:sz w:val="16"/>
      </w:rPr>
      <w:instrText>PAGE</w:instrText>
    </w:r>
    <w:r w:rsidR="00554E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554E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54E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jc w:val="right"/>
      <w:rPr>
        <w:rFonts w:ascii="Arial" w:eastAsia="Arial" w:hAnsi="Arial" w:cs="Arial"/>
        <w:color w:val="000000"/>
        <w:sz w:val="16"/>
      </w:rPr>
    </w:pPr>
    <w:r>
      <w:rPr>
        <w:rFonts w:ascii="Arial" w:eastAsia="Arial" w:hAnsi="Arial" w:cs="Arial"/>
        <w:color w:val="000000"/>
        <w:sz w:val="16"/>
      </w:rPr>
      <w:t>Effective Date: 5/19/2016 - Docket #: ER16-1213-000 -</w:t>
    </w:r>
    <w:r>
      <w:rPr>
        <w:rFonts w:ascii="Arial" w:eastAsia="Arial" w:hAnsi="Arial" w:cs="Arial"/>
        <w:color w:val="000000"/>
        <w:sz w:val="16"/>
      </w:rPr>
      <w:t xml:space="preserve"> Page </w:t>
    </w:r>
    <w:r w:rsidR="00554E2C">
      <w:rPr>
        <w:rFonts w:ascii="Arial" w:eastAsia="Arial" w:hAnsi="Arial" w:cs="Arial"/>
        <w:color w:val="000000"/>
        <w:sz w:val="16"/>
      </w:rPr>
      <w:fldChar w:fldCharType="begin"/>
    </w:r>
    <w:r>
      <w:rPr>
        <w:rFonts w:ascii="Arial" w:eastAsia="Arial" w:hAnsi="Arial" w:cs="Arial"/>
        <w:color w:val="000000"/>
        <w:sz w:val="16"/>
      </w:rPr>
      <w:instrText>PAGE</w:instrText>
    </w:r>
    <w:r w:rsidR="00554E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2C" w:rsidRDefault="00554E2C" w:rsidP="00554E2C">
      <w:r>
        <w:separator/>
      </w:r>
    </w:p>
  </w:footnote>
  <w:footnote w:type="continuationSeparator" w:id="0">
    <w:p w:rsidR="00554E2C" w:rsidRDefault="00554E2C" w:rsidP="00554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2C" w:rsidRDefault="003C699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89E2414">
      <w:start w:val="1"/>
      <w:numFmt w:val="bullet"/>
      <w:pStyle w:val="Bulletpara"/>
      <w:lvlText w:val=""/>
      <w:lvlJc w:val="left"/>
      <w:pPr>
        <w:tabs>
          <w:tab w:val="num" w:pos="720"/>
        </w:tabs>
        <w:ind w:left="720" w:hanging="360"/>
      </w:pPr>
      <w:rPr>
        <w:rFonts w:ascii="Symbol" w:hAnsi="Symbol" w:hint="default"/>
      </w:rPr>
    </w:lvl>
    <w:lvl w:ilvl="1" w:tplc="97A29998" w:tentative="1">
      <w:start w:val="1"/>
      <w:numFmt w:val="bullet"/>
      <w:lvlText w:val="o"/>
      <w:lvlJc w:val="left"/>
      <w:pPr>
        <w:tabs>
          <w:tab w:val="num" w:pos="1440"/>
        </w:tabs>
        <w:ind w:left="1440" w:hanging="360"/>
      </w:pPr>
      <w:rPr>
        <w:rFonts w:ascii="Courier New" w:hAnsi="Courier New" w:hint="default"/>
      </w:rPr>
    </w:lvl>
    <w:lvl w:ilvl="2" w:tplc="F1726B10" w:tentative="1">
      <w:start w:val="1"/>
      <w:numFmt w:val="bullet"/>
      <w:lvlText w:val=""/>
      <w:lvlJc w:val="left"/>
      <w:pPr>
        <w:tabs>
          <w:tab w:val="num" w:pos="2160"/>
        </w:tabs>
        <w:ind w:left="2160" w:hanging="360"/>
      </w:pPr>
      <w:rPr>
        <w:rFonts w:ascii="Wingdings" w:hAnsi="Wingdings" w:hint="default"/>
      </w:rPr>
    </w:lvl>
    <w:lvl w:ilvl="3" w:tplc="9F228A86" w:tentative="1">
      <w:start w:val="1"/>
      <w:numFmt w:val="bullet"/>
      <w:lvlText w:val=""/>
      <w:lvlJc w:val="left"/>
      <w:pPr>
        <w:tabs>
          <w:tab w:val="num" w:pos="2880"/>
        </w:tabs>
        <w:ind w:left="2880" w:hanging="360"/>
      </w:pPr>
      <w:rPr>
        <w:rFonts w:ascii="Symbol" w:hAnsi="Symbol" w:hint="default"/>
      </w:rPr>
    </w:lvl>
    <w:lvl w:ilvl="4" w:tplc="A0902998" w:tentative="1">
      <w:start w:val="1"/>
      <w:numFmt w:val="bullet"/>
      <w:lvlText w:val="o"/>
      <w:lvlJc w:val="left"/>
      <w:pPr>
        <w:tabs>
          <w:tab w:val="num" w:pos="3600"/>
        </w:tabs>
        <w:ind w:left="3600" w:hanging="360"/>
      </w:pPr>
      <w:rPr>
        <w:rFonts w:ascii="Courier New" w:hAnsi="Courier New" w:hint="default"/>
      </w:rPr>
    </w:lvl>
    <w:lvl w:ilvl="5" w:tplc="0C1A980E" w:tentative="1">
      <w:start w:val="1"/>
      <w:numFmt w:val="bullet"/>
      <w:lvlText w:val=""/>
      <w:lvlJc w:val="left"/>
      <w:pPr>
        <w:tabs>
          <w:tab w:val="num" w:pos="4320"/>
        </w:tabs>
        <w:ind w:left="4320" w:hanging="360"/>
      </w:pPr>
      <w:rPr>
        <w:rFonts w:ascii="Wingdings" w:hAnsi="Wingdings" w:hint="default"/>
      </w:rPr>
    </w:lvl>
    <w:lvl w:ilvl="6" w:tplc="E7BCA968" w:tentative="1">
      <w:start w:val="1"/>
      <w:numFmt w:val="bullet"/>
      <w:lvlText w:val=""/>
      <w:lvlJc w:val="left"/>
      <w:pPr>
        <w:tabs>
          <w:tab w:val="num" w:pos="5040"/>
        </w:tabs>
        <w:ind w:left="5040" w:hanging="360"/>
      </w:pPr>
      <w:rPr>
        <w:rFonts w:ascii="Symbol" w:hAnsi="Symbol" w:hint="default"/>
      </w:rPr>
    </w:lvl>
    <w:lvl w:ilvl="7" w:tplc="9F924974" w:tentative="1">
      <w:start w:val="1"/>
      <w:numFmt w:val="bullet"/>
      <w:lvlText w:val="o"/>
      <w:lvlJc w:val="left"/>
      <w:pPr>
        <w:tabs>
          <w:tab w:val="num" w:pos="5760"/>
        </w:tabs>
        <w:ind w:left="5760" w:hanging="360"/>
      </w:pPr>
      <w:rPr>
        <w:rFonts w:ascii="Courier New" w:hAnsi="Courier New" w:hint="default"/>
      </w:rPr>
    </w:lvl>
    <w:lvl w:ilvl="8" w:tplc="537E680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938A71A">
      <w:start w:val="1"/>
      <w:numFmt w:val="lowerRoman"/>
      <w:lvlText w:val="(%1)"/>
      <w:lvlJc w:val="left"/>
      <w:pPr>
        <w:tabs>
          <w:tab w:val="num" w:pos="2448"/>
        </w:tabs>
        <w:ind w:left="2448" w:hanging="648"/>
      </w:pPr>
      <w:rPr>
        <w:rFonts w:cs="Times New Roman" w:hint="default"/>
        <w:b w:val="0"/>
        <w:i w:val="0"/>
        <w:u w:val="none"/>
      </w:rPr>
    </w:lvl>
    <w:lvl w:ilvl="1" w:tplc="06F2C08E" w:tentative="1">
      <w:start w:val="1"/>
      <w:numFmt w:val="lowerLetter"/>
      <w:lvlText w:val="%2."/>
      <w:lvlJc w:val="left"/>
      <w:pPr>
        <w:tabs>
          <w:tab w:val="num" w:pos="1440"/>
        </w:tabs>
        <w:ind w:left="1440" w:hanging="360"/>
      </w:pPr>
      <w:rPr>
        <w:rFonts w:cs="Times New Roman"/>
      </w:rPr>
    </w:lvl>
    <w:lvl w:ilvl="2" w:tplc="7B8C35E0" w:tentative="1">
      <w:start w:val="1"/>
      <w:numFmt w:val="lowerRoman"/>
      <w:lvlText w:val="%3."/>
      <w:lvlJc w:val="right"/>
      <w:pPr>
        <w:tabs>
          <w:tab w:val="num" w:pos="2160"/>
        </w:tabs>
        <w:ind w:left="2160" w:hanging="180"/>
      </w:pPr>
      <w:rPr>
        <w:rFonts w:cs="Times New Roman"/>
      </w:rPr>
    </w:lvl>
    <w:lvl w:ilvl="3" w:tplc="5EB8342A" w:tentative="1">
      <w:start w:val="1"/>
      <w:numFmt w:val="decimal"/>
      <w:lvlText w:val="%4."/>
      <w:lvlJc w:val="left"/>
      <w:pPr>
        <w:tabs>
          <w:tab w:val="num" w:pos="2880"/>
        </w:tabs>
        <w:ind w:left="2880" w:hanging="360"/>
      </w:pPr>
      <w:rPr>
        <w:rFonts w:cs="Times New Roman"/>
      </w:rPr>
    </w:lvl>
    <w:lvl w:ilvl="4" w:tplc="85744EB0" w:tentative="1">
      <w:start w:val="1"/>
      <w:numFmt w:val="lowerLetter"/>
      <w:lvlText w:val="%5."/>
      <w:lvlJc w:val="left"/>
      <w:pPr>
        <w:tabs>
          <w:tab w:val="num" w:pos="3600"/>
        </w:tabs>
        <w:ind w:left="3600" w:hanging="360"/>
      </w:pPr>
      <w:rPr>
        <w:rFonts w:cs="Times New Roman"/>
      </w:rPr>
    </w:lvl>
    <w:lvl w:ilvl="5" w:tplc="045C9B26" w:tentative="1">
      <w:start w:val="1"/>
      <w:numFmt w:val="lowerRoman"/>
      <w:lvlText w:val="%6."/>
      <w:lvlJc w:val="right"/>
      <w:pPr>
        <w:tabs>
          <w:tab w:val="num" w:pos="4320"/>
        </w:tabs>
        <w:ind w:left="4320" w:hanging="180"/>
      </w:pPr>
      <w:rPr>
        <w:rFonts w:cs="Times New Roman"/>
      </w:rPr>
    </w:lvl>
    <w:lvl w:ilvl="6" w:tplc="760AEF5A" w:tentative="1">
      <w:start w:val="1"/>
      <w:numFmt w:val="decimal"/>
      <w:lvlText w:val="%7."/>
      <w:lvlJc w:val="left"/>
      <w:pPr>
        <w:tabs>
          <w:tab w:val="num" w:pos="5040"/>
        </w:tabs>
        <w:ind w:left="5040" w:hanging="360"/>
      </w:pPr>
      <w:rPr>
        <w:rFonts w:cs="Times New Roman"/>
      </w:rPr>
    </w:lvl>
    <w:lvl w:ilvl="7" w:tplc="0BF05096" w:tentative="1">
      <w:start w:val="1"/>
      <w:numFmt w:val="lowerLetter"/>
      <w:lvlText w:val="%8."/>
      <w:lvlJc w:val="left"/>
      <w:pPr>
        <w:tabs>
          <w:tab w:val="num" w:pos="5760"/>
        </w:tabs>
        <w:ind w:left="5760" w:hanging="360"/>
      </w:pPr>
      <w:rPr>
        <w:rFonts w:cs="Times New Roman"/>
      </w:rPr>
    </w:lvl>
    <w:lvl w:ilvl="8" w:tplc="1D302E5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66E8426">
      <w:start w:val="1"/>
      <w:numFmt w:val="decimal"/>
      <w:lvlText w:val="%1."/>
      <w:lvlJc w:val="left"/>
      <w:pPr>
        <w:tabs>
          <w:tab w:val="num" w:pos="720"/>
        </w:tabs>
        <w:ind w:left="720" w:hanging="360"/>
      </w:pPr>
      <w:rPr>
        <w:rFonts w:cs="Times New Roman"/>
      </w:rPr>
    </w:lvl>
    <w:lvl w:ilvl="1" w:tplc="47CA6302" w:tentative="1">
      <w:start w:val="1"/>
      <w:numFmt w:val="lowerLetter"/>
      <w:lvlText w:val="%2."/>
      <w:lvlJc w:val="left"/>
      <w:pPr>
        <w:tabs>
          <w:tab w:val="num" w:pos="1440"/>
        </w:tabs>
        <w:ind w:left="1440" w:hanging="360"/>
      </w:pPr>
      <w:rPr>
        <w:rFonts w:cs="Times New Roman"/>
      </w:rPr>
    </w:lvl>
    <w:lvl w:ilvl="2" w:tplc="C2D86D6A" w:tentative="1">
      <w:start w:val="1"/>
      <w:numFmt w:val="lowerRoman"/>
      <w:lvlText w:val="%3."/>
      <w:lvlJc w:val="right"/>
      <w:pPr>
        <w:tabs>
          <w:tab w:val="num" w:pos="2160"/>
        </w:tabs>
        <w:ind w:left="2160" w:hanging="180"/>
      </w:pPr>
      <w:rPr>
        <w:rFonts w:cs="Times New Roman"/>
      </w:rPr>
    </w:lvl>
    <w:lvl w:ilvl="3" w:tplc="176A8F92" w:tentative="1">
      <w:start w:val="1"/>
      <w:numFmt w:val="decimal"/>
      <w:lvlText w:val="%4."/>
      <w:lvlJc w:val="left"/>
      <w:pPr>
        <w:tabs>
          <w:tab w:val="num" w:pos="2880"/>
        </w:tabs>
        <w:ind w:left="2880" w:hanging="360"/>
      </w:pPr>
      <w:rPr>
        <w:rFonts w:cs="Times New Roman"/>
      </w:rPr>
    </w:lvl>
    <w:lvl w:ilvl="4" w:tplc="6D048942" w:tentative="1">
      <w:start w:val="1"/>
      <w:numFmt w:val="lowerLetter"/>
      <w:lvlText w:val="%5."/>
      <w:lvlJc w:val="left"/>
      <w:pPr>
        <w:tabs>
          <w:tab w:val="num" w:pos="3600"/>
        </w:tabs>
        <w:ind w:left="3600" w:hanging="360"/>
      </w:pPr>
      <w:rPr>
        <w:rFonts w:cs="Times New Roman"/>
      </w:rPr>
    </w:lvl>
    <w:lvl w:ilvl="5" w:tplc="39A26674" w:tentative="1">
      <w:start w:val="1"/>
      <w:numFmt w:val="lowerRoman"/>
      <w:lvlText w:val="%6."/>
      <w:lvlJc w:val="right"/>
      <w:pPr>
        <w:tabs>
          <w:tab w:val="num" w:pos="4320"/>
        </w:tabs>
        <w:ind w:left="4320" w:hanging="180"/>
      </w:pPr>
      <w:rPr>
        <w:rFonts w:cs="Times New Roman"/>
      </w:rPr>
    </w:lvl>
    <w:lvl w:ilvl="6" w:tplc="D9A41CBA" w:tentative="1">
      <w:start w:val="1"/>
      <w:numFmt w:val="decimal"/>
      <w:lvlText w:val="%7."/>
      <w:lvlJc w:val="left"/>
      <w:pPr>
        <w:tabs>
          <w:tab w:val="num" w:pos="5040"/>
        </w:tabs>
        <w:ind w:left="5040" w:hanging="360"/>
      </w:pPr>
      <w:rPr>
        <w:rFonts w:cs="Times New Roman"/>
      </w:rPr>
    </w:lvl>
    <w:lvl w:ilvl="7" w:tplc="648264F0" w:tentative="1">
      <w:start w:val="1"/>
      <w:numFmt w:val="lowerLetter"/>
      <w:lvlText w:val="%8."/>
      <w:lvlJc w:val="left"/>
      <w:pPr>
        <w:tabs>
          <w:tab w:val="num" w:pos="5760"/>
        </w:tabs>
        <w:ind w:left="5760" w:hanging="360"/>
      </w:pPr>
      <w:rPr>
        <w:rFonts w:cs="Times New Roman"/>
      </w:rPr>
    </w:lvl>
    <w:lvl w:ilvl="8" w:tplc="BABC77F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67CB906">
      <w:start w:val="6"/>
      <w:numFmt w:val="lowerLetter"/>
      <w:lvlText w:val="%1."/>
      <w:lvlJc w:val="left"/>
      <w:pPr>
        <w:tabs>
          <w:tab w:val="num" w:pos="2520"/>
        </w:tabs>
        <w:ind w:left="2520" w:hanging="360"/>
      </w:pPr>
      <w:rPr>
        <w:rFonts w:hint="default"/>
      </w:rPr>
    </w:lvl>
    <w:lvl w:ilvl="1" w:tplc="9A6824AC" w:tentative="1">
      <w:start w:val="1"/>
      <w:numFmt w:val="lowerLetter"/>
      <w:lvlText w:val="%2."/>
      <w:lvlJc w:val="left"/>
      <w:pPr>
        <w:tabs>
          <w:tab w:val="num" w:pos="3240"/>
        </w:tabs>
        <w:ind w:left="3240" w:hanging="360"/>
      </w:pPr>
    </w:lvl>
    <w:lvl w:ilvl="2" w:tplc="48ECF936" w:tentative="1">
      <w:start w:val="1"/>
      <w:numFmt w:val="lowerRoman"/>
      <w:lvlText w:val="%3."/>
      <w:lvlJc w:val="right"/>
      <w:pPr>
        <w:tabs>
          <w:tab w:val="num" w:pos="3960"/>
        </w:tabs>
        <w:ind w:left="3960" w:hanging="180"/>
      </w:pPr>
    </w:lvl>
    <w:lvl w:ilvl="3" w:tplc="3BEC3042" w:tentative="1">
      <w:start w:val="1"/>
      <w:numFmt w:val="decimal"/>
      <w:lvlText w:val="%4."/>
      <w:lvlJc w:val="left"/>
      <w:pPr>
        <w:tabs>
          <w:tab w:val="num" w:pos="4680"/>
        </w:tabs>
        <w:ind w:left="4680" w:hanging="360"/>
      </w:pPr>
    </w:lvl>
    <w:lvl w:ilvl="4" w:tplc="C39CC49A" w:tentative="1">
      <w:start w:val="1"/>
      <w:numFmt w:val="lowerLetter"/>
      <w:lvlText w:val="%5."/>
      <w:lvlJc w:val="left"/>
      <w:pPr>
        <w:tabs>
          <w:tab w:val="num" w:pos="5400"/>
        </w:tabs>
        <w:ind w:left="5400" w:hanging="360"/>
      </w:pPr>
    </w:lvl>
    <w:lvl w:ilvl="5" w:tplc="BBCE518A" w:tentative="1">
      <w:start w:val="1"/>
      <w:numFmt w:val="lowerRoman"/>
      <w:lvlText w:val="%6."/>
      <w:lvlJc w:val="right"/>
      <w:pPr>
        <w:tabs>
          <w:tab w:val="num" w:pos="6120"/>
        </w:tabs>
        <w:ind w:left="6120" w:hanging="180"/>
      </w:pPr>
    </w:lvl>
    <w:lvl w:ilvl="6" w:tplc="9DE25CA6" w:tentative="1">
      <w:start w:val="1"/>
      <w:numFmt w:val="decimal"/>
      <w:lvlText w:val="%7."/>
      <w:lvlJc w:val="left"/>
      <w:pPr>
        <w:tabs>
          <w:tab w:val="num" w:pos="6840"/>
        </w:tabs>
        <w:ind w:left="6840" w:hanging="360"/>
      </w:pPr>
    </w:lvl>
    <w:lvl w:ilvl="7" w:tplc="E7B48F90" w:tentative="1">
      <w:start w:val="1"/>
      <w:numFmt w:val="lowerLetter"/>
      <w:lvlText w:val="%8."/>
      <w:lvlJc w:val="left"/>
      <w:pPr>
        <w:tabs>
          <w:tab w:val="num" w:pos="7560"/>
        </w:tabs>
        <w:ind w:left="7560" w:hanging="360"/>
      </w:pPr>
    </w:lvl>
    <w:lvl w:ilvl="8" w:tplc="24E60E0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21A4D4E">
      <w:start w:val="1"/>
      <w:numFmt w:val="bullet"/>
      <w:lvlText w:val=""/>
      <w:lvlJc w:val="left"/>
      <w:pPr>
        <w:tabs>
          <w:tab w:val="num" w:pos="5760"/>
        </w:tabs>
        <w:ind w:left="5760" w:hanging="360"/>
      </w:pPr>
      <w:rPr>
        <w:rFonts w:ascii="Symbol" w:hAnsi="Symbol" w:hint="default"/>
        <w:color w:val="auto"/>
        <w:u w:val="none"/>
      </w:rPr>
    </w:lvl>
    <w:lvl w:ilvl="1" w:tplc="FFFC31DC" w:tentative="1">
      <w:start w:val="1"/>
      <w:numFmt w:val="bullet"/>
      <w:lvlText w:val="o"/>
      <w:lvlJc w:val="left"/>
      <w:pPr>
        <w:tabs>
          <w:tab w:val="num" w:pos="3600"/>
        </w:tabs>
        <w:ind w:left="3600" w:hanging="360"/>
      </w:pPr>
      <w:rPr>
        <w:rFonts w:ascii="Courier New" w:hAnsi="Courier New" w:hint="default"/>
      </w:rPr>
    </w:lvl>
    <w:lvl w:ilvl="2" w:tplc="3EE65DFA" w:tentative="1">
      <w:start w:val="1"/>
      <w:numFmt w:val="bullet"/>
      <w:lvlText w:val=""/>
      <w:lvlJc w:val="left"/>
      <w:pPr>
        <w:tabs>
          <w:tab w:val="num" w:pos="4320"/>
        </w:tabs>
        <w:ind w:left="4320" w:hanging="360"/>
      </w:pPr>
      <w:rPr>
        <w:rFonts w:ascii="Wingdings" w:hAnsi="Wingdings" w:hint="default"/>
      </w:rPr>
    </w:lvl>
    <w:lvl w:ilvl="3" w:tplc="BFD4D984">
      <w:start w:val="1"/>
      <w:numFmt w:val="bullet"/>
      <w:lvlText w:val=""/>
      <w:lvlJc w:val="left"/>
      <w:pPr>
        <w:tabs>
          <w:tab w:val="num" w:pos="5040"/>
        </w:tabs>
        <w:ind w:left="5040" w:hanging="360"/>
      </w:pPr>
      <w:rPr>
        <w:rFonts w:ascii="Symbol" w:hAnsi="Symbol" w:hint="default"/>
      </w:rPr>
    </w:lvl>
    <w:lvl w:ilvl="4" w:tplc="4014D098" w:tentative="1">
      <w:start w:val="1"/>
      <w:numFmt w:val="bullet"/>
      <w:lvlText w:val="o"/>
      <w:lvlJc w:val="left"/>
      <w:pPr>
        <w:tabs>
          <w:tab w:val="num" w:pos="5760"/>
        </w:tabs>
        <w:ind w:left="5760" w:hanging="360"/>
      </w:pPr>
      <w:rPr>
        <w:rFonts w:ascii="Courier New" w:hAnsi="Courier New" w:hint="default"/>
      </w:rPr>
    </w:lvl>
    <w:lvl w:ilvl="5" w:tplc="03F2A3F6" w:tentative="1">
      <w:start w:val="1"/>
      <w:numFmt w:val="bullet"/>
      <w:lvlText w:val=""/>
      <w:lvlJc w:val="left"/>
      <w:pPr>
        <w:tabs>
          <w:tab w:val="num" w:pos="6480"/>
        </w:tabs>
        <w:ind w:left="6480" w:hanging="360"/>
      </w:pPr>
      <w:rPr>
        <w:rFonts w:ascii="Wingdings" w:hAnsi="Wingdings" w:hint="default"/>
      </w:rPr>
    </w:lvl>
    <w:lvl w:ilvl="6" w:tplc="9AECC078" w:tentative="1">
      <w:start w:val="1"/>
      <w:numFmt w:val="bullet"/>
      <w:lvlText w:val=""/>
      <w:lvlJc w:val="left"/>
      <w:pPr>
        <w:tabs>
          <w:tab w:val="num" w:pos="7200"/>
        </w:tabs>
        <w:ind w:left="7200" w:hanging="360"/>
      </w:pPr>
      <w:rPr>
        <w:rFonts w:ascii="Symbol" w:hAnsi="Symbol" w:hint="default"/>
      </w:rPr>
    </w:lvl>
    <w:lvl w:ilvl="7" w:tplc="4E7092AC" w:tentative="1">
      <w:start w:val="1"/>
      <w:numFmt w:val="bullet"/>
      <w:lvlText w:val="o"/>
      <w:lvlJc w:val="left"/>
      <w:pPr>
        <w:tabs>
          <w:tab w:val="num" w:pos="7920"/>
        </w:tabs>
        <w:ind w:left="7920" w:hanging="360"/>
      </w:pPr>
      <w:rPr>
        <w:rFonts w:ascii="Courier New" w:hAnsi="Courier New" w:hint="default"/>
      </w:rPr>
    </w:lvl>
    <w:lvl w:ilvl="8" w:tplc="4DF40E4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B64D494">
      <w:start w:val="1"/>
      <w:numFmt w:val="decimal"/>
      <w:lvlText w:val="(%1)"/>
      <w:lvlJc w:val="left"/>
      <w:pPr>
        <w:tabs>
          <w:tab w:val="num" w:pos="2520"/>
        </w:tabs>
        <w:ind w:left="2520" w:hanging="720"/>
      </w:pPr>
      <w:rPr>
        <w:rFonts w:cs="Times New Roman" w:hint="default"/>
      </w:rPr>
    </w:lvl>
    <w:lvl w:ilvl="1" w:tplc="D57EFF64">
      <w:start w:val="1"/>
      <w:numFmt w:val="lowerRoman"/>
      <w:lvlText w:val="(%2)"/>
      <w:lvlJc w:val="left"/>
      <w:pPr>
        <w:tabs>
          <w:tab w:val="num" w:pos="1800"/>
        </w:tabs>
        <w:ind w:left="1800" w:hanging="720"/>
      </w:pPr>
      <w:rPr>
        <w:rFonts w:cs="Times New Roman" w:hint="default"/>
        <w:b w:val="0"/>
      </w:rPr>
    </w:lvl>
    <w:lvl w:ilvl="2" w:tplc="68C26F6A">
      <w:start w:val="1"/>
      <w:numFmt w:val="decimal"/>
      <w:lvlText w:val="(%3)"/>
      <w:lvlJc w:val="right"/>
      <w:pPr>
        <w:tabs>
          <w:tab w:val="num" w:pos="2160"/>
        </w:tabs>
        <w:ind w:left="2160" w:hanging="180"/>
      </w:pPr>
      <w:rPr>
        <w:rFonts w:ascii="Times New Roman" w:eastAsia="Times New Roman" w:hAnsi="Times New Roman" w:cs="Times New Roman"/>
        <w:b w:val="0"/>
      </w:rPr>
    </w:lvl>
    <w:lvl w:ilvl="3" w:tplc="B16CFA12">
      <w:start w:val="1"/>
      <w:numFmt w:val="lowerRoman"/>
      <w:lvlText w:val="(%4)"/>
      <w:lvlJc w:val="left"/>
      <w:pPr>
        <w:tabs>
          <w:tab w:val="num" w:pos="2520"/>
        </w:tabs>
        <w:ind w:left="2880" w:hanging="360"/>
      </w:pPr>
      <w:rPr>
        <w:rFonts w:cs="Times New Roman" w:hint="default"/>
        <w:b w:val="0"/>
      </w:rPr>
    </w:lvl>
    <w:lvl w:ilvl="4" w:tplc="4ADC4BD4" w:tentative="1">
      <w:start w:val="1"/>
      <w:numFmt w:val="lowerLetter"/>
      <w:lvlText w:val="%5."/>
      <w:lvlJc w:val="left"/>
      <w:pPr>
        <w:tabs>
          <w:tab w:val="num" w:pos="3600"/>
        </w:tabs>
        <w:ind w:left="3600" w:hanging="360"/>
      </w:pPr>
      <w:rPr>
        <w:rFonts w:cs="Times New Roman"/>
      </w:rPr>
    </w:lvl>
    <w:lvl w:ilvl="5" w:tplc="61F8FAF2" w:tentative="1">
      <w:start w:val="1"/>
      <w:numFmt w:val="lowerRoman"/>
      <w:lvlText w:val="%6."/>
      <w:lvlJc w:val="right"/>
      <w:pPr>
        <w:tabs>
          <w:tab w:val="num" w:pos="4320"/>
        </w:tabs>
        <w:ind w:left="4320" w:hanging="180"/>
      </w:pPr>
      <w:rPr>
        <w:rFonts w:cs="Times New Roman"/>
      </w:rPr>
    </w:lvl>
    <w:lvl w:ilvl="6" w:tplc="D826C112" w:tentative="1">
      <w:start w:val="1"/>
      <w:numFmt w:val="decimal"/>
      <w:lvlText w:val="%7."/>
      <w:lvlJc w:val="left"/>
      <w:pPr>
        <w:tabs>
          <w:tab w:val="num" w:pos="5040"/>
        </w:tabs>
        <w:ind w:left="5040" w:hanging="360"/>
      </w:pPr>
      <w:rPr>
        <w:rFonts w:cs="Times New Roman"/>
      </w:rPr>
    </w:lvl>
    <w:lvl w:ilvl="7" w:tplc="823A7612" w:tentative="1">
      <w:start w:val="1"/>
      <w:numFmt w:val="lowerLetter"/>
      <w:lvlText w:val="%8."/>
      <w:lvlJc w:val="left"/>
      <w:pPr>
        <w:tabs>
          <w:tab w:val="num" w:pos="5760"/>
        </w:tabs>
        <w:ind w:left="5760" w:hanging="360"/>
      </w:pPr>
      <w:rPr>
        <w:rFonts w:cs="Times New Roman"/>
      </w:rPr>
    </w:lvl>
    <w:lvl w:ilvl="8" w:tplc="26F8625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8EC7092">
      <w:start w:val="1"/>
      <w:numFmt w:val="bullet"/>
      <w:lvlText w:val=""/>
      <w:lvlJc w:val="left"/>
      <w:pPr>
        <w:tabs>
          <w:tab w:val="num" w:pos="775"/>
        </w:tabs>
        <w:ind w:left="775" w:hanging="360"/>
      </w:pPr>
      <w:rPr>
        <w:rFonts w:ascii="Symbol" w:hAnsi="Symbol" w:hint="default"/>
      </w:rPr>
    </w:lvl>
    <w:lvl w:ilvl="1" w:tplc="304C42A8" w:tentative="1">
      <w:start w:val="1"/>
      <w:numFmt w:val="bullet"/>
      <w:lvlText w:val="o"/>
      <w:lvlJc w:val="left"/>
      <w:pPr>
        <w:tabs>
          <w:tab w:val="num" w:pos="1495"/>
        </w:tabs>
        <w:ind w:left="1495" w:hanging="360"/>
      </w:pPr>
      <w:rPr>
        <w:rFonts w:ascii="Courier New" w:hAnsi="Courier New" w:hint="default"/>
      </w:rPr>
    </w:lvl>
    <w:lvl w:ilvl="2" w:tplc="91AAD1F0" w:tentative="1">
      <w:start w:val="1"/>
      <w:numFmt w:val="bullet"/>
      <w:lvlText w:val=""/>
      <w:lvlJc w:val="left"/>
      <w:pPr>
        <w:tabs>
          <w:tab w:val="num" w:pos="2215"/>
        </w:tabs>
        <w:ind w:left="2215" w:hanging="360"/>
      </w:pPr>
      <w:rPr>
        <w:rFonts w:ascii="Wingdings" w:hAnsi="Wingdings" w:hint="default"/>
      </w:rPr>
    </w:lvl>
    <w:lvl w:ilvl="3" w:tplc="84A8A9EC" w:tentative="1">
      <w:start w:val="1"/>
      <w:numFmt w:val="bullet"/>
      <w:lvlText w:val=""/>
      <w:lvlJc w:val="left"/>
      <w:pPr>
        <w:tabs>
          <w:tab w:val="num" w:pos="2935"/>
        </w:tabs>
        <w:ind w:left="2935" w:hanging="360"/>
      </w:pPr>
      <w:rPr>
        <w:rFonts w:ascii="Symbol" w:hAnsi="Symbol" w:hint="default"/>
      </w:rPr>
    </w:lvl>
    <w:lvl w:ilvl="4" w:tplc="4B3EFA0E" w:tentative="1">
      <w:start w:val="1"/>
      <w:numFmt w:val="bullet"/>
      <w:lvlText w:val="o"/>
      <w:lvlJc w:val="left"/>
      <w:pPr>
        <w:tabs>
          <w:tab w:val="num" w:pos="3655"/>
        </w:tabs>
        <w:ind w:left="3655" w:hanging="360"/>
      </w:pPr>
      <w:rPr>
        <w:rFonts w:ascii="Courier New" w:hAnsi="Courier New" w:hint="default"/>
      </w:rPr>
    </w:lvl>
    <w:lvl w:ilvl="5" w:tplc="6DE21070" w:tentative="1">
      <w:start w:val="1"/>
      <w:numFmt w:val="bullet"/>
      <w:lvlText w:val=""/>
      <w:lvlJc w:val="left"/>
      <w:pPr>
        <w:tabs>
          <w:tab w:val="num" w:pos="4375"/>
        </w:tabs>
        <w:ind w:left="4375" w:hanging="360"/>
      </w:pPr>
      <w:rPr>
        <w:rFonts w:ascii="Wingdings" w:hAnsi="Wingdings" w:hint="default"/>
      </w:rPr>
    </w:lvl>
    <w:lvl w:ilvl="6" w:tplc="F7CE5DAC" w:tentative="1">
      <w:start w:val="1"/>
      <w:numFmt w:val="bullet"/>
      <w:lvlText w:val=""/>
      <w:lvlJc w:val="left"/>
      <w:pPr>
        <w:tabs>
          <w:tab w:val="num" w:pos="5095"/>
        </w:tabs>
        <w:ind w:left="5095" w:hanging="360"/>
      </w:pPr>
      <w:rPr>
        <w:rFonts w:ascii="Symbol" w:hAnsi="Symbol" w:hint="default"/>
      </w:rPr>
    </w:lvl>
    <w:lvl w:ilvl="7" w:tplc="2B2812A2" w:tentative="1">
      <w:start w:val="1"/>
      <w:numFmt w:val="bullet"/>
      <w:lvlText w:val="o"/>
      <w:lvlJc w:val="left"/>
      <w:pPr>
        <w:tabs>
          <w:tab w:val="num" w:pos="5815"/>
        </w:tabs>
        <w:ind w:left="5815" w:hanging="360"/>
      </w:pPr>
      <w:rPr>
        <w:rFonts w:ascii="Courier New" w:hAnsi="Courier New" w:hint="default"/>
      </w:rPr>
    </w:lvl>
    <w:lvl w:ilvl="8" w:tplc="2FA66E2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54E2C"/>
    <w:rsid w:val="003C699E"/>
    <w:rsid w:val="00554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2F0649"/>
    <w:rPr>
      <w:sz w:val="20"/>
    </w:rPr>
  </w:style>
  <w:style w:type="character" w:styleId="EndnoteReference">
    <w:name w:val="endnote reference"/>
    <w:basedOn w:val="DefaultParagraphFont"/>
    <w:semiHidden/>
    <w:rsid w:val="002F0649"/>
    <w:rPr>
      <w:vertAlign w:val="superscript"/>
    </w:rPr>
  </w:style>
  <w:style w:type="character" w:styleId="CommentReference">
    <w:name w:val="annotation reference"/>
    <w:basedOn w:val="DefaultParagraphFont"/>
    <w:semiHidden/>
    <w:rsid w:val="002F0649"/>
    <w:rPr>
      <w:sz w:val="16"/>
      <w:szCs w:val="16"/>
    </w:rPr>
  </w:style>
  <w:style w:type="paragraph" w:styleId="CommentText">
    <w:name w:val="annotation text"/>
    <w:basedOn w:val="Normal"/>
    <w:link w:val="CommentTextChar"/>
    <w:semiHidden/>
    <w:rsid w:val="002F0649"/>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2F0649"/>
    <w:pPr>
      <w:ind w:left="960"/>
    </w:pPr>
  </w:style>
  <w:style w:type="paragraph" w:styleId="TOC6">
    <w:name w:val="toc 6"/>
    <w:basedOn w:val="Normal"/>
    <w:next w:val="Normal"/>
    <w:semiHidden/>
    <w:rsid w:val="002F0649"/>
    <w:pPr>
      <w:ind w:left="1200"/>
    </w:pPr>
  </w:style>
  <w:style w:type="paragraph" w:styleId="TOC7">
    <w:name w:val="toc 7"/>
    <w:basedOn w:val="Normal"/>
    <w:next w:val="Normal"/>
    <w:semiHidden/>
    <w:rsid w:val="002F0649"/>
    <w:pPr>
      <w:ind w:left="1440"/>
    </w:pPr>
  </w:style>
  <w:style w:type="paragraph" w:styleId="TOC8">
    <w:name w:val="toc 8"/>
    <w:basedOn w:val="Normal"/>
    <w:next w:val="Normal"/>
    <w:semiHidden/>
    <w:rsid w:val="002F0649"/>
    <w:pPr>
      <w:ind w:left="1680"/>
    </w:pPr>
  </w:style>
  <w:style w:type="paragraph" w:styleId="TOC9">
    <w:name w:val="toc 9"/>
    <w:basedOn w:val="Normal"/>
    <w:next w:val="Normal"/>
    <w:semiHidden/>
    <w:rsid w:val="002F0649"/>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5011AC-B939-4418-AD4E-1DA6FADF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2017-03-23T23:31:00Z</dcterms:created>
  <dcterms:modified xsi:type="dcterms:W3CDTF">2017-03-23T23:31:00Z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