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C" w:rsidRPr="0030570C" w:rsidRDefault="00C27273" w:rsidP="004114F2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0570C">
        <w:rPr>
          <w:rFonts w:ascii="Times New Roman" w:hAnsi="Times New Roman" w:cs="Times New Roman"/>
          <w:sz w:val="24"/>
          <w:szCs w:val="24"/>
        </w:rPr>
        <w:t>8</w:t>
      </w:r>
      <w:r w:rsidRPr="0030570C">
        <w:rPr>
          <w:rFonts w:ascii="Times New Roman" w:hAnsi="Times New Roman" w:cs="Times New Roman"/>
          <w:sz w:val="24"/>
          <w:szCs w:val="24"/>
        </w:rPr>
        <w:tab/>
        <w:t>Attachment B - Form of Service Agreement for Non-Firm Point-To-Point Transmission Service</w:t>
      </w:r>
    </w:p>
    <w:p w:rsidR="00DF733C" w:rsidRPr="0030570C" w:rsidRDefault="00C27273" w:rsidP="003F2D5F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30570C">
        <w:rPr>
          <w:rFonts w:ascii="Times New Roman" w:hAnsi="Times New Roman" w:cs="Times New Roman"/>
          <w:sz w:val="24"/>
          <w:szCs w:val="24"/>
        </w:rPr>
        <w:t>Non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Firm Point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To</w:t>
      </w:r>
      <w:r w:rsidRPr="0030570C">
        <w:rPr>
          <w:rFonts w:ascii="Times New Roman" w:hAnsi="Times New Roman" w:cs="Times New Roman"/>
          <w:sz w:val="24"/>
          <w:szCs w:val="24"/>
        </w:rPr>
        <w:noBreakHyphen/>
        <w:t>Point Transmission Service is not available in the markets that the NYISO administers.</w:t>
      </w:r>
    </w:p>
    <w:p w:rsidR="00DF733C" w:rsidRPr="0030570C" w:rsidRDefault="00C27273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R="00DF733C" w:rsidRPr="0030570C" w:rsidSect="00375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77" w:rsidRDefault="002D0B77" w:rsidP="002D0B77">
      <w:pPr>
        <w:spacing w:after="0" w:line="240" w:lineRule="auto"/>
      </w:pPr>
      <w:r>
        <w:separator/>
      </w:r>
    </w:p>
  </w:endnote>
  <w:endnote w:type="continuationSeparator" w:id="0">
    <w:p w:rsidR="002D0B77" w:rsidRDefault="002D0B77" w:rsidP="002D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2D0B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D0B7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2D0B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D0B7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2D0B7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D0B7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77" w:rsidRDefault="002D0B77" w:rsidP="002D0B77">
      <w:pPr>
        <w:spacing w:after="0" w:line="240" w:lineRule="auto"/>
      </w:pPr>
      <w:r>
        <w:separator/>
      </w:r>
    </w:p>
  </w:footnote>
  <w:footnote w:type="continuationSeparator" w:id="0">
    <w:p w:rsidR="002D0B77" w:rsidRDefault="002D0B77" w:rsidP="002D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8 OATT </w:t>
    </w:r>
    <w:r>
      <w:rPr>
        <w:rFonts w:ascii="Arial" w:eastAsia="Arial" w:hAnsi="Arial" w:cs="Arial"/>
        <w:color w:val="000000"/>
        <w:sz w:val="16"/>
      </w:rPr>
      <w:t>Attachment B - Form Of Service Agreement For Non-Firm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77" w:rsidRDefault="00C2727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</w:t>
    </w:r>
    <w:r>
      <w:rPr>
        <w:rFonts w:ascii="Arial" w:eastAsia="Arial" w:hAnsi="Arial" w:cs="Arial"/>
        <w:color w:val="000000"/>
        <w:sz w:val="16"/>
      </w:rPr>
      <w:t>tachment B - Form Of Service Agreement For Non-Firm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28C092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E4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4F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2D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C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BCC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EE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AEC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EA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28CABA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9E3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C2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E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EC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0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45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E22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566EC0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9100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A0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06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C0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67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1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44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8F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38441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984F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9E82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1B2A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6526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B66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E4017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F584F5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21288C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77"/>
    <w:rsid w:val="002D0B77"/>
    <w:rsid w:val="00C2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0B9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0B9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70B9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70B9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70B9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70B9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70B9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70B9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70B9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0B95"/>
  </w:style>
  <w:style w:type="character" w:customStyle="1" w:styleId="Heading3Char">
    <w:name w:val="Heading 3 Char"/>
    <w:basedOn w:val="DefaultParagraphFont"/>
    <w:rsid w:val="00670B95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761B16"/>
    <w:pPr>
      <w:ind w:left="1890" w:hanging="720"/>
    </w:pPr>
  </w:style>
  <w:style w:type="paragraph" w:customStyle="1" w:styleId="Definition">
    <w:name w:val="Definition"/>
    <w:basedOn w:val="Normal"/>
    <w:rsid w:val="00670B95"/>
    <w:pPr>
      <w:spacing w:before="240" w:after="240"/>
    </w:pPr>
  </w:style>
  <w:style w:type="paragraph" w:customStyle="1" w:styleId="Definitionindent">
    <w:name w:val="Definition indent"/>
    <w:basedOn w:val="Definition"/>
    <w:rsid w:val="00670B9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70B9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70B95"/>
    <w:pPr>
      <w:ind w:left="1440" w:hanging="720"/>
    </w:pPr>
  </w:style>
  <w:style w:type="paragraph" w:styleId="Header">
    <w:name w:val="header"/>
    <w:basedOn w:val="Normal"/>
    <w:rsid w:val="00670B95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670B95"/>
  </w:style>
  <w:style w:type="paragraph" w:customStyle="1" w:styleId="TOCheading">
    <w:name w:val="TOC heading"/>
    <w:basedOn w:val="Normal"/>
    <w:rsid w:val="00670B9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70B9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70B9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670B9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70B9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70B9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70B9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70B95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70B95"/>
  </w:style>
  <w:style w:type="paragraph" w:customStyle="1" w:styleId="Tarifftitle">
    <w:name w:val="Tariff title"/>
    <w:basedOn w:val="Normal"/>
    <w:rsid w:val="00670B9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70B95"/>
    <w:pPr>
      <w:ind w:left="240"/>
    </w:pPr>
  </w:style>
  <w:style w:type="character" w:styleId="Hyperlink">
    <w:name w:val="Hyperlink"/>
    <w:basedOn w:val="DefaultParagraphFont"/>
    <w:rsid w:val="00670B9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70B95"/>
    <w:pPr>
      <w:ind w:left="480"/>
    </w:pPr>
  </w:style>
  <w:style w:type="paragraph" w:styleId="TOC4">
    <w:name w:val="toc 4"/>
    <w:basedOn w:val="Normal"/>
    <w:next w:val="Normal"/>
    <w:semiHidden/>
    <w:rsid w:val="00670B95"/>
    <w:pPr>
      <w:ind w:left="720"/>
    </w:pPr>
  </w:style>
  <w:style w:type="paragraph" w:styleId="Footer">
    <w:name w:val="footer"/>
    <w:basedOn w:val="Normal"/>
    <w:link w:val="FooterChar"/>
    <w:rsid w:val="00670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07C9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670B9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70B95"/>
    <w:rPr>
      <w:b/>
      <w:snapToGrid w:val="0"/>
      <w:sz w:val="24"/>
    </w:rPr>
  </w:style>
  <w:style w:type="paragraph" w:styleId="TOC5">
    <w:name w:val="toc 5"/>
    <w:basedOn w:val="Normal"/>
    <w:next w:val="Normal"/>
    <w:rsid w:val="00670B9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670B9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670B9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670B9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670B95"/>
    <w:pPr>
      <w:ind w:left="1920"/>
    </w:pPr>
    <w:rPr>
      <w:szCs w:val="24"/>
    </w:rPr>
  </w:style>
  <w:style w:type="paragraph" w:customStyle="1" w:styleId="a">
    <w:name w:val="_"/>
    <w:basedOn w:val="Normal"/>
    <w:rsid w:val="00670B95"/>
    <w:pPr>
      <w:ind w:left="1800" w:hanging="630"/>
    </w:pPr>
  </w:style>
  <w:style w:type="character" w:styleId="CommentReference">
    <w:name w:val="annotation reference"/>
    <w:basedOn w:val="DefaultParagraphFont"/>
    <w:rsid w:val="00670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B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0B9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7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B95"/>
    <w:rPr>
      <w:b/>
      <w:bCs/>
    </w:rPr>
  </w:style>
  <w:style w:type="character" w:styleId="PageNumber">
    <w:name w:val="page number"/>
    <w:basedOn w:val="DefaultParagraphFont"/>
    <w:rsid w:val="00670B95"/>
  </w:style>
  <w:style w:type="paragraph" w:styleId="BodyTextIndent">
    <w:name w:val="Body Text Indent"/>
    <w:aliases w:val="bi"/>
    <w:basedOn w:val="Normal"/>
    <w:link w:val="BodyTextIndentChar"/>
    <w:rsid w:val="00670B9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70B9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70B95"/>
    <w:rPr>
      <w:snapToGrid w:val="0"/>
      <w:sz w:val="24"/>
    </w:rPr>
  </w:style>
  <w:style w:type="table" w:styleId="TableGrid">
    <w:name w:val="Table Grid"/>
    <w:basedOn w:val="TableNormal"/>
    <w:rsid w:val="0067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NYISO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cp:lastModifiedBy>TMSServices</cp:lastModifiedBy>
  <cp:revision>2</cp:revision>
  <cp:lastPrinted>2014-05-28T18:48:00Z</cp:lastPrinted>
  <dcterms:created xsi:type="dcterms:W3CDTF">2017-03-23T23:24:00Z</dcterms:created>
  <dcterms:modified xsi:type="dcterms:W3CDTF">2017-03-23T23:24:00Z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-1030062408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844067220</vt:i4>
  </property>
  <property fmtid="{D5CDD505-2E9C-101B-9397-08002B2CF9AE}" pid="8" name="_ReviewingToolsShownOnce">
    <vt:lpwstr/>
  </property>
</Properties>
</file>