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46" w:rsidRDefault="009D1384" w:rsidP="00C55346">
      <w:pPr>
        <w:pStyle w:val="Heading2"/>
      </w:pPr>
      <w:bookmarkStart w:id="0" w:name="_Toc262812430"/>
      <w:r>
        <w:t>6.6</w:t>
      </w:r>
      <w:r>
        <w:tab/>
        <w:t>Schedule 6 - Black Start and System Restoration Services</w:t>
      </w:r>
      <w:bookmarkEnd w:id="0"/>
    </w:p>
    <w:p w:rsidR="00F11653" w:rsidRPr="00F11653" w:rsidRDefault="009D1384" w:rsidP="009A570B">
      <w:pPr>
        <w:pStyle w:val="Bodypara"/>
      </w:pPr>
      <w:bookmarkStart w:id="1" w:name="_DV_C11"/>
      <w:r w:rsidRPr="009A570B">
        <w:t xml:space="preserve">The terms of Rate Schedule 5 of the ISO Services Tariff are hereby incorporated by reference into this Tariff.  In applying the terms of Rate Schedule 5 of the ISO Services Tariff in connection </w:t>
      </w:r>
      <w:r w:rsidRPr="009A570B">
        <w:t>with this Tariff, all terms in Rate Schedule 5 that are applicable to “Customers” shall be similarly applicable to “Transmission Customers,” and the ISO shall interpret all other defined terms and cross-references in Rate Schedule 5 that are specific to th</w:t>
      </w:r>
      <w:r w:rsidRPr="009A570B">
        <w:t>e ISO Services Tariff consistent with similar terms and provisions of this Tariff, unless otherwise specified.</w:t>
      </w:r>
      <w:bookmarkEnd w:id="1"/>
    </w:p>
    <w:p w:rsidR="00C55346" w:rsidRDefault="009D1384" w:rsidP="00F11653">
      <w:pPr>
        <w:tabs>
          <w:tab w:val="right" w:pos="9360"/>
        </w:tabs>
      </w:pPr>
    </w:p>
    <w:p w:rsidR="00C55346" w:rsidRPr="00FE67F6" w:rsidRDefault="009D1384" w:rsidP="00C55346"/>
    <w:sectPr w:rsidR="00C55346" w:rsidRPr="00FE67F6" w:rsidSect="00C55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59" w:rsidRDefault="00EF2F59" w:rsidP="00EF2F59">
      <w:r>
        <w:separator/>
      </w:r>
    </w:p>
  </w:endnote>
  <w:endnote w:type="continuationSeparator" w:id="0">
    <w:p w:rsidR="00EF2F59" w:rsidRDefault="00EF2F59" w:rsidP="00EF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11/1/2012 - Docket #:</w:t>
    </w:r>
    <w:r>
      <w:rPr>
        <w:rFonts w:ascii="Arial" w:eastAsia="Arial" w:hAnsi="Arial" w:cs="Arial"/>
        <w:color w:val="000000"/>
        <w:sz w:val="16"/>
      </w:rPr>
      <w:t xml:space="preserve"> ER12-2568-000 - Page </w:t>
    </w:r>
    <w:r w:rsidR="00EF2F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F2F5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11/1/2012 - Docket #: ER12-2568-000 - Page </w:t>
    </w:r>
    <w:r w:rsidR="00EF2F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F2F5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11/1/2012 - Docket #: ER12-2568-000 - Page </w:t>
    </w:r>
    <w:r w:rsidR="00EF2F5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F2F5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59" w:rsidRDefault="00EF2F59" w:rsidP="00EF2F59">
      <w:r>
        <w:separator/>
      </w:r>
    </w:p>
  </w:footnote>
  <w:footnote w:type="continuationSeparator" w:id="0">
    <w:p w:rsidR="00EF2F59" w:rsidRDefault="00EF2F59" w:rsidP="00EF2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</w:t>
    </w:r>
    <w:r>
      <w:rPr>
        <w:rFonts w:ascii="Arial" w:eastAsia="Arial" w:hAnsi="Arial" w:cs="Arial"/>
        <w:color w:val="000000"/>
        <w:sz w:val="16"/>
      </w:rPr>
      <w:t>dules --&gt; 6.6 OATT Schedule 6 - Black Start And System Restoration Ser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6.6 OATT Schedule 6 - Black Start And System Restoration Ser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9" w:rsidRDefault="009D138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6.6 OATT Schedule 6 - Black Start And System Restoration 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00C03272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2026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9265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0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630D7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1208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1E4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4A859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D10D5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38BAA8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4F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6E1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F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ED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0EB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2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0D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84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8C08873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54E6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6E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41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8C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08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C0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4D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26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75522B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A58D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E08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6A2B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9D00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1A4F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4B41D3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BB688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850A3A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59"/>
    <w:rsid w:val="009D1384"/>
    <w:rsid w:val="00EF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9D0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EF2F59"/>
    <w:pPr>
      <w:ind w:left="1800" w:hanging="720"/>
    </w:pPr>
  </w:style>
  <w:style w:type="paragraph" w:customStyle="1" w:styleId="Level2">
    <w:name w:val="Level 2"/>
    <w:basedOn w:val="Normal"/>
    <w:rsid w:val="00EF2F59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EF2F59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EF2F59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EF2F59"/>
    <w:rPr>
      <w:sz w:val="20"/>
    </w:rPr>
  </w:style>
  <w:style w:type="paragraph" w:styleId="Footer">
    <w:name w:val="footer"/>
    <w:basedOn w:val="Normal"/>
    <w:rsid w:val="00EF2F5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EF2F59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EF2F59"/>
    <w:pPr>
      <w:ind w:left="240" w:hanging="240"/>
    </w:pPr>
  </w:style>
  <w:style w:type="paragraph" w:styleId="Index2">
    <w:name w:val="index 2"/>
    <w:basedOn w:val="Normal"/>
    <w:next w:val="Normal"/>
    <w:semiHidden/>
    <w:rsid w:val="00EF2F59"/>
    <w:pPr>
      <w:ind w:left="480" w:hanging="240"/>
    </w:pPr>
  </w:style>
  <w:style w:type="paragraph" w:styleId="Index3">
    <w:name w:val="index 3"/>
    <w:basedOn w:val="Normal"/>
    <w:next w:val="Normal"/>
    <w:semiHidden/>
    <w:rsid w:val="00EF2F59"/>
    <w:pPr>
      <w:ind w:left="720" w:hanging="240"/>
    </w:pPr>
  </w:style>
  <w:style w:type="paragraph" w:styleId="Index4">
    <w:name w:val="index 4"/>
    <w:basedOn w:val="Normal"/>
    <w:next w:val="Normal"/>
    <w:semiHidden/>
    <w:rsid w:val="00EF2F59"/>
    <w:pPr>
      <w:ind w:left="960" w:hanging="240"/>
    </w:pPr>
  </w:style>
  <w:style w:type="paragraph" w:styleId="Index5">
    <w:name w:val="index 5"/>
    <w:basedOn w:val="Normal"/>
    <w:next w:val="Normal"/>
    <w:semiHidden/>
    <w:rsid w:val="00EF2F59"/>
    <w:pPr>
      <w:ind w:left="1200" w:hanging="240"/>
    </w:pPr>
  </w:style>
  <w:style w:type="paragraph" w:styleId="Index6">
    <w:name w:val="index 6"/>
    <w:basedOn w:val="Normal"/>
    <w:next w:val="Normal"/>
    <w:semiHidden/>
    <w:rsid w:val="00EF2F59"/>
    <w:pPr>
      <w:ind w:left="1440" w:hanging="240"/>
    </w:pPr>
  </w:style>
  <w:style w:type="paragraph" w:styleId="Index7">
    <w:name w:val="index 7"/>
    <w:basedOn w:val="Normal"/>
    <w:next w:val="Normal"/>
    <w:semiHidden/>
    <w:rsid w:val="00EF2F59"/>
    <w:pPr>
      <w:ind w:left="1680" w:hanging="240"/>
    </w:pPr>
  </w:style>
  <w:style w:type="paragraph" w:styleId="Index8">
    <w:name w:val="index 8"/>
    <w:basedOn w:val="Normal"/>
    <w:next w:val="Normal"/>
    <w:semiHidden/>
    <w:rsid w:val="00EF2F59"/>
    <w:pPr>
      <w:ind w:left="1920" w:hanging="240"/>
    </w:pPr>
  </w:style>
  <w:style w:type="paragraph" w:styleId="Index9">
    <w:name w:val="index 9"/>
    <w:basedOn w:val="Normal"/>
    <w:next w:val="Normal"/>
    <w:semiHidden/>
    <w:rsid w:val="00EF2F5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F2F59"/>
    <w:rPr>
      <w:rFonts w:ascii="Arial" w:hAnsi="Arial" w:cs="Arial"/>
      <w:b/>
      <w:bCs/>
    </w:rPr>
  </w:style>
  <w:style w:type="paragraph" w:styleId="List">
    <w:name w:val="List"/>
    <w:basedOn w:val="Normal"/>
    <w:rsid w:val="00EF2F59"/>
    <w:pPr>
      <w:ind w:left="360" w:hanging="360"/>
    </w:pPr>
  </w:style>
  <w:style w:type="paragraph" w:styleId="ListBullet">
    <w:name w:val="List Bullet"/>
    <w:basedOn w:val="Normal"/>
    <w:rsid w:val="00EF2F59"/>
    <w:pPr>
      <w:numPr>
        <w:numId w:val="3"/>
      </w:numPr>
    </w:pPr>
  </w:style>
  <w:style w:type="paragraph" w:styleId="ListNumber">
    <w:name w:val="List Number"/>
    <w:basedOn w:val="Normal"/>
    <w:rsid w:val="00EF2F59"/>
    <w:pPr>
      <w:numPr>
        <w:numId w:val="4"/>
      </w:numPr>
    </w:pPr>
  </w:style>
  <w:style w:type="paragraph" w:styleId="MacroText">
    <w:name w:val="macro"/>
    <w:semiHidden/>
    <w:rsid w:val="00EF2F5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EF2F5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F2F59"/>
    <w:pPr>
      <w:ind w:left="480" w:hanging="480"/>
    </w:pPr>
  </w:style>
  <w:style w:type="paragraph" w:styleId="TOAHeading">
    <w:name w:val="toa heading"/>
    <w:basedOn w:val="Normal"/>
    <w:next w:val="Normal"/>
    <w:semiHidden/>
    <w:rsid w:val="00EF2F5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EF2F59"/>
    <w:pPr>
      <w:ind w:left="960"/>
    </w:pPr>
  </w:style>
  <w:style w:type="paragraph" w:styleId="TOC6">
    <w:name w:val="toc 6"/>
    <w:basedOn w:val="Normal"/>
    <w:next w:val="Normal"/>
    <w:semiHidden/>
    <w:rsid w:val="00EF2F59"/>
    <w:pPr>
      <w:ind w:left="1200"/>
    </w:pPr>
  </w:style>
  <w:style w:type="paragraph" w:styleId="TOC7">
    <w:name w:val="toc 7"/>
    <w:basedOn w:val="Normal"/>
    <w:next w:val="Normal"/>
    <w:semiHidden/>
    <w:rsid w:val="00EF2F59"/>
    <w:pPr>
      <w:ind w:left="1440"/>
    </w:pPr>
  </w:style>
  <w:style w:type="paragraph" w:styleId="TOC8">
    <w:name w:val="toc 8"/>
    <w:basedOn w:val="Normal"/>
    <w:next w:val="Normal"/>
    <w:semiHidden/>
    <w:rsid w:val="00EF2F59"/>
    <w:pPr>
      <w:ind w:left="1680"/>
    </w:pPr>
  </w:style>
  <w:style w:type="paragraph" w:styleId="TOC9">
    <w:name w:val="toc 9"/>
    <w:basedOn w:val="Normal"/>
    <w:next w:val="Normal"/>
    <w:semiHidden/>
    <w:rsid w:val="00EF2F59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  <w:style w:type="character" w:customStyle="1" w:styleId="DeltaViewInsertion">
    <w:name w:val="DeltaView Insertion"/>
    <w:rsid w:val="00F11653"/>
    <w:rPr>
      <w:color w:val="0000FF"/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2017-03-23T23:22:00Z</dcterms:created>
  <dcterms:modified xsi:type="dcterms:W3CDTF">2017-03-23T23:22:00Z</dcterms:modified>
</cp:coreProperties>
</file>