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32095D" w:rsidP="00424DC3">
      <w:pPr>
        <w:kinsoku w:val="0"/>
        <w:overflowPunct w:val="0"/>
        <w:autoSpaceDE/>
        <w:autoSpaceDN/>
        <w:adjustRightInd/>
        <w:spacing w:before="10" w:after="1027" w:line="273" w:lineRule="exact"/>
        <w:jc w:val="center"/>
        <w:textAlignment w:val="baseline"/>
        <w:rPr>
          <w:b/>
          <w:bCs/>
          <w:spacing w:val="-2"/>
          <w:sz w:val="24"/>
          <w:szCs w:val="24"/>
        </w:rPr>
      </w:pPr>
      <w:bookmarkStart w:id="0" w:name="_GoBack"/>
      <w:bookmarkEnd w:id="0"/>
      <w:r>
        <w:rPr>
          <w:b/>
          <w:bCs/>
          <w:spacing w:val="-2"/>
          <w:sz w:val="24"/>
          <w:szCs w:val="24"/>
        </w:rPr>
        <w:t>Exhibit C – Bulletin 752</w:t>
      </w:r>
    </w:p>
    <w:p w:rsidR="0032095D" w:rsidRPr="00424DC3" w:rsidP="00424DC3">
      <w:pPr>
        <w:kinsoku w:val="0"/>
        <w:overflowPunct w:val="0"/>
        <w:autoSpaceDE/>
        <w:autoSpaceDN/>
        <w:adjustRightInd/>
        <w:spacing w:before="3" w:line="274" w:lineRule="exact"/>
        <w:jc w:val="center"/>
        <w:textAlignment w:val="baseline"/>
        <w:rPr>
          <w:spacing w:val="-1"/>
          <w:sz w:val="24"/>
          <w:szCs w:val="24"/>
        </w:rPr>
      </w:pPr>
      <w:r w:rsidRPr="00424DC3">
        <w:rPr>
          <w:spacing w:val="-1"/>
          <w:sz w:val="24"/>
          <w:szCs w:val="24"/>
        </w:rPr>
        <w:t>http://www.nationalgridus.com/electricalspecifications/</w:t>
      </w:r>
    </w:p>
    <w:p w:rsidR="0032095D" w:rsidRPr="00424DC3" w:rsidP="00424DC3">
      <w:pPr>
        <w:widowControl/>
        <w:jc w:val="center"/>
        <w:rPr>
          <w:sz w:val="24"/>
          <w:szCs w:val="24"/>
        </w:rPr>
      </w:pPr>
    </w:p>
    <w:p w:rsidR="0032095D" w:rsidP="000A5C6F">
      <w:pPr>
        <w:widowControl/>
        <w:jc w:val="center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pacing w:val="-1"/>
          <w:sz w:val="24"/>
          <w:szCs w:val="24"/>
        </w:rPr>
        <w:t>Exhibit D – Scope of Work for Mathews Avenue Substation</w:t>
      </w:r>
    </w:p>
    <w:p w:rsidR="0032095D">
      <w:pPr>
        <w:kinsoku w:val="0"/>
        <w:overflowPunct w:val="0"/>
        <w:autoSpaceDE/>
        <w:autoSpaceDN/>
        <w:adjustRightInd/>
        <w:spacing w:before="379" w:line="275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>Construct a new Geres Lock-Onondaga #12 tap line and reconnect GE-Geres</w:t>
      </w:r>
      <w:r>
        <w:rPr>
          <w:sz w:val="24"/>
          <w:szCs w:val="24"/>
        </w:rPr>
        <w:t xml:space="preserve"> Lock #8 tap line to Mathews Avenue substation. The tap lines will be built by National Grid and Village of Solvay. National Grid will remove existing #2 tap line previously connected to Mathews Avenue substation.</w:t>
      </w:r>
    </w:p>
    <w:p w:rsidR="0032095D">
      <w:pPr>
        <w:kinsoku w:val="0"/>
        <w:overflowPunct w:val="0"/>
        <w:autoSpaceDE/>
        <w:autoSpaceDN/>
        <w:adjustRightInd/>
        <w:spacing w:before="277" w:line="275" w:lineRule="exact"/>
        <w:ind w:left="432"/>
        <w:textAlignment w:val="baseline"/>
        <w:rPr>
          <w:sz w:val="24"/>
          <w:szCs w:val="24"/>
        </w:rPr>
      </w:pPr>
      <w:r>
        <w:rPr>
          <w:sz w:val="24"/>
          <w:szCs w:val="24"/>
        </w:rPr>
        <w:t>1.) Reconnect GE-Geres Lock #8 tap line to</w:t>
      </w:r>
      <w:r>
        <w:rPr>
          <w:sz w:val="24"/>
          <w:szCs w:val="24"/>
        </w:rPr>
        <w:t xml:space="preserve"> Mathews Avenue substation</w:t>
      </w:r>
    </w:p>
    <w:p w:rsidR="0032095D">
      <w:pPr>
        <w:kinsoku w:val="0"/>
        <w:overflowPunct w:val="0"/>
        <w:autoSpaceDE/>
        <w:autoSpaceDN/>
        <w:adjustRightInd/>
        <w:spacing w:before="277" w:line="275" w:lineRule="exact"/>
        <w:ind w:left="792"/>
        <w:textAlignment w:val="baseline"/>
        <w:rPr>
          <w:sz w:val="24"/>
          <w:szCs w:val="24"/>
        </w:rPr>
      </w:pPr>
      <w:r>
        <w:rPr>
          <w:sz w:val="24"/>
          <w:szCs w:val="24"/>
        </w:rPr>
        <w:t>Work by Village of Solvay:</w:t>
      </w:r>
    </w:p>
    <w:p w:rsidR="0032095D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6" w:line="273" w:lineRule="exact"/>
        <w:ind w:left="1512" w:right="72"/>
        <w:textAlignment w:val="baseline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Replace structure #454.5-1 – 3 Pole DEPO – with new laminated wood switch structure.</w:t>
      </w:r>
    </w:p>
    <w:p w:rsidR="0032095D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4" w:line="272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Install new one way load break switch at new structure 454.5-1</w:t>
      </w:r>
    </w:p>
    <w:p w:rsidR="0032095D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7" w:lineRule="exact"/>
        <w:ind w:left="1512" w:right="720"/>
        <w:textAlignment w:val="baseline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 xml:space="preserve">Install new conductor 795 ACSR Drake 26/7 </w:t>
      </w:r>
      <w:r>
        <w:rPr>
          <w:sz w:val="24"/>
          <w:szCs w:val="24"/>
        </w:rPr>
        <w:t>from structure #454.5-1 to Mathews Avenue substation</w:t>
      </w:r>
    </w:p>
    <w:p w:rsidR="0032095D">
      <w:pPr>
        <w:kinsoku w:val="0"/>
        <w:overflowPunct w:val="0"/>
        <w:autoSpaceDE/>
        <w:autoSpaceDN/>
        <w:adjustRightInd/>
        <w:spacing w:before="277" w:line="272" w:lineRule="exact"/>
        <w:ind w:left="792"/>
        <w:textAlignment w:val="baseline"/>
        <w:rPr>
          <w:sz w:val="24"/>
          <w:szCs w:val="24"/>
        </w:rPr>
      </w:pPr>
      <w:r>
        <w:rPr>
          <w:sz w:val="24"/>
          <w:szCs w:val="24"/>
        </w:rPr>
        <w:t>Work by National Grid:</w:t>
      </w:r>
    </w:p>
    <w:p w:rsidR="0032095D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7" w:lineRule="exact"/>
        <w:ind w:left="1512" w:right="360"/>
        <w:textAlignment w:val="baseline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Reconnect GE-Geres Lock #8 tap line to structure 454.5-1 - new laminated wood switch structure.</w:t>
      </w:r>
    </w:p>
    <w:p w:rsidR="0032095D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4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Maintain structure 454.5 wood pole tap structure</w:t>
      </w:r>
    </w:p>
    <w:p w:rsidR="00840363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4" w:line="275" w:lineRule="exact"/>
        <w:ind w:left="1512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c.</w:t>
      </w:r>
      <w:r>
        <w:rPr>
          <w:spacing w:val="-2"/>
          <w:sz w:val="24"/>
          <w:szCs w:val="24"/>
        </w:rPr>
        <w:tab/>
        <w:t>Remove structure 454.5-1</w:t>
      </w:r>
    </w:p>
    <w:p w:rsidR="00840363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4" w:line="275" w:lineRule="exact"/>
        <w:ind w:left="1512"/>
        <w:textAlignment w:val="baseline"/>
        <w:rPr>
          <w:spacing w:val="-2"/>
          <w:sz w:val="24"/>
          <w:szCs w:val="24"/>
        </w:rPr>
      </w:pPr>
    </w:p>
    <w:p w:rsidR="0032095D" w:rsidRPr="00840363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4" w:line="275" w:lineRule="exact"/>
        <w:ind w:left="450"/>
        <w:textAlignment w:val="baseline"/>
        <w:rPr>
          <w:spacing w:val="-2"/>
          <w:sz w:val="24"/>
          <w:szCs w:val="24"/>
        </w:rPr>
      </w:pPr>
      <w:r>
        <w:rPr>
          <w:sz w:val="24"/>
          <w:szCs w:val="24"/>
        </w:rPr>
        <w:t>2.) Construct new Geres Lock-Onondaga #12 Tap line to Mathews Avenue substation</w:t>
      </w:r>
    </w:p>
    <w:p w:rsidR="0032095D">
      <w:pPr>
        <w:kinsoku w:val="0"/>
        <w:overflowPunct w:val="0"/>
        <w:autoSpaceDE/>
        <w:autoSpaceDN/>
        <w:adjustRightInd/>
        <w:spacing w:before="277" w:line="274" w:lineRule="exact"/>
        <w:ind w:left="792"/>
        <w:textAlignment w:val="baseline"/>
        <w:rPr>
          <w:sz w:val="24"/>
          <w:szCs w:val="24"/>
        </w:rPr>
      </w:pPr>
      <w:r>
        <w:rPr>
          <w:sz w:val="24"/>
          <w:szCs w:val="24"/>
        </w:rPr>
        <w:t>Work by Solvay Village:</w:t>
      </w:r>
    </w:p>
    <w:p w:rsidR="0032095D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4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Install new structure #8-2 – single wood pole DE structure</w:t>
      </w:r>
    </w:p>
    <w:p w:rsidR="0032095D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4" w:line="274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Install new structure #8-1 – laminated wood switch structure.</w:t>
      </w:r>
    </w:p>
    <w:p w:rsidR="0032095D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3" w:lineRule="exact"/>
        <w:ind w:left="1512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c.</w:t>
      </w:r>
      <w:r>
        <w:rPr>
          <w:spacing w:val="-1"/>
          <w:sz w:val="24"/>
          <w:szCs w:val="24"/>
        </w:rPr>
        <w:tab/>
        <w:t>Install new load break</w:t>
      </w:r>
      <w:r>
        <w:rPr>
          <w:spacing w:val="-1"/>
          <w:sz w:val="24"/>
          <w:szCs w:val="24"/>
        </w:rPr>
        <w:t xml:space="preserve"> switch on structure #8-1</w:t>
      </w:r>
    </w:p>
    <w:p w:rsidR="0032095D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5" w:lineRule="exact"/>
        <w:ind w:left="1512" w:right="504"/>
        <w:textAlignment w:val="baseline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Install new 795 ACSR Drake 26/7 conductor (1500# initial tension NESC Heavy) &amp; 3/8” EHS shield wire (1000# initial tension NESC Heavy) from structure #8-1 to Mathews Avenue substation</w:t>
      </w:r>
    </w:p>
    <w:p w:rsidR="0032095D">
      <w:pPr>
        <w:kinsoku w:val="0"/>
        <w:overflowPunct w:val="0"/>
        <w:autoSpaceDE/>
        <w:autoSpaceDN/>
        <w:adjustRightInd/>
        <w:spacing w:before="277" w:line="275" w:lineRule="exact"/>
        <w:ind w:left="792"/>
        <w:textAlignment w:val="baseline"/>
        <w:rPr>
          <w:sz w:val="24"/>
          <w:szCs w:val="24"/>
        </w:rPr>
      </w:pPr>
      <w:r>
        <w:rPr>
          <w:sz w:val="24"/>
          <w:szCs w:val="24"/>
        </w:rPr>
        <w:t>Work by National Grid:</w:t>
      </w:r>
    </w:p>
    <w:p w:rsidR="0032095D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4" w:line="274" w:lineRule="exact"/>
        <w:ind w:left="1512" w:right="720"/>
        <w:textAlignment w:val="baseline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Install new tap s</w:t>
      </w:r>
      <w:r>
        <w:rPr>
          <w:sz w:val="24"/>
          <w:szCs w:val="24"/>
        </w:rPr>
        <w:t>tructure #8 – single wood pole davit arm suspension tap structure</w:t>
      </w:r>
    </w:p>
    <w:p w:rsidR="0032095D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3" w:line="274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Remove existing structure #8 – single wood pole line post suspension</w:t>
      </w:r>
    </w:p>
    <w:p w:rsidR="0032095D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1" w:lineRule="exact"/>
        <w:ind w:left="1512" w:right="504"/>
        <w:textAlignment w:val="baseline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 xml:space="preserve">Install new 795 ACSR Drake 26/7 conductor (1500# initial tension NESC Heavy) &amp; 3/8” EHS shield wire (1000# initial </w:t>
      </w:r>
      <w:r>
        <w:rPr>
          <w:sz w:val="24"/>
          <w:szCs w:val="24"/>
        </w:rPr>
        <w:t>tension NESC Heavy) from structure #8 to structure #8-1</w:t>
      </w:r>
    </w:p>
    <w:p w:rsidR="00840363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1" w:lineRule="exact"/>
        <w:ind w:left="1512" w:right="504"/>
        <w:textAlignment w:val="baseline"/>
        <w:rPr>
          <w:sz w:val="24"/>
          <w:szCs w:val="24"/>
        </w:rPr>
      </w:pPr>
    </w:p>
    <w:p w:rsidR="0032095D">
      <w:pPr>
        <w:kinsoku w:val="0"/>
        <w:overflowPunct w:val="0"/>
        <w:autoSpaceDE/>
        <w:autoSpaceDN/>
        <w:adjustRightInd/>
        <w:spacing w:line="274" w:lineRule="exact"/>
        <w:ind w:left="432"/>
        <w:textAlignment w:val="baseline"/>
        <w:rPr>
          <w:sz w:val="24"/>
          <w:szCs w:val="24"/>
        </w:rPr>
      </w:pPr>
      <w:r>
        <w:rPr>
          <w:sz w:val="24"/>
          <w:szCs w:val="24"/>
        </w:rPr>
        <w:t>3.) Remove existing #2 tap line to Mathews Avenue substation</w:t>
      </w:r>
    </w:p>
    <w:p w:rsidR="0032095D">
      <w:pPr>
        <w:kinsoku w:val="0"/>
        <w:overflowPunct w:val="0"/>
        <w:autoSpaceDE/>
        <w:autoSpaceDN/>
        <w:adjustRightInd/>
        <w:spacing w:before="277" w:line="275" w:lineRule="exact"/>
        <w:ind w:left="792"/>
        <w:textAlignment w:val="baseline"/>
        <w:rPr>
          <w:sz w:val="24"/>
          <w:szCs w:val="24"/>
        </w:rPr>
      </w:pPr>
      <w:r>
        <w:rPr>
          <w:sz w:val="24"/>
          <w:szCs w:val="24"/>
        </w:rPr>
        <w:t>Work by National Grid:</w:t>
      </w:r>
    </w:p>
    <w:p w:rsidR="0032095D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before="3" w:line="274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Remove conductor between structure #455 and Mathews Avenue substation.</w:t>
      </w:r>
    </w:p>
    <w:p w:rsidR="0032095D" w:rsidP="00840363">
      <w:pPr>
        <w:tabs>
          <w:tab w:val="left" w:pos="1800"/>
        </w:tabs>
        <w:kinsoku w:val="0"/>
        <w:overflowPunct w:val="0"/>
        <w:autoSpaceDE/>
        <w:autoSpaceDN/>
        <w:adjustRightInd/>
        <w:spacing w:line="275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Remove structures #455-1, #455-2, #455</w:t>
      </w:r>
      <w:r>
        <w:rPr>
          <w:sz w:val="24"/>
          <w:szCs w:val="24"/>
        </w:rPr>
        <w:t>-3, #455-4, #455-4a</w:t>
      </w:r>
    </w:p>
    <w:p w:rsidR="0032095D" w:rsidP="00840363">
      <w:pPr>
        <w:widowControl/>
        <w:ind w:left="450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t xml:space="preserve">4.)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Engineering review and compliance verification of Village owned substation modifications per ESB 752 requirements</w:t>
      </w:r>
    </w:p>
    <w:p w:rsidR="0032095D">
      <w:pPr>
        <w:kinsoku w:val="0"/>
        <w:overflowPunct w:val="0"/>
        <w:autoSpaceDE/>
        <w:autoSpaceDN/>
        <w:adjustRightInd/>
        <w:spacing w:before="277" w:line="273" w:lineRule="exact"/>
        <w:ind w:left="504"/>
        <w:textAlignment w:val="baseline"/>
        <w:rPr>
          <w:sz w:val="24"/>
          <w:szCs w:val="24"/>
        </w:rPr>
      </w:pPr>
      <w:r>
        <w:rPr>
          <w:sz w:val="24"/>
          <w:szCs w:val="24"/>
        </w:rPr>
        <w:t>Work by Solvay Village:</w:t>
      </w:r>
    </w:p>
    <w:p w:rsidR="0032095D" w:rsidP="00840363">
      <w:pPr>
        <w:tabs>
          <w:tab w:val="left" w:pos="1512"/>
        </w:tabs>
        <w:kinsoku w:val="0"/>
        <w:overflowPunct w:val="0"/>
        <w:autoSpaceDE/>
        <w:autoSpaceDN/>
        <w:adjustRightInd/>
        <w:spacing w:line="276" w:lineRule="exact"/>
        <w:ind w:left="1224" w:right="432"/>
        <w:textAlignment w:val="baseline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Submit all project documentation as required by National Grid, including but not limited</w:t>
      </w:r>
      <w:r>
        <w:rPr>
          <w:sz w:val="24"/>
          <w:szCs w:val="24"/>
        </w:rPr>
        <w:t xml:space="preserve"> to drawings, specifications, relay settings, test plans, etc.</w:t>
      </w:r>
    </w:p>
    <w:p w:rsidR="0032095D" w:rsidP="00840363">
      <w:pPr>
        <w:tabs>
          <w:tab w:val="left" w:pos="1512"/>
        </w:tabs>
        <w:kinsoku w:val="0"/>
        <w:overflowPunct w:val="0"/>
        <w:autoSpaceDE/>
        <w:autoSpaceDN/>
        <w:adjustRightInd/>
        <w:spacing w:line="275" w:lineRule="exact"/>
        <w:ind w:left="1224"/>
        <w:textAlignment w:val="baseline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Coordinate all functional and witness testing as required by National Grid.</w:t>
      </w:r>
    </w:p>
    <w:p w:rsidR="0032095D">
      <w:pPr>
        <w:kinsoku w:val="0"/>
        <w:overflowPunct w:val="0"/>
        <w:autoSpaceDE/>
        <w:autoSpaceDN/>
        <w:adjustRightInd/>
        <w:spacing w:before="277" w:line="275" w:lineRule="exact"/>
        <w:ind w:left="504"/>
        <w:textAlignment w:val="baseline"/>
        <w:rPr>
          <w:sz w:val="24"/>
          <w:szCs w:val="24"/>
        </w:rPr>
      </w:pPr>
      <w:r>
        <w:rPr>
          <w:sz w:val="24"/>
          <w:szCs w:val="24"/>
        </w:rPr>
        <w:t>Work by National Grid:</w:t>
      </w:r>
    </w:p>
    <w:p w:rsidR="0032095D" w:rsidP="00840363">
      <w:pPr>
        <w:tabs>
          <w:tab w:val="left" w:pos="1512"/>
        </w:tabs>
        <w:kinsoku w:val="0"/>
        <w:overflowPunct w:val="0"/>
        <w:autoSpaceDE/>
        <w:autoSpaceDN/>
        <w:adjustRightInd/>
        <w:spacing w:before="3" w:line="274" w:lineRule="exact"/>
        <w:ind w:left="1224"/>
        <w:textAlignment w:val="baseline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Review and acceptance of all submittals requested from the Village of Solvay</w:t>
      </w:r>
    </w:p>
    <w:p w:rsidR="0032095D" w:rsidP="00840363">
      <w:pPr>
        <w:tabs>
          <w:tab w:val="left" w:pos="1512"/>
        </w:tabs>
        <w:kinsoku w:val="0"/>
        <w:overflowPunct w:val="0"/>
        <w:autoSpaceDE/>
        <w:autoSpaceDN/>
        <w:adjustRightInd/>
        <w:spacing w:line="275" w:lineRule="exact"/>
        <w:ind w:left="1224"/>
        <w:textAlignment w:val="baseline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Coordina</w:t>
      </w:r>
      <w:r>
        <w:rPr>
          <w:sz w:val="24"/>
          <w:szCs w:val="24"/>
        </w:rPr>
        <w:t>te all functional and witness testing as required by National Grid</w:t>
      </w:r>
    </w:p>
    <w:p w:rsidR="0032095D" w:rsidP="00424DC3">
      <w:pPr>
        <w:widowControl/>
        <w:jc w:val="center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pacing w:val="-1"/>
          <w:sz w:val="24"/>
          <w:szCs w:val="24"/>
        </w:rPr>
        <w:t>Exhibit E – Estimated Project Costs for Mathews Avenue Substation</w:t>
      </w:r>
    </w:p>
    <w:p w:rsidR="0032095D">
      <w:pPr>
        <w:kinsoku w:val="0"/>
        <w:overflowPunct w:val="0"/>
        <w:autoSpaceDE/>
        <w:autoSpaceDN/>
        <w:adjustRightInd/>
        <w:spacing w:before="1031" w:line="269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Engineering and PM Labor including indirects = $128,450</w:t>
      </w:r>
    </w:p>
    <w:p w:rsidR="0032095D">
      <w:pPr>
        <w:kinsoku w:val="0"/>
        <w:overflowPunct w:val="0"/>
        <w:autoSpaceDE/>
        <w:autoSpaceDN/>
        <w:adjustRightInd/>
        <w:spacing w:before="283" w:line="269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Field Labor including indirects = $54,112</w:t>
      </w:r>
    </w:p>
    <w:p w:rsidR="0032095D">
      <w:pPr>
        <w:kinsoku w:val="0"/>
        <w:overflowPunct w:val="0"/>
        <w:autoSpaceDE/>
        <w:autoSpaceDN/>
        <w:adjustRightInd/>
        <w:spacing w:before="283" w:line="269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Materials = $47,224</w:t>
      </w:r>
    </w:p>
    <w:p w:rsidR="0032095D">
      <w:pPr>
        <w:kinsoku w:val="0"/>
        <w:overflowPunct w:val="0"/>
        <w:autoSpaceDE/>
        <w:autoSpaceDN/>
        <w:adjustRightInd/>
        <w:spacing w:before="283" w:line="269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Tran</w:t>
      </w:r>
      <w:r>
        <w:rPr>
          <w:sz w:val="24"/>
          <w:szCs w:val="24"/>
        </w:rPr>
        <w:t>sportation= $11,203</w:t>
      </w:r>
    </w:p>
    <w:p w:rsidR="0032095D">
      <w:pPr>
        <w:kinsoku w:val="0"/>
        <w:overflowPunct w:val="0"/>
        <w:autoSpaceDE/>
        <w:autoSpaceDN/>
        <w:adjustRightInd/>
        <w:spacing w:before="283" w:line="269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Capital Overheads = $13,463</w:t>
      </w:r>
    </w:p>
    <w:p w:rsidR="0032095D">
      <w:pPr>
        <w:kinsoku w:val="0"/>
        <w:overflowPunct w:val="0"/>
        <w:autoSpaceDE/>
        <w:autoSpaceDN/>
        <w:adjustRightInd/>
        <w:spacing w:before="283" w:line="269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Contingency = $36,148</w:t>
      </w:r>
    </w:p>
    <w:p w:rsidR="0032095D">
      <w:pPr>
        <w:kinsoku w:val="0"/>
        <w:overflowPunct w:val="0"/>
        <w:autoSpaceDE/>
        <w:autoSpaceDN/>
        <w:adjustRightInd/>
        <w:spacing w:before="283" w:line="269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Administrative &amp; General = $62,828</w:t>
      </w:r>
    </w:p>
    <w:p w:rsidR="0032095D">
      <w:pPr>
        <w:kinsoku w:val="0"/>
        <w:overflowPunct w:val="0"/>
        <w:autoSpaceDE/>
        <w:autoSpaceDN/>
        <w:adjustRightInd/>
        <w:spacing w:before="283" w:line="267" w:lineRule="exact"/>
        <w:ind w:left="72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Total Estimated Project Costs = $353,428 </w:t>
      </w:r>
    </w:p>
    <w:p w:rsidR="0032095D">
      <w:pPr>
        <w:kinsoku w:val="0"/>
        <w:overflowPunct w:val="0"/>
        <w:autoSpaceDE/>
        <w:autoSpaceDN/>
        <w:adjustRightInd/>
        <w:spacing w:before="520" w:line="412" w:lineRule="exact"/>
        <w:ind w:left="72" w:right="72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This estimate includes a $100,000 prepayment collected under a Cost Reimbursement Agreement  between the Parties dated November 22, 2011. </w:t>
      </w:r>
    </w:p>
    <w:p w:rsidR="0032095D" w:rsidP="000A5C6F">
      <w:pPr>
        <w:widowControl/>
        <w:jc w:val="center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pacing w:val="-1"/>
          <w:sz w:val="24"/>
          <w:szCs w:val="24"/>
        </w:rPr>
        <w:t>Exhibit F – Project Milestone Schedule for Mathews Avenue Substation</w:t>
      </w:r>
    </w:p>
    <w:p w:rsidR="000A5C6F" w:rsidP="000A5C6F">
      <w:pPr>
        <w:widowControl/>
        <w:rPr>
          <w:b/>
          <w:bCs/>
          <w:spacing w:val="-1"/>
          <w:sz w:val="24"/>
          <w:szCs w:val="24"/>
        </w:rPr>
      </w:pPr>
    </w:p>
    <w:p w:rsidR="000A5C6F" w:rsidP="000A5C6F">
      <w:pPr>
        <w:widowControl/>
        <w:rPr>
          <w:b/>
          <w:bCs/>
          <w:spacing w:val="-1"/>
          <w:sz w:val="24"/>
          <w:szCs w:val="24"/>
        </w:rPr>
      </w:pPr>
    </w:p>
    <w:p w:rsidR="000A5C6F" w:rsidP="000A5C6F">
      <w:pPr>
        <w:widowControl/>
        <w:rPr>
          <w:b/>
          <w:bCs/>
          <w:spacing w:val="-1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4"/>
        <w:gridCol w:w="3418"/>
        <w:gridCol w:w="2164"/>
        <w:gridCol w:w="2568"/>
      </w:tblGrid>
      <w:tr>
        <w:tblPrEx>
          <w:tblW w:w="0" w:type="auto"/>
          <w:tblInd w:w="1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6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line="244" w:lineRule="exact"/>
              <w:jc w:val="center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Task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line="244" w:lineRule="exact"/>
              <w:ind w:right="1207"/>
              <w:jc w:val="right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Milestone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line="244" w:lineRule="exact"/>
              <w:jc w:val="center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Date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line="244" w:lineRule="exact"/>
              <w:jc w:val="center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Responsible Party</w:t>
            </w:r>
          </w:p>
        </w:tc>
      </w:tr>
      <w:tr>
        <w:tblPrEx>
          <w:tblW w:w="0" w:type="auto"/>
          <w:tblInd w:w="1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0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W w:w="0" w:type="auto"/>
          <w:tblInd w:w="1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49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4A5BDF" w:rsidP="004A5BDF">
            <w:pPr>
              <w:tabs>
                <w:tab w:val="left" w:pos="216"/>
              </w:tabs>
              <w:kinsoku w:val="0"/>
              <w:overflowPunct w:val="0"/>
              <w:autoSpaceDE/>
              <w:autoSpaceDN/>
              <w:adjustRightInd/>
              <w:spacing w:after="1195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4A5BDF">
              <w:rPr>
                <w:sz w:val="24"/>
                <w:szCs w:val="24"/>
              </w:rPr>
              <w:t>1.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after="364" w:line="373" w:lineRule="exact"/>
              <w:ind w:left="108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Engineering Review and Acceptance of Customer-Owned Facilities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after="1195" w:line="274" w:lineRule="exact"/>
              <w:jc w:val="center"/>
              <w:textAlignment w:val="baseline"/>
              <w:rPr>
                <w:spacing w:val="-2"/>
                <w:sz w:val="24"/>
                <w:szCs w:val="24"/>
              </w:rPr>
            </w:pPr>
            <w:r w:rsidRPr="00312A86">
              <w:rPr>
                <w:spacing w:val="-2"/>
                <w:sz w:val="24"/>
                <w:szCs w:val="24"/>
              </w:rPr>
              <w:t>April 2012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after="1195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National Grid</w:t>
            </w:r>
          </w:p>
        </w:tc>
      </w:tr>
      <w:tr>
        <w:tblPrEx>
          <w:tblW w:w="0" w:type="auto"/>
          <w:tblInd w:w="1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08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4A5BDF" w:rsidP="004A5BDF">
            <w:pPr>
              <w:tabs>
                <w:tab w:val="left" w:pos="216"/>
              </w:tabs>
              <w:kinsoku w:val="0"/>
              <w:overflowPunct w:val="0"/>
              <w:autoSpaceDE/>
              <w:autoSpaceDN/>
              <w:adjustRightInd/>
              <w:spacing w:after="782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4A5BDF">
              <w:rPr>
                <w:sz w:val="24"/>
                <w:szCs w:val="24"/>
              </w:rPr>
              <w:t>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after="369" w:line="350" w:lineRule="exact"/>
              <w:ind w:left="108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Construction of Solvay Interconnection Facilities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after="782" w:line="274" w:lineRule="exact"/>
              <w:jc w:val="center"/>
              <w:textAlignment w:val="baseline"/>
              <w:rPr>
                <w:spacing w:val="-2"/>
                <w:sz w:val="24"/>
                <w:szCs w:val="24"/>
              </w:rPr>
            </w:pPr>
            <w:r w:rsidRPr="00312A86">
              <w:rPr>
                <w:spacing w:val="-2"/>
                <w:sz w:val="24"/>
                <w:szCs w:val="24"/>
              </w:rPr>
              <w:t>May 2012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after="782" w:line="274" w:lineRule="exact"/>
              <w:jc w:val="center"/>
              <w:textAlignment w:val="baseline"/>
              <w:rPr>
                <w:spacing w:val="-3"/>
                <w:sz w:val="24"/>
                <w:szCs w:val="24"/>
              </w:rPr>
            </w:pPr>
            <w:r w:rsidRPr="00312A86">
              <w:rPr>
                <w:spacing w:val="-3"/>
                <w:sz w:val="24"/>
                <w:szCs w:val="24"/>
              </w:rPr>
              <w:t>Solvay</w:t>
            </w:r>
          </w:p>
        </w:tc>
      </w:tr>
      <w:tr>
        <w:tblPrEx>
          <w:tblW w:w="0" w:type="auto"/>
          <w:tblInd w:w="1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07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4A5BDF" w:rsidP="004A5BDF">
            <w:pPr>
              <w:tabs>
                <w:tab w:val="left" w:pos="216"/>
              </w:tabs>
              <w:kinsoku w:val="0"/>
              <w:overflowPunct w:val="0"/>
              <w:autoSpaceDE/>
              <w:autoSpaceDN/>
              <w:adjustRightInd/>
              <w:spacing w:after="782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4A5BDF">
              <w:rPr>
                <w:sz w:val="24"/>
                <w:szCs w:val="24"/>
              </w:rPr>
              <w:t>3.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after="369" w:line="350" w:lineRule="exact"/>
              <w:ind w:left="108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Construction of National Grid Interconnection Facilities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after="782" w:line="274" w:lineRule="exact"/>
              <w:jc w:val="center"/>
              <w:textAlignment w:val="baseline"/>
              <w:rPr>
                <w:spacing w:val="-3"/>
                <w:sz w:val="24"/>
                <w:szCs w:val="24"/>
              </w:rPr>
            </w:pPr>
            <w:r w:rsidRPr="00312A86">
              <w:rPr>
                <w:spacing w:val="-3"/>
                <w:sz w:val="24"/>
                <w:szCs w:val="24"/>
              </w:rPr>
              <w:t>June 2012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after="782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National Grid</w:t>
            </w:r>
          </w:p>
        </w:tc>
      </w:tr>
      <w:tr>
        <w:tblPrEx>
          <w:tblW w:w="0" w:type="auto"/>
          <w:tblInd w:w="1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08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4A5BDF" w:rsidP="004A5BDF">
            <w:pPr>
              <w:tabs>
                <w:tab w:val="left" w:pos="216"/>
              </w:tabs>
              <w:kinsoku w:val="0"/>
              <w:overflowPunct w:val="0"/>
              <w:autoSpaceDE/>
              <w:autoSpaceDN/>
              <w:adjustRightInd/>
              <w:spacing w:after="787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4A5BDF">
              <w:rPr>
                <w:sz w:val="24"/>
                <w:szCs w:val="24"/>
              </w:rPr>
              <w:t>4.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after="369" w:line="353" w:lineRule="exact"/>
              <w:ind w:left="108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 xml:space="preserve">Field </w:t>
            </w:r>
            <w:r w:rsidRPr="00312A86">
              <w:rPr>
                <w:sz w:val="24"/>
                <w:szCs w:val="24"/>
              </w:rPr>
              <w:t>Verification of Customer- Owned Facilities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after="787" w:line="274" w:lineRule="exact"/>
              <w:jc w:val="center"/>
              <w:textAlignment w:val="baseline"/>
              <w:rPr>
                <w:spacing w:val="-2"/>
                <w:sz w:val="24"/>
                <w:szCs w:val="24"/>
              </w:rPr>
            </w:pPr>
            <w:r w:rsidRPr="00312A86">
              <w:rPr>
                <w:spacing w:val="-2"/>
                <w:sz w:val="24"/>
                <w:szCs w:val="24"/>
              </w:rPr>
              <w:t>May/June 2012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after="787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National Grid</w:t>
            </w:r>
          </w:p>
        </w:tc>
      </w:tr>
      <w:tr>
        <w:tblPrEx>
          <w:tblW w:w="0" w:type="auto"/>
          <w:tblInd w:w="1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08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4A5BDF" w:rsidP="004A5BDF">
            <w:pPr>
              <w:tabs>
                <w:tab w:val="left" w:pos="216"/>
              </w:tabs>
              <w:kinsoku w:val="0"/>
              <w:overflowPunct w:val="0"/>
              <w:autoSpaceDE/>
              <w:autoSpaceDN/>
              <w:adjustRightInd/>
              <w:spacing w:after="787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4A5BDF">
              <w:rPr>
                <w:sz w:val="24"/>
                <w:szCs w:val="24"/>
              </w:rPr>
              <w:t>5.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after="374" w:line="350" w:lineRule="exact"/>
              <w:ind w:left="108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As-Built Facilities Collected/Accepted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after="787" w:line="274" w:lineRule="exact"/>
              <w:jc w:val="center"/>
              <w:textAlignment w:val="baseline"/>
              <w:rPr>
                <w:spacing w:val="-2"/>
                <w:sz w:val="24"/>
                <w:szCs w:val="24"/>
              </w:rPr>
            </w:pPr>
            <w:r w:rsidRPr="00312A86">
              <w:rPr>
                <w:spacing w:val="-2"/>
                <w:sz w:val="24"/>
                <w:szCs w:val="24"/>
              </w:rPr>
              <w:t>July 2012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after="787" w:line="274" w:lineRule="exact"/>
              <w:jc w:val="center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National Grid/Solvay</w:t>
            </w:r>
          </w:p>
        </w:tc>
      </w:tr>
      <w:tr>
        <w:tblPrEx>
          <w:tblW w:w="0" w:type="auto"/>
          <w:tblInd w:w="1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66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4A5BDF" w:rsidP="004A5BDF">
            <w:pPr>
              <w:tabs>
                <w:tab w:val="left" w:pos="216"/>
              </w:tabs>
              <w:kinsoku w:val="0"/>
              <w:overflowPunct w:val="0"/>
              <w:autoSpaceDE/>
              <w:autoSpaceDN/>
              <w:adjustRightInd/>
              <w:spacing w:after="369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4A5BDF">
              <w:rPr>
                <w:sz w:val="24"/>
                <w:szCs w:val="24"/>
              </w:rPr>
              <w:t>6.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after="369" w:line="274" w:lineRule="exact"/>
              <w:ind w:left="110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As-Built Facilities Completed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after="369" w:line="274" w:lineRule="exact"/>
              <w:jc w:val="center"/>
              <w:textAlignment w:val="baseline"/>
              <w:rPr>
                <w:spacing w:val="-3"/>
                <w:sz w:val="24"/>
                <w:szCs w:val="24"/>
              </w:rPr>
            </w:pPr>
            <w:r w:rsidRPr="00312A86">
              <w:rPr>
                <w:spacing w:val="-3"/>
                <w:sz w:val="24"/>
                <w:szCs w:val="24"/>
              </w:rPr>
              <w:t>September 2012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after="369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National Grid/Solvay</w:t>
            </w:r>
          </w:p>
        </w:tc>
      </w:tr>
      <w:tr>
        <w:tblPrEx>
          <w:tblW w:w="0" w:type="auto"/>
          <w:tblInd w:w="1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66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4A5BDF" w:rsidP="004A5BDF">
            <w:pPr>
              <w:tabs>
                <w:tab w:val="left" w:pos="216"/>
              </w:tabs>
              <w:kinsoku w:val="0"/>
              <w:overflowPunct w:val="0"/>
              <w:autoSpaceDE/>
              <w:autoSpaceDN/>
              <w:adjustRightInd/>
              <w:spacing w:after="368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4A5BDF">
              <w:rPr>
                <w:sz w:val="24"/>
                <w:szCs w:val="24"/>
              </w:rPr>
              <w:t>7.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after="368" w:line="274" w:lineRule="exact"/>
              <w:ind w:left="110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Project Closeout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after="368" w:line="274" w:lineRule="exact"/>
              <w:jc w:val="center"/>
              <w:textAlignment w:val="baseline"/>
              <w:rPr>
                <w:spacing w:val="-1"/>
                <w:sz w:val="24"/>
                <w:szCs w:val="24"/>
              </w:rPr>
            </w:pPr>
            <w:r w:rsidRPr="00312A86">
              <w:rPr>
                <w:spacing w:val="-1"/>
                <w:sz w:val="24"/>
                <w:szCs w:val="24"/>
              </w:rPr>
              <w:t>November 2012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5D" w:rsidRPr="00312A86">
            <w:pPr>
              <w:kinsoku w:val="0"/>
              <w:overflowPunct w:val="0"/>
              <w:autoSpaceDE/>
              <w:autoSpaceDN/>
              <w:adjustRightInd/>
              <w:spacing w:after="368" w:line="274" w:lineRule="exact"/>
              <w:jc w:val="center"/>
              <w:textAlignment w:val="baseline"/>
              <w:rPr>
                <w:sz w:val="24"/>
                <w:szCs w:val="24"/>
              </w:rPr>
            </w:pPr>
            <w:r w:rsidRPr="00312A86">
              <w:rPr>
                <w:sz w:val="24"/>
                <w:szCs w:val="24"/>
              </w:rPr>
              <w:t>National Grid</w:t>
            </w:r>
          </w:p>
        </w:tc>
      </w:tr>
    </w:tbl>
    <w:p w:rsidR="0032095D">
      <w:pPr>
        <w:widowControl/>
        <w:rPr>
          <w:sz w:val="24"/>
          <w:szCs w:val="24"/>
        </w:rPr>
        <w:sectPr w:rsidSect="00F62706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1440" w:right="1363" w:bottom="1157" w:left="1243" w:header="720" w:footer="720" w:gutter="0"/>
          <w:pgNumType w:start="79"/>
          <w:cols w:space="720"/>
          <w:noEndnote/>
        </w:sectPr>
      </w:pPr>
    </w:p>
    <w:p w:rsidR="00424DC3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</w:p>
    <w:p w:rsidR="0032095D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  <w:r>
        <w:rPr>
          <w:noProof/>
        </w:rPr>
        <w:pict>
          <v:line id="_x0000_s1025" style="mso-position-horizontal-relative:page;mso-position-vertical-relative:page;mso-wrap-distance-left:0;mso-wrap-distance-right:0;position:absolute;z-index:251658240" from="491.3pt,113.3pt" to="491.3pt,133.95pt" o:allowincell="f" strokeweight="0.7pt">
            <w10:wrap type="square"/>
          </v:line>
        </w:pic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2990" w:right="1951" w:bottom="9108" w:left="30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C-F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C-F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C-F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C-F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C-F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C-F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B7D12"/>
    <w:multiLevelType w:val="singleLevel"/>
    <w:tmpl w:val="20BDEF11"/>
    <w:lvl w:ilvl="0">
      <w:start w:val="1"/>
      <w:numFmt w:val="upperLetter"/>
      <w:lvlText w:val="(%1)"/>
      <w:lvlJc w:val="left"/>
      <w:pPr>
        <w:tabs>
          <w:tab w:val="num" w:pos="1944"/>
        </w:tabs>
        <w:ind w:left="1440"/>
      </w:pPr>
      <w:rPr>
        <w:rFonts w:cs="Times New Roman"/>
        <w:snapToGrid/>
        <w:sz w:val="24"/>
        <w:szCs w:val="24"/>
      </w:rPr>
    </w:lvl>
  </w:abstractNum>
  <w:abstractNum w:abstractNumId="1">
    <w:nsid w:val="00ADB3DD"/>
    <w:multiLevelType w:val="singleLevel"/>
    <w:tmpl w:val="4DC3F6AC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snapToGrid/>
        <w:spacing w:val="139"/>
        <w:sz w:val="24"/>
        <w:szCs w:val="24"/>
      </w:rPr>
    </w:lvl>
  </w:abstractNum>
  <w:abstractNum w:abstractNumId="2">
    <w:nsid w:val="00E94993"/>
    <w:multiLevelType w:val="singleLevel"/>
    <w:tmpl w:val="411DCA88"/>
    <w:lvl w:ilvl="0">
      <w:start w:val="1"/>
      <w:numFmt w:val="lowerRoman"/>
      <w:lvlText w:val="%1."/>
      <w:lvlJc w:val="left"/>
      <w:pPr>
        <w:tabs>
          <w:tab w:val="num" w:pos="2664"/>
        </w:tabs>
        <w:ind w:left="2520" w:hanging="144"/>
      </w:pPr>
      <w:rPr>
        <w:rFonts w:ascii="Arial" w:hAnsi="Arial" w:cs="Arial"/>
        <w:snapToGrid/>
        <w:sz w:val="16"/>
        <w:szCs w:val="16"/>
      </w:rPr>
    </w:lvl>
  </w:abstractNum>
  <w:abstractNum w:abstractNumId="3">
    <w:nsid w:val="01047977"/>
    <w:multiLevelType w:val="singleLevel"/>
    <w:tmpl w:val="5FF520B3"/>
    <w:lvl w:ilvl="0">
      <w:start w:val="1"/>
      <w:numFmt w:val="decimal"/>
      <w:lvlText w:val="%1."/>
      <w:lvlJc w:val="left"/>
      <w:pPr>
        <w:tabs>
          <w:tab w:val="num" w:pos="2304"/>
        </w:tabs>
        <w:ind w:left="2160" w:hanging="144"/>
      </w:pPr>
      <w:rPr>
        <w:rFonts w:ascii="Arial" w:hAnsi="Arial" w:cs="Arial"/>
        <w:snapToGrid/>
        <w:spacing w:val="3"/>
        <w:sz w:val="16"/>
        <w:szCs w:val="16"/>
      </w:rPr>
    </w:lvl>
  </w:abstractNum>
  <w:abstractNum w:abstractNumId="4">
    <w:nsid w:val="01107D65"/>
    <w:multiLevelType w:val="singleLevel"/>
    <w:tmpl w:val="42806C36"/>
    <w:lvl w:ilvl="0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ascii="Arial" w:hAnsi="Arial" w:cs="Arial"/>
        <w:snapToGrid/>
        <w:sz w:val="16"/>
        <w:szCs w:val="16"/>
      </w:rPr>
    </w:lvl>
  </w:abstractNum>
  <w:abstractNum w:abstractNumId="5">
    <w:nsid w:val="0134DFDA"/>
    <w:multiLevelType w:val="singleLevel"/>
    <w:tmpl w:val="58E3829E"/>
    <w:lvl w:ilvl="0">
      <w:start w:val="3"/>
      <w:numFmt w:val="decimal"/>
      <w:lvlText w:val="%1."/>
      <w:lvlJc w:val="left"/>
      <w:pPr>
        <w:tabs>
          <w:tab w:val="num" w:pos="2232"/>
        </w:tabs>
        <w:ind w:left="2232" w:hanging="576"/>
      </w:pPr>
      <w:rPr>
        <w:rFonts w:ascii="Verdana" w:hAnsi="Verdana" w:cs="Verdana"/>
        <w:snapToGrid/>
        <w:spacing w:val="-5"/>
        <w:sz w:val="14"/>
        <w:szCs w:val="14"/>
      </w:rPr>
    </w:lvl>
  </w:abstractNum>
  <w:abstractNum w:abstractNumId="6">
    <w:nsid w:val="015058AA"/>
    <w:multiLevelType w:val="singleLevel"/>
    <w:tmpl w:val="5AF38D4B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napToGrid/>
        <w:sz w:val="24"/>
        <w:szCs w:val="24"/>
      </w:rPr>
    </w:lvl>
  </w:abstractNum>
  <w:abstractNum w:abstractNumId="7">
    <w:nsid w:val="015B9F9D"/>
    <w:multiLevelType w:val="singleLevel"/>
    <w:tmpl w:val="2910BE5D"/>
    <w:lvl w:ilvl="0">
      <w:start w:val="1"/>
      <w:numFmt w:val="decimal"/>
      <w:lvlText w:val="%1."/>
      <w:lvlJc w:val="left"/>
      <w:pPr>
        <w:tabs>
          <w:tab w:val="num" w:pos="2232"/>
        </w:tabs>
        <w:ind w:left="2304" w:hanging="288"/>
      </w:pPr>
      <w:rPr>
        <w:rFonts w:ascii="Arial" w:hAnsi="Arial" w:cs="Arial"/>
        <w:snapToGrid/>
        <w:sz w:val="16"/>
        <w:szCs w:val="16"/>
      </w:rPr>
    </w:lvl>
  </w:abstractNum>
  <w:abstractNum w:abstractNumId="8">
    <w:nsid w:val="01FC18D4"/>
    <w:multiLevelType w:val="singleLevel"/>
    <w:tmpl w:val="213E8985"/>
    <w:lvl w:ilvl="0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ascii="Arial" w:hAnsi="Arial" w:cs="Arial"/>
        <w:snapToGrid/>
        <w:sz w:val="16"/>
        <w:szCs w:val="16"/>
      </w:rPr>
    </w:lvl>
  </w:abstractNum>
  <w:abstractNum w:abstractNumId="9">
    <w:nsid w:val="02A662C3"/>
    <w:multiLevelType w:val="singleLevel"/>
    <w:tmpl w:val="4E2A8E75"/>
    <w:lvl w:ilvl="0">
      <w:start w:val="1"/>
      <w:numFmt w:val="decimal"/>
      <w:lvlText w:val="%1."/>
      <w:lvlJc w:val="left"/>
      <w:pPr>
        <w:tabs>
          <w:tab w:val="num" w:pos="2376"/>
        </w:tabs>
        <w:ind w:left="2304" w:hanging="360"/>
      </w:pPr>
      <w:rPr>
        <w:rFonts w:ascii="Arial" w:hAnsi="Arial" w:cs="Arial"/>
        <w:snapToGrid/>
        <w:sz w:val="16"/>
        <w:szCs w:val="16"/>
      </w:rPr>
    </w:lvl>
  </w:abstractNum>
  <w:abstractNum w:abstractNumId="10">
    <w:nsid w:val="032B2DBF"/>
    <w:multiLevelType w:val="singleLevel"/>
    <w:tmpl w:val="15D70380"/>
    <w:lvl w:ilvl="0">
      <w:start w:val="1"/>
      <w:numFmt w:val="decimal"/>
      <w:lvlText w:val="%1."/>
      <w:lvlJc w:val="left"/>
      <w:pPr>
        <w:tabs>
          <w:tab w:val="num" w:pos="2232"/>
        </w:tabs>
        <w:ind w:left="2232" w:hanging="288"/>
      </w:pPr>
      <w:rPr>
        <w:rFonts w:ascii="Arial" w:hAnsi="Arial" w:cs="Arial"/>
        <w:snapToGrid/>
        <w:sz w:val="16"/>
        <w:szCs w:val="16"/>
      </w:rPr>
    </w:lvl>
  </w:abstractNum>
  <w:abstractNum w:abstractNumId="11">
    <w:nsid w:val="03CA166D"/>
    <w:multiLevelType w:val="singleLevel"/>
    <w:tmpl w:val="35401371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napToGrid/>
        <w:sz w:val="24"/>
        <w:szCs w:val="24"/>
      </w:rPr>
    </w:lvl>
  </w:abstractNum>
  <w:abstractNum w:abstractNumId="12">
    <w:nsid w:val="04414CC6"/>
    <w:multiLevelType w:val="singleLevel"/>
    <w:tmpl w:val="7983BCE8"/>
    <w:lvl w:ilvl="0">
      <w:start w:val="1"/>
      <w:numFmt w:val="lowerLetter"/>
      <w:lvlText w:val="%1."/>
      <w:lvlJc w:val="left"/>
      <w:pPr>
        <w:tabs>
          <w:tab w:val="num" w:pos="1512"/>
        </w:tabs>
        <w:ind w:left="1224"/>
      </w:pPr>
      <w:rPr>
        <w:rFonts w:cs="Times New Roman"/>
        <w:snapToGrid/>
        <w:sz w:val="24"/>
        <w:szCs w:val="24"/>
      </w:rPr>
    </w:lvl>
  </w:abstractNum>
  <w:abstractNum w:abstractNumId="13">
    <w:nsid w:val="04FE4C9D"/>
    <w:multiLevelType w:val="singleLevel"/>
    <w:tmpl w:val="3D32CA2B"/>
    <w:lvl w:ilvl="0">
      <w:start w:val="1"/>
      <w:numFmt w:val="decimal"/>
      <w:lvlText w:val="%1."/>
      <w:lvlJc w:val="left"/>
      <w:pPr>
        <w:tabs>
          <w:tab w:val="num" w:pos="2304"/>
        </w:tabs>
        <w:ind w:left="2160" w:hanging="144"/>
      </w:pPr>
      <w:rPr>
        <w:rFonts w:ascii="Arial" w:hAnsi="Arial" w:cs="Arial"/>
        <w:snapToGrid/>
        <w:sz w:val="16"/>
        <w:szCs w:val="16"/>
      </w:rPr>
    </w:lvl>
  </w:abstractNum>
  <w:abstractNum w:abstractNumId="14">
    <w:nsid w:val="0527B00D"/>
    <w:multiLevelType w:val="singleLevel"/>
    <w:tmpl w:val="159EF23F"/>
    <w:lvl w:ilvl="0">
      <w:start w:val="0"/>
      <w:numFmt w:val="bullet"/>
      <w:lvlText w:val="n"/>
      <w:lvlJc w:val="left"/>
      <w:pPr>
        <w:tabs>
          <w:tab w:val="num" w:pos="2232"/>
        </w:tabs>
        <w:ind w:left="2232" w:hanging="288"/>
      </w:pPr>
      <w:rPr>
        <w:rFonts w:ascii="Wingdings" w:hAnsi="Wingdings"/>
        <w:snapToGrid/>
        <w:sz w:val="16"/>
      </w:rPr>
    </w:lvl>
  </w:abstractNum>
  <w:abstractNum w:abstractNumId="15">
    <w:nsid w:val="05BAEA9F"/>
    <w:multiLevelType w:val="singleLevel"/>
    <w:tmpl w:val="094F262A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napToGrid/>
        <w:sz w:val="24"/>
        <w:szCs w:val="24"/>
      </w:rPr>
    </w:lvl>
  </w:abstractNum>
  <w:abstractNum w:abstractNumId="16">
    <w:nsid w:val="05E9AC87"/>
    <w:multiLevelType w:val="singleLevel"/>
    <w:tmpl w:val="0203D546"/>
    <w:lvl w:ilvl="0">
      <w:start w:val="1"/>
      <w:numFmt w:val="lowerRoman"/>
      <w:lvlText w:val="%1."/>
      <w:lvlJc w:val="left"/>
      <w:pPr>
        <w:tabs>
          <w:tab w:val="num" w:pos="2664"/>
        </w:tabs>
        <w:ind w:left="2520" w:hanging="144"/>
      </w:pPr>
      <w:rPr>
        <w:rFonts w:ascii="Arial" w:hAnsi="Arial" w:cs="Arial"/>
        <w:snapToGrid/>
        <w:sz w:val="16"/>
        <w:szCs w:val="16"/>
      </w:rPr>
    </w:lvl>
  </w:abstractNum>
  <w:abstractNum w:abstractNumId="17">
    <w:nsid w:val="0641EA2D"/>
    <w:multiLevelType w:val="singleLevel"/>
    <w:tmpl w:val="2C13241B"/>
    <w:lvl w:ilvl="0">
      <w:start w:val="4"/>
      <w:numFmt w:val="decimal"/>
      <w:lvlText w:val="%1."/>
      <w:lvlJc w:val="left"/>
      <w:pPr>
        <w:tabs>
          <w:tab w:val="num" w:pos="2232"/>
        </w:tabs>
        <w:ind w:left="2304" w:hanging="288"/>
      </w:pPr>
      <w:rPr>
        <w:rFonts w:ascii="Arial" w:hAnsi="Arial" w:cs="Arial"/>
        <w:snapToGrid/>
        <w:sz w:val="16"/>
        <w:szCs w:val="16"/>
      </w:rPr>
    </w:lvl>
  </w:abstractNum>
  <w:abstractNum w:abstractNumId="18">
    <w:nsid w:val="06530134"/>
    <w:multiLevelType w:val="singleLevel"/>
    <w:tmpl w:val="12821193"/>
    <w:lvl w:ilvl="0">
      <w:start w:val="0"/>
      <w:numFmt w:val="bullet"/>
      <w:lvlText w:val="·"/>
      <w:lvlJc w:val="left"/>
      <w:pPr>
        <w:tabs>
          <w:tab w:val="num" w:pos="648"/>
        </w:tabs>
        <w:ind w:left="648" w:hanging="216"/>
      </w:pPr>
      <w:rPr>
        <w:rFonts w:ascii="Symbol" w:hAnsi="Symbol"/>
        <w:snapToGrid/>
        <w:sz w:val="16"/>
      </w:rPr>
    </w:lvl>
  </w:abstractNum>
  <w:abstractNum w:abstractNumId="19">
    <w:nsid w:val="06D318C3"/>
    <w:multiLevelType w:val="singleLevel"/>
    <w:tmpl w:val="11334DCB"/>
    <w:lvl w:ilvl="0">
      <w:start w:val="1"/>
      <w:numFmt w:val="lowerRoman"/>
      <w:lvlText w:val="%1."/>
      <w:lvlJc w:val="left"/>
      <w:pPr>
        <w:tabs>
          <w:tab w:val="num" w:pos="2304"/>
        </w:tabs>
        <w:ind w:left="2232" w:hanging="288"/>
      </w:pPr>
      <w:rPr>
        <w:rFonts w:ascii="Arial" w:hAnsi="Arial" w:cs="Arial"/>
        <w:snapToGrid/>
        <w:sz w:val="16"/>
        <w:szCs w:val="16"/>
      </w:rPr>
    </w:lvl>
  </w:abstractNum>
  <w:abstractNum w:abstractNumId="20">
    <w:nsid w:val="06E79DDA"/>
    <w:multiLevelType w:val="singleLevel"/>
    <w:tmpl w:val="51C4BACF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napToGrid/>
        <w:sz w:val="24"/>
        <w:szCs w:val="24"/>
      </w:rPr>
    </w:lvl>
  </w:abstractNum>
  <w:abstractNum w:abstractNumId="21">
    <w:nsid w:val="06FFC063"/>
    <w:multiLevelType w:val="singleLevel"/>
    <w:tmpl w:val="7E3489C3"/>
    <w:lvl w:ilvl="0">
      <w:start w:val="1"/>
      <w:numFmt w:val="lowerRoman"/>
      <w:lvlText w:val="%1."/>
      <w:lvlJc w:val="left"/>
      <w:pPr>
        <w:tabs>
          <w:tab w:val="num" w:pos="2664"/>
        </w:tabs>
        <w:ind w:left="2592" w:hanging="216"/>
      </w:pPr>
      <w:rPr>
        <w:rFonts w:ascii="Arial" w:hAnsi="Arial" w:cs="Arial"/>
        <w:snapToGrid/>
        <w:sz w:val="16"/>
        <w:szCs w:val="16"/>
      </w:rPr>
    </w:lvl>
  </w:abstractNum>
  <w:abstractNum w:abstractNumId="22">
    <w:nsid w:val="070A6638"/>
    <w:multiLevelType w:val="singleLevel"/>
    <w:tmpl w:val="2F98D236"/>
    <w:lvl w:ilvl="0">
      <w:start w:val="1"/>
      <w:numFmt w:val="lowerLetter"/>
      <w:lvlText w:val="%1."/>
      <w:lvlJc w:val="left"/>
      <w:pPr>
        <w:tabs>
          <w:tab w:val="num" w:pos="1512"/>
        </w:tabs>
        <w:ind w:left="1224"/>
      </w:pPr>
      <w:rPr>
        <w:rFonts w:cs="Times New Roman"/>
        <w:snapToGrid/>
        <w:sz w:val="24"/>
        <w:szCs w:val="24"/>
      </w:rPr>
    </w:lvl>
  </w:abstractNum>
  <w:abstractNum w:abstractNumId="23">
    <w:nsid w:val="073DC3FB"/>
    <w:multiLevelType w:val="singleLevel"/>
    <w:tmpl w:val="237F668F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napToGrid/>
        <w:sz w:val="24"/>
        <w:szCs w:val="24"/>
      </w:rPr>
    </w:lvl>
  </w:abstractNum>
  <w:num w:numId="1">
    <w:abstractNumId w:val="0"/>
  </w:num>
  <w:num w:numId="2">
    <w:abstractNumId w:val="18"/>
  </w:num>
  <w:num w:numId="3">
    <w:abstractNumId w:val="18"/>
    <w:lvlOverride w:ilvl="0">
      <w:lvl w:ilvl="0">
        <w:start w:val="0"/>
        <w:numFmt w:val="bullet"/>
        <w:lvlText w:val="·"/>
        <w:lvlJc w:val="left"/>
        <w:pPr>
          <w:tabs>
            <w:tab w:val="num" w:pos="936"/>
          </w:tabs>
          <w:ind w:left="936" w:hanging="288"/>
        </w:pPr>
        <w:rPr>
          <w:rFonts w:ascii="Symbol" w:hAnsi="Symbol"/>
          <w:snapToGrid/>
          <w:spacing w:val="1"/>
          <w:sz w:val="16"/>
        </w:rPr>
      </w:lvl>
    </w:lvlOverride>
  </w:num>
  <w:num w:numId="4">
    <w:abstractNumId w:val="18"/>
    <w:lvlOverride w:ilvl="0">
      <w:lvl w:ilvl="0">
        <w:start w:val="0"/>
        <w:numFmt w:val="bullet"/>
        <w:lvlText w:val="·"/>
        <w:lvlJc w:val="left"/>
        <w:pPr>
          <w:tabs>
            <w:tab w:val="num" w:pos="2232"/>
          </w:tabs>
          <w:ind w:left="2232" w:hanging="288"/>
        </w:pPr>
        <w:rPr>
          <w:rFonts w:ascii="Symbol" w:hAnsi="Symbol"/>
          <w:snapToGrid/>
          <w:sz w:val="16"/>
        </w:rPr>
      </w:lvl>
    </w:lvlOverride>
  </w:num>
  <w:num w:numId="5">
    <w:abstractNumId w:val="13"/>
  </w:num>
  <w:num w:numId="6">
    <w:abstractNumId w:val="3"/>
  </w:num>
  <w:num w:numId="7">
    <w:abstractNumId w:val="17"/>
  </w:num>
  <w:num w:numId="8">
    <w:abstractNumId w:val="7"/>
  </w:num>
  <w:num w:numId="9">
    <w:abstractNumId w:val="10"/>
  </w:num>
  <w:num w:numId="10">
    <w:abstractNumId w:val="10"/>
    <w:lvlOverride w:ilvl="0">
      <w:lvl w:ilvl="0">
        <w:start w:val="0"/>
        <w:numFmt w:val="decimal"/>
        <w:lvlText w:val="%1."/>
        <w:lvlJc w:val="left"/>
        <w:pPr>
          <w:tabs>
            <w:tab w:val="num" w:pos="2232"/>
          </w:tabs>
          <w:ind w:left="2232" w:hanging="288"/>
        </w:pPr>
        <w:rPr>
          <w:rFonts w:ascii="Arial" w:hAnsi="Arial" w:cs="Arial"/>
          <w:b/>
          <w:bCs/>
          <w:snapToGrid/>
          <w:sz w:val="16"/>
          <w:szCs w:val="16"/>
        </w:rPr>
      </w:lvl>
    </w:lvlOverride>
  </w:num>
  <w:num w:numId="11">
    <w:abstractNumId w:val="9"/>
  </w:num>
  <w:num w:numId="12">
    <w:abstractNumId w:val="2"/>
  </w:num>
  <w:num w:numId="13">
    <w:abstractNumId w:val="16"/>
  </w:num>
  <w:num w:numId="14">
    <w:abstractNumId w:val="21"/>
  </w:num>
  <w:num w:numId="15">
    <w:abstractNumId w:val="14"/>
  </w:num>
  <w:num w:numId="16">
    <w:abstractNumId w:val="19"/>
  </w:num>
  <w:num w:numId="17">
    <w:abstractNumId w:val="4"/>
  </w:num>
  <w:num w:numId="18">
    <w:abstractNumId w:val="8"/>
  </w:num>
  <w:num w:numId="19">
    <w:abstractNumId w:val="8"/>
    <w:lvlOverride w:ilvl="0">
      <w:lvl w:ilvl="0">
        <w:start w:val="0"/>
        <w:numFmt w:val="decimal"/>
        <w:lvlText w:val="%1."/>
        <w:lvlJc w:val="left"/>
        <w:pPr>
          <w:tabs>
            <w:tab w:val="num" w:pos="2304"/>
          </w:tabs>
          <w:ind w:left="2304" w:hanging="360"/>
        </w:pPr>
        <w:rPr>
          <w:rFonts w:ascii="Arial" w:hAnsi="Arial" w:cs="Arial"/>
          <w:snapToGrid/>
          <w:sz w:val="16"/>
          <w:szCs w:val="16"/>
        </w:rPr>
      </w:lvl>
    </w:lvlOverride>
  </w:num>
  <w:num w:numId="20">
    <w:abstractNumId w:val="18"/>
    <w:lvlOverride w:ilvl="0">
      <w:lvl w:ilvl="0">
        <w:start w:val="0"/>
        <w:numFmt w:val="bullet"/>
        <w:lvlText w:val="·"/>
        <w:lvlJc w:val="left"/>
        <w:pPr>
          <w:tabs>
            <w:tab w:val="num" w:pos="2592"/>
          </w:tabs>
          <w:ind w:left="2592" w:hanging="288"/>
        </w:pPr>
        <w:rPr>
          <w:rFonts w:ascii="Symbol" w:hAnsi="Symbol"/>
          <w:snapToGrid/>
          <w:spacing w:val="4"/>
          <w:sz w:val="16"/>
        </w:rPr>
      </w:lvl>
    </w:lvlOverride>
  </w:num>
  <w:num w:numId="21">
    <w:abstractNumId w:val="5"/>
  </w:num>
  <w:num w:numId="22">
    <w:abstractNumId w:val="18"/>
    <w:lvlOverride w:ilvl="0">
      <w:lvl w:ilvl="0">
        <w:start w:val="0"/>
        <w:numFmt w:val="bullet"/>
        <w:lvlText w:val="·"/>
        <w:lvlJc w:val="left"/>
        <w:pPr>
          <w:tabs>
            <w:tab w:val="num" w:pos="504"/>
          </w:tabs>
        </w:pPr>
        <w:rPr>
          <w:rFonts w:ascii="Symbol" w:hAnsi="Symbol"/>
          <w:snapToGrid/>
          <w:spacing w:val="-47"/>
          <w:sz w:val="14"/>
        </w:rPr>
      </w:lvl>
    </w:lvlOverride>
  </w:num>
  <w:num w:numId="23">
    <w:abstractNumId w:val="6"/>
  </w:num>
  <w:num w:numId="24">
    <w:abstractNumId w:val="15"/>
  </w:num>
  <w:num w:numId="25">
    <w:abstractNumId w:val="11"/>
  </w:num>
  <w:num w:numId="26">
    <w:abstractNumId w:val="20"/>
  </w:num>
  <w:num w:numId="27">
    <w:abstractNumId w:val="23"/>
  </w:num>
  <w:num w:numId="28">
    <w:abstractNumId w:val="22"/>
  </w:num>
  <w:num w:numId="29">
    <w:abstractNumId w:val="1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doNotUseHTMLParagraphAutoSpacing/>
    <w:applyBreakingRules/>
    <w:doNotWrapTextWithPunc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54"/>
    <w:rsid w:val="00051654"/>
    <w:rsid w:val="000A5C6F"/>
    <w:rsid w:val="00312A86"/>
    <w:rsid w:val="0032095D"/>
    <w:rsid w:val="00424DC3"/>
    <w:rsid w:val="004A5BDF"/>
    <w:rsid w:val="00703465"/>
    <w:rsid w:val="0084036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9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2095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09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2095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2019-09-01T16:26:00Z</dcterms:created>
  <dcterms:modified xsi:type="dcterms:W3CDTF">2019-09-01T16:26:00Z</dcterms:modified>
</cp:coreProperties>
</file>