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581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0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YELLOW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2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517" w:after="0" w:line="276" w:lineRule="exact"/>
        <w:ind w:left="25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Yellow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</w:p>
    <w:p>
      <w:pPr>
        <w:pStyle w:val="NoList"/>
        <w:spacing w:before="240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1009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05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</w:t>
        </w:r>
      </w:hyperlink>
      <w:hyperlink w:anchor="br2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2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CONSTRUCTION....................................................................................14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0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INSPECTION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Reserved.............................................................................................................................44</w:t>
        </w:r>
      </w:hyperlink>
    </w:p>
    <w:p>
      <w:pPr>
        <w:pStyle w:val="NoList"/>
        <w:spacing w:before="1176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MAINTENANCE...................................................................................................44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OBLIGATION.........................................................................45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5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0" w:after="0" w:line="396" w:lineRule="exact"/>
        <w:ind w:left="0" w:right="1296" w:firstLine="734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.....................................................................................................50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624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DEFAULT..............................................................................................................52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INSURANCE................52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Damages...................................................................................53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6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......................................................................................................56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63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...................................................................................................56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......................................................................................57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2088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REQUIREMENT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</w:t>
        </w:r>
      </w:hyperlink>
      <w:hyperlink w:anchor="br7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COVENANTS............................65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..........................................................................................66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624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8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8461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1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01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10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9" w:after="0" w:line="277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87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5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10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(25)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9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23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46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$4,586,000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Options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7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B.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1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6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term;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19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5pt;height:2.6pt;margin-top:168.1pt;margin-left:88.3pt;mso-position-horizontal-relative:page;mso-position-vertical-relative:page;position:absolute;z-index:-251631616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9.5pt;margin-left:103.05pt;mso-position-horizontal-relative:page;mso-position-vertical-relative:page;position:absolute;z-index:-251632640">
            <v:imagedata r:id="rId18" o:title=""/>
          </v:shape>
        </w:pict>
      </w:r>
      <w:r>
        <w:rPr>
          <w:noProof/>
        </w:rPr>
        <w:pict>
          <v:shape id="_x0000_s1028" type="#_x0000_t75" style="width:201pt;height:2.6pt;margin-top:250.9pt;margin-left:97.05pt;mso-position-horizontal-relative:page;mso-position-vertical-relative:page;position:absolute;z-index:-251633664">
            <v:imagedata r:id="rId19" o:title=""/>
          </v:shape>
        </w:pict>
      </w:r>
      <w:r>
        <w:rPr>
          <w:noProof/>
        </w:rPr>
        <w:pict>
          <v:shape id="_x0000_s1029" type="#_x0000_t75" style="width:201pt;height:2.6pt;margin-top:292.35pt;margin-left:97.05pt;mso-position-horizontal-relative:page;mso-position-vertical-relative:page;position:absolute;z-index:-251634688">
            <v:imagedata r:id="rId20" o:title=""/>
          </v:shape>
        </w:pict>
      </w:r>
      <w:r>
        <w:rPr>
          <w:noProof/>
        </w:rPr>
        <w:pict>
          <v:shape id="_x0000_s1030" type="#_x0000_t75" style="width:209.75pt;height:2.6pt;margin-top:375.15pt;margin-left:88.3pt;mso-position-horizontal-relative:page;mso-position-vertical-relative:page;position:absolute;z-index:-251635712">
            <v:imagedata r:id="rId17" o:title=""/>
          </v:shape>
        </w:pict>
      </w:r>
      <w:r>
        <w:rPr>
          <w:noProof/>
        </w:rPr>
        <w:pict>
          <v:shape id="_x0000_s1031" type="#_x0000_t75" style="width:195pt;height:2.6pt;margin-top:416.55pt;margin-left:103.05pt;mso-position-horizontal-relative:page;mso-position-vertical-relative:page;position:absolute;z-index:-251636736">
            <v:imagedata r:id="rId18" o:title=""/>
          </v:shape>
        </w:pict>
      </w:r>
      <w:r>
        <w:rPr>
          <w:noProof/>
        </w:rPr>
        <w:pict>
          <v:shape id="_x0000_s1032" type="#_x0000_t75" style="width:201pt;height:2.6pt;margin-top:457.95pt;margin-left:97.05pt;mso-position-horizontal-relative:page;mso-position-vertical-relative:page;position:absolute;z-index:-251637760">
            <v:imagedata r:id="rId19" o:title=""/>
          </v:shape>
        </w:pict>
      </w:r>
      <w:r>
        <w:rPr>
          <w:noProof/>
        </w:rPr>
        <w:pict>
          <v:shape id="_x0000_s1033" type="#_x0000_t75" style="width:201pt;height:2.6pt;margin-top:499.35pt;margin-left:97.05pt;mso-position-horizontal-relative:page;mso-position-vertical-relative:page;position:absolute;z-index:-251638784">
            <v:imagedata r:id="rId20" o:title=""/>
          </v:shape>
        </w:pict>
      </w:r>
      <w:r>
        <w:rPr>
          <w:noProof/>
        </w:rPr>
        <w:pict>
          <v:shape id="_x0000_s1034" type="#_x0000_t75" style="width:209.75pt;height:2.6pt;margin-top:582.15pt;margin-left:88.3pt;mso-position-horizontal-relative:page;mso-position-vertical-relative:page;position:absolute;z-index:-251639808">
            <v:imagedata r:id="rId17" o:title=""/>
          </v:shape>
        </w:pict>
      </w:r>
      <w:r>
        <w:rPr>
          <w:noProof/>
        </w:rPr>
        <w:pict>
          <v:shape id="_x0000_s1035" type="#_x0000_t75" style="width:195pt;height:2.6pt;margin-top:623.6pt;margin-left:103.05pt;mso-position-horizontal-relative:page;mso-position-vertical-relative:page;position:absolute;z-index:-251640832">
            <v:imagedata r:id="rId18" o:title=""/>
          </v:shape>
        </w:pict>
      </w:r>
      <w:r>
        <w:rPr>
          <w:noProof/>
        </w:rPr>
        <w:pict>
          <v:shape id="_x0000_s1036" type="#_x0000_t75" style="width:201pt;height:2.6pt;margin-top:665pt;margin-left:97.05pt;mso-position-horizontal-relative:page;mso-position-vertical-relative:page;position:absolute;z-index:-251641856">
            <v:imagedata r:id="rId19" o:title=""/>
          </v:shape>
        </w:pict>
      </w:r>
      <w:r>
        <w:rPr>
          <w:noProof/>
        </w:rPr>
        <w:pict>
          <v:shape id="_x0000_s1037" type="#_x0000_t75" style="width:201pt;height:2.6pt;margin-top:706.4pt;margin-left:97.05pt;mso-position-horizontal-relative:page;mso-position-vertical-relative:page;position:absolute;z-index:-251642880">
            <v:imagedata r:id="rId2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By:________________________________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4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Name:______________________________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5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Title:_______________________________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5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Date:_______________________________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Yellow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7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9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0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100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1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1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101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2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Tompkins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sixty-two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0.63/34.5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Lines”)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(“Yellow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Substation”)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114/151/190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10.07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Etna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insulators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55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4390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Yellow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Barn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switch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4000A;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1200A;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25kA;</w:t>
      </w:r>
    </w:p>
    <w:p>
      <w:pPr>
        <w:pStyle w:val="NoList"/>
        <w:spacing w:before="226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twenty-seven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(27)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2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2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2"/>
          <w:sz w:val="24"/>
        </w:rPr>
        <w:t>PT</w:t>
      </w:r>
      <w:r>
        <w:rPr>
          <w:rFonts w:ascii="Times New Roman" w:hAnsi="Times New Roman" w:cs="Times New Roman"/>
          <w:color w:val="000000"/>
          <w:spacing w:val="0"/>
          <w:sz w:val="24"/>
        </w:rPr>
        <w:t>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</w:p>
    <w:p>
      <w:pPr>
        <w:pStyle w:val="NoList"/>
        <w:spacing w:before="2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0.3WXYZ,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</w:p>
    <w:p>
      <w:pPr>
        <w:pStyle w:val="NoList"/>
        <w:spacing w:before="232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2000A;</w:t>
      </w:r>
    </w:p>
    <w:p>
      <w:pPr>
        <w:pStyle w:val="NoList"/>
        <w:spacing w:before="226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114/151/190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0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32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kV;</w:t>
      </w:r>
    </w:p>
    <w:p>
      <w:pPr>
        <w:pStyle w:val="NoList"/>
        <w:spacing w:before="231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MCOV;</w:t>
      </w:r>
    </w:p>
    <w:p>
      <w:pPr>
        <w:pStyle w:val="NoList"/>
        <w:spacing w:before="229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7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492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A-frame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spacing w:before="26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2" w:lineRule="exact"/>
        <w:ind w:left="1171" w:right="129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261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55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57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47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/potential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26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</w:p>
    <w:p>
      <w:pPr>
        <w:pStyle w:val="NoList"/>
        <w:spacing w:before="23" w:after="0" w:line="27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rated);</w:t>
      </w:r>
    </w:p>
    <w:p>
      <w:pPr>
        <w:pStyle w:val="NoList"/>
        <w:spacing w:before="261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58" w:after="0" w:line="304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64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panels.</w:t>
      </w:r>
    </w:p>
    <w:p>
      <w:pPr>
        <w:pStyle w:val="NoList"/>
        <w:spacing w:before="26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Barn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procedures.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8/23/2023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cascade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CCVTs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dedicated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(“SASUF”)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SASUF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5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595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1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above;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Yellow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Barn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kV-120/240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1-phase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43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697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RTU;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appurtenances;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Yellow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Barn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26" w:after="0" w:line="296" w:lineRule="exact"/>
        <w:ind w:left="2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Schweitzer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spacing w:before="0" w:after="0" w:line="276" w:lineRule="exact"/>
        <w:ind w:left="2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975-1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Substation):</w:t>
      </w:r>
    </w:p>
    <w:p>
      <w:pPr>
        <w:pStyle w:val="NoList"/>
        <w:spacing w:before="236" w:after="0" w:line="286" w:lineRule="exact"/>
        <w:ind w:left="2607" w:right="49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package;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96" w:lineRule="exact"/>
        <w:ind w:left="2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0" w:after="0" w:line="276" w:lineRule="exact"/>
        <w:ind w:left="2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64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4800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975-2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(Etna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Substation):</w:t>
      </w:r>
    </w:p>
    <w:p>
      <w:pPr>
        <w:pStyle w:val="NoList"/>
        <w:spacing w:before="236" w:after="0" w:line="286" w:lineRule="exact"/>
        <w:ind w:left="2607" w:right="21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2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Barn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236" w:after="0" w:line="286" w:lineRule="exact"/>
        <w:ind w:left="2607" w:right="46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B30-B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</w:p>
    <w:p>
      <w:pPr>
        <w:pStyle w:val="NoList"/>
        <w:spacing w:before="2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high-speed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Etna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ROW;</w:t>
      </w:r>
    </w:p>
    <w:p>
      <w:pPr>
        <w:pStyle w:val="NoList"/>
        <w:spacing w:before="25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T1VPNOG;</w:t>
      </w:r>
    </w:p>
    <w:p>
      <w:pPr>
        <w:pStyle w:val="NoList"/>
        <w:spacing w:before="25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1,800’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58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1,200’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7#7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</w:t>
      </w:r>
      <w:r>
        <w:rPr>
          <w:rFonts w:ascii="Times New Roman"/>
          <w:color w:val="000000"/>
          <w:spacing w:val="1"/>
          <w:sz w:val="24"/>
        </w:rPr>
        <w:t>-weld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wire;</w:t>
      </w:r>
    </w:p>
    <w:p>
      <w:pPr>
        <w:pStyle w:val="NoList"/>
        <w:spacing w:before="25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1,900’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795KCMIL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</w:p>
    <w:p>
      <w:pPr>
        <w:pStyle w:val="NoList"/>
        <w:spacing w:before="2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poles;</w:t>
      </w:r>
    </w:p>
    <w:p>
      <w:pPr>
        <w:pStyle w:val="NoList"/>
        <w:spacing w:before="261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1,200’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poles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8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902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station;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(approximately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miles).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Remote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(Connecting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secondary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set/tested.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category.</w:t>
      </w:r>
    </w:p>
    <w:p>
      <w:pPr>
        <w:pStyle w:val="NoList"/>
        <w:spacing w:before="277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Milliken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CCVTs;</w:t>
      </w:r>
    </w:p>
    <w:p>
      <w:pPr>
        <w:pStyle w:val="NoList"/>
        <w:spacing w:before="7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004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21LB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24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Etna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211F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87LA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7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88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L721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870’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65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912" w:right="29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$2,052,000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9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Yellow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Barn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Energy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Switching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SUF</w:t>
      </w:r>
      <w:r>
        <w:rPr>
          <w:rFonts w:ascii="Times New Roman"/>
          <w:i/>
          <w:color w:val="000000"/>
          <w:spacing w:val="7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$22,332,000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SUF</w:t>
      </w:r>
      <w:r>
        <w:rPr>
          <w:rFonts w:ascii="Times New Roman"/>
          <w:i/>
          <w:color w:val="000000"/>
          <w:spacing w:val="27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$5,286,000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Milliken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SUF</w:t>
      </w:r>
      <w:r>
        <w:rPr>
          <w:rFonts w:ascii="Times New Roman"/>
          <w:i/>
          <w:color w:val="000000"/>
          <w:spacing w:val="2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$1,279,000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Etna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SUF</w:t>
      </w:r>
      <w:r>
        <w:rPr>
          <w:rFonts w:ascii="Times New Roman"/>
          <w:i/>
          <w:color w:val="000000"/>
          <w:spacing w:val="29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$1,554,000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SUF</w:t>
      </w:r>
      <w:r>
        <w:rPr>
          <w:rFonts w:ascii="Times New Roman"/>
          <w:i/>
          <w:color w:val="000000"/>
          <w:spacing w:val="28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$749,000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51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$33,252,000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53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0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JABOB+Symbol" w:hAnsi="FJABOB+Symbol" w:cs="FJAB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81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Annual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1.439%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8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0.219%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8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1.892%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8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0.229%</w:t>
      </w:r>
    </w:p>
    <w:p>
      <w:pPr>
        <w:pStyle w:val="NoList"/>
        <w:spacing w:before="639" w:after="0" w:line="276" w:lineRule="exact"/>
        <w:ind w:left="10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42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3.779%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</w:p>
    <w:p>
      <w:pPr>
        <w:pStyle w:val="NoList"/>
        <w:spacing w:before="0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3.779%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$2,052,000.00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$6,462.09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extent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provide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19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</w:p>
    <w:p>
      <w:pPr>
        <w:pStyle w:val="NoList"/>
        <w:spacing w:before="937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866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1033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182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5" type="#_x0000_t75" style="width:456.05pt;height:436.35pt;margin-top:270.85pt;margin-left:71pt;mso-position-horizontal-relative:page;mso-position-vertical-relative:page;position:absolute;z-index:-251651072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66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8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6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</w:t>
      </w:r>
      <w:r>
        <w:rPr>
          <w:rFonts w:ascii="Times New Roman"/>
          <w:color w:val="000000"/>
          <w:spacing w:val="1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</w:p>
    <w:p>
      <w:pPr>
        <w:pStyle w:val="NoList"/>
        <w:spacing w:before="0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7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Items)</w:t>
      </w:r>
      <w:r>
        <w:rPr>
          <w:rFonts w:ascii="Times New Roman"/>
          <w:color w:val="000000"/>
          <w:spacing w:val="1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8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9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" w:after="0" w:line="280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3-7)Relay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7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6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0" w:after="0" w:line="280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45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6" type="#_x0000_t75" style="width:456.05pt;height:621.3pt;margin-top:74.6pt;margin-left:71pt;mso-position-horizontal-relative:page;mso-position-vertical-relative:page;position:absolute;z-index:-251652096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26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procurement=receipt</w:t>
      </w:r>
    </w:p>
    <w:p>
      <w:pPr>
        <w:pStyle w:val="NoList"/>
        <w:spacing w:before="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spacing w:before="6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IC/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4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9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NTP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8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9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8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44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6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44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8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8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9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</w:p>
    <w:p>
      <w:pPr>
        <w:pStyle w:val="NoList"/>
        <w:spacing w:before="4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4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IC/CTO</w:t>
      </w:r>
    </w:p>
    <w:p>
      <w:pPr>
        <w:pStyle w:val="NoList"/>
        <w:spacing w:before="0" w:after="0" w:line="282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6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T&amp;C</w:t>
      </w:r>
      <w:r>
        <w:rPr>
          <w:rFonts w:ascii="Times New Roman"/>
          <w:color w:val="000000"/>
          <w:spacing w:val="20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spacing w:before="6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Walkdown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3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</w:t>
      </w:r>
    </w:p>
    <w:p>
      <w:pPr>
        <w:pStyle w:val="NoList"/>
        <w:spacing w:before="0" w:after="0" w:line="279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" w:after="0" w:line="277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29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29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Stamped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9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</w:p>
    <w:p>
      <w:pPr>
        <w:pStyle w:val="NoList"/>
        <w:spacing w:before="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</w:p>
    <w:p>
      <w:pPr>
        <w:pStyle w:val="NoList"/>
        <w:spacing w:before="6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456.05pt;height:72.45pt;margin-top:74.6pt;margin-left:71pt;mso-position-horizontal-relative:page;mso-position-vertical-relative:page;position:absolute;z-index:-251653120">
            <v:imagedata r:id="rId36" o:title=""/>
          </v:shape>
        </w:pict>
      </w:r>
      <w:r>
        <w:rPr>
          <w:noProof/>
        </w:rPr>
        <w:pict>
          <v:shape id="_x0000_s1048" type="#_x0000_t75" style="width:370pt;height:169.8pt;margin-top:542.9pt;margin-left:135.1pt;mso-position-horizontal-relative:page;mso-position-vertical-relative:page;position:absolute;z-index:-251654144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26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$31,200,000.00.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cash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767" w:after="0" w:line="310" w:lineRule="exact"/>
        <w:ind w:left="2011" w:right="2697" w:firstLine="370"/>
        <w:jc w:val="left"/>
        <w:rPr>
          <w:rFonts w:ascii="ORCRLB+Aptos Narrow Bold"/>
          <w:b/>
          <w:color w:val="000000"/>
          <w:spacing w:val="0"/>
          <w:sz w:val="22"/>
        </w:rPr>
      </w:pPr>
      <w:r>
        <w:rPr>
          <w:rFonts w:ascii="ORCRLB+Aptos Narrow Bold"/>
          <w:b/>
          <w:color w:val="000000"/>
          <w:spacing w:val="0"/>
          <w:sz w:val="22"/>
        </w:rPr>
        <w:t>Q1009</w:t>
      </w:r>
      <w:r>
        <w:rPr>
          <w:rFonts w:ascii="ORCRLB+Aptos Narrow Bold"/>
          <w:b/>
          <w:color w:val="000000"/>
          <w:spacing w:val="0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Milestone</w:t>
      </w:r>
      <w:r>
        <w:rPr>
          <w:rFonts w:ascii="ORCRLB+Aptos Narrow Bold"/>
          <w:b/>
          <w:color w:val="000000"/>
          <w:spacing w:val="0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Payments</w:t>
      </w:r>
      <w:r>
        <w:rPr>
          <w:rFonts w:ascii="ORCRLB+Aptos Narrow Bold"/>
          <w:b/>
          <w:color w:val="000000"/>
          <w:spacing w:val="3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-</w:t>
      </w:r>
      <w:r>
        <w:rPr>
          <w:rFonts w:ascii="ORCRLB+Aptos Narrow Bold"/>
          <w:b/>
          <w:color w:val="000000"/>
          <w:spacing w:val="1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Oversight</w:t>
      </w:r>
      <w:r>
        <w:rPr>
          <w:rFonts w:ascii="ORCRLB+Aptos Narrow Bold"/>
          <w:b/>
          <w:color w:val="000000"/>
          <w:spacing w:val="-2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Services</w:t>
      </w:r>
      <w:r>
        <w:rPr>
          <w:rFonts w:ascii="ORCRLB+Aptos Narrow Bold"/>
          <w:b/>
          <w:color w:val="000000"/>
          <w:spacing w:val="0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 xml:space="preserve">Estimate </w:t>
      </w:r>
      <w:r>
        <w:rPr>
          <w:rFonts w:ascii="ORCRLB+Aptos Narrow Bold"/>
          <w:b/>
          <w:color w:val="000000"/>
          <w:spacing w:val="0"/>
          <w:sz w:val="22"/>
        </w:rPr>
        <w:t>Payment</w:t>
      </w:r>
      <w:r>
        <w:rPr>
          <w:rFonts w:ascii="ORCRLB+Aptos Narrow Bold"/>
          <w:b/>
          <w:color w:val="000000"/>
          <w:spacing w:val="-2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Activity/Timing</w:t>
      </w:r>
      <w:r>
        <w:rPr>
          <w:rFonts w:ascii="ORCRLB+Aptos Narrow Bold"/>
          <w:b/>
          <w:color w:val="000000"/>
          <w:spacing w:val="974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Milestone</w:t>
      </w:r>
      <w:r>
        <w:rPr>
          <w:rFonts w:ascii="ORCRLB+Aptos Narrow Bold"/>
          <w:b/>
          <w:color w:val="000000"/>
          <w:spacing w:val="0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#</w:t>
      </w:r>
      <w:r>
        <w:rPr>
          <w:rFonts w:ascii="ORCRLB+Aptos Narrow Bold"/>
          <w:b/>
          <w:color w:val="000000"/>
          <w:spacing w:val="927"/>
          <w:sz w:val="22"/>
        </w:rPr>
        <w:t xml:space="preserve"> </w:t>
      </w:r>
      <w:r>
        <w:rPr>
          <w:rFonts w:ascii="ORCRLB+Aptos Narrow Bold"/>
          <w:b/>
          <w:color w:val="000000"/>
          <w:spacing w:val="0"/>
          <w:sz w:val="22"/>
        </w:rPr>
        <w:t>Amount</w:t>
      </w:r>
    </w:p>
    <w:p>
      <w:pPr>
        <w:pStyle w:val="NoList"/>
        <w:spacing w:before="24" w:after="0" w:line="300" w:lineRule="exact"/>
        <w:ind w:left="1397" w:right="0" w:firstLine="0"/>
        <w:jc w:val="left"/>
        <w:rPr>
          <w:rFonts w:ascii="IOTNJG+Aptos Narrow"/>
          <w:color w:val="000000"/>
          <w:spacing w:val="0"/>
          <w:sz w:val="22"/>
        </w:rPr>
      </w:pPr>
      <w:r>
        <w:rPr>
          <w:rFonts w:ascii="IOTNJG+Aptos Narrow"/>
          <w:color w:val="000000"/>
          <w:spacing w:val="-1"/>
          <w:sz w:val="22"/>
        </w:rPr>
        <w:t>IA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execution</w:t>
      </w:r>
      <w:r>
        <w:rPr>
          <w:rFonts w:ascii="IOTNJG+Aptos Narrow"/>
          <w:color w:val="000000"/>
          <w:spacing w:val="3135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#1</w:t>
      </w:r>
      <w:r>
        <w:rPr>
          <w:rFonts w:ascii="IOTNJG+Aptos Narrow"/>
          <w:color w:val="000000"/>
          <w:spacing w:val="81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500,000.00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Start</w:t>
      </w:r>
      <w:r>
        <w:rPr>
          <w:rFonts w:ascii="IOTNJG+Aptos Narrow"/>
          <w:color w:val="000000"/>
          <w:spacing w:val="-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Detailed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Design</w:t>
      </w:r>
      <w:r>
        <w:rPr>
          <w:rFonts w:ascii="IOTNJG+Aptos Narrow"/>
          <w:color w:val="000000"/>
          <w:spacing w:val="2363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#8</w:t>
      </w:r>
      <w:r>
        <w:rPr>
          <w:rFonts w:ascii="IOTNJG+Aptos Narrow"/>
          <w:color w:val="000000"/>
          <w:spacing w:val="81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500,000.00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Start</w:t>
      </w:r>
      <w:r>
        <w:rPr>
          <w:rFonts w:ascii="IOTNJG+Aptos Narrow"/>
          <w:color w:val="000000"/>
          <w:spacing w:val="-1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SPC</w:t>
      </w:r>
      <w:r>
        <w:rPr>
          <w:rFonts w:ascii="IOTNJG+Aptos Narrow"/>
          <w:color w:val="000000"/>
          <w:spacing w:val="-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3-7</w:t>
      </w:r>
      <w:r>
        <w:rPr>
          <w:rFonts w:ascii="IOTNJG+Aptos Narrow"/>
          <w:color w:val="000000"/>
          <w:spacing w:val="2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Design</w:t>
      </w:r>
      <w:r>
        <w:rPr>
          <w:rFonts w:ascii="IOTNJG+Aptos Narrow"/>
          <w:color w:val="000000"/>
          <w:spacing w:val="2343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#10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600,000.00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Civil/Inground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(month</w:t>
      </w:r>
      <w:r>
        <w:rPr>
          <w:rFonts w:ascii="IOTNJG+Aptos Narrow"/>
          <w:color w:val="000000"/>
          <w:spacing w:val="2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prior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-1"/>
          <w:sz w:val="22"/>
        </w:rPr>
        <w:t>to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start)</w:t>
      </w:r>
      <w:r>
        <w:rPr>
          <w:rFonts w:ascii="IOTNJG+Aptos Narrow"/>
          <w:color w:val="000000"/>
          <w:spacing w:val="1060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#17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800,000.00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Above</w:t>
      </w:r>
      <w:r>
        <w:rPr>
          <w:rFonts w:ascii="IOTNJG+Aptos Narrow"/>
          <w:color w:val="000000"/>
          <w:spacing w:val="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Ground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(month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prior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-1"/>
          <w:sz w:val="22"/>
        </w:rPr>
        <w:t>to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start)</w:t>
      </w:r>
      <w:r>
        <w:rPr>
          <w:rFonts w:ascii="IOTNJG+Aptos Narrow"/>
          <w:color w:val="000000"/>
          <w:spacing w:val="1053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#19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800,000.00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Above</w:t>
      </w:r>
      <w:r>
        <w:rPr>
          <w:rFonts w:ascii="IOTNJG+Aptos Narrow"/>
          <w:color w:val="000000"/>
          <w:spacing w:val="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Ground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Month</w:t>
      </w:r>
      <w:r>
        <w:rPr>
          <w:rFonts w:ascii="IOTNJG+Aptos Narrow"/>
          <w:color w:val="000000"/>
          <w:spacing w:val="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2</w:t>
      </w:r>
      <w:r>
        <w:rPr>
          <w:rFonts w:ascii="IOTNJG+Aptos Narrow"/>
          <w:color w:val="000000"/>
          <w:spacing w:val="2158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#19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600,000.00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Above</w:t>
      </w:r>
      <w:r>
        <w:rPr>
          <w:rFonts w:ascii="IOTNJG+Aptos Narrow"/>
          <w:color w:val="000000"/>
          <w:spacing w:val="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Ground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Month</w:t>
      </w:r>
      <w:r>
        <w:rPr>
          <w:rFonts w:ascii="IOTNJG+Aptos Narrow"/>
          <w:color w:val="000000"/>
          <w:spacing w:val="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4</w:t>
      </w:r>
      <w:r>
        <w:rPr>
          <w:rFonts w:ascii="IOTNJG+Aptos Narrow"/>
          <w:color w:val="000000"/>
          <w:spacing w:val="2158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#19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600,000.00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Start</w:t>
      </w:r>
      <w:r>
        <w:rPr>
          <w:rFonts w:ascii="IOTNJG+Aptos Narrow"/>
          <w:color w:val="000000"/>
          <w:spacing w:val="-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T&amp;C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(month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prior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-1"/>
          <w:sz w:val="22"/>
        </w:rPr>
        <w:t>to</w:t>
      </w:r>
      <w:r>
        <w:rPr>
          <w:rFonts w:ascii="IOTNJG+Aptos Narrow"/>
          <w:color w:val="000000"/>
          <w:spacing w:val="0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start)</w:t>
      </w:r>
      <w:r>
        <w:rPr>
          <w:rFonts w:ascii="IOTNJG+Aptos Narrow"/>
          <w:color w:val="000000"/>
          <w:spacing w:val="1463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#27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t>400,000.00</w:t>
      </w:r>
      <w:r>
        <w:rPr>
          <w:rFonts w:ascii="IOTNJG+Aptos Narrow" w:hAnsi="IOTNJG+Aptos Narrow" w:cs="IOTNJG+Aptos Narrow"/>
          <w:color w:val="000000"/>
          <w:spacing w:val="0"/>
          <w:sz w:val="22"/>
        </w:rPr>
        <w:cr/>
      </w:r>
      <w:r>
        <w:rPr>
          <w:rFonts w:ascii="IOTNJG+Aptos Narrow"/>
          <w:color w:val="000000"/>
          <w:spacing w:val="0"/>
          <w:sz w:val="22"/>
        </w:rPr>
        <w:t>T&amp;C</w:t>
      </w:r>
      <w:r>
        <w:rPr>
          <w:rFonts w:ascii="IOTNJG+Aptos Narrow"/>
          <w:color w:val="000000"/>
          <w:spacing w:val="-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Month</w:t>
      </w:r>
      <w:r>
        <w:rPr>
          <w:rFonts w:ascii="IOTNJG+Aptos Narrow"/>
          <w:color w:val="000000"/>
          <w:spacing w:val="1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1</w:t>
      </w:r>
      <w:r>
        <w:rPr>
          <w:rFonts w:ascii="IOTNJG+Aptos Narrow"/>
          <w:color w:val="000000"/>
          <w:spacing w:val="3031"/>
          <w:sz w:val="22"/>
        </w:rPr>
        <w:t xml:space="preserve"> </w:t>
      </w:r>
      <w:r>
        <w:rPr>
          <w:rFonts w:ascii="IOTNJG+Aptos Narrow"/>
          <w:color w:val="000000"/>
          <w:spacing w:val="1"/>
          <w:sz w:val="22"/>
        </w:rPr>
        <w:t>#27</w:t>
      </w:r>
      <w:r>
        <w:rPr>
          <w:rFonts w:ascii="IOTNJG+Aptos Narrow"/>
          <w:color w:val="000000"/>
          <w:spacing w:val="756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534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286,000.00</w:t>
      </w:r>
    </w:p>
    <w:p>
      <w:pPr>
        <w:pStyle w:val="NoList"/>
        <w:spacing w:before="33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9" type="#_x0000_t75" style="width:370pt;height:33.8pt;margin-top:74.6pt;margin-left:135.1pt;mso-position-horizontal-relative:page;mso-position-vertical-relative:page;position:absolute;z-index:-251655168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836" w:after="0" w:line="294" w:lineRule="exact"/>
        <w:ind w:left="1397" w:right="0" w:firstLine="0"/>
        <w:jc w:val="left"/>
        <w:rPr>
          <w:rFonts w:ascii="IOTNJG+Aptos Narrow"/>
          <w:color w:val="000000"/>
          <w:spacing w:val="0"/>
          <w:sz w:val="22"/>
        </w:rPr>
      </w:pPr>
      <w:r>
        <w:rPr>
          <w:rFonts w:ascii="IOTNJG+Aptos Narrow"/>
          <w:color w:val="000000"/>
          <w:spacing w:val="0"/>
          <w:sz w:val="22"/>
        </w:rPr>
        <w:t>Total</w:t>
      </w:r>
      <w:r>
        <w:rPr>
          <w:rFonts w:ascii="IOTNJG+Aptos Narrow"/>
          <w:color w:val="000000"/>
          <w:spacing w:val="4848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$</w:t>
      </w:r>
      <w:r>
        <w:rPr>
          <w:rFonts w:ascii="IOTNJG+Aptos Narrow"/>
          <w:color w:val="000000"/>
          <w:spacing w:val="368"/>
          <w:sz w:val="22"/>
        </w:rPr>
        <w:t xml:space="preserve"> </w:t>
      </w:r>
      <w:r>
        <w:rPr>
          <w:rFonts w:ascii="IOTNJG+Aptos Narrow"/>
          <w:color w:val="000000"/>
          <w:spacing w:val="0"/>
          <w:sz w:val="22"/>
        </w:rPr>
        <w:t>5,086,000.00</w:t>
      </w:r>
    </w:p>
    <w:p>
      <w:pPr>
        <w:pStyle w:val="NoList"/>
        <w:spacing w:before="5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accrue.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summarize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Other.”</w:t>
      </w:r>
    </w:p>
    <w:p>
      <w:pPr>
        <w:pStyle w:val="NoList"/>
        <w:spacing w:before="24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>300,000.00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one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81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Newly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interconnecting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inverter-based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should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eliminate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momentary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cessation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greatest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possible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[Primary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Frequency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Response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Operating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Range]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[Operating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Variations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[To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applicable]</w:t>
      </w:r>
    </w:p>
    <w:p>
      <w:pPr>
        <w:pStyle w:val="NoList"/>
        <w:spacing w:before="64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1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244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244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Floor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Washington,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39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legalnotices@lydianenergy.com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6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1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206-6193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762-8885 </w:t>
      </w: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5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spacing w:before="0" w:after="0" w:line="276" w:lineRule="exact"/>
        <w:ind w:left="720" w:right="72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Floor </w:t>
      </w:r>
      <w:r>
        <w:rPr>
          <w:rFonts w:ascii="Times New Roman"/>
          <w:color w:val="000000"/>
          <w:spacing w:val="0"/>
          <w:sz w:val="24"/>
        </w:rPr>
        <w:t>Washington,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0" w:history="1">
        <w:r>
          <w:rPr>
            <w:rFonts w:ascii="Times New Roman"/>
            <w:color w:val="0000FF"/>
            <w:spacing w:val="0"/>
            <w:sz w:val="24"/>
            <w:u w:val="single"/>
          </w:rPr>
          <w:t>accountspayable@lydianenergy.com</w:t>
        </w:r>
      </w:hyperlink>
      <w:hyperlink r:id="rId40" w:history="1">
        <w:r>
          <w:rPr>
            <w:rFonts w:ascii="Times New Roman"/>
            <w:color w:val="000000"/>
            <w:spacing w:val="0"/>
            <w:sz w:val="24"/>
          </w:rPr>
          <w:t>;</w:t>
        </w:r>
      </w:hyperlink>
      <w:hyperlink r:id="rId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40" w:history="1">
        <w:r>
          <w:rPr>
            <w:rFonts w:ascii="Times New Roman"/>
            <w:color w:val="000000"/>
            <w:spacing w:val="1"/>
            <w:sz w:val="24"/>
          </w:rPr>
          <w:t>l</w:t>
        </w:r>
      </w:hyperlink>
      <w:r>
        <w:rPr>
          <w:rFonts w:ascii="Times New Roman"/>
          <w:color w:val="000000"/>
          <w:spacing w:val="0"/>
          <w:sz w:val="24"/>
        </w:rPr>
        <w:t>egalnotices@lydianenergy.com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6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2945</w:t>
      </w:r>
    </w:p>
    <w:p>
      <w:pPr>
        <w:pStyle w:val="NoList"/>
        <w:spacing w:before="516" w:after="0" w:line="276" w:lineRule="exact"/>
        <w:ind w:left="1440" w:right="416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Floor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Washington,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legalnotices@lydianenergy.com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7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Lydian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21960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Minnetonka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Excelsior,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55318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legalnotices@excelsiorcapital.com</w:t>
      </w:r>
    </w:p>
    <w:p>
      <w:pPr>
        <w:pStyle w:val="NoList"/>
        <w:spacing w:before="129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324D9AB-EE33-449E-BB5F-B854ECFB6313}"/>
    <w:embedBold r:id="rId2" w:fontKey="{F01350AE-8935-4C15-B83D-9D6CF3A9D065}"/>
    <w:embedItalic r:id="rId3" w:fontKey="{75A8459D-197C-44A4-B92B-50250739F9E7}"/>
    <w:embedBoldItalic r:id="rId4" w:fontKey="{04CDCE74-2679-45D1-AD1A-1C81437959E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5" w:fontKey="{ED6D0127-F169-4CA0-B524-DC481B91FD1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281972FA-F290-4D69-9B7E-BFA25E5E8A4F}"/>
    <w:embedBold r:id="rId7" w:fontKey="{AFA0EC41-FA80-46F1-B809-16B0A11809E8}"/>
  </w:font>
  <w:font w:name="FJABOB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5A4B0FCF-F6ED-44E9-A71C-82CF08DB925E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FB27A5FF-33CD-4FFE-8470-F06E9B66E0D0}"/>
  </w:font>
  <w:font w:name="ORCRLB+Aptos Narrow Bold">
    <w:panose1 w:val="020B0004020202020204"/>
    <w:charset w:val="01"/>
    <w:family w:val="swiss"/>
    <w:pitch w:val="variable"/>
    <w:sig w:usb0="01010101" w:usb1="01010101" w:usb2="01010101" w:usb3="01010101" w:csb0="01010101" w:csb1="01010101"/>
    <w:embedRegular r:id="rId10" w:fontKey="{599E8603-B63C-478A-AAF0-C8F5377E5548}"/>
    <w:embedBold r:id="rId11" w:fontKey="{47CA7810-E63E-44DA-8FD0-83D72A7BDA98}"/>
  </w:font>
  <w:font w:name="IOTNJG+Aptos Narrow">
    <w:panose1 w:val="020B0004020202020204"/>
    <w:charset w:val="01"/>
    <w:family w:val="swiss"/>
    <w:pitch w:val="variable"/>
    <w:sig w:usb0="01010101" w:usb1="01010101" w:usb2="01010101" w:usb3="01010101" w:csb0="01010101" w:csb1="01010101"/>
    <w:embedRegular r:id="rId12" w:fontKey="{F12454B1-FD7F-42CA-A1F0-1BE93F8321F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FF019827-44D3-4148-8DAE-BA4CB02DF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1/23/2026 - Docket #: ER26-1274-000 -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Yellow Barn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header" Target="header7.xml" /><Relationship Id="rId23" Type="http://schemas.openxmlformats.org/officeDocument/2006/relationships/header" Target="header8.xml" /><Relationship Id="rId24" Type="http://schemas.openxmlformats.org/officeDocument/2006/relationships/footer" Target="footer7.xml" /><Relationship Id="rId25" Type="http://schemas.openxmlformats.org/officeDocument/2006/relationships/footer" Target="footer8.xml" /><Relationship Id="rId26" Type="http://schemas.openxmlformats.org/officeDocument/2006/relationships/header" Target="header9.xml" /><Relationship Id="rId27" Type="http://schemas.openxmlformats.org/officeDocument/2006/relationships/footer" Target="footer9.xml" /><Relationship Id="rId28" Type="http://schemas.openxmlformats.org/officeDocument/2006/relationships/header" Target="header10.xml" /><Relationship Id="rId29" Type="http://schemas.openxmlformats.org/officeDocument/2006/relationships/header" Target="header11.xml" /><Relationship Id="rId3" Type="http://schemas.openxmlformats.org/officeDocument/2006/relationships/fontTable" Target="fontTable.xml" /><Relationship Id="rId30" Type="http://schemas.openxmlformats.org/officeDocument/2006/relationships/footer" Target="footer10.xml" /><Relationship Id="rId31" Type="http://schemas.openxmlformats.org/officeDocument/2006/relationships/footer" Target="footer11.xml" /><Relationship Id="rId32" Type="http://schemas.openxmlformats.org/officeDocument/2006/relationships/header" Target="header12.xml" /><Relationship Id="rId33" Type="http://schemas.openxmlformats.org/officeDocument/2006/relationships/footer" Target="footer12.xml" /><Relationship Id="rId34" Type="http://schemas.openxmlformats.org/officeDocument/2006/relationships/image" Target="media/image7.jpeg" /><Relationship Id="rId35" Type="http://schemas.openxmlformats.org/officeDocument/2006/relationships/image" Target="media/image8.jpeg" /><Relationship Id="rId36" Type="http://schemas.openxmlformats.org/officeDocument/2006/relationships/image" Target="media/image9.jpeg" /><Relationship Id="rId37" Type="http://schemas.openxmlformats.org/officeDocument/2006/relationships/image" Target="media/image10.jpeg" /><Relationship Id="rId38" Type="http://schemas.openxmlformats.org/officeDocument/2006/relationships/image" Target="media/image11.jpeg" /><Relationship Id="rId39" Type="http://schemas.openxmlformats.org/officeDocument/2006/relationships/hyperlink" Target="mailto:legalnotices@lydianenergy.com" TargetMode="External" /><Relationship Id="rId4" Type="http://schemas.openxmlformats.org/officeDocument/2006/relationships/header" Target="header1.xml" /><Relationship Id="rId40" Type="http://schemas.openxmlformats.org/officeDocument/2006/relationships/hyperlink" Target="mailto:accountspayable@lydianenergy.com" TargetMode="External" /><Relationship Id="rId41" Type="http://schemas.openxmlformats.org/officeDocument/2006/relationships/hyperlink" Target="mailto:interconnectionsupport@nyiso.com" TargetMode="External" /><Relationship Id="rId42" Type="http://schemas.openxmlformats.org/officeDocument/2006/relationships/header" Target="header13.xml" /><Relationship Id="rId43" Type="http://schemas.openxmlformats.org/officeDocument/2006/relationships/header" Target="header14.xml" /><Relationship Id="rId44" Type="http://schemas.openxmlformats.org/officeDocument/2006/relationships/footer" Target="footer13.xml" /><Relationship Id="rId45" Type="http://schemas.openxmlformats.org/officeDocument/2006/relationships/footer" Target="footer14.xml" /><Relationship Id="rId46" Type="http://schemas.openxmlformats.org/officeDocument/2006/relationships/header" Target="header15.xml" /><Relationship Id="rId47" Type="http://schemas.openxmlformats.org/officeDocument/2006/relationships/footer" Target="footer15.xml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104</Pages>
  <Words>37845</Words>
  <Characters>236360</Characters>
  <Application>Microsoft Office Word</Application>
  <DocSecurity>0</DocSecurity>
  <Lines>2248</Lines>
  <Paragraphs>1385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2026-04-03T19:28:51Z</dcterms:created>
  <dcterms:modified xsi:type="dcterms:W3CDTF">2026-04-03T19:28:51Z</dcterms:modified>
</cp:coreProperties>
</file>