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2574</w:t>
      </w:r>
    </w:p>
    <w:p>
      <w:pPr>
        <w:pStyle w:val="NoList"/>
        <w:framePr w:w="4473" w:x="4004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48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608" w:x="4938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99" w:x="4640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466" w:x="5007" w:y="10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(Regan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4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</w:t>
      </w:r>
      <w:r>
        <w:rPr>
          <w:rFonts w:ascii="Times New Roman"/>
          <w:color w:val="000000"/>
          <w:spacing w:val="0"/>
          <w:sz w:val="24"/>
        </w:rPr>
        <w:t>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4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10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500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92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614" w:x="2880" w:y="6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1992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8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9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5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2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268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000" w:x="2880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452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13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91" w:x="288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6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84" w:x="2880" w:y="6903"/>
        <w:widowControl w:val="0"/>
        <w:autoSpaceDE w:val="0"/>
        <w:autoSpaceDN w:val="0"/>
        <w:spacing w:before="13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7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1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1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1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91" w:x="2880" w:y="11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0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1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13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1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7170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253" w:x="50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6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6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1991" w:x="2880" w:y="8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6154" w:x="2160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65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1185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23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4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96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6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769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7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Albany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</w:p>
    <w:p>
      <w:pPr>
        <w:pStyle w:val="NoList"/>
        <w:framePr w:w="940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Montgomery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0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376" w:x="1800" w:y="68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56" w:x="1800" w:y="74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</w:p>
    <w:p>
      <w:pPr>
        <w:pStyle w:val="NoList"/>
        <w:framePr w:w="2284" w:x="2160" w:y="7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</w:p>
    <w:p>
      <w:pPr>
        <w:pStyle w:val="NoList"/>
        <w:framePr w:w="9418" w:x="1440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17" w:x="1440" w:y="93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</w:t>
      </w:r>
      <w:r>
        <w:rPr>
          <w:rFonts w:ascii="Times New Roman"/>
          <w:color w:val="000000"/>
          <w:spacing w:val="0"/>
          <w:sz w:val="24"/>
        </w:rPr>
        <w:t>ecting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Johnstown-Market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116.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17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8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18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6" w:x="216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3" w:x="1440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framePr w:w="9433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>-owned</w:t>
      </w:r>
    </w:p>
    <w:p>
      <w:pPr>
        <w:pStyle w:val="NoList"/>
        <w:framePr w:w="9433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3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</w:t>
      </w:r>
    </w:p>
    <w:p>
      <w:pPr>
        <w:pStyle w:val="NoList"/>
        <w:framePr w:w="9433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66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16" w:x="1800" w:y="1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8439" w:x="2160" w:y="2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9.33%;</w:t>
      </w:r>
    </w:p>
    <w:p>
      <w:pPr>
        <w:pStyle w:val="NoList"/>
        <w:framePr w:w="8649" w:x="1800" w:y="28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framePr w:w="1119" w:x="216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742" w:x="1800" w:y="36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3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containing: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7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6704" w:x="2520" w:y="7578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2520" w:y="7578"/>
        <w:widowControl w:val="0"/>
        <w:autoSpaceDE w:val="0"/>
        <w:autoSpaceDN w:val="0"/>
        <w:spacing w:before="23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2096" w:x="2880" w:y="861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399" w:x="1440" w:y="97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9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906" w:x="2880" w:y="1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Transformer</w:t>
      </w:r>
    </w:p>
    <w:p>
      <w:pPr>
        <w:pStyle w:val="NoList"/>
        <w:framePr w:w="9577" w:x="1440" w:y="13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77" w:x="1440" w:y="1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28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2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8889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lockout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89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38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</w:p>
    <w:p>
      <w:pPr>
        <w:pStyle w:val="NoList"/>
        <w:framePr w:w="9544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44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4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t>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</w:p>
    <w:p>
      <w:pPr>
        <w:pStyle w:val="NoList"/>
        <w:framePr w:w="9544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44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08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0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163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229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29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007" w:x="1800" w:y="86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5866" w:x="2160" w:y="8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8566" w:x="1800" w:y="94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2138" w:x="2160" w:y="9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57" w:x="1800" w:y="102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framePr w:w="473" w:x="1440" w:y="10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0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1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6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56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420" w:x="2160" w:y="12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2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471" w:x="1440" w:y="135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13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850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0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0" w:x="1800" w:y="143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1800" w:y="25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36" w:x="1440" w:y="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36" w:x="1440" w:y="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420" w:x="216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470" w:x="1440" w:y="4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70" w:x="1440" w:y="4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70" w:x="1440" w:y="4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</w:p>
    <w:p>
      <w:pPr>
        <w:pStyle w:val="NoList"/>
        <w:framePr w:w="9470" w:x="1440" w:y="4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362" w:x="2880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277" w:x="1440" w:y="63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277" w:x="1440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Johnstown-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9277" w:x="1440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Tap”).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77" w:x="1440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7" w:x="1440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991" w:x="1800" w:y="802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802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802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991" w:x="1800" w:y="802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4132" w:x="1800" w:y="101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framePr w:w="8530" w:x="1800" w:y="106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“HAWK”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30" w:x="1800" w:y="1069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473" w:x="1440" w:y="11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52" w:x="2160" w:y="11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1768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176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09" w:x="1440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09" w:x="1440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09" w:x="1440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37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</w:p>
    <w:p>
      <w:pPr>
        <w:pStyle w:val="NoList"/>
        <w:framePr w:w="93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21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32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2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366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562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</w:p>
    <w:p>
      <w:pPr>
        <w:pStyle w:val="NoList"/>
        <w:framePr w:w="956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6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40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91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917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917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68" w:x="1440" w:y="107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468" w:x="1440" w:y="10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weatherproof,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(accessible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8" w:x="1440" w:y="10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acceptable.)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18" w:x="1440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8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8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88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50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5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5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24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521" w:x="1800" w:y="55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230" w:x="2160" w:y="5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405" w:x="1800" w:y="6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69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746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7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172" w:x="1440" w:y="829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2" w:x="1440" w:y="829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6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6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6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6546" w:x="1805" w:y="3125"/>
        <w:widowControl w:val="0"/>
        <w:autoSpaceDE w:val="0"/>
        <w:autoSpaceDN w:val="0"/>
        <w:spacing w:before="0" w:after="0" w:line="304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1"/>
          <w:sz w:val="26"/>
        </w:rPr>
        <w:t>Interconnection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Customer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Interconnection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Facilities</w:t>
      </w:r>
    </w:p>
    <w:p>
      <w:pPr>
        <w:pStyle w:val="NoList"/>
        <w:framePr w:w="6522" w:x="2162" w:y="384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2"/>
          <w:sz w:val="21"/>
        </w:rPr>
        <w:t>Engineering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review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compliance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verification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of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the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ICIF,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including</w:t>
      </w:r>
    </w:p>
    <w:p>
      <w:pPr>
        <w:pStyle w:val="NoList"/>
        <w:framePr w:w="6522" w:x="2162" w:y="3845"/>
        <w:widowControl w:val="0"/>
        <w:autoSpaceDE w:val="0"/>
        <w:autoSpaceDN w:val="0"/>
        <w:spacing w:before="4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"/>
          <w:sz w:val="21"/>
        </w:rPr>
        <w:t>all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required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drawings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equipment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specifications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reviews,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relay</w:t>
      </w:r>
    </w:p>
    <w:p>
      <w:pPr>
        <w:pStyle w:val="NoList"/>
        <w:framePr w:w="6522" w:x="2162" w:y="3845"/>
        <w:widowControl w:val="0"/>
        <w:autoSpaceDE w:val="0"/>
        <w:autoSpaceDN w:val="0"/>
        <w:spacing w:before="4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2"/>
          <w:sz w:val="21"/>
        </w:rPr>
        <w:t>settings,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construction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testing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assistance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by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engineering,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field</w:t>
      </w:r>
    </w:p>
    <w:p>
      <w:pPr>
        <w:pStyle w:val="NoList"/>
        <w:framePr w:w="6522" w:x="2162" w:y="3845"/>
        <w:widowControl w:val="0"/>
        <w:autoSpaceDE w:val="0"/>
        <w:autoSpaceDN w:val="0"/>
        <w:spacing w:before="4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3"/>
          <w:sz w:val="21"/>
        </w:rPr>
        <w:t>verification,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witness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testing</w:t>
      </w:r>
    </w:p>
    <w:p>
      <w:pPr>
        <w:pStyle w:val="NoList"/>
        <w:framePr w:w="1044" w:x="9072" w:y="4274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$75,500</w:t>
      </w:r>
    </w:p>
    <w:p>
      <w:pPr>
        <w:pStyle w:val="NoList"/>
        <w:framePr w:w="8366" w:x="1805" w:y="5234"/>
        <w:widowControl w:val="0"/>
        <w:autoSpaceDE w:val="0"/>
        <w:autoSpaceDN w:val="0"/>
        <w:spacing w:before="0" w:after="0" w:line="304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1"/>
          <w:sz w:val="26"/>
        </w:rPr>
        <w:t>Connecting</w:t>
      </w:r>
      <w:r>
        <w:rPr>
          <w:rFonts w:ascii="Cambria"/>
          <w:b/>
          <w:color w:val="000000"/>
          <w:spacing w:val="0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Transmission</w:t>
      </w:r>
      <w:r>
        <w:rPr>
          <w:rFonts w:ascii="Cambria"/>
          <w:b/>
          <w:color w:val="000000"/>
          <w:spacing w:val="15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Owner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Interconnection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Facilities</w:t>
      </w:r>
      <w:r>
        <w:rPr>
          <w:rFonts w:ascii="Cambria"/>
          <w:b/>
          <w:color w:val="000000"/>
          <w:spacing w:val="0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(CTO</w:t>
      </w:r>
      <w:r>
        <w:rPr>
          <w:rFonts w:ascii="Cambria"/>
          <w:b/>
          <w:color w:val="000000"/>
          <w:spacing w:val="5"/>
          <w:sz w:val="26"/>
        </w:rPr>
        <w:t xml:space="preserve"> </w:t>
      </w:r>
      <w:r>
        <w:rPr>
          <w:rFonts w:ascii="Cambria"/>
          <w:b/>
          <w:color w:val="000000"/>
          <w:spacing w:val="4"/>
          <w:sz w:val="26"/>
        </w:rPr>
        <w:t>IF)</w:t>
      </w:r>
    </w:p>
    <w:p>
      <w:pPr>
        <w:pStyle w:val="NoList"/>
        <w:framePr w:w="6304" w:x="2162" w:y="595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2"/>
          <w:sz w:val="21"/>
        </w:rPr>
        <w:t>Engineering,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design,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construction,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testing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commissioning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for</w:t>
      </w:r>
    </w:p>
    <w:p>
      <w:pPr>
        <w:pStyle w:val="NoList"/>
        <w:framePr w:w="6304" w:x="2162" w:y="5954"/>
        <w:widowControl w:val="0"/>
        <w:autoSpaceDE w:val="0"/>
        <w:autoSpaceDN w:val="0"/>
        <w:spacing w:before="40" w:after="0" w:line="236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7"/>
          <w:sz w:val="21"/>
        </w:rPr>
        <w:t>revenue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metering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EMS-RTU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at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Collector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Station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line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tap.</w:t>
      </w:r>
    </w:p>
    <w:p>
      <w:pPr>
        <w:pStyle w:val="NoList"/>
        <w:framePr w:w="2740" w:x="5568" w:y="684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2"/>
          <w:sz w:val="21"/>
        </w:rPr>
        <w:t>EMS-RTU</w:t>
      </w:r>
      <w:r>
        <w:rPr>
          <w:rFonts w:ascii="Arial"/>
          <w:i/>
          <w:color w:val="000000"/>
          <w:spacing w:val="3"/>
          <w:sz w:val="21"/>
        </w:rPr>
        <w:t xml:space="preserve"> </w:t>
      </w:r>
      <w:r>
        <w:rPr>
          <w:rFonts w:ascii="Arial"/>
          <w:i/>
          <w:color w:val="000000"/>
          <w:spacing w:val="0"/>
          <w:sz w:val="21"/>
        </w:rPr>
        <w:t>&amp;</w:t>
      </w:r>
      <w:r>
        <w:rPr>
          <w:rFonts w:ascii="Arial"/>
          <w:i/>
          <w:color w:val="000000"/>
          <w:spacing w:val="12"/>
          <w:sz w:val="21"/>
        </w:rPr>
        <w:t xml:space="preserve"> </w:t>
      </w:r>
      <w:r>
        <w:rPr>
          <w:rFonts w:ascii="Arial"/>
          <w:i/>
          <w:color w:val="000000"/>
          <w:spacing w:val="-6"/>
          <w:sz w:val="21"/>
        </w:rPr>
        <w:t>Rev.</w:t>
      </w:r>
      <w:r>
        <w:rPr>
          <w:rFonts w:ascii="Arial"/>
          <w:i/>
          <w:color w:val="000000"/>
          <w:spacing w:val="18"/>
          <w:sz w:val="21"/>
        </w:rPr>
        <w:t xml:space="preserve"> </w:t>
      </w:r>
      <w:r>
        <w:rPr>
          <w:rFonts w:ascii="Arial"/>
          <w:i/>
          <w:color w:val="000000"/>
          <w:spacing w:val="-3"/>
          <w:sz w:val="21"/>
        </w:rPr>
        <w:t>Metering</w:t>
      </w:r>
    </w:p>
    <w:p>
      <w:pPr>
        <w:pStyle w:val="NoList"/>
        <w:framePr w:w="2740" w:x="5568" w:y="6846"/>
        <w:widowControl w:val="0"/>
        <w:autoSpaceDE w:val="0"/>
        <w:autoSpaceDN w:val="0"/>
        <w:spacing w:before="202" w:after="0" w:line="236" w:lineRule="exact"/>
        <w:ind w:left="1687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2"/>
          <w:sz w:val="21"/>
        </w:rPr>
        <w:t>Line</w:t>
      </w:r>
      <w:r>
        <w:rPr>
          <w:rFonts w:ascii="Arial"/>
          <w:i/>
          <w:color w:val="000000"/>
          <w:spacing w:val="5"/>
          <w:sz w:val="21"/>
        </w:rPr>
        <w:t xml:space="preserve"> </w:t>
      </w:r>
      <w:r>
        <w:rPr>
          <w:rFonts w:ascii="Arial"/>
          <w:i/>
          <w:color w:val="000000"/>
          <w:spacing w:val="-1"/>
          <w:sz w:val="21"/>
        </w:rPr>
        <w:t>Tap</w:t>
      </w:r>
    </w:p>
    <w:p>
      <w:pPr>
        <w:pStyle w:val="NoList"/>
        <w:framePr w:w="1174" w:x="9007" w:y="6837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$183,300</w:t>
      </w:r>
    </w:p>
    <w:p>
      <w:pPr>
        <w:pStyle w:val="NoList"/>
        <w:framePr w:w="1352" w:x="8909" w:y="7275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$1,328,200</w:t>
      </w:r>
    </w:p>
    <w:p>
      <w:pPr>
        <w:pStyle w:val="NoList"/>
        <w:framePr w:w="1710" w:x="6979" w:y="7875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0"/>
          <w:sz w:val="21"/>
        </w:rPr>
        <w:t>CTO</w:t>
      </w:r>
      <w:r>
        <w:rPr>
          <w:rFonts w:ascii="Cambria"/>
          <w:b/>
          <w:i/>
          <w:color w:val="000000"/>
          <w:spacing w:val="6"/>
          <w:sz w:val="21"/>
        </w:rPr>
        <w:t xml:space="preserve"> </w:t>
      </w:r>
      <w:r>
        <w:rPr>
          <w:rFonts w:ascii="Cambria"/>
          <w:b/>
          <w:i/>
          <w:color w:val="000000"/>
          <w:spacing w:val="-7"/>
          <w:sz w:val="21"/>
        </w:rPr>
        <w:t>IF</w:t>
      </w:r>
      <w:r>
        <w:rPr>
          <w:rFonts w:ascii="Cambria"/>
          <w:b/>
          <w:i/>
          <w:color w:val="000000"/>
          <w:spacing w:val="10"/>
          <w:sz w:val="21"/>
        </w:rPr>
        <w:t xml:space="preserve"> </w:t>
      </w:r>
      <w:r>
        <w:rPr>
          <w:rFonts w:ascii="Cambria"/>
          <w:b/>
          <w:i/>
          <w:color w:val="000000"/>
          <w:spacing w:val="2"/>
          <w:sz w:val="21"/>
        </w:rPr>
        <w:t>Subtotal</w:t>
      </w:r>
    </w:p>
    <w:p>
      <w:pPr>
        <w:pStyle w:val="NoList"/>
        <w:framePr w:w="1290" w:x="8959" w:y="7875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4"/>
          <w:sz w:val="21"/>
        </w:rPr>
        <w:t>$1,511,500</w:t>
      </w:r>
    </w:p>
    <w:p>
      <w:pPr>
        <w:pStyle w:val="NoList"/>
        <w:framePr w:w="4773" w:x="5584" w:y="8461"/>
        <w:widowControl w:val="0"/>
        <w:autoSpaceDE w:val="0"/>
        <w:autoSpaceDN w:val="0"/>
        <w:spacing w:before="0" w:after="0" w:line="304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0"/>
          <w:sz w:val="26"/>
        </w:rPr>
        <w:t>Inter.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Facilities</w:t>
      </w:r>
      <w:r>
        <w:rPr>
          <w:rFonts w:ascii="Cambria"/>
          <w:b/>
          <w:color w:val="000000"/>
          <w:spacing w:val="0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Subtotal</w:t>
      </w:r>
      <w:r>
        <w:rPr>
          <w:rFonts w:ascii="Cambria"/>
          <w:b/>
          <w:color w:val="000000"/>
          <w:spacing w:val="289"/>
          <w:sz w:val="26"/>
        </w:rPr>
        <w:t xml:space="preserve"> </w:t>
      </w:r>
      <w:r>
        <w:rPr>
          <w:rFonts w:ascii="Cambria"/>
          <w:b/>
          <w:color w:val="000000"/>
          <w:spacing w:val="-4"/>
          <w:sz w:val="26"/>
        </w:rPr>
        <w:t>$1,587,000</w:t>
      </w:r>
    </w:p>
    <w:p>
      <w:pPr>
        <w:pStyle w:val="NoList"/>
        <w:framePr w:w="1533" w:x="7223" w:y="8818"/>
        <w:widowControl w:val="0"/>
        <w:autoSpaceDE w:val="0"/>
        <w:autoSpaceDN w:val="0"/>
        <w:spacing w:before="0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2"/>
          <w:sz w:val="24"/>
        </w:rPr>
        <w:t>Contingency</w:t>
      </w:r>
    </w:p>
    <w:p>
      <w:pPr>
        <w:pStyle w:val="NoList"/>
        <w:framePr w:w="1222" w:x="8991" w:y="8818"/>
        <w:widowControl w:val="0"/>
        <w:autoSpaceDE w:val="0"/>
        <w:autoSpaceDN w:val="0"/>
        <w:spacing w:before="0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1"/>
          <w:sz w:val="24"/>
        </w:rPr>
        <w:t>$428,900</w:t>
      </w:r>
    </w:p>
    <w:p>
      <w:pPr>
        <w:pStyle w:val="NoList"/>
        <w:framePr w:w="4984" w:x="5373" w:y="9142"/>
        <w:widowControl w:val="0"/>
        <w:autoSpaceDE w:val="0"/>
        <w:autoSpaceDN w:val="0"/>
        <w:spacing w:before="0" w:after="0" w:line="304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1"/>
          <w:sz w:val="26"/>
        </w:rPr>
        <w:t>INTER.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FACILITIES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-4"/>
          <w:sz w:val="26"/>
        </w:rPr>
        <w:t>TOTAL</w:t>
      </w:r>
      <w:r>
        <w:rPr>
          <w:rFonts w:ascii="Cambria"/>
          <w:b/>
          <w:color w:val="000000"/>
          <w:spacing w:val="292"/>
          <w:sz w:val="26"/>
        </w:rPr>
        <w:t xml:space="preserve"> </w:t>
      </w:r>
      <w:r>
        <w:rPr>
          <w:rFonts w:ascii="Cambria"/>
          <w:b/>
          <w:color w:val="000000"/>
          <w:spacing w:val="-4"/>
          <w:sz w:val="26"/>
        </w:rPr>
        <w:t>$2,015,900</w:t>
      </w:r>
    </w:p>
    <w:p>
      <w:pPr>
        <w:pStyle w:val="NoList"/>
        <w:framePr w:w="8241" w:x="2160" w:y="9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3923" w:x="1440" w:y="10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1005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10050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167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22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2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30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3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5" w:x="1800" w:y="141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40.75pt;height:255.85pt;margin-top:153pt;margin-left:85.2pt;mso-position-horizontal-relative:page;mso-position-vertical-relative:page;position:absolute;z-index:-251648000">
            <v:imagedata r:id="rId11" o:title=""/>
          </v:shape>
        </w:pict>
      </w:r>
      <w:r>
        <w:rPr>
          <w:noProof/>
        </w:rPr>
        <w:pict>
          <v:shape id="_x0000_s1046" type="#_x0000_t75" style="width:290.75pt;height:55.55pt;margin-top:419.8pt;margin-left:235.25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2175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937" w:x="1800" w:y="2507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35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41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410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410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4" w:x="1800" w:y="57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6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65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70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73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78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8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92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97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02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0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0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9" w:x="2160" w:y="11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12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22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9" w:x="1440" w:y="122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133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33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4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4511" w:x="2160" w:y="14118"/>
        <w:widowControl w:val="0"/>
        <w:autoSpaceDE w:val="0"/>
        <w:autoSpaceDN w:val="0"/>
        <w:spacing w:before="195" w:after="0" w:line="266" w:lineRule="exact"/>
        <w:ind w:left="3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9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689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61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66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6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6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261" w:x="288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6261" w:x="288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6261" w:x="288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6261" w:x="288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6309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6309" w:x="288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</w:p>
    <w:p>
      <w:pPr>
        <w:pStyle w:val="NoList"/>
        <w:framePr w:w="6309" w:x="288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6309" w:x="288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309" w:x="288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6601" w:x="288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01" w:x="288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6601" w:x="288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601" w:x="288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5993" w:x="288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5993" w:x="288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6574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6574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6574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574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6574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6596" w:x="288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6596" w:x="288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6596" w:x="288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596" w:x="288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</w:p>
    <w:p>
      <w:pPr>
        <w:pStyle w:val="NoList"/>
        <w:framePr w:w="6596" w:x="288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6563" w:x="288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6563" w:x="288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</w:p>
    <w:p>
      <w:pPr>
        <w:pStyle w:val="NoList"/>
        <w:framePr w:w="6563" w:x="288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6563" w:x="288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3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10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810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</w:p>
    <w:p>
      <w:pPr>
        <w:pStyle w:val="NoList"/>
        <w:framePr w:w="555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10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671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4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522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684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661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AFUDC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628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610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546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6855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55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548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9470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095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187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2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644.95pt;height:403.5pt;margin-top:136.4pt;margin-left:73.25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10/2022</w:t>
      </w:r>
    </w:p>
    <w:p>
      <w:pPr>
        <w:pStyle w:val="NoList"/>
        <w:framePr w:w="6456" w:x="144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2986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5991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63" w:x="2292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92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74" w:x="53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2199" w:x="2292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2199" w:x="2292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1174" w:x="53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6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910" w:x="2292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ICIFs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1174" w:x="5353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0" w:x="15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99" w:x="2292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53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8" w:x="2292" w:y="9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058" w:x="2292" w:y="93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SUFs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420" w:x="15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1" w:x="229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0" w:x="15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174" w:x="53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2.5pt;height:514.25pt;margin-top:191.6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540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786" w:x="229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04" w:x="2292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78" w:x="2292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2878" w:x="2292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2700" w:x="7513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513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78" w:x="2292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678" w:x="2292" w:y="41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738" w:x="7513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85" w:x="2292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985" w:x="2292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24" w:x="2292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24" w:x="2292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540" w:x="1553" w:y="6510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4234" w:x="2292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346" w:x="751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7513" w:y="6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7513" w:y="6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88" w:x="2292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88" w:x="2292" w:y="7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2588" w:x="2292" w:y="7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1174" w:x="535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8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540" w:x="1553" w:y="8425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553" w:y="8425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750" w:x="2292" w:y="8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174" w:x="5353" w:y="8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425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425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8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8425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298" w:x="2292" w:y="8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833" w:x="2292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SUF</w:t>
      </w:r>
    </w:p>
    <w:p>
      <w:pPr>
        <w:pStyle w:val="NoList"/>
        <w:framePr w:w="2833" w:x="2292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699" w:x="7513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0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553" w:y="10196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4234" w:x="2292" w:y="10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0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289" w:x="2292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174" w:x="5353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741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12" w:x="2292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builts</w:t>
      </w:r>
    </w:p>
    <w:p>
      <w:pPr>
        <w:pStyle w:val="NoList"/>
        <w:framePr w:w="540" w:x="1553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2759" w:x="2292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2759" w:x="2292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513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82" w:x="216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2.5pt;height:534.8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86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7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9323" w:x="1440" w:y="11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3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23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318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Packages</w:t>
      </w:r>
    </w:p>
    <w:p>
      <w:pPr>
        <w:pStyle w:val="NoList"/>
        <w:framePr w:w="9574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drive-to-</w:t>
      </w:r>
    </w:p>
    <w:p>
      <w:pPr>
        <w:pStyle w:val="NoList"/>
        <w:framePr w:w="9574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9388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38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this.)</w:t>
      </w:r>
    </w:p>
    <w:p>
      <w:pPr>
        <w:pStyle w:val="NoList"/>
        <w:framePr w:w="3099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Integration</w:t>
      </w:r>
    </w:p>
    <w:p>
      <w:pPr>
        <w:pStyle w:val="NoList"/>
        <w:framePr w:w="8861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61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2600" w:x="216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</w:p>
    <w:p>
      <w:pPr>
        <w:pStyle w:val="NoList"/>
        <w:framePr w:w="9565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65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65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4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583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2019.</w:t>
      </w:r>
    </w:p>
    <w:p>
      <w:pPr>
        <w:pStyle w:val="NoList"/>
        <w:framePr w:w="461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5175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069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069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69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47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8819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309" w:x="1627" w:y="6714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Cambria"/>
          <w:b/>
          <w:color w:val="000000"/>
          <w:spacing w:val="0"/>
          <w:sz w:val="27"/>
        </w:rPr>
      </w:pPr>
      <w:r>
        <w:rPr>
          <w:rFonts w:ascii="Cambria"/>
          <w:b/>
          <w:color w:val="000000"/>
          <w:spacing w:val="-5"/>
          <w:sz w:val="27"/>
        </w:rPr>
        <w:t>System</w:t>
      </w:r>
      <w:r>
        <w:rPr>
          <w:rFonts w:ascii="Cambria"/>
          <w:b/>
          <w:color w:val="000000"/>
          <w:spacing w:val="8"/>
          <w:sz w:val="27"/>
        </w:rPr>
        <w:t xml:space="preserve"> </w:t>
      </w:r>
      <w:r>
        <w:rPr>
          <w:rFonts w:ascii="Cambria"/>
          <w:b/>
          <w:color w:val="000000"/>
          <w:spacing w:val="2"/>
          <w:sz w:val="27"/>
        </w:rPr>
        <w:t>Upgrade</w:t>
      </w:r>
      <w:r>
        <w:rPr>
          <w:rFonts w:ascii="Cambria"/>
          <w:b/>
          <w:color w:val="000000"/>
          <w:spacing w:val="-3"/>
          <w:sz w:val="27"/>
        </w:rPr>
        <w:t xml:space="preserve"> </w:t>
      </w:r>
      <w:r>
        <w:rPr>
          <w:rFonts w:ascii="Cambria"/>
          <w:b/>
          <w:color w:val="000000"/>
          <w:spacing w:val="1"/>
          <w:sz w:val="27"/>
        </w:rPr>
        <w:t>Facilities</w:t>
      </w:r>
      <w:r>
        <w:rPr>
          <w:rFonts w:ascii="Cambria"/>
          <w:b/>
          <w:color w:val="000000"/>
          <w:spacing w:val="1"/>
          <w:sz w:val="27"/>
        </w:rPr>
        <w:t xml:space="preserve"> </w:t>
      </w:r>
      <w:r>
        <w:rPr>
          <w:rFonts w:ascii="Cambria"/>
          <w:b/>
          <w:color w:val="000000"/>
          <w:spacing w:val="1"/>
          <w:sz w:val="27"/>
        </w:rPr>
        <w:t>(SUFs)</w:t>
      </w:r>
    </w:p>
    <w:p>
      <w:pPr>
        <w:pStyle w:val="NoList"/>
        <w:framePr w:w="6541" w:x="1998" w:y="7463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Engineering,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design,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construction,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testing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and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commissioning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7"/>
          <w:sz w:val="22"/>
        </w:rPr>
        <w:t>for</w:t>
      </w:r>
    </w:p>
    <w:p>
      <w:pPr>
        <w:pStyle w:val="NoList"/>
        <w:framePr w:w="6541" w:x="1998" w:y="7463"/>
        <w:widowControl w:val="0"/>
        <w:autoSpaceDE w:val="0"/>
        <w:autoSpaceDN w:val="0"/>
        <w:spacing w:before="41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revenue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metering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and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EMS-RTU.</w:t>
      </w:r>
    </w:p>
    <w:p>
      <w:pPr>
        <w:pStyle w:val="NoList"/>
        <w:framePr w:w="2029" w:x="6352" w:y="8155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i/>
          <w:color w:val="000000"/>
          <w:spacing w:val="0"/>
          <w:sz w:val="22"/>
        </w:rPr>
      </w:pPr>
      <w:r>
        <w:rPr>
          <w:rFonts w:ascii="Arial"/>
          <w:i/>
          <w:color w:val="000000"/>
          <w:spacing w:val="-3"/>
          <w:sz w:val="22"/>
        </w:rPr>
        <w:t>Johnstown</w:t>
      </w:r>
      <w:r>
        <w:rPr>
          <w:rFonts w:ascii="Arial"/>
          <w:i/>
          <w:color w:val="000000"/>
          <w:spacing w:val="4"/>
          <w:sz w:val="22"/>
        </w:rPr>
        <w:t xml:space="preserve"> </w:t>
      </w:r>
      <w:r>
        <w:rPr>
          <w:rFonts w:ascii="Arial"/>
          <w:i/>
          <w:color w:val="000000"/>
          <w:spacing w:val="2"/>
          <w:sz w:val="22"/>
        </w:rPr>
        <w:t>Station</w:t>
      </w:r>
    </w:p>
    <w:p>
      <w:pPr>
        <w:pStyle w:val="NoList"/>
        <w:framePr w:w="1211" w:x="9119" w:y="8145"/>
        <w:widowControl w:val="0"/>
        <w:autoSpaceDE w:val="0"/>
        <w:autoSpaceDN w:val="0"/>
        <w:spacing w:before="0" w:after="0" w:line="258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3"/>
          <w:sz w:val="22"/>
        </w:rPr>
        <w:t>$417,900</w:t>
      </w:r>
    </w:p>
    <w:p>
      <w:pPr>
        <w:pStyle w:val="NoList"/>
        <w:framePr w:w="1500" w:x="7280" w:y="8769"/>
        <w:widowControl w:val="0"/>
        <w:autoSpaceDE w:val="0"/>
        <w:autoSpaceDN w:val="0"/>
        <w:spacing w:before="0" w:after="0" w:line="258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2"/>
        </w:rPr>
      </w:pPr>
      <w:r>
        <w:rPr>
          <w:rFonts w:ascii="Cambria"/>
          <w:b/>
          <w:i/>
          <w:color w:val="000000"/>
          <w:spacing w:val="-1"/>
          <w:sz w:val="22"/>
        </w:rPr>
        <w:t>SUF</w:t>
      </w:r>
      <w:r>
        <w:rPr>
          <w:rFonts w:ascii="Cambria"/>
          <w:b/>
          <w:i/>
          <w:color w:val="000000"/>
          <w:spacing w:val="3"/>
          <w:sz w:val="22"/>
        </w:rPr>
        <w:t xml:space="preserve"> </w:t>
      </w:r>
      <w:r>
        <w:rPr>
          <w:rFonts w:ascii="Cambria"/>
          <w:b/>
          <w:i/>
          <w:color w:val="000000"/>
          <w:spacing w:val="1"/>
          <w:sz w:val="22"/>
        </w:rPr>
        <w:t>Subtotal</w:t>
      </w:r>
    </w:p>
    <w:p>
      <w:pPr>
        <w:pStyle w:val="NoList"/>
        <w:framePr w:w="1160" w:x="9152" w:y="8769"/>
        <w:widowControl w:val="0"/>
        <w:autoSpaceDE w:val="0"/>
        <w:autoSpaceDN w:val="0"/>
        <w:spacing w:before="0" w:after="0" w:line="258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2"/>
        </w:rPr>
      </w:pPr>
      <w:r>
        <w:rPr>
          <w:rFonts w:ascii="Cambria"/>
          <w:b/>
          <w:i/>
          <w:color w:val="000000"/>
          <w:spacing w:val="-5"/>
          <w:sz w:val="22"/>
        </w:rPr>
        <w:t>$417,900</w:t>
      </w:r>
    </w:p>
    <w:p>
      <w:pPr>
        <w:pStyle w:val="NoList"/>
        <w:framePr w:w="1834" w:x="6976" w:y="941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Cambria"/>
          <w:b/>
          <w:color w:val="000000"/>
          <w:spacing w:val="0"/>
          <w:sz w:val="27"/>
        </w:rPr>
      </w:pPr>
      <w:r>
        <w:rPr>
          <w:rFonts w:ascii="Cambria"/>
          <w:b/>
          <w:color w:val="000000"/>
          <w:spacing w:val="0"/>
          <w:sz w:val="27"/>
        </w:rPr>
        <w:t>SUF</w:t>
      </w:r>
      <w:r>
        <w:rPr>
          <w:rFonts w:ascii="Cambria"/>
          <w:b/>
          <w:color w:val="000000"/>
          <w:spacing w:val="11"/>
          <w:sz w:val="27"/>
        </w:rPr>
        <w:t xml:space="preserve"> </w:t>
      </w:r>
      <w:r>
        <w:rPr>
          <w:rFonts w:ascii="Cambria"/>
          <w:b/>
          <w:color w:val="000000"/>
          <w:spacing w:val="1"/>
          <w:sz w:val="27"/>
        </w:rPr>
        <w:t>Subtotal</w:t>
      </w:r>
    </w:p>
    <w:p>
      <w:pPr>
        <w:pStyle w:val="NoList"/>
        <w:framePr w:w="1834" w:x="6976" w:y="9413"/>
        <w:widowControl w:val="0"/>
        <w:autoSpaceDE w:val="0"/>
        <w:autoSpaceDN w:val="0"/>
        <w:spacing w:before="53" w:after="0" w:line="297" w:lineRule="exact"/>
        <w:ind w:left="287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Cambria"/>
          <w:color w:val="000000"/>
          <w:spacing w:val="-2"/>
          <w:sz w:val="25"/>
        </w:rPr>
        <w:t>Contingency</w:t>
      </w:r>
    </w:p>
    <w:p>
      <w:pPr>
        <w:pStyle w:val="NoList"/>
        <w:framePr w:w="1834" w:x="6976" w:y="9413"/>
        <w:widowControl w:val="0"/>
        <w:autoSpaceDE w:val="0"/>
        <w:autoSpaceDN w:val="0"/>
        <w:spacing w:before="41" w:after="0" w:line="317" w:lineRule="exact"/>
        <w:ind w:left="202" w:right="0" w:firstLine="0"/>
        <w:jc w:val="left"/>
        <w:rPr>
          <w:rFonts w:ascii="Cambria"/>
          <w:b/>
          <w:color w:val="000000"/>
          <w:spacing w:val="0"/>
          <w:sz w:val="27"/>
        </w:rPr>
      </w:pPr>
      <w:r>
        <w:rPr>
          <w:rFonts w:ascii="Cambria"/>
          <w:b/>
          <w:color w:val="000000"/>
          <w:spacing w:val="0"/>
          <w:sz w:val="27"/>
        </w:rPr>
        <w:t>SUF</w:t>
      </w:r>
      <w:r>
        <w:rPr>
          <w:rFonts w:ascii="Cambria"/>
          <w:b/>
          <w:color w:val="000000"/>
          <w:spacing w:val="11"/>
          <w:sz w:val="27"/>
        </w:rPr>
        <w:t xml:space="preserve"> </w:t>
      </w:r>
      <w:r>
        <w:rPr>
          <w:rFonts w:ascii="Cambria"/>
          <w:b/>
          <w:color w:val="000000"/>
          <w:spacing w:val="-4"/>
          <w:sz w:val="27"/>
        </w:rPr>
        <w:t>TOTAL</w:t>
      </w:r>
    </w:p>
    <w:p>
      <w:pPr>
        <w:pStyle w:val="NoList"/>
        <w:framePr w:w="1411" w:x="9017" w:y="941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Cambria"/>
          <w:b/>
          <w:color w:val="000000"/>
          <w:spacing w:val="0"/>
          <w:sz w:val="27"/>
        </w:rPr>
      </w:pPr>
      <w:r>
        <w:rPr>
          <w:rFonts w:ascii="Cambria"/>
          <w:b/>
          <w:color w:val="000000"/>
          <w:spacing w:val="-4"/>
          <w:sz w:val="27"/>
        </w:rPr>
        <w:t>$417,900</w:t>
      </w:r>
    </w:p>
    <w:p>
      <w:pPr>
        <w:pStyle w:val="NoList"/>
        <w:framePr w:w="1411" w:x="9017" w:y="9413"/>
        <w:widowControl w:val="0"/>
        <w:autoSpaceDE w:val="0"/>
        <w:autoSpaceDN w:val="0"/>
        <w:spacing w:before="53" w:after="0" w:line="297" w:lineRule="exact"/>
        <w:ind w:left="85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Cambria"/>
          <w:color w:val="000000"/>
          <w:spacing w:val="-2"/>
          <w:sz w:val="25"/>
        </w:rPr>
        <w:t>$108,500</w:t>
      </w:r>
    </w:p>
    <w:p>
      <w:pPr>
        <w:pStyle w:val="NoList"/>
        <w:framePr w:w="1411" w:x="9017" w:y="9413"/>
        <w:widowControl w:val="0"/>
        <w:autoSpaceDE w:val="0"/>
        <w:autoSpaceDN w:val="0"/>
        <w:spacing w:before="41" w:after="0" w:line="317" w:lineRule="exact"/>
        <w:ind w:left="0" w:right="0" w:firstLine="0"/>
        <w:jc w:val="left"/>
        <w:rPr>
          <w:rFonts w:ascii="Cambria"/>
          <w:b/>
          <w:color w:val="000000"/>
          <w:spacing w:val="0"/>
          <w:sz w:val="27"/>
        </w:rPr>
      </w:pPr>
      <w:r>
        <w:rPr>
          <w:rFonts w:ascii="Cambria"/>
          <w:b/>
          <w:color w:val="000000"/>
          <w:spacing w:val="-4"/>
          <w:sz w:val="27"/>
        </w:rPr>
        <w:t>$526,400</w:t>
      </w:r>
    </w:p>
    <w:p>
      <w:pPr>
        <w:pStyle w:val="NoList"/>
        <w:framePr w:w="8961" w:x="1440" w:y="107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07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11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11608"/>
        <w:widowControl w:val="0"/>
        <w:autoSpaceDE w:val="0"/>
        <w:autoSpaceDN w:val="0"/>
        <w:spacing w:before="279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26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32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3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40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58.35pt;height:121.8pt;margin-top:332.35pt;margin-left:76.1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302.3pt;height:57.7pt;margin-top:467.3pt;margin-left:232.2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9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9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30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35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180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67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76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81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8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89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94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9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964" w:x="1800" w:y="102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44" w:x="1800" w:y="108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TQNLI+Symbol" w:hAnsi="OTQNLI+Symbol" w:cs="OTQNL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13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1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13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92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9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285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</w:t>
      </w:r>
    </w:p>
    <w:p>
      <w:pPr>
        <w:pStyle w:val="NoList"/>
        <w:framePr w:w="5152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2574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285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698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2438655-93D9-4BC4-8683-9AA6D27F746A}"/>
    <w:embedBold r:id="rId2" w:fontKey="{D360DBAF-55A6-4516-B5E8-1EFCE4BEB935}"/>
    <w:embedItalic r:id="rId3" w:fontKey="{CD7A3B09-53A7-4F61-AE4C-B9123648863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C10A360-5A81-4F9A-9E46-4A6B5B35DF61}"/>
    <w:embedItalic r:id="rId5" w:fontKey="{449BCAD4-3667-4168-BF40-333DE10CA11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4C3B47FB-5A22-41DC-AB03-D204926204CA}"/>
    <w:embedBold r:id="rId7" w:fontKey="{DE05C0C3-26C8-4C4F-B610-3860CB57E6CE}"/>
  </w:font>
  <w:font w:name="OTQNL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43F12752-CAA0-463E-8C01-83AE2B06D792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5B27C678-94CC-4C8C-9947-C0921591574F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E73B82A8-2863-4AA1-B496-4ECF8517B185}"/>
    <w:embedBold r:id="rId11" w:fontKey="{D7A5632F-9AF2-4D70-83ED-EC06E43D282B}"/>
    <w:embedBoldItalic r:id="rId12" w:fontKey="{E90E223D-D542-4377-8CC7-7B1FAFEABE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Regan Solar,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19777</Words>
  <Characters>120750</Characters>
  <Application>Microsoft Office Word</Application>
  <DocSecurity>0</DocSecurity>
  <Lines>2388</Lines>
  <Paragraphs>2388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2025-03-24T20:00:40Z</dcterms:created>
  <dcterms:modified xsi:type="dcterms:W3CDTF">2025-03-24T20:00:40Z</dcterms:modified>
</cp:coreProperties>
</file>