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.xml" ContentType="application/vnd.openxmlformats-officedocument.wordprocessingml.footer+xml"/>
  <Override PartName="/word/footer420.xml" ContentType="application/vnd.openxmlformats-officedocument.wordprocessingml.footer+xml"/>
  <Override PartName="/word/footer421.xml" ContentType="application/vnd.openxmlformats-officedocument.wordprocessingml.footer+xml"/>
  <Override PartName="/word/footer422.xml" ContentType="application/vnd.openxmlformats-officedocument.wordprocessingml.footer+xml"/>
  <Override PartName="/word/footer423.xml" ContentType="application/vnd.openxmlformats-officedocument.wordprocessingml.footer+xml"/>
  <Override PartName="/word/footer424.xml" ContentType="application/vnd.openxmlformats-officedocument.wordprocessingml.footer+xml"/>
  <Override PartName="/word/footer425.xml" ContentType="application/vnd.openxmlformats-officedocument.wordprocessingml.footer+xml"/>
  <Override PartName="/word/footer426.xml" ContentType="application/vnd.openxmlformats-officedocument.wordprocessingml.footer+xml"/>
  <Override PartName="/word/footer427.xml" ContentType="application/vnd.openxmlformats-officedocument.wordprocessingml.footer+xml"/>
  <Override PartName="/word/footer428.xml" ContentType="application/vnd.openxmlformats-officedocument.wordprocessingml.footer+xml"/>
  <Override PartName="/word/footer429.xml" ContentType="application/vnd.openxmlformats-officedocument.wordprocessingml.footer+xml"/>
  <Override PartName="/word/footer43.xml" ContentType="application/vnd.openxmlformats-officedocument.wordprocessingml.footer+xml"/>
  <Override PartName="/word/footer430.xml" ContentType="application/vnd.openxmlformats-officedocument.wordprocessingml.footer+xml"/>
  <Override PartName="/word/footer431.xml" ContentType="application/vnd.openxmlformats-officedocument.wordprocessingml.footer+xml"/>
  <Override PartName="/word/footer432.xml" ContentType="application/vnd.openxmlformats-officedocument.wordprocessingml.footer+xml"/>
  <Override PartName="/word/footer433.xml" ContentType="application/vnd.openxmlformats-officedocument.wordprocessingml.footer+xml"/>
  <Override PartName="/word/footer434.xml" ContentType="application/vnd.openxmlformats-officedocument.wordprocessingml.footer+xml"/>
  <Override PartName="/word/footer435.xml" ContentType="application/vnd.openxmlformats-officedocument.wordprocessingml.footer+xml"/>
  <Override PartName="/word/footer436.xml" ContentType="application/vnd.openxmlformats-officedocument.wordprocessingml.footer+xml"/>
  <Override PartName="/word/footer437.xml" ContentType="application/vnd.openxmlformats-officedocument.wordprocessingml.footer+xml"/>
  <Override PartName="/word/footer438.xml" ContentType="application/vnd.openxmlformats-officedocument.wordprocessingml.footer+xml"/>
  <Override PartName="/word/footer439.xml" ContentType="application/vnd.openxmlformats-officedocument.wordprocessingml.footer+xml"/>
  <Override PartName="/word/footer44.xml" ContentType="application/vnd.openxmlformats-officedocument.wordprocessingml.footer+xml"/>
  <Override PartName="/word/footer440.xml" ContentType="application/vnd.openxmlformats-officedocument.wordprocessingml.footer+xml"/>
  <Override PartName="/word/footer441.xml" ContentType="application/vnd.openxmlformats-officedocument.wordprocessingml.footer+xml"/>
  <Override PartName="/word/footer442.xml" ContentType="application/vnd.openxmlformats-officedocument.wordprocessingml.footer+xml"/>
  <Override PartName="/word/footer443.xml" ContentType="application/vnd.openxmlformats-officedocument.wordprocessingml.footer+xml"/>
  <Override PartName="/word/footer444.xml" ContentType="application/vnd.openxmlformats-officedocument.wordprocessingml.footer+xml"/>
  <Override PartName="/word/footer445.xml" ContentType="application/vnd.openxmlformats-officedocument.wordprocessingml.footer+xml"/>
  <Override PartName="/word/footer446.xml" ContentType="application/vnd.openxmlformats-officedocument.wordprocessingml.footer+xml"/>
  <Override PartName="/word/footer447.xml" ContentType="application/vnd.openxmlformats-officedocument.wordprocessingml.footer+xml"/>
  <Override PartName="/word/footer448.xml" ContentType="application/vnd.openxmlformats-officedocument.wordprocessingml.footer+xml"/>
  <Override PartName="/word/footer449.xml" ContentType="application/vnd.openxmlformats-officedocument.wordprocessingml.footer+xml"/>
  <Override PartName="/word/footer45.xml" ContentType="application/vnd.openxmlformats-officedocument.wordprocessingml.footer+xml"/>
  <Override PartName="/word/footer450.xml" ContentType="application/vnd.openxmlformats-officedocument.wordprocessingml.footer+xml"/>
  <Override PartName="/word/footer451.xml" ContentType="application/vnd.openxmlformats-officedocument.wordprocessingml.footer+xml"/>
  <Override PartName="/word/footer452.xml" ContentType="application/vnd.openxmlformats-officedocument.wordprocessingml.footer+xml"/>
  <Override PartName="/word/footer453.xml" ContentType="application/vnd.openxmlformats-officedocument.wordprocessingml.footer+xml"/>
  <Override PartName="/word/footer454.xml" ContentType="application/vnd.openxmlformats-officedocument.wordprocessingml.footer+xml"/>
  <Override PartName="/word/footer455.xml" ContentType="application/vnd.openxmlformats-officedocument.wordprocessingml.footer+xml"/>
  <Override PartName="/word/footer456.xml" ContentType="application/vnd.openxmlformats-officedocument.wordprocessingml.footer+xml"/>
  <Override PartName="/word/footer457.xml" ContentType="application/vnd.openxmlformats-officedocument.wordprocessingml.footer+xml"/>
  <Override PartName="/word/footer458.xml" ContentType="application/vnd.openxmlformats-officedocument.wordprocessingml.footer+xml"/>
  <Override PartName="/word/footer459.xml" ContentType="application/vnd.openxmlformats-officedocument.wordprocessingml.footer+xml"/>
  <Override PartName="/word/footer46.xml" ContentType="application/vnd.openxmlformats-officedocument.wordprocessingml.footer+xml"/>
  <Override PartName="/word/footer460.xml" ContentType="application/vnd.openxmlformats-officedocument.wordprocessingml.footer+xml"/>
  <Override PartName="/word/footer461.xml" ContentType="application/vnd.openxmlformats-officedocument.wordprocessingml.footer+xml"/>
  <Override PartName="/word/footer462.xml" ContentType="application/vnd.openxmlformats-officedocument.wordprocessingml.footer+xml"/>
  <Override PartName="/word/footer463.xml" ContentType="application/vnd.openxmlformats-officedocument.wordprocessingml.footer+xml"/>
  <Override PartName="/word/footer464.xml" ContentType="application/vnd.openxmlformats-officedocument.wordprocessingml.footer+xml"/>
  <Override PartName="/word/footer465.xml" ContentType="application/vnd.openxmlformats-officedocument.wordprocessingml.footer+xml"/>
  <Override PartName="/word/footer466.xml" ContentType="application/vnd.openxmlformats-officedocument.wordprocessingml.footer+xml"/>
  <Override PartName="/word/footer467.xml" ContentType="application/vnd.openxmlformats-officedocument.wordprocessingml.footer+xml"/>
  <Override PartName="/word/footer468.xml" ContentType="application/vnd.openxmlformats-officedocument.wordprocessingml.footer+xml"/>
  <Override PartName="/word/footer469.xml" ContentType="application/vnd.openxmlformats-officedocument.wordprocessingml.footer+xml"/>
  <Override PartName="/word/footer47.xml" ContentType="application/vnd.openxmlformats-officedocument.wordprocessingml.footer+xml"/>
  <Override PartName="/word/footer470.xml" ContentType="application/vnd.openxmlformats-officedocument.wordprocessingml.footer+xml"/>
  <Override PartName="/word/footer471.xml" ContentType="application/vnd.openxmlformats-officedocument.wordprocessingml.footer+xml"/>
  <Override PartName="/word/footer472.xml" ContentType="application/vnd.openxmlformats-officedocument.wordprocessingml.footer+xml"/>
  <Override PartName="/word/footer473.xml" ContentType="application/vnd.openxmlformats-officedocument.wordprocessingml.footer+xml"/>
  <Override PartName="/word/footer474.xml" ContentType="application/vnd.openxmlformats-officedocument.wordprocessingml.footer+xml"/>
  <Override PartName="/word/footer475.xml" ContentType="application/vnd.openxmlformats-officedocument.wordprocessingml.footer+xml"/>
  <Override PartName="/word/footer476.xml" ContentType="application/vnd.openxmlformats-officedocument.wordprocessingml.footer+xml"/>
  <Override PartName="/word/footer477.xml" ContentType="application/vnd.openxmlformats-officedocument.wordprocessingml.footer+xml"/>
  <Override PartName="/word/footer478.xml" ContentType="application/vnd.openxmlformats-officedocument.wordprocessingml.footer+xml"/>
  <Override PartName="/word/footer479.xml" ContentType="application/vnd.openxmlformats-officedocument.wordprocessingml.footer+xml"/>
  <Override PartName="/word/footer48.xml" ContentType="application/vnd.openxmlformats-officedocument.wordprocessingml.footer+xml"/>
  <Override PartName="/word/footer480.xml" ContentType="application/vnd.openxmlformats-officedocument.wordprocessingml.footer+xml"/>
  <Override PartName="/word/footer481.xml" ContentType="application/vnd.openxmlformats-officedocument.wordprocessingml.footer+xml"/>
  <Override PartName="/word/footer482.xml" ContentType="application/vnd.openxmlformats-officedocument.wordprocessingml.footer+xml"/>
  <Override PartName="/word/footer483.xml" ContentType="application/vnd.openxmlformats-officedocument.wordprocessingml.footer+xml"/>
  <Override PartName="/word/footer484.xml" ContentType="application/vnd.openxmlformats-officedocument.wordprocessingml.footer+xml"/>
  <Override PartName="/word/footer485.xml" ContentType="application/vnd.openxmlformats-officedocument.wordprocessingml.footer+xml"/>
  <Override PartName="/word/footer486.xml" ContentType="application/vnd.openxmlformats-officedocument.wordprocessingml.footer+xml"/>
  <Override PartName="/word/footer487.xml" ContentType="application/vnd.openxmlformats-officedocument.wordprocessingml.footer+xml"/>
  <Override PartName="/word/footer488.xml" ContentType="application/vnd.openxmlformats-officedocument.wordprocessingml.footer+xml"/>
  <Override PartName="/word/footer489.xml" ContentType="application/vnd.openxmlformats-officedocument.wordprocessingml.footer+xml"/>
  <Override PartName="/word/footer49.xml" ContentType="application/vnd.openxmlformats-officedocument.wordprocessingml.footer+xml"/>
  <Override PartName="/word/footer490.xml" ContentType="application/vnd.openxmlformats-officedocument.wordprocessingml.footer+xml"/>
  <Override PartName="/word/footer491.xml" ContentType="application/vnd.openxmlformats-officedocument.wordprocessingml.footer+xml"/>
  <Override PartName="/word/footer492.xml" ContentType="application/vnd.openxmlformats-officedocument.wordprocessingml.footer+xml"/>
  <Override PartName="/word/footer493.xml" ContentType="application/vnd.openxmlformats-officedocument.wordprocessingml.footer+xml"/>
  <Override PartName="/word/footer494.xml" ContentType="application/vnd.openxmlformats-officedocument.wordprocessingml.footer+xml"/>
  <Override PartName="/word/footer495.xml" ContentType="application/vnd.openxmlformats-officedocument.wordprocessingml.footer+xml"/>
  <Override PartName="/word/footer496.xml" ContentType="application/vnd.openxmlformats-officedocument.wordprocessingml.footer+xml"/>
  <Override PartName="/word/footer497.xml" ContentType="application/vnd.openxmlformats-officedocument.wordprocessingml.footer+xml"/>
  <Override PartName="/word/footer498.xml" ContentType="application/vnd.openxmlformats-officedocument.wordprocessingml.footer+xml"/>
  <Override PartName="/word/footer49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00.xml" ContentType="application/vnd.openxmlformats-officedocument.wordprocessingml.footer+xml"/>
  <Override PartName="/word/footer501.xml" ContentType="application/vnd.openxmlformats-officedocument.wordprocessingml.footer+xml"/>
  <Override PartName="/word/footer502.xml" ContentType="application/vnd.openxmlformats-officedocument.wordprocessingml.footer+xml"/>
  <Override PartName="/word/footer503.xml" ContentType="application/vnd.openxmlformats-officedocument.wordprocessingml.footer+xml"/>
  <Override PartName="/word/footer504.xml" ContentType="application/vnd.openxmlformats-officedocument.wordprocessingml.footer+xml"/>
  <Override PartName="/word/footer505.xml" ContentType="application/vnd.openxmlformats-officedocument.wordprocessingml.footer+xml"/>
  <Override PartName="/word/footer506.xml" ContentType="application/vnd.openxmlformats-officedocument.wordprocessingml.footer+xml"/>
  <Override PartName="/word/footer507.xml" ContentType="application/vnd.openxmlformats-officedocument.wordprocessingml.footer+xml"/>
  <Override PartName="/word/footer508.xml" ContentType="application/vnd.openxmlformats-officedocument.wordprocessingml.footer+xml"/>
  <Override PartName="/word/footer509.xml" ContentType="application/vnd.openxmlformats-officedocument.wordprocessingml.footer+xml"/>
  <Override PartName="/word/footer51.xml" ContentType="application/vnd.openxmlformats-officedocument.wordprocessingml.footer+xml"/>
  <Override PartName="/word/footer510.xml" ContentType="application/vnd.openxmlformats-officedocument.wordprocessingml.footer+xml"/>
  <Override PartName="/word/footer511.xml" ContentType="application/vnd.openxmlformats-officedocument.wordprocessingml.footer+xml"/>
  <Override PartName="/word/footer512.xml" ContentType="application/vnd.openxmlformats-officedocument.wordprocessingml.footer+xml"/>
  <Override PartName="/word/footer513.xml" ContentType="application/vnd.openxmlformats-officedocument.wordprocessingml.footer+xml"/>
  <Override PartName="/word/footer514.xml" ContentType="application/vnd.openxmlformats-officedocument.wordprocessingml.footer+xml"/>
  <Override PartName="/word/footer515.xml" ContentType="application/vnd.openxmlformats-officedocument.wordprocessingml.footer+xml"/>
  <Override PartName="/word/footer516.xml" ContentType="application/vnd.openxmlformats-officedocument.wordprocessingml.footer+xml"/>
  <Override PartName="/word/footer517.xml" ContentType="application/vnd.openxmlformats-officedocument.wordprocessingml.footer+xml"/>
  <Override PartName="/word/footer518.xml" ContentType="application/vnd.openxmlformats-officedocument.wordprocessingml.footer+xml"/>
  <Override PartName="/word/footer519.xml" ContentType="application/vnd.openxmlformats-officedocument.wordprocessingml.footer+xml"/>
  <Override PartName="/word/footer52.xml" ContentType="application/vnd.openxmlformats-officedocument.wordprocessingml.footer+xml"/>
  <Override PartName="/word/footer520.xml" ContentType="application/vnd.openxmlformats-officedocument.wordprocessingml.footer+xml"/>
  <Override PartName="/word/footer521.xml" ContentType="application/vnd.openxmlformats-officedocument.wordprocessingml.footer+xml"/>
  <Override PartName="/word/footer522.xml" ContentType="application/vnd.openxmlformats-officedocument.wordprocessingml.footer+xml"/>
  <Override PartName="/word/footer523.xml" ContentType="application/vnd.openxmlformats-officedocument.wordprocessingml.footer+xml"/>
  <Override PartName="/word/footer524.xml" ContentType="application/vnd.openxmlformats-officedocument.wordprocessingml.footer+xml"/>
  <Override PartName="/word/footer525.xml" ContentType="application/vnd.openxmlformats-officedocument.wordprocessingml.footer+xml"/>
  <Override PartName="/word/footer526.xml" ContentType="application/vnd.openxmlformats-officedocument.wordprocessingml.footer+xml"/>
  <Override PartName="/word/footer527.xml" ContentType="application/vnd.openxmlformats-officedocument.wordprocessingml.footer+xml"/>
  <Override PartName="/word/footer528.xml" ContentType="application/vnd.openxmlformats-officedocument.wordprocessingml.footer+xml"/>
  <Override PartName="/word/footer529.xml" ContentType="application/vnd.openxmlformats-officedocument.wordprocessingml.footer+xml"/>
  <Override PartName="/word/footer53.xml" ContentType="application/vnd.openxmlformats-officedocument.wordprocessingml.footer+xml"/>
  <Override PartName="/word/footer530.xml" ContentType="application/vnd.openxmlformats-officedocument.wordprocessingml.footer+xml"/>
  <Override PartName="/word/footer531.xml" ContentType="application/vnd.openxmlformats-officedocument.wordprocessingml.footer+xml"/>
  <Override PartName="/word/footer532.xml" ContentType="application/vnd.openxmlformats-officedocument.wordprocessingml.footer+xml"/>
  <Override PartName="/word/footer533.xml" ContentType="application/vnd.openxmlformats-officedocument.wordprocessingml.footer+xml"/>
  <Override PartName="/word/footer534.xml" ContentType="application/vnd.openxmlformats-officedocument.wordprocessingml.footer+xml"/>
  <Override PartName="/word/footer535.xml" ContentType="application/vnd.openxmlformats-officedocument.wordprocessingml.footer+xml"/>
  <Override PartName="/word/footer536.xml" ContentType="application/vnd.openxmlformats-officedocument.wordprocessingml.footer+xml"/>
  <Override PartName="/word/footer537.xml" ContentType="application/vnd.openxmlformats-officedocument.wordprocessingml.footer+xml"/>
  <Override PartName="/word/footer538.xml" ContentType="application/vnd.openxmlformats-officedocument.wordprocessingml.footer+xml"/>
  <Override PartName="/word/footer539.xml" ContentType="application/vnd.openxmlformats-officedocument.wordprocessingml.footer+xml"/>
  <Override PartName="/word/footer54.xml" ContentType="application/vnd.openxmlformats-officedocument.wordprocessingml.footer+xml"/>
  <Override PartName="/word/footer540.xml" ContentType="application/vnd.openxmlformats-officedocument.wordprocessingml.footer+xml"/>
  <Override PartName="/word/footer541.xml" ContentType="application/vnd.openxmlformats-officedocument.wordprocessingml.footer+xml"/>
  <Override PartName="/word/footer542.xml" ContentType="application/vnd.openxmlformats-officedocument.wordprocessingml.footer+xml"/>
  <Override PartName="/word/footer543.xml" ContentType="application/vnd.openxmlformats-officedocument.wordprocessingml.footer+xml"/>
  <Override PartName="/word/footer544.xml" ContentType="application/vnd.openxmlformats-officedocument.wordprocessingml.footer+xml"/>
  <Override PartName="/word/footer545.xml" ContentType="application/vnd.openxmlformats-officedocument.wordprocessingml.footer+xml"/>
  <Override PartName="/word/footer546.xml" ContentType="application/vnd.openxmlformats-officedocument.wordprocessingml.footer+xml"/>
  <Override PartName="/word/footer547.xml" ContentType="application/vnd.openxmlformats-officedocument.wordprocessingml.footer+xml"/>
  <Override PartName="/word/footer548.xml" ContentType="application/vnd.openxmlformats-officedocument.wordprocessingml.footer+xml"/>
  <Override PartName="/word/footer549.xml" ContentType="application/vnd.openxmlformats-officedocument.wordprocessingml.footer+xml"/>
  <Override PartName="/word/footer55.xml" ContentType="application/vnd.openxmlformats-officedocument.wordprocessingml.footer+xml"/>
  <Override PartName="/word/footer550.xml" ContentType="application/vnd.openxmlformats-officedocument.wordprocessingml.footer+xml"/>
  <Override PartName="/word/footer551.xml" ContentType="application/vnd.openxmlformats-officedocument.wordprocessingml.footer+xml"/>
  <Override PartName="/word/footer552.xml" ContentType="application/vnd.openxmlformats-officedocument.wordprocessingml.footer+xml"/>
  <Override PartName="/word/footer553.xml" ContentType="application/vnd.openxmlformats-officedocument.wordprocessingml.footer+xml"/>
  <Override PartName="/word/footer554.xml" ContentType="application/vnd.openxmlformats-officedocument.wordprocessingml.footer+xml"/>
  <Override PartName="/word/footer555.xml" ContentType="application/vnd.openxmlformats-officedocument.wordprocessingml.footer+xml"/>
  <Override PartName="/word/footer556.xml" ContentType="application/vnd.openxmlformats-officedocument.wordprocessingml.footer+xml"/>
  <Override PartName="/word/footer557.xml" ContentType="application/vnd.openxmlformats-officedocument.wordprocessingml.footer+xml"/>
  <Override PartName="/word/footer558.xml" ContentType="application/vnd.openxmlformats-officedocument.wordprocessingml.footer+xml"/>
  <Override PartName="/word/footer559.xml" ContentType="application/vnd.openxmlformats-officedocument.wordprocessingml.footer+xml"/>
  <Override PartName="/word/footer56.xml" ContentType="application/vnd.openxmlformats-officedocument.wordprocessingml.footer+xml"/>
  <Override PartName="/word/footer560.xml" ContentType="application/vnd.openxmlformats-officedocument.wordprocessingml.footer+xml"/>
  <Override PartName="/word/footer561.xml" ContentType="application/vnd.openxmlformats-officedocument.wordprocessingml.footer+xml"/>
  <Override PartName="/word/footer562.xml" ContentType="application/vnd.openxmlformats-officedocument.wordprocessingml.footer+xml"/>
  <Override PartName="/word/footer563.xml" ContentType="application/vnd.openxmlformats-officedocument.wordprocessingml.footer+xml"/>
  <Override PartName="/word/footer564.xml" ContentType="application/vnd.openxmlformats-officedocument.wordprocessingml.footer+xml"/>
  <Override PartName="/word/footer565.xml" ContentType="application/vnd.openxmlformats-officedocument.wordprocessingml.footer+xml"/>
  <Override PartName="/word/footer566.xml" ContentType="application/vnd.openxmlformats-officedocument.wordprocessingml.footer+xml"/>
  <Override PartName="/word/footer567.xml" ContentType="application/vnd.openxmlformats-officedocument.wordprocessingml.footer+xml"/>
  <Override PartName="/word/footer568.xml" ContentType="application/vnd.openxmlformats-officedocument.wordprocessingml.footer+xml"/>
  <Override PartName="/word/footer569.xml" ContentType="application/vnd.openxmlformats-officedocument.wordprocessingml.footer+xml"/>
  <Override PartName="/word/footer57.xml" ContentType="application/vnd.openxmlformats-officedocument.wordprocessingml.footer+xml"/>
  <Override PartName="/word/footer570.xml" ContentType="application/vnd.openxmlformats-officedocument.wordprocessingml.footer+xml"/>
  <Override PartName="/word/footer571.xml" ContentType="application/vnd.openxmlformats-officedocument.wordprocessingml.footer+xml"/>
  <Override PartName="/word/footer572.xml" ContentType="application/vnd.openxmlformats-officedocument.wordprocessingml.footer+xml"/>
  <Override PartName="/word/footer573.xml" ContentType="application/vnd.openxmlformats-officedocument.wordprocessingml.footer+xml"/>
  <Override PartName="/word/footer574.xml" ContentType="application/vnd.openxmlformats-officedocument.wordprocessingml.footer+xml"/>
  <Override PartName="/word/footer575.xml" ContentType="application/vnd.openxmlformats-officedocument.wordprocessingml.footer+xml"/>
  <Override PartName="/word/footer576.xml" ContentType="application/vnd.openxmlformats-officedocument.wordprocessingml.footer+xml"/>
  <Override PartName="/word/footer577.xml" ContentType="application/vnd.openxmlformats-officedocument.wordprocessingml.footer+xml"/>
  <Override PartName="/word/footer578.xml" ContentType="application/vnd.openxmlformats-officedocument.wordprocessingml.footer+xml"/>
  <Override PartName="/word/footer579.xml" ContentType="application/vnd.openxmlformats-officedocument.wordprocessingml.footer+xml"/>
  <Override PartName="/word/footer58.xml" ContentType="application/vnd.openxmlformats-officedocument.wordprocessingml.footer+xml"/>
  <Override PartName="/word/footer580.xml" ContentType="application/vnd.openxmlformats-officedocument.wordprocessingml.footer+xml"/>
  <Override PartName="/word/footer581.xml" ContentType="application/vnd.openxmlformats-officedocument.wordprocessingml.footer+xml"/>
  <Override PartName="/word/footer582.xml" ContentType="application/vnd.openxmlformats-officedocument.wordprocessingml.footer+xml"/>
  <Override PartName="/word/footer583.xml" ContentType="application/vnd.openxmlformats-officedocument.wordprocessingml.footer+xml"/>
  <Override PartName="/word/footer584.xml" ContentType="application/vnd.openxmlformats-officedocument.wordprocessingml.footer+xml"/>
  <Override PartName="/word/footer585.xml" ContentType="application/vnd.openxmlformats-officedocument.wordprocessingml.footer+xml"/>
  <Override PartName="/word/footer586.xml" ContentType="application/vnd.openxmlformats-officedocument.wordprocessingml.footer+xml"/>
  <Override PartName="/word/footer587.xml" ContentType="application/vnd.openxmlformats-officedocument.wordprocessingml.footer+xml"/>
  <Override PartName="/word/footer588.xml" ContentType="application/vnd.openxmlformats-officedocument.wordprocessingml.footer+xml"/>
  <Override PartName="/word/footer589.xml" ContentType="application/vnd.openxmlformats-officedocument.wordprocessingml.footer+xml"/>
  <Override PartName="/word/footer59.xml" ContentType="application/vnd.openxmlformats-officedocument.wordprocessingml.footer+xml"/>
  <Override PartName="/word/footer590.xml" ContentType="application/vnd.openxmlformats-officedocument.wordprocessingml.footer+xml"/>
  <Override PartName="/word/footer591.xml" ContentType="application/vnd.openxmlformats-officedocument.wordprocessingml.footer+xml"/>
  <Override PartName="/word/footer592.xml" ContentType="application/vnd.openxmlformats-officedocument.wordprocessingml.footer+xml"/>
  <Override PartName="/word/footer593.xml" ContentType="application/vnd.openxmlformats-officedocument.wordprocessingml.footer+xml"/>
  <Override PartName="/word/footer594.xml" ContentType="application/vnd.openxmlformats-officedocument.wordprocessingml.footer+xml"/>
  <Override PartName="/word/footer595.xml" ContentType="application/vnd.openxmlformats-officedocument.wordprocessingml.footer+xml"/>
  <Override PartName="/word/footer596.xml" ContentType="application/vnd.openxmlformats-officedocument.wordprocessingml.footer+xml"/>
  <Override PartName="/word/footer597.xml" ContentType="application/vnd.openxmlformats-officedocument.wordprocessingml.footer+xml"/>
  <Override PartName="/word/footer598.xml" ContentType="application/vnd.openxmlformats-officedocument.wordprocessingml.footer+xml"/>
  <Override PartName="/word/footer59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00.xml" ContentType="application/vnd.openxmlformats-officedocument.wordprocessingml.footer+xml"/>
  <Override PartName="/word/footer601.xml" ContentType="application/vnd.openxmlformats-officedocument.wordprocessingml.footer+xml"/>
  <Override PartName="/word/footer602.xml" ContentType="application/vnd.openxmlformats-officedocument.wordprocessingml.footer+xml"/>
  <Override PartName="/word/footer603.xml" ContentType="application/vnd.openxmlformats-officedocument.wordprocessingml.footer+xml"/>
  <Override PartName="/word/footer604.xml" ContentType="application/vnd.openxmlformats-officedocument.wordprocessingml.footer+xml"/>
  <Override PartName="/word/footer605.xml" ContentType="application/vnd.openxmlformats-officedocument.wordprocessingml.footer+xml"/>
  <Override PartName="/word/footer606.xml" ContentType="application/vnd.openxmlformats-officedocument.wordprocessingml.footer+xml"/>
  <Override PartName="/word/footer607.xml" ContentType="application/vnd.openxmlformats-officedocument.wordprocessingml.footer+xml"/>
  <Override PartName="/word/footer608.xml" ContentType="application/vnd.openxmlformats-officedocument.wordprocessingml.footer+xml"/>
  <Override PartName="/word/footer609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414.xml" ContentType="application/vnd.openxmlformats-officedocument.wordprocessingml.header+xml"/>
  <Override PartName="/word/header415.xml" ContentType="application/vnd.openxmlformats-officedocument.wordprocessingml.header+xml"/>
  <Override PartName="/word/header416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29.xml" ContentType="application/vnd.openxmlformats-officedocument.wordprocessingml.header+xml"/>
  <Override PartName="/word/header43.xml" ContentType="application/vnd.openxmlformats-officedocument.wordprocessingml.header+xml"/>
  <Override PartName="/word/header430.xml" ContentType="application/vnd.openxmlformats-officedocument.wordprocessingml.header+xml"/>
  <Override PartName="/word/header431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444.xml" ContentType="application/vnd.openxmlformats-officedocument.wordprocessingml.header+xml"/>
  <Override PartName="/word/header445.xml" ContentType="application/vnd.openxmlformats-officedocument.wordprocessingml.header+xml"/>
  <Override PartName="/word/header446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52.xml" ContentType="application/vnd.openxmlformats-officedocument.wordprocessingml.header+xml"/>
  <Override PartName="/word/header453.xml" ContentType="application/vnd.openxmlformats-officedocument.wordprocessingml.header+xml"/>
  <Override PartName="/word/header454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59.xml" ContentType="application/vnd.openxmlformats-officedocument.wordprocessingml.header+xml"/>
  <Override PartName="/word/header46.xml" ContentType="application/vnd.openxmlformats-officedocument.wordprocessingml.header+xml"/>
  <Override PartName="/word/header460.xml" ContentType="application/vnd.openxmlformats-officedocument.wordprocessingml.header+xml"/>
  <Override PartName="/word/header461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74.xml" ContentType="application/vnd.openxmlformats-officedocument.wordprocessingml.header+xml"/>
  <Override PartName="/word/header475.xml" ContentType="application/vnd.openxmlformats-officedocument.wordprocessingml.header+xml"/>
  <Override PartName="/word/header476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82.xml" ContentType="application/vnd.openxmlformats-officedocument.wordprocessingml.header+xml"/>
  <Override PartName="/word/header483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6.xml" ContentType="application/vnd.openxmlformats-officedocument.wordprocessingml.header+xml"/>
  <Override PartName="/word/header487.xml" ContentType="application/vnd.openxmlformats-officedocument.wordprocessingml.header+xml"/>
  <Override PartName="/word/header488.xml" ContentType="application/vnd.openxmlformats-officedocument.wordprocessingml.header+xml"/>
  <Override PartName="/word/header489.xml" ContentType="application/vnd.openxmlformats-officedocument.wordprocessingml.header+xml"/>
  <Override PartName="/word/header49.xml" ContentType="application/vnd.openxmlformats-officedocument.wordprocessingml.header+xml"/>
  <Override PartName="/word/header490.xml" ContentType="application/vnd.openxmlformats-officedocument.wordprocessingml.header+xml"/>
  <Override PartName="/word/header491.xml" ContentType="application/vnd.openxmlformats-officedocument.wordprocessingml.header+xml"/>
  <Override PartName="/word/header492.xml" ContentType="application/vnd.openxmlformats-officedocument.wordprocessingml.header+xml"/>
  <Override PartName="/word/header493.xml" ContentType="application/vnd.openxmlformats-officedocument.wordprocessingml.header+xml"/>
  <Override PartName="/word/header494.xml" ContentType="application/vnd.openxmlformats-officedocument.wordprocessingml.header+xml"/>
  <Override PartName="/word/header495.xml" ContentType="application/vnd.openxmlformats-officedocument.wordprocessingml.header+xml"/>
  <Override PartName="/word/header496.xml" ContentType="application/vnd.openxmlformats-officedocument.wordprocessingml.header+xml"/>
  <Override PartName="/word/header497.xml" ContentType="application/vnd.openxmlformats-officedocument.wordprocessingml.header+xml"/>
  <Override PartName="/word/header498.xml" ContentType="application/vnd.openxmlformats-officedocument.wordprocessingml.header+xml"/>
  <Override PartName="/word/header49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00.xml" ContentType="application/vnd.openxmlformats-officedocument.wordprocessingml.header+xml"/>
  <Override PartName="/word/header501.xml" ContentType="application/vnd.openxmlformats-officedocument.wordprocessingml.header+xml"/>
  <Override PartName="/word/header502.xml" ContentType="application/vnd.openxmlformats-officedocument.wordprocessingml.header+xml"/>
  <Override PartName="/word/header503.xml" ContentType="application/vnd.openxmlformats-officedocument.wordprocessingml.header+xml"/>
  <Override PartName="/word/header504.xml" ContentType="application/vnd.openxmlformats-officedocument.wordprocessingml.header+xml"/>
  <Override PartName="/word/header505.xml" ContentType="application/vnd.openxmlformats-officedocument.wordprocessingml.header+xml"/>
  <Override PartName="/word/header506.xml" ContentType="application/vnd.openxmlformats-officedocument.wordprocessingml.header+xml"/>
  <Override PartName="/word/header507.xml" ContentType="application/vnd.openxmlformats-officedocument.wordprocessingml.header+xml"/>
  <Override PartName="/word/header508.xml" ContentType="application/vnd.openxmlformats-officedocument.wordprocessingml.header+xml"/>
  <Override PartName="/word/header509.xml" ContentType="application/vnd.openxmlformats-officedocument.wordprocessingml.header+xml"/>
  <Override PartName="/word/header51.xml" ContentType="application/vnd.openxmlformats-officedocument.wordprocessingml.header+xml"/>
  <Override PartName="/word/header510.xml" ContentType="application/vnd.openxmlformats-officedocument.wordprocessingml.header+xml"/>
  <Override PartName="/word/header511.xml" ContentType="application/vnd.openxmlformats-officedocument.wordprocessingml.header+xml"/>
  <Override PartName="/word/header512.xml" ContentType="application/vnd.openxmlformats-officedocument.wordprocessingml.header+xml"/>
  <Override PartName="/word/header513.xml" ContentType="application/vnd.openxmlformats-officedocument.wordprocessingml.header+xml"/>
  <Override PartName="/word/header514.xml" ContentType="application/vnd.openxmlformats-officedocument.wordprocessingml.header+xml"/>
  <Override PartName="/word/header515.xml" ContentType="application/vnd.openxmlformats-officedocument.wordprocessingml.header+xml"/>
  <Override PartName="/word/header516.xml" ContentType="application/vnd.openxmlformats-officedocument.wordprocessingml.header+xml"/>
  <Override PartName="/word/header517.xml" ContentType="application/vnd.openxmlformats-officedocument.wordprocessingml.header+xml"/>
  <Override PartName="/word/header518.xml" ContentType="application/vnd.openxmlformats-officedocument.wordprocessingml.header+xml"/>
  <Override PartName="/word/header519.xml" ContentType="application/vnd.openxmlformats-officedocument.wordprocessingml.header+xml"/>
  <Override PartName="/word/header52.xml" ContentType="application/vnd.openxmlformats-officedocument.wordprocessingml.header+xml"/>
  <Override PartName="/word/header520.xml" ContentType="application/vnd.openxmlformats-officedocument.wordprocessingml.header+xml"/>
  <Override PartName="/word/header521.xml" ContentType="application/vnd.openxmlformats-officedocument.wordprocessingml.header+xml"/>
  <Override PartName="/word/header522.xml" ContentType="application/vnd.openxmlformats-officedocument.wordprocessingml.header+xml"/>
  <Override PartName="/word/header523.xml" ContentType="application/vnd.openxmlformats-officedocument.wordprocessingml.header+xml"/>
  <Override PartName="/word/header524.xml" ContentType="application/vnd.openxmlformats-officedocument.wordprocessingml.header+xml"/>
  <Override PartName="/word/header525.xml" ContentType="application/vnd.openxmlformats-officedocument.wordprocessingml.header+xml"/>
  <Override PartName="/word/header526.xml" ContentType="application/vnd.openxmlformats-officedocument.wordprocessingml.header+xml"/>
  <Override PartName="/word/header527.xml" ContentType="application/vnd.openxmlformats-officedocument.wordprocessingml.header+xml"/>
  <Override PartName="/word/header528.xml" ContentType="application/vnd.openxmlformats-officedocument.wordprocessingml.header+xml"/>
  <Override PartName="/word/header529.xml" ContentType="application/vnd.openxmlformats-officedocument.wordprocessingml.header+xml"/>
  <Override PartName="/word/header53.xml" ContentType="application/vnd.openxmlformats-officedocument.wordprocessingml.header+xml"/>
  <Override PartName="/word/header530.xml" ContentType="application/vnd.openxmlformats-officedocument.wordprocessingml.header+xml"/>
  <Override PartName="/word/header531.xml" ContentType="application/vnd.openxmlformats-officedocument.wordprocessingml.header+xml"/>
  <Override PartName="/word/header532.xml" ContentType="application/vnd.openxmlformats-officedocument.wordprocessingml.header+xml"/>
  <Override PartName="/word/header533.xml" ContentType="application/vnd.openxmlformats-officedocument.wordprocessingml.header+xml"/>
  <Override PartName="/word/header534.xml" ContentType="application/vnd.openxmlformats-officedocument.wordprocessingml.header+xml"/>
  <Override PartName="/word/header535.xml" ContentType="application/vnd.openxmlformats-officedocument.wordprocessingml.header+xml"/>
  <Override PartName="/word/header536.xml" ContentType="application/vnd.openxmlformats-officedocument.wordprocessingml.header+xml"/>
  <Override PartName="/word/header537.xml" ContentType="application/vnd.openxmlformats-officedocument.wordprocessingml.header+xml"/>
  <Override PartName="/word/header538.xml" ContentType="application/vnd.openxmlformats-officedocument.wordprocessingml.header+xml"/>
  <Override PartName="/word/header539.xml" ContentType="application/vnd.openxmlformats-officedocument.wordprocessingml.header+xml"/>
  <Override PartName="/word/header54.xml" ContentType="application/vnd.openxmlformats-officedocument.wordprocessingml.header+xml"/>
  <Override PartName="/word/header540.xml" ContentType="application/vnd.openxmlformats-officedocument.wordprocessingml.header+xml"/>
  <Override PartName="/word/header541.xml" ContentType="application/vnd.openxmlformats-officedocument.wordprocessingml.header+xml"/>
  <Override PartName="/word/header542.xml" ContentType="application/vnd.openxmlformats-officedocument.wordprocessingml.header+xml"/>
  <Override PartName="/word/header543.xml" ContentType="application/vnd.openxmlformats-officedocument.wordprocessingml.header+xml"/>
  <Override PartName="/word/header544.xml" ContentType="application/vnd.openxmlformats-officedocument.wordprocessingml.header+xml"/>
  <Override PartName="/word/header545.xml" ContentType="application/vnd.openxmlformats-officedocument.wordprocessingml.header+xml"/>
  <Override PartName="/word/header546.xml" ContentType="application/vnd.openxmlformats-officedocument.wordprocessingml.header+xml"/>
  <Override PartName="/word/header547.xml" ContentType="application/vnd.openxmlformats-officedocument.wordprocessingml.header+xml"/>
  <Override PartName="/word/header548.xml" ContentType="application/vnd.openxmlformats-officedocument.wordprocessingml.header+xml"/>
  <Override PartName="/word/header549.xml" ContentType="application/vnd.openxmlformats-officedocument.wordprocessingml.header+xml"/>
  <Override PartName="/word/header55.xml" ContentType="application/vnd.openxmlformats-officedocument.wordprocessingml.header+xml"/>
  <Override PartName="/word/header550.xml" ContentType="application/vnd.openxmlformats-officedocument.wordprocessingml.header+xml"/>
  <Override PartName="/word/header551.xml" ContentType="application/vnd.openxmlformats-officedocument.wordprocessingml.header+xml"/>
  <Override PartName="/word/header552.xml" ContentType="application/vnd.openxmlformats-officedocument.wordprocessingml.header+xml"/>
  <Override PartName="/word/header553.xml" ContentType="application/vnd.openxmlformats-officedocument.wordprocessingml.header+xml"/>
  <Override PartName="/word/header554.xml" ContentType="application/vnd.openxmlformats-officedocument.wordprocessingml.header+xml"/>
  <Override PartName="/word/header555.xml" ContentType="application/vnd.openxmlformats-officedocument.wordprocessingml.header+xml"/>
  <Override PartName="/word/header556.xml" ContentType="application/vnd.openxmlformats-officedocument.wordprocessingml.header+xml"/>
  <Override PartName="/word/header557.xml" ContentType="application/vnd.openxmlformats-officedocument.wordprocessingml.header+xml"/>
  <Override PartName="/word/header558.xml" ContentType="application/vnd.openxmlformats-officedocument.wordprocessingml.header+xml"/>
  <Override PartName="/word/header559.xml" ContentType="application/vnd.openxmlformats-officedocument.wordprocessingml.header+xml"/>
  <Override PartName="/word/header56.xml" ContentType="application/vnd.openxmlformats-officedocument.wordprocessingml.header+xml"/>
  <Override PartName="/word/header560.xml" ContentType="application/vnd.openxmlformats-officedocument.wordprocessingml.header+xml"/>
  <Override PartName="/word/header561.xml" ContentType="application/vnd.openxmlformats-officedocument.wordprocessingml.header+xml"/>
  <Override PartName="/word/header562.xml" ContentType="application/vnd.openxmlformats-officedocument.wordprocessingml.header+xml"/>
  <Override PartName="/word/header563.xml" ContentType="application/vnd.openxmlformats-officedocument.wordprocessingml.header+xml"/>
  <Override PartName="/word/header564.xml" ContentType="application/vnd.openxmlformats-officedocument.wordprocessingml.header+xml"/>
  <Override PartName="/word/header565.xml" ContentType="application/vnd.openxmlformats-officedocument.wordprocessingml.header+xml"/>
  <Override PartName="/word/header566.xml" ContentType="application/vnd.openxmlformats-officedocument.wordprocessingml.header+xml"/>
  <Override PartName="/word/header567.xml" ContentType="application/vnd.openxmlformats-officedocument.wordprocessingml.header+xml"/>
  <Override PartName="/word/header568.xml" ContentType="application/vnd.openxmlformats-officedocument.wordprocessingml.header+xml"/>
  <Override PartName="/word/header569.xml" ContentType="application/vnd.openxmlformats-officedocument.wordprocessingml.header+xml"/>
  <Override PartName="/word/header57.xml" ContentType="application/vnd.openxmlformats-officedocument.wordprocessingml.header+xml"/>
  <Override PartName="/word/header570.xml" ContentType="application/vnd.openxmlformats-officedocument.wordprocessingml.header+xml"/>
  <Override PartName="/word/header571.xml" ContentType="application/vnd.openxmlformats-officedocument.wordprocessingml.header+xml"/>
  <Override PartName="/word/header572.xml" ContentType="application/vnd.openxmlformats-officedocument.wordprocessingml.header+xml"/>
  <Override PartName="/word/header573.xml" ContentType="application/vnd.openxmlformats-officedocument.wordprocessingml.header+xml"/>
  <Override PartName="/word/header574.xml" ContentType="application/vnd.openxmlformats-officedocument.wordprocessingml.header+xml"/>
  <Override PartName="/word/header575.xml" ContentType="application/vnd.openxmlformats-officedocument.wordprocessingml.header+xml"/>
  <Override PartName="/word/header576.xml" ContentType="application/vnd.openxmlformats-officedocument.wordprocessingml.header+xml"/>
  <Override PartName="/word/header577.xml" ContentType="application/vnd.openxmlformats-officedocument.wordprocessingml.header+xml"/>
  <Override PartName="/word/header578.xml" ContentType="application/vnd.openxmlformats-officedocument.wordprocessingml.header+xml"/>
  <Override PartName="/word/header579.xml" ContentType="application/vnd.openxmlformats-officedocument.wordprocessingml.header+xml"/>
  <Override PartName="/word/header58.xml" ContentType="application/vnd.openxmlformats-officedocument.wordprocessingml.header+xml"/>
  <Override PartName="/word/header580.xml" ContentType="application/vnd.openxmlformats-officedocument.wordprocessingml.header+xml"/>
  <Override PartName="/word/header581.xml" ContentType="application/vnd.openxmlformats-officedocument.wordprocessingml.header+xml"/>
  <Override PartName="/word/header582.xml" ContentType="application/vnd.openxmlformats-officedocument.wordprocessingml.header+xml"/>
  <Override PartName="/word/header583.xml" ContentType="application/vnd.openxmlformats-officedocument.wordprocessingml.header+xml"/>
  <Override PartName="/word/header584.xml" ContentType="application/vnd.openxmlformats-officedocument.wordprocessingml.header+xml"/>
  <Override PartName="/word/header585.xml" ContentType="application/vnd.openxmlformats-officedocument.wordprocessingml.header+xml"/>
  <Override PartName="/word/header586.xml" ContentType="application/vnd.openxmlformats-officedocument.wordprocessingml.header+xml"/>
  <Override PartName="/word/header587.xml" ContentType="application/vnd.openxmlformats-officedocument.wordprocessingml.header+xml"/>
  <Override PartName="/word/header588.xml" ContentType="application/vnd.openxmlformats-officedocument.wordprocessingml.header+xml"/>
  <Override PartName="/word/header589.xml" ContentType="application/vnd.openxmlformats-officedocument.wordprocessingml.header+xml"/>
  <Override PartName="/word/header59.xml" ContentType="application/vnd.openxmlformats-officedocument.wordprocessingml.header+xml"/>
  <Override PartName="/word/header590.xml" ContentType="application/vnd.openxmlformats-officedocument.wordprocessingml.header+xml"/>
  <Override PartName="/word/header591.xml" ContentType="application/vnd.openxmlformats-officedocument.wordprocessingml.header+xml"/>
  <Override PartName="/word/header592.xml" ContentType="application/vnd.openxmlformats-officedocument.wordprocessingml.header+xml"/>
  <Override PartName="/word/header593.xml" ContentType="application/vnd.openxmlformats-officedocument.wordprocessingml.header+xml"/>
  <Override PartName="/word/header594.xml" ContentType="application/vnd.openxmlformats-officedocument.wordprocessingml.header+xml"/>
  <Override PartName="/word/header595.xml" ContentType="application/vnd.openxmlformats-officedocument.wordprocessingml.header+xml"/>
  <Override PartName="/word/header596.xml" ContentType="application/vnd.openxmlformats-officedocument.wordprocessingml.header+xml"/>
  <Override PartName="/word/header597.xml" ContentType="application/vnd.openxmlformats-officedocument.wordprocessingml.header+xml"/>
  <Override PartName="/word/header598.xml" ContentType="application/vnd.openxmlformats-officedocument.wordprocessingml.header+xml"/>
  <Override PartName="/word/header59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00.xml" ContentType="application/vnd.openxmlformats-officedocument.wordprocessingml.header+xml"/>
  <Override PartName="/word/header601.xml" ContentType="application/vnd.openxmlformats-officedocument.wordprocessingml.header+xml"/>
  <Override PartName="/word/header602.xml" ContentType="application/vnd.openxmlformats-officedocument.wordprocessingml.header+xml"/>
  <Override PartName="/word/header603.xml" ContentType="application/vnd.openxmlformats-officedocument.wordprocessingml.header+xml"/>
  <Override PartName="/word/header604.xml" ContentType="application/vnd.openxmlformats-officedocument.wordprocessingml.header+xml"/>
  <Override PartName="/word/header605.xml" ContentType="application/vnd.openxmlformats-officedocument.wordprocessingml.header+xml"/>
  <Override PartName="/word/header606.xml" ContentType="application/vnd.openxmlformats-officedocument.wordprocessingml.header+xml"/>
  <Override PartName="/word/header607.xml" ContentType="application/vnd.openxmlformats-officedocument.wordprocessingml.header+xml"/>
  <Override PartName="/word/header608.xml" ContentType="application/vnd.openxmlformats-officedocument.wordprocessingml.header+xml"/>
  <Override PartName="/word/header609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6.0 -->
  <w:body>
    <w:p>
      <w:pPr>
        <w:autoSpaceDE w:val="0"/>
        <w:autoSpaceDN w:val="0"/>
        <w:adjustRightInd w:val="0"/>
        <w:spacing w:before="0" w:line="240" w:lineRule="exact"/>
      </w:pPr>
      <w:bookmarkStart w:id="0" w:name="Pg1"/>
      <w:bookmarkEnd w:id="0"/>
    </w:p>
    <w:p>
      <w:pPr>
        <w:autoSpaceDE w:val="0"/>
        <w:autoSpaceDN w:val="0"/>
        <w:adjustRightInd w:val="0"/>
        <w:spacing w:before="0" w:line="299" w:lineRule="exact"/>
        <w:ind w:left="5915"/>
        <w:jc w:val="left"/>
      </w:pPr>
    </w:p>
    <w:p>
      <w:pPr>
        <w:autoSpaceDE w:val="0"/>
        <w:autoSpaceDN w:val="0"/>
        <w:adjustRightInd w:val="0"/>
        <w:spacing w:before="0" w:line="299" w:lineRule="exact"/>
        <w:ind w:left="5915"/>
        <w:jc w:val="left"/>
      </w:pPr>
    </w:p>
    <w:p>
      <w:pPr>
        <w:autoSpaceDE w:val="0"/>
        <w:autoSpaceDN w:val="0"/>
        <w:adjustRightInd w:val="0"/>
        <w:spacing w:before="0" w:line="299" w:lineRule="exact"/>
        <w:ind w:left="5915"/>
        <w:jc w:val="left"/>
      </w:pPr>
    </w:p>
    <w:p>
      <w:pPr>
        <w:autoSpaceDE w:val="0"/>
        <w:autoSpaceDN w:val="0"/>
        <w:adjustRightInd w:val="0"/>
        <w:spacing w:before="295" w:line="299" w:lineRule="exact"/>
        <w:ind w:left="591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AN </w:t>
      </w:r>
    </w:p>
    <w:p>
      <w:pPr>
        <w:autoSpaceDE w:val="0"/>
        <w:autoSpaceDN w:val="0"/>
        <w:adjustRightInd w:val="0"/>
        <w:spacing w:before="0" w:line="299" w:lineRule="exact"/>
        <w:ind w:left="390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390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3" w:line="299" w:lineRule="exact"/>
        <w:ind w:left="390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INTERCONNECTION AGREEMENT </w:t>
      </w:r>
    </w:p>
    <w:p>
      <w:pPr>
        <w:autoSpaceDE w:val="0"/>
        <w:autoSpaceDN w:val="0"/>
        <w:adjustRightInd w:val="0"/>
        <w:spacing w:before="0" w:line="299" w:lineRule="exact"/>
        <w:ind w:left="544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544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3" w:line="299" w:lineRule="exact"/>
        <w:ind w:left="544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BETWEEN </w:t>
      </w:r>
    </w:p>
    <w:p>
      <w:pPr>
        <w:autoSpaceDE w:val="0"/>
        <w:autoSpaceDN w:val="0"/>
        <w:adjustRightInd w:val="0"/>
        <w:spacing w:before="0" w:line="299" w:lineRule="exact"/>
        <w:ind w:left="32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32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3" w:line="299" w:lineRule="exact"/>
        <w:ind w:left="32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NIAGARA MOHAWK POWER CORPORATION </w:t>
      </w:r>
    </w:p>
    <w:p>
      <w:pPr>
        <w:autoSpaceDE w:val="0"/>
        <w:autoSpaceDN w:val="0"/>
        <w:adjustRightInd w:val="0"/>
        <w:spacing w:before="0" w:line="299" w:lineRule="exact"/>
        <w:ind w:left="582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582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3" w:line="299" w:lineRule="exact"/>
        <w:ind w:left="582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AND </w:t>
      </w:r>
    </w:p>
    <w:p>
      <w:pPr>
        <w:autoSpaceDE w:val="0"/>
        <w:autoSpaceDN w:val="0"/>
        <w:adjustRightInd w:val="0"/>
        <w:spacing w:before="0" w:line="299" w:lineRule="exact"/>
        <w:ind w:left="41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99" w:lineRule="exact"/>
        <w:ind w:left="41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3" w:line="299" w:lineRule="exact"/>
        <w:ind w:left="41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6"/>
          <w:szCs w:val="24"/>
          <w:u w:val="none"/>
          <w:vertAlign w:val="baseline"/>
        </w:rPr>
        <w:t xml:space="preserve">EMPIRE GENERATING CO, LLC </w:t>
      </w:r>
    </w:p>
    <w:p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  <w:w w:val="100"/>
          <w:position w:val="0"/>
          <w:sz w:val="26"/>
          <w:u w:val="none"/>
          <w:vertAlign w:val="baseline"/>
        </w:rPr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bookmarkStart w:id="1" w:name="Pg2"/>
      <w:bookmarkEnd w:id="1"/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1440" w:right="1703" w:firstLine="7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AGREEMENT (the “Agreement”) is made as of January 15,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2004, between Niagara Mohawk Power Corporation, a National Grid company (“Niagara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Mohawk”), a New York Corporation, and Empire Generating Co, LLC, a New York limited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liability company (the “Producer”). (Collectively, Producer and Niagara Mohawk may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referred to as the “Parties”, or individually, as a “Party.”) </w:t>
      </w:r>
    </w:p>
    <w:p>
      <w:pPr>
        <w:autoSpaceDE w:val="0"/>
        <w:autoSpaceDN w:val="0"/>
        <w:adjustRightInd w:val="0"/>
        <w:spacing w:before="258" w:line="260" w:lineRule="exact"/>
        <w:ind w:left="1440" w:right="1451" w:firstLine="71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the Producer is developing a power production facility to be located in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City of Rensselaer, County of Rensselaer, New York (the “Production Facility”); </w:t>
      </w:r>
    </w:p>
    <w:p>
      <w:pPr>
        <w:autoSpaceDE w:val="0"/>
        <w:autoSpaceDN w:val="0"/>
        <w:adjustRightInd w:val="0"/>
        <w:spacing w:before="244" w:line="280" w:lineRule="exact"/>
        <w:ind w:left="1440" w:right="1289" w:firstLine="71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the Producer and Niagara Mohawk desire to provide for the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Production Facility to Niagara Mohawk’s Transmission System under the terms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conditions set forth herein; and, </w:t>
      </w:r>
    </w:p>
    <w:p>
      <w:pPr>
        <w:autoSpaceDE w:val="0"/>
        <w:autoSpaceDN w:val="0"/>
        <w:adjustRightInd w:val="0"/>
        <w:spacing w:before="257" w:line="260" w:lineRule="exact"/>
        <w:ind w:left="1440" w:right="1624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WHEREAS, certain Upgrades to Niagara Mohawk’s system will be needed solely for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Producer’s benefit and will not support any other transmission user. </w:t>
      </w:r>
    </w:p>
    <w:p>
      <w:pPr>
        <w:autoSpaceDE w:val="0"/>
        <w:autoSpaceDN w:val="0"/>
        <w:adjustRightInd w:val="0"/>
        <w:spacing w:before="244" w:line="280" w:lineRule="exact"/>
        <w:ind w:left="1440" w:right="1830" w:firstLine="71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NOW THEREFORE, in consideration of the mutual representations, covenants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agreements set forth herein, the Parties to this Agreement agree as follows: </w:t>
      </w:r>
    </w:p>
    <w:p>
      <w:pPr>
        <w:autoSpaceDE w:val="0"/>
        <w:autoSpaceDN w:val="0"/>
        <w:adjustRightInd w:val="0"/>
        <w:spacing w:before="244" w:line="276" w:lineRule="exact"/>
        <w:ind w:left="547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I </w:t>
      </w:r>
    </w:p>
    <w:p>
      <w:pPr>
        <w:autoSpaceDE w:val="0"/>
        <w:autoSpaceDN w:val="0"/>
        <w:adjustRightInd w:val="0"/>
        <w:spacing w:before="4" w:line="276" w:lineRule="exact"/>
        <w:ind w:left="530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DEFINITIONS </w:t>
      </w:r>
    </w:p>
    <w:p>
      <w:pPr>
        <w:autoSpaceDE w:val="0"/>
        <w:autoSpaceDN w:val="0"/>
        <w:adjustRightInd w:val="0"/>
        <w:spacing w:before="221" w:line="280" w:lineRule="exact"/>
        <w:ind w:left="1440" w:right="2191" w:firstLine="71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following terms, when used herein with initial capitalization, shall have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meanings specified in this section.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“Agreement” shall mean this Interconnection Agreement between Niagara Mohawk and </w:t>
      </w:r>
    </w:p>
    <w:p>
      <w:pPr>
        <w:autoSpaceDE w:val="0"/>
        <w:autoSpaceDN w:val="0"/>
        <w:adjustRightInd w:val="0"/>
        <w:spacing w:before="1" w:line="280" w:lineRule="exact"/>
        <w:ind w:left="2160" w:right="139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Producer, including all exhibits hereto, as the same may be amended, supplemented,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revised, altered, changed, or restated in accordance with its terms.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“Bulletin No. 756” or “ESB 756” shall mean that certain internal Niagara Mohawk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document dated 2001, 2” printing June, entitled “Supplement to Specifications for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Electrical Installations; Parallel Generation Requirements” and designated Electric </w:t>
      </w:r>
    </w:p>
    <w:p>
      <w:pPr>
        <w:autoSpaceDE w:val="0"/>
        <w:autoSpaceDN w:val="0"/>
        <w:adjustRightInd w:val="0"/>
        <w:spacing w:before="1" w:line="280" w:lineRule="exact"/>
        <w:ind w:left="2160" w:right="137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Bulletin No. 756 and its Appendix C, as amended or superseded, as available 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Mohawk’s website.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“Commercial Operation Date” shall follow the Initial Synchronization Date and shall </w:t>
      </w:r>
    </w:p>
    <w:p>
      <w:pPr>
        <w:autoSpaceDE w:val="0"/>
        <w:autoSpaceDN w:val="0"/>
        <w:adjustRightInd w:val="0"/>
        <w:spacing w:before="4" w:line="276" w:lineRule="exact"/>
        <w:ind w:left="2160" w:right="135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mean the date after all pre-operational testing of the Interconnection Facility has been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completed to Niagara Mohawk’s satisfaction, the Interconnection Facility has been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energized, and the Producer has commenced selling energy or capacity into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wholesale power market administered by the NYISO pursuant to the NYISO OATT.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provide Niagara Mohawk written notice at least sixty (60) days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advance of the Commercial Operation Date and will reaffirm this date, or provide notice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 revised date, no less than twenty (20) days prior to the previously notified date.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“Commercially Reasonable Efforts” shall mean efforts which are designed to enable a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Party, directly or indirectly, to satisfy expeditiously a condition to, or otherwise assist in </w:t>
      </w:r>
    </w:p>
    <w:p>
      <w:pPr>
        <w:autoSpaceDE w:val="0"/>
        <w:autoSpaceDN w:val="0"/>
        <w:adjustRightInd w:val="0"/>
        <w:spacing w:before="244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" w:name="Pg3"/>
      <w:bookmarkEnd w:id="2"/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consummation of, the actions contemplated by this Agreement and which do not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 the performing Party to expend any finds or assume liabilities other than </w:t>
      </w:r>
    </w:p>
    <w:p>
      <w:pPr>
        <w:autoSpaceDE w:val="0"/>
        <w:autoSpaceDN w:val="0"/>
        <w:adjustRightInd w:val="0"/>
        <w:spacing w:before="5" w:line="280" w:lineRule="exact"/>
        <w:ind w:left="2160" w:right="136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expenditures and liabilities which are customary and reasonable in nature and amount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context of the actions contemplated by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“Confidential Information” shall mean any plan, specification, pattern, procedure,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design, device, list, concept, policy or compilation relating to the present or planned </w:t>
      </w:r>
    </w:p>
    <w:p>
      <w:pPr>
        <w:autoSpaceDE w:val="0"/>
        <w:autoSpaceDN w:val="0"/>
        <w:adjustRightInd w:val="0"/>
        <w:spacing w:before="0" w:line="277" w:lineRule="exact"/>
        <w:ind w:left="2160" w:right="127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business of a Party which has not been released publicly by its authorized representatives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which has been designated as “Confidential” by the Party asserting a claim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confidentiality, whether such Confidential Information is conveyed orally, electronically,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writing, through inspection, or otherwise. Confidential Information as used herein also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includes Confidential Information supplied by any Party to another Party prior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execution of this Agreement, and such Confidential Information shall be considered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same trimmer and be subject to the same treatment as the Confidential Information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made available after the execution of this Agreement. Confidential Information shall also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 Confidential Information observed by any Party while visiting the premises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another Party. </w:t>
      </w:r>
    </w:p>
    <w:p>
      <w:pPr>
        <w:tabs>
          <w:tab w:val="left" w:pos="2160"/>
        </w:tabs>
        <w:autoSpaceDE w:val="0"/>
        <w:autoSpaceDN w:val="0"/>
        <w:adjustRightInd w:val="0"/>
        <w:spacing w:before="20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“Delivery Point” shall mean the point at which the Interconnection Facility is connected </w:t>
      </w:r>
    </w:p>
    <w:p>
      <w:pPr>
        <w:autoSpaceDE w:val="0"/>
        <w:autoSpaceDN w:val="0"/>
        <w:adjustRightInd w:val="0"/>
        <w:spacing w:before="1" w:line="280" w:lineRule="exact"/>
        <w:ind w:left="2160" w:right="127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Transmission System as indicated on Exhibit A. This point shall be at the jaw side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disconnect switch (SW #599) connecting the Interconnection Facility, new breaker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switches to the existing bus work at the Niagara Mohawk Reynolds Road Substation </w:t>
      </w:r>
    </w:p>
    <w:p>
      <w:pPr>
        <w:tabs>
          <w:tab w:val="left" w:pos="2160"/>
        </w:tabs>
        <w:autoSpaceDE w:val="0"/>
        <w:autoSpaceDN w:val="0"/>
        <w:adjustRightInd w:val="0"/>
        <w:spacing w:before="246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“Electricity” shall mean electric capacity as measured in MW or kW, energy as measured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 MWh or kWh, and/or ancillary services.</w:t>
      </w:r>
    </w:p>
    <w:p>
      <w:pPr>
        <w:tabs>
          <w:tab w:val="left" w:pos="2160"/>
        </w:tabs>
        <w:autoSpaceDE w:val="0"/>
        <w:autoSpaceDN w:val="0"/>
        <w:adjustRightInd w:val="0"/>
        <w:spacing w:before="22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1.8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“Emergency Condition” shall mean a condition or situation which is deemed imminently </w:t>
      </w:r>
    </w:p>
    <w:p>
      <w:pPr>
        <w:autoSpaceDE w:val="0"/>
        <w:autoSpaceDN w:val="0"/>
        <w:adjustRightInd w:val="0"/>
        <w:spacing w:before="7" w:line="273" w:lineRule="exact"/>
        <w:ind w:left="2160" w:right="13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likely to (i) endanger life, property, or public health; or (ii) adversely affect or impair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System, the Production Facility, or the electrical or transmission systems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others to which Niagara Mohawk’s electrical systems are directly or indirectly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connected.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1.9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“Facilities Study” shall mean the necessary studies performed by Producer, or its third </w:t>
      </w:r>
    </w:p>
    <w:p>
      <w:pPr>
        <w:autoSpaceDE w:val="0"/>
        <w:autoSpaceDN w:val="0"/>
        <w:adjustRightInd w:val="0"/>
        <w:spacing w:before="1" w:line="280" w:lineRule="exact"/>
        <w:ind w:left="2160" w:right="131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designee, approved by Niagara Mohawk as set forth in Article IV, Section 4.1.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Study is attached hereto as Exhibit B. </w:t>
      </w:r>
    </w:p>
    <w:p>
      <w:pPr>
        <w:tabs>
          <w:tab w:val="left" w:pos="2160"/>
        </w:tabs>
        <w:autoSpaceDE w:val="0"/>
        <w:autoSpaceDN w:val="0"/>
        <w:adjustRightInd w:val="0"/>
        <w:spacing w:before="246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1.10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“FERC” shall mean the United States of America’s Federal Energy Regulatory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Commission or any successor organization.</w:t>
      </w:r>
    </w:p>
    <w:p>
      <w:pPr>
        <w:tabs>
          <w:tab w:val="left" w:pos="2160"/>
        </w:tabs>
        <w:autoSpaceDE w:val="0"/>
        <w:autoSpaceDN w:val="0"/>
        <w:adjustRightInd w:val="0"/>
        <w:spacing w:before="22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“Good Utility Practice” shall mean any of the practices, methods and acts engaged in or </w:t>
      </w:r>
    </w:p>
    <w:p>
      <w:pPr>
        <w:autoSpaceDE w:val="0"/>
        <w:autoSpaceDN w:val="0"/>
        <w:adjustRightInd w:val="0"/>
        <w:spacing w:before="4" w:line="276" w:lineRule="exact"/>
        <w:ind w:left="2160" w:right="124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approved by a significant portion of the electric utility industry during the relevant time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period, or any of the practices, methods and acts which, in the exercise of reasonable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judgment in light of the facts known at the time the decision was made, could have been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expected to accomplish the desired result at a reasonable cost consistent with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business practices, reliability, safety and expedition. Good Utility Practice is not intended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be limited to the optimum practice, method, or act, to the exclusion of all others, but </w:t>
      </w:r>
    </w:p>
    <w:p>
      <w:pPr>
        <w:autoSpaceDE w:val="0"/>
        <w:autoSpaceDN w:val="0"/>
        <w:adjustRightInd w:val="0"/>
        <w:spacing w:before="144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" w:name="Pg4"/>
      <w:bookmarkEnd w:id="3"/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2160" w:right="127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rather to be acceptable practices, methods, or acts generally accepted in the region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the Production Facility is located. Good Utility Practice shall include, but not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limited to, NERC (defined below) criteria, rules, guidelines and standards, NPCC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(defined below) criteria, rules, guidelines and standards, New York State Reliability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Council (defined below) criteria, rules, guidelines and standards, and NYISO (defined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below) criteria, rules, guidelines and standards, where applicable, as they may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amended from time to time including the rules, guidelines and criteria of any successor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organization to the foregoing entities. When applied to the Producer, the term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 shall also include standards applicable to a utility generator connecting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distribution or transmission facilities or system of another utility.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“Greenbush #16 Line” shall mean the existing 115 kV circuit consisting of poles, wires, </w:t>
      </w:r>
    </w:p>
    <w:p>
      <w:pPr>
        <w:autoSpaceDE w:val="0"/>
        <w:autoSpaceDN w:val="0"/>
        <w:adjustRightInd w:val="0"/>
        <w:spacing w:before="0" w:line="280" w:lineRule="exact"/>
        <w:ind w:left="2160" w:right="176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insulators, conductors and other miscellaneous hardware between Rensselaer Cogen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 and the existing Niagara Mohawk Greenbush Substation. </w:t>
      </w:r>
    </w:p>
    <w:p>
      <w:pPr>
        <w:tabs>
          <w:tab w:val="left" w:pos="2160"/>
        </w:tabs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“Hazardous Substance(s)” shall mean those substances, materials, products or wastes </w:t>
      </w:r>
    </w:p>
    <w:p>
      <w:pPr>
        <w:autoSpaceDE w:val="0"/>
        <w:autoSpaceDN w:val="0"/>
        <w:adjustRightInd w:val="0"/>
        <w:spacing w:before="7" w:line="273" w:lineRule="exact"/>
        <w:ind w:left="2160" w:right="125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are classified as hazardous or toxic under any applicable federal, state or local law,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any regulations promulgated thereunder, effective as of the date of execution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and the presence of which requires remediation, removal or cleanup under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“Initial Energization Date” shall mean the date upon which construction of the </w:t>
      </w:r>
    </w:p>
    <w:p>
      <w:pPr>
        <w:autoSpaceDE w:val="0"/>
        <w:autoSpaceDN w:val="0"/>
        <w:adjustRightInd w:val="0"/>
        <w:spacing w:before="7" w:line="273" w:lineRule="exact"/>
        <w:ind w:left="2160" w:right="139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 and Upgrades have been completed and have been determined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Niagara Mohawk to be completed in accordance with Power Control Order 6-1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(“PCO 6-1”) and the circuit breakers have been closed, thereby, permitting electricity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flow from Niagara Mohawk’s transmission system to the Production Facility.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“Initial Synchronization Date” shall mean a date that follows the Initial Energization </w:t>
      </w:r>
    </w:p>
    <w:p>
      <w:pPr>
        <w:autoSpaceDE w:val="0"/>
        <w:autoSpaceDN w:val="0"/>
        <w:adjustRightInd w:val="0"/>
        <w:spacing w:before="7" w:line="273" w:lineRule="exact"/>
        <w:ind w:left="2160" w:right="139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Date, and which date shall occur during the pre-operational testing of the Production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and is the first date that Electricity flows from the Production Facility through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Facility to the Delivery Point without the need for any further major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repairs or testing as determined by Niagara Mohawk and in accordance with PCO 6-1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“Interconnection Facility” shall include all those facilities located between the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Point and the Delivery Point necessary to effect the transfer of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Electricity produced at the Production Facility to the Transmission System, as such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are described in more particularity in Article II and in Exhibit A to this </w:t>
      </w:r>
    </w:p>
    <w:p>
      <w:pPr>
        <w:autoSpaceDE w:val="0"/>
        <w:autoSpaceDN w:val="0"/>
        <w:adjustRightInd w:val="0"/>
        <w:spacing w:before="5" w:line="280" w:lineRule="exact"/>
        <w:ind w:left="2160" w:right="137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and shall include any Modifications, replacements or upgrades made to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and any communications and/or protection equipment installed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the operation of the Interconnection Facility.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1.17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“Interconnection Point” shall mean the point at which the Production Facility is </w:t>
      </w:r>
    </w:p>
    <w:p>
      <w:pPr>
        <w:autoSpaceDE w:val="0"/>
        <w:autoSpaceDN w:val="0"/>
        <w:adjustRightInd w:val="0"/>
        <w:spacing w:before="0" w:line="280" w:lineRule="exact"/>
        <w:ind w:left="2160" w:right="13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to the Interconnection Facility, as indicated on Exhibit A. This point will be 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jaw side of the disconnect switch used to connect the Production Facility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Facility. </w:t>
      </w: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9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" w:name="Pg5"/>
      <w:bookmarkEnd w:id="4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1.18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“Metering Point” shall mean that point at which the Electricity produced by the</w:t>
      </w:r>
    </w:p>
    <w:p>
      <w:pPr>
        <w:autoSpaceDE w:val="0"/>
        <w:autoSpaceDN w:val="0"/>
        <w:adjustRightInd w:val="0"/>
        <w:spacing w:before="0" w:line="280" w:lineRule="exact"/>
        <w:ind w:left="2160" w:right="181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Production Facility will be metered by Niagara Mohawk for purposes of billing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metering for NYISO transactions, as depicted in Exhibit A.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1.19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“Modification” shall mean any new construction, new facilities, additions,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reinforcements, alterations, improvements, appurtenances, replacements or upgrades </w:t>
      </w:r>
    </w:p>
    <w:p>
      <w:pPr>
        <w:autoSpaceDE w:val="0"/>
        <w:autoSpaceDN w:val="0"/>
        <w:adjustRightInd w:val="0"/>
        <w:spacing w:before="7" w:line="273" w:lineRule="exact"/>
        <w:ind w:left="2160" w:right="133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made to the Interconnection Facility, Upgrades, Transmission System, or the Production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as required by the NYISO or revised reliability standards, after the Commercial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Date. “Modification” as it applies to the Interconnection Facility, Upgrades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shall also include Modifications which are required to support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 of the Producer including those required by: (i) changes in the operations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Production Facility after the Effective Date as hereinafter defined, or (ii) changes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technology employed at the Production Facility after the Effective Date. </w:t>
      </w:r>
    </w:p>
    <w:p>
      <w:pPr>
        <w:tabs>
          <w:tab w:val="left" w:pos="2160"/>
        </w:tabs>
        <w:autoSpaceDE w:val="0"/>
        <w:autoSpaceDN w:val="0"/>
        <w:adjustRightInd w:val="0"/>
        <w:spacing w:before="258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1.20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“NERC” shall mean the North American Electric Reliability Council or any successor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organization.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“New York Control Area” shall have the same meaning as in the Independent System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Operator Agreement establishing the New York ISO (as defined below).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“New York ISO” or “NYISO” shall mean the New York Independent System Operator,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Inc. or any successor thereto.</w:t>
      </w:r>
    </w:p>
    <w:p>
      <w:pPr>
        <w:tabs>
          <w:tab w:val="left" w:pos="2160"/>
        </w:tabs>
        <w:autoSpaceDE w:val="0"/>
        <w:autoSpaceDN w:val="0"/>
        <w:adjustRightInd w:val="0"/>
        <w:spacing w:before="241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“Niagara Mohawk” shall mean Niagara Mohawk Power Corporation and its successors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and permitted assigns.</w:t>
      </w:r>
    </w:p>
    <w:p>
      <w:pPr>
        <w:tabs>
          <w:tab w:val="left" w:pos="2160"/>
        </w:tabs>
        <w:autoSpaceDE w:val="0"/>
        <w:autoSpaceDN w:val="0"/>
        <w:adjustRightInd w:val="0"/>
        <w:spacing w:before="23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“Niagara Mohawk Properties” shall mean those parcels of and/or interest in real property </w:t>
      </w:r>
    </w:p>
    <w:p>
      <w:pPr>
        <w:autoSpaceDE w:val="0"/>
        <w:autoSpaceDN w:val="0"/>
        <w:adjustRightInd w:val="0"/>
        <w:spacing w:before="0" w:line="280" w:lineRule="exact"/>
        <w:ind w:left="2160" w:right="184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Niagara Mohawk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its transmission facilities upon which portions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Facility will be constructed. </w:t>
      </w:r>
    </w:p>
    <w:p>
      <w:pPr>
        <w:tabs>
          <w:tab w:val="left" w:pos="2160"/>
        </w:tabs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“NPCC” shall mean the Northeast Power Coordinating Council (a reliability council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Section 202 of the Federal Power Act) or any successor organization.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“NYISO OATT” shall mean the FERC-approved Open Access Transmission Tariff for </w:t>
      </w:r>
    </w:p>
    <w:p>
      <w:pPr>
        <w:autoSpaceDE w:val="0"/>
        <w:autoSpaceDN w:val="0"/>
        <w:adjustRightInd w:val="0"/>
        <w:spacing w:before="0" w:line="280" w:lineRule="exact"/>
        <w:ind w:left="2160" w:right="138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NYISO and/or the FERC-approved Service Tariff for the NYISO, as applicable,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 it may be amended from time to time. </w:t>
      </w:r>
    </w:p>
    <w:p>
      <w:pPr>
        <w:tabs>
          <w:tab w:val="left" w:pos="2160"/>
        </w:tabs>
        <w:autoSpaceDE w:val="0"/>
        <w:autoSpaceDN w:val="0"/>
        <w:adjustRightInd w:val="0"/>
        <w:spacing w:before="235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“NYPSC” shall mean the New York Public Service Commission or any successor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thereto.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1.28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“NYSRC” shall mean the New York State Reliability Council or any successor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organization.</w:t>
      </w:r>
    </w:p>
    <w:p>
      <w:pPr>
        <w:tabs>
          <w:tab w:val="left" w:pos="2160"/>
        </w:tabs>
        <w:autoSpaceDE w:val="0"/>
        <w:autoSpaceDN w:val="0"/>
        <w:adjustRightInd w:val="0"/>
        <w:spacing w:before="22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1.29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“Original Greenbush #16 Line” shall mean that portion of the Greenbush #16 Line to be </w:t>
      </w:r>
    </w:p>
    <w:p>
      <w:pPr>
        <w:autoSpaceDE w:val="0"/>
        <w:autoSpaceDN w:val="0"/>
        <w:adjustRightInd w:val="0"/>
        <w:spacing w:before="1" w:line="280" w:lineRule="exact"/>
        <w:ind w:left="2160" w:right="182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removed between the Rensselaer Cogen Facility generating facility and the existing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structure number 29. </w:t>
      </w: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5" w:name="Pg6"/>
      <w:bookmarkEnd w:id="5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1.30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“Permanent Greenbush #16 Line” shall mean that new portion of the Greenbush # 16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Line to be constructed and attached to the same structures supporting the Interconnection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Facility between the Rensselaer Cogen Facility generating facility and the existing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Niagara Mohawk structure number 29.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“Producer” shall mean Empire Generating Co, LLC, and its successors and permitted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assigns.</w:t>
      </w:r>
    </w:p>
    <w:p>
      <w:pPr>
        <w:tabs>
          <w:tab w:val="left" w:pos="2160"/>
        </w:tabs>
        <w:autoSpaceDE w:val="0"/>
        <w:autoSpaceDN w:val="0"/>
        <w:adjustRightInd w:val="0"/>
        <w:spacing w:before="223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“Production Facility” shall mean Producer’s Electricity Production facility with a </w:t>
      </w:r>
    </w:p>
    <w:p>
      <w:pPr>
        <w:autoSpaceDE w:val="0"/>
        <w:autoSpaceDN w:val="0"/>
        <w:adjustRightInd w:val="0"/>
        <w:spacing w:before="1" w:line="280" w:lineRule="exact"/>
        <w:ind w:left="2160" w:right="13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maximum net Winter rating of 672 MW and with a maximum net Summer rating of 603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MW located in the City of Rensselaer, County of Rensselaer New York, to be owned,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operated and maintained by Producer.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“Property” and “Properties” shall mean that aggregate real property interest necessary for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construction, operation and maintenance of the Interconnection Facility, which real </w:t>
      </w:r>
    </w:p>
    <w:p>
      <w:pPr>
        <w:autoSpaceDE w:val="0"/>
        <w:autoSpaceDN w:val="0"/>
        <w:adjustRightInd w:val="0"/>
        <w:spacing w:before="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 interest may be acquired in fee ownership, via easement or option, or other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means of acquisition of property rights acceptable to Niagara Mohawk, or such real </w:t>
      </w:r>
    </w:p>
    <w:p>
      <w:pPr>
        <w:autoSpaceDE w:val="0"/>
        <w:autoSpaceDN w:val="0"/>
        <w:adjustRightInd w:val="0"/>
        <w:spacing w:before="7" w:line="273" w:lineRule="exact"/>
        <w:ind w:left="2160" w:right="12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 interest held by Niagara Mohawk to which Producer will be allowed access for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removal of the Original Greenbush #16 Line, construction and removal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Temporary Greenbush #16 Line, construction of the Permanent Greenbush #16 Line,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other necessary modifications to the Greenbush #16 Line.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“Rensselaer Cogen Facility” shall mean the 79 MW Rensselaer Cogeneration Facility, </w:t>
      </w:r>
    </w:p>
    <w:p>
      <w:pPr>
        <w:autoSpaceDE w:val="0"/>
        <w:autoSpaceDN w:val="0"/>
        <w:adjustRightInd w:val="0"/>
        <w:spacing w:before="1" w:line="280" w:lineRule="exact"/>
        <w:ind w:left="2160" w:right="179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located at 39 Riverside Avenue, Rensselaer, New York 12144, currently owned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operated by El Paso Merchant Energy, North America, or its successors or assigns.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“Retail Tariff” shall means Niagara Mohawk’s Retail Tariff, New York Public Service </w:t>
      </w:r>
    </w:p>
    <w:p>
      <w:pPr>
        <w:autoSpaceDE w:val="0"/>
        <w:autoSpaceDN w:val="0"/>
        <w:adjustRightInd w:val="0"/>
        <w:spacing w:before="1" w:line="280" w:lineRule="exact"/>
        <w:ind w:left="2160" w:right="195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Commission (“NYPSC”) No. 207 - Electricity as approved by the NYPSC and all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subsequent revisions, as it may be amended from time to time.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“System Reliability Impact Study” or “SRIS” shall mean that study entitled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“Interconnection Study for the Empire State Newsprint Project,” authored by the </w:t>
      </w:r>
    </w:p>
    <w:p>
      <w:pPr>
        <w:autoSpaceDE w:val="0"/>
        <w:autoSpaceDN w:val="0"/>
        <w:adjustRightInd w:val="0"/>
        <w:spacing w:before="0" w:line="280" w:lineRule="exact"/>
        <w:ind w:left="2160" w:right="133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Washington Group and approved by the NYISO Operating Committee on November 14,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2001. </w:t>
      </w:r>
    </w:p>
    <w:p>
      <w:pPr>
        <w:tabs>
          <w:tab w:val="left" w:pos="2160"/>
        </w:tabs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1.37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“Temporary Greenbush #16 Line” shall mean that new temporary portion of the </w:t>
      </w:r>
    </w:p>
    <w:p>
      <w:pPr>
        <w:autoSpaceDE w:val="0"/>
        <w:autoSpaceDN w:val="0"/>
        <w:adjustRightInd w:val="0"/>
        <w:spacing w:before="1" w:line="280" w:lineRule="exact"/>
        <w:ind w:left="2160" w:right="132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Greenbush #16 Line to be constructed between the Rensselaer Cogen Facility generating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 and the existing Niagara Mohawk structure number 29.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1.38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“Transmission System” shall mean the properties, structures, facilities, equipment, </w:t>
      </w:r>
    </w:p>
    <w:p>
      <w:pPr>
        <w:autoSpaceDE w:val="0"/>
        <w:autoSpaceDN w:val="0"/>
        <w:adjustRightInd w:val="0"/>
        <w:spacing w:before="5" w:line="275" w:lineRule="exact"/>
        <w:ind w:left="2160" w:right="148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devices, and apparatus wholly or partly owned or leased by, or under contract to,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the control of Niagara Mohawk or its Affiliates, other than the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Facility, which are necessary to interconnect the Production Facility to the New York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 Area, or are necessary for purposes of providing transmission and Retail Tariff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services, including services under the NYISO Tariff. </w:t>
      </w: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9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6" w:name="Pg7"/>
      <w:bookmarkEnd w:id="6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1.39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“Upgrades” shall mean the modifications, reinforcements and additions to Niagara</w:t>
      </w:r>
    </w:p>
    <w:p>
      <w:pPr>
        <w:autoSpaceDE w:val="0"/>
        <w:autoSpaceDN w:val="0"/>
        <w:adjustRightInd w:val="0"/>
        <w:spacing w:before="0" w:line="276" w:lineRule="exact"/>
        <w:ind w:left="2160" w:right="129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Mohawk’s Transmission System and distribution facilities required or recommended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constructed and installed prior to the Commercial Operation Date in order for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to interconnect the Production Facility to the Transmission System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NYISO Tariff rules and regulations, as identified in the Facilities Study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(Exhibit B to this Agreement), and pursuant to this Agreement, and that will be needed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solely for Producer’s benefit and will not support any other transmission user. </w:t>
      </w:r>
    </w:p>
    <w:p>
      <w:pPr>
        <w:autoSpaceDE w:val="0"/>
        <w:autoSpaceDN w:val="0"/>
        <w:adjustRightInd w:val="0"/>
        <w:spacing w:before="227" w:line="276" w:lineRule="exact"/>
        <w:ind w:left="1440" w:right="132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Interpretation.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following rules shall govern the interpretation of this Agreement, including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its definitions. The terms “includes” or “including” shall not be limiting, whether or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followed by the words “without limitation.” References to an article or section shall mean 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article or section of this Agreement unless the context requires otherwise. References to a given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or instrument shall be a reference to that agreement or instrument as modified,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amended, supplemented and restated. </w:t>
      </w:r>
    </w:p>
    <w:p>
      <w:pPr>
        <w:autoSpaceDE w:val="0"/>
        <w:autoSpaceDN w:val="0"/>
        <w:adjustRightInd w:val="0"/>
        <w:spacing w:before="244" w:line="276" w:lineRule="exact"/>
        <w:ind w:left="543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II </w:t>
      </w:r>
    </w:p>
    <w:p>
      <w:pPr>
        <w:autoSpaceDE w:val="0"/>
        <w:autoSpaceDN w:val="0"/>
        <w:adjustRightInd w:val="0"/>
        <w:spacing w:before="0" w:line="276" w:lineRule="exact"/>
        <w:ind w:left="410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8" w:line="276" w:lineRule="exact"/>
        <w:ind w:left="410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TO INTERCONNECT </w:t>
      </w:r>
    </w:p>
    <w:p>
      <w:pPr>
        <w:autoSpaceDE w:val="0"/>
        <w:autoSpaceDN w:val="0"/>
        <w:adjustRightInd w:val="0"/>
        <w:spacing w:before="224" w:line="276" w:lineRule="exact"/>
        <w:ind w:left="321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DESCRIPTION OF INTERCONNECTION FACILITY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Parties agree to interconnect the Production Facility to the Transmission System in</w:t>
      </w:r>
    </w:p>
    <w:p>
      <w:pPr>
        <w:autoSpaceDE w:val="0"/>
        <w:autoSpaceDN w:val="0"/>
        <w:adjustRightInd w:val="0"/>
        <w:spacing w:before="1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accordance with the terms of this Agreement.</w:t>
      </w:r>
    </w:p>
    <w:p>
      <w:pPr>
        <w:tabs>
          <w:tab w:val="left" w:pos="2160"/>
        </w:tabs>
        <w:autoSpaceDE w:val="0"/>
        <w:autoSpaceDN w:val="0"/>
        <w:adjustRightInd w:val="0"/>
        <w:spacing w:before="23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Term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: This Agreement shall become effective as of the date first above written (the </w:t>
      </w:r>
    </w:p>
    <w:p>
      <w:pPr>
        <w:autoSpaceDE w:val="0"/>
        <w:autoSpaceDN w:val="0"/>
        <w:adjustRightInd w:val="0"/>
        <w:spacing w:before="5" w:line="275" w:lineRule="exact"/>
        <w:ind w:left="2160" w:right="128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“EFFECTIVE DATE”), subject to its approval or acceptance for filing by the FERC,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continue in effect for thirty (30) years thereafter </w:t>
      </w:r>
      <w:r>
        <w:rPr>
          <w:rFonts w:ascii="Times New Roman" w:hAnsi="Times New Roman"/>
          <w:color w:val="202429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shall be automatically renewed </w:t>
        <w:br/>
      </w:r>
      <w:r>
        <w:rPr>
          <w:rFonts w:ascii="Times New Roman" w:hAnsi="Times New Roman"/>
          <w:color w:val="202429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each successive one-year period thereafter.  This Agreement may be terminated by </w:t>
        <w:br/>
      </w:r>
      <w:r>
        <w:rPr>
          <w:rFonts w:ascii="Times New Roman" w:hAnsi="Times New Roman"/>
          <w:color w:val="202429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after giving Niagara Mohawk ninety (90) Calendar Days advance written </w:t>
        <w:br/>
      </w:r>
      <w:r>
        <w:rPr>
          <w:rFonts w:ascii="Times New Roman" w:hAnsi="Times New Roman"/>
          <w:color w:val="202429"/>
          <w:spacing w:val="-2"/>
          <w:w w:val="100"/>
          <w:position w:val="0"/>
          <w:sz w:val="24"/>
          <w:szCs w:val="24"/>
          <w:u w:val="none"/>
          <w:vertAlign w:val="baseline"/>
        </w:rPr>
        <w:t>notice, or by Niagara Mohawk notifying FERC after the Production Facility is retired.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Facility shall consist generally of those facilities, including but not </w:t>
      </w:r>
    </w:p>
    <w:p>
      <w:pPr>
        <w:autoSpaceDE w:val="0"/>
        <w:autoSpaceDN w:val="0"/>
        <w:adjustRightInd w:val="0"/>
        <w:spacing w:before="0" w:line="276" w:lineRule="exact"/>
        <w:ind w:left="2160" w:right="134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limited to a new 345 kV high voltage transmission line and all associated equipment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which said facilities are located, necessary to effect the transfer of electricity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produced at the Production Facility into the Transmission System. The Interconnection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shall connect with the Production Facility at the Interconnection Point and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 shall connect with the Transmission System at the Delivery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Point, as indicated on the one-line diagram in Exhibit A. </w:t>
      </w:r>
    </w:p>
    <w:p>
      <w:pPr>
        <w:tabs>
          <w:tab w:val="left" w:pos="2160"/>
        </w:tabs>
        <w:autoSpaceDE w:val="0"/>
        <w:autoSpaceDN w:val="0"/>
        <w:adjustRightInd w:val="0"/>
        <w:spacing w:before="22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Production Facility shall include all facilities and equipment up to and including the </w:t>
      </w:r>
    </w:p>
    <w:p>
      <w:pPr>
        <w:autoSpaceDE w:val="0"/>
        <w:autoSpaceDN w:val="0"/>
        <w:adjustRightInd w:val="0"/>
        <w:spacing w:before="5" w:line="275" w:lineRule="exact"/>
        <w:ind w:left="2160" w:right="125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Production Facility’s high side generator breaker, line-side disconnect switch jaws,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indicated on Exhibit A. Producer agrees that the installation of the electrical equipment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operation of the Production Facility must meet or exceed the standards of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Practice, all requirements of Bulletin No. 756 and the NYISO; provided, however,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in the event of a conflict between the requirements, rules and regulations of the </w:t>
      </w:r>
    </w:p>
    <w:p>
      <w:pPr>
        <w:autoSpaceDE w:val="0"/>
        <w:autoSpaceDN w:val="0"/>
        <w:adjustRightInd w:val="0"/>
        <w:spacing w:before="185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5" style="width:169.25pt;height:13.8pt;margin-top:433.75pt;margin-left:366.9pt;mso-position-horizontal-relative:page;mso-position-vertical-relative:page;position:absolute;z-index:-251501568" coordsize="3385,276" o:allowincell="f" path="m,276hhl3385,276hhl3385,hhl,hhl,27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6" style="width:414.35pt;height:13.8pt;margin-top:447.55pt;margin-left:108pt;mso-position-horizontal-relative:page;mso-position-vertical-relative:page;position:absolute;z-index:-251460608" coordsize="8287,276" o:allowincell="f" path="m,276hhl8287,276hhl8287,hhl,hhl,27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7" style="width:415.55pt;height:13.8pt;margin-top:461.35pt;margin-left:108pt;mso-position-horizontal-relative:page;mso-position-vertical-relative:page;position:absolute;z-index:-251450368" coordsize="8311,276" o:allowincell="f" path="m,276hhl8311,276hhl8311,hhl,hhl,276hhe" filled="t" fillcolor="white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28" style="width:413.3pt;height:13.8pt;margin-top:475.15pt;margin-left:108pt;mso-position-horizontal-relative:page;mso-position-vertical-relative:page;position:absolute;z-index:-251449344" coordsize="8266,276" o:allowincell="f" path="m,276hhl8266,276hhl8266,hhl,hhl,276hhe" filled="t" fillcolor="white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7" w:name="Pg8"/>
      <w:bookmarkEnd w:id="7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27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and the requirements of Bulletin No. 756, the requirements, rules and regulations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NYISO shall govern.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recognizes that nothing in this Agreement or in the Producer’s financial support </w:t>
      </w:r>
    </w:p>
    <w:p>
      <w:pPr>
        <w:autoSpaceDE w:val="0"/>
        <w:autoSpaceDN w:val="0"/>
        <w:adjustRightInd w:val="0"/>
        <w:spacing w:before="5" w:line="275" w:lineRule="exact"/>
        <w:ind w:left="2160" w:right="12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Interconnection Facility confers upon the Producer any right to transmit electricity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 the Transmission System. However, the interconnection of the Production Facility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Transmission System contemplated herein will allow Producer to access the New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 Control Area for purposes of Producer’s stated intent to participate in the wholesale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market administered by the NYISO pursuant to the NYISO OATT.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use Good Utility Practice to own, operate and maintain the </w:t>
      </w:r>
    </w:p>
    <w:p>
      <w:pPr>
        <w:autoSpaceDE w:val="0"/>
        <w:autoSpaceDN w:val="0"/>
        <w:adjustRightInd w:val="0"/>
        <w:spacing w:before="4" w:line="276" w:lineRule="exact"/>
        <w:ind w:left="2160" w:right="12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Upgrades and Transmission System. Niagara Mohawk does not,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guarantee or warrant uninterrupted availability of the Interconnection Facility,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 or the Transmission System. Any curtailment of deliveries over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Upgrades or the Transmission System shall be governed by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Good Utility Practice, the terms and conditions of the NYISO OATT, ESB 756 and 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 tariffs, approved by a regulatory body having jurisdiction.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2.7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Mohawk, in accordance with the rates, terms and conditions of the Retail Tariff, </w:t>
      </w:r>
    </w:p>
    <w:p>
      <w:pPr>
        <w:autoSpaceDE w:val="0"/>
        <w:autoSpaceDN w:val="0"/>
        <w:adjustRightInd w:val="0"/>
        <w:spacing w:before="0" w:line="280" w:lineRule="exact"/>
        <w:ind w:left="2160" w:right="124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provide Producer with station service power, if so requested or authorized. Producer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agrees to complete all necessary applications and forms as required by the Retail Tariff. </w:t>
      </w:r>
    </w:p>
    <w:p>
      <w:pPr>
        <w:tabs>
          <w:tab w:val="left" w:pos="2160"/>
        </w:tabs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2.8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Without limiting its rights hereunder, Niagara Mohawk reserves the right to operate the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primary means of disconnect on the Producer’s side of the Interconnection Point. </w:t>
      </w:r>
    </w:p>
    <w:p>
      <w:pPr>
        <w:autoSpaceDE w:val="0"/>
        <w:autoSpaceDN w:val="0"/>
        <w:adjustRightInd w:val="0"/>
        <w:spacing w:before="7" w:line="273" w:lineRule="exact"/>
        <w:ind w:left="2160" w:right="12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exercise such right of disconnect (a) in accordance with Bulletin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No. 756, (b) in the event of an Emergency Condition, (c) after giving Producer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notice under the circumstances, (d) in a non-discriminatory manner, and (e)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accordance with Good Utility Practice.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2.9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Producer relies on Niagara Mohawk’s system protection equipment and practices </w:t>
      </w:r>
    </w:p>
    <w:p>
      <w:pPr>
        <w:autoSpaceDE w:val="0"/>
        <w:autoSpaceDN w:val="0"/>
        <w:adjustRightInd w:val="0"/>
        <w:spacing w:before="4" w:line="276" w:lineRule="exact"/>
        <w:ind w:left="2160" w:right="12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protection of the Production Facility or if the Producer relies on any other of Niagara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Mohawk’s equipment for support of its operations, the Producer agrees to release,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indemnify, defend, and save harmless Niagara Mohawk, its agents and employees,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officers, directors, parent(s) and affiliates, against any and all claims, judgments, cost,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liability, damage, injury, penalties, fines (civil or criminal), or other costs arising from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damage or loss to the Production Facility, as a result of such reliance, whether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loss, damage or injury result to or be sustained by Producer or any other persons, firms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corporations. To the extent the Producer relies on any other of Niagara Mohawk’s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for support of Producer’s operations, Producer shall agree to indemnify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in accordance with this Section 2.9 except in the event of Niagara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Mohawk’s gross negligence or willful misconduct. </w:t>
      </w: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4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8" w:name="Pg9"/>
      <w:bookmarkEnd w:id="8"/>
    </w:p>
    <w:p>
      <w:pPr>
        <w:autoSpaceDE w:val="0"/>
        <w:autoSpaceDN w:val="0"/>
        <w:adjustRightInd w:val="0"/>
        <w:spacing w:before="0" w:line="276" w:lineRule="exact"/>
        <w:ind w:left="53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8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38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III </w:t>
      </w:r>
    </w:p>
    <w:p>
      <w:pPr>
        <w:autoSpaceDE w:val="0"/>
        <w:autoSpaceDN w:val="0"/>
        <w:adjustRightInd w:val="0"/>
        <w:spacing w:before="1" w:line="256" w:lineRule="exact"/>
        <w:ind w:left="302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REPRESENTATIONS AND WARRANTIES OF PARTIES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is a Corporation duly organized and validly existing under the laws of the State </w:t>
      </w:r>
    </w:p>
    <w:p>
      <w:pPr>
        <w:autoSpaceDE w:val="0"/>
        <w:autoSpaceDN w:val="0"/>
        <w:adjustRightInd w:val="0"/>
        <w:spacing w:before="4" w:line="276" w:lineRule="exact"/>
        <w:ind w:left="2160" w:right="137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New York. Producer is qualified to do business under the laws of the State of New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York, is in good standing under the laws of the State of New York, has the power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to own its properties, to carry on its business as now being conducted, and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enter into this Agreement and the transactions contemplated herein and perform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carry out all covenants and obligations on its part to be performed under and pursuant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Agreement, and is duly authorized to execute and deliver this Agreement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consummate the transactions contemplated herein.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is a corporation duly organized, validly existing and qualified to do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business under the laws of the State of New York, is in good standing under its </w:t>
      </w:r>
    </w:p>
    <w:p>
      <w:pPr>
        <w:autoSpaceDE w:val="0"/>
        <w:autoSpaceDN w:val="0"/>
        <w:adjustRightInd w:val="0"/>
        <w:spacing w:before="8" w:line="276" w:lineRule="exact"/>
        <w:ind w:left="2160" w:right="137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certificate of incorporation and the laws of the State of New York, has the corporate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to own its properties, to carry on its business as now being conducted, and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enter into this Agreement and the transactions contemplated herein and perform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carry out all covenants and obligations on its part to be performed under and pursuant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Agreement, and is duly authorized to execute and deliver this Agreement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consummate the transactions contemplated herein.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and Niagara Mohawk each represents that: (a) upon receipt of all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governmental permits, licenses and approvals required to construct and operate the </w:t>
      </w:r>
    </w:p>
    <w:p>
      <w:pPr>
        <w:autoSpaceDE w:val="0"/>
        <w:autoSpaceDN w:val="0"/>
        <w:adjustRightInd w:val="0"/>
        <w:spacing w:before="5" w:line="275" w:lineRule="exact"/>
        <w:ind w:left="2160" w:right="12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Production Facility, Producer is not prohibited from entering into this Agreement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discharging and performing all covenants and obligations on its part to be performed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and pursuant to this Agreement; (b) upon the acceptance of the terms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by FERC, the execution and delivery of this Agreement, the consummation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transactions contemplated herein including the fulfillment of and compliance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provisions of this Agreement will not conflict with or constitute a breach of or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default under any of the terms, conditions or provisions of any law, rule or regulation,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order, judgment, writ, injunction, decree, determination, award or other instrument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legal requirement of any court or other agency of government, or any contractual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limitation, corporate restriction or outstanding trust indenture, deed of trust, mortgage,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loan agreement, lease, other evidence of indebtedness or any other agreement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instrument to which it is a party or by which it or any of its property is bound and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result in a breach of or a default under any of the foregoing; and (c) unless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is materially modified by any court or appropriate regulatory authority having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jurisdiction and subsequently terminated, this Agreement shall be a legal, valid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binding obligation enforceable in accordance with its terms, except as limited by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subsequent order of any court or appropriate regulatory authority having jurisdiction,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any applicable reorganization, insolvency, liquidation, readjustment of debt,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moratorium, or other similar laws affecting the enforcement of rights of creditors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generally as such laws may be applied in the event of a reorganization, insolvency,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liquidation, readjustment of debt or other similar proceeding of or moratorium applicable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Party and by general principles of equity (regardless of whether such enforceability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is considered in a proceeding in equity or at law.) </w:t>
      </w:r>
    </w:p>
    <w:p>
      <w:pPr>
        <w:autoSpaceDE w:val="0"/>
        <w:autoSpaceDN w:val="0"/>
        <w:adjustRightInd w:val="0"/>
        <w:spacing w:before="5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9" w:name="Pg10"/>
      <w:bookmarkEnd w:id="9"/>
    </w:p>
    <w:p>
      <w:pPr>
        <w:autoSpaceDE w:val="0"/>
        <w:autoSpaceDN w:val="0"/>
        <w:adjustRightInd w:val="0"/>
        <w:spacing w:before="0" w:line="276" w:lineRule="exact"/>
        <w:ind w:left="53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39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IV </w:t>
      </w:r>
    </w:p>
    <w:p>
      <w:pPr>
        <w:autoSpaceDE w:val="0"/>
        <w:autoSpaceDN w:val="0"/>
        <w:adjustRightInd w:val="0"/>
        <w:spacing w:before="1" w:line="256" w:lineRule="exact"/>
        <w:ind w:left="497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STUDY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 Facilities Study attached hereto as Exhibit B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performed by Producer, or a third </w:t>
      </w:r>
    </w:p>
    <w:p>
      <w:pPr>
        <w:autoSpaceDE w:val="0"/>
        <w:autoSpaceDN w:val="0"/>
        <w:adjustRightInd w:val="0"/>
        <w:spacing w:before="4" w:line="276" w:lineRule="exact"/>
        <w:ind w:left="2160" w:right="126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selected by the Producer subject to Niagara Mohawk’s approval. The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Study shall estimate the cost of the equipment, engineering, procurement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and a preliminary schedule for the work needed to implement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recommendations of the System Reliability Impact Study and, in accordance with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Practice, to physically and electrically connect the Production Facility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System. The Facilities Study shall include those studies that, in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judgment of Niagara Mohawk, are necessary to determine (a) an appropriate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Point and Delivery Point, (b) equipment and the facilities necessary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desirable for the construction and operation of any new or additional or modified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and distribution facilities, including but not limited to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and Upgrades, the electrical switching configuration of the 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equipment, the transformer(s), switchgear, meters, and other station equipment, (c)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voltage and operational constraints, (d) the estimated costs of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and/or the costs for Niagara Mohawk’s and Producer’s design, review, assistance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inspection of facilities to be designed and constructed by Producer and/or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Mohawk, (e) the estimated costs of any Upgrades, (f) the removal of the Original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Greenbush #16 Line and Temporary Greenbush #16 Line, and the design, engineering,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construction of the Temporary Greenbush #16 Line, Permanent Greenbush #16 Line,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other necessary modifications to the Greenbush #16 Line (g) the estimated time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complete construction, removal, and installation of such facilities, and (h)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mutually agreed upon schedule and estimated budget for the activities contemplated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Agreement, including but not limited to, the design, engineering, procurement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 and construction of the Interconnection Facility, Temporary Greenbush #16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Line, Permanent Greenbush #16 Line, other necessary modifications to the Greenbush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Line and Upgrades, and the removal of the Original Greenbush #16 Line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Temporary Greenbush #16 Line.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review the Facilities Study as contracted and paid for by the </w:t>
      </w:r>
    </w:p>
    <w:p>
      <w:pPr>
        <w:autoSpaceDE w:val="0"/>
        <w:autoSpaceDN w:val="0"/>
        <w:adjustRightInd w:val="0"/>
        <w:spacing w:before="7" w:line="273" w:lineRule="exact"/>
        <w:ind w:left="2160" w:right="124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Producer. Niagara Mohawk retains the right to require modifications of any aspect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proposal for the Interconnection Point, Interconnection Facility, Delivery Point, and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or additional or modified transmission and distribution facilities, including, but not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limited to the Greenbush #16 Line, Original Greenbush #16 Line, Temporary Greenbush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Line and Permanent Greenbush #16 Line, and Upgrades as presented in the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Study, prior to Niagara Mohawk’s approval of the Facilities Study. Construction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Temporary Greenbush #16 Line, Permanent Greenbush #16 </w:t>
      </w:r>
    </w:p>
    <w:p>
      <w:pPr>
        <w:autoSpaceDE w:val="0"/>
        <w:autoSpaceDN w:val="0"/>
        <w:adjustRightInd w:val="0"/>
        <w:spacing w:before="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Line, other necessary modifications to the Greenbush #16 Line, and Upgrades, and </w:t>
      </w:r>
    </w:p>
    <w:p>
      <w:pPr>
        <w:autoSpaceDE w:val="0"/>
        <w:autoSpaceDN w:val="0"/>
        <w:adjustRightInd w:val="0"/>
        <w:spacing w:before="7" w:line="273" w:lineRule="exact"/>
        <w:ind w:left="2160" w:right="134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removal of the Original Greenbush #16 Line and Temporary Greenbush #16 Line,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proceed only following: (a) Niagara Mohawk’s approval of the Facilities Study, (b)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Producer’s satisfaction, as determined by Niagara Mohawk, of the pre-conditions set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forth in Article VII, (c) execution of this Agreement, (d) the receipt by Niagara Mohawk </w:t>
      </w:r>
    </w:p>
    <w:p>
      <w:pPr>
        <w:autoSpaceDE w:val="0"/>
        <w:autoSpaceDN w:val="0"/>
        <w:adjustRightInd w:val="0"/>
        <w:spacing w:before="0" w:line="276" w:lineRule="exact"/>
        <w:ind w:left="606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9" w:line="276" w:lineRule="exact"/>
        <w:ind w:left="60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0" w:name="Pg11"/>
      <w:bookmarkEnd w:id="10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85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 written notice from Producer to proceed with such activities and, (e) receipt by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of a money deposit per Article XV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recognize that as of the Effective Date of this Agreement the Interconnection </w:t>
      </w:r>
    </w:p>
    <w:p>
      <w:pPr>
        <w:autoSpaceDE w:val="0"/>
        <w:autoSpaceDN w:val="0"/>
        <w:adjustRightInd w:val="0"/>
        <w:spacing w:before="1" w:line="280" w:lineRule="exact"/>
        <w:ind w:left="2160" w:right="129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has not been authorized by the NYPSC, and, therefore, is subject to a certificate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be issued by the NYPSC pursuant to Article VII of the New York Public Service Law. </w:t>
      </w:r>
    </w:p>
    <w:p>
      <w:pPr>
        <w:autoSpaceDE w:val="0"/>
        <w:autoSpaceDN w:val="0"/>
        <w:adjustRightInd w:val="0"/>
        <w:spacing w:before="244" w:line="276" w:lineRule="exact"/>
        <w:ind w:left="543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V </w:t>
      </w:r>
    </w:p>
    <w:p>
      <w:pPr>
        <w:autoSpaceDE w:val="0"/>
        <w:autoSpaceDN w:val="0"/>
        <w:adjustRightInd w:val="0"/>
        <w:spacing w:before="1" w:line="256" w:lineRule="exact"/>
        <w:ind w:left="507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REAL PROPERTY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OBTAINING REAL PROPERTY INTERESTS, AND NECESSARY LICENSES,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PERMITS, AND APPROVALS</w:t>
      </w:r>
    </w:p>
    <w:p>
      <w:pPr>
        <w:tabs>
          <w:tab w:val="left" w:pos="2880"/>
        </w:tabs>
        <w:autoSpaceDE w:val="0"/>
        <w:autoSpaceDN w:val="0"/>
        <w:adjustRightInd w:val="0"/>
        <w:spacing w:before="23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will acquire all interests in real property that are necessary, in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opinion of Niagara Mohawk, for the Producer and/or Niagara Mohawk, as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applicable, to construct, reconstruct, relocate, operate, repair, maintain, and </w:t>
      </w:r>
    </w:p>
    <w:p>
      <w:pPr>
        <w:autoSpaceDE w:val="0"/>
        <w:autoSpaceDN w:val="0"/>
        <w:adjustRightInd w:val="0"/>
        <w:spacing w:before="9" w:line="275" w:lineRule="exact"/>
        <w:ind w:left="2880" w:right="13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remove the Interconnection Facility, Greenbush #16 Line, Temporary Greenbush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Line, and Permanent Greenbush #16 Line in accordance with the terms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provisions of this Agreement. Such real property interests may be acquired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in the form of an option acceptable to both parties. Sueh options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name Niagara Mohawk as the optionee and grantee of the real property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interests and shall be exercised by the Producer in favor of Niagara Mohawk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permanent easements or fee title necessary for the construction,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reconstruction, relocation, operation, repair, maintenance and removal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Greenbush #16 Line, Temporary Greenbush #16 Line,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Permanent Greenbush #16 Line.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authorize Producer to place applicable portions of the </w:t>
      </w:r>
    </w:p>
    <w:p>
      <w:pPr>
        <w:autoSpaceDE w:val="0"/>
        <w:autoSpaceDN w:val="0"/>
        <w:adjustRightInd w:val="0"/>
        <w:spacing w:before="1" w:line="280" w:lineRule="exact"/>
        <w:ind w:left="2880" w:right="133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 on existing Niagara Mohawk real property interests.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acreage and width of Niagara Mohawk’s fee-owned real property necessary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Facility shall be subject to Niagara Mohawk’s approval.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be responsible for preparing applications for and obtaining all </w:t>
      </w:r>
    </w:p>
    <w:p>
      <w:pPr>
        <w:autoSpaceDE w:val="0"/>
        <w:autoSpaceDN w:val="0"/>
        <w:adjustRightInd w:val="0"/>
        <w:spacing w:before="4" w:line="277" w:lineRule="exact"/>
        <w:ind w:left="2880" w:right="127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government permits, authorizations, licenses, certificates and approvals necessary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construct, relocate, operate, repair, maintain, and remove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Facility, Temporary Greenbush #16 Line, Permanent Greenbush #16 Line,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modifications to the Greenbush #16 Line, and Upgrades on terms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 acceptable to Niagara Mohawk. Said applications shall be prepared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for submittal by Niagara Mohawk and/or Producer, where appropriate.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Mohawk, at Producer’s expense, shall be responsible for maintaining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full force and effect all permits, authorizations, licenses, certificates, and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approvals necessary to operate and maintain the Interconnection Facility and </w:t>
      </w:r>
    </w:p>
    <w:p>
      <w:pPr>
        <w:autoSpaceDE w:val="0"/>
        <w:autoSpaceDN w:val="0"/>
        <w:adjustRightInd w:val="0"/>
        <w:spacing w:before="0" w:line="280" w:lineRule="exact"/>
        <w:ind w:left="2880" w:right="143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Upgrades. Producer, at Producer’s expense, shall be responsible for maintaining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full force and effect all permits, authorizations, licenses, certificates,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approvals necessary to operate and maintain the Production Facility. Producer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Niagara Mohawk agree to comply in all material respects with all federal, </w:t>
      </w:r>
    </w:p>
    <w:p>
      <w:pPr>
        <w:autoSpaceDE w:val="0"/>
        <w:autoSpaceDN w:val="0"/>
        <w:adjustRightInd w:val="0"/>
        <w:spacing w:before="85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1" w:name="Pg12"/>
      <w:bookmarkEnd w:id="11"/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2880" w:right="159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and local environmental and other laws, ordinances, rules, regulations,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permits, licenses, approvals, certificates and requirements thereunder as may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apply to each Party in connection with the activities each performs pursuant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agrees that, prior to the transfer by Producer of any real property </w:t>
      </w:r>
    </w:p>
    <w:p>
      <w:pPr>
        <w:autoSpaceDE w:val="0"/>
        <w:autoSpaceDN w:val="0"/>
        <w:adjustRightInd w:val="0"/>
        <w:spacing w:before="5" w:line="275" w:lineRule="exact"/>
        <w:ind w:left="2880" w:right="125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 to Niagara Mohawk under the terms of this Agreement, Producer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conduct, or cause to be conducted, and be responsible for all costs of sampling,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soil testing, and any other methods of investigation which would disclose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presence of any Hazardous Substance which has been released on the Property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is present upon the Property by migration from an external source,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existed on the Property prior to the transfer, and shall notify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in writing as soon as reasonably practicable after learning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presence of Hazardous Substance upon said Property interest. Producer agrees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indemnify, defend, and save Niagara Mohawk, its agents and employees, officers,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directors, parents and affiliates, harmless from and against any loss, damage,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liability (civil or criminal), cost, suit, charge (including reasonable attorneys’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fees), expense, or cause of action, for the removal or management of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Hazardous Substance and relating to any damages to any person or property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resulting from presence of such Hazardous Substance.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5.1.5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Prior to transfer of control of the Interconnection Facility from Producer to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Mohawk, Niagara Mohawk shall be given the opportunity to inspect,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 final testing and approve the Interconnection Facility and review all </w:t>
      </w:r>
    </w:p>
    <w:p>
      <w:pPr>
        <w:autoSpaceDE w:val="0"/>
        <w:autoSpaceDN w:val="0"/>
        <w:adjustRightInd w:val="0"/>
        <w:spacing w:before="8" w:line="276" w:lineRule="exact"/>
        <w:ind w:left="2880" w:right="124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appropriate approvals, certificates, permits, and authorizations. Prior to transfer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 of the Interconnection Facility from Producer to Niagara Mohawk,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be responsible for correcting within thirty (30) days of discovery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situations that are contrary, in Niagara Mohawk’s sole judgment, to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Practice, Bulletin No. 756, Niagara Mohawk’s standards, procedures,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practices and functional specification requirements, standard Niagara Mohawk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environmental, construction, forestry, and right-of-way management practices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procedures, Niagara Mohawk’s Standard Environmental Management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Plan Protection Measures and Niagara Mohawk’s Transmission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Right-of-Way Management Plans or any applicable NYISO, NYPSC, NYSRC,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NPCC, NERC, or FERC standards and criteria requirements, which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shall govern in the event of a conflict between NYISO, NYPSC,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NYSRC, NPCC, NERC or FERC and the requirements of Bulletin No. 756,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which, in Niagara Mohawk’s sole judgment, materially and adversely affect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operability of the Interconnection Facility or are contrary to applicable laws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permits, and for correcting any material deficiencies which could impede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transfer of control of the Interconnection Facility to Niagara Mohawk pursuant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Agreement. Producer shall be responsible for the costs associated with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making such corrections. </w:t>
      </w:r>
    </w:p>
    <w:p>
      <w:pPr>
        <w:tabs>
          <w:tab w:val="left" w:pos="2160"/>
        </w:tabs>
        <w:autoSpaceDE w:val="0"/>
        <w:autoSpaceDN w:val="0"/>
        <w:adjustRightInd w:val="0"/>
        <w:spacing w:before="242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ACCESS RIGHTS</w:t>
      </w:r>
    </w:p>
    <w:p>
      <w:pPr>
        <w:autoSpaceDE w:val="0"/>
        <w:autoSpaceDN w:val="0"/>
        <w:adjustRightInd w:val="0"/>
        <w:spacing w:before="266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2" w:name="Pg13"/>
      <w:bookmarkEnd w:id="12"/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92" w:line="275" w:lineRule="exact"/>
        <w:ind w:left="2160" w:right="128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5.2.1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Niagara Mohawk hereby grants to Producer access and licenses, as necessary for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to construct the Interconnection Facility, Temporary Greenbush #16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Line, Permanent Greenbush #16 Line, other necessary modifications to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Greenbush #16 Line, and to remove both the Temporary Greenbush #16 Line and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Original Greenbush #16 Line.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74" w:lineRule="exact"/>
        <w:ind w:left="2160" w:right="151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5.2.2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Producer hereby grants to Niagara Mohawk all necessary access, and licenses,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adequate and continuing rights of access to Producer’s property, as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for Niagara Mohawk to construct, operate, maintain, replace, or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remove the Interconnection Facility and to read meters in accordance with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terms of this Agreement and to exercise any other of its obligations under this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Producer hereby agrees to execute such grants, deeds, licenses,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instruments or other documents as Niagara Mohawk may require to enable it to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record such rights of way, easements, and licenses. </w:t>
      </w:r>
    </w:p>
    <w:p>
      <w:pPr>
        <w:tabs>
          <w:tab w:val="left" w:pos="2160"/>
        </w:tabs>
        <w:autoSpaceDE w:val="0"/>
        <w:autoSpaceDN w:val="0"/>
        <w:adjustRightInd w:val="0"/>
        <w:spacing w:before="254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 OF WAY ACQUISITION AND EXPENSE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76" w:lineRule="exact"/>
        <w:ind w:left="1440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5.3.1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Producer shall pay and be solely liable for all expenditures and paying for all</w:t>
      </w:r>
    </w:p>
    <w:p>
      <w:pPr>
        <w:autoSpaceDE w:val="0"/>
        <w:autoSpaceDN w:val="0"/>
        <w:adjustRightInd w:val="0"/>
        <w:spacing w:before="0" w:line="276" w:lineRule="exact"/>
        <w:ind w:left="2880" w:right="12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 incurred or engaged in by Producer and Niagara Mohawk in acquiring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real property interests and associated permits and authorizations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for Producer and Niagara Mohawk, as appropriate, to construct,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reconstruct, relocate, operate, repair, maintain, as applicable,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Facility, Temporary Greenbush #16 Line, Permanent Greenbush #16 Lines,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modifications to the Greenbush #16 Line, and Upgrades, and to remove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Original Greenbush #16 Line, and Temporary Greenbush #16 Line,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pursuant or related to this Agreement. Producer shall pay fair market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value for the real property interests acquired as determined by an appraiser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retained by Producer at Producer’s expense (a copy of the appraisal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to Niagara Mohawk free of charge) or such other value as the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agree upon in writing. Producer shall pay and be solely liable for all costs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with the transfer of real property rights to Niagara Mohawk, including,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but not limited to, closing costs, subdivision costs, transfer taxes and recording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fees. Producer shall reimburse Niagara Mohawk for all costs Niagara Mohawk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incurs in connection with transfers of property and any associated permits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authorizations and in carrying out Niagara Mohawk’s responsibilities as provided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this Agreement, including but not limited to Article IX, except as to costs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related to encroachments on existing Niagara Mohawk property, if any,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impede the siting or construction of facilities necessary to implement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under this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23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5.3.2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be responsible for defending and shall indemnify and hold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harmless Niagara Mohawk, its directors, officers, employees, agents and </w:t>
      </w:r>
    </w:p>
    <w:p>
      <w:pPr>
        <w:tabs>
          <w:tab w:val="left" w:pos="6001"/>
        </w:tabs>
        <w:autoSpaceDE w:val="0"/>
        <w:autoSpaceDN w:val="0"/>
        <w:adjustRightInd w:val="0"/>
        <w:spacing w:before="0" w:line="285" w:lineRule="exact"/>
        <w:ind w:left="2880" w:right="14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affiliates, from and against all liabilities, expense (including litigation costs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attorney’s fees) damages, losses, penalties, claims, demands, actions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proceedings of any nature whatsoever for construction delays, construction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 cessations, claims of trespass, or other events of any nature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3" w:name="Pg14"/>
      <w:bookmarkEnd w:id="13"/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880" w:right="13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whatsoever that arise from or are related to an issue as to the sufficiency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real property interests acquired or utilized by the Producer (including, but not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limited to, those real property interests from Niagara Mohawk) for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construction, reconstruction, relocation, operation, repair, and maintenance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Temporary Greenbush #16 Line, Permanent Greenbush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Line, other necessary modifications to the Greenbush #16 Line, and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removal of the Original Greenbush #16 Line and Temporary Greenbush #16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Line. In no event, shall Niagara Mohawk be held liable to Producer or third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for consequential, incidental or punitive damages arising from or any way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relating to an issue as to the sufficiency of the real property interests acquired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utilized by the Producer (including, but not limited to, those real property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interests from Niagara Mohawk) for the construction, reconstruction, relocation,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operation, repair, and maintenance of the Interconnection Facility, Temporary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Greenbush #16 Lines, Permanent Greenbush #16 Line, other necessary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to the Greenbush #16 Line, and removal of the Original Greenbush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#16 Line and Temporary Greenbush #16 Line. </w:t>
      </w:r>
    </w:p>
    <w:p>
      <w:pPr>
        <w:tabs>
          <w:tab w:val="left" w:pos="2160"/>
        </w:tabs>
        <w:autoSpaceDE w:val="0"/>
        <w:autoSpaceDN w:val="0"/>
        <w:adjustRightInd w:val="0"/>
        <w:spacing w:before="24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CONVEYANCE OF PROPERTY RIGHTS AND FACILITIES CONSTRUCTED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76" w:lineRule="exact"/>
        <w:ind w:left="1440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real property interests necessary for the construction, reconstruction,</w:t>
      </w:r>
    </w:p>
    <w:p>
      <w:pPr>
        <w:autoSpaceDE w:val="0"/>
        <w:autoSpaceDN w:val="0"/>
        <w:adjustRightInd w:val="0"/>
        <w:spacing w:before="0" w:line="275" w:lineRule="exact"/>
        <w:ind w:left="2880" w:right="125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relocation, operation, repair, and maintenance of the Interconnection Facility,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Permanent Greenbush #16 Line, Temporary Greenbush #16 Lines,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modifications to the Greenbush #16 Line, and Upgrades, and removal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Original Greenbush #16 Line and Temporary Greenbush #16 Line, that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already owned or controlled by Niagara Mohawk, shall be conveyed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in fee simple or by an easement approved by Niagara Mohawk,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good and marketable title free and clear of all liens, encumbrances,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exceptions to title for a sum of $1.00 at least thirty (30) days prior to the date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scheduled for the commencement of construction or removal, as applicable,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of the facilities described in Article VIII, Section 8.1 of this Agreement.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respect to any approved conveyance of easements, Producer shall subordinate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pertinent mortgages to easement rights. Producer shall indemnify, defend,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hold harmless Niagara Mohawk, its agents and employees, officers, directors,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parent(s) and affiliates, and successors in interest, from all liens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encumbrances against the property conveyed. Producer further agrees to provide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Niagara Mohawk a complete field survey with iron pin markers showing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centerline of the entire Interconnection Facility right-of-way, and a 40-year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abstract of title, and a 10-year tax search for real property interests acquired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from third parties. Prior to the execution of an option, Producer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required to provide Niagara Mohawk a title insurance commitment with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complete title report issued by a reputable and independent title insurance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 for any property rights, in fee or easement in the segment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 from the Production Facility to Niagara Mohawk’s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fee-owned right-of-way, that are to be transferred to Niagara Mohawk.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the time of the execution of an option by Producer, Producer shall provide a </w:t>
      </w:r>
    </w:p>
    <w:p>
      <w:pPr>
        <w:autoSpaceDE w:val="0"/>
        <w:autoSpaceDN w:val="0"/>
        <w:adjustRightInd w:val="0"/>
        <w:spacing w:before="237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4" w:name="Pg15"/>
      <w:bookmarkEnd w:id="14"/>
    </w:p>
    <w:p>
      <w:pPr>
        <w:autoSpaceDE w:val="0"/>
        <w:autoSpaceDN w:val="0"/>
        <w:adjustRightInd w:val="0"/>
        <w:spacing w:before="0" w:line="275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2880" w:right="14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title insurance policy naming Niagara Mohawk as the insured covering the real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 interest to be acquired for any property rights, in fee or easement in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segment of the Interconnection Facility from the Production Facility to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Mohawk’s existing fee-owned right-of-way, that are to be transferred to Niagara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5.4.2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Producer shall provide to Niagara Mohawk conformed copies of all necessary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real property interests, environmental, engineering, and other permits, </w:t>
      </w:r>
    </w:p>
    <w:p>
      <w:pPr>
        <w:autoSpaceDE w:val="0"/>
        <w:autoSpaceDN w:val="0"/>
        <w:adjustRightInd w:val="0"/>
        <w:spacing w:before="5" w:line="280" w:lineRule="exact"/>
        <w:ind w:left="2880" w:right="13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authorizations, licenses, certificates, permits, approvals and as-built drawings not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otherwise prepared by or directly for, or issued to Niagara Mohawk.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4" w:lineRule="exact"/>
        <w:ind w:left="2160" w:right="132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5.4.3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Upon completion of removal of the Original Greenbush #16 Line and Temporary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Greenbush #16 Line and the construction and testing of the Interconnection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Facility, Permanent Greenbush #16 Line, other necessary modifications to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Greenbush #16 Line, and 60 days prior to Initial Synchronization Date of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in accordance with the Schedule provided in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Study, Producer shall convey and transfer the Interconnection Facility,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Permanent Greenbush #16 Line, and, as required, other necessary modifications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the Greenbush #16 Line, to Niagara Mohawk for a sum of $1.00. </w:t>
      </w:r>
    </w:p>
    <w:p>
      <w:pPr>
        <w:autoSpaceDE w:val="0"/>
        <w:autoSpaceDN w:val="0"/>
        <w:adjustRightInd w:val="0"/>
        <w:spacing w:before="245" w:line="276" w:lineRule="exact"/>
        <w:ind w:left="539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VI </w:t>
      </w:r>
    </w:p>
    <w:p>
      <w:pPr>
        <w:autoSpaceDE w:val="0"/>
        <w:autoSpaceDN w:val="0"/>
        <w:adjustRightInd w:val="0"/>
        <w:spacing w:before="4" w:line="276" w:lineRule="exact"/>
        <w:ind w:left="506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PILOT PROGRAM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to the terms and conditions of this Agreement, Niagara Mohawk shall be the </w:t>
      </w:r>
    </w:p>
    <w:p>
      <w:pPr>
        <w:autoSpaceDE w:val="0"/>
        <w:autoSpaceDN w:val="0"/>
        <w:adjustRightInd w:val="0"/>
        <w:spacing w:before="5" w:line="275" w:lineRule="exact"/>
        <w:ind w:left="2160" w:right="137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owner and sole operator of the Interconnection Facility contemplated in this Agreement.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Production Facility may be subject to a Payment in Lieu of Taxes (“PILOT”)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program with the Rensselaer County Industrial Development Agency (“RCIDA”).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RCIDA PILOT program by and between the RCIDA and the Parties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that Niagara Mohawk be the owner and sole operator of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under this Agreement. Furthermore, such RCIDA PILOT program must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acceptable to Niagara Mohawk and Producer must obtain Niagara Mohawk’s prior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consent for a proposed RCIDA PILOT with respect to the Interconnection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PILOT Expenses: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All costs and expenses (including attorneys’ fees) incurred by </w:t>
      </w:r>
    </w:p>
    <w:p>
      <w:pPr>
        <w:autoSpaceDE w:val="0"/>
        <w:autoSpaceDN w:val="0"/>
        <w:adjustRightInd w:val="0"/>
        <w:spacing w:before="5" w:line="275" w:lineRule="exact"/>
        <w:ind w:left="2160" w:right="133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and Niagara Mohawk in connection with obtaining the RCIDA PILOT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paid by Producer. In the event that the PILOT is not acceptable to Niagara Mohawk,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the PILOT is in effect and acceptable to Niagara Mohawk but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PILOT terminates, Producer shall pay all applicable taxes under Section 15.2.3 of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9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5" w:name="Pg16"/>
      <w:bookmarkEnd w:id="15"/>
    </w:p>
    <w:p>
      <w:pPr>
        <w:autoSpaceDE w:val="0"/>
        <w:autoSpaceDN w:val="0"/>
        <w:adjustRightInd w:val="0"/>
        <w:spacing w:before="0" w:line="276" w:lineRule="exact"/>
        <w:ind w:left="534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4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4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4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3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VII </w:t>
      </w:r>
    </w:p>
    <w:p>
      <w:pPr>
        <w:tabs>
          <w:tab w:val="left" w:pos="4385"/>
        </w:tabs>
        <w:autoSpaceDE w:val="0"/>
        <w:autoSpaceDN w:val="0"/>
        <w:adjustRightInd w:val="0"/>
        <w:spacing w:before="0" w:line="280" w:lineRule="exact"/>
        <w:ind w:left="2129" w:right="193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PRE-CONDITIONS OF DESIGN, ENGINEERING, PROCUREMENT AND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CONSTRUCTION ACTIVITIES </w:t>
      </w:r>
    </w:p>
    <w:p>
      <w:pPr>
        <w:tabs>
          <w:tab w:val="left" w:pos="2160"/>
        </w:tabs>
        <w:autoSpaceDE w:val="0"/>
        <w:autoSpaceDN w:val="0"/>
        <w:adjustRightInd w:val="0"/>
        <w:spacing w:before="234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PRE-CONDITIONS OF DESIGN, ENGINEERING, PROCUREMENT AND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CONSTRUCTION ACTIVITIES</w:t>
      </w:r>
    </w:p>
    <w:p>
      <w:pPr>
        <w:autoSpaceDE w:val="0"/>
        <w:autoSpaceDN w:val="0"/>
        <w:adjustRightInd w:val="0"/>
        <w:spacing w:before="239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agrees to complete to Niagara Mohawk’s satisfaction and prior to Niagara </w:t>
      </w:r>
    </w:p>
    <w:p>
      <w:pPr>
        <w:autoSpaceDE w:val="0"/>
        <w:autoSpaceDN w:val="0"/>
        <w:adjustRightInd w:val="0"/>
        <w:spacing w:before="0" w:line="277" w:lineRule="exact"/>
        <w:ind w:left="2160" w:right="131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Mohawk’s or Producer’s, as the case may be, respective commencement of any design,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engineering, procurement, or construction activities, including preparation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construction, contemplated under this Agreement (a) all activities required in Articles IV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(Facilities Study), V (Real Property), VI (PILOT Program), VIII (Section 8.1,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Financing; Section 8.2.1.1, Agreement with owner of Rennselaer Cogen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Facility); (b) Niagara Mohawk and Producer have executed this Agreement; (c) Niagara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and Producer have established the Schedule, as required in Section 8.2.3; (d)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has received a written notice from Producer to proceed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 described in Article VIII, Section 8.2; and (e) Niagara Mohawk has received 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money deposit per Article XV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0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EFFECT OF FAILURE TO COMPLETE ALL PRE-CONDITIONS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In the event that Producer fails to timely and satisfactorily complete each of the pre-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conditions in this Article VII, Niagara Mohawk may terminate this agreement upon thirty </w:t>
      </w:r>
    </w:p>
    <w:p>
      <w:pPr>
        <w:autoSpaceDE w:val="0"/>
        <w:autoSpaceDN w:val="0"/>
        <w:adjustRightInd w:val="0"/>
        <w:spacing w:before="1" w:line="280" w:lineRule="exact"/>
        <w:ind w:left="2160" w:right="197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(30) days prior written notice to Producer subject to applicable NYISO and FERC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 and Article XVII. </w:t>
      </w:r>
    </w:p>
    <w:p>
      <w:pPr>
        <w:autoSpaceDE w:val="0"/>
        <w:autoSpaceDN w:val="0"/>
        <w:adjustRightInd w:val="0"/>
        <w:spacing w:before="224" w:line="276" w:lineRule="exact"/>
        <w:ind w:left="529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VIII </w:t>
      </w:r>
    </w:p>
    <w:p>
      <w:pPr>
        <w:autoSpaceDE w:val="0"/>
        <w:autoSpaceDN w:val="0"/>
        <w:adjustRightInd w:val="0"/>
        <w:spacing w:before="4" w:line="276" w:lineRule="exact"/>
        <w:ind w:left="512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CONSTRUCTION </w:t>
      </w:r>
    </w:p>
    <w:p>
      <w:pPr>
        <w:tabs>
          <w:tab w:val="left" w:pos="2160"/>
        </w:tabs>
        <w:autoSpaceDE w:val="0"/>
        <w:autoSpaceDN w:val="0"/>
        <w:adjustRightInd w:val="0"/>
        <w:spacing w:before="254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CONSTRUCTION FINANCING</w:t>
      </w:r>
    </w:p>
    <w:p>
      <w:pPr>
        <w:autoSpaceDE w:val="0"/>
        <w:autoSpaceDN w:val="0"/>
        <w:adjustRightInd w:val="0"/>
        <w:spacing w:before="23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be responsible for arranging and securing all necessary construction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financing to support the construction activities contemplated under this Agreement. </w:t>
      </w:r>
    </w:p>
    <w:p>
      <w:pPr>
        <w:autoSpaceDE w:val="0"/>
        <w:autoSpaceDN w:val="0"/>
        <w:adjustRightInd w:val="0"/>
        <w:spacing w:before="0" w:line="280" w:lineRule="exact"/>
        <w:ind w:left="2160" w:right="128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commence performance under this Agreement no earlier than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date of Producer’s closing on its construction loan financing in connection with activities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related to or to be performed under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DESIGN, ENGINEERING AND CONSTRUCTION ACTIVITIES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8.2.1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At Producer’s expense, Producer shall design, engineer, and construct the </w:t>
      </w:r>
    </w:p>
    <w:p>
      <w:pPr>
        <w:autoSpaceDE w:val="0"/>
        <w:autoSpaceDN w:val="0"/>
        <w:adjustRightInd w:val="0"/>
        <w:spacing w:before="0" w:line="276" w:lineRule="exact"/>
        <w:ind w:left="2880" w:right="13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apparatuses, equipment and facilities located between the Production Facility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final 345 kV structure outside of the Reynolds Road Substation, as Depicted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Exhibit A, and the Temporary Greenbush #16 Line, Permanent Greenbush #16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Line, other necessary modifications to the Greenbush #16 Line, and removal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Original Greenbush #16 Line and Temporary Greenbush #16 Line,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procure all equipment, construction materials and other materials necessary for </w:t>
      </w:r>
    </w:p>
    <w:p>
      <w:pPr>
        <w:autoSpaceDE w:val="0"/>
        <w:autoSpaceDN w:val="0"/>
        <w:adjustRightInd w:val="0"/>
        <w:spacing w:before="208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6" w:name="Pg17"/>
      <w:bookmarkEnd w:id="16"/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activities described above, all in accordance with, as applicable, (a) the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Study, (b) Good Utility Practice, (c) Niagara Mohawk’s standards, and </w:t>
      </w:r>
    </w:p>
    <w:p>
      <w:pPr>
        <w:autoSpaceDE w:val="0"/>
        <w:autoSpaceDN w:val="0"/>
        <w:adjustRightInd w:val="0"/>
        <w:spacing w:before="5" w:line="280" w:lineRule="exact"/>
        <w:ind w:left="2880" w:right="137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(d) agreement reached between Producer and the owner of the Rensselaer Cogen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Facility. </w:t>
      </w:r>
    </w:p>
    <w:p>
      <w:pPr>
        <w:tabs>
          <w:tab w:val="left" w:pos="4321"/>
        </w:tabs>
        <w:autoSpaceDE w:val="0"/>
        <w:autoSpaceDN w:val="0"/>
        <w:adjustRightInd w:val="0"/>
        <w:spacing w:before="249" w:line="276" w:lineRule="exact"/>
        <w:ind w:left="288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8.2.1.1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Producer, at Producer’s expense, shall negotiate and enter into an</w:t>
      </w:r>
    </w:p>
    <w:p>
      <w:pPr>
        <w:autoSpaceDE w:val="0"/>
        <w:autoSpaceDN w:val="0"/>
        <w:adjustRightInd w:val="0"/>
        <w:spacing w:before="0" w:line="275" w:lineRule="exact"/>
        <w:ind w:left="43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to secure the consent of the owner of the Rensselaer </w:t>
      </w:r>
    </w:p>
    <w:p>
      <w:pPr>
        <w:autoSpaceDE w:val="0"/>
        <w:autoSpaceDN w:val="0"/>
        <w:adjustRightInd w:val="0"/>
        <w:spacing w:before="0" w:line="276" w:lineRule="exact"/>
        <w:ind w:left="4321" w:right="12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Cogen Facility for Prouder to remove the Original Greenbush #16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Line and Temporary Greenbush #16 Line, construct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Temporary Greenbush #16 Line, Permanent Greenbush #16 Line,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 necessary modifications to the Greenbush #16 Line, which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lines all are necessary for Niagara Mohawk to maintain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between the Rensselaer Cogen Facility and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System and for the payment by Producer to owner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Rensselaer Cogen Facility for any outage related costs for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which Niagara Mohawk would otherwise be responsible, if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applicable. Such new lines shall be satisfactory to the owner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 Cogen Facility and shall, at a minimum, provide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 Cogen Facility with at least as much output capacity as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 the current interconnection facility. Producer shall provide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a conformed, written executed copy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Producer reaches with the owner of the Rensselaer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Cogen Facility no less than thirty (30) days prior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commencement of any removal or construction activities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involving the Greenbush #16 Line, Original Greenbush #16 Line,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Temporary Greenbush #16 Line or Permanent Greenbush #16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Line. </w:t>
      </w:r>
    </w:p>
    <w:p>
      <w:pPr>
        <w:tabs>
          <w:tab w:val="left" w:pos="2880"/>
        </w:tabs>
        <w:autoSpaceDE w:val="0"/>
        <w:autoSpaceDN w:val="0"/>
        <w:adjustRightInd w:val="0"/>
        <w:spacing w:before="209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8.2.2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Producer’s expense, Niagara Mohawk shall design, engineer, and construct the </w:t>
      </w:r>
    </w:p>
    <w:p>
      <w:pPr>
        <w:autoSpaceDE w:val="0"/>
        <w:autoSpaceDN w:val="0"/>
        <w:adjustRightInd w:val="0"/>
        <w:spacing w:before="4" w:line="276" w:lineRule="exact"/>
        <w:ind w:left="2880" w:right="12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apparatuses, equipment and facilities located between the final 345 kV structure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located outside of the Reynolds Road substation and the Delivery Point,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depicted in Exhibit A, and all Upgrades necessary to facilitate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Producer’s Production Facility, and procure all equipment, construction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materials and other materials necessary for the activities described above, all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(a) the Facilities Study, (b) Good Utility Practice and (c) Niagara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Mohawk’s standards.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8.2.3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Within forty-five (45) days of the Parties’ execution of this Agreement,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shall use Commercially Reasonable Efforts to determine a mutual </w:t>
      </w:r>
    </w:p>
    <w:p>
      <w:pPr>
        <w:tabs>
          <w:tab w:val="left" w:pos="6001"/>
        </w:tabs>
        <w:autoSpaceDE w:val="0"/>
        <w:autoSpaceDN w:val="0"/>
        <w:adjustRightInd w:val="0"/>
        <w:spacing w:before="0" w:line="277" w:lineRule="exact"/>
        <w:ind w:left="2880" w:right="12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Schedule (hereinafter the “Schedule”) for their respective design, engineering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responsibilities as set forth in the Facilities Study attached hereto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Exhibit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the Parties shall adjust the Schedule, as necessary,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comply with the certificate issued by the NYPSC pursuant to Article VII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Public Service Law. Said Schedule may only be revised by mutual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consent of both Parties. Completion of construction by either Party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subject to the Force Majeure events as provided in Article XVII, Section 18.1.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7" w:name="Pg18"/>
      <w:bookmarkEnd w:id="17"/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2880" w:right="13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design, engineering, procurement, and construction activities for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or a third party selected by Producer, upon approval of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Mohawk, is responsible shall be performed in accordance with the Schedule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mutually agreed to by the Parties in advance of the commencement of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 as set forth in the Facilities Study attached hereto as Exhibit B.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inform Niagara Mohawk, at the Producer’s expense, on the first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business day of each month of the status of all such design, engineering,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procurement, and construction activities, including, but not limited to,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following information: progress to date; a description of upcoming scheduled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 and events; the delivery status of all ordered equipment;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identification of any event which Producer reasonably expects may delay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of the Interconnection Facility Permanent Greenbush #16 Line,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Temporary Greenbush #16 Line, other necessary modifications to the Greenbush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Line, and Upgrades, or removal of the Original Greenbush #16 Line, or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Temporary Greenbush #16 Line.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8.2.4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inform Producer on the first business day of each month </w:t>
      </w:r>
    </w:p>
    <w:p>
      <w:pPr>
        <w:autoSpaceDE w:val="0"/>
        <w:autoSpaceDN w:val="0"/>
        <w:adjustRightInd w:val="0"/>
        <w:spacing w:before="1" w:line="25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status of all such design, engineering, procurement, and construction </w:t>
      </w:r>
    </w:p>
    <w:p>
      <w:pPr>
        <w:autoSpaceDE w:val="0"/>
        <w:autoSpaceDN w:val="0"/>
        <w:adjustRightInd w:val="0"/>
        <w:spacing w:before="8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activities, including, but not limited to, the following information: progress to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date; a description of upcoming scheduled activities and events; the delivery </w:t>
      </w:r>
    </w:p>
    <w:p>
      <w:pPr>
        <w:autoSpaceDE w:val="0"/>
        <w:autoSpaceDN w:val="0"/>
        <w:adjustRightInd w:val="0"/>
        <w:spacing w:before="5" w:line="275" w:lineRule="exact"/>
        <w:ind w:left="2880" w:right="127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status of all ordered equipment; and the identification of any event which Niagara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 reasonably expects may delay Producer’s construction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Permanent Greenbush #16 Line, Temporary Greenbush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Line, other necessary modifications to the Greenbush #16 Line, or removal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Original Greenbush #16 Line, or the Temporary Greenbush #16 Line.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8.2.5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If, for an excused reason, Niagara Mohawk completes its design, engineering and </w:t>
      </w:r>
    </w:p>
    <w:p>
      <w:pPr>
        <w:autoSpaceDE w:val="0"/>
        <w:autoSpaceDN w:val="0"/>
        <w:adjustRightInd w:val="0"/>
        <w:spacing w:before="4" w:line="276" w:lineRule="exact"/>
        <w:ind w:left="2880" w:right="131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responsibilities after the completion dates shown in the Schedule,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be amended upon mutual written consent of the Parties, the Commercial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Date shall be automatically extended by the same length of time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the scheduled completion dates of Niagara Mohawk’s responsibilities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delayed with no penalty or additional cost owing the Producer from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Mohawk, and no penalty, additional cost owing Niagara Mohawk from Producer.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8.2.6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Producer completes its design, engineering and construction responsibilities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after the completion dates shown in the Schedule, as may be amended upon </w:t>
      </w:r>
    </w:p>
    <w:p>
      <w:pPr>
        <w:autoSpaceDE w:val="0"/>
        <w:autoSpaceDN w:val="0"/>
        <w:adjustRightInd w:val="0"/>
        <w:spacing w:before="4" w:line="276" w:lineRule="exact"/>
        <w:ind w:left="2880" w:right="126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mutual written consent of the Parties, or if Niagara Mohawk’s completion dates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cannot be met due to any revised or adjusted Schedule of the Producer’s design,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engineering and construction responsibilities, Producer acknowledges and agrees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reimburse, in accordance with Article XV of this Agreement, Niagara Mohawk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all costs incurred by Niagara Mohawk, that cannot be avoided, due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Producer’s delaying said work.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8.2.7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shall, at Producer’s expense, (a) with Niagara Mohawk representatives </w:t>
      </w:r>
    </w:p>
    <w:p>
      <w:pPr>
        <w:tabs>
          <w:tab w:val="left" w:pos="6001"/>
        </w:tabs>
        <w:autoSpaceDE w:val="0"/>
        <w:autoSpaceDN w:val="0"/>
        <w:adjustRightInd w:val="0"/>
        <w:spacing w:before="0" w:line="290" w:lineRule="exact"/>
        <w:ind w:left="2880" w:right="200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present, test the Interconnection Facility, Temporary Greenbush #16 Line,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Permanent Greenbush #16 Line, and other necessary modifications to the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8" w:name="Pg19"/>
      <w:bookmarkEnd w:id="18"/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Greenbush #16 Line, to ensure their safe and reliable operation in accordance </w:t>
      </w:r>
    </w:p>
    <w:p>
      <w:pPr>
        <w:autoSpaceDE w:val="0"/>
        <w:autoSpaceDN w:val="0"/>
        <w:adjustRightInd w:val="0"/>
        <w:spacing w:before="0" w:line="280" w:lineRule="exact"/>
        <w:ind w:left="2880" w:right="141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Good Utility Practice and (b) correct, within thirty (30) days of testing, 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situations contrary to Good Utility Practice. </w:t>
      </w:r>
    </w:p>
    <w:p>
      <w:pPr>
        <w:tabs>
          <w:tab w:val="left" w:pos="2880"/>
        </w:tabs>
        <w:autoSpaceDE w:val="0"/>
        <w:autoSpaceDN w:val="0"/>
        <w:adjustRightInd w:val="0"/>
        <w:spacing w:before="225" w:line="276" w:lineRule="exact"/>
        <w:ind w:left="2160" w:right="135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8.2.8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Niagara Mohawk shall, at Producer’s expense, test the apparatuses, equipment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facilities located between the final 345 kV structure located outside of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Reynolds Road Substation and the Delivery Point as depicted in Exhibit A and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Upgrades to ensure their safe and reliable operation in accordance with Good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Utility Practice and (b) correct, within thirty (30) days of testing, any situations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contrary to Good Utility Practice. </w:t>
      </w:r>
    </w:p>
    <w:p>
      <w:pPr>
        <w:tabs>
          <w:tab w:val="left" w:pos="2160"/>
        </w:tabs>
        <w:autoSpaceDE w:val="0"/>
        <w:autoSpaceDN w:val="0"/>
        <w:adjustRightInd w:val="0"/>
        <w:spacing w:before="249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8.3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RISK OF LOSS</w:t>
      </w:r>
    </w:p>
    <w:p>
      <w:pPr>
        <w:autoSpaceDE w:val="0"/>
        <w:autoSpaceDN w:val="0"/>
        <w:adjustRightInd w:val="0"/>
        <w:spacing w:before="240" w:line="275" w:lineRule="exact"/>
        <w:ind w:left="2160" w:right="12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bear all risk of loss with respect to the Interconnection Facility removal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Original Greenbush #16 Line and the Temporary Greenbush #16 Line,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Temporary Greenbush #16 Line, Permanent Greenbush #16 Line, other necessary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to the Greenbush #16 Line until completion of construction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 and the Permanent Greenbush #16 Line, and other necessary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to the Greenbush #16 Line and all title and interest in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Facility, Permanent Greenbush #16 Line, and other necessary modifications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Greenbush #16 Line have been transferred to Niagara Mohawk in accordance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terms and conditions of this Agreement and, until such transfer, Producer waives all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rights of recovery against Niagara Mohawk regarding such risk. </w:t>
      </w:r>
    </w:p>
    <w:p>
      <w:pPr>
        <w:autoSpaceDE w:val="0"/>
        <w:autoSpaceDN w:val="0"/>
        <w:adjustRightInd w:val="0"/>
        <w:spacing w:before="245" w:line="276" w:lineRule="exact"/>
        <w:ind w:left="539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IX </w:t>
      </w:r>
    </w:p>
    <w:p>
      <w:pPr>
        <w:autoSpaceDE w:val="0"/>
        <w:autoSpaceDN w:val="0"/>
        <w:adjustRightInd w:val="0"/>
        <w:spacing w:before="1" w:line="256" w:lineRule="exact"/>
        <w:ind w:left="413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 AND MAINTENANCE </w:t>
      </w:r>
    </w:p>
    <w:p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9.1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OPERATION AND MAINTENANCE OF INTERCONNECTION AND OTHER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FACILITIES</w:t>
      </w:r>
    </w:p>
    <w:p>
      <w:pPr>
        <w:tabs>
          <w:tab w:val="left" w:pos="2880"/>
        </w:tabs>
        <w:autoSpaceDE w:val="0"/>
        <w:autoSpaceDN w:val="0"/>
        <w:adjustRightInd w:val="0"/>
        <w:spacing w:before="235" w:line="275" w:lineRule="exact"/>
        <w:ind w:left="2160" w:right="14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9.1.1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At Producer’s expense, Niagara Mohawk shall own, operate, maintain (maintain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includes right-of-way vegetation management activities apportioned to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Facility) and repair (repair includes, but is not limited to,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replacement of existing equipment when required due to failure) the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Facility in accordance with Good Utility Practice. </w:t>
      </w:r>
    </w:p>
    <w:p>
      <w:pPr>
        <w:tabs>
          <w:tab w:val="left" w:pos="2880"/>
        </w:tabs>
        <w:autoSpaceDE w:val="0"/>
        <w:autoSpaceDN w:val="0"/>
        <w:adjustRightInd w:val="0"/>
        <w:spacing w:before="241" w:line="280" w:lineRule="exact"/>
        <w:ind w:left="2160" w:right="158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9.1.2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At Niagara Mohawk’s expense, Niagara Mohawk shall own, operate, maintain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repair the Upgrades in accordance with Good Utility Practice.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 w:right="132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9.1.3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The Producer, at its own expense, shall own, and be responsible for operating,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maintaining and repairing (repairing includes, but is not limited to, replacement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existing equipment when required due to failure) the Production Facility and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apparatuses, equipment and facilities located between the Production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Facility and the Interconnection Point as Depicted in Exhibit A in accordance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Good Utility Practice. The Producer will notify in writing no later than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December 1 of each year Niagara Mohawk of the schedule for scheduled outages </w:t>
      </w:r>
    </w:p>
    <w:p>
      <w:pPr>
        <w:autoSpaceDE w:val="0"/>
        <w:autoSpaceDN w:val="0"/>
        <w:adjustRightInd w:val="0"/>
        <w:spacing w:before="184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19" w:name="Pg20"/>
      <w:bookmarkEnd w:id="19"/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2880" w:right="144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Production Facility for the next calendar year in accordance with Bulletin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No. 756, Good Utility Practice, the Retail Tariff, NYISO practices and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standard practices and, upon making any changes to such schedules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thereafter, shall promptly notify Niagara Mohawk of any such changes.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9.1.4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furtherance of the Parties’ mutual objective to preserve and maintain the </w:t>
      </w:r>
    </w:p>
    <w:p>
      <w:pPr>
        <w:autoSpaceDE w:val="0"/>
        <w:autoSpaceDN w:val="0"/>
        <w:adjustRightInd w:val="0"/>
        <w:spacing w:before="4" w:line="276" w:lineRule="exact"/>
        <w:ind w:left="2880" w:right="127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reliability of the Transmission System, the Producer agrees, at the expense of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Producer, to coordinate with Niagara Mohawk, the planning and scheduling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outages and any changes thereto in a manner that will preserve and maintain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reliability of, and minimize the effect on, the Transmission System, consistent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Good Utility Practice, Bulletin No. 756, the Retail Tariff, NYISO practices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Niagara Mohawk standard practices.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9.1.5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furtherance of the Parties’ mutual objective to preserve and maintain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reliability of the Transmission System, the Parties agree, at the expense of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Producer, to coordinate the planning and scheduling of preventative and </w:t>
      </w:r>
    </w:p>
    <w:p>
      <w:pPr>
        <w:autoSpaceDE w:val="0"/>
        <w:autoSpaceDN w:val="0"/>
        <w:adjustRightInd w:val="0"/>
        <w:spacing w:before="6" w:line="274" w:lineRule="exact"/>
        <w:ind w:left="2880" w:right="12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corrective maintenance in a manner that will preserve and maintain the reliability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Transmission System. The Parties shall conduct, at the expense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Producer, preventative maintenance and corrective maintenance activities for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 and the Production Facility, as scheduled and planned,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they become necessary, consistent with Good Utility Practice.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shall conduct, at Niagara Mohawk’s expense, preventative maintenance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corrective maintenance activities for the Upgrades as scheduled and planned,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as they become necessary, consistent with Good Utility Practice.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9.1.6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Producer requests that Niagara Mohawk perform maintenance during a time </w:t>
      </w:r>
    </w:p>
    <w:p>
      <w:pPr>
        <w:autoSpaceDE w:val="0"/>
        <w:autoSpaceDN w:val="0"/>
        <w:adjustRightInd w:val="0"/>
        <w:spacing w:before="4" w:line="276" w:lineRule="exact"/>
        <w:ind w:left="2880" w:right="126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 other than as scheduled by Niagara Mohawk, Niagara Mohawk will use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Commercially Reasonable Efforts to meet the Producer’s request as long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meeting the request would not reasonably be expected, as determined by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Mohawk, to have an adverse impact upon Niagara Mohawk’s operations or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operations of Niagara Mohawk’s customers. Notwithstanding the foregoing,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should the Producer request Niagara Mohawk to perform maintenance that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in good faith determines may have an adverse impact 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Mohawk’s operations or the operations of Niagara Mohawk’s customers,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if such maintenance may be delayed until after such period, Niagara Mohawk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reject the Producer’s scheduling request. The Producer shall reimburse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for all costs incurred by Niagara Mohawk in satisfying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Producer’s request. </w:t>
      </w:r>
    </w:p>
    <w:p>
      <w:pPr>
        <w:autoSpaceDE w:val="0"/>
        <w:autoSpaceDN w:val="0"/>
        <w:adjustRightInd w:val="0"/>
        <w:spacing w:before="244" w:line="276" w:lineRule="exact"/>
        <w:ind w:left="543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 </w:t>
      </w:r>
    </w:p>
    <w:p>
      <w:pPr>
        <w:autoSpaceDE w:val="0"/>
        <w:autoSpaceDN w:val="0"/>
        <w:adjustRightInd w:val="0"/>
        <w:spacing w:before="1" w:line="256" w:lineRule="exact"/>
        <w:ind w:left="410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 OR RETIREMENT </w:t>
      </w:r>
    </w:p>
    <w:p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10.1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MODIFICATION OF THE INTERCONNECTION FACILITY, UPGRADES OR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TRANSMISSION SYSTEM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62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0" w:name="Pg21"/>
      <w:bookmarkEnd w:id="20"/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10.1.1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retain the discretion to determine whether, when, and in </w:t>
      </w:r>
    </w:p>
    <w:p>
      <w:pPr>
        <w:autoSpaceDE w:val="0"/>
        <w:autoSpaceDN w:val="0"/>
        <w:adjustRightInd w:val="0"/>
        <w:spacing w:before="0" w:line="276" w:lineRule="exact"/>
        <w:ind w:left="2880" w:right="12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what manner Modifications are required by Good Utility Practice and, as soon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reasonably practicable, shall advise Producer when it makes such a determination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whether performing the Modification, or the Modification itself, is expected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interrupt the flow of power over the Interconnection Facility. Niagara Mohawk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provide Producer a written explanation of the need for Modifications,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together with a cost estimate. </w:t>
      </w:r>
    </w:p>
    <w:p>
      <w:pPr>
        <w:tabs>
          <w:tab w:val="left" w:pos="2880"/>
        </w:tabs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10.1.2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Modification is required to support the operations of the Producer, Niagara </w:t>
      </w:r>
    </w:p>
    <w:p>
      <w:pPr>
        <w:autoSpaceDE w:val="0"/>
        <w:autoSpaceDN w:val="0"/>
        <w:adjustRightInd w:val="0"/>
        <w:spacing w:before="7" w:line="273" w:lineRule="exact"/>
        <w:ind w:left="2880" w:right="131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shall construct, operate, maintain and repair, at the Producer’s expense,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such Modification, and the Producer shall reimburse Niagara Mohawk for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actual costs and expenses of constructing operating and maintaining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10.1.3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in case of an Emergency Condition, the Producer shall give Niagara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three months advance written notice of any planned Modifications to </w:t>
      </w:r>
    </w:p>
    <w:p>
      <w:pPr>
        <w:autoSpaceDE w:val="0"/>
        <w:autoSpaceDN w:val="0"/>
        <w:adjustRightInd w:val="0"/>
        <w:spacing w:before="1" w:line="280" w:lineRule="exact"/>
        <w:ind w:left="2880" w:right="13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Production Facility that could reasonably be expected to affect the operations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Transmission System or Interconnection Facility. </w:t>
      </w:r>
    </w:p>
    <w:p>
      <w:pPr>
        <w:tabs>
          <w:tab w:val="left" w:pos="4321"/>
        </w:tabs>
        <w:autoSpaceDE w:val="0"/>
        <w:autoSpaceDN w:val="0"/>
        <w:adjustRightInd w:val="0"/>
        <w:spacing w:before="22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10.1.3.1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Such notice shall include plans, specifications, information and </w:t>
      </w:r>
    </w:p>
    <w:p>
      <w:pPr>
        <w:autoSpaceDE w:val="0"/>
        <w:autoSpaceDN w:val="0"/>
        <w:adjustRightInd w:val="0"/>
        <w:spacing w:before="4" w:line="276" w:lineRule="exact"/>
        <w:ind w:left="43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operating instructions relating to the impact of planned </w:t>
      </w:r>
    </w:p>
    <w:p>
      <w:pPr>
        <w:autoSpaceDE w:val="0"/>
        <w:autoSpaceDN w:val="0"/>
        <w:adjustRightInd w:val="0"/>
        <w:spacing w:before="1" w:line="280" w:lineRule="exact"/>
        <w:ind w:left="4321" w:right="193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 on the Transmission System, Interconnection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Facility, and Upgrades or on Niagara Mohawk’s electric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operations. </w:t>
      </w:r>
    </w:p>
    <w:p>
      <w:pPr>
        <w:tabs>
          <w:tab w:val="left" w:pos="4321"/>
        </w:tabs>
        <w:autoSpaceDE w:val="0"/>
        <w:autoSpaceDN w:val="0"/>
        <w:adjustRightInd w:val="0"/>
        <w:spacing w:before="22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10.1.3.2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If Niagara Mohawk determines that such Modification would have </w:t>
      </w:r>
    </w:p>
    <w:p>
      <w:pPr>
        <w:autoSpaceDE w:val="0"/>
        <w:autoSpaceDN w:val="0"/>
        <w:adjustRightInd w:val="0"/>
        <w:spacing w:before="4" w:line="276" w:lineRule="exact"/>
        <w:ind w:left="4321" w:right="128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 material adverse effect upon Niagara Mohawk’s operations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operations of Niagara Mohawk’s customers, then Niagara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 shall so notify the Producer. In the event that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Producer elects to continue with such Modification, Niagara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 shall be entitled to designate the earliest date upon which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Producer may begin operation of the Modification, provided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however, that Niagara Mohawk shall not designate a beginning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date that is later than eighteen (18) months after receipt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notice mandated by subsection 10.1.3. The Producer shall be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responsible for all costs associated with such Modification,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including any costs incurred by Niagara Mohawk associated with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ensuring that the Transmission System, Upgrades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Facility would be compatible with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Modification. </w:t>
      </w:r>
    </w:p>
    <w:p>
      <w:pPr>
        <w:tabs>
          <w:tab w:val="left" w:pos="4321"/>
        </w:tabs>
        <w:autoSpaceDE w:val="0"/>
        <w:autoSpaceDN w:val="0"/>
        <w:adjustRightInd w:val="0"/>
        <w:spacing w:before="22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10.1.3.3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Notwithstanding the foregoing, should the Producer propose a </w:t>
      </w:r>
    </w:p>
    <w:p>
      <w:pPr>
        <w:autoSpaceDE w:val="0"/>
        <w:autoSpaceDN w:val="0"/>
        <w:adjustRightInd w:val="0"/>
        <w:spacing w:before="1" w:line="280" w:lineRule="exact"/>
        <w:ind w:left="4321" w:right="148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for performing a Modification that Niagara Mohawk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good faith determines may adversely affect Niagara Mohawk’s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operations or the operations of Niagara Mohawk’s customers,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may reject such schedule; however, Niagara </w:t>
      </w:r>
    </w:p>
    <w:p>
      <w:pPr>
        <w:autoSpaceDE w:val="0"/>
        <w:autoSpaceDN w:val="0"/>
        <w:adjustRightInd w:val="0"/>
        <w:spacing w:before="64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1" w:name="Pg22"/>
      <w:bookmarkEnd w:id="21"/>
    </w:p>
    <w:p>
      <w:pPr>
        <w:autoSpaceDE w:val="0"/>
        <w:autoSpaceDN w:val="0"/>
        <w:adjustRightInd w:val="0"/>
        <w:spacing w:before="0" w:line="260" w:lineRule="exact"/>
        <w:ind w:left="432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432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432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432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4321" w:right="152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 is amenable to working with Producer on developing 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workable schedule. </w:t>
      </w:r>
    </w:p>
    <w:p>
      <w:pPr>
        <w:tabs>
          <w:tab w:val="left" w:pos="2880"/>
        </w:tabs>
        <w:autoSpaceDE w:val="0"/>
        <w:autoSpaceDN w:val="0"/>
        <w:adjustRightInd w:val="0"/>
        <w:spacing w:before="246" w:line="277" w:lineRule="exact"/>
        <w:ind w:left="2160" w:right="13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10.1.4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All Modifications to the Production Facility, Interconnection Facility, Upgrades,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Transmission System and any resulting effects on the Transmission System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meet the rules and requirements of NERC, NPCC, NYSRC, and the NYISO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their respective successors, the standards of Good Utility Practice, the Retail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Tariff and the requirements of Bulletin No. 756; provided, however, that in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 of a conflict between the rules and requirements of the NYISO and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of Bulletin No. 756, the rules and requirements of the NYISO shall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govern.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RELOCATION, REARRANGEMENT, ABANDONMENT OR RETIREMENT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10.2.1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If, during the term of this Agreement, Niagara Mohawk determines that it is </w:t>
      </w:r>
    </w:p>
    <w:p>
      <w:pPr>
        <w:autoSpaceDE w:val="0"/>
        <w:autoSpaceDN w:val="0"/>
        <w:adjustRightInd w:val="0"/>
        <w:spacing w:before="4" w:line="276" w:lineRule="exact"/>
        <w:ind w:left="2880" w:right="131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by Good Utility Practice to relocate, rearrange, abandon, or retire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and such relocation, rearrangement, abandonment,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retirement requires a change to the Interconnection Facility, Niagara Mohawk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use good faith efforts to give the Producer no less than one (1) year advance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notice and shall, to the extent consistent with Good Utility Practice, defer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action, to the extent reasonably practicable, so that the Producer’s operation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Production Facility may continue with minimal interruption.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10.2.2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Niagara Mohawk is required or ordered by governmental authority or the </w:t>
      </w:r>
    </w:p>
    <w:p>
      <w:pPr>
        <w:autoSpaceDE w:val="0"/>
        <w:autoSpaceDN w:val="0"/>
        <w:adjustRightInd w:val="0"/>
        <w:spacing w:before="7" w:line="273" w:lineRule="exact"/>
        <w:ind w:left="2880" w:right="139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NYISO to relocate, rearrange, abandon, or retire the Transmission System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relocation, rearrangement, abandonment, or retirement requires a change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Interconnection Facility, Niagara Mohawk shall promptly give the Producer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written notice of such requirement or order.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10.2.3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relocation, rearrangement, abandonment, or retirement is required pursuant to </w:t>
      </w:r>
    </w:p>
    <w:p>
      <w:pPr>
        <w:autoSpaceDE w:val="0"/>
        <w:autoSpaceDN w:val="0"/>
        <w:adjustRightInd w:val="0"/>
        <w:spacing w:before="5" w:line="275" w:lineRule="exact"/>
        <w:ind w:left="2880" w:right="12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Paragraph 10.2.1 or .10.2.2 Niagara Mohawk shall perform or have performed, 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Producer’s expense, the studies necessary to identify any Modifications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Facility, or Upgrades necessary for the continued operation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Production Facility and shall inform the Producer of the estimated costs.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at its option either: (a) reimburse Niagara Mohawk for all actual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costs and expenses of such Modification, studies and estimates in accordance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Section 10.1.2 of this Agreement; (b) construct, at its own expense, a new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 subject to the terms of this Agreement; provided,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that design, engineering, and construction activities relating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Transmission System, Interconnection Facility, and Upgrades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performed by Niagara Mohawk, or by a third party selected by Niagara Mohawk,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the Producer’s expense; or (c) terminate this Agreement, upon no less than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sixty (60) days advance written notice to Niagara Mohawk.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7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2" w:name="Pg23"/>
      <w:bookmarkEnd w:id="22"/>
    </w:p>
    <w:p>
      <w:pPr>
        <w:autoSpaceDE w:val="0"/>
        <w:autoSpaceDN w:val="0"/>
        <w:adjustRightInd w:val="0"/>
        <w:spacing w:before="0" w:line="276" w:lineRule="exact"/>
        <w:ind w:left="53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9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39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XI </w:t>
      </w:r>
    </w:p>
    <w:p>
      <w:pPr>
        <w:autoSpaceDE w:val="0"/>
        <w:autoSpaceDN w:val="0"/>
        <w:adjustRightInd w:val="0"/>
        <w:spacing w:before="1" w:line="256" w:lineRule="exact"/>
        <w:ind w:left="487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POWER DELIVERIES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METERING</w:t>
      </w:r>
    </w:p>
    <w:p>
      <w:pPr>
        <w:tabs>
          <w:tab w:val="left" w:pos="2880"/>
        </w:tabs>
        <w:autoSpaceDE w:val="0"/>
        <w:autoSpaceDN w:val="0"/>
        <w:adjustRightInd w:val="0"/>
        <w:spacing w:before="231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shall, at Producer’s expense, provide, own, and maintain </w:t>
      </w:r>
    </w:p>
    <w:p>
      <w:pPr>
        <w:autoSpaceDE w:val="0"/>
        <w:autoSpaceDN w:val="0"/>
        <w:adjustRightInd w:val="0"/>
        <w:spacing w:before="5" w:line="275" w:lineRule="exact"/>
        <w:ind w:left="2880" w:right="131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compatible revenue quality metering equipment at the Reynolds Road substation.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metering equipment shall record the delivery of energy, including reactive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power, in such a manner so as to measure total facility power output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consumption. Niagara Mohawk shall provide suitable space within its facilities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installation of such metering equipment.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shall provide, at Producer’s expense, all necessary </w:t>
      </w:r>
    </w:p>
    <w:p>
      <w:pPr>
        <w:autoSpaceDE w:val="0"/>
        <w:autoSpaceDN w:val="0"/>
        <w:adjustRightInd w:val="0"/>
        <w:spacing w:before="6" w:line="274" w:lineRule="exact"/>
        <w:ind w:left="2880" w:right="126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communication equipment and transmission mediums such as telephone lines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any necessary protection for such communication equipment and related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equipment. Producer shall be responsible for, at Producer’s expense, all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communications required by Niagara Mohawk, the NYPSC or the NYISO. At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Producer’s own expense, Producer shall purchase, own and maintain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telemetering equipment located at the Producer’s facilities required by Producer,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Mohawk, the NYPSC or the NYISO. Producer shall provide, install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 Niagara Mohawk approved or specified test switches in the transducer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circuits that have been approved or specified by Niagara Mohawk. Producer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responsible for any and all costs involved in the relocation of communication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circuits and transmission mediums that may be required from time to time by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Mohawk, the NYPSC, or the NYISO.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metering equipment installed pursuant to this Agreement and associated with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Production Facility may be routinely tested by Niagara Mohawk in </w:t>
      </w:r>
    </w:p>
    <w:p>
      <w:pPr>
        <w:autoSpaceDE w:val="0"/>
        <w:autoSpaceDN w:val="0"/>
        <w:adjustRightInd w:val="0"/>
        <w:spacing w:before="5" w:line="275" w:lineRule="exact"/>
        <w:ind w:left="2880" w:right="12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Good Utility Practice and applicable Niagara Mohawk, NYPSC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NYISO criteria, rules and standards. Each Party shall have the right at 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times, upon giving not less than ten (10) days written notice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Party for the purpose of permitting the other Party to be present at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inspection, to inspect and test said meters and, if said meters or equipment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found to be defective, Niagara Mohawk shall adjust, repair or replace the same 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expense of the Producer, or if within one year of installation, at the expense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Mohawk. Any test or inspection requested by a Party shall be at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expense of that Party.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Electricity delivered to the Delivery Point by Producer hereunder shall be </w:t>
      </w:r>
    </w:p>
    <w:p>
      <w:pPr>
        <w:autoSpaceDE w:val="0"/>
        <w:autoSpaceDN w:val="0"/>
        <w:adjustRightInd w:val="0"/>
        <w:spacing w:before="4" w:line="276" w:lineRule="exact"/>
        <w:ind w:left="2880" w:right="128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measured by electric watt hour meters of a type approved by Niagara Mohawk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the NYPSC. These metering facilities will be installed, owned,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maintained by Niagara Mohawk and shall be sealed by Niagara Mohawk,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seal broken only upon occasions when the meters are to be inspected, tested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adjusted and representatives of both Niagara Mohawk and Producer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present. Producer shall pay all metering, testing and installation costs. The meters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8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3" w:name="Pg24"/>
      <w:bookmarkEnd w:id="23"/>
    </w:p>
    <w:p>
      <w:pPr>
        <w:autoSpaceDE w:val="0"/>
        <w:autoSpaceDN w:val="0"/>
        <w:adjustRightInd w:val="0"/>
        <w:spacing w:before="0" w:line="26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880" w:right="141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maintained in accordance with the rules set forth in 16 NYCRR Part 92,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 amended from time to time, and with Good Utility Practice. </w:t>
      </w:r>
    </w:p>
    <w:p>
      <w:pPr>
        <w:tabs>
          <w:tab w:val="left" w:pos="2880"/>
        </w:tabs>
        <w:autoSpaceDE w:val="0"/>
        <w:autoSpaceDN w:val="0"/>
        <w:adjustRightInd w:val="0"/>
        <w:spacing w:before="24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will guarantee the installation of any meter and its accuracy for </w:t>
      </w:r>
    </w:p>
    <w:p>
      <w:pPr>
        <w:autoSpaceDE w:val="0"/>
        <w:autoSpaceDN w:val="0"/>
        <w:adjustRightInd w:val="0"/>
        <w:spacing w:before="5" w:line="275" w:lineRule="exact"/>
        <w:ind w:left="2880" w:right="139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period of one (1) year from the date that meter is installed; provided, however,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this guarantee does not cover any incidental or consequential damages that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may suffer as a result of the failure of a meter to which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guarantee applies. Any repair or replacement, except for any repair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replacement occasioned by the negligence or willful misconduct of Producer,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during the initial year will be at the expense of Niagara Mohawk. In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event that any meter is found to be inaccurate after the initial year,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will repair or replace the same within a commercially reasonable time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period at the expense of Producer.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may elect to install at Producer’s expense its own metering equipment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addition to Niagara Mohawk metering equipment. Such metering equipment </w:t>
      </w:r>
    </w:p>
    <w:p>
      <w:pPr>
        <w:autoSpaceDE w:val="0"/>
        <w:autoSpaceDN w:val="0"/>
        <w:adjustRightInd w:val="0"/>
        <w:spacing w:before="6" w:line="274" w:lineRule="exact"/>
        <w:ind w:left="2880" w:right="12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meet the requirements of 16 NYCRR Part 92, as may be amended from time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time. Should any metering equipment installed by Niagara Mohawk fail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register during the term of this Agreement, the Parties shall use Producer’s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metering equipment, if installed. On any day or days on which neither Party’s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metering equipment is in service, the quantity of energy delivered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determined in such manner as the Parties agree. Niagara Mohawk’s meter(s) shall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read on a schedule compatible with Niagara Mohawk’s normal meter reading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consistent with NYISO requirements.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11.1.7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the Producer desires access to Niagara Mohawk meter information </w:t>
      </w:r>
    </w:p>
    <w:p>
      <w:pPr>
        <w:autoSpaceDE w:val="0"/>
        <w:autoSpaceDN w:val="0"/>
        <w:adjustRightInd w:val="0"/>
        <w:spacing w:before="4" w:line="276" w:lineRule="exact"/>
        <w:ind w:left="2880" w:right="128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related to the Production Facility and Interconnection Facility, the Producer, at its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 expense, shall be responsible for purchasing and installing software,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hardware and/or other technology that may be required to access such meter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information. The software, hardware and/or other technology installed for this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purpose shall be in compliance with any applicable NYPSC and Niagara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 rules, requirements, or standards.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11.1.8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grants to the employees and agents of Niagara Mohawk the right of </w:t>
      </w:r>
    </w:p>
    <w:p>
      <w:pPr>
        <w:autoSpaceDE w:val="0"/>
        <w:autoSpaceDN w:val="0"/>
        <w:adjustRightInd w:val="0"/>
        <w:spacing w:before="18" w:line="260" w:lineRule="exact"/>
        <w:ind w:left="2880" w:right="149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access to Producer’s premises during regular business hours for purposes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reading of Producer’s meters.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LOSSES</w:t>
      </w:r>
    </w:p>
    <w:p>
      <w:pPr>
        <w:autoSpaceDE w:val="0"/>
        <w:autoSpaceDN w:val="0"/>
        <w:adjustRightInd w:val="0"/>
        <w:spacing w:before="230" w:line="276" w:lineRule="exact"/>
        <w:ind w:left="2160" w:right="127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loss calculations shall be necessary if the Metering Point is located in close proximity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Delivery Point, as depicted in Exhibit A. However, if the Metering Point(s)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changed and the metering equipment and the Delivery Point are not at the same location,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metering equipment shall record delivery of Electricity in a manner that accounts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losses occurring between the Metering Point(s) and the Delivery Point(s), which shall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calculated by Niagara Mohawk in accordance with mutually acceptable loss calculations.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8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4" w:name="Pg25"/>
      <w:bookmarkEnd w:id="24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89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addition, Producer will be responsible for all costs associated with the change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Metering Point(s).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11.3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REACTIVE POWER SUPPORT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agrees to provide, at no cost to Niagara Mohawk, reactive capability to </w:t>
      </w:r>
    </w:p>
    <w:p>
      <w:pPr>
        <w:autoSpaceDE w:val="0"/>
        <w:autoSpaceDN w:val="0"/>
        <w:adjustRightInd w:val="0"/>
        <w:spacing w:before="9" w:line="270" w:lineRule="exact"/>
        <w:ind w:left="216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regulate and maintain system voltage at the Delivery Points in conformance with Bulletin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No. 756 or any applicable NYISO tariff or agreement as they may be amended from time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time. </w:t>
      </w:r>
    </w:p>
    <w:p>
      <w:pPr>
        <w:tabs>
          <w:tab w:val="left" w:pos="2160"/>
        </w:tabs>
        <w:autoSpaceDE w:val="0"/>
        <w:autoSpaceDN w:val="0"/>
        <w:adjustRightInd w:val="0"/>
        <w:spacing w:before="259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11.4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ISLANDING</w:t>
      </w:r>
    </w:p>
    <w:p>
      <w:pPr>
        <w:autoSpaceDE w:val="0"/>
        <w:autoSpaceDN w:val="0"/>
        <w:adjustRightInd w:val="0"/>
        <w:spacing w:before="231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reserves the right to require, allow or prevent, with reference to </w:t>
      </w:r>
    </w:p>
    <w:p>
      <w:pPr>
        <w:autoSpaceDE w:val="0"/>
        <w:autoSpaceDN w:val="0"/>
        <w:adjustRightInd w:val="0"/>
        <w:spacing w:before="9" w:line="270" w:lineRule="exact"/>
        <w:ind w:left="2160" w:right="15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Bulletin No. 756, the islanding of the Production Facility during an Emergency. This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is not intended to impair or supersede any rights of the NYISO to allow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prevent the islanding of the Production Facility. </w:t>
      </w:r>
    </w:p>
    <w:p>
      <w:pPr>
        <w:tabs>
          <w:tab w:val="left" w:pos="2160"/>
        </w:tabs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11.5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NYISO OR REGULATORY PENALTIES AND CHARGES </w:t>
      </w:r>
    </w:p>
    <w:p>
      <w:pPr>
        <w:autoSpaceDE w:val="0"/>
        <w:autoSpaceDN w:val="0"/>
        <w:adjustRightInd w:val="0"/>
        <w:spacing w:before="245" w:line="275" w:lineRule="exact"/>
        <w:ind w:left="2160" w:right="127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shall be solely responsible and liable for any penalties or charges imposed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NYISO or by other regulatory bodies and payment thereof, for any products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derived or failures to provide such products from the Production Facility to the NYISO,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for any failures by the Producer to comply with the regulations, rules, or procedures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NYISO or other regulatory bodies. </w:t>
      </w:r>
    </w:p>
    <w:p>
      <w:pPr>
        <w:autoSpaceDE w:val="0"/>
        <w:autoSpaceDN w:val="0"/>
        <w:adjustRightInd w:val="0"/>
        <w:spacing w:before="245" w:line="276" w:lineRule="exact"/>
        <w:ind w:left="53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XII </w:t>
      </w:r>
    </w:p>
    <w:p>
      <w:pPr>
        <w:autoSpaceDE w:val="0"/>
        <w:autoSpaceDN w:val="0"/>
        <w:adjustRightInd w:val="0"/>
        <w:spacing w:before="4" w:line="276" w:lineRule="exact"/>
        <w:ind w:left="461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INSURANCE PROVISIONS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date on which construction of the Interconnection Facility begins, each Party </w:t>
      </w:r>
    </w:p>
    <w:p>
      <w:pPr>
        <w:autoSpaceDE w:val="0"/>
        <w:autoSpaceDN w:val="0"/>
        <w:adjustRightInd w:val="0"/>
        <w:spacing w:before="0" w:line="280" w:lineRule="exact"/>
        <w:ind w:left="2160" w:right="15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agrees to maintain at its own expense insurance policies issued by reputable insurance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companies reasonably acceptable to the other Party which provide insurance coverage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which meets or exceeds the following requirements: </w:t>
      </w:r>
    </w:p>
    <w:p>
      <w:pPr>
        <w:tabs>
          <w:tab w:val="left" w:pos="2880"/>
        </w:tabs>
        <w:autoSpaceDE w:val="0"/>
        <w:autoSpaceDN w:val="0"/>
        <w:adjustRightInd w:val="0"/>
        <w:spacing w:before="226" w:line="275" w:lineRule="exact"/>
        <w:ind w:left="2160" w:right="139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12.1.1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Workers Compensation and Employers Liability Insurance.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Each Party shall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workers compensation and employers liability insurance coverages as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by the State of New York. If required, such insurance coverage shall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include but not be limited to the levels of coverage required by the U.S.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Longshoremen’s Act, the Harbor Workers Compensation Act and the Jones Act. </w:t>
      </w:r>
    </w:p>
    <w:p>
      <w:pPr>
        <w:tabs>
          <w:tab w:val="left" w:pos="2880"/>
        </w:tabs>
        <w:autoSpaceDE w:val="0"/>
        <w:autoSpaceDN w:val="0"/>
        <w:adjustRightInd w:val="0"/>
        <w:spacing w:before="247" w:line="273" w:lineRule="exact"/>
        <w:ind w:left="2160" w:right="16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12.1.2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Comprehensive Public Liability (Including Contractual Liability).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Each Party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provide comprehensive public liability insurance, including contractual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liability insurance, covering all activities and operations to be performed by it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this Agreement, with following minimum limits: </w:t>
      </w:r>
    </w:p>
    <w:p>
      <w:pPr>
        <w:autoSpaceDE w:val="0"/>
        <w:autoSpaceDN w:val="0"/>
        <w:adjustRightInd w:val="0"/>
        <w:spacing w:before="245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(A)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Bodily Injury - $1,000,000/$1,000,000 </w:t>
      </w:r>
    </w:p>
    <w:p>
      <w:pPr>
        <w:autoSpaceDE w:val="0"/>
        <w:autoSpaceDN w:val="0"/>
        <w:adjustRightInd w:val="0"/>
        <w:spacing w:before="1" w:line="280" w:lineRule="exact"/>
        <w:ind w:left="3421" w:right="447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Property Damage - $1,000,000/$1,000,000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</w:t>
      </w:r>
    </w:p>
    <w:p>
      <w:pPr>
        <w:autoSpaceDE w:val="0"/>
        <w:autoSpaceDN w:val="0"/>
        <w:adjustRightInd w:val="0"/>
        <w:spacing w:before="4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5" w:name="Pg26"/>
      <w:bookmarkEnd w:id="25"/>
    </w:p>
    <w:p>
      <w:pPr>
        <w:autoSpaceDE w:val="0"/>
        <w:autoSpaceDN w:val="0"/>
        <w:adjustRightInd w:val="0"/>
        <w:spacing w:before="0" w:line="260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421"/>
        </w:tabs>
        <w:autoSpaceDE w:val="0"/>
        <w:autoSpaceDN w:val="0"/>
        <w:adjustRightInd w:val="0"/>
        <w:spacing w:before="165" w:line="260" w:lineRule="exact"/>
        <w:ind w:left="2880" w:right="50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(B)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Combined Single Limit - $1,000,000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</w:t>
      </w:r>
    </w:p>
    <w:p>
      <w:pPr>
        <w:tabs>
          <w:tab w:val="left" w:pos="3421"/>
        </w:tabs>
        <w:autoSpaceDE w:val="0"/>
        <w:autoSpaceDN w:val="0"/>
        <w:adjustRightInd w:val="0"/>
        <w:spacing w:before="244" w:line="280" w:lineRule="exact"/>
        <w:ind w:left="2880" w:right="232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(C)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Bodily Injury and Property Damage per Occurrence - $1,000,000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General Aggregate &amp; Product Aggregate - $2,000,000 each </w:t>
      </w:r>
    </w:p>
    <w:p>
      <w:pPr>
        <w:tabs>
          <w:tab w:val="left" w:pos="2880"/>
        </w:tabs>
        <w:autoSpaceDE w:val="0"/>
        <w:autoSpaceDN w:val="0"/>
        <w:adjustRightInd w:val="0"/>
        <w:spacing w:before="240" w:line="280" w:lineRule="exact"/>
        <w:ind w:left="2160" w:right="201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12.1.3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>Umbrella or Excess Liability.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Each Party shall provide umbrella or excess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liability insurance coverage with a minimum limit of $ 4,000,000.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may elect to self-insure any and/or all of the above insurance requirements. In </w:t>
      </w:r>
    </w:p>
    <w:p>
      <w:pPr>
        <w:autoSpaceDE w:val="0"/>
        <w:autoSpaceDN w:val="0"/>
        <w:adjustRightInd w:val="0"/>
        <w:spacing w:before="5" w:line="275" w:lineRule="exact"/>
        <w:ind w:left="2160" w:right="129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addition, each Party shall name the other Party as an additional insured for all coverages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Workers Compensation and Employers Liability Insurance in order to provide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Party protection from liability arising out of activities of the insured Party relating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Interconnection Facility, the Party’s side of the Interconnection Point, and/or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Upgrades, as the case may be.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a Party uses subcontractors in connection with this Agreement, that </w:t>
      </w:r>
    </w:p>
    <w:p>
      <w:pPr>
        <w:autoSpaceDE w:val="0"/>
        <w:autoSpaceDN w:val="0"/>
        <w:adjustRightInd w:val="0"/>
        <w:spacing w:before="1" w:line="280" w:lineRule="exact"/>
        <w:ind w:left="2160" w:right="128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shall require all subcontractors to provide the same insurance coverages set forth in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paragraphs 12.1.1, 12.1.2 and 12.13.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request by either Party, the other Party shall promptly provide the requesting Party </w:t>
      </w:r>
    </w:p>
    <w:p>
      <w:pPr>
        <w:autoSpaceDE w:val="0"/>
        <w:autoSpaceDN w:val="0"/>
        <w:adjustRightInd w:val="0"/>
        <w:spacing w:before="0" w:line="280" w:lineRule="exact"/>
        <w:ind w:left="2160" w:right="143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either evidence of insurance or certificates of insurance evidencing the insurance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coverage required under sections 12.1.1, 12.1.2, 12.1.3 and 12.2. If so requested,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provide such certificates or evidence of insurance to Niagara Mohawk at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following address: </w:t>
      </w:r>
    </w:p>
    <w:p>
      <w:pPr>
        <w:autoSpaceDE w:val="0"/>
        <w:autoSpaceDN w:val="0"/>
        <w:adjustRightInd w:val="0"/>
        <w:spacing w:before="225" w:line="276" w:lineRule="exact"/>
        <w:ind w:left="2880"/>
        <w:jc w:val="left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To:    Niagara Mohawk Power Corporation </w:t>
      </w:r>
    </w:p>
    <w:p>
      <w:pPr>
        <w:autoSpaceDE w:val="0"/>
        <w:autoSpaceDN w:val="0"/>
        <w:adjustRightInd w:val="0"/>
        <w:spacing w:before="0" w:line="280" w:lineRule="exact"/>
        <w:ind w:left="3601" w:right="453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Risk Management, Bldg. A-1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300 Erie Boulevard West </w:t>
      </w:r>
    </w:p>
    <w:p>
      <w:pPr>
        <w:autoSpaceDE w:val="0"/>
        <w:autoSpaceDN w:val="0"/>
        <w:adjustRightInd w:val="0"/>
        <w:spacing w:before="0" w:line="257" w:lineRule="exact"/>
        <w:ind w:left="36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Syracuse, NY 13202 </w:t>
      </w:r>
    </w:p>
    <w:p>
      <w:pPr>
        <w:autoSpaceDE w:val="0"/>
        <w:autoSpaceDN w:val="0"/>
        <w:adjustRightInd w:val="0"/>
        <w:spacing w:before="244" w:line="280" w:lineRule="exact"/>
        <w:ind w:left="2160" w:right="131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so requested, Niagara Mohawk shall provide such certificates or evidence of insurance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Producer at the following address: </w:t>
      </w:r>
    </w:p>
    <w:p>
      <w:pPr>
        <w:tabs>
          <w:tab w:val="left" w:pos="3601"/>
        </w:tabs>
        <w:autoSpaceDE w:val="0"/>
        <w:autoSpaceDN w:val="0"/>
        <w:adjustRightInd w:val="0"/>
        <w:spacing w:before="220" w:line="280" w:lineRule="exact"/>
        <w:ind w:left="2880" w:right="566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To:    Empire Generating Co, LLC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Attention: President </w:t>
      </w:r>
    </w:p>
    <w:p>
      <w:pPr>
        <w:autoSpaceDE w:val="0"/>
        <w:autoSpaceDN w:val="0"/>
        <w:adjustRightInd w:val="0"/>
        <w:spacing w:before="0" w:line="280" w:lineRule="exact"/>
        <w:ind w:left="3601" w:right="64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1151 Flatbush Road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Kingston, NY 12401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certificates, and any renewals or extensions thereof, shall provide that at least thirty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(30) days prior written notice shall be given to the other Party in the event of any </w:t>
      </w:r>
    </w:p>
    <w:p>
      <w:pPr>
        <w:autoSpaceDE w:val="0"/>
        <w:autoSpaceDN w:val="0"/>
        <w:adjustRightInd w:val="0"/>
        <w:spacing w:before="5" w:line="280" w:lineRule="exact"/>
        <w:ind w:left="2160" w:right="167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cancellation or diminution of coverage and shall outline the amount of deductibles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self-insured retentions which shall be for the account of the insured Party.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Producer fails to secure or maintain any insurance coverage, or any insurance coverage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cancelled before the completion of all services provided under this Agreement, and </w:t>
      </w:r>
    </w:p>
    <w:p>
      <w:pPr>
        <w:autoSpaceDE w:val="0"/>
        <w:autoSpaceDN w:val="0"/>
        <w:adjustRightInd w:val="0"/>
        <w:spacing w:before="244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54"/>
          <w:headerReference w:type="default" r:id="rId155"/>
          <w:footerReference w:type="even" r:id="rId156"/>
          <w:footerReference w:type="default" r:id="rId157"/>
          <w:headerReference w:type="first" r:id="rId158"/>
          <w:footerReference w:type="first" r:id="rId15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6" w:name="Pg27"/>
      <w:bookmarkEnd w:id="26"/>
    </w:p>
    <w:p>
      <w:pPr>
        <w:autoSpaceDE w:val="0"/>
        <w:autoSpaceDN w:val="0"/>
        <w:adjustRightInd w:val="0"/>
        <w:spacing w:before="0" w:line="27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2160" w:right="133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fails immediately to procure such insurance as specified herein (the “uninsured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Party”), then Niagara Mohawk has the right to procure such insurance and, at its option,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either bill the cost thereof to the Producer or deduct the cost thereof from any sum due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Producer under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extent reasonably requested, Producer shall furnish to Niagara Mohawk copies of </w:t>
      </w:r>
    </w:p>
    <w:p>
      <w:pPr>
        <w:autoSpaceDE w:val="0"/>
        <w:autoSpaceDN w:val="0"/>
        <w:adjustRightInd w:val="0"/>
        <w:spacing w:before="9" w:line="270" w:lineRule="exact"/>
        <w:ind w:left="2160" w:right="164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accidents report(s) sent to the Producer’s insurance carriers covering accidents or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incidents occurring in connection with or as a result of the performance of the work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5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12.7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Each Party shall comply with any governmental and/or site specific insurance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requirements even if not stated herein.</w:t>
      </w:r>
    </w:p>
    <w:p>
      <w:pPr>
        <w:tabs>
          <w:tab w:val="left" w:pos="2160"/>
        </w:tabs>
        <w:autoSpaceDE w:val="0"/>
        <w:autoSpaceDN w:val="0"/>
        <w:adjustRightInd w:val="0"/>
        <w:spacing w:before="239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12.8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the date that such coverage is required, Producer represents that it will have full </w:t>
      </w:r>
    </w:p>
    <w:p>
      <w:pPr>
        <w:autoSpaceDE w:val="0"/>
        <w:autoSpaceDN w:val="0"/>
        <w:adjustRightInd w:val="0"/>
        <w:spacing w:before="0" w:line="280" w:lineRule="exact"/>
        <w:ind w:left="2160" w:right="183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policy limits available and shall notify Niagara Mohawk in writing when coverages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herein have been reduced as a result of claim payments, expenses, or both. </w:t>
      </w:r>
    </w:p>
    <w:p>
      <w:pPr>
        <w:tabs>
          <w:tab w:val="left" w:pos="2160"/>
        </w:tabs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12.9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contained in these insurance requirements is to be construed as (a) limiting the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extent, if any, to which either Party is responsible for payment of damages, or (b) </w:t>
      </w:r>
    </w:p>
    <w:p>
      <w:pPr>
        <w:autoSpaceDE w:val="0"/>
        <w:autoSpaceDN w:val="0"/>
        <w:adjustRightInd w:val="0"/>
        <w:spacing w:before="18" w:line="260" w:lineRule="exact"/>
        <w:ind w:left="2160" w:right="137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limiting, diminishing, or waiving the obligation of either Party to indemnify, defend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save harmless the other Party in accordance with this Agreement. </w:t>
      </w:r>
    </w:p>
    <w:p>
      <w:pPr>
        <w:autoSpaceDE w:val="0"/>
        <w:autoSpaceDN w:val="0"/>
        <w:adjustRightInd w:val="0"/>
        <w:spacing w:before="247" w:line="276" w:lineRule="exact"/>
        <w:ind w:left="529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XIII </w:t>
      </w:r>
    </w:p>
    <w:p>
      <w:pPr>
        <w:autoSpaceDE w:val="0"/>
        <w:autoSpaceDN w:val="0"/>
        <w:adjustRightInd w:val="0"/>
        <w:spacing w:before="4" w:line="276" w:lineRule="exact"/>
        <w:ind w:left="330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COMPLIANCE WITH LAWS AND REGULATIONS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and Producer each agree to comply in all material respects with all </w:t>
      </w:r>
    </w:p>
    <w:p>
      <w:pPr>
        <w:autoSpaceDE w:val="0"/>
        <w:autoSpaceDN w:val="0"/>
        <w:adjustRightInd w:val="0"/>
        <w:spacing w:before="7" w:line="273" w:lineRule="exact"/>
        <w:ind w:left="2160" w:right="13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applicable federal, state and local laws, ordinances, rules, regulations, permits, licenses,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approvals, certificates, and requirements thereunder in connection with all its activities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performed pursuant to this Agreement, including, but not limited to all design,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environmental, regulatory, engineering, construction, and property acquisition activities.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either Party observes that any requirement specified in this Agreement is at variance </w:t>
      </w:r>
    </w:p>
    <w:p>
      <w:pPr>
        <w:autoSpaceDE w:val="0"/>
        <w:autoSpaceDN w:val="0"/>
        <w:adjustRightInd w:val="0"/>
        <w:spacing w:before="7" w:line="273" w:lineRule="exact"/>
        <w:ind w:left="2160" w:right="13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any governing laws, ordinances, rules, regulations, permits, licenses, approvals,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certificates and requirements thereunder, such Party shall promptly notify the other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writing before incurring any further liability, expense or obligation. Niagara Mohawk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Producer shall in good faith attempt to reform this Agreement to comply with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aforementioned laws, ordinances, rules, regulations, permits, approvals, or certificates. If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and Producer are unable to do so, either Party may terminate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agreement, subject to NYISO and FERC requirements.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Environmental Releases by Producer.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The Producer shall notify Niagara Mohawk first </w:t>
      </w:r>
    </w:p>
    <w:p>
      <w:pPr>
        <w:autoSpaceDE w:val="0"/>
        <w:autoSpaceDN w:val="0"/>
        <w:adjustRightInd w:val="0"/>
        <w:spacing w:before="5" w:line="275" w:lineRule="exact"/>
        <w:ind w:left="2160" w:right="14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orally and then in writing, of the Release of Hazardous Substances by Producer or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agents, that could reasonably be expected to enter upon Niagara Mohawk property,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soon as possible but not later than twenty-four (24) hours after the incident, and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promptly furnish to Niagara Mohawk copies of any reports filed with any governmental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agencies addressing such events. If Hazardous Substances are released or reasonably </w:t>
      </w:r>
    </w:p>
    <w:p>
      <w:pPr>
        <w:autoSpaceDE w:val="0"/>
        <w:autoSpaceDN w:val="0"/>
        <w:adjustRightInd w:val="0"/>
        <w:spacing w:before="185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0"/>
          <w:headerReference w:type="default" r:id="rId161"/>
          <w:footerReference w:type="even" r:id="rId162"/>
          <w:footerReference w:type="default" r:id="rId163"/>
          <w:headerReference w:type="first" r:id="rId164"/>
          <w:footerReference w:type="first" r:id="rId16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7" w:name="Pg28"/>
      <w:bookmarkEnd w:id="27"/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2160" w:right="133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believed to have been released onto Niagara Mohawk property, the Producer, at its own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expense, shall conduct, or cause to be conducted, sampling, soil testing, and any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methods of investigation which would disclose the presence and extent of contamination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any Hazardous Substance which has been released onto Niagara Mohawk property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shall notify Niagara Mohawk in writing as soon as reasonably practicable after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learning of the presence of any Hazardous Substance upon Niagara Mohawk property.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shall notify Niagara Mohawk immediately of any type of remediation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 it plans to undertake. The Producer shall provide Niagara Mohawk thirty (30)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days written notice prior to conducting any asbestos or lead abatement activities 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property, and shall promptly furnish to Niagara Mohawk (i) copies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reports filed with any governmental or regulatory agencies pertaining to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abatement activities, (ii) copies of applications for permits to conduct abatement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activities, and (iii) copies of all permits authorizing abatement activities. Except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Hazardous Substances released by Niagara Mohawk or its agents, the Producer agrees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indemnify, defend, and save harmless Niagara Mohawk, its agents and employees, from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against any loss, damage, liability (civil or criminal), cost, suit, charge (including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attorneys’ fees), expense, or cause of action, for the removal or management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any Hazardous Substance and/or relating to any damages to any person or property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resulting from presence of such Hazardous Substance.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shall promptly provide to Niagara Mohawk, all relevant information, </w:t>
      </w:r>
    </w:p>
    <w:p>
      <w:pPr>
        <w:autoSpaceDE w:val="0"/>
        <w:autoSpaceDN w:val="0"/>
        <w:adjustRightInd w:val="0"/>
        <w:spacing w:before="7" w:line="273" w:lineRule="exact"/>
        <w:ind w:left="2160" w:right="137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documents, or data regarding the Production Facility which may reasonably be expected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pertain to the safety, security or reliability of the Transmission System. As may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necessary, the Parties agree to enter into a confidentiality agreement governing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provision and use of such information, documents or data.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file this Agreement with the appropriate regulatory authorities. If </w:t>
      </w:r>
    </w:p>
    <w:p>
      <w:pPr>
        <w:autoSpaceDE w:val="0"/>
        <w:autoSpaceDN w:val="0"/>
        <w:adjustRightInd w:val="0"/>
        <w:spacing w:before="6" w:line="274" w:lineRule="exact"/>
        <w:ind w:left="2160" w:right="127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such regulatory body materially modifies the terms and conditions of this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such modification(s) materially affect the benefits flowing to one or both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Parties, the Parties agree to attempt in good faith to negotiate an amendment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amendments to this Agreement or take other appropriate action(s) so as to put each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effectively the same position in which the Parties would have been had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 not been made. In the event that, within sixty (60) days or some other time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 mutually agreed upon by the Parties after such modification has been made,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are unable to reach agreement as to what, if any, amendments are necessary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fail to take other appropriate action to put each Party in effectively the same position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the Parties would have been had such modification not been made, then either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shall have the right to unilaterally terminate this Agreement, subject to applicable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and FERC requirements.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13.6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it is determined that this Agreement is to be filed with the Federal </w:t>
      </w:r>
    </w:p>
    <w:p>
      <w:pPr>
        <w:tabs>
          <w:tab w:val="left" w:pos="6001"/>
        </w:tabs>
        <w:autoSpaceDE w:val="0"/>
        <w:autoSpaceDN w:val="0"/>
        <w:adjustRightInd w:val="0"/>
        <w:spacing w:before="4" w:line="276" w:lineRule="exact"/>
        <w:ind w:left="2160" w:right="13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Energy Regulatory Commission or its successor, the Parties agree to support such filing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that, absent the agreement of all parties to any proposed change to this Agreement,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standard of review for changes to this Agreement proposed by a Party, a non-party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Federal Energy Regulatory Commission acting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sua sponte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the “public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interest” standard of review set forth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United Gas Pipe Line Co. v. Mobile Gas Service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66"/>
          <w:headerReference w:type="default" r:id="rId167"/>
          <w:footerReference w:type="even" r:id="rId168"/>
          <w:footerReference w:type="default" r:id="rId169"/>
          <w:headerReference w:type="first" r:id="rId170"/>
          <w:footerReference w:type="first" r:id="rId17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8" w:name="Pg29"/>
      <w:bookmarkEnd w:id="28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27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Corp.,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350 U.S. 332 (1956) and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Federal Power Commission v. Sierra Pacific Power Co.,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350 U.S. 348 (1956) (the 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“Mobile-Sierra”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doctrine). </w:t>
      </w:r>
    </w:p>
    <w:p>
      <w:pPr>
        <w:autoSpaceDE w:val="0"/>
        <w:autoSpaceDN w:val="0"/>
        <w:adjustRightInd w:val="0"/>
        <w:spacing w:before="247" w:line="276" w:lineRule="exact"/>
        <w:ind w:left="53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XIV </w:t>
      </w:r>
    </w:p>
    <w:p>
      <w:pPr>
        <w:autoSpaceDE w:val="0"/>
        <w:autoSpaceDN w:val="0"/>
        <w:adjustRightInd w:val="0"/>
        <w:spacing w:before="4" w:line="276" w:lineRule="exact"/>
        <w:ind w:left="481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CREDITWORTHINESS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shall supply to Niagara Mohawk evidence of Producer’s compliance with the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“Creditworthiness Requirements for Customers” established by the NYISO in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Attachment K of NYISO’s FERC Electric Tariff, Original Volume No. 2, and with the </w:t>
      </w:r>
    </w:p>
    <w:p>
      <w:pPr>
        <w:autoSpaceDE w:val="0"/>
        <w:autoSpaceDN w:val="0"/>
        <w:adjustRightInd w:val="0"/>
        <w:spacing w:before="9" w:line="275" w:lineRule="exact"/>
        <w:ind w:left="2160" w:right="124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“Creditworthiness Requirements for Transmission Customers” established by the NYISO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Attachment W of NYISO’s FERC Electric Tariff, Original Volume No. 1, as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 may be amended from time to time. The currently effective NYISO tariffs,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the aforementioned Attachment K and Attachment W, are available on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Internet website.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14.2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Provision of Security.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At least thirty (30) calendar days prior to the commencement of </w:t>
      </w:r>
    </w:p>
    <w:p>
      <w:pPr>
        <w:tabs>
          <w:tab w:val="left" w:pos="6001"/>
        </w:tabs>
        <w:autoSpaceDE w:val="0"/>
        <w:autoSpaceDN w:val="0"/>
        <w:adjustRightInd w:val="0"/>
        <w:spacing w:before="4" w:line="276" w:lineRule="exact"/>
        <w:ind w:left="2160" w:right="13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design, engineering, procurement, and construction of any of the facilities under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including but not limited to the Interconnection Facility, Upgrades,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Temporary Greenbush #16 Line, Permanent Greenbush #16 Line, other necessary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to the Greenbush #16 Line and for the removal of the Original Greenbush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Line and Temporary Greenbush #16 Line, Producer shall provide Niagara Mohawk,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satisfactory assurances of creditworthiness. Such assurances include, but are not limited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to, a minimum investment grade rating for senior securities issued by Producer of BBB-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Standard &amp; Poor’s Ratings Group or of Baa3 by Moody’s Investors Service,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prepayment, a letter of credit in a form satisfactory to Niagara Mohawk, or a parent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guarantee from an entity deemed creditworthy by Niagara Mohawk, or any alternate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form of credit assurance, in an amount and form satisfactory to Niagara Mohawk.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Furthermore, if at any time during the period of construction up to the Commercial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Date and for any Modifications made at the Producer’s expense after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 Operation Date, in addition to satisfactory assurances required hereunder, if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(i) makes an assignment or any general arrangement for the benefit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creditors; (ii) default in the payment or performance of any obligation to the other party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Agreement; (iii) files a petition or otherwise commence, authorize,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acquiesce in the commencement of a proceeding or cause under any bankruptcy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similar law for the protection of creditors or have such petition filed or proceeding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commenced against it; (iv) otherwise become bankrupt or insolvent (however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evidenced); (v) is unable to pay its debts as they fall due or (vi) fail to give adequate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security for or assurance of its ability to perform its further obligations under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within seventy-two (72) hours of a reasonable request by Niagara Mohawk,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shall, upon written notice to Producer, have the right to either (i)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withhold or suspend performance under this Agreement upon three (3) days from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date of such notice, or the beginning of the next month, whichever is earlier, or (ii)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terminate this Agreement, subject to NYISO and FERC requirements and the rights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provided under Section 22.1.1 of this Agreement in addition to any and all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remedies available hereunder or pursuant to law or equity. Should the creditworthiness,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financial responsibility or ability to perform of Producer become unsatisfactory to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29" w:name="Pg30"/>
      <w:bookmarkEnd w:id="29"/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at any time during the period of construction up to the Commercial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 Date and for any Modifications made at the Producer’s expense after the </w:t>
      </w:r>
    </w:p>
    <w:p>
      <w:pPr>
        <w:autoSpaceDE w:val="0"/>
        <w:autoSpaceDN w:val="0"/>
        <w:adjustRightInd w:val="0"/>
        <w:spacing w:before="5" w:line="280" w:lineRule="exact"/>
        <w:ind w:left="2160" w:right="132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 Operation Date, satisfactory assurances in the form of security or additional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security may be required as a condition to further performance under the Agreement. </w:t>
      </w:r>
    </w:p>
    <w:p>
      <w:pPr>
        <w:autoSpaceDE w:val="0"/>
        <w:autoSpaceDN w:val="0"/>
        <w:adjustRightInd w:val="0"/>
        <w:spacing w:before="244" w:line="276" w:lineRule="exact"/>
        <w:ind w:left="53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XV </w:t>
      </w:r>
    </w:p>
    <w:p>
      <w:pPr>
        <w:autoSpaceDE w:val="0"/>
        <w:autoSpaceDN w:val="0"/>
        <w:adjustRightInd w:val="0"/>
        <w:spacing w:before="4" w:line="276" w:lineRule="exact"/>
        <w:ind w:left="50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 PAYMENTS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invoice Producer at the start of each calendar month in an amount </w:t>
      </w:r>
    </w:p>
    <w:p>
      <w:pPr>
        <w:autoSpaceDE w:val="0"/>
        <w:autoSpaceDN w:val="0"/>
        <w:adjustRightInd w:val="0"/>
        <w:spacing w:before="4" w:line="276" w:lineRule="exact"/>
        <w:ind w:left="2160" w:right="133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equal to Niagara Mohawk’s actual costs and expenses for which Niagara Mohawk is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reimbursed under this Agreement. However, if and as requested by Niagara Mohawk,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shall reimburse Niagara Mohawk for costs and expenses in advance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incurring the aforementioned costs or expenses. In such case, Niagara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shall send Producer a Statement of Project Costs (“Statement”) specifying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required deposit for such estimated costs and expenses.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shall pay Niagara Mohawk within thirty (30) calendar days of Niagara </w:t>
      </w:r>
    </w:p>
    <w:p>
      <w:pPr>
        <w:autoSpaceDE w:val="0"/>
        <w:autoSpaceDN w:val="0"/>
        <w:adjustRightInd w:val="0"/>
        <w:spacing w:before="4" w:line="276" w:lineRule="exact"/>
        <w:ind w:left="2160" w:right="136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invoicing or sending a Statement for all costs incurred or for costs estimated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advance by Niagara Mohawk under this Agreement, including, but not limited to,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cost of constructing Upgrades and Modifications; and the costs of relocations,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rearrangements, abandonments, retirements or removals; operation, maintenance, repair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spare parts; metering, telemetering and communication media; and miscellaneous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studies, testing, documentation and items relating to the Interconnection Facility,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Upgrades and Modifications performed by Niagara Mohawk at the request of Producer.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shall be responsible for all actual costs of Niagara Mohawk, </w:t>
      </w:r>
    </w:p>
    <w:p>
      <w:pPr>
        <w:autoSpaceDE w:val="0"/>
        <w:autoSpaceDN w:val="0"/>
        <w:adjustRightInd w:val="0"/>
        <w:spacing w:before="4" w:line="276" w:lineRule="exact"/>
        <w:ind w:left="2880" w:right="14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including, but not limited to, capital costs, labor (direct and distributable); labor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fringe benefits and payroll taxes; invoices for material, contractors, consultants,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etc.; employee expenses; storeroom material and handling; any and all costs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expenses resulting from damage to Niagara Mohawk property not otherwise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covered by insurance; sales and/or use taxes on invoices and material;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transportation; Accumulated Funds Used During Construction (“AFUDC”);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Capital Associated Distributable Charges (“CAD”); administrative and general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 (“A&amp;G”) at Niagara Mohawk’s current rate at the time of invoicing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applied to the total of all costs; and, unless Producer is exempt from such taxes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provides Niagara Mohawk with documentation supporting such exemption,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state, county, local sales and use taxes applied to the total of all costs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expenses associated with, but not limited to, the acquisition, ownership,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operation, maintenance, repair, spare parts, A&amp;G, inspection, design review,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engineering, surveying, project management and coordination, testing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electrical equipment and installation of energy management system remote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terminal units and revenue meters, construction, construction monitoring,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financing, maintenance, environmental and regulatory permitting and licensing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of, taxes and transfer of title of the Interconnection Facility, Upgrades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Modifications, and any other cost or expense arising out of the Project.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0" w:name="Pg31"/>
      <w:bookmarkEnd w:id="30"/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880"/>
        </w:tabs>
        <w:autoSpaceDE w:val="0"/>
        <w:autoSpaceDN w:val="0"/>
        <w:adjustRightInd w:val="0"/>
        <w:spacing w:before="8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shall be responsible for any and all costs or expenses that arc </w:t>
      </w:r>
    </w:p>
    <w:p>
      <w:pPr>
        <w:autoSpaceDE w:val="0"/>
        <w:autoSpaceDN w:val="0"/>
        <w:adjustRightInd w:val="0"/>
        <w:spacing w:before="0" w:line="280" w:lineRule="exact"/>
        <w:ind w:left="2880" w:right="15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incurred by Niagara Mohawk pursuant to this Agreement for the operation,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maintenance and repair of the Interconnection Facility. </w:t>
      </w:r>
    </w:p>
    <w:p>
      <w:pPr>
        <w:tabs>
          <w:tab w:val="left" w:pos="4321"/>
        </w:tabs>
        <w:autoSpaceDE w:val="0"/>
        <w:autoSpaceDN w:val="0"/>
        <w:adjustRightInd w:val="0"/>
        <w:spacing w:before="225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15.2.2.1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Producer shall reimburse Niagara Mohawk on a monthly basis </w:t>
      </w:r>
    </w:p>
    <w:p>
      <w:pPr>
        <w:autoSpaceDE w:val="0"/>
        <w:autoSpaceDN w:val="0"/>
        <w:adjustRightInd w:val="0"/>
        <w:spacing w:before="4" w:line="276" w:lineRule="exact"/>
        <w:ind w:left="43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operation, maintenance, and repair costs and expenses. </w:t>
      </w:r>
    </w:p>
    <w:p>
      <w:pPr>
        <w:autoSpaceDE w:val="0"/>
        <w:autoSpaceDN w:val="0"/>
        <w:adjustRightInd w:val="0"/>
        <w:spacing w:before="7" w:line="273" w:lineRule="exact"/>
        <w:ind w:left="4321" w:right="137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However, if and as requested by Niagara Mohawk, the Producer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shall reimburse Niagara Mohawk for operation, maintenance,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repair costs and expenses in advance of Niagara Mohawk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incurring the aforementioned costs or expenses. </w:t>
      </w:r>
    </w:p>
    <w:p>
      <w:pPr>
        <w:tabs>
          <w:tab w:val="left" w:pos="4321"/>
        </w:tabs>
        <w:autoSpaceDE w:val="0"/>
        <w:autoSpaceDN w:val="0"/>
        <w:adjustRightInd w:val="0"/>
        <w:spacing w:before="245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15.2.2.2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Operation, maintenance and repair costs and expenses shall </w:t>
      </w:r>
    </w:p>
    <w:p>
      <w:pPr>
        <w:autoSpaceDE w:val="0"/>
        <w:autoSpaceDN w:val="0"/>
        <w:adjustRightInd w:val="0"/>
        <w:spacing w:before="4" w:line="276" w:lineRule="exact"/>
        <w:ind w:left="43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include, but not be limited to, all actual costs and expenses </w:t>
      </w:r>
    </w:p>
    <w:p>
      <w:pPr>
        <w:autoSpaceDE w:val="0"/>
        <w:autoSpaceDN w:val="0"/>
        <w:adjustRightInd w:val="0"/>
        <w:spacing w:before="1" w:line="256" w:lineRule="exact"/>
        <w:ind w:left="43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associated with operation, maintenance (maintenance includes </w:t>
      </w:r>
    </w:p>
    <w:p>
      <w:pPr>
        <w:autoSpaceDE w:val="0"/>
        <w:autoSpaceDN w:val="0"/>
        <w:adjustRightInd w:val="0"/>
        <w:spacing w:before="8" w:line="276" w:lineRule="exact"/>
        <w:ind w:left="4321" w:right="12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right-of-way vegetation management activities apportioned to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Facility), repair, spare parts, inspection,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engineering and legal services, contract administration, right-of-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way acquisition, A&amp;G, working capital (including material adders,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overhead charges, and transportation charges), and allowed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earnings and/or rates of return approved by a regulatory body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having jurisdiction, as related to the Interconnection Facility. </w:t>
      </w:r>
    </w:p>
    <w:p>
      <w:pPr>
        <w:tabs>
          <w:tab w:val="left" w:pos="2880"/>
        </w:tabs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to the extent Producer is exempt from any one or more of the following </w:t>
      </w:r>
    </w:p>
    <w:p>
      <w:pPr>
        <w:autoSpaceDE w:val="0"/>
        <w:autoSpaceDN w:val="0"/>
        <w:adjustRightInd w:val="0"/>
        <w:spacing w:before="7" w:line="273" w:lineRule="exact"/>
        <w:ind w:left="2880" w:right="140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provides Niagara Mohawk with documentation supporting such exemption,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 shall be responsible for any and all federal, state, local, and foreign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taxes levied or assessed upon Niagara Mohawk for payments made to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by Producer for services provided under this Agreement including, but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limited to, the following: transfer tax, property tax, federal income tax,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York State taxes, including New York income or gross receipts, sales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 taxes; provided, however, that Niagara Mohawk shall pay any applicable </w:t>
      </w:r>
    </w:p>
    <w:p>
      <w:pPr>
        <w:autoSpaceDE w:val="0"/>
        <w:autoSpaceDN w:val="0"/>
        <w:adjustRightInd w:val="0"/>
        <w:spacing w:before="6" w:line="275" w:lineRule="exact"/>
        <w:ind w:left="2880" w:right="130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interest or penalty incurred as a result of Niagara Mohawk’s delay in paying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taxes or seeking reimbursement from the Producer. If any form of tax, other than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income or excess profits tax, under any present or future federal, state or other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law different from or in addition to the taxes for which participation in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 by Producer is provided herein or elsewhere in this Agreement,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be paid, levied or assessed against or incurred by Niagara Mohawk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respect to any property, property right, commodity, or service involved in,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resulting from or accruing from Niagara Mohawk’s performance under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which such different or additional tax would not be required to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paid by Niagara Mohawk in the absence of this Agreement and, with respect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different or additional tax, no obligation of Producer to participate or pay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would have attached under the provisions of this Agreement elsewhere than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subsection, then in such event Producer shall fully reimburse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for the full amount of such different or additional tax paid by Niagara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Mohawk.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1" w:name="Pg32"/>
      <w:bookmarkEnd w:id="31"/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88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88" w:line="276" w:lineRule="exact"/>
        <w:ind w:left="288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15.2.3.1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If Niagara Mohawk receives a refund from the taxing authorities</w:t>
      </w:r>
    </w:p>
    <w:p>
      <w:pPr>
        <w:autoSpaceDE w:val="0"/>
        <w:autoSpaceDN w:val="0"/>
        <w:adjustRightInd w:val="0"/>
        <w:spacing w:before="0" w:line="280" w:lineRule="exact"/>
        <w:ind w:left="4321" w:right="126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any amounts paid by Producer, Niagara Mohawk shall refund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Producer such amount refunded Niagara Mohawk (net of expenses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related to obtaining the refund) within thirty (30) days of receiving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such refund. </w:t>
      </w:r>
    </w:p>
    <w:p>
      <w:pPr>
        <w:tabs>
          <w:tab w:val="left" w:pos="4321"/>
        </w:tabs>
        <w:autoSpaceDE w:val="0"/>
        <w:autoSpaceDN w:val="0"/>
        <w:adjustRightInd w:val="0"/>
        <w:spacing w:before="224" w:line="276" w:lineRule="exact"/>
        <w:ind w:left="288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15.2.3.2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Notwithstanding the foregoing, Producer, at its own expense, shall </w:t>
      </w:r>
    </w:p>
    <w:p>
      <w:pPr>
        <w:autoSpaceDE w:val="0"/>
        <w:autoSpaceDN w:val="0"/>
        <w:adjustRightInd w:val="0"/>
        <w:spacing w:before="0" w:line="276" w:lineRule="exact"/>
        <w:ind w:left="4321" w:right="12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have the right to require Niagara Mohawk to seek a Private Letter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Ruling from the Internal Revenue Service on whether any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sums paid to Niagara Mohawk by Producer under the terms of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 for the construction of the facilities contemplated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herein are subject to U.S. federal taxation. To the extent that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Private Letter Ruling concludes that any such sums are taxable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Mohawk, Producer shall reimburse Niagara Mohawk for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all such taxes consequently imposed upon Niagara Mohawk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accordance with the terms of this Agreement. Producer shall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reimburse Niagara Mohawk for all costs, including but not limited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legal fees, associated with seeking the Private Letter Ruling. </w:t>
      </w:r>
    </w:p>
    <w:p>
      <w:pPr>
        <w:tabs>
          <w:tab w:val="left" w:pos="2880"/>
        </w:tabs>
        <w:autoSpaceDE w:val="0"/>
        <w:autoSpaceDN w:val="0"/>
        <w:adjustRightInd w:val="0"/>
        <w:spacing w:before="228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15.2.4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Increased income tax to Niagara Mohawk arising from Producer’s payment or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reimbursement of tax under the preceding provisions will be addressed in the </w:t>
      </w:r>
    </w:p>
    <w:p>
      <w:pPr>
        <w:autoSpaceDE w:val="0"/>
        <w:autoSpaceDN w:val="0"/>
        <w:adjustRightInd w:val="0"/>
        <w:spacing w:before="5" w:line="275" w:lineRule="exact"/>
        <w:ind w:left="2880" w:right="134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following manner. Any net actual U.S. federal income tax or New York State tax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(collectively, for this subsection 13.2.4, “Tax”), if any, arising out of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payment or reimbursement of any tax by Producer under this Article shall be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reimbursed to Niagara Mohawk. The amount reimbursed to Niagara Mohawk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this subsection shall consist of (1) the Tax arising under this subsection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(the “First Amount”); plus (2) the net actual Tax imposed on the First Amount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(the “Second Amount”); plus (3) the net actual Tax imposed on the Second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Amount (the “Third Amount”); and plus (4) the net actual Tax imposed on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Third Amount and on each succeeding amount until the final amount is less than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one dollar.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agrees to cooperate with the Producer in attempting to minimize </w:t>
      </w:r>
    </w:p>
    <w:p>
      <w:pPr>
        <w:autoSpaceDE w:val="0"/>
        <w:autoSpaceDN w:val="0"/>
        <w:adjustRightInd w:val="0"/>
        <w:spacing w:before="6" w:line="274" w:lineRule="exact"/>
        <w:ind w:left="2160" w:right="126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Mohawk’s costs under this Article, provided the Producer reimburses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for all costs incurred by Niagara Mohawk in connection with such cooperation,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including reasonable attorneys’ fees and expenses, and provided further that the Producer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indemnify, defend, and save harmless Niagara Mohawk, its agents and employees,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officers, directors, parent(s) and affiliates, against any and all penalties, judgments, fines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(civil or criminal), or other costs that may be imposed by any governmental authority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result hereof, but only to the extent that such penalties, judgments, fines, or other costs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not attributable to Niagara Mohawk’s gross negligence or intentional misconduct.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shall include with each invoice documentation supporting the costs, </w:t>
      </w:r>
    </w:p>
    <w:p>
      <w:pPr>
        <w:autoSpaceDE w:val="0"/>
        <w:autoSpaceDN w:val="0"/>
        <w:adjustRightInd w:val="0"/>
        <w:spacing w:before="9" w:line="270" w:lineRule="exact"/>
        <w:ind w:left="2160" w:right="157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expenses, and/or taxes incurred by Niagara Mohawk in the previous quarter, or to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incurred in the next quarter, as provided for in Section 15.2.2.1. Niagara Mohawk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such documentation from its standard accounting methods. Within thirty (30) </w:t>
      </w:r>
    </w:p>
    <w:p>
      <w:pPr>
        <w:autoSpaceDE w:val="0"/>
        <w:autoSpaceDN w:val="0"/>
        <w:adjustRightInd w:val="0"/>
        <w:spacing w:before="46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2" w:name="Pg33"/>
      <w:bookmarkEnd w:id="32"/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days from date of the invoice, Producer shall pay the invoice and/or notify Niagara </w:t>
      </w:r>
    </w:p>
    <w:p>
      <w:pPr>
        <w:autoSpaceDE w:val="0"/>
        <w:autoSpaceDN w:val="0"/>
        <w:adjustRightInd w:val="0"/>
        <w:spacing w:before="0" w:line="277" w:lineRule="exact"/>
        <w:ind w:left="2160" w:right="12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that Producer disputes, in whole or in part, any of the costs, expenses, and/or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taxes reflected in the invoice and shall specify with particularity the reasons for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dispute. If Producer disputes any invoice or portion thereof, the Producer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immediately place into an independent escrow account an amount equal to the portion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invoice it disputes. Such amount shall remain in escrow until the dispute between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is resolved in accordance with Article XXVI of this Agreement. If any portion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invoice the Producer has not disputed remains unpaid thirty (30) days from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invoice date, Niagara Mohawk shall apply to the unpaid balance, and Producer shall pay,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finance charge at the rate of one and one-half percent (1.5%) per month, but in no event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more than the maximum allowed by law. </w:t>
      </w:r>
    </w:p>
    <w:p>
      <w:pPr>
        <w:tabs>
          <w:tab w:val="left" w:pos="2160"/>
        </w:tabs>
        <w:autoSpaceDE w:val="0"/>
        <w:autoSpaceDN w:val="0"/>
        <w:adjustRightInd w:val="0"/>
        <w:spacing w:before="20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15.5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acknowledges and agrees that Producer and/or Niagara Mohawk has </w:t>
      </w:r>
    </w:p>
    <w:p>
      <w:pPr>
        <w:autoSpaceDE w:val="0"/>
        <w:autoSpaceDN w:val="0"/>
        <w:adjustRightInd w:val="0"/>
        <w:spacing w:before="4" w:line="276" w:lineRule="exact"/>
        <w:ind w:left="2160" w:right="127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undertaken to construct the Interconnection Facility in a particular configuration solely at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request of the Producer and in reliance on the Producer’s commitment to pay all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costs of constructing and of maintaining the Interconnection Facility. Accordingly,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and Niagara Mohawk agree that the Interconnection Facility and all of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components shall at all times be classified as generator leads that may be directly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charged to Producer and not as improvements to Niagara Mohawk’s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System, except to the extent that Niagara Mohawk hereafter voluntarily elects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reclassify those facilities as improvements to its Transmission System. Producer hereby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waives its right to challenge any of the provisions of this Section 15.5 under Section 206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Federal Power Act (“FPA”), and Producer and Niagara Mohawk hereby stipulate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agree that the provisions of this Section 15.5 may only be modified by the FERC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under the public interest standard of Section 206 of the FPA. Nothing contained in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Section 15.5 shall be construed as limiting Producer’s rights under Section 206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FPA with respect to the appropriate treatment of costs attributable to any portion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 that Niagara Mohawk may hereafter voluntarily reclassify as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improvements to its Transmission System rather than as generator leads. </w:t>
      </w:r>
    </w:p>
    <w:p>
      <w:pPr>
        <w:autoSpaceDE w:val="0"/>
        <w:autoSpaceDN w:val="0"/>
        <w:adjustRightInd w:val="0"/>
        <w:spacing w:before="244" w:line="276" w:lineRule="exact"/>
        <w:ind w:left="53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XVI </w:t>
      </w:r>
    </w:p>
    <w:p>
      <w:pPr>
        <w:autoSpaceDE w:val="0"/>
        <w:autoSpaceDN w:val="0"/>
        <w:adjustRightInd w:val="0"/>
        <w:spacing w:before="4" w:line="276" w:lineRule="exact"/>
        <w:ind w:left="556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NOTICES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notices required or permitted under this Agreement shall be in writing and shall be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personally delivered or sent by certified or registered first class mail (return receipt </w:t>
      </w:r>
    </w:p>
    <w:p>
      <w:pPr>
        <w:autoSpaceDE w:val="0"/>
        <w:autoSpaceDN w:val="0"/>
        <w:adjustRightInd w:val="0"/>
        <w:spacing w:before="5" w:line="280" w:lineRule="exact"/>
        <w:ind w:left="2160" w:right="137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requested, postage prepaid), facsimile transmission, or overnight express mail or courier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service addressed as follows: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6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196"/>
          <w:headerReference w:type="default" r:id="rId197"/>
          <w:footerReference w:type="even" r:id="rId198"/>
          <w:footerReference w:type="default" r:id="rId199"/>
          <w:headerReference w:type="first" r:id="rId200"/>
          <w:footerReference w:type="first" r:id="rId20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3" w:name="Pg34"/>
      <w:bookmarkEnd w:id="33"/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6661"/>
        </w:tabs>
        <w:autoSpaceDE w:val="0"/>
        <w:autoSpaceDN w:val="0"/>
        <w:adjustRightInd w:val="0"/>
        <w:spacing w:before="88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Producer: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Niagara Mohawk:</w:t>
      </w:r>
    </w:p>
    <w:p>
      <w:pPr>
        <w:tabs>
          <w:tab w:val="left" w:pos="6661"/>
        </w:tabs>
        <w:autoSpaceDE w:val="0"/>
        <w:autoSpaceDN w:val="0"/>
        <w:adjustRightInd w:val="0"/>
        <w:spacing w:before="24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EMPIRE GENERATING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NIAGARA MOHAWK POWER</w:t>
      </w:r>
    </w:p>
    <w:p>
      <w:pPr>
        <w:tabs>
          <w:tab w:val="left" w:pos="6661"/>
        </w:tabs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CO, LLC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CORPORATION</w:t>
      </w:r>
    </w:p>
    <w:p>
      <w:pPr>
        <w:tabs>
          <w:tab w:val="left" w:pos="6661"/>
        </w:tabs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Attn: Chet Szymanski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Attn: Vice President, Transmission</w:t>
      </w:r>
    </w:p>
    <w:p>
      <w:pPr>
        <w:tabs>
          <w:tab w:val="left" w:pos="6661"/>
        </w:tabs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Plant Manager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Commercial Services</w:t>
      </w:r>
    </w:p>
    <w:p>
      <w:pPr>
        <w:tabs>
          <w:tab w:val="left" w:pos="6661"/>
        </w:tabs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75 Riverside Avenue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300 Erie Boulevard West</w:t>
      </w:r>
    </w:p>
    <w:p>
      <w:pPr>
        <w:tabs>
          <w:tab w:val="left" w:pos="6661"/>
        </w:tabs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P.O. Box 350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Syracuse, NY 13202</w:t>
      </w:r>
    </w:p>
    <w:p>
      <w:pPr>
        <w:tabs>
          <w:tab w:val="left" w:pos="6661"/>
        </w:tabs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Rensselaer, NY 12144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Tel: (315) 428-3159</w:t>
      </w:r>
    </w:p>
    <w:p>
      <w:pPr>
        <w:tabs>
          <w:tab w:val="left" w:pos="6661"/>
        </w:tabs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Tel: (518) 694-8205 ext. 302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Fax: (315) 428-5114</w:t>
      </w:r>
    </w:p>
    <w:p>
      <w:pPr>
        <w:autoSpaceDE w:val="0"/>
        <w:autoSpaceDN w:val="0"/>
        <w:adjustRightInd w:val="0"/>
        <w:spacing w:before="0" w:line="276" w:lineRule="exact"/>
        <w:ind w:left="216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cheseter.szymanski@naes.com</w:t>
      </w:r>
    </w:p>
    <w:p>
      <w:pPr>
        <w:autoSpaceDE w:val="0"/>
        <w:autoSpaceDN w:val="0"/>
        <w:adjustRightInd w:val="0"/>
        <w:spacing w:before="276" w:line="276" w:lineRule="exact"/>
        <w:ind w:left="216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16.1.1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All notices required for billing purposes under this Agreement shall be in writing</w:t>
      </w:r>
    </w:p>
    <w:p>
      <w:pPr>
        <w:autoSpaceDE w:val="0"/>
        <w:autoSpaceDN w:val="0"/>
        <w:adjustRightInd w:val="0"/>
        <w:spacing w:before="0" w:line="276" w:lineRule="exact"/>
        <w:ind w:left="2160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and shall be delivered to the following address: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24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Producer:</w:t>
      </w:r>
    </w:p>
    <w:p>
      <w:pPr>
        <w:autoSpaceDE w:val="0"/>
        <w:autoSpaceDN w:val="0"/>
        <w:adjustRightInd w:val="0"/>
        <w:spacing w:before="241" w:line="275" w:lineRule="exact"/>
        <w:ind w:left="2160" w:right="79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EMPIRE GENERATING CO, LLC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Attn: Chet Szymanski</w:t>
      </w:r>
    </w:p>
    <w:p>
      <w:pPr>
        <w:autoSpaceDE w:val="0"/>
        <w:autoSpaceDN w:val="0"/>
        <w:adjustRightInd w:val="0"/>
        <w:spacing w:before="1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Plant Manager</w:t>
      </w:r>
    </w:p>
    <w:p>
      <w:pPr>
        <w:autoSpaceDE w:val="0"/>
        <w:autoSpaceDN w:val="0"/>
        <w:adjustRightInd w:val="0"/>
        <w:spacing w:before="1" w:line="275" w:lineRule="exact"/>
        <w:ind w:left="2160" w:right="222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75 Riverside Avenue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P.O. Box 350</w:t>
      </w:r>
    </w:p>
    <w:p>
      <w:pPr>
        <w:autoSpaceDE w:val="0"/>
        <w:autoSpaceDN w:val="0"/>
        <w:adjustRightInd w:val="0"/>
        <w:spacing w:before="1" w:line="276" w:lineRule="exact"/>
        <w:ind w:left="2160" w:right="12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Rensselaer, NY 12144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Tel: (518) 694-8205 ext. 302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cheseter.szymanski@naes.com</w:t>
      </w:r>
    </w:p>
    <w:p>
      <w:pPr>
        <w:autoSpaceDE w:val="0"/>
        <w:autoSpaceDN w:val="0"/>
        <w:adjustRightInd w:val="0"/>
        <w:spacing w:before="240" w:line="276" w:lineRule="exact"/>
        <w:ind w:left="2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br w:type="column"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 Niagara Mohawk:</w:t>
      </w:r>
    </w:p>
    <w:p>
      <w:pPr>
        <w:autoSpaceDE w:val="0"/>
        <w:autoSpaceDN w:val="0"/>
        <w:adjustRightInd w:val="0"/>
        <w:spacing w:before="241" w:line="275" w:lineRule="exact"/>
        <w:ind w:left="20" w:right="21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CORPORATION</w:t>
      </w:r>
    </w:p>
    <w:p>
      <w:pPr>
        <w:autoSpaceDE w:val="0"/>
        <w:autoSpaceDN w:val="0"/>
        <w:adjustRightInd w:val="0"/>
        <w:spacing w:before="1" w:line="275" w:lineRule="exact"/>
        <w:ind w:left="20" w:right="192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Attn: Vice President, Transmission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Commercial Services</w:t>
      </w:r>
    </w:p>
    <w:p>
      <w:pPr>
        <w:autoSpaceDE w:val="0"/>
        <w:autoSpaceDN w:val="0"/>
        <w:adjustRightInd w:val="0"/>
        <w:spacing w:before="1" w:line="275" w:lineRule="exact"/>
        <w:ind w:left="20" w:right="286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300 Erie Boulevard West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Syracuse, NY 13202</w:t>
      </w:r>
    </w:p>
    <w:p>
      <w:pPr>
        <w:autoSpaceDE w:val="0"/>
        <w:autoSpaceDN w:val="0"/>
        <w:adjustRightInd w:val="0"/>
        <w:spacing w:before="2" w:line="275" w:lineRule="exact"/>
        <w:ind w:left="20" w:right="33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Tel: (315) 428-3159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Fax: (315) 428-5114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08"/>
          <w:headerReference w:type="default" r:id="rId209"/>
          <w:footerReference w:type="even" r:id="rId210"/>
          <w:footerReference w:type="default" r:id="rId211"/>
          <w:headerReference w:type="first" r:id="rId212"/>
          <w:footerReference w:type="first" r:id="rId213"/>
          <w:type w:val="continuous"/>
          <w:pgSz w:w="12200" w:h="15780"/>
          <w:pgMar w:top="0" w:right="0" w:bottom="0" w:left="0" w:header="720" w:footer="720"/>
          <w:cols w:num="2" w:space="720" w:equalWidth="0">
            <w:col w:w="6501" w:space="160"/>
            <w:col w:w="5399" w:space="160"/>
          </w:cols>
        </w:sectPr>
      </w:pPr>
    </w:p>
    <w:p>
      <w:pPr>
        <w:tabs>
          <w:tab w:val="left" w:pos="2880"/>
        </w:tabs>
        <w:autoSpaceDE w:val="0"/>
        <w:autoSpaceDN w:val="0"/>
        <w:adjustRightInd w:val="0"/>
        <w:spacing w:before="267" w:line="276" w:lineRule="exact"/>
        <w:ind w:left="2160" w:right="13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16.1.2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If given by electronic transmission (including telex, facsimile or telecopy), notice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deemed given on the date received and shall be confirmed by a written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copy sent by first class mail. If sent in writing by certified mail, notice shall be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deemed given on the second business day following deposit in the United States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mails, properly addressed, with postage prepaid. If sent by same-day or overnight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delivery service, notice shall be deemed given on the day of delivery. </w:t>
      </w:r>
    </w:p>
    <w:p>
      <w:pPr>
        <w:tabs>
          <w:tab w:val="left" w:pos="2160"/>
        </w:tabs>
        <w:autoSpaceDE w:val="0"/>
        <w:autoSpaceDN w:val="0"/>
        <w:adjustRightInd w:val="0"/>
        <w:spacing w:before="25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16.2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Either Party may change its address for notices by notice to the other in the manner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provided above.</w:t>
      </w:r>
    </w:p>
    <w:p>
      <w:pPr>
        <w:tabs>
          <w:tab w:val="left" w:pos="2160"/>
        </w:tabs>
        <w:autoSpaceDE w:val="0"/>
        <w:autoSpaceDN w:val="0"/>
        <w:adjustRightInd w:val="0"/>
        <w:spacing w:before="222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paragraph 16.1, any notice hereunder, with respect to an Emergency </w:t>
      </w:r>
    </w:p>
    <w:p>
      <w:pPr>
        <w:autoSpaceDE w:val="0"/>
        <w:autoSpaceDN w:val="0"/>
        <w:adjustRightInd w:val="0"/>
        <w:spacing w:before="1" w:line="280" w:lineRule="exact"/>
        <w:ind w:left="2160" w:right="13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Condition or other occurrence requiring prompt attention, shall be communicated in an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expedited manner and may be made by telephone provided that such notice is confirmed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writing promptly thereafter.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16.4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representatives noted in paragraph 16.1, or their designees, shall be authorized to act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behalf of the Parties, and their instructions, requests, and decisions will be binding </w:t>
      </w:r>
    </w:p>
    <w:p>
      <w:pPr>
        <w:autoSpaceDE w:val="0"/>
        <w:autoSpaceDN w:val="0"/>
        <w:adjustRightInd w:val="0"/>
        <w:spacing w:before="5" w:line="280" w:lineRule="exact"/>
        <w:ind w:left="2160" w:right="127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the Parties as to all matters pertaining to this Agreement and the performance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hereunder. Only these representatives shall have the authority to commit funds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make binding obligations on behalf of the Parties. The Parties shall be permitted to </w:t>
      </w:r>
    </w:p>
    <w:p>
      <w:pPr>
        <w:autoSpaceDE w:val="0"/>
        <w:autoSpaceDN w:val="0"/>
        <w:adjustRightInd w:val="0"/>
        <w:spacing w:before="104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type w:val="continuous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4" w:name="Pg35"/>
      <w:bookmarkEnd w:id="34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86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change their respective representatives by providing notice to the other Party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change of representative. </w:t>
      </w:r>
    </w:p>
    <w:p>
      <w:pPr>
        <w:autoSpaceDE w:val="0"/>
        <w:autoSpaceDN w:val="0"/>
        <w:adjustRightInd w:val="0"/>
        <w:spacing w:before="247" w:line="276" w:lineRule="exact"/>
        <w:ind w:left="525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XVII </w:t>
      </w:r>
    </w:p>
    <w:p>
      <w:pPr>
        <w:autoSpaceDE w:val="0"/>
        <w:autoSpaceDN w:val="0"/>
        <w:adjustRightInd w:val="0"/>
        <w:spacing w:before="4" w:line="276" w:lineRule="exact"/>
        <w:ind w:left="432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DEFAULT AND TERMINATION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either Party (the “Defaulting Party”) abandons its work or facilities under </w:t>
      </w:r>
    </w:p>
    <w:p>
      <w:pPr>
        <w:autoSpaceDE w:val="0"/>
        <w:autoSpaceDN w:val="0"/>
        <w:adjustRightInd w:val="0"/>
        <w:spacing w:before="5" w:line="275" w:lineRule="exact"/>
        <w:ind w:left="2160" w:right="127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Agreement; becomes insolvent; or assigns or sublets this Agreement in a manner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inconsistent with this Agreement, or is violating any of the material conditions, terms,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obligations, or covenants of this Agreement, or is not performing this Agreement in good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faith, the Non-Defaulting Party may terminate this Agreement by providing written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notice. Before instituting proceedings before FERC to terminate the Agreement, Niagara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must give Producer written notice of the reasons for termination. If, within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period of ten (10) days of receiving such notice, Defaulting Party cures the default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breach cited by the Non-Defaulting Party in such written notice, to the reasonable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satisfaction of the Non-Defaulting Party that provided such notice, and shall have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complied with the provisions of this Agreement, such notice shall become null and void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of no effect. Otherwise, such notice shall remain in effect and, except to the extent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expressly provided for herein, the obligations of the Parties under this Agreement shall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terminate ten (10) days after such notice was provided, or in accordance with regulations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rulings of FERC, whichever is later.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of a billing dispute between Niagara Mohawk and the Producer, Niagara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will not apply to remove the Interconnection Facility or any part of the </w:t>
      </w:r>
    </w:p>
    <w:p>
      <w:pPr>
        <w:autoSpaceDE w:val="0"/>
        <w:autoSpaceDN w:val="0"/>
        <w:adjustRightInd w:val="0"/>
        <w:spacing w:before="0" w:line="276" w:lineRule="exact"/>
        <w:ind w:left="2160" w:right="125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from service or to terminate transmission service thereon as long as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Producer: (i) continues to make all undisputed payment amounts and (ii) adheres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dispute resolution procedures set forth in Article XXVI of this Agreement and pays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into an independent escrow account the portion of any invoice in dispute, pending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resolution of such dispute. If the Producer fails to meet these two requirements, then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default shall be deemed to exist, to which the procedures set forth in this Article XVII for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removal of the Interconnection Facility from service shall apply. </w:t>
      </w:r>
    </w:p>
    <w:p>
      <w:pPr>
        <w:tabs>
          <w:tab w:val="left" w:pos="2160"/>
        </w:tabs>
        <w:autoSpaceDE w:val="0"/>
        <w:autoSpaceDN w:val="0"/>
        <w:adjustRightInd w:val="0"/>
        <w:spacing w:before="22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Termination of this Agreement shall not relieve Producer or Niagara Mohawk of any of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its liabilities and obligations arising hereunder prior to the date termination becomes </w:t>
      </w:r>
    </w:p>
    <w:p>
      <w:pPr>
        <w:autoSpaceDE w:val="0"/>
        <w:autoSpaceDN w:val="0"/>
        <w:adjustRightInd w:val="0"/>
        <w:spacing w:before="7" w:line="273" w:lineRule="exact"/>
        <w:ind w:left="2160" w:right="127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effective, and Producer or Niagara Mohawk may take whatever judicial or administrative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actions as appear necessary or desirable to enforce its rights hereunder. The rights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specified herein are not exclusive and shall be in addition to all other remedies available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either Party, either at law or in equity, for default or breach of any provision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Agreement; provided, however, that in no event shall Niagara Mohawk or Producer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liable for any incidental, special, indirect, exemplary or consequential costs, expenses,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damages sustained by the other, as provided for in Article XXVII hereto.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 Non-Defaulting Party provides to the Defaulting Party written notice of termination </w:t>
      </w:r>
    </w:p>
    <w:p>
      <w:pPr>
        <w:autoSpaceDE w:val="0"/>
        <w:autoSpaceDN w:val="0"/>
        <w:adjustRightInd w:val="0"/>
        <w:spacing w:before="1" w:line="280" w:lineRule="exact"/>
        <w:ind w:left="2160" w:right="154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pursuant to paragraph 17.1 and, in accordance therewith, such notice remains in effect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ten (10) days after such notice was provided, the Defaulting Party shall be liable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Non-Defaulting Party for all costs, expenses, liabilities and obligations, including </w:t>
      </w:r>
    </w:p>
    <w:p>
      <w:pPr>
        <w:autoSpaceDE w:val="0"/>
        <w:autoSpaceDN w:val="0"/>
        <w:adjustRightInd w:val="0"/>
        <w:spacing w:before="64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5" w:name="Pg36"/>
      <w:bookmarkEnd w:id="35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39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attorneys’ fees, incurred by the other Non-Defaulting Party resulting from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relating to the termination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17.5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of termination of this Agreement, Niagara Mohawk, at its sole option and at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Producer’s expense, will physically disconnect the Production Facility from the </w:t>
      </w:r>
    </w:p>
    <w:p>
      <w:pPr>
        <w:autoSpaceDE w:val="0"/>
        <w:autoSpaceDN w:val="0"/>
        <w:adjustRightInd w:val="0"/>
        <w:spacing w:before="9" w:line="270" w:lineRule="exact"/>
        <w:ind w:left="2160" w:right="16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System, return the Transmission System to its original state prior to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and remove any or all of Niagara Mohawk’s Interconnection Facility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equipment. </w:t>
      </w:r>
    </w:p>
    <w:p>
      <w:pPr>
        <w:autoSpaceDE w:val="0"/>
        <w:autoSpaceDN w:val="0"/>
        <w:adjustRightInd w:val="0"/>
        <w:spacing w:before="242" w:line="280" w:lineRule="exact"/>
        <w:ind w:left="5057" w:right="4865" w:firstLine="153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XVIII </w:t>
        <w:br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FORCE MAJEURE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Neither Party shall be considered to be in default or breach hereunder, and shall be </w:t>
      </w:r>
    </w:p>
    <w:p>
      <w:pPr>
        <w:autoSpaceDE w:val="0"/>
        <w:autoSpaceDN w:val="0"/>
        <w:adjustRightInd w:val="0"/>
        <w:spacing w:before="5" w:line="275" w:lineRule="exact"/>
        <w:ind w:left="2160" w:right="12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excused from performance hereunder, if and to the extent that it shall be delayed in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prevented from performing or carrying out any provisions of this Agreement by reason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flood, lightning strikes, earthquake, fire, epidemic, war, invasion, riot, civil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disturbance, sabotage, explosion, insurrection, military or usurped power, strikes,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stoppage of labor, labor dispute, failure of contractors or supplies of material, action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court or governmental authority, or any civil or military authority de facto or de jure,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change in law, act of God or the public enemy, or any other event or cause beyond such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Party’s control, including, without limitation, disconnection or limited operation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Mohawk’s electric system, unscheduled repairs or maintenance, fuel or energy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shortages, or equipment breakdown resulting, in spite of Good Utility Practices, which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beyond such Party’s reasonable control; provided, however, that neither Party may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claim force majeure for any delay or failure to perform or carry out any provision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to the extent that such Party has been negligent or engaged in intentional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misconduct and such negligence or intentional misconduct contributed to that Party’s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delay or failure to perform or carry out its duties and obligations under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18.2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Party claiming force majeure shall give notice to the other Party of the occurrence of </w:t>
      </w:r>
    </w:p>
    <w:p>
      <w:pPr>
        <w:autoSpaceDE w:val="0"/>
        <w:autoSpaceDN w:val="0"/>
        <w:adjustRightInd w:val="0"/>
        <w:spacing w:before="0" w:line="280" w:lineRule="exact"/>
        <w:ind w:left="2160" w:right="125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force majeure no later than ten (10) business days after such occurrence and shall use due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diligence to resume performance or the provision of service hereunder as soon as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practicable. </w:t>
      </w:r>
    </w:p>
    <w:p>
      <w:pPr>
        <w:autoSpaceDE w:val="0"/>
        <w:autoSpaceDN w:val="0"/>
        <w:adjustRightInd w:val="0"/>
        <w:spacing w:before="225" w:line="276" w:lineRule="exact"/>
        <w:ind w:left="53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XIX </w:t>
      </w:r>
    </w:p>
    <w:p>
      <w:pPr>
        <w:autoSpaceDE w:val="0"/>
        <w:autoSpaceDN w:val="0"/>
        <w:adjustRightInd w:val="0"/>
        <w:spacing w:before="4" w:line="276" w:lineRule="exact"/>
        <w:ind w:left="495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INDEMNIFICATION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the fullest extent allowed by law and to the extent not otherwise articulated in this </w:t>
      </w:r>
    </w:p>
    <w:p>
      <w:pPr>
        <w:autoSpaceDE w:val="0"/>
        <w:autoSpaceDN w:val="0"/>
        <w:adjustRightInd w:val="0"/>
        <w:spacing w:before="4" w:line="277" w:lineRule="exact"/>
        <w:ind w:left="2160" w:right="125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each Party shall indemnify, defend, and save harmless the other Party,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agents and employees, officers, directors, parent(s) and affiliates, from and against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loss, damage, liability, cost, suit, charge, expense, or cause of action, whether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unconditionally certain or otherwise, as they exist on the effective date of this Agreement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arise at anytime thereafter, (including but not limited to fees and disbursements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counsel incurred by the indemnified Party in any action or proceeding between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indemnitor and the indemnified Party or between the indemnified Party and any third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or otherwise) arising out of any damage or injury to its property or property of third </w:t>
      </w:r>
    </w:p>
    <w:p>
      <w:pPr>
        <w:autoSpaceDE w:val="0"/>
        <w:autoSpaceDN w:val="0"/>
        <w:adjustRightInd w:val="0"/>
        <w:spacing w:before="104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35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6" w:name="Pg37"/>
      <w:bookmarkEnd w:id="36"/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160" w:right="13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parties (including real property, personal property and environmental damages), persons,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(including injuries resulting in death), caused by or arising out of or in any way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with this Agreement, or the work performed hereunder, or any equipment,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property or facilities used by the other Party, its agents, employees, contractors,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suppliers; provided however, each Party shall be liable for all claims of the Party’s own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employees arising out of any provision of the Workers’ Compensation Law.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and Producer each agree to indemnify, defend, and save each other and </w:t>
      </w:r>
    </w:p>
    <w:p>
      <w:pPr>
        <w:autoSpaceDE w:val="0"/>
        <w:autoSpaceDN w:val="0"/>
        <w:adjustRightInd w:val="0"/>
        <w:spacing w:before="4" w:line="277" w:lineRule="exact"/>
        <w:ind w:left="2160" w:right="124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their agents and employees, officers, directors, parent(s) and affiliates, harmless from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against any loss, damage, liability (civil or criminal), cost, suit, charge, expense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(including reasonable attorneys’ fees) or cause of action arising from violations by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other Party of said laws, ordinances, rules, regulations, permits, licenses, approvals,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certificates and requirements thereunder. Niagara Mohawk and Producer each agree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bear filly all civil and criminal penalties that may arise from its own activities or from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own violations or from its own failure to comply with the aforementioned laws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requirements, whether such penalties are assessed against Producer or Niagara Mohawk.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provisions of this paragraph shall survive termination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event that the claims, damages, losses, judgments, or settlements are the result of </w:t>
      </w:r>
    </w:p>
    <w:p>
      <w:pPr>
        <w:autoSpaceDE w:val="0"/>
        <w:autoSpaceDN w:val="0"/>
        <w:adjustRightInd w:val="0"/>
        <w:spacing w:before="1" w:line="280" w:lineRule="exact"/>
        <w:ind w:left="2160" w:right="151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negligence of both Parties, each Party shall be liable to the extent or degree of their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respective negligence, as determined by mutual agreement of both Parties, or in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absence thereof, as determined by the adjudication of comparative negligence.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indemnifying Party shall initiate promptly action to defend and indemnify the other </w:t>
      </w:r>
    </w:p>
    <w:p>
      <w:pPr>
        <w:autoSpaceDE w:val="0"/>
        <w:autoSpaceDN w:val="0"/>
        <w:adjustRightInd w:val="0"/>
        <w:spacing w:before="0" w:line="277" w:lineRule="exact"/>
        <w:ind w:left="2160" w:right="130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Party against claims, actual or threatened, but in no event later than by the date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indemnifying Party receives notice by the indemnified Party of the service on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indemnified Party of notice, summons, complaint, petition to other service of process </w:t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against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indemnified Party alleging damage, injury, liability, or expense attributed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way to the Agreement, the work or acts, fault, negligence, equipment, materials,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properties, facilities, personnel, or property of the indemnifying Party, its agents,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employees, contractors or suppliers. The indemnifying Party shall defend any such claim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threatened claim, including as applicable, engagement of legal counsel, to respond to,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defend, settle, or compromise any claim or threatened claim. </w:t>
      </w:r>
    </w:p>
    <w:p>
      <w:pPr>
        <w:tabs>
          <w:tab w:val="left" w:pos="2160"/>
        </w:tabs>
        <w:autoSpaceDE w:val="0"/>
        <w:autoSpaceDN w:val="0"/>
        <w:adjustRightInd w:val="0"/>
        <w:spacing w:before="22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indemnifying Party understands and agrees it is responsible for any and all costs and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expenses incurred by the indemnified Party to enforce this indemnification provision.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19.6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obligations set forth in this Article shall survive the later of the completion of the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work, termination or expiration of the Agreement. </w:t>
      </w:r>
    </w:p>
    <w:p>
      <w:pPr>
        <w:autoSpaceDE w:val="0"/>
        <w:autoSpaceDN w:val="0"/>
        <w:adjustRightInd w:val="0"/>
        <w:spacing w:before="244" w:line="276" w:lineRule="exact"/>
        <w:ind w:left="53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 </w:t>
      </w:r>
    </w:p>
    <w:p>
      <w:pPr>
        <w:autoSpaceDE w:val="0"/>
        <w:autoSpaceDN w:val="0"/>
        <w:adjustRightInd w:val="0"/>
        <w:spacing w:before="4" w:line="276" w:lineRule="exact"/>
        <w:ind w:left="41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RELATIONSHIP OF THE PARTIES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Nothing contained in this Agreement shall be construed or deemed to cause, create,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constitute, give effect to, or otherwise recognize Producer and Niagara Mohawk to be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8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7" w:name="Pg38"/>
      <w:bookmarkEnd w:id="37"/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89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partners, joint venturers, employer and employee, principal and agent, or any other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business association, with respect to any matter.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Unless otherwise agreed to in writing signed by both Parties, neither Party shall have any </w:t>
      </w:r>
    </w:p>
    <w:p>
      <w:pPr>
        <w:autoSpaceDE w:val="0"/>
        <w:autoSpaceDN w:val="0"/>
        <w:adjustRightInd w:val="0"/>
        <w:spacing w:before="1" w:line="280" w:lineRule="exact"/>
        <w:ind w:left="2160" w:right="159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to create or assume in the other Party’s name or on its behalf any obligation,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express or implied, or to act or purport to act as the other Party’s agent or legal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empowered representative for any purpose whatsoever.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20.3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Neither Party shall be liable to any third party in any way for any engagement, </w:t>
      </w:r>
    </w:p>
    <w:p>
      <w:pPr>
        <w:autoSpaceDE w:val="0"/>
        <w:autoSpaceDN w:val="0"/>
        <w:adjustRightInd w:val="0"/>
        <w:spacing w:before="1" w:line="280" w:lineRule="exact"/>
        <w:ind w:left="2160" w:right="142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obligation, commitment, contract, representation or for any negligent act or omission of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other Party, except as expressly provided for herein. </w:t>
      </w:r>
    </w:p>
    <w:p>
      <w:pPr>
        <w:tabs>
          <w:tab w:val="left" w:pos="2160"/>
        </w:tabs>
        <w:autoSpaceDE w:val="0"/>
        <w:autoSpaceDN w:val="0"/>
        <w:adjustRightInd w:val="0"/>
        <w:spacing w:before="249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20.4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rights and obligations of the Parties shall be limited to those expressly set forth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herein.</w:t>
      </w:r>
    </w:p>
    <w:p>
      <w:pPr>
        <w:autoSpaceDE w:val="0"/>
        <w:autoSpaceDN w:val="0"/>
        <w:adjustRightInd w:val="0"/>
        <w:spacing w:before="223" w:line="276" w:lineRule="exact"/>
        <w:ind w:left="53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XXI </w:t>
      </w:r>
    </w:p>
    <w:p>
      <w:pPr>
        <w:autoSpaceDE w:val="0"/>
        <w:autoSpaceDN w:val="0"/>
        <w:adjustRightInd w:val="0"/>
        <w:spacing w:before="4" w:line="276" w:lineRule="exact"/>
        <w:ind w:left="439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THIRD PARTY BENEFICIARY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21.1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person or party shall have any rights or interests, direct or indirect, in this Agreement </w:t>
      </w:r>
    </w:p>
    <w:p>
      <w:pPr>
        <w:autoSpaceDE w:val="0"/>
        <w:autoSpaceDN w:val="0"/>
        <w:adjustRightInd w:val="0"/>
        <w:spacing w:before="1" w:line="280" w:lineRule="exact"/>
        <w:ind w:left="2160" w:right="167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the services or facilities to be provided hereunder, or both, except the Parties, their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successors, and authorized assigns. </w:t>
      </w:r>
    </w:p>
    <w:p>
      <w:pPr>
        <w:tabs>
          <w:tab w:val="left" w:pos="2160"/>
        </w:tabs>
        <w:autoSpaceDE w:val="0"/>
        <w:autoSpaceDN w:val="0"/>
        <w:adjustRightInd w:val="0"/>
        <w:spacing w:before="241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21.2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Parties specifically disclaim any intent to create any rights in any person or party as</w:t>
      </w:r>
    </w:p>
    <w:p>
      <w:pPr>
        <w:autoSpaceDE w:val="0"/>
        <w:autoSpaceDN w:val="0"/>
        <w:adjustRightInd w:val="0"/>
        <w:spacing w:before="1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 third-party beneficiary to this Agreement.</w:t>
      </w:r>
    </w:p>
    <w:p>
      <w:pPr>
        <w:autoSpaceDE w:val="0"/>
        <w:autoSpaceDN w:val="0"/>
        <w:adjustRightInd w:val="0"/>
        <w:spacing w:before="227" w:line="280" w:lineRule="exact"/>
        <w:ind w:left="5259" w:right="5062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XXII </w:t>
        <w:br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ASSIGNMENT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as provided for in paragraphs 22.1.1, 22.1.2 and 22.1.3, neither Party may assign </w:t>
      </w:r>
    </w:p>
    <w:p>
      <w:pPr>
        <w:autoSpaceDE w:val="0"/>
        <w:autoSpaceDN w:val="0"/>
        <w:adjustRightInd w:val="0"/>
        <w:spacing w:before="0" w:line="280" w:lineRule="exact"/>
        <w:ind w:left="2160" w:right="149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or any of its rights, interests, or obligations hereunder without the prior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written consent of the other Party, which such consent shall not be unreasonably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withheld. </w:t>
      </w:r>
    </w:p>
    <w:p>
      <w:pPr>
        <w:tabs>
          <w:tab w:val="left" w:pos="2880"/>
        </w:tabs>
        <w:autoSpaceDE w:val="0"/>
        <w:autoSpaceDN w:val="0"/>
        <w:adjustRightInd w:val="0"/>
        <w:spacing w:before="225" w:line="276" w:lineRule="exact"/>
        <w:ind w:left="2160" w:right="134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22.1.1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Producer may, upon prior written notice to Niagara Mohawk, assign, transfer,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pledge, or otherwise dispose of its rights and interests under this Agreement to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lender or financial institution in connection with the financing or refinancing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Interconnection Facility, Production Facility or property acquisition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therefore. Niagara Mohawk hereby grants any such lender or financial institution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assignee the following under this Agreement: </w:t>
      </w:r>
    </w:p>
    <w:p>
      <w:pPr>
        <w:tabs>
          <w:tab w:val="left" w:pos="4321"/>
        </w:tabs>
        <w:autoSpaceDE w:val="0"/>
        <w:autoSpaceDN w:val="0"/>
        <w:adjustRightInd w:val="0"/>
        <w:spacing w:before="256" w:line="276" w:lineRule="exact"/>
        <w:ind w:left="3601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(i)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right to cure occurrence of any event of default for the account</w:t>
      </w:r>
    </w:p>
    <w:p>
      <w:pPr>
        <w:autoSpaceDE w:val="0"/>
        <w:autoSpaceDN w:val="0"/>
        <w:adjustRightInd w:val="0"/>
        <w:spacing w:before="1" w:line="263" w:lineRule="exact"/>
        <w:ind w:left="3601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of Producer;</w:t>
      </w:r>
    </w:p>
    <w:p>
      <w:pPr>
        <w:tabs>
          <w:tab w:val="left" w:pos="4321"/>
        </w:tabs>
        <w:autoSpaceDE w:val="0"/>
        <w:autoSpaceDN w:val="0"/>
        <w:adjustRightInd w:val="0"/>
        <w:spacing w:before="253" w:line="276" w:lineRule="exact"/>
        <w:ind w:left="3601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(ii)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same time period to cure any events of default granted to</w:t>
      </w:r>
    </w:p>
    <w:p>
      <w:pPr>
        <w:autoSpaceDE w:val="0"/>
        <w:autoSpaceDN w:val="0"/>
        <w:adjustRightInd w:val="0"/>
        <w:spacing w:before="1" w:line="263" w:lineRule="exact"/>
        <w:ind w:left="3601" w:firstLine="72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Producer;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37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8" w:name="Pg39"/>
      <w:bookmarkEnd w:id="38"/>
    </w:p>
    <w:p>
      <w:pPr>
        <w:autoSpaceDE w:val="0"/>
        <w:autoSpaceDN w:val="0"/>
        <w:adjustRightInd w:val="0"/>
        <w:spacing w:before="0" w:line="276" w:lineRule="exact"/>
        <w:ind w:left="360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321"/>
        </w:tabs>
        <w:autoSpaceDE w:val="0"/>
        <w:autoSpaceDN w:val="0"/>
        <w:adjustRightInd w:val="0"/>
        <w:spacing w:before="98" w:line="276" w:lineRule="exact"/>
        <w:ind w:left="3601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(iii)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option to assume Producer’s rights and obligations under the</w:t>
      </w:r>
    </w:p>
    <w:p>
      <w:pPr>
        <w:autoSpaceDE w:val="0"/>
        <w:autoSpaceDN w:val="0"/>
        <w:adjustRightInd w:val="0"/>
        <w:spacing w:before="1" w:line="243" w:lineRule="exact"/>
        <w:ind w:left="432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the right to maintain the Agreement by providing full </w:t>
      </w:r>
    </w:p>
    <w:p>
      <w:pPr>
        <w:autoSpaceDE w:val="0"/>
        <w:autoSpaceDN w:val="0"/>
        <w:adjustRightInd w:val="0"/>
        <w:spacing w:before="7" w:line="280" w:lineRule="exact"/>
        <w:ind w:left="4321" w:right="15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monetary compensation for any breach of Producer, which such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assignee cannot cure other than paying monetary damages; </w:t>
      </w:r>
    </w:p>
    <w:p>
      <w:pPr>
        <w:tabs>
          <w:tab w:val="left" w:pos="4321"/>
        </w:tabs>
        <w:autoSpaceDE w:val="0"/>
        <w:autoSpaceDN w:val="0"/>
        <w:adjustRightInd w:val="0"/>
        <w:spacing w:before="244" w:line="276" w:lineRule="exact"/>
        <w:ind w:left="36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(iv)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option to transfer the Interconnection Agreement to a new </w:t>
      </w:r>
    </w:p>
    <w:p>
      <w:pPr>
        <w:autoSpaceDE w:val="0"/>
        <w:autoSpaceDN w:val="0"/>
        <w:adjustRightInd w:val="0"/>
        <w:spacing w:before="7" w:line="273" w:lineRule="exact"/>
        <w:ind w:left="4321" w:right="130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owner of the Production Facility in a foreclosure proceeding,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pursuant to a deed in lieu of foreclosure, which new owner shall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 recognized as a Part to the Interconnection Agreement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replacement for Producer for all purposes under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Agreement provided that such owner and owner’s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creditworthiness is acceptable to Niagara Mohawk and new owner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assumes all obligations under the Interconnection Agreement.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22.1.2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may, upon prior written notice to the Producer, assign, transfer, </w:t>
      </w:r>
    </w:p>
    <w:p>
      <w:pPr>
        <w:autoSpaceDE w:val="0"/>
        <w:autoSpaceDN w:val="0"/>
        <w:adjustRightInd w:val="0"/>
        <w:spacing w:before="1" w:line="280" w:lineRule="exact"/>
        <w:ind w:left="2880" w:right="1343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pledge, or otherwise dispose of Niagara Mohawk’s rights and interests under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to any lender or financial institution in connection with the financing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refinancing of the Transmission System or property acquisition therefore. </w:t>
      </w:r>
    </w:p>
    <w:p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22.1.3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company or entity which succeeds by purchase, merger or consolidation of </w:t>
      </w:r>
    </w:p>
    <w:p>
      <w:pPr>
        <w:autoSpaceDE w:val="0"/>
        <w:autoSpaceDN w:val="0"/>
        <w:adjustRightInd w:val="0"/>
        <w:spacing w:before="1" w:line="280" w:lineRule="exact"/>
        <w:ind w:left="2880" w:right="153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properties and assets, substantially or entirely, of Niagara Mohawk shall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entitled to the rights and shall be subject to the obligations of Niagara Mohawk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under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Each Party agrees to reimburse the other Party for any costs and expenses (including </w:t>
      </w:r>
    </w:p>
    <w:p>
      <w:pPr>
        <w:autoSpaceDE w:val="0"/>
        <w:autoSpaceDN w:val="0"/>
        <w:adjustRightInd w:val="0"/>
        <w:spacing w:before="1" w:line="25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reasonable attorneys’ fees) incurred in connection with the other Party’s review, </w:t>
      </w:r>
    </w:p>
    <w:p>
      <w:pPr>
        <w:autoSpaceDE w:val="0"/>
        <w:autoSpaceDN w:val="0"/>
        <w:adjustRightInd w:val="0"/>
        <w:spacing w:before="5" w:line="280" w:lineRule="exact"/>
        <w:ind w:left="2160" w:right="129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execution and delivery of instruments, agreements or documents necessary in 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assigning Party’s assignment, transfer, sale or other disposition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or any interest in the Interconnection Facility or the Transmission System.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attempt to assign or assignment in violation of this Article XXII shall be considered </w:t>
      </w:r>
    </w:p>
    <w:p>
      <w:pPr>
        <w:autoSpaceDE w:val="0"/>
        <w:autoSpaceDN w:val="0"/>
        <w:adjustRightInd w:val="0"/>
        <w:spacing w:before="0" w:line="276" w:lineRule="exact"/>
        <w:ind w:left="2160" w:right="130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null and void from its inception and Niagara Mohawk reserves the right to terminate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Agreement. Assignment contrary to the provisions of this Agreement shall make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assigning Party the indemnitor of the other Party and its successors against any liabilities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costs, including attorneys’ fees as to which the assigning Party’s transferee fails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indemnify, defend, and hold harmless the other Party, its agents, employees and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successors, from and against any loss, damage, liability, cost, suit, charge, expense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(including reasonable attorneys’ fees) or cause of action, incurred by the other Party as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 of said assignment or as a result of any dispute between the assigning Party and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transferees, or between any subsequent transferees, that arises from or relates to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assignment by the assigning Party. The provisions of this paragraph shall survive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termination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2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22.4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authorized assignment shall not relieve the assigning Party of the responsibility of </w:t>
      </w:r>
    </w:p>
    <w:p>
      <w:pPr>
        <w:autoSpaceDE w:val="0"/>
        <w:autoSpaceDN w:val="0"/>
        <w:adjustRightInd w:val="0"/>
        <w:spacing w:before="1" w:line="280" w:lineRule="exact"/>
        <w:ind w:left="2160" w:right="132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full compliance with the requirements of this Agreement, unless the other Party consents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assignee agrees in writing to be bound by all of the obligations and duties of the </w:t>
      </w:r>
    </w:p>
    <w:p>
      <w:pPr>
        <w:autoSpaceDE w:val="0"/>
        <w:autoSpaceDN w:val="0"/>
        <w:adjustRightInd w:val="0"/>
        <w:spacing w:before="104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38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44"/>
          <w:headerReference w:type="default" r:id="rId245"/>
          <w:footerReference w:type="even" r:id="rId246"/>
          <w:footerReference w:type="default" r:id="rId247"/>
          <w:headerReference w:type="first" r:id="rId248"/>
          <w:footerReference w:type="first" r:id="rId24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39" w:name="Pg40"/>
      <w:bookmarkEnd w:id="39"/>
    </w:p>
    <w:p>
      <w:pPr>
        <w:autoSpaceDE w:val="0"/>
        <w:autoSpaceDN w:val="0"/>
        <w:adjustRightInd w:val="0"/>
        <w:spacing w:before="0" w:line="27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2160" w:right="157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assigning Party provided for in this Agreement and has provided written assurances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other Party of continued performance and protection against liability upon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assignment. </w:t>
      </w:r>
    </w:p>
    <w:p>
      <w:pPr>
        <w:tabs>
          <w:tab w:val="left" w:pos="2160"/>
        </w:tabs>
        <w:autoSpaceDE w:val="0"/>
        <w:autoSpaceDN w:val="0"/>
        <w:adjustRightInd w:val="0"/>
        <w:spacing w:before="255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22.5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This Agreement shall bind and inure to the benefit of the Parties to this Agreement, their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successors and permitted assigns.</w:t>
      </w:r>
    </w:p>
    <w:p>
      <w:pPr>
        <w:tabs>
          <w:tab w:val="left" w:pos="5595"/>
        </w:tabs>
        <w:autoSpaceDE w:val="0"/>
        <w:autoSpaceDN w:val="0"/>
        <w:adjustRightInd w:val="0"/>
        <w:spacing w:before="253" w:line="260" w:lineRule="exact"/>
        <w:ind w:left="5211" w:right="501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XXIII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WAIVER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provision of this Agreement may be waived except by mutual agreement of the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Parties as expressed in writing and signed by both Parties. </w:t>
      </w:r>
    </w:p>
    <w:p>
      <w:pPr>
        <w:tabs>
          <w:tab w:val="left" w:pos="2160"/>
        </w:tabs>
        <w:autoSpaceDE w:val="0"/>
        <w:autoSpaceDN w:val="0"/>
        <w:adjustRightInd w:val="0"/>
        <w:spacing w:before="249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23.2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Any waiver that is not in writing and signed by both Parties shall be null and void from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its inception.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23.3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No express waiver in any specific instance as provided in a required writing shall be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construed as a waiver of figure instances unless specifically so provided in the required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writing.</w:t>
      </w:r>
    </w:p>
    <w:p>
      <w:pPr>
        <w:tabs>
          <w:tab w:val="left" w:pos="2160"/>
        </w:tabs>
        <w:autoSpaceDE w:val="0"/>
        <w:autoSpaceDN w:val="0"/>
        <w:adjustRightInd w:val="0"/>
        <w:spacing w:before="23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23.4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express waiver of any specific default shall be deemed a waiver of any other default </w:t>
      </w:r>
    </w:p>
    <w:p>
      <w:pPr>
        <w:autoSpaceDE w:val="0"/>
        <w:autoSpaceDN w:val="0"/>
        <w:adjustRightInd w:val="0"/>
        <w:spacing w:before="18" w:line="260" w:lineRule="exact"/>
        <w:ind w:left="2160" w:right="136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whether or not similar to the default waived, or a continuing waiver of any other right 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default by a Party.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23.5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failure of either Party to insist in any one or more instances upon the strict </w:t>
      </w:r>
    </w:p>
    <w:p>
      <w:pPr>
        <w:autoSpaceDE w:val="0"/>
        <w:autoSpaceDN w:val="0"/>
        <w:adjustRightInd w:val="0"/>
        <w:spacing w:before="1" w:line="280" w:lineRule="exact"/>
        <w:ind w:left="2160" w:right="14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performance of any of the provisions of this Agreement, or to exercise any right herein,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not be construed as a waiver or relinquishment for the future of such strict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performance of such provision or the exercise of such right. </w:t>
      </w:r>
    </w:p>
    <w:p>
      <w:pPr>
        <w:autoSpaceDE w:val="0"/>
        <w:autoSpaceDN w:val="0"/>
        <w:adjustRightInd w:val="0"/>
        <w:spacing w:before="224" w:line="276" w:lineRule="exact"/>
        <w:ind w:left="521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XXIV </w:t>
      </w:r>
    </w:p>
    <w:p>
      <w:pPr>
        <w:autoSpaceDE w:val="0"/>
        <w:autoSpaceDN w:val="0"/>
        <w:adjustRightInd w:val="0"/>
        <w:spacing w:before="4" w:line="276" w:lineRule="exact"/>
        <w:ind w:left="403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AMENDMENT AND MODIFICATION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may be amended or modified only if the amendment or modification is </w:t>
      </w:r>
    </w:p>
    <w:p>
      <w:pPr>
        <w:autoSpaceDE w:val="0"/>
        <w:autoSpaceDN w:val="0"/>
        <w:adjustRightInd w:val="0"/>
        <w:spacing w:before="1" w:line="280" w:lineRule="exact"/>
        <w:ind w:left="2160" w:right="157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writing and executed by both Parties. Any amendment or modification that is not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writing and signed by both Parties shall be null and void from its inception.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 express amendment or modification in any specific instance as provided herein shall </w:t>
      </w:r>
    </w:p>
    <w:p>
      <w:pPr>
        <w:autoSpaceDE w:val="0"/>
        <w:autoSpaceDN w:val="0"/>
        <w:adjustRightInd w:val="0"/>
        <w:spacing w:before="1" w:line="280" w:lineRule="exact"/>
        <w:ind w:left="2160" w:right="136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construed as an amendment or modification of future instances, unless specifically so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provided in the required writing.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24.3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as provided for in paragraph 9.5, nothing in this Agreement shall be construed as </w:t>
      </w:r>
    </w:p>
    <w:p>
      <w:pPr>
        <w:autoSpaceDE w:val="0"/>
        <w:autoSpaceDN w:val="0"/>
        <w:adjustRightInd w:val="0"/>
        <w:spacing w:before="5" w:line="275" w:lineRule="exact"/>
        <w:ind w:left="2160" w:right="126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affecting in any way the right of Niagara Mohawk to unilaterally make application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FERC (or any successor agency) for a change in rates, terms and conditions, charges,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classifications of service, rule or regulation under Section 205, of the Federal Power Act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(“FPA”) and pursuant to FERC’s rules and regulations promulgated thereunder, provided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Niagara Mohawk provides Producer with copies at the time they are submitted to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39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0" w:name="Pg41"/>
      <w:bookmarkEnd w:id="40"/>
    </w:p>
    <w:p>
      <w:pPr>
        <w:autoSpaceDE w:val="0"/>
        <w:autoSpaceDN w:val="0"/>
        <w:adjustRightInd w:val="0"/>
        <w:spacing w:before="0" w:line="26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216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2160" w:right="145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FERC of such applications that if approved would affect Producer’s rights under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and provided that Producer may intervene to oppose the proposed changes. </w:t>
      </w:r>
    </w:p>
    <w:p>
      <w:pPr>
        <w:autoSpaceDE w:val="0"/>
        <w:autoSpaceDN w:val="0"/>
        <w:adjustRightInd w:val="0"/>
        <w:spacing w:before="247" w:line="276" w:lineRule="exact"/>
        <w:ind w:left="526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XXV </w:t>
      </w:r>
    </w:p>
    <w:p>
      <w:pPr>
        <w:autoSpaceDE w:val="0"/>
        <w:autoSpaceDN w:val="0"/>
        <w:adjustRightInd w:val="0"/>
        <w:spacing w:before="4" w:line="276" w:lineRule="exact"/>
        <w:ind w:left="503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GOVERNING LAW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and the rights and obligations of the Parties to this Agreement shall be </w:t>
      </w:r>
    </w:p>
    <w:p>
      <w:pPr>
        <w:autoSpaceDE w:val="0"/>
        <w:autoSpaceDN w:val="0"/>
        <w:adjustRightInd w:val="0"/>
        <w:spacing w:before="18" w:line="260" w:lineRule="exact"/>
        <w:ind w:left="2160" w:right="19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governed by and construed in accordance with the laws of the State of New York,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without giving effect to the conflict of laws principles thereof.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and Niagara Mohawk agree to submit to the jurisdiction of the courts in the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of New York for the purposes of interpretation and enforcement of this 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Producer and Niagara Mohawk waive personal service by manual delivery and agree that </w:t>
      </w:r>
    </w:p>
    <w:p>
      <w:pPr>
        <w:autoSpaceDE w:val="0"/>
        <w:autoSpaceDN w:val="0"/>
        <w:adjustRightInd w:val="0"/>
        <w:spacing w:before="7" w:line="273" w:lineRule="exact"/>
        <w:ind w:left="2160" w:right="135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service of process on Producer or Niagara Mohawk in any action concerning or arising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out of this Agreement may be made by registered or certified mail, return receipt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requested, delivered to Producer or Niagara Mohawk at the addresses set forth in Article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XIV of this Agreement. </w:t>
      </w:r>
    </w:p>
    <w:p>
      <w:pPr>
        <w:autoSpaceDE w:val="0"/>
        <w:autoSpaceDN w:val="0"/>
        <w:adjustRightInd w:val="0"/>
        <w:spacing w:before="245" w:line="276" w:lineRule="exact"/>
        <w:ind w:left="521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XXVI </w:t>
      </w:r>
    </w:p>
    <w:p>
      <w:pPr>
        <w:autoSpaceDE w:val="0"/>
        <w:autoSpaceDN w:val="0"/>
        <w:adjustRightInd w:val="0"/>
        <w:spacing w:before="4" w:line="276" w:lineRule="exact"/>
        <w:ind w:left="47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DISPUTE RESOLUTION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Should a claim or dispute among the Parties arise under this Agreement, the Parties shall </w:t>
      </w:r>
    </w:p>
    <w:p>
      <w:pPr>
        <w:autoSpaceDE w:val="0"/>
        <w:autoSpaceDN w:val="0"/>
        <w:adjustRightInd w:val="0"/>
        <w:spacing w:before="5" w:line="275" w:lineRule="exact"/>
        <w:ind w:left="2160" w:right="14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continue, in good faith, to perform their respective obligations hereunder. Notice of any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claim or dispute that any Party may have against another Party, arising out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shall be submitted in writing to the other Parties in a manner that clearly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identifies the nature of the claim or dispute and requests that the Parties engage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negotiations to resolve the claim or dispute.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receipt of the notice of claim or dispute under section 24.1, the Parties shall use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Commercially Reasonable Efforts to resolve any such dispute without resorting to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judicial resolution, through good faith negotiations between representatives with </w:t>
      </w:r>
    </w:p>
    <w:p>
      <w:pPr>
        <w:autoSpaceDE w:val="0"/>
        <w:autoSpaceDN w:val="0"/>
        <w:adjustRightInd w:val="0"/>
        <w:spacing w:before="7" w:line="273" w:lineRule="exact"/>
        <w:ind w:left="2160" w:right="12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authority to resolve or settle the claim or dispute. The Parties agree to keep confidential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any documents or materials exchanged and/or confidential information revealed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furtherance of resolving or settling the claim or dispute under this Article XXVI of this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and that such documents, materials, or information shall be considered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confidential settlement information and that, pursuant to Rule 408 of the Federal Rules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Evidence and parallel doctrines of state law, shall not be admissible as evidence in any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subsequent judicial or regulatory proceeding.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26.3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the dispute remains unresolved for more than sixty (60) days after receipt of the notice </w:t>
      </w:r>
    </w:p>
    <w:p>
      <w:pPr>
        <w:autoSpaceDE w:val="0"/>
        <w:autoSpaceDN w:val="0"/>
        <w:adjustRightInd w:val="0"/>
        <w:spacing w:before="1" w:line="280" w:lineRule="exact"/>
        <w:ind w:left="2160" w:right="136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claim or dispute under paragraph 26.1, any Party may seek resolution of its rights and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remedies under this Agreement through any available forum in law or equity.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6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40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1" w:name="Pg42"/>
      <w:bookmarkEnd w:id="41"/>
    </w:p>
    <w:p>
      <w:pPr>
        <w:autoSpaceDE w:val="0"/>
        <w:autoSpaceDN w:val="0"/>
        <w:adjustRightInd w:val="0"/>
        <w:spacing w:before="0" w:line="276" w:lineRule="exact"/>
        <w:ind w:left="51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17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XXVII </w:t>
      </w:r>
    </w:p>
    <w:p>
      <w:pPr>
        <w:autoSpaceDE w:val="0"/>
        <w:autoSpaceDN w:val="0"/>
        <w:adjustRightInd w:val="0"/>
        <w:spacing w:before="1" w:line="256" w:lineRule="exact"/>
        <w:ind w:left="448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LIMITATION OF LIABILITY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Notwithstanding any other provision of this Agreement, neither Party shall be </w:t>
      </w:r>
    </w:p>
    <w:p>
      <w:pPr>
        <w:autoSpaceDE w:val="0"/>
        <w:autoSpaceDN w:val="0"/>
        <w:adjustRightInd w:val="0"/>
        <w:spacing w:before="7" w:line="273" w:lineRule="exact"/>
        <w:ind w:left="2160" w:right="173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responsible to the other for incidental, indirect, exemplary, special or consequential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damages (including punitive damages or loss of profits) in connection with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cases of intentional misconduct, unless otherwise stated in this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Agreement.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Third-Party Claims.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Notwithstanding the provisions of Article XII as they may apply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respect to an indemnifying Party’s responsibility for claims asserted against an </w:t>
      </w:r>
    </w:p>
    <w:p>
      <w:pPr>
        <w:autoSpaceDE w:val="0"/>
        <w:autoSpaceDN w:val="0"/>
        <w:adjustRightInd w:val="0"/>
        <w:spacing w:before="5" w:line="275" w:lineRule="exact"/>
        <w:ind w:left="2160" w:right="132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indemnified Party by a third-party, under no circumstances shall Niagara Mohawk, or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directors, officers, employees, agents and Affiliates, be liable to the Producer, its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directors, officers, employees, agents or Affiliates, for third-party claims, actions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causes of action for direct, indirect, incidental, punitive, special, exemplary, indirect,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treble, multiple or consequential damages of any kind (including attorneys’ fees,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litigation costs, losses or damages caused by reason of the unavailability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Production Facility, plant shutdowns or service interruptions, losses of use, profits 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revenue, inventory or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charges, costs of purchased or replacement power, interest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charges or costs of capital) resulting from or related to curtailments or interruptions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deliveries of Electricity over the Transmission System, including any such damages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are based upon causes of action for breach of contract, tort (including negligence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misrepresentation), breach of warranty or strict liability, that are alleged, filed or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otherwise brought against Producer.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27.3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>Survival.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The provisions of this Article shall apply regardless of fault and shall survive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termination, cancellation, suspension, completion or expiration of this Agreement. </w:t>
      </w:r>
    </w:p>
    <w:p>
      <w:pPr>
        <w:autoSpaceDE w:val="0"/>
        <w:autoSpaceDN w:val="0"/>
        <w:adjustRightInd w:val="0"/>
        <w:spacing w:before="244" w:line="276" w:lineRule="exact"/>
        <w:ind w:left="51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XXVIII </w:t>
      </w:r>
    </w:p>
    <w:p>
      <w:pPr>
        <w:autoSpaceDE w:val="0"/>
        <w:autoSpaceDN w:val="0"/>
        <w:adjustRightInd w:val="0"/>
        <w:spacing w:before="4" w:line="276" w:lineRule="exact"/>
        <w:ind w:left="519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SEVERABILITY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28.1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If any term of this Agreement, or the interpretation or application of any term or </w:t>
      </w:r>
    </w:p>
    <w:p>
      <w:pPr>
        <w:autoSpaceDE w:val="0"/>
        <w:autoSpaceDN w:val="0"/>
        <w:adjustRightInd w:val="0"/>
        <w:spacing w:before="4" w:line="276" w:lineRule="exact"/>
        <w:ind w:left="2160" w:right="12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provision to any prior circumstance, is held to be unenforceable, illegal, or invalid by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governmental agency or court of competent jurisdiction, the remainder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Agreement, or the interpretation or application of all other terms or provisions to persons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circumstances other than those that are unenforceable, illegal, or invalid, shall not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affected thereby and each term and provision shall be valid and be enforced to the fullest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extent permitted by law. </w:t>
      </w:r>
    </w:p>
    <w:p>
      <w:pPr>
        <w:tabs>
          <w:tab w:val="left" w:pos="5463"/>
        </w:tabs>
        <w:autoSpaceDE w:val="0"/>
        <w:autoSpaceDN w:val="0"/>
        <w:adjustRightInd w:val="0"/>
        <w:spacing w:before="241" w:line="280" w:lineRule="exact"/>
        <w:ind w:left="5218" w:right="502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XXIX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HEADINGS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29.1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headings in this Agreement are included herein for convenience of reference only </w:t>
      </w:r>
    </w:p>
    <w:p>
      <w:pPr>
        <w:autoSpaceDE w:val="0"/>
        <w:autoSpaceDN w:val="0"/>
        <w:adjustRightInd w:val="0"/>
        <w:spacing w:before="0" w:line="280" w:lineRule="exact"/>
        <w:ind w:left="2160" w:right="173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shall not constitute a part of this Agreement for any other purpose, or limit or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used as an aid in construing the provisions of this Agreement.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9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41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2" w:name="Pg43"/>
      <w:bookmarkEnd w:id="42"/>
    </w:p>
    <w:p>
      <w:pPr>
        <w:autoSpaceDE w:val="0"/>
        <w:autoSpaceDN w:val="0"/>
        <w:adjustRightInd w:val="0"/>
        <w:spacing w:before="0" w:line="276" w:lineRule="exact"/>
        <w:ind w:left="526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6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6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6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26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XXX </w:t>
      </w:r>
    </w:p>
    <w:p>
      <w:pPr>
        <w:autoSpaceDE w:val="0"/>
        <w:autoSpaceDN w:val="0"/>
        <w:adjustRightInd w:val="0"/>
        <w:spacing w:before="1" w:line="256" w:lineRule="exact"/>
        <w:ind w:left="36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INTEGRATION/MERGER/SURVIVABILITY </w:t>
      </w:r>
    </w:p>
    <w:p>
      <w:pPr>
        <w:tabs>
          <w:tab w:val="left" w:pos="2160"/>
        </w:tabs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30.1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sets forth the entire understanding and agreement of the Parties as to the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subject matter of this Agreement. This Agreement merges and supersedes all prior </w:t>
      </w:r>
    </w:p>
    <w:p>
      <w:pPr>
        <w:autoSpaceDE w:val="0"/>
        <w:autoSpaceDN w:val="0"/>
        <w:adjustRightInd w:val="0"/>
        <w:spacing w:before="9" w:line="270" w:lineRule="exact"/>
        <w:ind w:left="2160" w:right="136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agreements, commitments, representations, writings and discussions between the Parties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respect to the Interconnection Facility except for those agreements, commitments,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representations, writings, or discussions which by their terms survive termination. </w:t>
      </w:r>
    </w:p>
    <w:p>
      <w:pPr>
        <w:tabs>
          <w:tab w:val="left" w:pos="2160"/>
        </w:tabs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30.2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Agreement shall not merge with or be terminated or superseded by any future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between the Parties that does not specifically and in writing so provide. </w:t>
      </w:r>
    </w:p>
    <w:p>
      <w:pPr>
        <w:autoSpaceDE w:val="0"/>
        <w:autoSpaceDN w:val="0"/>
        <w:adjustRightInd w:val="0"/>
        <w:spacing w:before="244" w:line="276" w:lineRule="exact"/>
        <w:ind w:left="521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ARTICLE XXXI </w:t>
      </w:r>
    </w:p>
    <w:p>
      <w:pPr>
        <w:autoSpaceDE w:val="0"/>
        <w:autoSpaceDN w:val="0"/>
        <w:adjustRightInd w:val="0"/>
        <w:spacing w:before="4" w:line="276" w:lineRule="exact"/>
        <w:ind w:left="330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COMPLIANCE WITH GOOD UTILITY PRACTICE </w:t>
      </w:r>
    </w:p>
    <w:p>
      <w:pPr>
        <w:tabs>
          <w:tab w:val="left" w:pos="2160"/>
        </w:tabs>
        <w:autoSpaceDE w:val="0"/>
        <w:autoSpaceDN w:val="0"/>
        <w:adjustRightInd w:val="0"/>
        <w:spacing w:before="24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31.1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Parties shall comply with Good Utility Practice.</w:t>
      </w:r>
    </w:p>
    <w:p>
      <w:pPr>
        <w:autoSpaceDE w:val="0"/>
        <w:autoSpaceDN w:val="0"/>
        <w:adjustRightInd w:val="0"/>
        <w:spacing w:before="240" w:line="276" w:lineRule="exact"/>
        <w:ind w:left="1440" w:firstLine="3732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XXXII</w:t>
      </w:r>
    </w:p>
    <w:p>
      <w:pPr>
        <w:autoSpaceDE w:val="0"/>
        <w:autoSpaceDN w:val="0"/>
        <w:adjustRightInd w:val="0"/>
        <w:spacing w:before="0" w:line="276" w:lineRule="exact"/>
        <w:ind w:left="1440" w:firstLine="3667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COUNTERPARTS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32.1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This Agreement may be executed in two or more counterparts, each of which shall be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deemed an original but all of which together shall constitute one and the same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instrument.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9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42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211.7pt;height:99.7pt;margin-top:142.55pt;margin-left:77.6pt;mso-position-horizontal-relative:page;mso-position-vertical-relative:page;position:absolute;z-index:-251549696" o:allowincell="f">
            <v:imagedata r:id="rId274" o:title=""/>
          </v:shape>
        </w:pic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0" type="#_x0000_t75" style="width:217.9pt;height:112.45pt;margin-top:129.35pt;margin-left:310.45pt;mso-position-horizontal-relative:page;mso-position-vertical-relative:page;position:absolute;z-index:-251548672" o:allowincell="f">
            <v:imagedata r:id="rId275" o:title=""/>
          </v:shape>
        </w:pict>
      </w:r>
      <w:bookmarkStart w:id="43" w:name="Pg44"/>
      <w:bookmarkEnd w:id="43"/>
    </w:p>
    <w:p>
      <w:pPr>
        <w:autoSpaceDE w:val="0"/>
        <w:autoSpaceDN w:val="0"/>
        <w:adjustRightInd w:val="0"/>
        <w:spacing w:before="0" w:line="280" w:lineRule="exact"/>
        <w:ind w:left="151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51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51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151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8" w:line="280" w:lineRule="exact"/>
        <w:ind w:left="1512" w:right="1465"/>
        <w:jc w:val="both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6"/>
          <w:w w:val="100"/>
          <w:position w:val="0"/>
          <w:sz w:val="22"/>
          <w:szCs w:val="24"/>
          <w:u w:val="none"/>
          <w:vertAlign w:val="baseline"/>
        </w:rPr>
        <w:t xml:space="preserve">IN WITNESS WHEREOF, the Parties hereto have caused this instrument to be executed as of the </w:t>
      </w:r>
      <w:r>
        <w:rPr>
          <w:rFonts w:ascii="Times New Roman Bold" w:hAnsi="Times New Roman Bold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 xml:space="preserve">day and year first above written. </w:t>
      </w:r>
    </w:p>
    <w:p>
      <w:pPr>
        <w:tabs>
          <w:tab w:val="left" w:pos="6205"/>
        </w:tabs>
        <w:autoSpaceDE w:val="0"/>
        <w:autoSpaceDN w:val="0"/>
        <w:adjustRightInd w:val="0"/>
        <w:spacing w:before="259" w:line="264" w:lineRule="exact"/>
        <w:ind w:left="1548" w:firstLine="0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Empire Generating Co, LLC</w:t>
        <w:tab/>
      </w:r>
      <w:r>
        <w:rPr>
          <w:rFonts w:ascii="Times New Roman Bold" w:hAnsi="Times New Roman Bold"/>
          <w:color w:val="000000"/>
          <w:spacing w:val="-7"/>
          <w:w w:val="100"/>
          <w:position w:val="0"/>
          <w:sz w:val="22"/>
          <w:szCs w:val="24"/>
          <w:u w:val="none"/>
          <w:vertAlign w:val="baseline"/>
        </w:rPr>
        <w:t>Niagara Mohawk Power Corporation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 Bold" w:hAnsi="Times New Roman Bold"/>
          <w:color w:val="000000"/>
          <w:spacing w:val="-7"/>
          <w:w w:val="100"/>
          <w:position w:val="0"/>
          <w:sz w:val="22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6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43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76"/>
          <w:headerReference w:type="default" r:id="rId277"/>
          <w:footerReference w:type="even" r:id="rId278"/>
          <w:footerReference w:type="default" r:id="rId279"/>
          <w:headerReference w:type="first" r:id="rId280"/>
          <w:footerReference w:type="first" r:id="rId28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4" w:name="Pg45"/>
      <w:bookmarkEnd w:id="44"/>
    </w:p>
    <w:p>
      <w:pPr>
        <w:autoSpaceDE w:val="0"/>
        <w:autoSpaceDN w:val="0"/>
        <w:adjustRightInd w:val="0"/>
        <w:spacing w:before="0" w:line="276" w:lineRule="exact"/>
        <w:ind w:left="56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63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 A </w:t>
      </w:r>
    </w:p>
    <w:p>
      <w:pPr>
        <w:autoSpaceDE w:val="0"/>
        <w:autoSpaceDN w:val="0"/>
        <w:adjustRightInd w:val="0"/>
        <w:spacing w:before="224" w:line="276" w:lineRule="exact"/>
        <w:ind w:left="511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[One-Line Diagram]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44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2"/>
          <w:headerReference w:type="default" r:id="rId283"/>
          <w:footerReference w:type="even" r:id="rId284"/>
          <w:footerReference w:type="default" r:id="rId285"/>
          <w:headerReference w:type="first" r:id="rId286"/>
          <w:footerReference w:type="first" r:id="rId28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pict>
          <v:shape id="_x0000_s1031" type="#_x0000_t75" style="width:426.45pt;height:645.1pt;margin-top:71.85pt;margin-left:1in;mso-position-horizontal-relative:page;mso-position-vertical-relative:page;position:absolute;z-index:-251658240" o:allowincell="f">
            <v:imagedata r:id="rId288" o:title="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89"/>
          <w:headerReference w:type="default" r:id="rId290"/>
          <w:footerReference w:type="even" r:id="rId291"/>
          <w:footerReference w:type="default" r:id="rId292"/>
          <w:headerReference w:type="first" r:id="rId293"/>
          <w:footerReference w:type="first" r:id="rId29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5" w:name="Pg47"/>
      <w:bookmarkEnd w:id="45"/>
    </w:p>
    <w:p>
      <w:pPr>
        <w:autoSpaceDE w:val="0"/>
        <w:autoSpaceDN w:val="0"/>
        <w:adjustRightInd w:val="0"/>
        <w:spacing w:before="0" w:line="276" w:lineRule="exact"/>
        <w:ind w:left="563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3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3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3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63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Exhibit B </w:t>
      </w:r>
    </w:p>
    <w:p>
      <w:pPr>
        <w:autoSpaceDE w:val="0"/>
        <w:autoSpaceDN w:val="0"/>
        <w:adjustRightInd w:val="0"/>
        <w:spacing w:before="1" w:line="256" w:lineRule="exact"/>
        <w:ind w:left="527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[Facilities Study] </w:t>
      </w: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276" w:lineRule="exact"/>
        <w:ind w:left="600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46 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  <w:sectPr>
          <w:headerReference w:type="even" r:id="rId295"/>
          <w:headerReference w:type="default" r:id="rId296"/>
          <w:footerReference w:type="even" r:id="rId297"/>
          <w:footerReference w:type="default" r:id="rId298"/>
          <w:headerReference w:type="first" r:id="rId299"/>
          <w:footerReference w:type="first" r:id="rId30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bookmarkStart w:id="46" w:name="Pg48"/>
      <w:bookmarkEnd w:id="46"/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4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276" w:lineRule="exact"/>
        <w:ind w:left="3046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MOHAWK, A NATIONAL GRID COMPANY, </w:t>
      </w:r>
    </w:p>
    <w:p>
      <w:pPr>
        <w:autoSpaceDE w:val="0"/>
        <w:autoSpaceDN w:val="0"/>
        <w:adjustRightInd w:val="0"/>
        <w:spacing w:before="0" w:line="276" w:lineRule="exact"/>
        <w:ind w:left="415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15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2" w:line="276" w:lineRule="exact"/>
        <w:ind w:left="415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STUDY REPORT FOR </w:t>
      </w:r>
    </w:p>
    <w:p>
      <w:pPr>
        <w:autoSpaceDE w:val="0"/>
        <w:autoSpaceDN w:val="0"/>
        <w:adjustRightInd w:val="0"/>
        <w:spacing w:before="0" w:line="276" w:lineRule="exact"/>
        <w:ind w:left="29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9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2" w:line="276" w:lineRule="exact"/>
        <w:ind w:left="29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BESICORP - EMPIRE DEVELOPMENT COMPANY, LLC. </w:t>
      </w:r>
    </w:p>
    <w:p>
      <w:pPr>
        <w:autoSpaceDE w:val="0"/>
        <w:autoSpaceDN w:val="0"/>
        <w:adjustRightInd w:val="0"/>
        <w:spacing w:before="0" w:line="276" w:lineRule="exact"/>
        <w:ind w:left="359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59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2" w:line="276" w:lineRule="exact"/>
        <w:ind w:left="359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NM/NGRID UPGRADES ASSOCIATED WITH </w:t>
      </w:r>
    </w:p>
    <w:p>
      <w:pPr>
        <w:autoSpaceDE w:val="0"/>
        <w:autoSpaceDN w:val="0"/>
        <w:adjustRightInd w:val="0"/>
        <w:spacing w:before="0" w:line="280" w:lineRule="exact"/>
        <w:ind w:left="27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80" w:lineRule="exact"/>
        <w:ind w:left="270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181"/>
        </w:tabs>
        <w:autoSpaceDE w:val="0"/>
        <w:autoSpaceDN w:val="0"/>
        <w:adjustRightInd w:val="0"/>
        <w:spacing w:before="21" w:line="280" w:lineRule="exact"/>
        <w:ind w:left="2705" w:right="250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672 MW BESICORP - EMPIRE POWER COMPANY, LLC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COGENERATION POWER PLANT </w:t>
      </w:r>
    </w:p>
    <w:p>
      <w:pPr>
        <w:autoSpaceDE w:val="0"/>
        <w:autoSpaceDN w:val="0"/>
        <w:adjustRightInd w:val="0"/>
        <w:spacing w:before="0" w:line="276" w:lineRule="exact"/>
        <w:ind w:left="440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40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2" w:line="276" w:lineRule="exact"/>
        <w:ind w:left="440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RENSSELAER, NEW YORK </w:t>
      </w:r>
    </w:p>
    <w:p>
      <w:pPr>
        <w:autoSpaceDE w:val="0"/>
        <w:autoSpaceDN w:val="0"/>
        <w:adjustRightInd w:val="0"/>
        <w:spacing w:before="0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6" w:line="276" w:lineRule="exact"/>
        <w:ind w:left="52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January 13, 2004 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9033"/>
        </w:tabs>
        <w:autoSpaceDE w:val="0"/>
        <w:autoSpaceDN w:val="0"/>
        <w:adjustRightInd w:val="0"/>
        <w:spacing w:before="2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01"/>
          <w:headerReference w:type="default" r:id="rId302"/>
          <w:footerReference w:type="even" r:id="rId303"/>
          <w:footerReference w:type="default" r:id="rId304"/>
          <w:headerReference w:type="first" r:id="rId305"/>
          <w:footerReference w:type="first" r:id="rId30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47" w:name="Pg49"/>
      <w:bookmarkEnd w:id="4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Parties recognize that as of January 13, 2004, the Facilities Study has not been </w:t>
      </w:r>
    </w:p>
    <w:p>
      <w:pPr>
        <w:autoSpaceDE w:val="0"/>
        <w:autoSpaceDN w:val="0"/>
        <w:adjustRightInd w:val="0"/>
        <w:spacing w:before="0" w:line="280" w:lineRule="exact"/>
        <w:ind w:left="1440" w:right="1596"/>
        <w:jc w:val="both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finalized because the Interconnection Facility has not been authorized by the New York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Public Service Commission (“NYSPSC”) and, therefore, the scope of the Facility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Study is subject to the certificate to be issued by the NYSPSC pursuant to Article VII of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New York Public Service Law and additional studies, as required. </w:t>
      </w: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225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515"/>
          <w:tab w:val="left" w:pos="2942"/>
        </w:tabs>
        <w:autoSpaceDE w:val="0"/>
        <w:autoSpaceDN w:val="0"/>
        <w:adjustRightInd w:val="0"/>
        <w:spacing w:before="254" w:line="273" w:lineRule="exact"/>
        <w:ind w:left="2258" w:right="2060" w:firstLine="211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document was prepared by Niagara Mohawk Power Corporation.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It is made available to others upon express understanding that neither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NM/NGRID nor any of its affiliates, assumes any warranty or </w:t>
        <w:br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representation with respect to the contents of this document or its accuracy </w:t>
      </w:r>
    </w:p>
    <w:p>
      <w:pPr>
        <w:autoSpaceDE w:val="0"/>
        <w:autoSpaceDN w:val="0"/>
        <w:adjustRightInd w:val="0"/>
        <w:spacing w:before="5" w:line="276" w:lineRule="exact"/>
        <w:ind w:left="525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or completeness. </w:t>
      </w:r>
    </w:p>
    <w:p>
      <w:pPr>
        <w:tabs>
          <w:tab w:val="left" w:pos="4820"/>
        </w:tabs>
        <w:autoSpaceDE w:val="0"/>
        <w:autoSpaceDN w:val="0"/>
        <w:adjustRightInd w:val="0"/>
        <w:spacing w:before="258" w:line="260" w:lineRule="exact"/>
        <w:ind w:left="3471" w:right="327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300 Erie Boulevard West </w:t>
      </w:r>
    </w:p>
    <w:p>
      <w:pPr>
        <w:autoSpaceDE w:val="0"/>
        <w:autoSpaceDN w:val="0"/>
        <w:adjustRightInd w:val="0"/>
        <w:spacing w:before="7" w:line="276" w:lineRule="exact"/>
        <w:ind w:left="472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Syracuse, New York 13202 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9033"/>
        </w:tabs>
        <w:autoSpaceDE w:val="0"/>
        <w:autoSpaceDN w:val="0"/>
        <w:adjustRightInd w:val="0"/>
        <w:spacing w:before="13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07"/>
          <w:headerReference w:type="default" r:id="rId308"/>
          <w:footerReference w:type="even" r:id="rId309"/>
          <w:footerReference w:type="default" r:id="rId310"/>
          <w:headerReference w:type="first" r:id="rId311"/>
          <w:footerReference w:type="first" r:id="rId31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48" w:name="Pg50"/>
      <w:bookmarkEnd w:id="48"/>
    </w:p>
    <w:p>
      <w:pPr>
        <w:autoSpaceDE w:val="0"/>
        <w:autoSpaceDN w:val="0"/>
        <w:adjustRightInd w:val="0"/>
        <w:spacing w:before="0" w:line="276" w:lineRule="exact"/>
        <w:ind w:left="48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8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80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TABLE OF CONTENTS </w:t>
      </w:r>
    </w:p>
    <w:p>
      <w:pPr>
        <w:tabs>
          <w:tab w:val="left" w:pos="1980"/>
          <w:tab w:val="left" w:leader="dot" w:pos="9962"/>
        </w:tabs>
        <w:autoSpaceDE w:val="0"/>
        <w:autoSpaceDN w:val="0"/>
        <w:adjustRightInd w:val="0"/>
        <w:spacing w:before="241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SUMMARY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</w:t>
      </w:r>
    </w:p>
    <w:p>
      <w:pPr>
        <w:tabs>
          <w:tab w:val="left" w:pos="1980"/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POWER CO. PLANT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2.1   POWER CO. Plant Interconnection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2.1.1   Special Protection Scheme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</w:t>
      </w:r>
    </w:p>
    <w:p>
      <w:pPr>
        <w:tabs>
          <w:tab w:val="left" w:pos="1980"/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SUBSTATION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pos="2520"/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Reynolds Road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pos="3240"/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345 kV Switchyard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pos="3240"/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115 kV switchyard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3.1.3 Foundations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3.1.4   Grounding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3.1.5   Station Service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3.1.6   Controls and Protection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3.1.7   EMS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3.1.8   Digital Fault Recorder System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3.1.9   Interfaces with Transmission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3.1.10 Review of Reynolds Road Distribution Feeds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3.1.11 POWER CO. Power Plant Revenue Metering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3.1.12 POWER CO. 345 kV Metering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Alps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Greenbush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3.4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Menands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1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3.5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Riverside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11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3.6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Arsenal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Wynantskill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3.8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Rensselaer Waste Water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3.9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North Troy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3.10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Stephentown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Feura Bush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LG&amp;E / El Paso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pos="252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POWER CO. Substation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13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3.13.1 POWER CO. Special Protection Scheme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13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3.13.2 Station Service Metering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13</w:t>
      </w:r>
    </w:p>
    <w:p>
      <w:pPr>
        <w:tabs>
          <w:tab w:val="left" w:pos="198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Substation Cost Estimates and Construction Schedules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14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4.1   Related Interface Work at POWER CO. Power Plant 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15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4.2   Related Interface Work at the Alps 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15</w:t>
      </w:r>
    </w:p>
    <w:p>
      <w:pPr>
        <w:tabs>
          <w:tab w:val="left" w:pos="198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POWER CO. TRANSMISSION LINE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   ROW Segment Descriptions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5.1.1   Segment 1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5.1.2   Segment 2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5.1.3   Segment 2A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5.1.4   Segment 3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5.2   General Description of the Proposed Transmission Line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5.3   Monopole Structure Types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5.4   Power Conductor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26</w:t>
      </w:r>
    </w:p>
    <w:p>
      <w:pPr>
        <w:autoSpaceDE w:val="0"/>
        <w:autoSpaceDN w:val="0"/>
        <w:adjustRightInd w:val="0"/>
        <w:spacing w:before="0" w:line="230" w:lineRule="exact"/>
        <w:ind w:left="607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" w:line="230" w:lineRule="exact"/>
        <w:ind w:left="6075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i </w:t>
      </w:r>
    </w:p>
    <w:p>
      <w:pPr>
        <w:tabs>
          <w:tab w:val="left" w:pos="9033"/>
        </w:tabs>
        <w:autoSpaceDE w:val="0"/>
        <w:autoSpaceDN w:val="0"/>
        <w:adjustRightInd w:val="0"/>
        <w:spacing w:before="18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49" w:name="Pg51"/>
      <w:bookmarkEnd w:id="49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leader="dot" w:pos="9842"/>
        </w:tabs>
        <w:autoSpaceDE w:val="0"/>
        <w:autoSpaceDN w:val="0"/>
        <w:adjustRightInd w:val="0"/>
        <w:spacing w:before="88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5.5   Monopole Structure Locations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5.6   Right-of-Way Width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5.7   Electric and Magnetic Fields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27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5.7.1   Evaluation Criteria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27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5.7.2   Methodology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27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5.7.3   Results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27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5.7.4   Conclusions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27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5.8   Construct Segment One Temporary 115 kV Line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5.9   Removal of Existing Greenbush #16 115 kV Circuit along Segment One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5.10 Construct Segment One 345 kV Line and 115 kV Line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41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5.11 Construct Segment Two 345 kV Line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5.12 Construct Segment Three 345 kV Line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5.13 Other Infrastructure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5.13.1 Existing Utilities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42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107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5.13.2 Industrial Facilities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43</w:t>
      </w:r>
    </w:p>
    <w:p>
      <w:pPr>
        <w:tabs>
          <w:tab w:val="left" w:pos="198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Review of other transmission lines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6.1   Review Line #9 from Greenbush to Reynolds Road Stations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6.2   Review Line #4 from Riverside to Reynolds Road Station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44</w:t>
      </w:r>
    </w:p>
    <w:p>
      <w:pPr>
        <w:tabs>
          <w:tab w:val="left" w:pos="198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Transmission Line Cost Estimate and Construction Schedule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 APPROVALS AND PERMITS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8.1   Article X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8.2   Article VII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8.3   NYISO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1" w:line="276" w:lineRule="exact"/>
        <w:ind w:left="1440" w:firstLine="5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8.4   ACOE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46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APPENDIX 1 - REYNOLDS ROAD THERMAL RATING SHEETS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48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APPENDIX 2 - REYNOLDS ROAD STATION WORK LIST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69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APPENDIX 3 - NMPC POWER CO. STATION WORK LIST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71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APPENDIX 4 - TRANSMISSION LINE WORK LIST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73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APPENDIX 5 - PROJECT SCHEDULES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75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APPENDIX 6 - SYSTEM RELIABILITY IMPACT STUDY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77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4" w:line="230" w:lineRule="exact"/>
        <w:ind w:left="1440" w:firstLine="4606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ii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50" w:name="Pg52"/>
      <w:bookmarkEnd w:id="50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8" w:line="276" w:lineRule="exact"/>
        <w:ind w:left="1440" w:firstLine="3694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LIST OF FIGURES</w:t>
      </w:r>
    </w:p>
    <w:p>
      <w:pPr>
        <w:autoSpaceDE w:val="0"/>
        <w:autoSpaceDN w:val="0"/>
        <w:adjustRightInd w:val="0"/>
        <w:spacing w:before="240" w:line="276" w:lineRule="exact"/>
        <w:ind w:left="1440" w:firstLine="88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Page</w:t>
      </w:r>
    </w:p>
    <w:p>
      <w:pPr>
        <w:tabs>
          <w:tab w:val="left" w:leader="dot" w:pos="10322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2-1 PROPOSED TRANSMISSION LINE LOCATION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</w:t>
      </w:r>
    </w:p>
    <w:p>
      <w:pPr>
        <w:tabs>
          <w:tab w:val="left" w:leader="dot" w:pos="1032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2-2 REYNOLDS ROAD STATION CONCEPTUAL LAYOUT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</w:t>
      </w:r>
    </w:p>
    <w:p>
      <w:pPr>
        <w:tabs>
          <w:tab w:val="left" w:leader="dot" w:pos="1032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2-3 REYNOLDS ROAD STATION CONCEPTUAL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</w:t>
      </w:r>
    </w:p>
    <w:p>
      <w:pPr>
        <w:tabs>
          <w:tab w:val="left" w:leader="dot" w:pos="1032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2-4 2003 ANNUAL TRANSMISSION LOAD FLOW REVIEW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</w:t>
      </w:r>
    </w:p>
    <w:p>
      <w:pPr>
        <w:tabs>
          <w:tab w:val="left" w:leader="dot" w:pos="1032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2-5 CONCEPTUAL POWER CO. PLANT CONFIGURATION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 TYPICAL TUBULAR MONOPOLE (SEGMENTS 2 &amp; 3)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5-2 TYPICAL TUBULAR STEEL LARGE ANGLE MONOPOLE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19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5-3 TYPICAL TUBULAR STEEL DOUBLE CIRCUIT MONOPOLE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20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5-4 TYPICAL MONOPOLE FOUNDATIONS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21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5-5 SEGMENT IA ROW CONFIGURATION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22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5-6 SEGMENT IB ROW CONFIGURATION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23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5-7 SEGMENT 2 ROW CONFIGURATION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24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5-8 SEGMENT 3 ROW CONFIGURATION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25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5-9 SEGMENT 1 ELECTRIC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29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5-10 SEGMENT 1 MAGNETIC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30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5-11 SEGMENT 2 ELECTRIC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31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5-12 SEGMENT 2 MAGNETIC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32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5-13 SEGMENT 3 ELECTRIC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33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5-14 SEGMENT 3 MAGNETIC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34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5-15 SEGMENT 1 2002 PEAK LOAD ELECTRIC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35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5-16 SEGMENT 1 2002 PEAK LOAD MAGNETIC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36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5-17 SEGMENT 2 2002 PEAK LOAD ELECTRIC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37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5-18 SEGMENT 2 2002 PEAK LOAD MAGNETIC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38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5-19 SEGMENT 3 2002 PEAK LOAD ELECTRIC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39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FIGURE 5-20 SEGMENT 3 2002 PEAK LOAD MAGNETIC FIELD PROFILE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40</w:t>
      </w:r>
    </w:p>
    <w:p>
      <w:pPr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LIST OF TABLES</w:t>
      </w:r>
    </w:p>
    <w:p>
      <w:pPr>
        <w:autoSpaceDE w:val="0"/>
        <w:autoSpaceDN w:val="0"/>
        <w:adjustRightInd w:val="0"/>
        <w:spacing w:before="0" w:line="276" w:lineRule="exact"/>
        <w:ind w:left="1440" w:firstLine="88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Page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TABLE 4-1 TOTAL NMPC ESTIMATED SUBSTATION COSTS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14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TABLE 5-1 ROW PARALLELED BY OR INTERSECTING THE PROPOSED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TRANSMISSION LINE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TABLE 5-2 RESULTS OF ELECTRIC AND MAGNETIC STUDIES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28</w:t>
      </w:r>
    </w:p>
    <w:p>
      <w:pPr>
        <w:tabs>
          <w:tab w:val="left" w:leader="dot" w:pos="1020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TABLE 7-1 TOTAL NMPC ESTIMATED TRANSMISSION LINE COSTS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45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0" w:line="230" w:lineRule="exact"/>
        <w:ind w:left="1440" w:firstLine="458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iii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51" w:name="Pg53"/>
      <w:bookmarkEnd w:id="51"/>
    </w:p>
    <w:p>
      <w:pPr>
        <w:autoSpaceDE w:val="0"/>
        <w:autoSpaceDN w:val="0"/>
        <w:adjustRightInd w:val="0"/>
        <w:spacing w:before="0" w:line="260" w:lineRule="exact"/>
        <w:ind w:left="320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20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20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3202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4280"/>
        </w:tabs>
        <w:autoSpaceDE w:val="0"/>
        <w:autoSpaceDN w:val="0"/>
        <w:adjustRightInd w:val="0"/>
        <w:spacing w:before="165" w:line="260" w:lineRule="exact"/>
        <w:ind w:left="3202" w:right="3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NIAGARA MOHAWK, A NATIONAL GRID COMPANY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FACILITIES STUDY REPORT FOR </w:t>
      </w:r>
    </w:p>
    <w:p>
      <w:pPr>
        <w:tabs>
          <w:tab w:val="left" w:pos="3963"/>
        </w:tabs>
        <w:autoSpaceDE w:val="0"/>
        <w:autoSpaceDN w:val="0"/>
        <w:adjustRightInd w:val="0"/>
        <w:spacing w:before="4" w:line="280" w:lineRule="exact"/>
        <w:ind w:left="3101" w:right="290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BESICORP - EMPIRE DEVELOPMENT COMPANY, LLC: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NM/NGRID Upgrades Associated With The </w:t>
      </w:r>
    </w:p>
    <w:p>
      <w:pPr>
        <w:tabs>
          <w:tab w:val="left" w:pos="4896"/>
        </w:tabs>
        <w:autoSpaceDE w:val="0"/>
        <w:autoSpaceDN w:val="0"/>
        <w:adjustRightInd w:val="0"/>
        <w:spacing w:before="0" w:line="280" w:lineRule="exact"/>
        <w:ind w:left="4383" w:right="418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672 MW POWER CO. Power Plant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Rensselaer, New York </w:t>
      </w:r>
    </w:p>
    <w:p>
      <w:pPr>
        <w:autoSpaceDE w:val="0"/>
        <w:autoSpaceDN w:val="0"/>
        <w:adjustRightInd w:val="0"/>
        <w:spacing w:before="226" w:line="322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>1</w:t>
      </w:r>
      <w:r>
        <w:rPr>
          <w:rFonts w:ascii="Arial Bold" w:hAnsi="Arial Bold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8"/>
          <w:szCs w:val="24"/>
          <w:u w:val="none"/>
          <w:vertAlign w:val="baseline"/>
        </w:rPr>
        <w:t xml:space="preserve"> SUMMARY </w:t>
      </w:r>
    </w:p>
    <w:p>
      <w:pPr>
        <w:autoSpaceDE w:val="0"/>
        <w:autoSpaceDN w:val="0"/>
        <w:adjustRightInd w:val="0"/>
        <w:spacing w:before="233" w:line="280" w:lineRule="exact"/>
        <w:ind w:left="1440" w:right="125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Besicorp - Empire Development Company, LLC (“BEDCO”) has proposed the development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cogeneration power plant in the City of Rensselaer, Rensselaer County, New York. The project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will consist of three main components: </w:t>
      </w:r>
    </w:p>
    <w:p>
      <w:pPr>
        <w:tabs>
          <w:tab w:val="left" w:pos="2251"/>
        </w:tabs>
        <w:autoSpaceDE w:val="0"/>
        <w:autoSpaceDN w:val="0"/>
        <w:adjustRightInd w:val="0"/>
        <w:spacing w:before="240" w:line="280" w:lineRule="exact"/>
        <w:ind w:left="1800" w:right="16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(1)  The Besicorp - Empire Power Company, LLC (“POWER CO.”) cogeneration power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plant (“Plant”) </w:t>
      </w:r>
    </w:p>
    <w:p>
      <w:pPr>
        <w:autoSpaceDE w:val="0"/>
        <w:autoSpaceDN w:val="0"/>
        <w:adjustRightInd w:val="0"/>
        <w:spacing w:before="22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(2)  The connection of the Plant into the New York transmission grid </w:t>
      </w:r>
    </w:p>
    <w:p>
      <w:pPr>
        <w:autoSpaceDE w:val="0"/>
        <w:autoSpaceDN w:val="0"/>
        <w:adjustRightInd w:val="0"/>
        <w:spacing w:before="244" w:line="276" w:lineRule="exact"/>
        <w:ind w:left="180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(3)  The replacement of other system elements due to the presence of the proposed Plant </w:t>
      </w:r>
    </w:p>
    <w:p>
      <w:pPr>
        <w:autoSpaceDE w:val="0"/>
        <w:autoSpaceDN w:val="0"/>
        <w:adjustRightInd w:val="0"/>
        <w:spacing w:before="244" w:line="276" w:lineRule="exact"/>
        <w:ind w:left="1440" w:right="12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proposed Plant will be located in the City of Rensselaer, New York. The Plant will have two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161 MW gas-fired combined-cycle-generating units and one 297 MW steam turbine generators,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a total capability of 619 MW (603 MW after supplying the Plant’s auxiliary load), plus duct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firing for a total of 672 MW (winter rating). The proposed plant will be adjacent to LG&amp;E’s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(“LG&amp;E” or “El Paso”), Rensselaer Co-generation plant and approximately 8.1 miles from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Niagara Mohawk Power Corporation’s (“NMPC”) Reynolds Road Substation which will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used as the interconnection point. The POWER CO. Plant will operate mainly as a merchant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with approximately 33 MW of electric energy and 160,000 lbs. of steam being supplied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Empire State Newsprint Plant (“ESNP”) on an hourly basis, located adjacent to the plant site.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balance of the energy, its capacity and other ancillary services will be sold to the market.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proposed transmission facilities will be designed according to NMPC and Northeast Power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Coordinating Council standards.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System Reliability Impact Study (“SRIS”) identifying impacts to the NMPC system was </w:t>
      </w:r>
    </w:p>
    <w:p>
      <w:pPr>
        <w:autoSpaceDE w:val="0"/>
        <w:autoSpaceDN w:val="0"/>
        <w:adjustRightInd w:val="0"/>
        <w:spacing w:before="0" w:line="277" w:lineRule="exact"/>
        <w:ind w:left="1440" w:right="128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completed in November 2001.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superscript"/>
        </w:rPr>
        <w:t>1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This study was conducted by Washington Group International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(“WGI”) with coordinated input and review by NMPC, the New York Independent System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Operator (“NYISO”), as well as being reviewed by the ISO-New England due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at Reynolds Road, which is also directly connected to the transmission facilities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New England. Additionally, the study also reviewed the impacts to the NMPC local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system by the ESNP as purely a load on the NMPC transmission grid in the Capital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Zone of the NYISO. This Facility Study includes the scope of work for potential upgrades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associated with the surrounding NMPC transmission system and facilities resulting from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 of the POWER CO. Plant. Subsequent to the approval by the NYISO, POWER CO. 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9" w:line="230" w:lineRule="exact"/>
        <w:ind w:left="1440" w:firstLine="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19"/>
          <w:szCs w:val="24"/>
          <w:u w:val="none"/>
          <w:vertAlign w:val="superscript"/>
        </w:rPr>
        <w:t>1</w:t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 Report on the Empire State Newsprint Project for the Besicorp — Empire Development Company’s 505 MW Plant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  <w:sectPr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3" w:line="227" w:lineRule="exact"/>
        <w:ind w:left="1440" w:right="0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7"/>
          <w:position w:val="0"/>
          <w:sz w:val="20"/>
          <w:szCs w:val="24"/>
          <w:u w:val="none"/>
          <w:vertAlign w:val="baseline"/>
        </w:rPr>
        <w:t xml:space="preserve">in Rensselaer, New York, dated November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RELIABILITY IMPACT STUDY.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" w:line="230" w:lineRule="exact"/>
        <w:ind w:left="1440" w:right="174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POWER CO. Project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</w:r>
    </w:p>
    <w:p>
      <w:pPr>
        <w:tabs>
          <w:tab w:val="left" w:pos="4346"/>
        </w:tabs>
        <w:autoSpaceDE w:val="0"/>
        <w:autoSpaceDN w:val="0"/>
        <w:adjustRightInd w:val="0"/>
        <w:spacing w:before="0" w:line="230" w:lineRule="exact"/>
        <w:ind w:left="20"/>
        <w:jc w:val="left"/>
        <w:rPr>
          <w:rFonts w:ascii="Times New Roman" w:hAnsi="Times New Roman"/>
          <w:color w:val="000000"/>
          <w:spacing w:val="0"/>
          <w:w w:val="104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br w:type="column"/>
      </w:r>
      <w:r>
        <w:rPr>
          <w:rFonts w:ascii="Times New Roman" w:hAnsi="Times New Roman"/>
          <w:color w:val="000000"/>
          <w:spacing w:val="0"/>
          <w:w w:val="109"/>
          <w:position w:val="0"/>
          <w:sz w:val="20"/>
          <w:szCs w:val="24"/>
          <w:u w:val="none"/>
          <w:vertAlign w:val="baseline"/>
        </w:rPr>
        <w:t xml:space="preserve">2001. This report is included as APPENDIX 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6</w:t>
        <w:tab/>
      </w:r>
      <w:r>
        <w:rPr>
          <w:rFonts w:ascii="Times New Roman" w:hAnsi="Times New Roman"/>
          <w:color w:val="000000"/>
          <w:spacing w:val="0"/>
          <w:w w:val="104"/>
          <w:position w:val="0"/>
          <w:sz w:val="20"/>
          <w:szCs w:val="24"/>
          <w:u w:val="none"/>
          <w:vertAlign w:val="baseline"/>
        </w:rPr>
        <w:t>— SYSTEM</w:t>
      </w:r>
    </w:p>
    <w:p>
      <w:pPr>
        <w:autoSpaceDE w:val="0"/>
        <w:autoSpaceDN w:val="0"/>
        <w:adjustRightInd w:val="0"/>
        <w:spacing w:before="229" w:line="230" w:lineRule="exact"/>
        <w:ind w:left="731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</w:r>
    </w:p>
    <w:p>
      <w:pPr>
        <w:tabs>
          <w:tab w:val="left" w:pos="4083"/>
        </w:tabs>
        <w:autoSpaceDE w:val="0"/>
        <w:autoSpaceDN w:val="0"/>
        <w:adjustRightInd w:val="0"/>
        <w:spacing w:before="0" w:line="230" w:lineRule="exact"/>
        <w:ind w:left="3713" w:right="1235"/>
        <w:jc w:val="both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Initial facilities Study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January 15, 2004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32" style="width:144.05pt;height:1pt;margin-top:664.5pt;margin-left:1in;mso-position-horizontal-relative:page;mso-position-vertical-relative:page;position:absolute;z-index:-251240448" coordsize="2881,20" o:allowincell="f" path="m,20hhl2881,20hhl2881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37"/>
          <w:headerReference w:type="default" r:id="rId338"/>
          <w:footerReference w:type="even" r:id="rId339"/>
          <w:footerReference w:type="default" r:id="rId340"/>
          <w:headerReference w:type="first" r:id="rId341"/>
          <w:footerReference w:type="first" r:id="rId342"/>
          <w:type w:val="continuous"/>
          <w:pgSz w:w="12200" w:h="15780"/>
          <w:pgMar w:top="0" w:right="0" w:bottom="0" w:left="0" w:header="720" w:footer="720"/>
          <w:cols w:num="2" w:space="720" w:equalWidth="0">
            <w:col w:w="5280" w:space="60"/>
            <w:col w:w="6720" w:space="160"/>
          </w:cols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52" w:name="Pg54"/>
      <w:bookmarkEnd w:id="52"/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440" w:right="1349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also received confirmation from the Substation and Protection Engineering Group of New York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State Electric &amp; Gas that the interconnection of the POWER CO. Plant would not over duty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breakers or equipment on the NYSEG system with the interconnection at Reynolds Road.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report documents preliminary engineering and conceptual design of modification and/or </w:t>
      </w:r>
    </w:p>
    <w:p>
      <w:pPr>
        <w:autoSpaceDE w:val="0"/>
        <w:autoSpaceDN w:val="0"/>
        <w:adjustRightInd w:val="0"/>
        <w:spacing w:before="7" w:line="273" w:lineRule="exact"/>
        <w:ind w:left="1440" w:right="136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additions to NMPC’s facilities to accommodate the interconnection of POWER CO.’s proposed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based on a two-breaker 345 kV installation at the NMPC Reynolds Road Substation.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following is a summary of the NMPC facilities requiring upgrade to incorporate the POWER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CO. Plant: </w:t>
      </w:r>
    </w:p>
    <w:p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Mitigation of the short circuit impact on the Reynolds Road Substation by the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replacement of the 115 kV breaker R63 at Reynolds Road with a new 50 kA </w:t>
      </w:r>
    </w:p>
    <w:p>
      <w:pPr>
        <w:autoSpaceDE w:val="0"/>
        <w:autoSpaceDN w:val="0"/>
        <w:adjustRightInd w:val="0"/>
        <w:spacing w:before="0" w:line="280" w:lineRule="exact"/>
        <w:ind w:left="2880" w:right="142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breaker. The addition of the POWER CO. Plant increases the short circuit levels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R-63 115 kV breaker at the Reynolds Road Substation beyond its 40-kA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rating requiring its replacement.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 of one new 345 kV line breaker at the Reynolds Road Substation will be </w:t>
      </w:r>
    </w:p>
    <w:p>
      <w:pPr>
        <w:autoSpaceDE w:val="0"/>
        <w:autoSpaceDN w:val="0"/>
        <w:adjustRightInd w:val="0"/>
        <w:spacing w:before="0" w:line="280" w:lineRule="exact"/>
        <w:ind w:left="2880" w:right="149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accept the 345 kV generator leads from the POWER CO. substation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switchyard to the Reynolds Road Substation.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 of one new 345 kV bus breaker at the Reynolds Road Substation is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to provide clearing capability for the loss of the 345 kV Reynolds Road </w:t>
      </w:r>
    </w:p>
    <w:p>
      <w:pPr>
        <w:autoSpaceDE w:val="0"/>
        <w:autoSpaceDN w:val="0"/>
        <w:adjustRightInd w:val="0"/>
        <w:spacing w:before="18" w:line="260" w:lineRule="exact"/>
        <w:ind w:left="2880" w:right="181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- Alps #1 transmission line, enabling the POWER CO. generators to remain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connected to the 345 kV bus at Reynolds Road. </w:t>
      </w:r>
    </w:p>
    <w:p>
      <w:pPr>
        <w:tabs>
          <w:tab w:val="left" w:pos="2880"/>
        </w:tabs>
        <w:autoSpaceDE w:val="0"/>
        <w:autoSpaceDN w:val="0"/>
        <w:adjustRightInd w:val="0"/>
        <w:spacing w:before="267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Provide dual channel relaying at the Alps Substation. Extreme contingency </w:t>
      </w:r>
    </w:p>
    <w:p>
      <w:pPr>
        <w:autoSpaceDE w:val="0"/>
        <w:autoSpaceDN w:val="0"/>
        <w:adjustRightInd w:val="0"/>
        <w:spacing w:before="4" w:line="276" w:lineRule="exact"/>
        <w:ind w:left="288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analysis results indicated that the POWER CO. Plant extends critical clearing </w:t>
      </w:r>
    </w:p>
    <w:p>
      <w:pPr>
        <w:autoSpaceDE w:val="0"/>
        <w:autoSpaceDN w:val="0"/>
        <w:adjustRightInd w:val="0"/>
        <w:spacing w:before="5" w:line="275" w:lineRule="exact"/>
        <w:ind w:left="2880" w:right="13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time of a three-phase fault at New Scotland on the New Scotland - Leeds circuit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17 cycles to 19 cycles. This critical clearing time is considered acceptable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because all 345 kV substations in the vicinity of the POWER CO. Plant, with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exception of Alps, have dual channel relaying, which provides backup clearing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times comparable to primary clearing times. </w:t>
      </w:r>
    </w:p>
    <w:p>
      <w:pPr>
        <w:tabs>
          <w:tab w:val="left" w:pos="2880"/>
        </w:tabs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Modifications of the existing system protection schemes at Reynolds Road and </w:t>
      </w:r>
    </w:p>
    <w:p>
      <w:pPr>
        <w:autoSpaceDE w:val="0"/>
        <w:autoSpaceDN w:val="0"/>
        <w:adjustRightInd w:val="0"/>
        <w:spacing w:before="1" w:line="280" w:lineRule="exact"/>
        <w:ind w:left="2880" w:right="157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Alps 345 kV substations to adjust for network changes, increased transmission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loading and critical clearing time requirements. </w:t>
      </w: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43"/>
          <w:headerReference w:type="default" r:id="rId344"/>
          <w:footerReference w:type="even" r:id="rId345"/>
          <w:footerReference w:type="default" r:id="rId346"/>
          <w:headerReference w:type="first" r:id="rId347"/>
          <w:footerReference w:type="first" r:id="rId34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53" w:name="Pg55"/>
      <w:bookmarkEnd w:id="53"/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7" w:line="322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>2</w:t>
      </w:r>
      <w:r>
        <w:rPr>
          <w:rFonts w:ascii="Arial Bold" w:hAnsi="Arial Bold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8"/>
          <w:szCs w:val="24"/>
          <w:u w:val="none"/>
          <w:vertAlign w:val="baseline"/>
        </w:rPr>
        <w:t xml:space="preserve"> POWER CO. PLANT </w:t>
      </w:r>
    </w:p>
    <w:p>
      <w:pPr>
        <w:autoSpaceDE w:val="0"/>
        <w:autoSpaceDN w:val="0"/>
        <w:adjustRightInd w:val="0"/>
        <w:spacing w:before="259" w:line="273" w:lineRule="exact"/>
        <w:ind w:left="1440" w:right="1283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proposed site of the POWER CO. Plant is in the proximity of the LG&amp;E/EI Paso Rensselaer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Generating Plant, in Rensselaer, NY. The plant is transmitting its output on the NMPC LG&amp;E 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Greenbush #16 115 kV Circuit. The POWER CO. site is approximately 5 miles southwest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NMPC Reynolds Road Substation. The use of existing ROWs will require the construction of an </w:t>
      </w:r>
    </w:p>
    <w:p>
      <w:pPr>
        <w:autoSpaceDE w:val="0"/>
        <w:autoSpaceDN w:val="0"/>
        <w:adjustRightInd w:val="0"/>
        <w:spacing w:before="6" w:line="275" w:lineRule="exact"/>
        <w:ind w:left="1440" w:right="155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8.1 mile 345 kV transmission line to transmit the output power from the plant to the Reynolds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Road substation. The geographic area for location of the proposed POWER CO. Plant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Reynolds Road substation is shown in Figure 2-1. A conceptual drawing of the expanded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Reynolds Road substation is shown in Figure 2-2 and Figure 2-3. The summer 2003 annual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review load flow study information sheet is also included as Figure 2-4. </w:t>
      </w: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3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3" type="#_x0000_t75" style="width:430.35pt;height:645.1pt;margin-top:71.85pt;margin-left:1in;mso-position-horizontal-relative:page;mso-position-vertical-relative:page;position:absolute;z-index:-251641856" o:allowincell="f">
            <v:imagedata r:id="rId355" o:title=""/>
          </v:shape>
        </w:pict>
      </w:r>
      <w:bookmarkStart w:id="54" w:name="Pg56"/>
      <w:bookmarkEnd w:id="54"/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9033"/>
        </w:tabs>
        <w:autoSpaceDE w:val="0"/>
        <w:autoSpaceDN w:val="0"/>
        <w:adjustRightInd w:val="0"/>
        <w:spacing w:before="5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56"/>
          <w:headerReference w:type="default" r:id="rId357"/>
          <w:footerReference w:type="even" r:id="rId358"/>
          <w:footerReference w:type="default" r:id="rId359"/>
          <w:headerReference w:type="first" r:id="rId360"/>
          <w:footerReference w:type="first" r:id="rId36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55" w:name="Pg57"/>
      <w:bookmarkEnd w:id="55"/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62"/>
          <w:headerReference w:type="default" r:id="rId363"/>
          <w:footerReference w:type="even" r:id="rId364"/>
          <w:footerReference w:type="default" r:id="rId365"/>
          <w:headerReference w:type="first" r:id="rId366"/>
          <w:footerReference w:type="first" r:id="rId36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4" type="#_x0000_t75" style="width:408.35pt;height:539.95pt;margin-top:74.9pt;margin-left:1in;mso-position-horizontal-relative:page;mso-position-vertical-relative:page;position:absolute;z-index:-251570176" o:allowincell="f">
            <v:imagedata r:id="rId368" o:title=""/>
          </v:shape>
        </w:pict>
      </w:r>
      <w:bookmarkStart w:id="56" w:name="Pg58"/>
      <w:bookmarkEnd w:id="56"/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5" type="#_x0000_t75" style="width:466.15pt;height:595.1pt;margin-top:97.85pt;margin-left:1in;mso-position-horizontal-relative:page;mso-position-vertical-relative:page;position:absolute;z-index:-251657216" o:allowincell="f">
            <v:imagedata r:id="rId375" o:title=""/>
          </v:shape>
        </w:pict>
      </w:r>
      <w:bookmarkStart w:id="57" w:name="Pg59"/>
      <w:bookmarkEnd w:id="57"/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76"/>
          <w:headerReference w:type="default" r:id="rId377"/>
          <w:footerReference w:type="even" r:id="rId378"/>
          <w:footerReference w:type="default" r:id="rId379"/>
          <w:headerReference w:type="first" r:id="rId380"/>
          <w:footerReference w:type="first" r:id="rId38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6" type="#_x0000_t75" style="width:466.15pt;height:628.65pt;margin-top:88.05pt;margin-left:1in;mso-position-horizontal-relative:page;mso-position-vertical-relative:page;position:absolute;z-index:-251634688" o:allowincell="f">
            <v:imagedata r:id="rId382" o:title=""/>
          </v:shape>
        </w:pict>
      </w:r>
      <w:bookmarkStart w:id="58" w:name="Pg60"/>
      <w:bookmarkEnd w:id="58"/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9033"/>
        </w:tabs>
        <w:autoSpaceDE w:val="0"/>
        <w:autoSpaceDN w:val="0"/>
        <w:adjustRightInd w:val="0"/>
        <w:spacing w:before="5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83"/>
          <w:headerReference w:type="default" r:id="rId384"/>
          <w:footerReference w:type="even" r:id="rId385"/>
          <w:footerReference w:type="default" r:id="rId386"/>
          <w:headerReference w:type="first" r:id="rId387"/>
          <w:footerReference w:type="first" r:id="rId38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7" type="#_x0000_t75" style="width:323.95pt;height:255.35pt;margin-top:372.35pt;margin-left:140.6pt;mso-position-horizontal-relative:page;mso-position-vertical-relative:page;position:absolute;z-index:-251511808" o:allowincell="f">
            <v:imagedata r:id="rId389" o:title=""/>
          </v:shape>
        </w:pict>
      </w:r>
      <w:bookmarkStart w:id="59" w:name="Pg61"/>
      <w:bookmarkEnd w:id="59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2.1.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CO. Plant Interconnection</w:t>
      </w:r>
    </w:p>
    <w:p>
      <w:pPr>
        <w:autoSpaceDE w:val="0"/>
        <w:autoSpaceDN w:val="0"/>
        <w:adjustRightInd w:val="0"/>
        <w:spacing w:before="223" w:line="277" w:lineRule="exact"/>
        <w:ind w:left="1440" w:right="125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Figure 2-5 illustrates the preliminary configuration to interconnect the proposed POWER CO.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to the 345 kV transmission system with a generator lead which extends from the POWER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CO. Plant to the NMPC Reynolds Road Substation, through a single 345 kV breaker at Reynolds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Road. The current configuration at Reynolds Road requires that a second 345 kV breaker also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installed as an isolation device such that the POWER CO. Plant can remain connected to the bus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Reynolds Road in the event of a line fault on the Reynolds Road - Alps #1 345 kV Circuit.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new 345 kV transmission line will be installed using 2-1192.5 kcmil ACSR conductors per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phase for the entire length between the POWER CO. switchyard and the Reynolds Road </w:t>
      </w:r>
    </w:p>
    <w:p>
      <w:pPr>
        <w:autoSpaceDE w:val="0"/>
        <w:autoSpaceDN w:val="0"/>
        <w:adjustRightInd w:val="0"/>
        <w:spacing w:before="5" w:line="275" w:lineRule="exact"/>
        <w:ind w:left="1440" w:right="128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Substation. NMPC will have the responsibility to design, install and test all necessary equipment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the Reynolds Road to accommodate this interconnection. POWER CO. will have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responsibility for all transmission line construction between these same two points. NMPC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responsible for the approval of the transmission line design prior to the beginning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construction.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2.1.1.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 xml:space="preserve">Special Protection Scheme </w:t>
      </w:r>
    </w:p>
    <w:p>
      <w:pPr>
        <w:autoSpaceDE w:val="0"/>
        <w:autoSpaceDN w:val="0"/>
        <w:adjustRightInd w:val="0"/>
        <w:spacing w:before="249" w:line="270" w:lineRule="exact"/>
        <w:ind w:left="1440" w:right="159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 NPCC Type 111 Special Protection System (“SPS”) will be required to detect a fault, line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trip or failure on the Reynolds Road - Alps #1 345 kV circuit and automatically runback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POWER CO. Plant generators. </w:t>
      </w: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4" w:line="230" w:lineRule="exact"/>
        <w:ind w:left="6051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90"/>
          <w:headerReference w:type="default" r:id="rId391"/>
          <w:footerReference w:type="even" r:id="rId392"/>
          <w:footerReference w:type="default" r:id="rId393"/>
          <w:headerReference w:type="first" r:id="rId394"/>
          <w:footerReference w:type="first" r:id="rId39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0" w:name="Pg62"/>
      <w:bookmarkEnd w:id="60"/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7" w:line="322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3</w:t>
      </w:r>
      <w:r>
        <w:rPr>
          <w:rFonts w:ascii="Arial Bold" w:hAnsi="Arial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SUBSTATION FACILITIES </w:t>
      </w:r>
    </w:p>
    <w:p>
      <w:pPr>
        <w:autoSpaceDE w:val="0"/>
        <w:autoSpaceDN w:val="0"/>
        <w:adjustRightInd w:val="0"/>
        <w:spacing w:before="261" w:line="270" w:lineRule="exact"/>
        <w:ind w:left="1440" w:right="182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section documents the necessary review and/or modifications required at the NMPC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substations to accommodate the interconnection, including estimated costs and preliminary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schedule for these modifications. </w:t>
      </w:r>
    </w:p>
    <w:p>
      <w:pPr>
        <w:autoSpaceDE w:val="0"/>
        <w:autoSpaceDN w:val="0"/>
        <w:adjustRightInd w:val="0"/>
        <w:spacing w:before="242" w:line="280" w:lineRule="exact"/>
        <w:ind w:left="1440" w:right="140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listing of substations and the affected equipment within a given substation requires field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verification of ratings and protection schemes. Therefore this section is considered preliminary,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 is this document. </w:t>
      </w:r>
    </w:p>
    <w:p>
      <w:pPr>
        <w:tabs>
          <w:tab w:val="left" w:pos="2160"/>
        </w:tabs>
        <w:autoSpaceDE w:val="0"/>
        <w:autoSpaceDN w:val="0"/>
        <w:adjustRightInd w:val="0"/>
        <w:spacing w:before="242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Reynolds Road Substation</w:t>
      </w:r>
    </w:p>
    <w:p>
      <w:pPr>
        <w:autoSpaceDE w:val="0"/>
        <w:autoSpaceDN w:val="0"/>
        <w:adjustRightInd w:val="0"/>
        <w:spacing w:before="227" w:line="275" w:lineRule="exact"/>
        <w:ind w:left="1440" w:right="134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upgrades at the Reynolds Road Substation are associated with the interconnection of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345 kV transmission facility, the installation of a second 345 kV isolation breaker,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upgrading of an existing 115 kV circuit breaker which has been determined through the SRIS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required to be replaced due to its current rating. The work at the Reynolds Road Substation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will include the following additions/modifications (Reference Plan View: Appendix!, Figure 1-</w:t>
      </w:r>
    </w:p>
    <w:p>
      <w:pPr>
        <w:autoSpaceDE w:val="0"/>
        <w:autoSpaceDN w:val="0"/>
        <w:adjustRightInd w:val="0"/>
        <w:spacing w:before="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1).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3.1.1.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345 kV Switchyard </w:t>
      </w:r>
    </w:p>
    <w:p>
      <w:pPr>
        <w:autoSpaceDE w:val="0"/>
        <w:autoSpaceDN w:val="0"/>
        <w:adjustRightInd w:val="0"/>
        <w:spacing w:before="247" w:line="273" w:lineRule="exact"/>
        <w:ind w:left="1440" w:right="138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345 kV switchyard work mainly consists of creating a new 345 kV bay by the addition of 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345 kV circuit breaker, associated disconnects and bus work, along with the required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communications, controls and protection required for the interconnection. The following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equipment will be installed at the Reynolds Road 345 kV substation: </w:t>
      </w:r>
    </w:p>
    <w:p>
      <w:pPr>
        <w:tabs>
          <w:tab w:val="left" w:pos="2611"/>
        </w:tabs>
        <w:autoSpaceDE w:val="0"/>
        <w:autoSpaceDN w:val="0"/>
        <w:adjustRightInd w:val="0"/>
        <w:spacing w:before="262" w:line="280" w:lineRule="exact"/>
        <w:ind w:left="2160" w:right="202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Two (2) dead tank breakers (CB) rated 50 kA, 3000 continuous amps will be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installed;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Three (3) Disconnect switches, with Motor Operators will be installed; </w:t>
      </w:r>
    </w:p>
    <w:p>
      <w:pPr>
        <w:autoSpaceDE w:val="0"/>
        <w:autoSpaceDN w:val="0"/>
        <w:adjustRightInd w:val="0"/>
        <w:spacing w:before="2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One (1) Line 345 kV Grounding Switch will be installed; </w:t>
      </w:r>
    </w:p>
    <w:p>
      <w:pPr>
        <w:autoSpaceDE w:val="0"/>
        <w:autoSpaceDN w:val="0"/>
        <w:adjustRightInd w:val="0"/>
        <w:spacing w:before="2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One (I) Line 345 kV Line Trap and Tuning Equipment will be installed;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  One (1) Set of metering CT / VT Units; and </w:t>
      </w:r>
    </w:p>
    <w:p>
      <w:pPr>
        <w:autoSpaceDE w:val="0"/>
        <w:autoSpaceDN w:val="0"/>
        <w:adjustRightInd w:val="0"/>
        <w:spacing w:before="2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One (1) Potential Transformer (PT) will be installed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3.1.2.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115 kV switchyard </w:t>
      </w:r>
    </w:p>
    <w:p>
      <w:pPr>
        <w:autoSpaceDE w:val="0"/>
        <w:autoSpaceDN w:val="0"/>
        <w:adjustRightInd w:val="0"/>
        <w:spacing w:before="249" w:line="270" w:lineRule="exact"/>
        <w:ind w:left="1440" w:right="150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115 kV switchyard work mainly consists of the replacement of an existing 115 kV circuit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breaker (R63) which was determined to be beyond its normal rating through the SRIS analysis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performed for the interconnection of the POWER CO. Plant. </w:t>
      </w:r>
    </w:p>
    <w:p>
      <w:pPr>
        <w:tabs>
          <w:tab w:val="left" w:pos="2606"/>
        </w:tabs>
        <w:autoSpaceDE w:val="0"/>
        <w:autoSpaceDN w:val="0"/>
        <w:adjustRightInd w:val="0"/>
        <w:spacing w:before="262" w:line="280" w:lineRule="exact"/>
        <w:ind w:left="2160" w:right="188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One live tank breaker rated 40 kA will be replaced with a new 50 kA live tank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breaker (R-63)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3.1.3.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Foundations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5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1" w:name="Pg63"/>
      <w:bookmarkEnd w:id="61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It is proposed that new foundations will be poured for all new 345 kV equipment in the </w:t>
      </w:r>
    </w:p>
    <w:p>
      <w:pPr>
        <w:autoSpaceDE w:val="0"/>
        <w:autoSpaceDN w:val="0"/>
        <w:adjustRightInd w:val="0"/>
        <w:spacing w:before="0" w:line="280" w:lineRule="exact"/>
        <w:ind w:left="1440" w:right="164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Reynolds Road Substation. Such foundations will be required for the two (2) 345 kV circuit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breakers, the 345 kV Grounding Switch, metering transformers and the one (1) Potential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Transformer. The existing building foundation will need to be expanded to accommodate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additional required building space. </w:t>
      </w:r>
    </w:p>
    <w:p>
      <w:pPr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3.1.4.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 xml:space="preserve">Grounding System </w:t>
      </w:r>
    </w:p>
    <w:p>
      <w:pPr>
        <w:autoSpaceDE w:val="0"/>
        <w:autoSpaceDN w:val="0"/>
        <w:adjustRightInd w:val="0"/>
        <w:spacing w:before="221" w:line="280" w:lineRule="exact"/>
        <w:ind w:left="1440" w:right="190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grounding system will consist of a ground conductor grid and driven ground rods. All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ground conductors will be copperweld.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3.1.5.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Station Service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Station Service at the Reynolds Road Substation is not anticipated to need modifications or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replacement in order to serve the additional facilities. Additional analysis may be required </w:t>
      </w:r>
    </w:p>
    <w:p>
      <w:pPr>
        <w:autoSpaceDE w:val="0"/>
        <w:autoSpaceDN w:val="0"/>
        <w:adjustRightInd w:val="0"/>
        <w:spacing w:before="0" w:line="280" w:lineRule="exact"/>
        <w:ind w:left="1440" w:right="139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following specific specifications on the equipment are determined. The Station Service consists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two battery sets (125 VDC) and charger systems with _____AH batteries and a _____A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chargers. </w:t>
      </w:r>
    </w:p>
    <w:p>
      <w:pPr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3.1.6.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 xml:space="preserve">Controls and Protection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Control and protection additions/replacements will include: </w:t>
      </w:r>
    </w:p>
    <w:p>
      <w:pPr>
        <w:tabs>
          <w:tab w:val="left" w:pos="2251"/>
        </w:tabs>
        <w:autoSpaceDE w:val="0"/>
        <w:autoSpaceDN w:val="0"/>
        <w:adjustRightInd w:val="0"/>
        <w:spacing w:before="22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 xml:space="preserve">a)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Controls and indication for 345 kV breaker (#TBD-B1) and motor operated disconnect </w:t>
      </w:r>
    </w:p>
    <w:p>
      <w:pPr>
        <w:autoSpaceDE w:val="0"/>
        <w:autoSpaceDN w:val="0"/>
        <w:adjustRightInd w:val="0"/>
        <w:spacing w:before="4" w:line="276" w:lineRule="exact"/>
        <w:ind w:left="22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(#TBD-D1)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the line interconnection of the POWER CO. Plant. </w:t>
      </w:r>
    </w:p>
    <w:p>
      <w:pPr>
        <w:tabs>
          <w:tab w:val="left" w:pos="2251"/>
        </w:tabs>
        <w:autoSpaceDE w:val="0"/>
        <w:autoSpaceDN w:val="0"/>
        <w:adjustRightInd w:val="0"/>
        <w:spacing w:before="24" w:line="276" w:lineRule="exact"/>
        <w:ind w:left="180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b)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Controls and indication for 345 kV breaker (#TBD-B2) and motor operated disconnect</w:t>
      </w:r>
    </w:p>
    <w:p>
      <w:pPr>
        <w:autoSpaceDE w:val="0"/>
        <w:autoSpaceDN w:val="0"/>
        <w:adjustRightInd w:val="0"/>
        <w:spacing w:before="1" w:line="263" w:lineRule="exact"/>
        <w:ind w:left="1800" w:firstLine="451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 xml:space="preserve">(#TBD-D2)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for the isolation breaker on the Alps #1 345 kV connection at Reynolds</w:t>
      </w:r>
    </w:p>
    <w:p>
      <w:pPr>
        <w:autoSpaceDE w:val="0"/>
        <w:autoSpaceDN w:val="0"/>
        <w:adjustRightInd w:val="0"/>
        <w:spacing w:before="3" w:line="276" w:lineRule="exact"/>
        <w:ind w:left="1800" w:firstLine="45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Road.</w:t>
      </w:r>
    </w:p>
    <w:p>
      <w:pPr>
        <w:tabs>
          <w:tab w:val="left" w:pos="2251"/>
        </w:tabs>
        <w:autoSpaceDE w:val="0"/>
        <w:autoSpaceDN w:val="0"/>
        <w:adjustRightInd w:val="0"/>
        <w:spacing w:before="10" w:line="276" w:lineRule="exact"/>
        <w:ind w:left="180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c)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Synchronism check and reclosing relays for the new 345 kV breaker (#TBD-B1) and</w:t>
      </w:r>
    </w:p>
    <w:p>
      <w:pPr>
        <w:autoSpaceDE w:val="0"/>
        <w:autoSpaceDN w:val="0"/>
        <w:adjustRightInd w:val="0"/>
        <w:spacing w:before="1" w:line="263" w:lineRule="exact"/>
        <w:ind w:left="1800" w:firstLine="45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(#TBD-B2)</w:t>
      </w:r>
    </w:p>
    <w:p>
      <w:pPr>
        <w:tabs>
          <w:tab w:val="left" w:pos="2251"/>
        </w:tabs>
        <w:autoSpaceDE w:val="0"/>
        <w:autoSpaceDN w:val="0"/>
        <w:adjustRightInd w:val="0"/>
        <w:spacing w:before="13" w:line="276" w:lineRule="exact"/>
        <w:ind w:left="180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d)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Spare points on the existing annunciators will be used for the new alarms.</w:t>
      </w:r>
    </w:p>
    <w:p>
      <w:pPr>
        <w:tabs>
          <w:tab w:val="left" w:pos="2251"/>
        </w:tabs>
        <w:autoSpaceDE w:val="0"/>
        <w:autoSpaceDN w:val="0"/>
        <w:adjustRightInd w:val="0"/>
        <w:spacing w:before="0" w:line="276" w:lineRule="exact"/>
        <w:ind w:left="180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2"/>
          <w:szCs w:val="24"/>
          <w:u w:val="none"/>
          <w:vertAlign w:val="baseline"/>
        </w:rPr>
        <w:t>e)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Protection packages (system 1 &amp; 2) for the 345 kV POWER CO. line will be installed.</w:t>
      </w:r>
    </w:p>
    <w:p>
      <w:pPr>
        <w:autoSpaceDE w:val="0"/>
        <w:autoSpaceDN w:val="0"/>
        <w:adjustRightInd w:val="0"/>
        <w:spacing w:before="0" w:line="276" w:lineRule="exact"/>
        <w:ind w:left="2251" w:right="1421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System 1 will be directional comparison carrier blocking (with on/off, and FSK power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 carrier equipment) relaying system. System 1 cabinet will be located next to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panel ____. The new cabinet will be designated as #____. System 2 will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permissive over-reach transfer trip (with POTT communication equipment) relay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system. System 2 cabinet will be located next to the existing panel . The new cabinet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will be designated as # ____. </w:t>
      </w:r>
    </w:p>
    <w:p>
      <w:pPr>
        <w:tabs>
          <w:tab w:val="left" w:pos="2251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f)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High speed and standard 345 kV breaker failure relaying for breaker (#TBD-BI) and for</w:t>
      </w:r>
    </w:p>
    <w:p>
      <w:pPr>
        <w:autoSpaceDE w:val="0"/>
        <w:autoSpaceDN w:val="0"/>
        <w:adjustRightInd w:val="0"/>
        <w:spacing w:before="1" w:line="263" w:lineRule="exact"/>
        <w:ind w:left="1440" w:firstLine="81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345 kV breaker (#TBD-B2).</w:t>
      </w:r>
    </w:p>
    <w:p>
      <w:pPr>
        <w:tabs>
          <w:tab w:val="left" w:pos="2251"/>
        </w:tabs>
        <w:autoSpaceDE w:val="0"/>
        <w:autoSpaceDN w:val="0"/>
        <w:adjustRightInd w:val="0"/>
        <w:spacing w:before="13" w:line="276" w:lineRule="exact"/>
        <w:ind w:left="1440" w:firstLine="3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g)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345 kV bus differential relays for 345 kV bus #____ (system 1 and system 2). System 1</w:t>
      </w:r>
    </w:p>
    <w:p>
      <w:pPr>
        <w:autoSpaceDE w:val="0"/>
        <w:autoSpaceDN w:val="0"/>
        <w:adjustRightInd w:val="0"/>
        <w:spacing w:before="1" w:line="263" w:lineRule="exact"/>
        <w:ind w:left="1440" w:firstLine="81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will be mounted on panel #____ and system 2 will be on panel #____.</w:t>
      </w:r>
    </w:p>
    <w:p>
      <w:pPr>
        <w:tabs>
          <w:tab w:val="left" w:pos="2251"/>
        </w:tabs>
        <w:autoSpaceDE w:val="0"/>
        <w:autoSpaceDN w:val="0"/>
        <w:adjustRightInd w:val="0"/>
        <w:spacing w:before="13" w:line="276" w:lineRule="exact"/>
        <w:ind w:left="1440" w:firstLine="3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h)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Communication processor.</w:t>
      </w:r>
    </w:p>
    <w:p>
      <w:pPr>
        <w:tabs>
          <w:tab w:val="left" w:pos="2251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i)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Digital fault recorder will be installed on panel #____.</w:t>
      </w:r>
    </w:p>
    <w:p>
      <w:pPr>
        <w:tabs>
          <w:tab w:val="left" w:pos="2251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8"/>
          <w:w w:val="100"/>
          <w:position w:val="0"/>
          <w:sz w:val="22"/>
          <w:szCs w:val="24"/>
          <w:u w:val="none"/>
          <w:vertAlign w:val="baseline"/>
        </w:rPr>
        <w:t>j)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Protective and controls associated with the replaced 115 kV circuit breaker R63 will be</w:t>
      </w:r>
    </w:p>
    <w:p>
      <w:pPr>
        <w:autoSpaceDE w:val="0"/>
        <w:autoSpaceDN w:val="0"/>
        <w:adjustRightInd w:val="0"/>
        <w:spacing w:before="1" w:line="263" w:lineRule="exact"/>
        <w:ind w:left="1440" w:firstLine="81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revised accordingly, if required.</w:t>
      </w:r>
    </w:p>
    <w:p>
      <w:pPr>
        <w:autoSpaceDE w:val="0"/>
        <w:autoSpaceDN w:val="0"/>
        <w:adjustRightInd w:val="0"/>
        <w:spacing w:before="217" w:line="230" w:lineRule="exact"/>
        <w:ind w:left="1440" w:firstLine="456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11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02"/>
          <w:headerReference w:type="default" r:id="rId403"/>
          <w:footerReference w:type="even" r:id="rId404"/>
          <w:footerReference w:type="default" r:id="rId405"/>
          <w:headerReference w:type="first" r:id="rId406"/>
          <w:footerReference w:type="first" r:id="rId40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2" w:name="Pg64"/>
      <w:bookmarkEnd w:id="6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3.1.7.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EMS System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Harris RTU exists at the station to monitor and control the 345 kV facilities from NMPC </w:t>
      </w:r>
    </w:p>
    <w:p>
      <w:pPr>
        <w:autoSpaceDE w:val="0"/>
        <w:autoSpaceDN w:val="0"/>
        <w:adjustRightInd w:val="0"/>
        <w:spacing w:before="1" w:line="28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Dispatch Center at ____. It is equipped for ____ status, ____ control pairs, and ____ analog </w:t>
      </w:r>
    </w:p>
    <w:p>
      <w:pPr>
        <w:autoSpaceDE w:val="0"/>
        <w:autoSpaceDN w:val="0"/>
        <w:adjustRightInd w:val="0"/>
        <w:spacing w:before="0" w:line="280" w:lineRule="exact"/>
        <w:ind w:left="1440" w:right="12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points. Spare points available in the RTU will be used to accommodate additional status, control,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sequence inputs associated with the new substation facilities.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3.1.8.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 xml:space="preserve">Digital Fault Recorder System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new Digital Fault Recorder (“DFR”) system will need to be installed in the control building.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3.1.9.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 xml:space="preserve">Interfaces with Transmission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engineering will undertake the following interface with the substation equipment: </w:t>
      </w:r>
    </w:p>
    <w:p>
      <w:pPr>
        <w:tabs>
          <w:tab w:val="left" w:pos="2606"/>
        </w:tabs>
        <w:autoSpaceDE w:val="0"/>
        <w:autoSpaceDN w:val="0"/>
        <w:adjustRightInd w:val="0"/>
        <w:spacing w:before="26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•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2 - 1192.5 kcmil ACSR conductors drops will be made from the 345 kV line to the </w:t>
      </w:r>
    </w:p>
    <w:p>
      <w:pPr>
        <w:autoSpaceDE w:val="0"/>
        <w:autoSpaceDN w:val="0"/>
        <w:adjustRightInd w:val="0"/>
        <w:spacing w:before="1" w:line="256" w:lineRule="exact"/>
        <w:ind w:left="260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appropriate 345 kV breaker disconnect switches for the (#TBD-B1) breaker. </w:t>
      </w:r>
    </w:p>
    <w:p>
      <w:pPr>
        <w:autoSpaceDE w:val="0"/>
        <w:autoSpaceDN w:val="0"/>
        <w:adjustRightInd w:val="0"/>
        <w:spacing w:before="248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3.1.10.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Review of Reynolds Road Distribution Feeds </w:t>
      </w:r>
    </w:p>
    <w:p>
      <w:pPr>
        <w:autoSpaceDE w:val="0"/>
        <w:autoSpaceDN w:val="0"/>
        <w:adjustRightInd w:val="0"/>
        <w:spacing w:before="241" w:line="280" w:lineRule="exact"/>
        <w:ind w:left="1440" w:right="130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complete short circuit analysis will be reviewed/conducted to analyze the 13.2 kV distribution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circuits. Those circuits, which will be analyzed through this study, are the 33451, 33452, 33453,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33454 - 13.2 kV distribution circuits.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3.1.11.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POWER CO. Plant Revenue Metering </w:t>
      </w:r>
    </w:p>
    <w:p>
      <w:pPr>
        <w:autoSpaceDE w:val="0"/>
        <w:autoSpaceDN w:val="0"/>
        <w:adjustRightInd w:val="0"/>
        <w:spacing w:before="241" w:line="280" w:lineRule="exact"/>
        <w:ind w:left="1440" w:right="139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NMPC will be responsible for providing all required metering equipment for the POWER CO.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revenue metering which will be installed at the Reynolds Road Substation. Such metering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equipment will be in accordance with NMPC and NYISO revenue metering specifications.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3.1.12.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POWER CO. 345 kV Metering </w:t>
      </w:r>
    </w:p>
    <w:p>
      <w:pPr>
        <w:autoSpaceDE w:val="0"/>
        <w:autoSpaceDN w:val="0"/>
        <w:adjustRightInd w:val="0"/>
        <w:spacing w:before="224" w:line="276" w:lineRule="exact"/>
        <w:ind w:left="1440" w:right="126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meters provided for the Reynolds Road 345 kV interconnection will be capable of providing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billing quantities via dial-up telephone to the NMPC / POWER CO. or POWER CO.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the NYISO, using a UTS MV-90 in their standard format and protocol. With the location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meters at Reynolds Road, there will be no need to be capable of being electronically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compensated to reflect losses in the transmission line facilities. Any losses on transmission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be solely borne by POWER CO. The specific meters must also be capable of measuring bi-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directional energy flow. </w:t>
      </w:r>
    </w:p>
    <w:p>
      <w:pPr>
        <w:tabs>
          <w:tab w:val="left" w:pos="2160"/>
        </w:tabs>
        <w:autoSpaceDE w:val="0"/>
        <w:autoSpaceDN w:val="0"/>
        <w:adjustRightInd w:val="0"/>
        <w:spacing w:before="255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Alps Substation</w:t>
      </w:r>
    </w:p>
    <w:p>
      <w:pPr>
        <w:autoSpaceDE w:val="0"/>
        <w:autoSpaceDN w:val="0"/>
        <w:adjustRightInd w:val="0"/>
        <w:spacing w:before="233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of system condition indicated that modifications of the existing system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protection schemes at the Alps 345 kV substation is required to adjust for network changes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caused by increased transmission loading and critical clearing time requirements. It is also </w:t>
      </w:r>
    </w:p>
    <w:p>
      <w:pPr>
        <w:autoSpaceDE w:val="0"/>
        <w:autoSpaceDN w:val="0"/>
        <w:adjustRightInd w:val="0"/>
        <w:spacing w:before="5" w:line="280" w:lineRule="exact"/>
        <w:ind w:left="1440" w:right="12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necessary to coordinate breaker tripping and reclosing schemes to take into account the inclusion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POWER CO. Plant input to the NMPC system. </w:t>
      </w:r>
    </w:p>
    <w:p>
      <w:pPr>
        <w:autoSpaceDE w:val="0"/>
        <w:autoSpaceDN w:val="0"/>
        <w:adjustRightInd w:val="0"/>
        <w:spacing w:before="18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08"/>
          <w:headerReference w:type="default" r:id="rId409"/>
          <w:footerReference w:type="even" r:id="rId410"/>
          <w:footerReference w:type="default" r:id="rId411"/>
          <w:headerReference w:type="first" r:id="rId412"/>
          <w:footerReference w:type="first" r:id="rId41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3" w:name="Pg65"/>
      <w:bookmarkEnd w:id="63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127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 NPCC Type III Special Protection System (“SPS”) will be required to detect and runback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Plant for a Reynolds Road - Alps #1 345 kV line failure or breaker trip.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3.3.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Greenbush Substation</w:t>
      </w:r>
    </w:p>
    <w:p>
      <w:pPr>
        <w:autoSpaceDE w:val="0"/>
        <w:autoSpaceDN w:val="0"/>
        <w:adjustRightInd w:val="0"/>
        <w:spacing w:before="234" w:line="273" w:lineRule="exact"/>
        <w:ind w:left="1440" w:right="12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Greenbush 115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Substation. However, additional studies are required to look at the potential required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 to the protection scheme and station hardware. </w:t>
      </w:r>
    </w:p>
    <w:p>
      <w:pPr>
        <w:tabs>
          <w:tab w:val="left" w:pos="2160"/>
        </w:tabs>
        <w:autoSpaceDE w:val="0"/>
        <w:autoSpaceDN w:val="0"/>
        <w:adjustRightInd w:val="0"/>
        <w:spacing w:before="258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3.4.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Menands Substation</w:t>
      </w:r>
    </w:p>
    <w:p>
      <w:pPr>
        <w:autoSpaceDE w:val="0"/>
        <w:autoSpaceDN w:val="0"/>
        <w:adjustRightInd w:val="0"/>
        <w:spacing w:before="234" w:line="273" w:lineRule="exact"/>
        <w:ind w:left="1440" w:right="12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Menands 115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Substation. However, additional studies are required to look at the potential required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 to the protection scheme and station hardware. </w:t>
      </w:r>
    </w:p>
    <w:p>
      <w:pPr>
        <w:tabs>
          <w:tab w:val="left" w:pos="2160"/>
        </w:tabs>
        <w:autoSpaceDE w:val="0"/>
        <w:autoSpaceDN w:val="0"/>
        <w:adjustRightInd w:val="0"/>
        <w:spacing w:before="258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3.5.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Riverside Substation</w:t>
      </w:r>
    </w:p>
    <w:p>
      <w:pPr>
        <w:autoSpaceDE w:val="0"/>
        <w:autoSpaceDN w:val="0"/>
        <w:adjustRightInd w:val="0"/>
        <w:spacing w:before="234" w:line="273" w:lineRule="exact"/>
        <w:ind w:left="1440" w:right="1272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Riverside 115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Substation. However, additional studies are required to look at the potential required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 to the protection scheme and station hardware. </w:t>
      </w:r>
    </w:p>
    <w:p>
      <w:pPr>
        <w:tabs>
          <w:tab w:val="left" w:pos="2160"/>
        </w:tabs>
        <w:autoSpaceDE w:val="0"/>
        <w:autoSpaceDN w:val="0"/>
        <w:adjustRightInd w:val="0"/>
        <w:spacing w:before="259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3.6.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Arsenal Substation</w:t>
      </w:r>
    </w:p>
    <w:p>
      <w:pPr>
        <w:autoSpaceDE w:val="0"/>
        <w:autoSpaceDN w:val="0"/>
        <w:adjustRightInd w:val="0"/>
        <w:spacing w:before="233" w:line="273" w:lineRule="exact"/>
        <w:ind w:left="1440" w:right="12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Arsenal 115 kV Substation.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additional studies are required to look at the potential required modifications to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protection scheme and station hardware. </w:t>
      </w:r>
    </w:p>
    <w:p>
      <w:pPr>
        <w:tabs>
          <w:tab w:val="left" w:pos="2160"/>
        </w:tabs>
        <w:autoSpaceDE w:val="0"/>
        <w:autoSpaceDN w:val="0"/>
        <w:adjustRightInd w:val="0"/>
        <w:spacing w:before="259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3.7.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Wynantskill Substation</w:t>
      </w:r>
    </w:p>
    <w:p>
      <w:pPr>
        <w:autoSpaceDE w:val="0"/>
        <w:autoSpaceDN w:val="0"/>
        <w:adjustRightInd w:val="0"/>
        <w:spacing w:before="233" w:line="273" w:lineRule="exact"/>
        <w:ind w:left="1440" w:right="12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Wynantskill 115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Substation. However, additional studies are required to look at the potential required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 to the protection scheme and station hardware.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3.8. 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 Waste Water Substation </w:t>
      </w:r>
    </w:p>
    <w:p>
      <w:pPr>
        <w:autoSpaceDE w:val="0"/>
        <w:autoSpaceDN w:val="0"/>
        <w:adjustRightInd w:val="0"/>
        <w:spacing w:before="247" w:line="273" w:lineRule="exact"/>
        <w:ind w:left="1440" w:right="12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Rensselaer Water Tap.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However, additional studies are required to look at the potential required modifications to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protection scheme and station hardware. </w:t>
      </w:r>
    </w:p>
    <w:p>
      <w:pPr>
        <w:tabs>
          <w:tab w:val="left" w:pos="2160"/>
        </w:tabs>
        <w:autoSpaceDE w:val="0"/>
        <w:autoSpaceDN w:val="0"/>
        <w:adjustRightInd w:val="0"/>
        <w:spacing w:before="259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3.9.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North Troy Substation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0" w:line="230" w:lineRule="exact"/>
        <w:ind w:left="1440" w:firstLine="456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13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14"/>
          <w:headerReference w:type="default" r:id="rId415"/>
          <w:footerReference w:type="even" r:id="rId416"/>
          <w:footerReference w:type="default" r:id="rId417"/>
          <w:headerReference w:type="first" r:id="rId418"/>
          <w:footerReference w:type="first" r:id="rId41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4" w:name="Pg66"/>
      <w:bookmarkEnd w:id="64"/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3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73" w:lineRule="exact"/>
        <w:ind w:left="1440" w:right="12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North Troy 115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Substation. However, additional studies are required to look at the potential required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 to the protection scheme and station hardware.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 Italic" w:hAnsi="Times New Roman Bold Italic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3.10.</w:t>
      </w:r>
      <w:r>
        <w:rPr>
          <w:rFonts w:ascii="Arial Bold Italic" w:hAnsi="Arial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 Italic" w:hAnsi="Times New Roman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Stephentown Substation </w:t>
      </w:r>
    </w:p>
    <w:p>
      <w:pPr>
        <w:autoSpaceDE w:val="0"/>
        <w:autoSpaceDN w:val="0"/>
        <w:adjustRightInd w:val="0"/>
        <w:spacing w:before="247" w:line="273" w:lineRule="exact"/>
        <w:ind w:left="1440" w:right="12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Stephentown 115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Substation. However, additional studies are required to look at the potential required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 to the protection scheme and station hardware.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 Italic" w:hAnsi="Times New Roman Bold Italic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3.11.</w:t>
      </w:r>
      <w:r>
        <w:rPr>
          <w:rFonts w:ascii="Arial Bold Italic" w:hAnsi="Arial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 Italic" w:hAnsi="Times New Roman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Feura Bush Substation </w:t>
      </w:r>
    </w:p>
    <w:p>
      <w:pPr>
        <w:autoSpaceDE w:val="0"/>
        <w:autoSpaceDN w:val="0"/>
        <w:adjustRightInd w:val="0"/>
        <w:spacing w:before="247" w:line="273" w:lineRule="exact"/>
        <w:ind w:left="1440" w:right="127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Feura Bush 115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Substation. However, additional studies are required to look at the potential required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modifications to the protection scheme and station hardware.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 Italic" w:hAnsi="Times New Roman Bold Italic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3.12.</w:t>
      </w:r>
      <w:r>
        <w:rPr>
          <w:rFonts w:ascii="Arial Bold Italic" w:hAnsi="Arial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 Italic" w:hAnsi="Times New Roman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LG&amp;E/ El Paso Substation </w:t>
      </w:r>
    </w:p>
    <w:p>
      <w:pPr>
        <w:autoSpaceDE w:val="0"/>
        <w:autoSpaceDN w:val="0"/>
        <w:adjustRightInd w:val="0"/>
        <w:spacing w:before="247" w:line="273" w:lineRule="exact"/>
        <w:ind w:left="1440" w:right="127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to the NMPC Reynolds Road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concluded there were no impacts on the equipment at the LG&amp;E / El Paso 115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for the LG&amp;E / El Paso Cogeneration Plant. However, additional studies are required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look at the potential required modifications to the protection scheme and station hardware.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 Italic" w:hAnsi="Times New Roman Bold Italic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3.13.</w:t>
      </w:r>
      <w:r>
        <w:rPr>
          <w:rFonts w:ascii="Arial Bold Italic" w:hAnsi="Arial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 Italic" w:hAnsi="Times New Roman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POWER CO. Substation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3.13.1.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POWER CO. Special Protection Scheme </w:t>
      </w:r>
    </w:p>
    <w:p>
      <w:pPr>
        <w:autoSpaceDE w:val="0"/>
        <w:autoSpaceDN w:val="0"/>
        <w:adjustRightInd w:val="0"/>
        <w:spacing w:before="221" w:line="280" w:lineRule="exact"/>
        <w:ind w:left="1440" w:right="131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SRIS review for the interconnection of the POWER CO. Plant has indicated that there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a need to install a NPCC Type 111 SPS equipment. This SPS equipment will automatically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runback the output of the generation units at the POWER CO. Plant to an approximate ____%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output, for the case of the loss of the Alps #1 345 kV Line between Reynolds Road and the Alps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Substation, or for the loss of its associated breaker (#TBDB2) at the Reynolds Road Substation. </w:t>
      </w:r>
    </w:p>
    <w:p>
      <w:pPr>
        <w:tabs>
          <w:tab w:val="left" w:pos="2606"/>
        </w:tabs>
        <w:autoSpaceDE w:val="0"/>
        <w:autoSpaceDN w:val="0"/>
        <w:adjustRightInd w:val="0"/>
        <w:spacing w:before="240" w:line="280" w:lineRule="exact"/>
        <w:ind w:left="2160" w:right="170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Installation of an audio-tone transmitter at Alps, with a receiver at POWER CO.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Plant. </w:t>
      </w:r>
    </w:p>
    <w:p>
      <w:pPr>
        <w:autoSpaceDE w:val="0"/>
        <w:autoSpaceDN w:val="0"/>
        <w:adjustRightInd w:val="0"/>
        <w:spacing w:before="2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It may be possible to share communications paths and equipment for different SPSs.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3.13.2.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Station Service Metering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Dual Station Service supply will be provided for the POWER CO. 345 kV switchyard in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NPCC requirements, in accordance with NPCC Document A-5, Section 3.6. </w:t>
      </w:r>
    </w:p>
    <w:p>
      <w:pPr>
        <w:autoSpaceDE w:val="0"/>
        <w:autoSpaceDN w:val="0"/>
        <w:adjustRightInd w:val="0"/>
        <w:spacing w:before="241" w:line="280" w:lineRule="exact"/>
        <w:ind w:left="1440" w:right="125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physical bus arrangement of the POWER CO. 345 kV switchyard enables the station service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POWER CO. Plant to be supplied through the 345/13.8 kV step-down transformer, for a </w:t>
      </w:r>
    </w:p>
    <w:p>
      <w:pPr>
        <w:autoSpaceDE w:val="0"/>
        <w:autoSpaceDN w:val="0"/>
        <w:adjustRightInd w:val="0"/>
        <w:spacing w:before="12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5" w:name="Pg67"/>
      <w:bookmarkEnd w:id="6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complete shutdown of the cogeneration facility. A second source is being investigated using </w:t>
      </w:r>
    </w:p>
    <w:p>
      <w:pPr>
        <w:autoSpaceDE w:val="0"/>
        <w:autoSpaceDN w:val="0"/>
        <w:adjustRightInd w:val="0"/>
        <w:spacing w:before="0" w:line="280" w:lineRule="exact"/>
        <w:ind w:left="1440" w:right="129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nearby NMPC substation distribution or sub-transmission feeds. This second source may require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modifications at the station selected as the source for the 2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superscript"/>
        </w:rPr>
        <w:t>nd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station service feed.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3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26"/>
          <w:headerReference w:type="default" r:id="rId427"/>
          <w:footerReference w:type="even" r:id="rId428"/>
          <w:footerReference w:type="default" r:id="rId429"/>
          <w:headerReference w:type="first" r:id="rId430"/>
          <w:footerReference w:type="first" r:id="rId43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8" type="#_x0000_t75" style="width:411.85pt;height:435.35pt;margin-top:250.55pt;margin-left:98.95pt;mso-position-horizontal-relative:page;mso-position-vertical-relative:page;position:absolute;z-index:-251531264" o:allowincell="f">
            <v:imagedata r:id="rId432" o:title=""/>
          </v:shape>
        </w:pict>
      </w:r>
      <w:bookmarkStart w:id="66" w:name="Pg68"/>
      <w:bookmarkEnd w:id="66"/>
    </w:p>
    <w:p>
      <w:pPr>
        <w:autoSpaceDE w:val="0"/>
        <w:autoSpaceDN w:val="0"/>
        <w:adjustRightInd w:val="0"/>
        <w:spacing w:before="0" w:line="3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1800"/>
        </w:tabs>
        <w:autoSpaceDE w:val="0"/>
        <w:autoSpaceDN w:val="0"/>
        <w:adjustRightInd w:val="0"/>
        <w:spacing w:before="139" w:line="340" w:lineRule="exact"/>
        <w:ind w:left="1440" w:right="2800"/>
        <w:jc w:val="both"/>
        <w:rPr>
          <w:rFonts w:ascii="Times New Roman Bold" w:hAnsi="Times New Roman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4</w:t>
      </w: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 SUBSTATION COST ESTIMATES AND CONSTRUCTION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SCHEDULES </w:t>
      </w:r>
    </w:p>
    <w:p>
      <w:pPr>
        <w:autoSpaceDE w:val="0"/>
        <w:autoSpaceDN w:val="0"/>
        <w:adjustRightInd w:val="0"/>
        <w:spacing w:before="238" w:line="270" w:lineRule="exact"/>
        <w:ind w:left="1440" w:right="139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Project cost estimates (+/- 20% accuracy) for the substation work are summarized in Table 4-1.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These are based on present day dollars. All substation facilities identified in Table 4-1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considered Pool Transmission Facilities (“PTF”). No salvage value is included in the estimates. </w:t>
      </w:r>
    </w:p>
    <w:p>
      <w:pPr>
        <w:autoSpaceDE w:val="0"/>
        <w:autoSpaceDN w:val="0"/>
        <w:adjustRightInd w:val="0"/>
        <w:spacing w:before="246" w:line="275" w:lineRule="exact"/>
        <w:ind w:left="1440" w:right="134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estimated project schedule for the POWER CO. substation is provided in Table 4-1. Project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duration includes project commencement through completion for the additions/modifications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detailed above for engineering, material delivery and construction of work. Costs associated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the POWER CO. Plant or the switchyard are not included. Only incremental costs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attributed to the POWER CO. projects are included.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43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7" w:name="Pg69"/>
      <w:bookmarkEnd w:id="67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4.1.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Related Interface Work at POWER CO. Plant Station</w:t>
      </w:r>
    </w:p>
    <w:p>
      <w:pPr>
        <w:autoSpaceDE w:val="0"/>
        <w:autoSpaceDN w:val="0"/>
        <w:adjustRightInd w:val="0"/>
        <w:spacing w:before="220" w:line="280" w:lineRule="exact"/>
        <w:ind w:left="1440" w:right="126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report does not cover the interface facilities (switchgear, metering, protection, and SCADA,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etc.) required at the Plant for the interconnection. This needs to be addressed at a later date after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Plant electrical one-line is finalized.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4.2. 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Related Interface Work at the Alps Station </w:t>
      </w:r>
    </w:p>
    <w:p>
      <w:pPr>
        <w:autoSpaceDE w:val="0"/>
        <w:autoSpaceDN w:val="0"/>
        <w:adjustRightInd w:val="0"/>
        <w:spacing w:before="247" w:line="273" w:lineRule="exact"/>
        <w:ind w:left="1440" w:right="134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report addresses the need for an SPS system installation at the Alps 345 kV Substation, but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does not address any interface facilities (switchgear, metering, other protection, and SCADA,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etc.) which may be required at this facility, until such time as the final electrical interconnection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is finalized.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3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39"/>
          <w:headerReference w:type="default" r:id="rId440"/>
          <w:footerReference w:type="even" r:id="rId441"/>
          <w:footerReference w:type="default" r:id="rId442"/>
          <w:headerReference w:type="first" r:id="rId443"/>
          <w:footerReference w:type="first" r:id="rId44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8" w:name="Pg70"/>
      <w:bookmarkEnd w:id="68"/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7" w:line="322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5</w:t>
      </w:r>
      <w:r>
        <w:rPr>
          <w:rFonts w:ascii="Arial Bold" w:hAnsi="Arial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POWER CO. TRANSMISSION LINE </w:t>
      </w:r>
    </w:p>
    <w:p>
      <w:pPr>
        <w:autoSpaceDE w:val="0"/>
        <w:autoSpaceDN w:val="0"/>
        <w:adjustRightInd w:val="0"/>
        <w:spacing w:before="25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section will provide the details of the POWER CO. 8.1 mile transmission line </w:t>
      </w:r>
    </w:p>
    <w:p>
      <w:pPr>
        <w:autoSpaceDE w:val="0"/>
        <w:autoSpaceDN w:val="0"/>
        <w:adjustRightInd w:val="0"/>
        <w:spacing w:before="0" w:line="280" w:lineRule="exact"/>
        <w:ind w:left="1440" w:right="173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facility. Specifics along portions of the route vary according to the location;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therefore the transmission line is described as three separate segments as follows: </w:t>
      </w:r>
    </w:p>
    <w:p>
      <w:pPr>
        <w:tabs>
          <w:tab w:val="left" w:pos="2606"/>
        </w:tabs>
        <w:autoSpaceDE w:val="0"/>
        <w:autoSpaceDN w:val="0"/>
        <w:adjustRightInd w:val="0"/>
        <w:spacing w:before="241" w:line="280" w:lineRule="exact"/>
        <w:ind w:left="2160" w:right="151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Segment One: POWER CO. Plant south approximately 1.7 miles along a 100-foot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NMPC ROW easement; </w:t>
      </w:r>
    </w:p>
    <w:p>
      <w:pPr>
        <w:tabs>
          <w:tab w:val="left" w:pos="2606"/>
        </w:tabs>
        <w:autoSpaceDE w:val="0"/>
        <w:autoSpaceDN w:val="0"/>
        <w:adjustRightInd w:val="0"/>
        <w:spacing w:before="0" w:line="280" w:lineRule="exact"/>
        <w:ind w:left="2160" w:right="128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Segment Two: From Segment One for approximately 2.3 miles (generally northeast)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along an existing 250-foot NMPC fee-owned ROW </w:t>
      </w:r>
    </w:p>
    <w:p>
      <w:pPr>
        <w:tabs>
          <w:tab w:val="left" w:pos="2606"/>
        </w:tabs>
        <w:autoSpaceDE w:val="0"/>
        <w:autoSpaceDN w:val="0"/>
        <w:adjustRightInd w:val="0"/>
        <w:spacing w:before="20" w:line="280" w:lineRule="exact"/>
        <w:ind w:left="2160" w:right="149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 Segment Three: From Segment Two for approximately 4.1 miles (generally north)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along an existing 355-foot NMPC fee-owned ROW.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ROW Segment Descriptions</w:t>
      </w:r>
    </w:p>
    <w:p>
      <w:pPr>
        <w:autoSpaceDE w:val="0"/>
        <w:autoSpaceDN w:val="0"/>
        <w:adjustRightInd w:val="0"/>
        <w:spacing w:before="221" w:line="280" w:lineRule="exact"/>
        <w:ind w:left="1440" w:right="24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following will describe the characteristics of the three segments of the Proposed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Line.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5.1.1.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Segment 1 </w:t>
      </w:r>
    </w:p>
    <w:p>
      <w:pPr>
        <w:autoSpaceDE w:val="0"/>
        <w:autoSpaceDN w:val="0"/>
        <w:adjustRightInd w:val="0"/>
        <w:spacing w:before="247" w:line="273" w:lineRule="exact"/>
        <w:ind w:left="1440" w:right="129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Proposed Transmission Line route starts at the proposed new POWER CO. Plant in the City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Rensselaer and travels south, along an existing 100-foot wide NMPC ROW into the Town of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East Greenbush, to an intersection with another NMPC ROW, a distance of approximately 1.7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miles. This portion of the ROW contains an existing 115 kV transmission line (Greenbush #16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Circuit) for its entire length, and an 8-inch natural gas pipeline (NMPC Pipeline E-35) for 0.8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miles from the POWER CO. Plant to the crossing of Teller Road (Sun Oil Road). (The portion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Segment 1 containing the natural gas line is referred to as Segment 1A.) The gas pipeline is </w:t>
      </w:r>
    </w:p>
    <w:p>
      <w:pPr>
        <w:autoSpaceDE w:val="0"/>
        <w:autoSpaceDN w:val="0"/>
        <w:adjustRightInd w:val="0"/>
        <w:spacing w:before="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40 feet from the western edge of the ROW and the transmission line is 40 feet off the eastern </w:t>
      </w:r>
    </w:p>
    <w:p>
      <w:pPr>
        <w:autoSpaceDE w:val="0"/>
        <w:autoSpaceDN w:val="0"/>
        <w:adjustRightInd w:val="0"/>
        <w:spacing w:before="1" w:line="280" w:lineRule="exact"/>
        <w:ind w:left="1440" w:right="132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edge of the ROW, providing a 20-foot separation between the facilities. From Teller Road south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(referred to as Segment 1B), the existing 115 kV transmission line is located in the center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ROW. </w:t>
      </w:r>
    </w:p>
    <w:p>
      <w:pPr>
        <w:autoSpaceDE w:val="0"/>
        <w:autoSpaceDN w:val="0"/>
        <w:adjustRightInd w:val="0"/>
        <w:spacing w:before="224" w:line="276" w:lineRule="exact"/>
        <w:ind w:left="1440" w:right="125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Segment 1, the Proposed Transmission Line route will be placed on double circuit steel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monopole structures within the existing ROW. The existing Greenbush #16 Circuit will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placed on temporary structures on the western side of the ROW until the new steel monopoles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are in place on the eastern side of the ROW. The existing Greenbush #16 Circuit will then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placed on the eastern side of the new monopoles. A cross section of the ROW is shown in Figure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5-5 and Figure 5-6.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5.1.2.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Segment 2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The Proposed Transmission Line route then follows an existing ROW (New Scotland -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Reynolds Road) in a northeasterly direction for approximately 2.3 miles, where additional </w:t>
      </w:r>
    </w:p>
    <w:p>
      <w:pPr>
        <w:autoSpaceDE w:val="0"/>
        <w:autoSpaceDN w:val="0"/>
        <w:adjustRightInd w:val="0"/>
        <w:spacing w:before="9" w:line="270" w:lineRule="exact"/>
        <w:ind w:left="1440" w:right="154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circuits enter the ROW. The ROW followed by Segment 2 is a 250-foot wide corridor and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Transmission Line will be located within the ROW along the northern side.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corridor contains two existing sets of structures: the Feura Bush - Reynolds Road #17 115 kV </w:t>
      </w:r>
    </w:p>
    <w:p>
      <w:pPr>
        <w:autoSpaceDE w:val="0"/>
        <w:autoSpaceDN w:val="0"/>
        <w:adjustRightInd w:val="0"/>
        <w:spacing w:before="204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69" w:name="Pg71"/>
      <w:bookmarkEnd w:id="6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 (constructed for 230 kV), and the Greenbush #16 115 kV Circuit. The Proposed </w:t>
      </w:r>
    </w:p>
    <w:p>
      <w:pPr>
        <w:autoSpaceDE w:val="0"/>
        <w:autoSpaceDN w:val="0"/>
        <w:adjustRightInd w:val="0"/>
        <w:spacing w:before="0" w:line="280" w:lineRule="exact"/>
        <w:ind w:left="1440" w:right="140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Line will be constructed on a new set of single circuit steel monopoles located 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northern side of the ROW. A cross section of the ROW is shown in Figure 5-7. </w:t>
      </w:r>
    </w:p>
    <w:p>
      <w:pPr>
        <w:autoSpaceDE w:val="0"/>
        <w:autoSpaceDN w:val="0"/>
        <w:adjustRightInd w:val="0"/>
        <w:spacing w:before="225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5.1.3.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Segment 2A </w:t>
      </w:r>
    </w:p>
    <w:p>
      <w:pPr>
        <w:autoSpaceDE w:val="0"/>
        <w:autoSpaceDN w:val="0"/>
        <w:adjustRightInd w:val="0"/>
        <w:spacing w:before="0" w:line="24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</w:p>
    <w:p>
      <w:pPr>
        <w:autoSpaceDE w:val="0"/>
        <w:autoSpaceDN w:val="0"/>
        <w:adjustRightInd w:val="0"/>
        <w:spacing w:before="3" w:line="246" w:lineRule="exact"/>
        <w:ind w:left="1440" w:right="195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is a short section of NMPC ROW that connects to the Greenbush substation. It is 0.7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miles long and ranges from 100 to 250 feet wide. Initially there is one existing circuit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(Greenbush #16) and then two additional circuits (Reynolds Road - Greenbush #9 Circuit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Riverside - Reynolds Road #4 Greenbush station tap). </w:t>
      </w:r>
    </w:p>
    <w:p>
      <w:pPr>
        <w:autoSpaceDE w:val="0"/>
        <w:autoSpaceDN w:val="0"/>
        <w:adjustRightInd w:val="0"/>
        <w:spacing w:before="250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5.1.4.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Segment 3 </w:t>
      </w:r>
    </w:p>
    <w:p>
      <w:pPr>
        <w:autoSpaceDE w:val="0"/>
        <w:autoSpaceDN w:val="0"/>
        <w:adjustRightInd w:val="0"/>
        <w:spacing w:before="242" w:line="255" w:lineRule="exact"/>
        <w:ind w:left="1440" w:right="185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Proposed Transmission Line will then continue approximately 4.1 miles in a northerly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direction following an existing NMPC ROW, and will terminate at the NMPC Reynolds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Road substation. The new circuit will be constructed along the western side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combined 355-foot wide ROW. This portion of the ROW presently contains four electric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circuits. These are (from east to west): </w:t>
      </w:r>
    </w:p>
    <w:p>
      <w:pPr>
        <w:autoSpaceDE w:val="0"/>
        <w:autoSpaceDN w:val="0"/>
        <w:adjustRightInd w:val="0"/>
        <w:spacing w:before="228" w:line="276" w:lineRule="exact"/>
        <w:ind w:left="1872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Reynolds Road - Greenbush #9 115 kV Circuit; </w:t>
      </w:r>
    </w:p>
    <w:p>
      <w:pPr>
        <w:autoSpaceDE w:val="0"/>
        <w:autoSpaceDN w:val="0"/>
        <w:adjustRightInd w:val="0"/>
        <w:spacing w:before="4" w:line="276" w:lineRule="exact"/>
        <w:ind w:left="1872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Riverside - Reynolds Road #4 115 kV Circuit; </w:t>
      </w:r>
    </w:p>
    <w:p>
      <w:pPr>
        <w:autoSpaceDE w:val="0"/>
        <w:autoSpaceDN w:val="0"/>
        <w:adjustRightInd w:val="0"/>
        <w:spacing w:before="1" w:line="256" w:lineRule="exact"/>
        <w:ind w:left="1872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Distribution Circuit 13.2 kV (constructed for 34.5 kV); and </w:t>
      </w:r>
    </w:p>
    <w:p>
      <w:pPr>
        <w:autoSpaceDE w:val="0"/>
        <w:autoSpaceDN w:val="0"/>
        <w:adjustRightInd w:val="0"/>
        <w:spacing w:before="8" w:line="276" w:lineRule="exact"/>
        <w:ind w:left="1872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Feura Bush - Reynolds Road #17 115 kV Circuit (constructed for 230 kV). </w:t>
      </w:r>
    </w:p>
    <w:p>
      <w:pPr>
        <w:autoSpaceDE w:val="0"/>
        <w:autoSpaceDN w:val="0"/>
        <w:adjustRightInd w:val="0"/>
        <w:spacing w:before="0" w:line="252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52" w:lineRule="exact"/>
        <w:ind w:left="1440" w:right="167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ROW also accommodates a Dominion Telecom (formerly Telergy) fiber optic conduit,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which enters the ROW north of 1-90 at MP 5.5 and exits just south of the Reynolds Road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at MP 8. Also within this ROW are a Dominion Gas 12-inch natural gas pipeline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a NEON Communications fiber optic conduit. The Proposed Transmission Line will be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constructed on a new set of single circuit steel monopoles (located on the western side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ROW). A cross section of the ROW is shown in Figure 5-8.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7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51"/>
          <w:headerReference w:type="default" r:id="rId452"/>
          <w:footerReference w:type="even" r:id="rId453"/>
          <w:footerReference w:type="default" r:id="rId454"/>
          <w:headerReference w:type="first" r:id="rId455"/>
          <w:footerReference w:type="first" r:id="rId45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39" type="#_x0000_t75" style="width:389.75pt;height:218.65pt;margin-top:84.3pt;margin-left:77.6pt;mso-position-horizontal-relative:page;mso-position-vertical-relative:page;position:absolute;z-index:-251575296" o:allowincell="f">
            <v:imagedata r:id="rId457" o:title=""/>
          </v:shape>
        </w:pict>
      </w:r>
      <w:bookmarkStart w:id="70" w:name="Pg72"/>
      <w:bookmarkEnd w:id="70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58"/>
          <w:headerReference w:type="default" r:id="rId459"/>
          <w:footerReference w:type="even" r:id="rId460"/>
          <w:footerReference w:type="default" r:id="rId461"/>
          <w:headerReference w:type="first" r:id="rId462"/>
          <w:footerReference w:type="first" r:id="rId46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0" style="width:0.5pt;height:0.5pt;margin-top:71.85pt;margin-left:1in;mso-position-horizontal-relative:page;mso-position-vertical-relative:page;position:absolute;z-index:-251573248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1" style="width:0.5pt;height:0.5pt;margin-top:71.85pt;margin-left:1in;mso-position-horizontal-relative:page;mso-position-vertical-relative:page;position:absolute;z-index:-251571200" coordsize="10,10" o:allowincell="f" path="m,10hhl10,10hhl10,1hhl,1hhl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2" style="width:465.35pt;height:1pt;margin-top:71.85pt;margin-left:72.5pt;mso-position-horizontal-relative:page;mso-position-vertical-relative:page;position:absolute;z-index:-251568128" coordsize="9307,20" o:allowincell="f" path="m,20hhl9307,20hhl930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3" style="width:0.5pt;height:0.5pt;margin-top:71.85pt;margin-left:537.8pt;mso-position-horizontal-relative:page;mso-position-vertical-relative:page;position:absolute;z-index:-251566080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4" style="width:0.5pt;height:0.5pt;margin-top:71.85pt;margin-left:537.8pt;mso-position-horizontal-relative:page;mso-position-vertical-relative:page;position:absolute;z-index:-251564032" coordsize="10,10" o:allowincell="f" path="m1,10hhl10,10hhl10,1hhl1,1hhl1,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5" style="width:1pt;height:571.05pt;margin-top:72.35pt;margin-left:1in;mso-position-horizontal-relative:page;mso-position-vertical-relative:page;position:absolute;z-index:-251561984" coordsize="20,11421" o:allowincell="f" path="m,11421hhl20,11421hhl20,hhl,hhl,114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6" style="width:1pt;height:571.05pt;margin-top:72.35pt;margin-left:537.8pt;mso-position-horizontal-relative:page;mso-position-vertical-relative:page;position:absolute;z-index:-251559936" coordsize="20,11421" o:allowincell="f" path="m,11421hhl20,11421hhl20,hhl,hhl,1142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7" type="#_x0000_t75" style="width:396.65pt;height:553.5pt;margin-top:72.4pt;margin-left:77.6pt;mso-position-horizontal-relative:page;mso-position-vertical-relative:page;position:absolute;z-index:-251557888" o:allowincell="f">
            <v:imagedata r:id="rId464" o:title=""/>
          </v:shape>
        </w:pict>
      </w:r>
      <w:bookmarkStart w:id="71" w:name="Pg73"/>
      <w:bookmarkEnd w:id="71"/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5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7" w:line="276" w:lineRule="exact"/>
        <w:ind w:left="3254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5-1 Typical Tabular Monopole (Segments 2 &amp; 3)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65"/>
          <w:headerReference w:type="default" r:id="rId466"/>
          <w:footerReference w:type="even" r:id="rId467"/>
          <w:footerReference w:type="default" r:id="rId468"/>
          <w:headerReference w:type="first" r:id="rId469"/>
          <w:footerReference w:type="first" r:id="rId47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8" type="#_x0000_t75" style="width:396.75pt;height:552.35pt;margin-top:77.6pt;margin-left:77.6pt;mso-position-horizontal-relative:page;mso-position-vertical-relative:page;position:absolute;z-index:-251556864" o:allowincell="f">
            <v:imagedata r:id="rId471" o:title=""/>
          </v:shape>
        </w:pict>
      </w:r>
      <w:bookmarkStart w:id="72" w:name="Pg74"/>
      <w:bookmarkEnd w:id="72"/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21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7" w:line="276" w:lineRule="exact"/>
        <w:ind w:left="321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5-2 Typical Tabular Steel Large Angle Monopole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72"/>
          <w:headerReference w:type="default" r:id="rId473"/>
          <w:footerReference w:type="even" r:id="rId474"/>
          <w:footerReference w:type="default" r:id="rId475"/>
          <w:headerReference w:type="first" r:id="rId476"/>
          <w:footerReference w:type="first" r:id="rId47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49" type="#_x0000_t75" style="width:403.3pt;height:548.3pt;margin-top:71.85pt;margin-left:77.6pt;mso-position-horizontal-relative:page;mso-position-vertical-relative:page;position:absolute;z-index:-251553792" o:allowincell="f">
            <v:imagedata r:id="rId478" o:title=""/>
          </v:shape>
        </w:pict>
      </w:r>
      <w:bookmarkStart w:id="73" w:name="Pg75"/>
      <w:bookmarkEnd w:id="73"/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09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7" w:line="276" w:lineRule="exact"/>
        <w:ind w:left="309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5-3 Typical Tabular Steel Double Circuit Monopole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79"/>
          <w:headerReference w:type="default" r:id="rId480"/>
          <w:footerReference w:type="even" r:id="rId481"/>
          <w:footerReference w:type="default" r:id="rId482"/>
          <w:headerReference w:type="first" r:id="rId483"/>
          <w:footerReference w:type="first" r:id="rId48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0" type="#_x0000_t75" style="width:400.3pt;height:563.3pt;margin-top:71.85pt;margin-left:77.6pt;mso-position-horizontal-relative:page;mso-position-vertical-relative:page;position:absolute;z-index:-251552768" o:allowincell="f">
            <v:imagedata r:id="rId485" o:title=""/>
          </v:shape>
        </w:pict>
      </w:r>
      <w:bookmarkStart w:id="74" w:name="Pg76"/>
      <w:bookmarkEnd w:id="74"/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4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" w:line="276" w:lineRule="exact"/>
        <w:ind w:left="3941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5-4 Typical Monopole Foundations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7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86"/>
          <w:headerReference w:type="default" r:id="rId487"/>
          <w:footerReference w:type="even" r:id="rId488"/>
          <w:footerReference w:type="default" r:id="rId489"/>
          <w:headerReference w:type="first" r:id="rId490"/>
          <w:footerReference w:type="first" r:id="rId49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1" type="#_x0000_t75" style="width:389.15pt;height:578.45pt;margin-top:71.85pt;margin-left:77.6pt;mso-position-horizontal-relative:page;mso-position-vertical-relative:page;position:absolute;z-index:-251555840" o:allowincell="f">
            <v:imagedata r:id="rId492" o:title=""/>
          </v:shape>
        </w:pict>
      </w:r>
      <w:bookmarkStart w:id="75" w:name="Pg77"/>
      <w:bookmarkEnd w:id="75"/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3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76" w:lineRule="exact"/>
        <w:ind w:left="3838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5-5 Segment 1A ROW Configuration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2" type="#_x0000_t75" style="width:377pt;height:552.35pt;margin-top:71.95pt;margin-left:77.6pt;mso-position-horizontal-relative:page;mso-position-vertical-relative:page;position:absolute;z-index:-251551744" o:allowincell="f">
            <v:imagedata r:id="rId499" o:title=""/>
          </v:shape>
        </w:pict>
      </w:r>
      <w:bookmarkStart w:id="76" w:name="Pg78"/>
      <w:bookmarkEnd w:id="76"/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84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51" w:line="276" w:lineRule="exact"/>
        <w:ind w:left="38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5-6 Segment 1B ROW Configuration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00"/>
          <w:headerReference w:type="default" r:id="rId501"/>
          <w:footerReference w:type="even" r:id="rId502"/>
          <w:footerReference w:type="default" r:id="rId503"/>
          <w:headerReference w:type="first" r:id="rId504"/>
          <w:footerReference w:type="first" r:id="rId50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3" type="#_x0000_t75" style="width:395.85pt;height:585.45pt;margin-top:71.85pt;margin-left:77.6pt;mso-position-horizontal-relative:page;mso-position-vertical-relative:page;position:absolute;z-index:-251554816" o:allowincell="f">
            <v:imagedata r:id="rId506" o:title=""/>
          </v:shape>
        </w:pict>
      </w:r>
      <w:bookmarkStart w:id="77" w:name="Pg79"/>
      <w:bookmarkEnd w:id="77"/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9" w:line="276" w:lineRule="exact"/>
        <w:ind w:left="392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5-7 Segment 2 ROW Configuration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07"/>
          <w:headerReference w:type="default" r:id="rId508"/>
          <w:footerReference w:type="even" r:id="rId509"/>
          <w:footerReference w:type="default" r:id="rId510"/>
          <w:headerReference w:type="first" r:id="rId511"/>
          <w:footerReference w:type="first" r:id="rId51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78" w:name="Pg80"/>
      <w:bookmarkEnd w:id="78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13"/>
          <w:headerReference w:type="default" r:id="rId514"/>
          <w:footerReference w:type="even" r:id="rId515"/>
          <w:footerReference w:type="default" r:id="rId516"/>
          <w:headerReference w:type="first" r:id="rId517"/>
          <w:footerReference w:type="first" r:id="rId51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054" type="#_x0000_t75" style="width:405.25pt;height:591.75pt;margin-top:1in;margin-left:77.6pt;mso-position-horizontal-relative:page;mso-position-vertical-relative:page;position:absolute;z-index:-251550720" o:allowincell="f">
            <v:imagedata r:id="rId519" o:title=""/>
          </v:shape>
        </w:pict>
      </w:r>
      <w:bookmarkStart w:id="79" w:name="Pg81"/>
      <w:bookmarkEnd w:id="79"/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9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9" w:line="276" w:lineRule="exact"/>
        <w:ind w:left="392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Figure 5-8 Segment 3 ROW Configuration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29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80" w:name="Pg82"/>
      <w:bookmarkEnd w:id="80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5.2.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General Description of the Proposed Transmission Line</w:t>
      </w:r>
    </w:p>
    <w:p>
      <w:pPr>
        <w:autoSpaceDE w:val="0"/>
        <w:autoSpaceDN w:val="0"/>
        <w:adjustRightInd w:val="0"/>
        <w:spacing w:before="220" w:line="280" w:lineRule="exact"/>
        <w:ind w:left="1440" w:right="135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NMPC proposed 345 kV transmission line will occupy existing NMPC ROWs for its entire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length with one exception at the intersection of segments 1 &amp; 2. The total length of the route 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approximately 8.1 miles. </w:t>
      </w:r>
    </w:p>
    <w:p>
      <w:pPr>
        <w:tabs>
          <w:tab w:val="left" w:pos="2160"/>
        </w:tabs>
        <w:autoSpaceDE w:val="0"/>
        <w:autoSpaceDN w:val="0"/>
        <w:adjustRightInd w:val="0"/>
        <w:spacing w:before="249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5.3.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Monopole Structure Types</w:t>
      </w:r>
    </w:p>
    <w:p>
      <w:pPr>
        <w:autoSpaceDE w:val="0"/>
        <w:autoSpaceDN w:val="0"/>
        <w:adjustRightInd w:val="0"/>
        <w:spacing w:before="239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Steel monopole tubular structures are preferred for the Proposed Transmission Line. The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monopole structures will be approximately 112 feet to 160.5 feet in height and will be self-</w:t>
      </w:r>
    </w:p>
    <w:p>
      <w:pPr>
        <w:autoSpaceDE w:val="0"/>
        <w:autoSpaceDN w:val="0"/>
        <w:adjustRightInd w:val="0"/>
        <w:spacing w:before="5" w:line="280" w:lineRule="exact"/>
        <w:ind w:left="1440" w:right="132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supporting. The structures will be galvanized, and therefore neutral in color, with gray porcelain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insulators. The following figures illustrate the type of monopole structures that will be required: </w:t>
      </w:r>
    </w:p>
    <w:p>
      <w:pPr>
        <w:autoSpaceDE w:val="0"/>
        <w:autoSpaceDN w:val="0"/>
        <w:adjustRightInd w:val="0"/>
        <w:spacing w:before="224" w:line="276" w:lineRule="exact"/>
        <w:ind w:left="1872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tubular steel single circuit monopole structure (Figure 5-1); </w:t>
      </w:r>
    </w:p>
    <w:p>
      <w:pPr>
        <w:autoSpaceDE w:val="0"/>
        <w:autoSpaceDN w:val="0"/>
        <w:adjustRightInd w:val="0"/>
        <w:spacing w:before="4" w:line="276" w:lineRule="exact"/>
        <w:ind w:left="1872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tubular steel circuit monopole structure for large angles (Figure 5-2); and </w:t>
      </w:r>
    </w:p>
    <w:p>
      <w:pPr>
        <w:autoSpaceDE w:val="0"/>
        <w:autoSpaceDN w:val="0"/>
        <w:adjustRightInd w:val="0"/>
        <w:spacing w:before="1" w:line="256" w:lineRule="exact"/>
        <w:ind w:left="1872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>•</w:t>
      </w:r>
      <w:r>
        <w:rPr>
          <w:rFonts w:ascii="Arial" w:hAnsi="Arial"/>
          <w:color w:val="000000"/>
          <w:spacing w:val="-1"/>
          <w:w w:val="100"/>
          <w:position w:val="0"/>
          <w:sz w:val="21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tubular steel double circuit 115/345 kV Vee-suspension monopole structure (Figure 5-</w:t>
      </w:r>
    </w:p>
    <w:p>
      <w:pPr>
        <w:autoSpaceDE w:val="0"/>
        <w:autoSpaceDN w:val="0"/>
        <w:adjustRightInd w:val="0"/>
        <w:spacing w:before="8" w:line="276" w:lineRule="exact"/>
        <w:ind w:left="22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3). </w:t>
      </w:r>
    </w:p>
    <w:p>
      <w:pPr>
        <w:autoSpaceDE w:val="0"/>
        <w:autoSpaceDN w:val="0"/>
        <w:adjustRightInd w:val="0"/>
        <w:spacing w:before="244" w:line="276" w:lineRule="exact"/>
        <w:ind w:left="1440" w:right="128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single, reinforced concrete pier is proposed as the typical monopole foundation. The piers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from 6 to 9 feet in diameter and nominally 30 to 40 feet in depth. Where solid rock 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encountered, the piers will extend at least one pier diameter into the rock. Typical pier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foundations in soil and rock are shown in Figure 5-4. The pier foundation size requirements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determined by a detailed geotechnical analysis as part of a project specific EM&amp;CS&amp;P Plan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that will be submitted to the NYSPSC for review and approval prior to construction. </w:t>
      </w:r>
    </w:p>
    <w:p>
      <w:pPr>
        <w:tabs>
          <w:tab w:val="left" w:pos="2160"/>
        </w:tabs>
        <w:autoSpaceDE w:val="0"/>
        <w:autoSpaceDN w:val="0"/>
        <w:adjustRightInd w:val="0"/>
        <w:spacing w:before="246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5.4.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Power Conductor</w:t>
      </w:r>
    </w:p>
    <w:p>
      <w:pPr>
        <w:autoSpaceDE w:val="0"/>
        <w:autoSpaceDN w:val="0"/>
        <w:adjustRightInd w:val="0"/>
        <w:spacing w:before="219" w:line="280" w:lineRule="exact"/>
        <w:ind w:left="1440" w:right="134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Two 1192.5 kcmil 45/7 ACSR power conductors will be used for each phase of the new 345 kV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circuit. Single 795.0 kcmil 26/7 ACSR will be used for each phase of the 115 kV circuit 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Segment 1.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5.5. 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Monopole Structure Locations </w:t>
      </w:r>
    </w:p>
    <w:p>
      <w:pPr>
        <w:autoSpaceDE w:val="0"/>
        <w:autoSpaceDN w:val="0"/>
        <w:adjustRightInd w:val="0"/>
        <w:spacing w:before="247" w:line="273" w:lineRule="exact"/>
        <w:ind w:left="1440" w:right="15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Exact monopole locations will depend on final design of the Proposed Transmission Line that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will be provided in the EM&amp;CS&amp;P Plan. Structures will be approximately 600 to 1,000 feet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apart. Actual spans will vary based on environmental factors, required clearance from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ground, and the adjacent transmission lines. </w:t>
      </w:r>
    </w:p>
    <w:p>
      <w:pPr>
        <w:tabs>
          <w:tab w:val="left" w:pos="2160"/>
        </w:tabs>
        <w:autoSpaceDE w:val="0"/>
        <w:autoSpaceDN w:val="0"/>
        <w:adjustRightInd w:val="0"/>
        <w:spacing w:before="251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5.6.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Right-of-Way Width</w:t>
      </w:r>
    </w:p>
    <w:p>
      <w:pPr>
        <w:autoSpaceDE w:val="0"/>
        <w:autoSpaceDN w:val="0"/>
        <w:adjustRightInd w:val="0"/>
        <w:spacing w:before="238" w:line="276" w:lineRule="exact"/>
        <w:ind w:left="1440" w:right="128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Proposed Transmission Line will be constructed on existing ROWs for its entire length with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one exception. For Segment 1, the first 1.7 miles of the project, the monopole structures will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placed within an existing 100-foot wide ROW. It is anticipated that additional ROW may be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acquired at the intersection of Segment 1 and 2 where the alignment joins an existing NMPC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ROW. For Segment 2, the next 2.3 miles of the Proposed Transmission Line, the structures will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placed within an existing 250-foot wide ROW. For Segment 3, approximately 4.1 miles, the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26"/>
          <w:headerReference w:type="default" r:id="rId527"/>
          <w:footerReference w:type="even" r:id="rId528"/>
          <w:footerReference w:type="default" r:id="rId529"/>
          <w:headerReference w:type="first" r:id="rId530"/>
          <w:footerReference w:type="first" r:id="rId53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81" w:name="Pg83"/>
      <w:bookmarkEnd w:id="81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225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monopole structures will be placed within an existing 355-foot wide ROW. The ROW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configurations proposed for each segment are shown in Figure 5-5 through Figure 5-8. </w:t>
      </w:r>
    </w:p>
    <w:p>
      <w:pPr>
        <w:tabs>
          <w:tab w:val="left" w:pos="2160"/>
        </w:tabs>
        <w:autoSpaceDE w:val="0"/>
        <w:autoSpaceDN w:val="0"/>
        <w:adjustRightInd w:val="0"/>
        <w:spacing w:before="260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5.7.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Electric and Magnetic Fields</w:t>
      </w:r>
    </w:p>
    <w:p>
      <w:pPr>
        <w:autoSpaceDE w:val="0"/>
        <w:autoSpaceDN w:val="0"/>
        <w:adjustRightInd w:val="0"/>
        <w:spacing w:before="234" w:line="273" w:lineRule="exact"/>
        <w:ind w:left="1440" w:right="129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analysis demonstrates compliance with the NYSPSC Policy Statement dated September 11,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1990, concerning electric and magnetic fields (“EMF”). The EMF strengths along were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estimated along the edge of the existing NMPC ROW followed by the Proposed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Line. The methodology used to model EMF and a summary of the results are presented below.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5.7.1.</w:t>
      </w:r>
      <w:r>
        <w:rPr>
          <w:rFonts w:ascii="Arial" w:hAnsi="Arial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single"/>
          <w:vertAlign w:val="baseline"/>
        </w:rPr>
        <w:t xml:space="preserve">Evaluation Criteria </w:t>
      </w:r>
    </w:p>
    <w:p>
      <w:pPr>
        <w:autoSpaceDE w:val="0"/>
        <w:autoSpaceDN w:val="0"/>
        <w:adjustRightInd w:val="0"/>
        <w:spacing w:before="241" w:line="280" w:lineRule="exact"/>
        <w:ind w:left="1440" w:right="184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EMF limits established by the NYSPSC include the following criteria for all Proposed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Transmission Line segments: </w:t>
      </w:r>
    </w:p>
    <w:p>
      <w:pPr>
        <w:tabs>
          <w:tab w:val="left" w:pos="2520"/>
        </w:tabs>
        <w:autoSpaceDE w:val="0"/>
        <w:autoSpaceDN w:val="0"/>
        <w:adjustRightInd w:val="0"/>
        <w:spacing w:before="257" w:line="260" w:lineRule="exact"/>
        <w:ind w:left="2160" w:right="173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1.  The maximum electric field at 1 meter above ground along the edge of the ROW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shall be less than 1.6 kilovolts per meter (kV/m). </w:t>
      </w:r>
    </w:p>
    <w:p>
      <w:pPr>
        <w:tabs>
          <w:tab w:val="left" w:pos="2520"/>
        </w:tabs>
        <w:autoSpaceDE w:val="0"/>
        <w:autoSpaceDN w:val="0"/>
        <w:adjustRightInd w:val="0"/>
        <w:spacing w:before="4" w:line="280" w:lineRule="exact"/>
        <w:ind w:left="2160" w:right="148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2.  The maximum electric field at 1 meter above ground over public roads shall be less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than 7.0 kV/m in accordance with NYSPSC Opinion No. 78-13. </w:t>
      </w:r>
    </w:p>
    <w:p>
      <w:pPr>
        <w:autoSpaceDE w:val="0"/>
        <w:autoSpaceDN w:val="0"/>
        <w:adjustRightInd w:val="0"/>
        <w:spacing w:before="4" w:line="276" w:lineRule="exact"/>
        <w:ind w:left="2160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3.  The magnetic field at 1 meter above ground at all locations along the edge of the </w:t>
      </w:r>
    </w:p>
    <w:p>
      <w:pPr>
        <w:autoSpaceDE w:val="0"/>
        <w:autoSpaceDN w:val="0"/>
        <w:adjustRightInd w:val="0"/>
        <w:spacing w:before="18" w:line="260" w:lineRule="exact"/>
        <w:ind w:left="2520" w:right="12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ROW shall be less than 200 mG in accordance with NYSPSC Policy Statement dated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September 11, 1990. </w:t>
      </w:r>
    </w:p>
    <w:p>
      <w:pPr>
        <w:tabs>
          <w:tab w:val="left" w:pos="2520"/>
        </w:tabs>
        <w:autoSpaceDE w:val="0"/>
        <w:autoSpaceDN w:val="0"/>
        <w:adjustRightInd w:val="0"/>
        <w:spacing w:before="4" w:line="280" w:lineRule="exact"/>
        <w:ind w:left="2160" w:right="176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  Electric fields meeting the above criteria shall be calculated at maximum system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overvoltage of 1.05 per unit (p.u.). </w:t>
      </w:r>
    </w:p>
    <w:p>
      <w:pPr>
        <w:tabs>
          <w:tab w:val="left" w:pos="2520"/>
        </w:tabs>
        <w:autoSpaceDE w:val="0"/>
        <w:autoSpaceDN w:val="0"/>
        <w:adjustRightInd w:val="0"/>
        <w:spacing w:before="0" w:line="280" w:lineRule="exact"/>
        <w:ind w:left="2160" w:right="1952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5.  Magnetic fields meeting the above criteria shall be calculated at winter normal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conductor rating for each line.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5.7.2.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Methodology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EMF strengths were calculated utilizing the industry accepted computer program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“ENVIRO”, Version 3.51, developed by the Electric Power Research Institute (“EPRI”). The </w:t>
      </w:r>
    </w:p>
    <w:p>
      <w:pPr>
        <w:autoSpaceDE w:val="0"/>
        <w:autoSpaceDN w:val="0"/>
        <w:adjustRightInd w:val="0"/>
        <w:spacing w:before="4" w:line="276" w:lineRule="exact"/>
        <w:ind w:left="1440" w:right="129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circuits within each segment of the ROW were identified. The configurations are shown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cross sections presented in Figure 5-5 through Figure 5-8. Minimum conductor clearances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to ground surface per National Electric Safety Code (“NESC”) are used in the EMF calculations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conservative results. A minimum vertical clearance of 37 feet is used for Segments 2 and 3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for the new 345 kV construction. For Segment 1, the minimum vertical clearance was set at 55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feet. All minimum clearances are assumed to take place at a maximum conductor operating </w:t>
      </w:r>
    </w:p>
    <w:p>
      <w:pPr>
        <w:autoSpaceDE w:val="0"/>
        <w:autoSpaceDN w:val="0"/>
        <w:adjustRightInd w:val="0"/>
        <w:spacing w:before="9" w:line="270" w:lineRule="exact"/>
        <w:ind w:left="1440" w:right="133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temperature of 257 degrees Fahrenheit. The winter normal conductor ampacities were obtained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from the NMPC Transmission System Thermal Ratings Manual. Electric field calculations were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performed for 1.05 p.u. overvoltage.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0"/>
          <w:w w:val="101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5.7.3.</w:t>
      </w:r>
      <w:r>
        <w:rPr>
          <w:rFonts w:ascii="Arial" w:hAnsi="Arial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single"/>
          <w:vertAlign w:val="baseline"/>
        </w:rPr>
        <w:t xml:space="preserve">Results </w:t>
      </w:r>
    </w:p>
    <w:p>
      <w:pPr>
        <w:autoSpaceDE w:val="0"/>
        <w:autoSpaceDN w:val="0"/>
        <w:adjustRightInd w:val="0"/>
        <w:spacing w:before="247" w:line="273" w:lineRule="exact"/>
        <w:ind w:left="1440" w:right="129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Results of the EMF model runs are presented below in Table 5-2. Illustrations of the electric and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magnetic field profiles for each segment of the Proposed Transmission Line are presented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Figure 5-9 through Figure 5-14. In addition to the conservative runs required by the NYSPSC,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NMPC has also evaluated the EMF that would be experienced in the field based on actual 2002 </w:t>
      </w:r>
    </w:p>
    <w:p>
      <w:pPr>
        <w:autoSpaceDE w:val="0"/>
        <w:autoSpaceDN w:val="0"/>
        <w:adjustRightInd w:val="0"/>
        <w:spacing w:before="23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82" w:name="Pg84"/>
      <w:bookmarkEnd w:id="82"/>
    </w:p>
    <w:p>
      <w:pPr>
        <w:autoSpaceDE w:val="0"/>
        <w:autoSpaceDN w:val="0"/>
        <w:adjustRightInd w:val="0"/>
        <w:spacing w:before="0" w:line="27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440" w:right="1324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peak loading of the existing facilities and normal peak load for the Proposed Transmission Line.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Results from the peak load scenario are presented in Table 5-2. Illustrations of the EMF field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profiles for each segment at the peak load are presented in Figure 5-15 through Figure 5-20.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0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5.7.4.</w:t>
      </w:r>
      <w:r>
        <w:rPr>
          <w:rFonts w:ascii="Arial" w:hAnsi="Arial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single"/>
          <w:vertAlign w:val="baseline"/>
        </w:rPr>
        <w:t xml:space="preserve">Conclusions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Based on the calculated results, the required criterion are satisfied: </w:t>
      </w:r>
    </w:p>
    <w:p>
      <w:pPr>
        <w:tabs>
          <w:tab w:val="left" w:pos="2520"/>
        </w:tabs>
        <w:autoSpaceDE w:val="0"/>
        <w:autoSpaceDN w:val="0"/>
        <w:adjustRightInd w:val="0"/>
        <w:spacing w:before="258" w:line="260" w:lineRule="exact"/>
        <w:ind w:left="2160" w:right="129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1.  In all cases the calculated maximum electric field at the edge of ROW is less than the </w:t>
        <w:br/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required 1.6 kV/m. </w:t>
      </w:r>
    </w:p>
    <w:p>
      <w:pPr>
        <w:tabs>
          <w:tab w:val="left" w:pos="2520"/>
        </w:tabs>
        <w:autoSpaceDE w:val="0"/>
        <w:autoSpaceDN w:val="0"/>
        <w:adjustRightInd w:val="0"/>
        <w:spacing w:before="4" w:line="280" w:lineRule="exact"/>
        <w:ind w:left="2160" w:right="162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2.</w:t>
      </w:r>
      <w:r>
        <w:rPr>
          <w:rFonts w:ascii="Verdana" w:hAnsi="Verdan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In all cases the calculated maximum electric field within the ROW is less than the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required 7.0 kV/m. </w:t>
      </w:r>
    </w:p>
    <w:p>
      <w:pPr>
        <w:tabs>
          <w:tab w:val="left" w:pos="2520"/>
        </w:tabs>
        <w:autoSpaceDE w:val="0"/>
        <w:autoSpaceDN w:val="0"/>
        <w:adjustRightInd w:val="0"/>
        <w:spacing w:before="0" w:line="280" w:lineRule="exact"/>
        <w:ind w:left="2160" w:right="147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2"/>
          <w:szCs w:val="24"/>
          <w:u w:val="none"/>
          <w:vertAlign w:val="baseline"/>
        </w:rPr>
        <w:t>3.</w:t>
      </w:r>
      <w:r>
        <w:rPr>
          <w:rFonts w:ascii="Verdana" w:hAnsi="Verdana"/>
          <w:color w:val="000000"/>
          <w:spacing w:val="-2"/>
          <w:w w:val="100"/>
          <w:position w:val="0"/>
          <w:sz w:val="18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In all cases the calculated maximum magnetic field at the edge of ROW is less than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required 200 mG. </w:t>
      </w:r>
    </w:p>
    <w:p>
      <w:pPr>
        <w:autoSpaceDE w:val="0"/>
        <w:autoSpaceDN w:val="0"/>
        <w:adjustRightInd w:val="0"/>
        <w:spacing w:before="220" w:line="280" w:lineRule="exact"/>
        <w:ind w:left="1440" w:right="1624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centerline of the Proposed Transmission Line is based on preliminary data. These results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may be subject to change as the detailed design is finalized. Detailed design plans will be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submitted in the EM&amp;CS&amp;P Plan.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Table 5-2 Results of Electric and Magnetic Studies </w:t>
      </w:r>
    </w:p>
    <w:p>
      <w:pPr>
        <w:autoSpaceDE w:val="0"/>
        <w:autoSpaceDN w:val="0"/>
        <w:adjustRightInd w:val="0"/>
        <w:spacing w:before="0" w:line="230" w:lineRule="exact"/>
        <w:ind w:left="326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230" w:lineRule="exact"/>
        <w:ind w:left="326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Maximum Electric </w:t>
      </w:r>
    </w:p>
    <w:p>
      <w:pPr>
        <w:tabs>
          <w:tab w:val="left" w:pos="5151"/>
          <w:tab w:val="left" w:pos="7532"/>
        </w:tabs>
        <w:autoSpaceDE w:val="0"/>
        <w:autoSpaceDN w:val="0"/>
        <w:adjustRightInd w:val="0"/>
        <w:spacing w:before="6" w:line="230" w:lineRule="exact"/>
        <w:ind w:left="1514" w:firstLine="1706"/>
        <w:rPr>
          <w:rFonts w:ascii="Times New Roman Bold" w:hAnsi="Times New Roman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Field @ ROW Edge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Maximum Electric Field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Maximum Magnetic Field at</w:t>
      </w:r>
    </w:p>
    <w:p>
      <w:pPr>
        <w:tabs>
          <w:tab w:val="left" w:pos="3766"/>
          <w:tab w:val="left" w:pos="5506"/>
          <w:tab w:val="left" w:pos="8008"/>
        </w:tabs>
        <w:autoSpaceDE w:val="0"/>
        <w:autoSpaceDN w:val="0"/>
        <w:adjustRightInd w:val="0"/>
        <w:spacing w:before="0" w:line="230" w:lineRule="exact"/>
        <w:ind w:left="1514" w:firstLine="117"/>
        <w:rPr>
          <w:rFonts w:ascii="Times New Roman Bold" w:hAnsi="Times New Roman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ROW Segment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(kV/m)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 ROW (kV/m)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ROW Edge (mG)</w:t>
      </w:r>
    </w:p>
    <w:p>
      <w:pPr>
        <w:autoSpaceDE w:val="0"/>
        <w:autoSpaceDN w:val="0"/>
        <w:adjustRightInd w:val="0"/>
        <w:spacing w:before="99" w:line="230" w:lineRule="exact"/>
        <w:ind w:left="1514" w:firstLine="0"/>
        <w:rPr>
          <w:rFonts w:ascii="Times New Roman Bold Italic" w:hAnsi="Times New Roman Bold Italic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Maximum Conductor Rating</w:t>
      </w:r>
    </w:p>
    <w:p>
      <w:pPr>
        <w:tabs>
          <w:tab w:val="left" w:pos="3055"/>
          <w:tab w:val="left" w:pos="5108"/>
          <w:tab w:val="left" w:pos="7304"/>
        </w:tabs>
        <w:autoSpaceDE w:val="0"/>
        <w:autoSpaceDN w:val="0"/>
        <w:adjustRightInd w:val="0"/>
        <w:spacing w:before="101" w:line="230" w:lineRule="exact"/>
        <w:ind w:left="1514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Segment 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1.4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2.8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191.6</w:t>
      </w:r>
    </w:p>
    <w:p>
      <w:pPr>
        <w:tabs>
          <w:tab w:val="left" w:pos="3055"/>
          <w:tab w:val="left" w:pos="5108"/>
          <w:tab w:val="left" w:pos="7304"/>
        </w:tabs>
        <w:autoSpaceDE w:val="0"/>
        <w:autoSpaceDN w:val="0"/>
        <w:adjustRightInd w:val="0"/>
        <w:spacing w:before="99" w:line="230" w:lineRule="exact"/>
        <w:ind w:left="1514" w:firstLine="0"/>
        <w:rPr>
          <w:rFonts w:ascii="Times New Roman Bold" w:hAnsi="Times New Roman Bold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Segment 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0.7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4.7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158.8</w:t>
      </w:r>
    </w:p>
    <w:p>
      <w:pPr>
        <w:tabs>
          <w:tab w:val="left" w:pos="3055"/>
          <w:tab w:val="left" w:pos="5108"/>
          <w:tab w:val="left" w:pos="7304"/>
        </w:tabs>
        <w:autoSpaceDE w:val="0"/>
        <w:autoSpaceDN w:val="0"/>
        <w:adjustRightInd w:val="0"/>
        <w:spacing w:before="101" w:line="230" w:lineRule="exact"/>
        <w:ind w:left="1514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Segment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3 .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0.8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196.2</w:t>
      </w:r>
    </w:p>
    <w:p>
      <w:pPr>
        <w:autoSpaceDE w:val="0"/>
        <w:autoSpaceDN w:val="0"/>
        <w:adjustRightInd w:val="0"/>
        <w:spacing w:before="99" w:line="230" w:lineRule="exact"/>
        <w:ind w:left="1514" w:firstLine="0"/>
        <w:rPr>
          <w:rFonts w:ascii="Times New Roman Bold Italic" w:hAnsi="Times New Roman Bold Italic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Actual 2002 Peak Loading</w:t>
      </w:r>
    </w:p>
    <w:p>
      <w:pPr>
        <w:tabs>
          <w:tab w:val="left" w:pos="3055"/>
          <w:tab w:val="left" w:pos="5108"/>
          <w:tab w:val="left" w:pos="7304"/>
        </w:tabs>
        <w:autoSpaceDE w:val="0"/>
        <w:autoSpaceDN w:val="0"/>
        <w:adjustRightInd w:val="0"/>
        <w:spacing w:before="101" w:line="230" w:lineRule="exact"/>
        <w:ind w:left="1514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Segment 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1.4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2.7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147.3</w:t>
      </w:r>
    </w:p>
    <w:p>
      <w:pPr>
        <w:tabs>
          <w:tab w:val="left" w:pos="3055"/>
          <w:tab w:val="left" w:pos="5108"/>
          <w:tab w:val="left" w:pos="7304"/>
        </w:tabs>
        <w:autoSpaceDE w:val="0"/>
        <w:autoSpaceDN w:val="0"/>
        <w:adjustRightInd w:val="0"/>
        <w:spacing w:before="99" w:line="230" w:lineRule="exact"/>
        <w:ind w:left="1514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Segment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0.7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4.0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72.6</w:t>
      </w:r>
    </w:p>
    <w:p>
      <w:pPr>
        <w:tabs>
          <w:tab w:val="left" w:pos="3055"/>
          <w:tab w:val="left" w:pos="5108"/>
          <w:tab w:val="left" w:pos="7304"/>
        </w:tabs>
        <w:autoSpaceDE w:val="0"/>
        <w:autoSpaceDN w:val="0"/>
        <w:adjustRightInd w:val="0"/>
        <w:spacing w:before="101" w:line="230" w:lineRule="exact"/>
        <w:ind w:left="1514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Segment 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1.4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6.7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77.5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" w:line="230" w:lineRule="exact"/>
        <w:ind w:left="1440" w:firstLine="456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32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55" style="width:1pt;height:1pt;margin-top:350.9pt;margin-left:74.75pt;mso-position-horizontal-relative:page;mso-position-vertical-relative:page;position:absolute;z-index:-251481088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56" style="width:1pt;height:1pt;margin-top:350.9pt;margin-left:74.75pt;mso-position-horizontal-relative:page;mso-position-vertical-relative:page;position:absolute;z-index:-251479040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57" style="width:76.1pt;height:1pt;margin-top:350.9pt;margin-left:75.7pt;mso-position-horizontal-relative:page;mso-position-vertical-relative:page;position:absolute;z-index:-251476992" coordsize="1522,20" o:allowincell="f" path="m1,20hhl1522,20hhl152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58" style="width:1pt;height:1pt;margin-top:350.9pt;margin-left:151.8pt;mso-position-horizontal-relative:page;mso-position-vertical-relative:page;position:absolute;z-index:-251475968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59" style="width:101.7pt;height:1pt;margin-top:350.9pt;margin-left:152.75pt;mso-position-horizontal-relative:page;mso-position-vertical-relative:page;position:absolute;z-index:-251474944" coordsize="2034,20" o:allowincell="f" path="m1,20hhl2034,20hhl2034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0" style="width:0.95pt;height:1pt;margin-top:350.9pt;margin-left:254.45pt;mso-position-horizontal-relative:page;mso-position-vertical-relative:page;position:absolute;z-index:-251473920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1" style="width:108.85pt;height:1pt;margin-top:350.9pt;margin-left:255.4pt;mso-position-horizontal-relative:page;mso-position-vertical-relative:page;position:absolute;z-index:-251472896" coordsize="2177,20" o:allowincell="f" path="m,20hhl2177,20hhl2177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2" style="width:1pt;height:1pt;margin-top:350.9pt;margin-left:364.25pt;mso-position-horizontal-relative:page;mso-position-vertical-relative:page;position:absolute;z-index:-251471872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3" style="width:144.9pt;height:1pt;margin-top:350.9pt;margin-left:365.2pt;mso-position-horizontal-relative:page;mso-position-vertical-relative:page;position:absolute;z-index:-251470848" coordsize="2898,20" o:allowincell="f" path="m1,20hhl2898,20hhl2898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4" style="width:1pt;height:1pt;margin-top:350.9pt;margin-left:510.1pt;mso-position-horizontal-relative:page;mso-position-vertical-relative:page;position:absolute;z-index:-251469824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5" style="width:1pt;height:1pt;margin-top:350.9pt;margin-left:510.1pt;mso-position-horizontal-relative:page;mso-position-vertical-relative:page;position:absolute;z-index:-251468800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6" style="width:1pt;height:38.6pt;margin-top:351.85pt;margin-left:74.75pt;mso-position-horizontal-relative:page;mso-position-vertical-relative:page;position:absolute;z-index:-251467776" coordsize="20,772" o:allowincell="f" path="m1,771hhl20,771hhl20,1hhl1,1hhl1,77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7" style="width:1pt;height:38.6pt;margin-top:351.85pt;margin-left:151.8pt;mso-position-horizontal-relative:page;mso-position-vertical-relative:page;position:absolute;z-index:-251466752" coordsize="20,772" o:allowincell="f" path="m,771hhl19,771hhl19,1hhl,1hhl,77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8" style="width:0.95pt;height:38.6pt;margin-top:351.85pt;margin-left:254.45pt;mso-position-horizontal-relative:page;mso-position-vertical-relative:page;position:absolute;z-index:-251465728" coordsize="19,772" o:allowincell="f" path="m,771hhl19,771hhl19,1hhl,1hhl,77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69" style="width:1pt;height:38.6pt;margin-top:351.85pt;margin-left:364.25pt;mso-position-horizontal-relative:page;mso-position-vertical-relative:page;position:absolute;z-index:-251464704" coordsize="20,772" o:allowincell="f" path="m,771hhl19,771hhl19,1hhl,1hhl,77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0" style="width:1pt;height:38.6pt;margin-top:351.85pt;margin-left:510.1pt;mso-position-horizontal-relative:page;mso-position-vertical-relative:page;position:absolute;z-index:-251463680" coordsize="20,772" o:allowincell="f" path="m,771hhl19,771hhl19,1hhl,1hhl,77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1" style="width:1pt;height:1pt;margin-top:390.4pt;margin-left:74.75pt;mso-position-horizontal-relative:page;mso-position-vertical-relative:page;position:absolute;z-index:-251462656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2" style="width:76.1pt;height:1pt;margin-top:390.4pt;margin-left:75.7pt;mso-position-horizontal-relative:page;mso-position-vertical-relative:page;position:absolute;z-index:-251461632" coordsize="1522,20" o:allowincell="f" path="m1,20hhl1522,20hhl152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3" style="width:1pt;height:1pt;margin-top:390.4pt;margin-left:151.8pt;mso-position-horizontal-relative:page;mso-position-vertical-relative:page;position:absolute;z-index:-251459584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4" style="width:101.7pt;height:1pt;margin-top:390.4pt;margin-left:152.75pt;mso-position-horizontal-relative:page;mso-position-vertical-relative:page;position:absolute;z-index:-251458560" coordsize="2034,20" o:allowincell="f" path="m1,20hhl2034,20hhl2034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5" style="width:0.95pt;height:1pt;margin-top:390.4pt;margin-left:254.45pt;mso-position-horizontal-relative:page;mso-position-vertical-relative:page;position:absolute;z-index:-251457536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6" style="width:108.85pt;height:1pt;margin-top:390.4pt;margin-left:255.4pt;mso-position-horizontal-relative:page;mso-position-vertical-relative:page;position:absolute;z-index:-251456512" coordsize="2177,20" o:allowincell="f" path="m,20hhl2177,20hhl2177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7" style="width:1pt;height:1pt;margin-top:390.4pt;margin-left:364.25pt;mso-position-horizontal-relative:page;mso-position-vertical-relative:page;position:absolute;z-index:-251455488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8" style="width:144.9pt;height:1pt;margin-top:390.4pt;margin-left:365.2pt;mso-position-horizontal-relative:page;mso-position-vertical-relative:page;position:absolute;z-index:-251454464" coordsize="2898,20" o:allowincell="f" path="m1,20hhl2898,20hhl2898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79" style="width:1pt;height:1pt;margin-top:390.4pt;margin-left:510.1pt;mso-position-horizontal-relative:page;mso-position-vertical-relative:page;position:absolute;z-index:-251453440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0" style="width:1pt;height:15.5pt;margin-top:391.35pt;margin-left:74.75pt;mso-position-horizontal-relative:page;mso-position-vertical-relative:page;position:absolute;z-index:-251452416" coordsize="20,310" o:allowincell="f" path="m1,310hhl20,310hhl20,1hhl1,1hhl1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1" style="width:1pt;height:15.5pt;margin-top:391.35pt;margin-left:510.1pt;mso-position-horizontal-relative:page;mso-position-vertical-relative:page;position:absolute;z-index:-251451392" coordsize="20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2" style="width:1pt;height:1pt;margin-top:406.85pt;margin-left:74.75pt;mso-position-horizontal-relative:page;mso-position-vertical-relative:page;position:absolute;z-index:-251446272" coordsize="20,20" o:allowincell="f" path="m1,20hhl20,20hhl20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3" style="width:76.1pt;height:1pt;margin-top:406.85pt;margin-left:75.7pt;mso-position-horizontal-relative:page;mso-position-vertical-relative:page;position:absolute;z-index:-251444224" coordsize="1522,20" o:allowincell="f" path="m1,20hhl1522,20hhl1522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4" style="width:1pt;height:1pt;margin-top:406.85pt;margin-left:151.8pt;mso-position-horizontal-relative:page;mso-position-vertical-relative:page;position:absolute;z-index:-251442176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5" style="width:101.7pt;height:1pt;margin-top:406.85pt;margin-left:152.75pt;mso-position-horizontal-relative:page;mso-position-vertical-relative:page;position:absolute;z-index:-251440128" coordsize="2034,20" o:allowincell="f" path="m1,20hhl2034,20hhl2034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6" style="width:0.95pt;height:1pt;margin-top:406.85pt;margin-left:254.45pt;mso-position-horizontal-relative:page;mso-position-vertical-relative:page;position:absolute;z-index:-251438080" coordsize="19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7" style="width:108.85pt;height:1pt;margin-top:406.85pt;margin-left:255.4pt;mso-position-horizontal-relative:page;mso-position-vertical-relative:page;position:absolute;z-index:-251436032" coordsize="2177,20" o:allowincell="f" path="m,20hhl2177,20hhl21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8" style="width:1pt;height:1pt;margin-top:406.85pt;margin-left:364.25pt;mso-position-horizontal-relative:page;mso-position-vertical-relative:page;position:absolute;z-index:-251433984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89" style="width:144.9pt;height:1pt;margin-top:406.85pt;margin-left:365.2pt;mso-position-horizontal-relative:page;mso-position-vertical-relative:page;position:absolute;z-index:-251431936" coordsize="2898,20" o:allowincell="f" path="m1,20hhl2898,20hhl2898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0" style="width:1pt;height:1pt;margin-top:406.85pt;margin-left:510.1pt;mso-position-horizontal-relative:page;mso-position-vertical-relative:page;position:absolute;z-index:-251429888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1" style="width:1pt;height:15.65pt;margin-top:407.8pt;margin-left:74.75pt;mso-position-horizontal-relative:page;mso-position-vertical-relative:page;position:absolute;z-index:-251428864" coordsize="20,313" o:allowincell="f" path="m1,312hhl20,312hhl20,1hhl1,1hhl1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2" style="width:1pt;height:15.65pt;margin-top:407.8pt;margin-left:151.8pt;mso-position-horizontal-relative:page;mso-position-vertical-relative:page;position:absolute;z-index:-251427840" coordsize="20,313" o:allowincell="f" path="m,312hhl19,312hhl19,1hhl,1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3" style="width:0.95pt;height:15.65pt;margin-top:407.8pt;margin-left:254.45pt;mso-position-horizontal-relative:page;mso-position-vertical-relative:page;position:absolute;z-index:-251426816" coordsize="19,313" o:allowincell="f" path="m,312hhl19,312hhl19,1hhl,1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4" style="width:1pt;height:15.65pt;margin-top:407.8pt;margin-left:364.25pt;mso-position-horizontal-relative:page;mso-position-vertical-relative:page;position:absolute;z-index:-251425792" coordsize="20,313" o:allowincell="f" path="m,312hhl19,312hhl19,1hhl,1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5" style="width:1pt;height:15.65pt;margin-top:407.8pt;margin-left:510.1pt;mso-position-horizontal-relative:page;mso-position-vertical-relative:page;position:absolute;z-index:-251424768" coordsize="20,313" o:allowincell="f" path="m,312hhl19,312hhl19,1hhl,1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6" style="width:1pt;height:1pt;margin-top:423.4pt;margin-left:74.75pt;mso-position-horizontal-relative:page;mso-position-vertical-relative:page;position:absolute;z-index:-251423744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7" style="width:76.1pt;height:1pt;margin-top:423.4pt;margin-left:75.7pt;mso-position-horizontal-relative:page;mso-position-vertical-relative:page;position:absolute;z-index:-251422720" coordsize="1522,20" o:allowincell="f" path="m1,20hhl1522,20hhl152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8" style="width:1pt;height:1pt;margin-top:423.4pt;margin-left:151.8pt;mso-position-horizontal-relative:page;mso-position-vertical-relative:page;position:absolute;z-index:-25142169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099" style="width:101.7pt;height:1pt;margin-top:423.4pt;margin-left:152.75pt;mso-position-horizontal-relative:page;mso-position-vertical-relative:page;position:absolute;z-index:-251420672" coordsize="2034,20" o:allowincell="f" path="m1,20hhl2034,20hhl2034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0" style="width:0.95pt;height:1pt;margin-top:423.4pt;margin-left:254.45pt;mso-position-horizontal-relative:page;mso-position-vertical-relative:page;position:absolute;z-index:-251419648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1" style="width:108.85pt;height:1pt;margin-top:423.4pt;margin-left:255.4pt;mso-position-horizontal-relative:page;mso-position-vertical-relative:page;position:absolute;z-index:-251418624" coordsize="2177,20" o:allowincell="f" path="m,20hhl2177,20hhl2177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2" style="width:1pt;height:1pt;margin-top:423.4pt;margin-left:364.25pt;mso-position-horizontal-relative:page;mso-position-vertical-relative:page;position:absolute;z-index:-25141657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3" style="width:144.9pt;height:1pt;margin-top:423.4pt;margin-left:365.2pt;mso-position-horizontal-relative:page;mso-position-vertical-relative:page;position:absolute;z-index:-251414528" coordsize="2898,20" o:allowincell="f" path="m1,20hhl2898,20hhl2898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4" style="width:1pt;height:1pt;margin-top:423.4pt;margin-left:510.1pt;mso-position-horizontal-relative:page;mso-position-vertical-relative:page;position:absolute;z-index:-251412480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5" style="width:1pt;height:15.5pt;margin-top:424.35pt;margin-left:74.75pt;mso-position-horizontal-relative:page;mso-position-vertical-relative:page;position:absolute;z-index:-251410432" coordsize="20,310" o:allowincell="f" path="m1,310hhl20,310hhl20,1hhl1,1hhl1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6" style="width:1pt;height:15.5pt;margin-top:424.35pt;margin-left:151.8pt;mso-position-horizontal-relative:page;mso-position-vertical-relative:page;position:absolute;z-index:-251408384" coordsize="20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7" style="width:0.95pt;height:15.5pt;margin-top:424.35pt;margin-left:254.45pt;mso-position-horizontal-relative:page;mso-position-vertical-relative:page;position:absolute;z-index:-251406336" coordsize="19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8" style="width:1pt;height:15.5pt;margin-top:424.35pt;margin-left:364.25pt;mso-position-horizontal-relative:page;mso-position-vertical-relative:page;position:absolute;z-index:-251404288" coordsize="20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09" style="width:1pt;height:15.5pt;margin-top:424.35pt;margin-left:510.1pt;mso-position-horizontal-relative:page;mso-position-vertical-relative:page;position:absolute;z-index:-251402240" coordsize="20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0" style="width:1pt;height:1pt;margin-top:439.85pt;margin-left:74.75pt;mso-position-horizontal-relative:page;mso-position-vertical-relative:page;position:absolute;z-index:-251379712" coordsize="20,20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1" style="width:76.1pt;height:1pt;margin-top:439.85pt;margin-left:75.7pt;mso-position-horizontal-relative:page;mso-position-vertical-relative:page;position:absolute;z-index:-251378688" coordsize="1522,20" o:allowincell="f" path="m1,19hhl1522,19hhl1522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2" style="width:1pt;height:1pt;margin-top:439.85pt;margin-left:151.8pt;mso-position-horizontal-relative:page;mso-position-vertical-relative:page;position:absolute;z-index:-251377664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3" style="width:101.7pt;height:1pt;margin-top:439.85pt;margin-left:152.75pt;mso-position-horizontal-relative:page;mso-position-vertical-relative:page;position:absolute;z-index:-251376640" coordsize="2034,20" o:allowincell="f" path="m1,19hhl2034,19hhl2034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4" style="width:0.95pt;height:1pt;margin-top:439.85pt;margin-left:254.45pt;mso-position-horizontal-relative:page;mso-position-vertical-relative:page;position:absolute;z-index:-251375616" coordsize="19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5" style="width:108.85pt;height:1pt;margin-top:439.85pt;margin-left:255.4pt;mso-position-horizontal-relative:page;mso-position-vertical-relative:page;position:absolute;z-index:-251374592" coordsize="2177,20" o:allowincell="f" path="m,19hhl2177,19hhl2177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6" style="width:1pt;height:1pt;margin-top:439.85pt;margin-left:364.25pt;mso-position-horizontal-relative:page;mso-position-vertical-relative:page;position:absolute;z-index:-251373568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7" style="width:144.9pt;height:1pt;margin-top:439.85pt;margin-left:365.2pt;mso-position-horizontal-relative:page;mso-position-vertical-relative:page;position:absolute;z-index:-251372544" coordsize="2898,20" o:allowincell="f" path="m1,19hhl2898,19hhl2898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8" style="width:1pt;height:1pt;margin-top:439.85pt;margin-left:510.1pt;mso-position-horizontal-relative:page;mso-position-vertical-relative:page;position:absolute;z-index:-251371520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19" style="width:1pt;height:15.65pt;margin-top:440.8pt;margin-left:74.75pt;mso-position-horizontal-relative:page;mso-position-vertical-relative:page;position:absolute;z-index:-251370496" coordsize="20,313" o:allowincell="f" path="m1,312hhl20,312hhl20,hhl1,hhl1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0" style="width:1pt;height:15.65pt;margin-top:440.8pt;margin-left:151.8pt;mso-position-horizontal-relative:page;mso-position-vertical-relative:page;position:absolute;z-index:-251369472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1" style="width:0.95pt;height:15.65pt;margin-top:440.8pt;margin-left:254.45pt;mso-position-horizontal-relative:page;mso-position-vertical-relative:page;position:absolute;z-index:-251368448" coordsize="19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2" style="width:1pt;height:15.65pt;margin-top:440.8pt;margin-left:364.25pt;mso-position-horizontal-relative:page;mso-position-vertical-relative:page;position:absolute;z-index:-251367424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3" style="width:1pt;height:15.65pt;margin-top:440.8pt;margin-left:510.1pt;mso-position-horizontal-relative:page;mso-position-vertical-relative:page;position:absolute;z-index:-251366400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4" style="width:1pt;height:1pt;margin-top:456.4pt;margin-left:74.75pt;mso-position-horizontal-relative:page;mso-position-vertical-relative:page;position:absolute;z-index:-251345920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5" style="width:76.1pt;height:1pt;margin-top:456.4pt;margin-left:75.7pt;mso-position-horizontal-relative:page;mso-position-vertical-relative:page;position:absolute;z-index:-251343872" coordsize="1522,20" o:allowincell="f" path="m1,20hhl1522,20hhl152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6" style="width:1pt;height:1pt;margin-top:456.4pt;margin-left:151.8pt;mso-position-horizontal-relative:page;mso-position-vertical-relative:page;position:absolute;z-index:-251341824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7" style="width:101.7pt;height:1pt;margin-top:456.4pt;margin-left:152.75pt;mso-position-horizontal-relative:page;mso-position-vertical-relative:page;position:absolute;z-index:-251339776" coordsize="2034,20" o:allowincell="f" path="m1,20hhl2034,20hhl2034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8" style="width:0.95pt;height:1pt;margin-top:456.4pt;margin-left:254.45pt;mso-position-horizontal-relative:page;mso-position-vertical-relative:page;position:absolute;z-index:-251337728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29" style="width:108.85pt;height:1pt;margin-top:456.4pt;margin-left:255.4pt;mso-position-horizontal-relative:page;mso-position-vertical-relative:page;position:absolute;z-index:-251335680" coordsize="2177,20" o:allowincell="f" path="m,20hhl2177,20hhl2177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0" style="width:1pt;height:1pt;margin-top:456.4pt;margin-left:364.25pt;mso-position-horizontal-relative:page;mso-position-vertical-relative:page;position:absolute;z-index:-251333632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1" style="width:144.9pt;height:1pt;margin-top:456.4pt;margin-left:365.2pt;mso-position-horizontal-relative:page;mso-position-vertical-relative:page;position:absolute;z-index:-251331584" coordsize="2898,20" o:allowincell="f" path="m1,20hhl2898,20hhl2898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2" style="width:1pt;height:1pt;margin-top:456.4pt;margin-left:510.1pt;mso-position-horizontal-relative:page;mso-position-vertical-relative:page;position:absolute;z-index:-25132953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3" style="width:1pt;height:15.5pt;margin-top:457.35pt;margin-left:74.75pt;mso-position-horizontal-relative:page;mso-position-vertical-relative:page;position:absolute;z-index:-251327488" coordsize="20,310" o:allowincell="f" path="m1,310hhl20,310hhl20,1hhl1,1hhl1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4" style="width:1pt;height:15.5pt;margin-top:457.35pt;margin-left:510.1pt;mso-position-horizontal-relative:page;mso-position-vertical-relative:page;position:absolute;z-index:-251325440" coordsize="20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5" style="width:1pt;height:1pt;margin-top:472.85pt;margin-left:74.75pt;mso-position-horizontal-relative:page;mso-position-vertical-relative:page;position:absolute;z-index:-251300864" coordsize="20,20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6" style="width:76.1pt;height:1pt;margin-top:472.85pt;margin-left:75.7pt;mso-position-horizontal-relative:page;mso-position-vertical-relative:page;position:absolute;z-index:-251299840" coordsize="1522,20" o:allowincell="f" path="m1,19hhl1522,19hhl1522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7" style="width:1pt;height:1pt;margin-top:472.85pt;margin-left:151.8pt;mso-position-horizontal-relative:page;mso-position-vertical-relative:page;position:absolute;z-index:-251298816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8" style="width:101.7pt;height:1pt;margin-top:472.85pt;margin-left:152.75pt;mso-position-horizontal-relative:page;mso-position-vertical-relative:page;position:absolute;z-index:-251297792" coordsize="2034,20" o:allowincell="f" path="m1,19hhl2034,19hhl2034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39" style="width:0.95pt;height:1pt;margin-top:472.85pt;margin-left:254.45pt;mso-position-horizontal-relative:page;mso-position-vertical-relative:page;position:absolute;z-index:-251296768" coordsize="19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0" style="width:108.85pt;height:1pt;margin-top:472.85pt;margin-left:255.4pt;mso-position-horizontal-relative:page;mso-position-vertical-relative:page;position:absolute;z-index:-251295744" coordsize="2177,20" o:allowincell="f" path="m,19hhl2177,19hhl2177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1" style="width:1pt;height:1pt;margin-top:472.85pt;margin-left:364.25pt;mso-position-horizontal-relative:page;mso-position-vertical-relative:page;position:absolute;z-index:-251294720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2" style="width:144.9pt;height:1pt;margin-top:472.85pt;margin-left:365.2pt;mso-position-horizontal-relative:page;mso-position-vertical-relative:page;position:absolute;z-index:-251293696" coordsize="2898,20" o:allowincell="f" path="m1,19hhl2898,19hhl2898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3" style="width:1pt;height:1pt;margin-top:472.85pt;margin-left:510.1pt;mso-position-horizontal-relative:page;mso-position-vertical-relative:page;position:absolute;z-index:-251292672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4" style="width:1pt;height:15.65pt;margin-top:473.8pt;margin-left:74.75pt;mso-position-horizontal-relative:page;mso-position-vertical-relative:page;position:absolute;z-index:-251291648" coordsize="20,313" o:allowincell="f" path="m1,312hhl20,312hhl20,hhl1,hhl1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5" style="width:1pt;height:15.65pt;margin-top:473.8pt;margin-left:151.8pt;mso-position-horizontal-relative:page;mso-position-vertical-relative:page;position:absolute;z-index:-251290624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6" style="width:0.95pt;height:15.65pt;margin-top:473.8pt;margin-left:254.45pt;mso-position-horizontal-relative:page;mso-position-vertical-relative:page;position:absolute;z-index:-251289600" coordsize="19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7" style="width:1pt;height:15.65pt;margin-top:473.8pt;margin-left:364.25pt;mso-position-horizontal-relative:page;mso-position-vertical-relative:page;position:absolute;z-index:-251288576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8" style="width:1pt;height:15.65pt;margin-top:473.8pt;margin-left:510.1pt;mso-position-horizontal-relative:page;mso-position-vertical-relative:page;position:absolute;z-index:-251287552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49" style="width:1pt;height:1pt;margin-top:489.4pt;margin-left:74.75pt;mso-position-horizontal-relative:page;mso-position-vertical-relative:page;position:absolute;z-index:-251275264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0" style="width:76.1pt;height:1pt;margin-top:489.4pt;margin-left:75.7pt;mso-position-horizontal-relative:page;mso-position-vertical-relative:page;position:absolute;z-index:-251274240" coordsize="1522,20" o:allowincell="f" path="m1,20hhl1522,20hhl152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1" style="width:1pt;height:1pt;margin-top:489.4pt;margin-left:151.8pt;mso-position-horizontal-relative:page;mso-position-vertical-relative:page;position:absolute;z-index:-25127321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2" style="width:101.7pt;height:1pt;margin-top:489.4pt;margin-left:152.75pt;mso-position-horizontal-relative:page;mso-position-vertical-relative:page;position:absolute;z-index:-251272192" coordsize="2034,20" o:allowincell="f" path="m1,20hhl2034,20hhl2034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3" style="width:0.95pt;height:1pt;margin-top:489.4pt;margin-left:254.45pt;mso-position-horizontal-relative:page;mso-position-vertical-relative:page;position:absolute;z-index:-251271168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4" style="width:108.85pt;height:1pt;margin-top:489.4pt;margin-left:255.4pt;mso-position-horizontal-relative:page;mso-position-vertical-relative:page;position:absolute;z-index:-251270144" coordsize="2177,20" o:allowincell="f" path="m,20hhl2177,20hhl2177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5" style="width:1pt;height:1pt;margin-top:489.4pt;margin-left:364.25pt;mso-position-horizontal-relative:page;mso-position-vertical-relative:page;position:absolute;z-index:-251269120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6" style="width:144.9pt;height:1pt;margin-top:489.4pt;margin-left:365.2pt;mso-position-horizontal-relative:page;mso-position-vertical-relative:page;position:absolute;z-index:-251267072" coordsize="2898,20" o:allowincell="f" path="m1,20hhl2898,20hhl2898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7" style="width:1pt;height:1pt;margin-top:489.4pt;margin-left:510.1pt;mso-position-horizontal-relative:page;mso-position-vertical-relative:page;position:absolute;z-index:-251265024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8" style="width:1pt;height:15.5pt;margin-top:490.35pt;margin-left:74.75pt;mso-position-horizontal-relative:page;mso-position-vertical-relative:page;position:absolute;z-index:-251262976" coordsize="20,310" o:allowincell="f" path="m1,310hhl20,310hhl20,1hhl1,1hhl1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59" style="width:1pt;height:15.5pt;margin-top:490.35pt;margin-left:151.8pt;mso-position-horizontal-relative:page;mso-position-vertical-relative:page;position:absolute;z-index:-251260928" coordsize="20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0" style="width:0.95pt;height:15.5pt;margin-top:490.35pt;margin-left:254.45pt;mso-position-horizontal-relative:page;mso-position-vertical-relative:page;position:absolute;z-index:-251258880" coordsize="19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1" style="width:1pt;height:15.5pt;margin-top:490.35pt;margin-left:364.25pt;mso-position-horizontal-relative:page;mso-position-vertical-relative:page;position:absolute;z-index:-251256832" coordsize="20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2" style="width:1pt;height:15.5pt;margin-top:490.35pt;margin-left:510.1pt;mso-position-horizontal-relative:page;mso-position-vertical-relative:page;position:absolute;z-index:-251254784" coordsize="20,310" o:allowincell="f" path="m,310hhl19,310hhl19,1hhl,1hhl,31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3" style="width:1pt;height:1pt;margin-top:505.85pt;margin-left:74.75pt;mso-position-horizontal-relative:page;mso-position-vertical-relative:page;position:absolute;z-index:-251239424" coordsize="20,20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4" style="width:76.1pt;height:1pt;margin-top:505.85pt;margin-left:75.7pt;mso-position-horizontal-relative:page;mso-position-vertical-relative:page;position:absolute;z-index:-251238400" coordsize="1522,20" o:allowincell="f" path="m1,19hhl1522,19hhl1522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5" style="width:1pt;height:1pt;margin-top:505.85pt;margin-left:151.8pt;mso-position-horizontal-relative:page;mso-position-vertical-relative:page;position:absolute;z-index:-251237376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6" style="width:101.7pt;height:1pt;margin-top:505.85pt;margin-left:152.75pt;mso-position-horizontal-relative:page;mso-position-vertical-relative:page;position:absolute;z-index:-251236352" coordsize="2034,20" o:allowincell="f" path="m1,19hhl2034,19hhl2034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7" style="width:0.95pt;height:1pt;margin-top:505.85pt;margin-left:254.45pt;mso-position-horizontal-relative:page;mso-position-vertical-relative:page;position:absolute;z-index:-251235328" coordsize="19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8" style="width:108.85pt;height:1pt;margin-top:505.85pt;margin-left:255.4pt;mso-position-horizontal-relative:page;mso-position-vertical-relative:page;position:absolute;z-index:-251234304" coordsize="2177,20" o:allowincell="f" path="m,19hhl2177,19hhl2177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69" style="width:1pt;height:1pt;margin-top:505.85pt;margin-left:364.25pt;mso-position-horizontal-relative:page;mso-position-vertical-relative:page;position:absolute;z-index:-251233280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0" style="width:144.9pt;height:1pt;margin-top:505.85pt;margin-left:365.2pt;mso-position-horizontal-relative:page;mso-position-vertical-relative:page;position:absolute;z-index:-251232256" coordsize="2898,20" o:allowincell="f" path="m1,19hhl2898,19hhl2898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1" style="width:1pt;height:1pt;margin-top:505.85pt;margin-left:510.1pt;mso-position-horizontal-relative:page;mso-position-vertical-relative:page;position:absolute;z-index:-251231232" coordsize="20,20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2" style="width:1pt;height:15.65pt;margin-top:506.8pt;margin-left:74.75pt;mso-position-horizontal-relative:page;mso-position-vertical-relative:page;position:absolute;z-index:-251230208" coordsize="20,313" o:allowincell="f" path="m1,312hhl20,312hhl20,hhl1,hhl1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3" style="width:1pt;height:1pt;margin-top:522.4pt;margin-left:74.75pt;mso-position-horizontal-relative:page;mso-position-vertical-relative:page;position:absolute;z-index:-251229184" coordsize="20,20" o:allowincell="f" path="m1,20hhl20,20hhl20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4" style="width:1pt;height:1pt;margin-top:522.4pt;margin-left:74.75pt;mso-position-horizontal-relative:page;mso-position-vertical-relative:page;position:absolute;z-index:-251228160" coordsize="20,20" o:allowincell="f" path="m1,20hhl20,20hhl20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5" style="width:76.1pt;height:1pt;margin-top:522.4pt;margin-left:75.7pt;mso-position-horizontal-relative:page;mso-position-vertical-relative:page;position:absolute;z-index:-251227136" coordsize="1522,20" o:allowincell="f" path="m1,20hhl1522,20hhl1522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6" style="width:1pt;height:15.65pt;margin-top:506.8pt;margin-left:151.8pt;mso-position-horizontal-relative:page;mso-position-vertical-relative:page;position:absolute;z-index:-251226112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7" style="width:1pt;height:1pt;margin-top:522.4pt;margin-left:151.8pt;mso-position-horizontal-relative:page;mso-position-vertical-relative:page;position:absolute;z-index:-251225088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8" style="width:101.7pt;height:1pt;margin-top:522.4pt;margin-left:152.75pt;mso-position-horizontal-relative:page;mso-position-vertical-relative:page;position:absolute;z-index:-251224064" coordsize="2034,20" o:allowincell="f" path="m1,20hhl2034,20hhl2034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79" style="width:0.95pt;height:15.65pt;margin-top:506.8pt;margin-left:254.45pt;mso-position-horizontal-relative:page;mso-position-vertical-relative:page;position:absolute;z-index:-251223040" coordsize="19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80" style="width:0.95pt;height:1pt;margin-top:522.4pt;margin-left:254.45pt;mso-position-horizontal-relative:page;mso-position-vertical-relative:page;position:absolute;z-index:-251222016" coordsize="19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81" style="width:108.85pt;height:1pt;margin-top:522.4pt;margin-left:255.4pt;mso-position-horizontal-relative:page;mso-position-vertical-relative:page;position:absolute;z-index:-251220992" coordsize="2177,20" o:allowincell="f" path="m,20hhl2177,20hhl21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82" style="width:1pt;height:15.65pt;margin-top:506.8pt;margin-left:364.25pt;mso-position-horizontal-relative:page;mso-position-vertical-relative:page;position:absolute;z-index:-251219968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83" style="width:1pt;height:1pt;margin-top:522.4pt;margin-left:364.25pt;mso-position-horizontal-relative:page;mso-position-vertical-relative:page;position:absolute;z-index:-251218944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84" style="width:144.9pt;height:1pt;margin-top:522.4pt;margin-left:365.2pt;mso-position-horizontal-relative:page;mso-position-vertical-relative:page;position:absolute;z-index:-251217920" coordsize="2898,20" o:allowincell="f" path="m1,20hhl2898,20hhl2898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85" style="width:1pt;height:15.65pt;margin-top:506.8pt;margin-left:510.1pt;mso-position-horizontal-relative:page;mso-position-vertical-relative:page;position:absolute;z-index:-251216896" coordsize="20,313" o:allowincell="f" path="m,312hhl19,312hhl19,hhl,hhl,312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86" style="width:1pt;height:1pt;margin-top:522.4pt;margin-left:510.1pt;mso-position-horizontal-relative:page;mso-position-vertical-relative:page;position:absolute;z-index:-251215872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187" style="width:1pt;height:1pt;margin-top:522.4pt;margin-left:510.1pt;mso-position-horizontal-relative:page;mso-position-vertical-relative:page;position:absolute;z-index:-251214848" coordsize="20,20" o:allowincell="f" path="m,20hhl19,20hhl19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38"/>
          <w:headerReference w:type="default" r:id="rId539"/>
          <w:footerReference w:type="even" r:id="rId540"/>
          <w:footerReference w:type="default" r:id="rId541"/>
          <w:headerReference w:type="first" r:id="rId542"/>
          <w:footerReference w:type="first" r:id="rId54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88" type="#_x0000_t75" style="width:423.55pt;height:615.8pt;margin-top:71.85pt;margin-left:77.6pt;mso-position-horizontal-relative:page;mso-position-vertical-relative:page;position:absolute;z-index:-251640832" o:allowincell="f">
            <v:imagedata r:id="rId544" o:title=""/>
          </v:shape>
        </w:pict>
      </w:r>
      <w:bookmarkStart w:id="83" w:name="Pg85"/>
      <w:bookmarkEnd w:id="83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45"/>
          <w:headerReference w:type="default" r:id="rId546"/>
          <w:footerReference w:type="even" r:id="rId547"/>
          <w:footerReference w:type="default" r:id="rId548"/>
          <w:headerReference w:type="first" r:id="rId549"/>
          <w:footerReference w:type="first" r:id="rId55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84" w:name="Pg86"/>
      <w:bookmarkEnd w:id="84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51"/>
          <w:headerReference w:type="default" r:id="rId552"/>
          <w:footerReference w:type="even" r:id="rId553"/>
          <w:footerReference w:type="default" r:id="rId554"/>
          <w:headerReference w:type="first" r:id="rId555"/>
          <w:footerReference w:type="first" r:id="rId55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89" type="#_x0000_t75" style="width:383.75pt;height:547.85pt;margin-top:97.85pt;margin-left:77.6pt;mso-position-horizontal-relative:page;mso-position-vertical-relative:page;position:absolute;z-index:-251583488" o:allowincell="f">
            <v:imagedata r:id="rId557" o:title=""/>
          </v:shape>
        </w:pict>
      </w:r>
      <w:bookmarkStart w:id="85" w:name="Pg87"/>
      <w:bookmarkEnd w:id="85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58"/>
          <w:headerReference w:type="default" r:id="rId559"/>
          <w:footerReference w:type="even" r:id="rId560"/>
          <w:footerReference w:type="default" r:id="rId561"/>
          <w:headerReference w:type="first" r:id="rId562"/>
          <w:footerReference w:type="first" r:id="rId56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0" type="#_x0000_t75" style="width:390.95pt;height:569.25pt;margin-top:90pt;margin-left:77.6pt;mso-position-horizontal-relative:page;mso-position-vertical-relative:page;position:absolute;z-index:-251582464" o:allowincell="f">
            <v:imagedata r:id="rId564" o:title=""/>
          </v:shape>
        </w:pict>
      </w:r>
      <w:bookmarkStart w:id="86" w:name="Pg88"/>
      <w:bookmarkEnd w:id="86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65"/>
          <w:headerReference w:type="default" r:id="rId566"/>
          <w:footerReference w:type="even" r:id="rId567"/>
          <w:footerReference w:type="default" r:id="rId568"/>
          <w:headerReference w:type="first" r:id="rId569"/>
          <w:footerReference w:type="first" r:id="rId57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1" type="#_x0000_t75" style="width:431.05pt;height:617.3pt;margin-top:71.85pt;margin-left:77.6pt;mso-position-horizontal-relative:page;mso-position-vertical-relative:page;position:absolute;z-index:-251639808" o:allowincell="f">
            <v:imagedata r:id="rId571" o:title=""/>
          </v:shape>
        </w:pict>
      </w:r>
      <w:bookmarkStart w:id="87" w:name="Pg89"/>
      <w:bookmarkEnd w:id="87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72"/>
          <w:headerReference w:type="default" r:id="rId573"/>
          <w:footerReference w:type="even" r:id="rId574"/>
          <w:footerReference w:type="default" r:id="rId575"/>
          <w:headerReference w:type="first" r:id="rId576"/>
          <w:footerReference w:type="first" r:id="rId57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88" w:name="Pg90"/>
      <w:bookmarkEnd w:id="88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78"/>
          <w:headerReference w:type="default" r:id="rId579"/>
          <w:footerReference w:type="even" r:id="rId580"/>
          <w:footerReference w:type="default" r:id="rId581"/>
          <w:headerReference w:type="first" r:id="rId582"/>
          <w:footerReference w:type="first" r:id="rId58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2" type="#_x0000_t75" style="width:432.55pt;height:617.3pt;margin-top:71.85pt;margin-left:77.6pt;mso-position-horizontal-relative:page;mso-position-vertical-relative:page;position:absolute;z-index:-251638784" o:allowincell="f">
            <v:imagedata r:id="rId584" o:title=""/>
          </v:shape>
        </w:pict>
      </w:r>
      <w:bookmarkStart w:id="89" w:name="Pg91"/>
      <w:bookmarkEnd w:id="89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39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85"/>
          <w:headerReference w:type="default" r:id="rId586"/>
          <w:footerReference w:type="even" r:id="rId587"/>
          <w:footerReference w:type="default" r:id="rId588"/>
          <w:headerReference w:type="first" r:id="rId589"/>
          <w:footerReference w:type="first" r:id="rId59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90" w:name="Pg92"/>
      <w:bookmarkEnd w:id="90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91"/>
          <w:headerReference w:type="default" r:id="rId592"/>
          <w:footerReference w:type="even" r:id="rId593"/>
          <w:footerReference w:type="default" r:id="rId594"/>
          <w:headerReference w:type="first" r:id="rId595"/>
          <w:footerReference w:type="first" r:id="rId59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3" type="#_x0000_t75" style="width:407pt;height:593.45pt;margin-top:97.65pt;margin-left:77.6pt;mso-position-horizontal-relative:page;mso-position-vertical-relative:page;position:absolute;z-index:-251587584" o:allowincell="f">
            <v:imagedata r:id="rId597" o:title=""/>
          </v:shape>
        </w:pict>
      </w:r>
      <w:bookmarkStart w:id="91" w:name="Pg93"/>
      <w:bookmarkEnd w:id="91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598"/>
          <w:headerReference w:type="default" r:id="rId599"/>
          <w:footerReference w:type="even" r:id="rId600"/>
          <w:footerReference w:type="default" r:id="rId601"/>
          <w:headerReference w:type="first" r:id="rId602"/>
          <w:footerReference w:type="first" r:id="rId60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92" w:name="Pg94"/>
      <w:bookmarkEnd w:id="92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04"/>
          <w:headerReference w:type="default" r:id="rId605"/>
          <w:footerReference w:type="even" r:id="rId606"/>
          <w:footerReference w:type="default" r:id="rId607"/>
          <w:headerReference w:type="first" r:id="rId608"/>
          <w:footerReference w:type="first" r:id="rId60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4" type="#_x0000_t75" style="width:397.95pt;height:579.95pt;margin-top:71.85pt;margin-left:77.6pt;mso-position-horizontal-relative:page;mso-position-vertical-relative:page;position:absolute;z-index:-251581440" o:allowincell="f">
            <v:imagedata r:id="rId610" o:title=""/>
          </v:shape>
        </w:pict>
      </w:r>
      <w:bookmarkStart w:id="93" w:name="Pg95"/>
      <w:bookmarkEnd w:id="93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11"/>
          <w:headerReference w:type="default" r:id="rId612"/>
          <w:footerReference w:type="even" r:id="rId613"/>
          <w:footerReference w:type="default" r:id="rId614"/>
          <w:headerReference w:type="first" r:id="rId615"/>
          <w:footerReference w:type="first" r:id="rId61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5" type="#_x0000_t75" style="width:397.4pt;height:568.95pt;margin-top:71.85pt;margin-left:77.6pt;mso-position-horizontal-relative:page;mso-position-vertical-relative:page;position:absolute;z-index:-251580416" o:allowincell="f">
            <v:imagedata r:id="rId617" o:title=""/>
          </v:shape>
        </w:pict>
      </w:r>
      <w:bookmarkStart w:id="94" w:name="Pg96"/>
      <w:bookmarkEnd w:id="94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18"/>
          <w:headerReference w:type="default" r:id="rId619"/>
          <w:footerReference w:type="even" r:id="rId620"/>
          <w:footerReference w:type="default" r:id="rId621"/>
          <w:headerReference w:type="first" r:id="rId622"/>
          <w:footerReference w:type="first" r:id="rId62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6" type="#_x0000_t75" style="width:406.15pt;height:584.95pt;margin-top:71.85pt;margin-left:77.6pt;mso-position-horizontal-relative:page;mso-position-vertical-relative:page;position:absolute;z-index:-251579392" o:allowincell="f">
            <v:imagedata r:id="rId624" o:title=""/>
          </v:shape>
        </w:pict>
      </w:r>
      <w:bookmarkStart w:id="95" w:name="Pg97"/>
      <w:bookmarkEnd w:id="95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25"/>
          <w:headerReference w:type="default" r:id="rId626"/>
          <w:footerReference w:type="even" r:id="rId627"/>
          <w:footerReference w:type="default" r:id="rId628"/>
          <w:headerReference w:type="first" r:id="rId629"/>
          <w:footerReference w:type="first" r:id="rId63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7" type="#_x0000_t75" style="width:389.3pt;height:558.5pt;margin-top:71.85pt;margin-left:77.6pt;mso-position-horizontal-relative:page;mso-position-vertical-relative:page;position:absolute;z-index:-251578368" o:allowincell="f">
            <v:imagedata r:id="rId631" o:title=""/>
          </v:shape>
        </w:pict>
      </w:r>
      <w:bookmarkStart w:id="96" w:name="Pg98"/>
      <w:bookmarkEnd w:id="96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32"/>
          <w:headerReference w:type="default" r:id="rId633"/>
          <w:footerReference w:type="even" r:id="rId634"/>
          <w:footerReference w:type="default" r:id="rId635"/>
          <w:headerReference w:type="first" r:id="rId636"/>
          <w:footerReference w:type="first" r:id="rId63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8" type="#_x0000_t75" style="width:439.3pt;height:616.5pt;margin-top:71.9pt;margin-left:77.6pt;mso-position-horizontal-relative:page;mso-position-vertical-relative:page;position:absolute;z-index:-251637760" o:allowincell="f">
            <v:imagedata r:id="rId638" o:title=""/>
          </v:shape>
        </w:pict>
      </w:r>
      <w:bookmarkStart w:id="97" w:name="Pg99"/>
      <w:bookmarkEnd w:id="97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39"/>
          <w:headerReference w:type="default" r:id="rId640"/>
          <w:footerReference w:type="even" r:id="rId641"/>
          <w:footerReference w:type="default" r:id="rId642"/>
          <w:headerReference w:type="first" r:id="rId643"/>
          <w:footerReference w:type="first" r:id="rId64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98" w:name="Pg100"/>
      <w:bookmarkEnd w:id="98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45"/>
          <w:headerReference w:type="default" r:id="rId646"/>
          <w:footerReference w:type="even" r:id="rId647"/>
          <w:footerReference w:type="default" r:id="rId648"/>
          <w:headerReference w:type="first" r:id="rId649"/>
          <w:footerReference w:type="first" r:id="rId65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199" type="#_x0000_t75" style="width:426.55pt;height:618.05pt;margin-top:71.85pt;margin-left:77.6pt;mso-position-horizontal-relative:page;mso-position-vertical-relative:page;position:absolute;z-index:-251636736" o:allowincell="f">
            <v:imagedata r:id="rId651" o:title=""/>
          </v:shape>
        </w:pict>
      </w:r>
      <w:bookmarkStart w:id="99" w:name="Pg101"/>
      <w:bookmarkEnd w:id="99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49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52"/>
          <w:headerReference w:type="default" r:id="rId653"/>
          <w:footerReference w:type="even" r:id="rId654"/>
          <w:footerReference w:type="default" r:id="rId655"/>
          <w:headerReference w:type="first" r:id="rId656"/>
          <w:footerReference w:type="first" r:id="rId65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00" w:name="Pg102"/>
      <w:bookmarkEnd w:id="100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58"/>
          <w:headerReference w:type="default" r:id="rId659"/>
          <w:footerReference w:type="even" r:id="rId660"/>
          <w:footerReference w:type="default" r:id="rId661"/>
          <w:headerReference w:type="first" r:id="rId662"/>
          <w:footerReference w:type="first" r:id="rId66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01" w:name="Pg103"/>
      <w:bookmarkEnd w:id="101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5.8.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Construct Segment One Temporary 115 kV Line</w:t>
      </w:r>
    </w:p>
    <w:p>
      <w:pPr>
        <w:autoSpaceDE w:val="0"/>
        <w:autoSpaceDN w:val="0"/>
        <w:adjustRightInd w:val="0"/>
        <w:spacing w:before="223" w:line="277" w:lineRule="exact"/>
        <w:ind w:left="1440" w:right="1261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CO. will construct a temporary 115 kV circuit, consisting of engineered self-supporting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structures, rather than wood poles with guys, along the western edge of the existing easement.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Such structures will be placed within the current easement and so as not to interfere with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macadam service roadway. This roadway exists along the northern portion of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segment. On the southern portion, the self-supporting structures will be placed so as not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interfere with an agricultural field, as will be indicated on EM&amp;CS&amp;P drawings being prepared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part of the New York State Siting Board’s Article VII process. Installation of said temporary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 will be coordinated with the local fanner and his growing season and associated activity.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temporary line will be designed and constructed in accordance with NMPC approved </w:t>
      </w:r>
    </w:p>
    <w:p>
      <w:pPr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standards or as modified and approved by the NMPC Transmission Design Engineering Group. </w:t>
      </w:r>
    </w:p>
    <w:p>
      <w:pPr>
        <w:autoSpaceDE w:val="0"/>
        <w:autoSpaceDN w:val="0"/>
        <w:adjustRightInd w:val="0"/>
        <w:spacing w:before="221" w:line="280" w:lineRule="exact"/>
        <w:ind w:left="1440" w:right="135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temporary facilities will be installed in parallel to those currently existing between poles #4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#29 along the Greenbush #16 115 kV Circuit. This temporary 115 kV circuit will be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constructed using 795 kcmil ACSR for its entire length. </w:t>
      </w:r>
    </w:p>
    <w:p>
      <w:pPr>
        <w:autoSpaceDE w:val="0"/>
        <w:autoSpaceDN w:val="0"/>
        <w:adjustRightInd w:val="0"/>
        <w:spacing w:before="245" w:line="275" w:lineRule="exact"/>
        <w:ind w:left="1440" w:right="13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Once this temporary line has been tested by NMPC personnel and declared ready for service,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NMPC personnel will perform the necessary disconnection and reconnection at both poles #4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#29 from the existing structures, to the new temporary structures. At this point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temporary circuit will be capable of being energized and available for use by the LG&amp;E/EI Paso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Generating Plant. </w:t>
      </w:r>
    </w:p>
    <w:p>
      <w:pPr>
        <w:tabs>
          <w:tab w:val="left" w:pos="2160"/>
        </w:tabs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5.9. 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Removal of Existing Greenbush #16115 kV Circuit along Segment One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Upon successful completion of NMPC’s transfer from the Original Greenbush #16 115 kV </w:t>
      </w:r>
    </w:p>
    <w:p>
      <w:pPr>
        <w:autoSpaceDE w:val="0"/>
        <w:autoSpaceDN w:val="0"/>
        <w:adjustRightInd w:val="0"/>
        <w:spacing w:before="0" w:line="276" w:lineRule="exact"/>
        <w:ind w:left="1440" w:right="133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 to the Temporary Greenbush #16 115 kV Circuit facilities, POWER CO. will remove all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poles, wires, insulators, guys, etc. which are currently used on the Original Greenbush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#16 115 kV Circuit, between NMPC pole #4 and NMPC pole #29 on this Original Greenbush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Circuit. Caution will be used to not disturb the existing NMPC 8” natural gas line which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exists in the northern portion of this ROW (between NMPC Greenbush #16 115 kV structure #4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structure #14 in the vicinity of Teller Crossing Road (a.k.a. Sun Oil Road). </w:t>
      </w:r>
    </w:p>
    <w:p>
      <w:pPr>
        <w:autoSpaceDE w:val="0"/>
        <w:autoSpaceDN w:val="0"/>
        <w:adjustRightInd w:val="0"/>
        <w:spacing w:before="228" w:line="276" w:lineRule="exact"/>
        <w:ind w:left="1440"/>
        <w:jc w:val="left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5.10.</w:t>
      </w:r>
      <w:r>
        <w:rPr>
          <w:rFonts w:ascii="Arial Bold Italic" w:hAnsi="Arial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Construct Segment One 345 kV Line and 115 kV Line </w:t>
      </w:r>
    </w:p>
    <w:p>
      <w:pPr>
        <w:autoSpaceDE w:val="0"/>
        <w:autoSpaceDN w:val="0"/>
        <w:adjustRightInd w:val="0"/>
        <w:spacing w:before="245" w:line="275" w:lineRule="exact"/>
        <w:ind w:left="1440" w:right="1427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CO. will construct a series of steel monopole structures, designed in accordance with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NMPC Standards or as modified and approved by NMPC Transmission Design Engineering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Group, which will support both a 115 kV circuit to replace the Original Greenbush #16 115 kV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Circuit, and a new 345 kV circuit for the transmission of the POWER CO. Plant output along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approximate 1.7 mile stretch of the transmission line. </w:t>
      </w:r>
    </w:p>
    <w:p>
      <w:pPr>
        <w:autoSpaceDE w:val="0"/>
        <w:autoSpaceDN w:val="0"/>
        <w:adjustRightInd w:val="0"/>
        <w:spacing w:before="247" w:line="273" w:lineRule="exact"/>
        <w:ind w:left="1440" w:right="1395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 new three-pole structure will be constructed on the POWER CO. site to accommodate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rerouting of the Original Greenbush #16 115 kV Circuit to the eastern side of the new NMPC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ROW on the POWER CO. site. The 115 kV New Greenbush #16 Circuit will be constructed by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CO. on the eastern side of the new double-circuit steel monopole structures and will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3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64"/>
          <w:headerReference w:type="default" r:id="rId665"/>
          <w:footerReference w:type="even" r:id="rId666"/>
          <w:footerReference w:type="default" r:id="rId667"/>
          <w:headerReference w:type="first" r:id="rId668"/>
          <w:footerReference w:type="first" r:id="rId66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02" w:name="Pg104"/>
      <w:bookmarkEnd w:id="102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154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consist of one 795-kcmil ACSR conductor per phase. Vee-string insulators will be installed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support the conductors. </w:t>
      </w:r>
    </w:p>
    <w:p>
      <w:pPr>
        <w:autoSpaceDE w:val="0"/>
        <w:autoSpaceDN w:val="0"/>
        <w:adjustRightInd w:val="0"/>
        <w:spacing w:before="244" w:line="280" w:lineRule="exact"/>
        <w:ind w:left="1440" w:right="130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345 kV circuit will be constructed on the western side of the structures and will consist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two bundled 1192.5 kcmil ACSR conductors per phase. Vee-string insulators will be installed to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support the conductors. </w:t>
      </w:r>
    </w:p>
    <w:p>
      <w:pPr>
        <w:autoSpaceDE w:val="0"/>
        <w:autoSpaceDN w:val="0"/>
        <w:adjustRightInd w:val="0"/>
        <w:spacing w:before="249" w:line="270" w:lineRule="exact"/>
        <w:ind w:left="1440" w:right="147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Static wires will be installed to on either side of the monopole structures to protect each circuit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individually. The 345 kV circuit protection will consist of __________ and the 115 kV circuit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protection will consist of __________.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5.11.</w:t>
      </w:r>
      <w:r>
        <w:rPr>
          <w:rFonts w:ascii="Arial Bold Italic" w:hAnsi="Arial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Construct Segment Two 345 kV Line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CO. will construct a series of single-circuit steel monopole structures, designed in </w:t>
      </w:r>
    </w:p>
    <w:p>
      <w:pPr>
        <w:autoSpaceDE w:val="0"/>
        <w:autoSpaceDN w:val="0"/>
        <w:adjustRightInd w:val="0"/>
        <w:spacing w:before="9" w:line="270" w:lineRule="exact"/>
        <w:ind w:left="1440" w:right="124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NMPC Standards or as modified and approved by NMPC Transmission Design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Engineering Group, which will support a new 345 kV circuit for the transmission of the POWER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CO. output along this approximate 2.3 mile stretch of the POWER CO. transmission line.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345 kV circuit will be constructed on the northern side of the current New Scotland -</w:t>
      </w:r>
    </w:p>
    <w:p>
      <w:pPr>
        <w:autoSpaceDE w:val="0"/>
        <w:autoSpaceDN w:val="0"/>
        <w:adjustRightInd w:val="0"/>
        <w:spacing w:before="7" w:line="273" w:lineRule="exact"/>
        <w:ind w:left="1440" w:right="127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Reynolds Road 250-foot wide ROW. The new 345 kV circuit will consist of two bundled 1192.5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kcmil ACSR conductors per phase. Vee-string insulators will be installed to support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conductors. In addition, __________ will be installed for system protection on this entire length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transmission line.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5.12.</w:t>
      </w:r>
      <w:r>
        <w:rPr>
          <w:rFonts w:ascii="Arial Bold Italic" w:hAnsi="Arial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 Construct Segment Three 345 kV Line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CO. will construct a series of single-circuit steel monopole structures, designed in </w:t>
      </w:r>
    </w:p>
    <w:p>
      <w:pPr>
        <w:autoSpaceDE w:val="0"/>
        <w:autoSpaceDN w:val="0"/>
        <w:adjustRightInd w:val="0"/>
        <w:spacing w:before="9" w:line="270" w:lineRule="exact"/>
        <w:ind w:left="1440" w:right="124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accordance with NMPC Standards or as modified and approved by NMPC Transmission Design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Engineering Group, which will support a new 345 kV circuit for the transmission of the POWER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CO. output along this approximate 2.3 mile stretch of the POWER CO. transmission line. </w:t>
      </w:r>
    </w:p>
    <w:p>
      <w:pPr>
        <w:autoSpaceDE w:val="0"/>
        <w:autoSpaceDN w:val="0"/>
        <w:adjustRightInd w:val="0"/>
        <w:spacing w:before="24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The 345 kV circuit will be constructed on the western side of the current New Scotland -</w:t>
      </w:r>
    </w:p>
    <w:p>
      <w:pPr>
        <w:autoSpaceDE w:val="0"/>
        <w:autoSpaceDN w:val="0"/>
        <w:adjustRightInd w:val="0"/>
        <w:spacing w:before="7" w:line="273" w:lineRule="exact"/>
        <w:ind w:left="1440" w:right="126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Reynolds Road 355-foot wide ROW. The new 345 kV circuit will consist of two bundled 1192.5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kcmil ACSR conductors per phase. Vee-string insulators will be installed to support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conductors. In addition, __________ will be installed for system protection on this entire length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transmission line.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 Italic" w:hAnsi="Times New Roman Bold Italic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5.13.</w:t>
      </w:r>
      <w:r>
        <w:rPr>
          <w:rFonts w:ascii="Arial Bold Italic" w:hAnsi="Arial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 Bold Italic" w:hAnsi="Times New Roman Bold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 Other Infrastructure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5.13.1.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Existing Utilities </w:t>
      </w:r>
    </w:p>
    <w:p>
      <w:pPr>
        <w:autoSpaceDE w:val="0"/>
        <w:autoSpaceDN w:val="0"/>
        <w:adjustRightInd w:val="0"/>
        <w:spacing w:before="244" w:line="276" w:lineRule="exact"/>
        <w:ind w:left="1440" w:right="126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Construction of the Proposed Transmission Line could potentially interfere with existing utilities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the ROW or utilities that cross the ROW at roads. The preliminary design completed for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Application has determined methods to avoid interference with these utilities. The only direct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impact would be the relocation of a 1.7-mile section of an existing electric circuit (Greenbush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#16 115 kV Circuit). This temporary relocation has been designed to minimize the downtime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circuit to three-one weekend periods through construction of temporary structures within the </w:t>
      </w:r>
    </w:p>
    <w:p>
      <w:pPr>
        <w:autoSpaceDE w:val="0"/>
        <w:autoSpaceDN w:val="0"/>
        <w:adjustRightInd w:val="0"/>
        <w:spacing w:before="8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70"/>
          <w:headerReference w:type="default" r:id="rId671"/>
          <w:footerReference w:type="even" r:id="rId672"/>
          <w:footerReference w:type="default" r:id="rId673"/>
          <w:headerReference w:type="first" r:id="rId674"/>
          <w:footerReference w:type="first" r:id="rId67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03" w:name="Pg105"/>
      <w:bookmarkEnd w:id="103"/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1440" w:right="133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ROW. This circuit serves only one customer, the existing Coastal Power Plant and only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operates when it is economical and there is a demand for electricity. Typically, the Plant does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not operate on the weekends when electric demand is down. The type of disruption planned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temporary relocation of the transmission line will not have a substantial effect on this customer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or any other NMPC customers. Development of the EM&amp;CS&amp;P Plan will include locating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existing utilities that cross the ROW. Design of the Proposed Transmission Line will avoid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conflicts with these existing utilities. The flexibility in the design will allow existing utilities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 avoided by adjusting the monopole locations or heights. The proposed construction plan also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has limited excavation requirements that can easily avoid any underground utilities.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5.13.2.</w:t>
      </w:r>
      <w:r>
        <w:rPr>
          <w:rFonts w:ascii="Arial" w:hAnsi="Arial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Industrial Facilities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Railroad Signals </w:t>
      </w:r>
    </w:p>
    <w:p>
      <w:pPr>
        <w:autoSpaceDE w:val="0"/>
        <w:autoSpaceDN w:val="0"/>
        <w:adjustRightInd w:val="0"/>
        <w:spacing w:before="221" w:line="280" w:lineRule="exact"/>
        <w:ind w:left="1440" w:right="141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magnetic field produced by the Proposed Transmission Line produces a secondary electric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field, generally referred to as the longitudinal electric field (“LEF”). Its magnitude is usually in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range of tens of millivolts (“mV”), about one million times smaller than the vertical electric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field (“VEF”). The direction of this electric field is horizontal and parallel to the phase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conductors on the transmission lines. </w:t>
      </w:r>
    </w:p>
    <w:p>
      <w:pPr>
        <w:autoSpaceDE w:val="0"/>
        <w:autoSpaceDN w:val="0"/>
        <w:adjustRightInd w:val="0"/>
        <w:spacing w:before="220" w:line="280" w:lineRule="exact"/>
        <w:ind w:left="1440" w:right="130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secondary electric field can be the cause of electrical interference to railroad signaling.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Transmission Line would cross railroad tracks at two separate locations on Segment 2.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At each of these locations, existing electric circuits cross the railroad within the existing ROW.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There are currently no problems with the railroad signals in this area. This new circuit will also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 designed to avoid any adverse impact to railroad signals. </w:t>
      </w:r>
    </w:p>
    <w:p>
      <w:pPr>
        <w:autoSpaceDE w:val="0"/>
        <w:autoSpaceDN w:val="0"/>
        <w:adjustRightInd w:val="0"/>
        <w:spacing w:before="220" w:line="280" w:lineRule="exact"/>
        <w:ind w:left="1440" w:right="133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a detailed design is completed through the development of the EM&amp;CS&amp;P Plan, NMPC will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consult with CSX and Amtrak. NMPC will define the scope of work required to study any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potential impacts and seek to identify design solutions that avoid any impact to railroad signals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prior to final design and construction.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Oil Tank Farm and Natural Gas Lines </w:t>
      </w:r>
    </w:p>
    <w:p>
      <w:pPr>
        <w:autoSpaceDE w:val="0"/>
        <w:autoSpaceDN w:val="0"/>
        <w:adjustRightInd w:val="0"/>
        <w:spacing w:before="224" w:line="276" w:lineRule="exact"/>
        <w:ind w:left="1440" w:right="131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Proposed Transmission Line could affect the corrosion protection systems in the adjacent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tank farm and adjacent gas lines by inducing a voltage in these metal objects. The induced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voltages can compromise facility integrity and can be the source of corrosion activity for buried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 or facilities in contact with the soil. The adjacent facilities have existing corrosion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protection systems to prevent corrosion of the metal. The addition of the Proposed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 will change the character of the electric field and may require adjustment of corrosion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protection systems. </w:t>
      </w:r>
    </w:p>
    <w:p>
      <w:pPr>
        <w:autoSpaceDE w:val="0"/>
        <w:autoSpaceDN w:val="0"/>
        <w:adjustRightInd w:val="0"/>
        <w:spacing w:before="247" w:line="273" w:lineRule="exact"/>
        <w:ind w:left="1440" w:right="1476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NMPC has contracted with the same firm that completed the corrosion protection study for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installation of the Greenbush #16 115 kV Circuit to study the potential impact of the Proposed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Line and issue recommendations to ensure protection of these facilities.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results will be included in the EM&amp;CS&amp;P Plan. </w:t>
      </w:r>
    </w:p>
    <w:p>
      <w:pPr>
        <w:autoSpaceDE w:val="0"/>
        <w:autoSpaceDN w:val="0"/>
        <w:adjustRightInd w:val="0"/>
        <w:spacing w:before="245" w:line="276" w:lineRule="exact"/>
        <w:ind w:left="216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Radio Broadcast Signals </w:t>
      </w:r>
    </w:p>
    <w:p>
      <w:pPr>
        <w:autoSpaceDE w:val="0"/>
        <w:autoSpaceDN w:val="0"/>
        <w:adjustRightInd w:val="0"/>
        <w:spacing w:before="2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76"/>
          <w:headerReference w:type="default" r:id="rId677"/>
          <w:footerReference w:type="even" r:id="rId678"/>
          <w:footerReference w:type="default" r:id="rId679"/>
          <w:headerReference w:type="first" r:id="rId680"/>
          <w:footerReference w:type="first" r:id="rId68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04" w:name="Pg106"/>
      <w:bookmarkEnd w:id="104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177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 additional potential effect of the Proposed Transmission Line includes interference with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radio signals at certain frequencies. </w:t>
      </w:r>
    </w:p>
    <w:p>
      <w:pPr>
        <w:autoSpaceDE w:val="0"/>
        <w:autoSpaceDN w:val="0"/>
        <w:adjustRightInd w:val="0"/>
        <w:spacing w:before="249" w:line="322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6</w:t>
      </w: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 REVIEW OF OTHER TRANSMISSION LINES </w:t>
      </w:r>
    </w:p>
    <w:p>
      <w:pPr>
        <w:autoSpaceDE w:val="0"/>
        <w:autoSpaceDN w:val="0"/>
        <w:adjustRightInd w:val="0"/>
        <w:spacing w:before="236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6.1.1.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 xml:space="preserve">Review Line #9 from Greenbush to Reynolds Road Stations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thermal analysis performed as part of the MS for this interconnection indicated that no </w:t>
      </w:r>
    </w:p>
    <w:p>
      <w:pPr>
        <w:autoSpaceDE w:val="0"/>
        <w:autoSpaceDN w:val="0"/>
        <w:adjustRightInd w:val="0"/>
        <w:spacing w:before="7" w:line="273" w:lineRule="exact"/>
        <w:ind w:left="1440" w:right="13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conductors would require replacement. As part of the final review of existing facilities along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CO. transmission line corridor, the Reynolds Road - Greenbush #9 115 kV Circuit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conductors will be reviewed to insure that there will be no adverse impact on the ratings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circuit due to the final interconnection.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6.1.2.</w:t>
      </w:r>
      <w:r>
        <w:rPr>
          <w:rFonts w:ascii="Arial" w:hAnsi="Arial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 xml:space="preserve">Review Line #4 from Riverside to Reynolds Road Station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thermal analysis performed as part of the SKIS for this interconnection indicated that no </w:t>
      </w:r>
    </w:p>
    <w:p>
      <w:pPr>
        <w:autoSpaceDE w:val="0"/>
        <w:autoSpaceDN w:val="0"/>
        <w:adjustRightInd w:val="0"/>
        <w:spacing w:before="7" w:line="273" w:lineRule="exact"/>
        <w:ind w:left="1440" w:right="1325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conductors would require replacement. As part of the final review of existing facilities along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POWER CO. transmission line corridor, the Reynolds Road - Greenbush #9 115 kV Circuit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conductors will be reviewed to insure that there will be no adverse impact on the ratings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circuit due to the final interconnection.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3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82"/>
          <w:headerReference w:type="default" r:id="rId683"/>
          <w:footerReference w:type="even" r:id="rId684"/>
          <w:footerReference w:type="default" r:id="rId685"/>
          <w:headerReference w:type="first" r:id="rId686"/>
          <w:footerReference w:type="first" r:id="rId68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0" type="#_x0000_t75" style="width:369.15pt;height:359.95pt;margin-top:303.85pt;margin-left:77.6pt;mso-position-horizontal-relative:page;mso-position-vertical-relative:page;position:absolute;z-index:-251512832" o:allowincell="f">
            <v:imagedata r:id="rId688" o:title=""/>
          </v:shape>
        </w:pict>
      </w:r>
      <w:bookmarkStart w:id="105" w:name="Pg107"/>
      <w:bookmarkEnd w:id="105"/>
    </w:p>
    <w:p>
      <w:pPr>
        <w:autoSpaceDE w:val="0"/>
        <w:autoSpaceDN w:val="0"/>
        <w:adjustRightInd w:val="0"/>
        <w:spacing w:before="0" w:line="3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4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1800"/>
        </w:tabs>
        <w:autoSpaceDE w:val="0"/>
        <w:autoSpaceDN w:val="0"/>
        <w:adjustRightInd w:val="0"/>
        <w:spacing w:before="139" w:line="340" w:lineRule="exact"/>
        <w:ind w:left="1440" w:right="1844"/>
        <w:jc w:val="both"/>
        <w:rPr>
          <w:rFonts w:ascii="Times New Roman Bold" w:hAnsi="Times New Roman Bold"/>
          <w:color w:val="000000"/>
          <w:spacing w:val="-3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>7</w:t>
      </w:r>
      <w:r>
        <w:rPr>
          <w:rFonts w:ascii="Arial Bold" w:hAnsi="Arial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 TRANSMISSION LINE COST ESTIMATE AND CONSTRUCTION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8"/>
          <w:szCs w:val="24"/>
          <w:u w:val="none"/>
          <w:vertAlign w:val="baseline"/>
        </w:rPr>
        <w:t xml:space="preserve">SCHEDULE </w:t>
      </w:r>
    </w:p>
    <w:p>
      <w:pPr>
        <w:autoSpaceDE w:val="0"/>
        <w:autoSpaceDN w:val="0"/>
        <w:adjustRightInd w:val="0"/>
        <w:spacing w:before="238" w:line="270" w:lineRule="exact"/>
        <w:ind w:left="1440" w:right="1306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Project cost estimates (+/- 20% accuracy) for the transmission work is summarized in Table 7-1.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These are based on present day dollars. All transmission facilities identified in Table 4.1 are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considered Pool Transmission Facilities (“PTF”). No salvage value is included in the estimates. </w:t>
      </w:r>
    </w:p>
    <w:p>
      <w:pPr>
        <w:autoSpaceDE w:val="0"/>
        <w:autoSpaceDN w:val="0"/>
        <w:adjustRightInd w:val="0"/>
        <w:spacing w:before="246" w:line="276" w:lineRule="exact"/>
        <w:ind w:left="1440" w:right="1288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estimated project schedule for the NMPC Transmission Lines is also provided in Table 7-1.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Project duration indicated includes project commencement through completion for the additions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/ modifications detailed above for preliminary engineering, material delivery and construction of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work. Durations assume that the lines can be out of service for extended durations during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stringing work. Material deliveries will not be done concurrent with permitting activities, but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after POWER CO. has notified NMPC of the right to proceed. Costs associated with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POWER CO. switchyard are not included in this report.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Table 7-1 Total NMPC Estimated Transmission Line Costs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89"/>
          <w:headerReference w:type="default" r:id="rId690"/>
          <w:footerReference w:type="even" r:id="rId691"/>
          <w:footerReference w:type="default" r:id="rId692"/>
          <w:headerReference w:type="first" r:id="rId693"/>
          <w:footerReference w:type="first" r:id="rId69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06" w:name="Pg108"/>
      <w:bookmarkEnd w:id="106"/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322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7" w:line="322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sz w:val="28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>8</w:t>
      </w:r>
      <w:r>
        <w:rPr>
          <w:rFonts w:ascii="Arial Bold" w:hAnsi="Arial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</w:t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8"/>
          <w:szCs w:val="24"/>
          <w:u w:val="none"/>
          <w:vertAlign w:val="baseline"/>
        </w:rPr>
        <w:t xml:space="preserve"> APPROVALS AND PERMITS </w:t>
      </w: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 Bold" w:hAnsi="Times New Roman Bold"/>
          <w:color w:val="000000"/>
          <w:spacing w:val="-2"/>
          <w:w w:val="100"/>
          <w:position w:val="0"/>
          <w:sz w:val="28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60" w:lineRule="exact"/>
        <w:ind w:left="1440" w:right="157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This section outlines the resource approvals and permit requirements for the transmission line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replacement and installation.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8.1.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X</w:t>
      </w:r>
    </w:p>
    <w:p>
      <w:pPr>
        <w:autoSpaceDE w:val="0"/>
        <w:autoSpaceDN w:val="0"/>
        <w:adjustRightInd w:val="0"/>
        <w:spacing w:before="230" w:line="276" w:lineRule="exact"/>
        <w:ind w:left="1440" w:right="126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November 22, 2000, POWER CO. announced the filing of its Pre-Application for siting of 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505 MW Power Plant and the Empire State Newsprint Recycling Plant in the City of Rensselaer,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Rensselaer County, New York. On December 21, 2001, POWER CO. filed an Article X/SEQRA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Application with the State of New York. On May 29, 2002 the Siting Board of New York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determined the Application for the POWER CO. Plant was compliance with the regulations.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Culminating settlement discussions that began in October 2002, in June 2003, a Joint Settlement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Agreement was executed by POWER CO., New York State Department of Environmental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Conservation (“NYS DEC”), New York State Department of Health, the Rensselaer County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Environmental Management Council, the City of Rensselaer, the Sierra Club, and NMPC. Final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Siting Board and NYS DEC Commissioner’s decisions for permitting of the projects are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expected in February 2004. </w:t>
      </w:r>
    </w:p>
    <w:p>
      <w:pPr>
        <w:tabs>
          <w:tab w:val="left" w:pos="2160"/>
        </w:tabs>
        <w:autoSpaceDE w:val="0"/>
        <w:autoSpaceDN w:val="0"/>
        <w:adjustRightInd w:val="0"/>
        <w:spacing w:before="251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8.2.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Article VII</w:t>
      </w:r>
    </w:p>
    <w:p>
      <w:pPr>
        <w:autoSpaceDE w:val="0"/>
        <w:autoSpaceDN w:val="0"/>
        <w:adjustRightInd w:val="0"/>
        <w:spacing w:before="23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April 29, 2003, NMPC filed the Article VII Application for the proposed POWER CO. </w:t>
      </w:r>
    </w:p>
    <w:p>
      <w:pPr>
        <w:autoSpaceDE w:val="0"/>
        <w:autoSpaceDN w:val="0"/>
        <w:adjustRightInd w:val="0"/>
        <w:spacing w:before="0" w:line="276" w:lineRule="exact"/>
        <w:ind w:left="1440" w:right="14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transmission line and all its components. On June 13, 2003, the New York State Public Service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Commission (“NYS PSC”) deemed the Application to satisfy the minimum requirements under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Public Service Law 122. Public Statement hearings followed on July 14, 2003. On July 22,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2003, the Administrative Law Judge (“ALJ”) adopted a schedule whereby Reply Briefs are due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April 16, 2004. In October and November 2003, hearings on Direct Testimony occurred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before all interested parties. </w:t>
      </w:r>
    </w:p>
    <w:p>
      <w:pPr>
        <w:tabs>
          <w:tab w:val="left" w:pos="2160"/>
        </w:tabs>
        <w:autoSpaceDE w:val="0"/>
        <w:autoSpaceDN w:val="0"/>
        <w:adjustRightInd w:val="0"/>
        <w:spacing w:before="243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8.3.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NYISO</w:t>
      </w:r>
    </w:p>
    <w:p>
      <w:pPr>
        <w:autoSpaceDE w:val="0"/>
        <w:autoSpaceDN w:val="0"/>
        <w:adjustRightInd w:val="0"/>
        <w:spacing w:before="230" w:line="275" w:lineRule="exact"/>
        <w:ind w:left="1440" w:right="1309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November 2001, the NYISO Transmission Planning Advisory Subcommittee approved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SRIS for the Empire State Newsprint Project (now known as the Besicorp - Empire Power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Company’s POWER CO. Plant). Following this approval by the subcommittee, the NYISO staff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presented the project to the Operating Committee for its approval. On November 14, 2001,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NYISO Operating Committee approved the SRIS for the POWER CO. Plant. </w:t>
      </w:r>
    </w:p>
    <w:p>
      <w:pPr>
        <w:autoSpaceDE w:val="0"/>
        <w:autoSpaceDN w:val="0"/>
        <w:adjustRightInd w:val="0"/>
        <w:spacing w:before="241" w:line="280" w:lineRule="exact"/>
        <w:ind w:left="1440" w:right="1351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Subsequent to the approval by the NYISO, POWER CO. also received confirmation from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Substation and Protection Engineering Group of New York State Electric </w:t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&amp;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Gas that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of the POWER CO. Plant would not overduty any breakers or equipment on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NYSEG system with the interconnection at Reynolds Road. </w:t>
      </w:r>
    </w:p>
    <w:p>
      <w:pPr>
        <w:autoSpaceDE w:val="0"/>
        <w:autoSpaceDN w:val="0"/>
        <w:adjustRightInd w:val="0"/>
        <w:spacing w:before="220" w:line="280" w:lineRule="exact"/>
        <w:ind w:left="1440" w:right="207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conjunction with this approval by the NYISO, POWER CO. and WGI representatives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presented the interconnection to representatives from the NE-ISO as well. </w:t>
      </w:r>
    </w:p>
    <w:p>
      <w:pPr>
        <w:tabs>
          <w:tab w:val="left" w:pos="2160"/>
        </w:tabs>
        <w:autoSpaceDE w:val="0"/>
        <w:autoSpaceDN w:val="0"/>
        <w:adjustRightInd w:val="0"/>
        <w:spacing w:before="252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8.4.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ACOE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6" w:line="230" w:lineRule="exact"/>
        <w:ind w:left="1440" w:firstLine="456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56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695"/>
          <w:headerReference w:type="default" r:id="rId696"/>
          <w:footerReference w:type="even" r:id="rId697"/>
          <w:footerReference w:type="default" r:id="rId698"/>
          <w:headerReference w:type="first" r:id="rId699"/>
          <w:footerReference w:type="first" r:id="rId70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07" w:name="Pg109"/>
      <w:bookmarkEnd w:id="10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Army Corps of Engineers (“ACOE”) application for permission to construct certain </w:t>
      </w:r>
    </w:p>
    <w:p>
      <w:pPr>
        <w:autoSpaceDE w:val="0"/>
        <w:autoSpaceDN w:val="0"/>
        <w:adjustRightInd w:val="0"/>
        <w:spacing w:before="1" w:line="25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components associated with the proposed recycled newsprint manufacturing facility and the </w:t>
      </w:r>
    </w:p>
    <w:p>
      <w:pPr>
        <w:autoSpaceDE w:val="0"/>
        <w:autoSpaceDN w:val="0"/>
        <w:adjustRightInd w:val="0"/>
        <w:spacing w:before="5" w:line="280" w:lineRule="exact"/>
        <w:ind w:left="1440" w:right="137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proposed Cogeneration facility were filed by POWER CO. on April 25, 2003. This application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relates to navigable waters and wetlands. Additional ACOE applications for the interconnection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electric and the gas transmission lines associated with these facilities was filed by NMPC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 July 3, 2003.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01"/>
          <w:headerReference w:type="default" r:id="rId702"/>
          <w:footerReference w:type="even" r:id="rId703"/>
          <w:footerReference w:type="default" r:id="rId704"/>
          <w:headerReference w:type="first" r:id="rId705"/>
          <w:footerReference w:type="first" r:id="rId70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08" w:name="Pg110"/>
      <w:bookmarkEnd w:id="108"/>
    </w:p>
    <w:p>
      <w:pPr>
        <w:autoSpaceDE w:val="0"/>
        <w:autoSpaceDN w:val="0"/>
        <w:adjustRightInd w:val="0"/>
        <w:spacing w:before="0" w:line="276" w:lineRule="exact"/>
        <w:ind w:left="261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61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61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261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261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1- REYNOLDS ROAD THERMAL RATING SHEETS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07"/>
          <w:headerReference w:type="default" r:id="rId708"/>
          <w:footerReference w:type="even" r:id="rId709"/>
          <w:footerReference w:type="default" r:id="rId710"/>
          <w:headerReference w:type="first" r:id="rId711"/>
          <w:footerReference w:type="first" r:id="rId71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1" type="#_x0000_t75" style="width:466.15pt;height:603.05pt;margin-top:97.85pt;margin-left:1in;mso-position-horizontal-relative:page;mso-position-vertical-relative:page;position:absolute;z-index:-251633664" o:allowincell="f">
            <v:imagedata r:id="rId713" o:title=""/>
          </v:shape>
        </w:pict>
      </w:r>
      <w:bookmarkStart w:id="109" w:name="Pg111"/>
      <w:bookmarkEnd w:id="109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59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14"/>
          <w:headerReference w:type="default" r:id="rId715"/>
          <w:footerReference w:type="even" r:id="rId716"/>
          <w:footerReference w:type="default" r:id="rId717"/>
          <w:headerReference w:type="first" r:id="rId718"/>
          <w:footerReference w:type="first" r:id="rId71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2" type="#_x0000_t75" style="width:466.1pt;height:602.85pt;margin-top:71.85pt;margin-left:1in;mso-position-horizontal-relative:page;mso-position-vertical-relative:page;position:absolute;z-index:-251632640" o:allowincell="f">
            <v:imagedata r:id="rId720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3" type="#_x0000_t75" style="width:466.1pt;height:602.85pt;margin-top:71.85pt;margin-left:1in;mso-position-horizontal-relative:page;mso-position-vertical-relative:page;position:absolute;z-index:-251586560" o:allowincell="f">
            <v:imagedata r:id="rId721" o:title=""/>
          </v:shape>
        </w:pict>
      </w:r>
      <w:bookmarkStart w:id="110" w:name="Pg112"/>
      <w:bookmarkEnd w:id="110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22"/>
          <w:headerReference w:type="default" r:id="rId723"/>
          <w:footerReference w:type="even" r:id="rId724"/>
          <w:footerReference w:type="default" r:id="rId725"/>
          <w:headerReference w:type="first" r:id="rId726"/>
          <w:footerReference w:type="first" r:id="rId72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11" w:name="Pg113"/>
      <w:bookmarkEnd w:id="111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28"/>
          <w:headerReference w:type="default" r:id="rId729"/>
          <w:footerReference w:type="even" r:id="rId730"/>
          <w:footerReference w:type="default" r:id="rId731"/>
          <w:headerReference w:type="first" r:id="rId732"/>
          <w:footerReference w:type="first" r:id="rId73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4" type="#_x0000_t75" style="width:466.1pt;height:602.85pt;margin-top:71.85pt;margin-left:1in;mso-position-horizontal-relative:page;mso-position-vertical-relative:page;position:absolute;z-index:-251631616" o:allowincell="f">
            <v:imagedata r:id="rId721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5" type="#_x0000_t75" style="width:466.1pt;height:602.85pt;margin-top:71.85pt;margin-left:1in;mso-position-horizontal-relative:page;mso-position-vertical-relative:page;position:absolute;z-index:-251585536" o:allowincell="f">
            <v:imagedata r:id="rId734" o:title=""/>
          </v:shape>
        </w:pict>
      </w:r>
      <w:bookmarkStart w:id="112" w:name="Pg114"/>
      <w:bookmarkEnd w:id="112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35"/>
          <w:headerReference w:type="default" r:id="rId736"/>
          <w:footerReference w:type="even" r:id="rId737"/>
          <w:footerReference w:type="default" r:id="rId738"/>
          <w:headerReference w:type="first" r:id="rId739"/>
          <w:footerReference w:type="first" r:id="rId74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6" type="#_x0000_t75" style="width:464.2pt;height:600.5pt;margin-top:97.85pt;margin-left:1in;mso-position-horizontal-relative:page;mso-position-vertical-relative:page;position:absolute;z-index:-251630592" o:allowincell="f">
            <v:imagedata r:id="rId741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7" type="#_x0000_t75" style="width:466.15pt;height:603.05pt;margin-top:97.85pt;margin-left:1in;mso-position-horizontal-relative:page;mso-position-vertical-relative:page;position:absolute;z-index:-251584512" o:allowincell="f">
            <v:imagedata r:id="rId742" o:title=""/>
          </v:shape>
        </w:pict>
      </w:r>
      <w:bookmarkStart w:id="113" w:name="Pg115"/>
      <w:bookmarkEnd w:id="113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43"/>
          <w:headerReference w:type="default" r:id="rId744"/>
          <w:footerReference w:type="even" r:id="rId745"/>
          <w:footerReference w:type="default" r:id="rId746"/>
          <w:headerReference w:type="first" r:id="rId747"/>
          <w:footerReference w:type="first" r:id="rId74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14" w:name="Pg116"/>
      <w:bookmarkEnd w:id="114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49"/>
          <w:headerReference w:type="default" r:id="rId750"/>
          <w:footerReference w:type="even" r:id="rId751"/>
          <w:footerReference w:type="default" r:id="rId752"/>
          <w:headerReference w:type="first" r:id="rId753"/>
          <w:footerReference w:type="first" r:id="rId75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8" type="#_x0000_t75" style="width:466.15pt;height:603pt;margin-top:85.9pt;margin-left:1in;mso-position-horizontal-relative:page;mso-position-vertical-relative:page;position:absolute;z-index:-251629568" o:allowincell="f">
            <v:imagedata r:id="rId755" o:title=""/>
          </v:shape>
        </w:pict>
      </w:r>
      <w:bookmarkStart w:id="115" w:name="Pg117"/>
      <w:bookmarkEnd w:id="115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56"/>
          <w:headerReference w:type="default" r:id="rId757"/>
          <w:footerReference w:type="even" r:id="rId758"/>
          <w:footerReference w:type="default" r:id="rId759"/>
          <w:headerReference w:type="first" r:id="rId760"/>
          <w:footerReference w:type="first" r:id="rId76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09" type="#_x0000_t75" style="width:466.15pt;height:603.05pt;margin-top:97.85pt;margin-left:1in;mso-position-horizontal-relative:page;mso-position-vertical-relative:page;position:absolute;z-index:-251656192" o:allowincell="f">
            <v:imagedata r:id="rId762" o:title=""/>
          </v:shape>
        </w:pict>
      </w:r>
      <w:bookmarkStart w:id="116" w:name="Pg118"/>
      <w:bookmarkEnd w:id="116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63"/>
          <w:headerReference w:type="default" r:id="rId764"/>
          <w:footerReference w:type="even" r:id="rId765"/>
          <w:footerReference w:type="default" r:id="rId766"/>
          <w:headerReference w:type="first" r:id="rId767"/>
          <w:footerReference w:type="first" r:id="rId76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0" type="#_x0000_t75" style="width:466.15pt;height:603.05pt;margin-top:97.85pt;margin-left:1in;mso-position-horizontal-relative:page;mso-position-vertical-relative:page;position:absolute;z-index:-251655168" o:allowincell="f">
            <v:imagedata r:id="rId769" o:title=""/>
          </v:shape>
        </w:pict>
      </w:r>
      <w:bookmarkStart w:id="117" w:name="Pg119"/>
      <w:bookmarkEnd w:id="117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70"/>
          <w:headerReference w:type="default" r:id="rId771"/>
          <w:footerReference w:type="even" r:id="rId772"/>
          <w:footerReference w:type="default" r:id="rId773"/>
          <w:headerReference w:type="first" r:id="rId774"/>
          <w:footerReference w:type="first" r:id="rId77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1" type="#_x0000_t75" style="width:466.15pt;height:603.05pt;margin-top:97.85pt;margin-left:1in;mso-position-horizontal-relative:page;mso-position-vertical-relative:page;position:absolute;z-index:-251654144" o:allowincell="f">
            <v:imagedata r:id="rId776" o:title=""/>
          </v:shape>
        </w:pict>
      </w:r>
      <w:bookmarkStart w:id="118" w:name="Pg120"/>
      <w:bookmarkEnd w:id="118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77"/>
          <w:headerReference w:type="default" r:id="rId778"/>
          <w:footerReference w:type="even" r:id="rId779"/>
          <w:footerReference w:type="default" r:id="rId780"/>
          <w:headerReference w:type="first" r:id="rId781"/>
          <w:footerReference w:type="first" r:id="rId78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2" type="#_x0000_t75" style="width:466.15pt;height:603pt;margin-top:87.9pt;margin-left:1in;mso-position-horizontal-relative:page;mso-position-vertical-relative:page;position:absolute;z-index:-251653120" o:allowincell="f">
            <v:imagedata r:id="rId783" o:title=""/>
          </v:shape>
        </w:pict>
      </w:r>
      <w:bookmarkStart w:id="119" w:name="Pg121"/>
      <w:bookmarkEnd w:id="119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69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84"/>
          <w:headerReference w:type="default" r:id="rId785"/>
          <w:footerReference w:type="even" r:id="rId786"/>
          <w:footerReference w:type="default" r:id="rId787"/>
          <w:headerReference w:type="first" r:id="rId788"/>
          <w:footerReference w:type="first" r:id="rId78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3" type="#_x0000_t75" style="width:466.15pt;height:603.05pt;margin-top:97.85pt;margin-left:1in;mso-position-horizontal-relative:page;mso-position-vertical-relative:page;position:absolute;z-index:-251652096" o:allowincell="f">
            <v:imagedata r:id="rId790" o:title=""/>
          </v:shape>
        </w:pict>
      </w:r>
      <w:bookmarkStart w:id="120" w:name="Pg122"/>
      <w:bookmarkEnd w:id="120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91"/>
          <w:headerReference w:type="default" r:id="rId792"/>
          <w:footerReference w:type="even" r:id="rId793"/>
          <w:footerReference w:type="default" r:id="rId794"/>
          <w:headerReference w:type="first" r:id="rId795"/>
          <w:footerReference w:type="first" r:id="rId79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4" type="#_x0000_t75" style="width:466.15pt;height:603pt;margin-top:87.9pt;margin-left:1in;mso-position-horizontal-relative:page;mso-position-vertical-relative:page;position:absolute;z-index:-251651072" o:allowincell="f">
            <v:imagedata r:id="rId797" o:title=""/>
          </v:shape>
        </w:pict>
      </w:r>
      <w:bookmarkStart w:id="121" w:name="Pg123"/>
      <w:bookmarkEnd w:id="121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798"/>
          <w:headerReference w:type="default" r:id="rId799"/>
          <w:footerReference w:type="even" r:id="rId800"/>
          <w:footerReference w:type="default" r:id="rId801"/>
          <w:headerReference w:type="first" r:id="rId802"/>
          <w:footerReference w:type="first" r:id="rId80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5" type="#_x0000_t75" style="width:466.15pt;height:603pt;margin-top:87.9pt;margin-left:1in;mso-position-horizontal-relative:page;mso-position-vertical-relative:page;position:absolute;z-index:-251650048" o:allowincell="f">
            <v:imagedata r:id="rId804" o:title=""/>
          </v:shape>
        </w:pict>
      </w:r>
      <w:bookmarkStart w:id="122" w:name="Pg124"/>
      <w:bookmarkEnd w:id="122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05"/>
          <w:headerReference w:type="default" r:id="rId806"/>
          <w:footerReference w:type="even" r:id="rId807"/>
          <w:footerReference w:type="default" r:id="rId808"/>
          <w:headerReference w:type="first" r:id="rId809"/>
          <w:footerReference w:type="first" r:id="rId81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23" w:name="Pg125"/>
      <w:bookmarkEnd w:id="123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11"/>
          <w:headerReference w:type="default" r:id="rId812"/>
          <w:footerReference w:type="even" r:id="rId813"/>
          <w:footerReference w:type="default" r:id="rId814"/>
          <w:headerReference w:type="first" r:id="rId815"/>
          <w:footerReference w:type="first" r:id="rId81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6" type="#_x0000_t75" style="width:466.15pt;height:603.05pt;margin-top:97.85pt;margin-left:1in;mso-position-horizontal-relative:page;mso-position-vertical-relative:page;position:absolute;z-index:-251649024" o:allowincell="f">
            <v:imagedata r:id="rId817" o:title=""/>
          </v:shape>
        </w:pict>
      </w:r>
      <w:bookmarkStart w:id="124" w:name="Pg126"/>
      <w:bookmarkEnd w:id="124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18"/>
          <w:headerReference w:type="default" r:id="rId819"/>
          <w:footerReference w:type="even" r:id="rId820"/>
          <w:footerReference w:type="default" r:id="rId821"/>
          <w:headerReference w:type="first" r:id="rId822"/>
          <w:footerReference w:type="first" r:id="rId82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7" type="#_x0000_t75" style="width:466.15pt;height:603pt;margin-top:87.9pt;margin-left:1in;mso-position-horizontal-relative:page;mso-position-vertical-relative:page;position:absolute;z-index:-251648000" o:allowincell="f">
            <v:imagedata r:id="rId824" o:title=""/>
          </v:shape>
        </w:pict>
      </w:r>
      <w:bookmarkStart w:id="125" w:name="Pg127"/>
      <w:bookmarkEnd w:id="125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25"/>
          <w:headerReference w:type="default" r:id="rId826"/>
          <w:footerReference w:type="even" r:id="rId827"/>
          <w:footerReference w:type="default" r:id="rId828"/>
          <w:headerReference w:type="first" r:id="rId829"/>
          <w:footerReference w:type="first" r:id="rId83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8" type="#_x0000_t75" style="width:466.15pt;height:603pt;margin-top:87.9pt;margin-left:1in;mso-position-horizontal-relative:page;mso-position-vertical-relative:page;position:absolute;z-index:-251646976" o:allowincell="f">
            <v:imagedata r:id="rId831" o:title=""/>
          </v:shape>
        </w:pict>
      </w:r>
      <w:bookmarkStart w:id="126" w:name="Pg128"/>
      <w:bookmarkEnd w:id="126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32"/>
          <w:headerReference w:type="default" r:id="rId833"/>
          <w:footerReference w:type="even" r:id="rId834"/>
          <w:footerReference w:type="default" r:id="rId835"/>
          <w:headerReference w:type="first" r:id="rId836"/>
          <w:footerReference w:type="first" r:id="rId83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19" type="#_x0000_t75" style="width:466.15pt;height:603pt;margin-top:87.9pt;margin-left:1in;mso-position-horizontal-relative:page;mso-position-vertical-relative:page;position:absolute;z-index:-251645952" o:allowincell="f">
            <v:imagedata r:id="rId838" o:title=""/>
          </v:shape>
        </w:pict>
      </w:r>
      <w:bookmarkStart w:id="127" w:name="Pg129"/>
      <w:bookmarkEnd w:id="127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39"/>
          <w:headerReference w:type="default" r:id="rId840"/>
          <w:footerReference w:type="even" r:id="rId841"/>
          <w:footerReference w:type="default" r:id="rId842"/>
          <w:headerReference w:type="first" r:id="rId843"/>
          <w:footerReference w:type="first" r:id="rId84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20" type="#_x0000_t75" style="width:466.15pt;height:603pt;margin-top:87.9pt;margin-left:1in;mso-position-horizontal-relative:page;mso-position-vertical-relative:page;position:absolute;z-index:-251644928" o:allowincell="f">
            <v:imagedata r:id="rId845" o:title=""/>
          </v:shape>
        </w:pict>
      </w:r>
      <w:bookmarkStart w:id="128" w:name="Pg130"/>
      <w:bookmarkEnd w:id="128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46"/>
          <w:headerReference w:type="default" r:id="rId847"/>
          <w:footerReference w:type="even" r:id="rId848"/>
          <w:footerReference w:type="default" r:id="rId849"/>
          <w:headerReference w:type="first" r:id="rId850"/>
          <w:footerReference w:type="first" r:id="rId85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29" w:name="Pg131"/>
      <w:bookmarkEnd w:id="129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79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52"/>
          <w:headerReference w:type="default" r:id="rId853"/>
          <w:footerReference w:type="even" r:id="rId854"/>
          <w:footerReference w:type="default" r:id="rId855"/>
          <w:headerReference w:type="first" r:id="rId856"/>
          <w:footerReference w:type="first" r:id="rId85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21" type="#_x0000_t75" style="width:466.15pt;height:232.85pt;margin-top:97.85pt;margin-left:1in;mso-position-horizontal-relative:page;mso-position-vertical-relative:page;position:absolute;z-index:-251628544" o:allowincell="f">
            <v:imagedata r:id="rId858" o:title=""/>
          </v:shape>
        </w:pict>
      </w:r>
      <w:bookmarkStart w:id="130" w:name="Pg132"/>
      <w:bookmarkEnd w:id="130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59"/>
          <w:headerReference w:type="default" r:id="rId860"/>
          <w:footerReference w:type="even" r:id="rId861"/>
          <w:footerReference w:type="default" r:id="rId862"/>
          <w:headerReference w:type="first" r:id="rId863"/>
          <w:footerReference w:type="first" r:id="rId86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31" w:name="Pg133"/>
      <w:bookmarkEnd w:id="131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65"/>
          <w:headerReference w:type="default" r:id="rId866"/>
          <w:footerReference w:type="even" r:id="rId867"/>
          <w:footerReference w:type="default" r:id="rId868"/>
          <w:headerReference w:type="first" r:id="rId869"/>
          <w:footerReference w:type="first" r:id="rId87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22" type="#_x0000_t75" style="width:466.15pt;height:603pt;margin-top:87.9pt;margin-left:1in;mso-position-horizontal-relative:page;mso-position-vertical-relative:page;position:absolute;z-index:-251643904" o:allowincell="f">
            <v:imagedata r:id="rId871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23" type="#_x0000_t75" style="width:458.45pt;height:593.05pt;margin-top:97.85pt;margin-left:1in;mso-position-horizontal-relative:page;mso-position-vertical-relative:page;position:absolute;z-index:-251635712" o:allowincell="f">
            <v:imagedata r:id="rId872" o:title="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24" type="#_x0000_t75" style="width:466.15pt;height:471.9pt;margin-top:97.85pt;margin-left:1in;mso-position-horizontal-relative:page;mso-position-vertical-relative:page;position:absolute;z-index:-251588608" o:allowincell="f">
            <v:imagedata r:id="rId873" o:title=""/>
          </v:shape>
        </w:pict>
      </w:r>
      <w:bookmarkStart w:id="132" w:name="Pg134"/>
      <w:bookmarkEnd w:id="132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74"/>
          <w:headerReference w:type="default" r:id="rId875"/>
          <w:footerReference w:type="even" r:id="rId876"/>
          <w:footerReference w:type="default" r:id="rId877"/>
          <w:headerReference w:type="first" r:id="rId878"/>
          <w:footerReference w:type="first" r:id="rId87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33" w:name="Pg135"/>
      <w:bookmarkEnd w:id="133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80"/>
          <w:headerReference w:type="default" r:id="rId881"/>
          <w:footerReference w:type="even" r:id="rId882"/>
          <w:footerReference w:type="default" r:id="rId883"/>
          <w:headerReference w:type="first" r:id="rId884"/>
          <w:footerReference w:type="first" r:id="rId88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225" type="#_x0000_t75" style="width:454.5pt;height:212.25pt;margin-top:123.1pt;margin-left:1in;mso-position-horizontal-relative:page;mso-position-vertical-relative:page;position:absolute;z-index:-251642880" o:allowincell="f">
            <v:imagedata r:id="rId886" o:title=""/>
          </v:shape>
        </w:pict>
      </w:r>
      <w:bookmarkStart w:id="134" w:name="Pg136"/>
      <w:bookmarkEnd w:id="134"/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87"/>
          <w:headerReference w:type="default" r:id="rId888"/>
          <w:footerReference w:type="even" r:id="rId889"/>
          <w:footerReference w:type="default" r:id="rId890"/>
          <w:headerReference w:type="first" r:id="rId891"/>
          <w:footerReference w:type="first" r:id="rId89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35" w:name="Pg137"/>
      <w:bookmarkEnd w:id="13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2 -  REYNOLDS ROAD STATION WORK LIST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93"/>
          <w:headerReference w:type="default" r:id="rId894"/>
          <w:footerReference w:type="even" r:id="rId895"/>
          <w:footerReference w:type="default" r:id="rId896"/>
          <w:headerReference w:type="first" r:id="rId897"/>
          <w:footerReference w:type="first" r:id="rId89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36" w:name="Pg138"/>
      <w:bookmarkEnd w:id="136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3 - NMPC POWER CO. STATION WORK LIST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899"/>
          <w:headerReference w:type="default" r:id="rId900"/>
          <w:footerReference w:type="even" r:id="rId901"/>
          <w:footerReference w:type="default" r:id="rId902"/>
          <w:headerReference w:type="first" r:id="rId903"/>
          <w:footerReference w:type="first" r:id="rId90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37" w:name="Pg139"/>
      <w:bookmarkEnd w:id="137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4 -  TRANSMISSION LINE STATION WORK LIST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05"/>
          <w:headerReference w:type="default" r:id="rId906"/>
          <w:footerReference w:type="even" r:id="rId907"/>
          <w:footerReference w:type="default" r:id="rId908"/>
          <w:headerReference w:type="first" r:id="rId909"/>
          <w:footerReference w:type="first" r:id="rId91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38" w:name="Pg140"/>
      <w:bookmarkEnd w:id="138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5 -  PROJECTS SCHEDULE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11"/>
          <w:headerReference w:type="default" r:id="rId912"/>
          <w:footerReference w:type="even" r:id="rId913"/>
          <w:footerReference w:type="default" r:id="rId914"/>
          <w:headerReference w:type="first" r:id="rId915"/>
          <w:footerReference w:type="first" r:id="rId91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39" w:name="Pg141"/>
      <w:bookmarkEnd w:id="139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APPENDIX 6 -  SYSTEM RELIABILITY IMPACT STUDY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89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17"/>
          <w:headerReference w:type="default" r:id="rId918"/>
          <w:footerReference w:type="even" r:id="rId919"/>
          <w:footerReference w:type="default" r:id="rId920"/>
          <w:headerReference w:type="first" r:id="rId921"/>
          <w:footerReference w:type="first" r:id="rId92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0" w:name="Pg142"/>
      <w:bookmarkEnd w:id="140"/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3608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55" w:line="276" w:lineRule="exact"/>
        <w:ind w:left="3608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Besicorp - Empire Development Company, LLC </w:t>
      </w: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28" w:line="276" w:lineRule="exact"/>
        <w:ind w:left="495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Study </w:t>
      </w:r>
    </w:p>
    <w:p>
      <w:pPr>
        <w:autoSpaceDE w:val="0"/>
        <w:autoSpaceDN w:val="0"/>
        <w:adjustRightInd w:val="0"/>
        <w:spacing w:before="164" w:line="276" w:lineRule="exact"/>
        <w:ind w:left="40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the Empire State Newsprint Project </w:t>
      </w:r>
    </w:p>
    <w:p>
      <w:pPr>
        <w:autoSpaceDE w:val="0"/>
        <w:autoSpaceDN w:val="0"/>
        <w:adjustRightInd w:val="0"/>
        <w:spacing w:before="0" w:line="440" w:lineRule="exact"/>
        <w:ind w:left="421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40" w:lineRule="exact"/>
        <w:ind w:left="421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40" w:lineRule="exact"/>
        <w:ind w:left="421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440" w:lineRule="exact"/>
        <w:ind w:left="421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5605"/>
        </w:tabs>
        <w:autoSpaceDE w:val="0"/>
        <w:autoSpaceDN w:val="0"/>
        <w:adjustRightInd w:val="0"/>
        <w:spacing w:before="49" w:line="440" w:lineRule="exact"/>
        <w:ind w:left="4217" w:right="402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Prepared by Dr. George A. Mulligan </w:t>
        <w:br/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Khin Swe </w:t>
      </w:r>
    </w:p>
    <w:p>
      <w:pPr>
        <w:autoSpaceDE w:val="0"/>
        <w:autoSpaceDN w:val="0"/>
        <w:adjustRightInd w:val="0"/>
        <w:spacing w:before="156" w:line="276" w:lineRule="exact"/>
        <w:ind w:left="447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Reviewed by: Richard M. Bocci </w:t>
      </w:r>
    </w:p>
    <w:p>
      <w:pPr>
        <w:autoSpaceDE w:val="0"/>
        <w:autoSpaceDN w:val="0"/>
        <w:adjustRightInd w:val="0"/>
        <w:spacing w:before="0" w:line="276" w:lineRule="exact"/>
        <w:ind w:left="53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3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76" w:lineRule="exact"/>
        <w:ind w:left="530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November 2001 </w:t>
      </w:r>
    </w:p>
    <w:p>
      <w:pPr>
        <w:autoSpaceDE w:val="0"/>
        <w:autoSpaceDN w:val="0"/>
        <w:adjustRightInd w:val="0"/>
        <w:spacing w:before="0" w:line="276" w:lineRule="exact"/>
        <w:ind w:left="41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1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1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6" w:line="276" w:lineRule="exact"/>
        <w:ind w:left="414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Washington Group International, Inc. </w:t>
      </w:r>
    </w:p>
    <w:p>
      <w:pPr>
        <w:autoSpaceDE w:val="0"/>
        <w:autoSpaceDN w:val="0"/>
        <w:adjustRightInd w:val="0"/>
        <w:spacing w:before="264" w:line="276" w:lineRule="exact"/>
        <w:ind w:left="504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510 Carnegie Center </w:t>
      </w:r>
    </w:p>
    <w:p>
      <w:pPr>
        <w:autoSpaceDE w:val="0"/>
        <w:autoSpaceDN w:val="0"/>
        <w:adjustRightInd w:val="0"/>
        <w:spacing w:before="44" w:line="276" w:lineRule="exact"/>
        <w:ind w:left="5065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Princeton, NJ 08543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90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23"/>
          <w:headerReference w:type="default" r:id="rId924"/>
          <w:footerReference w:type="even" r:id="rId925"/>
          <w:footerReference w:type="default" r:id="rId926"/>
          <w:headerReference w:type="first" r:id="rId927"/>
          <w:footerReference w:type="first" r:id="rId92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1" w:name="Pg143"/>
      <w:bookmarkEnd w:id="141"/>
    </w:p>
    <w:p>
      <w:pPr>
        <w:autoSpaceDE w:val="0"/>
        <w:autoSpaceDN w:val="0"/>
        <w:adjustRightInd w:val="0"/>
        <w:spacing w:before="0" w:line="276" w:lineRule="exact"/>
        <w:ind w:left="518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8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8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18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" w:line="276" w:lineRule="exact"/>
        <w:ind w:left="518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Table of Contents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leader="dot" w:pos="9901"/>
        </w:tabs>
        <w:autoSpaceDE w:val="0"/>
        <w:autoSpaceDN w:val="0"/>
        <w:adjustRightInd w:val="0"/>
        <w:spacing w:before="27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EXECUTIVE SUMMARY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V</w:t>
      </w:r>
    </w:p>
    <w:p>
      <w:pPr>
        <w:tabs>
          <w:tab w:val="left" w:pos="2160"/>
          <w:tab w:val="left" w:leader="dot" w:pos="9962"/>
        </w:tabs>
        <w:autoSpaceDE w:val="0"/>
        <w:autoSpaceDN w:val="0"/>
        <w:adjustRightInd w:val="0"/>
        <w:spacing w:before="276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INTRODUCTION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  <w:tab w:val="left" w:leader="dot" w:pos="9962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2.0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PROPOSED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</w:t>
      </w:r>
    </w:p>
    <w:p>
      <w:pPr>
        <w:autoSpaceDE w:val="0"/>
        <w:autoSpaceDN w:val="0"/>
        <w:adjustRightInd w:val="0"/>
        <w:spacing w:before="0" w:line="230" w:lineRule="exact"/>
        <w:ind w:left="216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216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3191"/>
          <w:tab w:val="left" w:pos="3550"/>
          <w:tab w:val="left" w:pos="3874"/>
        </w:tabs>
        <w:autoSpaceDE w:val="0"/>
        <w:autoSpaceDN w:val="0"/>
        <w:adjustRightInd w:val="0"/>
        <w:spacing w:before="58" w:line="230" w:lineRule="exact"/>
        <w:ind w:left="2160" w:firstLine="0"/>
        <w:rPr>
          <w:rFonts w:ascii="Times New Roman Bold" w:hAnsi="Times New Roman Bold"/>
          <w:color w:val="000000"/>
          <w:spacing w:val="0"/>
          <w:w w:val="106"/>
          <w:position w:val="0"/>
          <w:sz w:val="2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FIGURE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-</w:t>
        <w:tab/>
      </w:r>
      <w:r>
        <w:rPr>
          <w:rFonts w:ascii="Times New Roman Bold" w:hAnsi="Times New Roman Bold"/>
          <w:color w:val="000000"/>
          <w:spacing w:val="0"/>
          <w:w w:val="106"/>
          <w:position w:val="0"/>
          <w:sz w:val="20"/>
          <w:szCs w:val="24"/>
          <w:u w:val="none"/>
          <w:vertAlign w:val="baseline"/>
        </w:rPr>
        <w:t>ONE   LINE   DIAGRAM-   ESNP   PROPOSED   INTERCONNECTION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39" w:line="276" w:lineRule="exact"/>
        <w:ind w:left="216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TO NIAGARA MOHAWK REYNOLDS ROAD SUBSTATION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0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2160"/>
          <w:tab w:val="left" w:leader="dot" w:pos="9962"/>
        </w:tabs>
        <w:autoSpaceDE w:val="0"/>
        <w:autoSpaceDN w:val="0"/>
        <w:adjustRightInd w:val="0"/>
        <w:spacing w:before="198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STUDY METHODOLOGY AND ASSUMPTIONS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3.1   STUDY CASES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3.2   ANALYSES CONDUCTED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3.3   ASSUMPTIONS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</w:t>
      </w:r>
    </w:p>
    <w:p>
      <w:pPr>
        <w:tabs>
          <w:tab w:val="left" w:pos="2160"/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ANALYSIS RESULTS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4.1   IMPACT ON BASE SYSTEM CONDITIONS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4.1.1  Impact on Generation Dispatch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7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4.1.2  Impact on Base Power Flows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4.1.3  Impact on Base Voltage Levels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8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4.1.4  Impact on PARS Settings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4.1.5  Impact on System Losses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leader="dot" w:pos="9962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4.2   IMPACT ON TRANSFER LIMITS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9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4.2.1  Thermal Analysis Results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10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Italic" w:hAnsi="Times New Roman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4.22   Local Thermal Analysis Results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12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4.2.3  Voltage Analysis Results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13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4.2.4  Stability Analysis Results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14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 Bold Italic" w:hAnsi="Times New Roman Bold Italic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4.2.5  Overall Impact on Transfer Limits</w:t>
      </w:r>
      <w:r>
        <w:rPr>
          <w:rFonts w:ascii="Times New Roman Bold Italic" w:hAnsi="Times New Roman Bold Italic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15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4.3   FAULT DUTY ANALYSIS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36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4.4   EXTREME CONTINGENCY ANALYSIS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16</w:t>
      </w:r>
    </w:p>
    <w:p>
      <w:pPr>
        <w:tabs>
          <w:tab w:val="left" w:pos="2160"/>
          <w:tab w:val="left" w:leader="dot" w:pos="9842"/>
        </w:tabs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5.0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CONCLUSIONS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17</w:t>
      </w:r>
    </w:p>
    <w:p>
      <w:pPr>
        <w:tabs>
          <w:tab w:val="left" w:pos="2160"/>
          <w:tab w:val="left" w:leader="dot" w:pos="9842"/>
        </w:tabs>
        <w:autoSpaceDE w:val="0"/>
        <w:autoSpaceDN w:val="0"/>
        <w:adjustRightInd w:val="0"/>
        <w:spacing w:before="1" w:line="276" w:lineRule="exact"/>
        <w:ind w:left="1440" w:firstLine="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6.0</w:t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REFERENCES</w:t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ab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18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0" w:line="230" w:lineRule="exact"/>
        <w:ind w:left="1440" w:firstLine="456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91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29"/>
          <w:headerReference w:type="default" r:id="rId930"/>
          <w:footerReference w:type="even" r:id="rId931"/>
          <w:footerReference w:type="default" r:id="rId932"/>
          <w:headerReference w:type="first" r:id="rId933"/>
          <w:footerReference w:type="first" r:id="rId93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2" w:name="Pg144"/>
      <w:bookmarkEnd w:id="142"/>
    </w:p>
    <w:p>
      <w:pPr>
        <w:autoSpaceDE w:val="0"/>
        <w:autoSpaceDN w:val="0"/>
        <w:adjustRightInd w:val="0"/>
        <w:spacing w:before="0" w:line="276" w:lineRule="exact"/>
        <w:ind w:left="54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4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" w:line="276" w:lineRule="exact"/>
        <w:ind w:left="540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List of Tables 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85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4.1.1.51   Generation Redispatch for ESNP to SENY- Summer Peak Cases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4.1.1.52   Generation Redispatch for ESNP to RIM - Summer Peak Cases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4.1.1.33   Generation Redispatch for ESNP to NE - Summer Peak Cases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4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4.1.1.W1  Generation Redispatch for ESNP to SENY - Winter Peak Cases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4.1.1.W2  Generation Redispatch for ESNP to NM - Win Peak Cases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4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4.1.1.W3  Generation Redispatch for ESNP to NE - Winter Peak Cases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  <w:tab w:val="left" w:pos="2791"/>
        </w:tabs>
        <w:autoSpaceDE w:val="0"/>
        <w:autoSpaceDN w:val="0"/>
        <w:adjustRightInd w:val="0"/>
        <w:spacing w:before="1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4.1.2.S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Base System Conditions - Summer Peak Cases, Power Flows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4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4.1.2.W   Base System Conditions - Winter Peak Cases, Power Flows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  <w:tab w:val="left" w:pos="2791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4.1.3.S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Base system Conditions - Summer Peak Cases, Bus Voltages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4.1.1W    Base System Conditions - Winter Peak Cases, Bus Voltages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  <w:tab w:val="left" w:pos="2791"/>
        </w:tabs>
        <w:autoSpaceDE w:val="0"/>
        <w:autoSpaceDN w:val="0"/>
        <w:adjustRightInd w:val="0"/>
        <w:spacing w:before="14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4.1.4.5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Base System Conditions- Summer Peak Cases, Phase Angle Regulators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4.1.4.W   Base System Conditions - Winter Peak Cases, Phase Angle Regulators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  <w:tab w:val="left" w:pos="2791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4.1.5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Summary System Losses for Summer and Winter Peak Cases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4" w:line="230" w:lineRule="exact"/>
        <w:ind w:left="1440" w:firstLine="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4.2.1.51   NYCA Inter-Area Bulk Power System Normal Thal Transfer Limits- Summer Peak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4.2.1.52   NYCA Inter-Area Bulk Power System Normal Thermal Transfer Limits- Summer Peak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4.2.1.53   NYCA Intra-Area Bulk Power System Emergency Thermal Transfer Limits - Summer Peak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1946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5"/>
          <w:w w:val="100"/>
          <w:position w:val="0"/>
          <w:sz w:val="20"/>
          <w:szCs w:val="24"/>
          <w:u w:val="none"/>
          <w:vertAlign w:val="baseline"/>
        </w:rPr>
        <w:t>Table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4.2.1.54   NYCA Inter-Area Bulk Power System Emergency Thermal Transfer Limits - Winter Peak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89" w:line="230" w:lineRule="exact"/>
        <w:ind w:left="1440" w:firstLine="456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92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35"/>
          <w:headerReference w:type="default" r:id="rId936"/>
          <w:footerReference w:type="even" r:id="rId937"/>
          <w:footerReference w:type="default" r:id="rId938"/>
          <w:headerReference w:type="first" r:id="rId939"/>
          <w:footerReference w:type="first" r:id="rId94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3" w:name="Pg145"/>
      <w:bookmarkEnd w:id="143"/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19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Table 4.2.1.W1  NYCA Infra-Area Bulk Power System Normal Thermal Trawler Limits - Winter Peak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Table 4.2.1.W2  NYCA Inter-Area Bulk Poxes System Normal Thermal Transfer Limits - Winter Peak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Table 4.2.1.W3  NYCA lima-Area Bulk Power System Emergency Thermal Transfer Limits - Wirer Peak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 xml:space="preserve">Table 4.2.1.W4  NYCA Inter-Area Bulk Power System Emergency Thermal Transfer Limits - Witte Peak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1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Table 4.2.2.S1 Summer Peak 115 kV Line Flows - Case 1 (Without ESNP)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Table 4.2.2.S2 Summer Peak 115 kV Line Flows - Case 2 (ESNP to SENY)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Table 4.2.2.82 Summer Peak 115 kV Line Flows - Case 2 (ESNP to SENY)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Table 4.2.2.W1 Winter Peak 115 kV Line Flows - Case 1 (Without ESNP) </w:t>
      </w: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" w:line="230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Table 4.2.2.W2 Winter Peak 115 kV Line Flows - Case 2 (ESNP to SENY) 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791"/>
        </w:tabs>
        <w:autoSpaceDE w:val="0"/>
        <w:autoSpaceDN w:val="0"/>
        <w:adjustRightInd w:val="0"/>
        <w:spacing w:before="25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Table 4.2.3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Voltage-Constrained Transfer Limit - Bus Voltages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791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Table 4.2A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Design Requirement Stability Case List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791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Table 4.3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Sint Circuit Analysis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791"/>
        </w:tabs>
        <w:autoSpaceDE w:val="0"/>
        <w:autoSpaceDN w:val="0"/>
        <w:adjustRightInd w:val="0"/>
        <w:spacing w:before="13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Table 4.4.1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Same Contingency Stability Case List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2791"/>
        </w:tabs>
        <w:autoSpaceDE w:val="0"/>
        <w:autoSpaceDN w:val="0"/>
        <w:adjustRightInd w:val="0"/>
        <w:spacing w:before="14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Table 4.4.2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Critical Clearing The from Stability Case List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4" w:line="230" w:lineRule="exact"/>
        <w:ind w:left="1440" w:firstLine="456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93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41"/>
          <w:headerReference w:type="default" r:id="rId942"/>
          <w:footerReference w:type="even" r:id="rId943"/>
          <w:footerReference w:type="default" r:id="rId944"/>
          <w:headerReference w:type="first" r:id="rId945"/>
          <w:footerReference w:type="first" r:id="rId94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4" w:name="Pg146"/>
      <w:bookmarkEnd w:id="144"/>
    </w:p>
    <w:p>
      <w:pPr>
        <w:autoSpaceDE w:val="0"/>
        <w:autoSpaceDN w:val="0"/>
        <w:adjustRightInd w:val="0"/>
        <w:spacing w:before="0" w:line="276" w:lineRule="exact"/>
        <w:ind w:left="550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50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50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50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7" w:line="276" w:lineRule="exact"/>
        <w:ind w:left="550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Appendices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6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A.    Study Scope (4 Sheets) </w:t>
      </w:r>
    </w:p>
    <w:p>
      <w:pPr>
        <w:tabs>
          <w:tab w:val="left" w:pos="1944"/>
        </w:tabs>
        <w:autoSpaceDE w:val="0"/>
        <w:autoSpaceDN w:val="0"/>
        <w:adjustRightInd w:val="0"/>
        <w:spacing w:before="33" w:line="580" w:lineRule="exact"/>
        <w:ind w:left="1440" w:right="6198"/>
        <w:jc w:val="both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B.    Load Flow Base Case One-Line Plots </w:t>
        <w:br/>
        <w:tab/>
      </w: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B.1   Summer Peak (9 Sheds) </w:t>
      </w:r>
    </w:p>
    <w:p>
      <w:pPr>
        <w:autoSpaceDE w:val="0"/>
        <w:autoSpaceDN w:val="0"/>
        <w:adjustRightInd w:val="0"/>
        <w:spacing w:before="192" w:line="276" w:lineRule="exact"/>
        <w:ind w:left="1944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B.2   Winter Peak (9 Sheets)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C.    Thermal Analysis TLTG Output </w:t>
      </w:r>
    </w:p>
    <w:p>
      <w:pPr>
        <w:autoSpaceDE w:val="0"/>
        <w:autoSpaceDN w:val="0"/>
        <w:adjustRightInd w:val="0"/>
        <w:spacing w:before="224" w:line="276" w:lineRule="exact"/>
        <w:ind w:left="1944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   Summer Nouns’ (132 Sheds) </w:t>
      </w:r>
    </w:p>
    <w:p>
      <w:pPr>
        <w:autoSpaceDE w:val="0"/>
        <w:autoSpaceDN w:val="0"/>
        <w:adjustRightInd w:val="0"/>
        <w:spacing w:before="43" w:line="520" w:lineRule="exact"/>
        <w:ind w:left="1944" w:right="6149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C.2   Summer Emergency (140 Sheds) </w:t>
        <w:br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C.3   Winter Nomad (135 Sheets) </w:t>
        <w:br/>
      </w: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C.4   VAnter Emergency (124 Sheets) </w:t>
      </w:r>
    </w:p>
    <w:p>
      <w:pPr>
        <w:autoSpaceDE w:val="0"/>
        <w:autoSpaceDN w:val="0"/>
        <w:adjustRightInd w:val="0"/>
        <w:spacing w:before="182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D.    Voltage Analysis Output (17 Sheds) </w:t>
      </w: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8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E.    ESNP Plant Stability Data (4 Sheets) 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</w:p>
    <w:p>
      <w:pPr>
        <w:tabs>
          <w:tab w:val="left" w:pos="2016"/>
        </w:tabs>
        <w:autoSpaceDE w:val="0"/>
        <w:autoSpaceDN w:val="0"/>
        <w:adjustRightInd w:val="0"/>
        <w:spacing w:before="39" w:line="276" w:lineRule="exact"/>
        <w:ind w:left="1440" w:firstLine="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F.</w:t>
        <w:tab/>
      </w: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Transient Stability System Response Plots (195 Sheets)</w:t>
      </w:r>
    </w:p>
    <w:p>
      <w:pPr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>G.   Interconnection   Study   for   the   Empire   State   Newsprint   Project   Newsprint</w:t>
      </w:r>
    </w:p>
    <w:p>
      <w:pPr>
        <w:autoSpaceDE w:val="0"/>
        <w:autoSpaceDN w:val="0"/>
        <w:adjustRightInd w:val="0"/>
        <w:spacing w:before="0" w:line="276" w:lineRule="exact"/>
        <w:ind w:left="1440" w:firstLine="5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Manufacturing Plant Load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1" w:line="230" w:lineRule="exact"/>
        <w:ind w:left="1440" w:firstLine="456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94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47"/>
          <w:headerReference w:type="default" r:id="rId948"/>
          <w:footerReference w:type="even" r:id="rId949"/>
          <w:footerReference w:type="default" r:id="rId950"/>
          <w:headerReference w:type="first" r:id="rId951"/>
          <w:footerReference w:type="first" r:id="rId95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5" w:name="Pg147"/>
      <w:bookmarkEnd w:id="145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Executive Summary </w:t>
      </w:r>
    </w:p>
    <w:p>
      <w:pPr>
        <w:tabs>
          <w:tab w:val="left" w:pos="6598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0"/>
          <w:w w:val="103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Besicorp-Empire  Development  Company,  LLC </w:t>
        <w:tab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(Besicorp)  engaged  Washington  Group </w:t>
      </w:r>
    </w:p>
    <w:p>
      <w:pPr>
        <w:tabs>
          <w:tab w:val="left" w:pos="3349"/>
        </w:tabs>
        <w:autoSpaceDE w:val="0"/>
        <w:autoSpaceDN w:val="0"/>
        <w:adjustRightInd w:val="0"/>
        <w:spacing w:before="4" w:line="276" w:lineRule="exact"/>
        <w:ind w:left="1440"/>
        <w:jc w:val="left"/>
        <w:rPr>
          <w:rFonts w:ascii="Times New Roman" w:hAnsi="Times New Roman"/>
          <w:color w:val="000000"/>
          <w:spacing w:val="0"/>
          <w:w w:val="107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International, Inc. </w:t>
        <w:tab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(WGI) to perform an Interconnection Study to assess the feasibility of </w:t>
      </w:r>
    </w:p>
    <w:p>
      <w:pPr>
        <w:autoSpaceDE w:val="0"/>
        <w:autoSpaceDN w:val="0"/>
        <w:adjustRightInd w:val="0"/>
        <w:spacing w:before="1" w:line="280" w:lineRule="exact"/>
        <w:ind w:left="1440" w:right="1185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interconnecting a 603 MW net generating plant to be located at the BASF site in the city of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Rensselaer, N.Y. Besicorp expects to commence commercial operation of the plant in the Summer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of 2004. </w:t>
      </w:r>
    </w:p>
    <w:p>
      <w:pPr>
        <w:autoSpaceDE w:val="0"/>
        <w:autoSpaceDN w:val="0"/>
        <w:adjustRightInd w:val="0"/>
        <w:spacing w:before="224" w:line="276" w:lineRule="exact"/>
        <w:ind w:left="1440" w:right="121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 Empire State Newsprint Project (ESNP) is an integrated facility consisting of an electric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generating plant and a recycled newsprint manufacturing plant. The generating plant will cost of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two 161 MW gas turbine units and one 297 MW steam unit which will provide a net sumac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maximum output of 603 MW after supplying the generating plant auxiliary load. A portion of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plant net output will tonally provide power to the newsprint manufacturing plant with a maxim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load of approximately 66 MW. The newsprint manufacturing plant load is represented as off in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these studies in order to model maximum output into the bulk power system. A separate analysis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of the newsprint manufacturing plant load corrected to the system without the power plant is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provided in Appendix G. The ESNP is proposed to be connected to the Niagara Mohawk Power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Corporation (NMPC) Reynolds Road 345 kV substation by an approximately 9 mile long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overhead 345 kV transmission line with two 1192 haul ACSR conductors per phase.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plan includes the addition of two new 345 kV circuit breakers at the Reynolds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Road 345 kV substation. </w:t>
      </w:r>
    </w:p>
    <w:p>
      <w:pPr>
        <w:autoSpaceDE w:val="0"/>
        <w:autoSpaceDN w:val="0"/>
        <w:adjustRightInd w:val="0"/>
        <w:spacing w:before="244" w:line="276" w:lineRule="exact"/>
        <w:ind w:left="1440" w:right="118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This study evaluated the impact on the reliability of the bulk power system of the proposed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interconnection to the Reynolds Road 345 kV Substation. The propose of the report is to evaluate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proposed interconnection and to recommend modifications, as may be required. The report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addresses intra-area and inter-area transfer limit issues including thermal, voltage, and stability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limits. The report also addresses local load flow, extreme contingency, and fault duty issues. WGI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performed these studies with the exception of the fault duty study, which was performed by NMPC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provided to WGI for inclusion in this report. The studies evaluated the performance of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system with and without the proposed project using the latest FERC Form 715 power flow summer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winter peak base cases (filed by NYISO in April 2001) which are applicable to year 2004.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Representations for the baseline units, databases for thermal transfer limit analysis, and dynamics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databases were all provided by the New York Independent System Operator (NYISO). </w:t>
      </w:r>
    </w:p>
    <w:p>
      <w:pPr>
        <w:autoSpaceDE w:val="0"/>
        <w:autoSpaceDN w:val="0"/>
        <w:adjustRightInd w:val="0"/>
        <w:spacing w:before="244" w:line="276" w:lineRule="exact"/>
        <w:ind w:left="1440" w:right="1184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When dispatched to Southeast New York (SENY), the impact of the ESNP Project on New Yolk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State summer normal and agency transfer capability is a reduction of 475 MW on Central East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of 775 MW on Total East intakes. Upstate NY - Southeast NY (UPNY-SENY) intake transfer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capability is minimally affected with a reduction of 25 MW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normal from 4250 MW to 4225 MW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and of 50 MW emergency from 4900 MW to 4850 MW. UPNY-Con Ed interface transfer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capability actually increases by 175 MW nominal from 4125 MW to 4300 MW and by 150 MW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emergency from 5975 MW to 6125 MW. The reductions in Central East and Total East at due to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power distribution of the additional 603 MW on the bulk power transmission system. For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dispatches to SENY, approximately 12 percent (71 MV) of the additional generation from ESNP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flows west across the Central East interface and east across the Marcy South transmission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facilities. Approximately 51 percent (306 MW) of the additional generation from ESNP flows on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95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53"/>
          <w:headerReference w:type="default" r:id="rId954"/>
          <w:footerReference w:type="even" r:id="rId955"/>
          <w:footerReference w:type="default" r:id="rId956"/>
          <w:headerReference w:type="first" r:id="rId957"/>
          <w:footerReference w:type="first" r:id="rId95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6" w:name="Pg148"/>
      <w:bookmarkEnd w:id="146"/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6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65" w:line="260" w:lineRule="exact"/>
        <w:ind w:left="1440" w:right="12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New Scotland-Leeds 345 kV circuits which are the limiting elements for Central East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Total East. </w:t>
      </w:r>
    </w:p>
    <w:p>
      <w:pPr>
        <w:autoSpaceDE w:val="0"/>
        <w:autoSpaceDN w:val="0"/>
        <w:adjustRightInd w:val="0"/>
        <w:spacing w:before="247" w:line="276" w:lineRule="exact"/>
        <w:ind w:left="1440" w:right="1184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ESNP Project also impacts the Inter-Area transfer limits. The NY-NE summer limits increase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by a range of 125 MW to 325 MW normal and by 150 MW to 300 MW emergency for the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redispatch locations examined The NE-NY limits decrease byelaw of 150 MW to 250 MW normal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and 150 MW to 275 MW allegory. The NY-PJM limits are unchanged for both normal and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emergency conditions and the PJM-NY limits are affected by only a 25 MW increase under normal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conditions for ESNP Project dispatched to PJM. </w:t>
      </w:r>
    </w:p>
    <w:p>
      <w:pPr>
        <w:autoSpaceDE w:val="0"/>
        <w:autoSpaceDN w:val="0"/>
        <w:adjustRightInd w:val="0"/>
        <w:spacing w:before="247" w:line="273" w:lineRule="exact"/>
        <w:ind w:left="1440" w:right="11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winter Intra-area limits are higher than the simmer limits and are little changed by the addition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The ESNP Project Central East and Total East decrease by 125 MW and 50 MW, respectively,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both normal and emergency for The ESNP Project dispatched to SENY, while UPNY/SENY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UPNY/Con Ed normal limits increase by 50 MW and 25 MW. </w:t>
      </w:r>
    </w:p>
    <w:p>
      <w:pPr>
        <w:autoSpaceDE w:val="0"/>
        <w:autoSpaceDN w:val="0"/>
        <w:adjustRightInd w:val="0"/>
        <w:spacing w:before="244" w:line="277" w:lineRule="exact"/>
        <w:ind w:left="1440" w:right="121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10"/>
          <w:position w:val="0"/>
          <w:sz w:val="24"/>
          <w:szCs w:val="24"/>
          <w:u w:val="none"/>
          <w:vertAlign w:val="baseline"/>
        </w:rPr>
        <w:t xml:space="preserve">The transmission limitations may cause generators that contribute to the loading of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transmission lines to operate at lower levels of dispatch than they would otherwise for some part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of the summer season. The ESNP Reject may at times have reduced output due to these transfer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limitations, but this depends on other factors, such as unit bid prices, that may cause the NYISO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to select other units to operate at reduced levels. This assumes that the plant will be operated in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accordance with the NYISO’s operational procedures and limits through its day-ahead Security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Constrained Unit Commitment (SCUC) and real time Security Constrained Dispatch (SCD). This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is designed to dispatch The ESNP Project and other plants in a manner that maximizes reliability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minimizes energy costs. </w:t>
      </w:r>
    </w:p>
    <w:p>
      <w:pPr>
        <w:autoSpaceDE w:val="0"/>
        <w:autoSpaceDN w:val="0"/>
        <w:adjustRightInd w:val="0"/>
        <w:spacing w:before="221" w:line="280" w:lineRule="exact"/>
        <w:ind w:left="1440" w:right="118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short circuit analysis performed shows a requirement to replace one 115 kV circuit breaker at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Reynolds Road. All other circuit breakers remain within their rated capability. </w:t>
      </w:r>
    </w:p>
    <w:p>
      <w:pPr>
        <w:autoSpaceDE w:val="0"/>
        <w:autoSpaceDN w:val="0"/>
        <w:adjustRightInd w:val="0"/>
        <w:spacing w:before="245" w:line="275" w:lineRule="exact"/>
        <w:ind w:left="1440" w:right="124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This SRIS has been performed in accordance with all NYISO requirement All requited system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upgrades have been identified herein. Approval of this SRIS does not preclude the possibility of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figure conditions, as envisioned it NYISO requirements, which may, at times, limit output of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ESNP Project or any other generating plant in the system so that system reliability and security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will be maintained. </w:t>
      </w:r>
    </w:p>
    <w:p>
      <w:pPr>
        <w:autoSpaceDE w:val="0"/>
        <w:autoSpaceDN w:val="0"/>
        <w:adjustRightInd w:val="0"/>
        <w:spacing w:before="241" w:line="280" w:lineRule="exact"/>
        <w:ind w:left="1440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This SRIS confirms that the ESNP Project results in no adverse material impact on the Niagara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Mohawk transmission system or the New York Slate bulk power system. The conclusions, based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on the results and assumptions of this analysis, are as follows: </w:t>
      </w:r>
    </w:p>
    <w:p>
      <w:pPr>
        <w:tabs>
          <w:tab w:val="left" w:pos="2251"/>
        </w:tabs>
        <w:autoSpaceDE w:val="0"/>
        <w:autoSpaceDN w:val="0"/>
        <w:adjustRightInd w:val="0"/>
        <w:spacing w:before="224" w:line="276" w:lineRule="exact"/>
        <w:ind w:left="1728"/>
        <w:jc w:val="left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345 kV interconnect into the NMPC Reynolds Road 345 kV substation ensures that </w:t>
      </w:r>
    </w:p>
    <w:p>
      <w:pPr>
        <w:autoSpaceDE w:val="0"/>
        <w:autoSpaceDN w:val="0"/>
        <w:adjustRightInd w:val="0"/>
        <w:spacing w:before="4" w:line="276" w:lineRule="exact"/>
        <w:ind w:left="2251" w:right="1186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full output of the ESNP Project can be delivered to the New York State 345 kV system at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Summer peak load. Of course, ESNP Project at other power plants may be subject to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curtailment if NYISO Security Constrained Dispatch (SCD) attempts to optimize the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Central East and Total East transfers during the summer peak load period. Additionally,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the ESNP</w:t>
      </w:r>
      <w:r>
        <w:rPr>
          <w:rFonts w:ascii="Times New Roman Italic" w:hAnsi="Times New Roman Italic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Project will be tripped for loss cite Reynolds Road-Alps 345 kV circuit to avoid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overloading the Reynolds Road 345/115 kV bank.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96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59"/>
          <w:headerReference w:type="default" r:id="rId960"/>
          <w:footerReference w:type="even" r:id="rId961"/>
          <w:footerReference w:type="default" r:id="rId962"/>
          <w:headerReference w:type="first" r:id="rId963"/>
          <w:footerReference w:type="first" r:id="rId96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7" w:name="Pg149"/>
      <w:bookmarkEnd w:id="147"/>
    </w:p>
    <w:p>
      <w:pPr>
        <w:autoSpaceDE w:val="0"/>
        <w:autoSpaceDN w:val="0"/>
        <w:adjustRightInd w:val="0"/>
        <w:spacing w:before="0" w:line="276" w:lineRule="exact"/>
        <w:ind w:left="1728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728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728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728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251"/>
        </w:tabs>
        <w:autoSpaceDE w:val="0"/>
        <w:autoSpaceDN w:val="0"/>
        <w:adjustRightInd w:val="0"/>
        <w:spacing w:before="88" w:line="276" w:lineRule="exact"/>
        <w:ind w:left="1728" w:firstLine="0"/>
        <w:rPr>
          <w:rFonts w:ascii="Times New Roman" w:hAnsi="Times New Roman"/>
          <w:color w:val="000000"/>
          <w:spacing w:val="0"/>
          <w:w w:val="109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" w:hAnsi="Times New Roman"/>
          <w:color w:val="000000"/>
          <w:spacing w:val="0"/>
          <w:w w:val="109"/>
          <w:position w:val="0"/>
          <w:sz w:val="24"/>
          <w:szCs w:val="24"/>
          <w:u w:val="none"/>
          <w:vertAlign w:val="baseline"/>
        </w:rPr>
        <w:t>The ESNP Project when dispatched to SENY reduces both summer normal and</w:t>
      </w:r>
    </w:p>
    <w:p>
      <w:pPr>
        <w:autoSpaceDE w:val="0"/>
        <w:autoSpaceDN w:val="0"/>
        <w:adjustRightInd w:val="0"/>
        <w:spacing w:before="0" w:line="277" w:lineRule="exact"/>
        <w:ind w:left="2251" w:right="120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emergency Central East transfer capability by 475 MW and decreases both the normal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and emergency Total East transfer capability by 775 MW. The UPNY-SENY transfer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capability is manually reduced by 25/50 MW normal/emergency, and the UPNY-Con Ed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transfer capability is actually increased by 75 MW normal and decreased by 25 MW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emergency. The impact of the ESNP Project on the Inter-Area transfer capabilities is less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with NY-NE increasing by a range of 125 MW to 325 MW, NE-NY limit deafening by a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range of 150 MW to 275 MW, and NY-PJM and NM-NY limits remaining unchanged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(25 MW increase name in NM-NY for ESNP dispatched to NM). </w:t>
      </w:r>
    </w:p>
    <w:p>
      <w:pPr>
        <w:tabs>
          <w:tab w:val="left" w:pos="2251"/>
        </w:tabs>
        <w:autoSpaceDE w:val="0"/>
        <w:autoSpaceDN w:val="0"/>
        <w:adjustRightInd w:val="0"/>
        <w:spacing w:before="232" w:line="276" w:lineRule="exact"/>
        <w:ind w:left="1728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Addition of the ESNP Project does not have any adverse impact to the transient stability</w:t>
      </w:r>
    </w:p>
    <w:p>
      <w:pPr>
        <w:autoSpaceDE w:val="0"/>
        <w:autoSpaceDN w:val="0"/>
        <w:adjustRightInd w:val="0"/>
        <w:spacing w:before="0" w:line="276" w:lineRule="exact"/>
        <w:ind w:left="1728" w:firstLine="523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response of the overall transmission system.</w:t>
      </w:r>
    </w:p>
    <w:p>
      <w:pPr>
        <w:tabs>
          <w:tab w:val="left" w:pos="2251"/>
        </w:tabs>
        <w:autoSpaceDE w:val="0"/>
        <w:autoSpaceDN w:val="0"/>
        <w:adjustRightInd w:val="0"/>
        <w:spacing w:before="240" w:line="276" w:lineRule="exact"/>
        <w:ind w:left="1728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4.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The short circuit analysis shows that only one 115 kV circuit breaker at Reynolds Road</w:t>
      </w:r>
    </w:p>
    <w:p>
      <w:pPr>
        <w:autoSpaceDE w:val="0"/>
        <w:autoSpaceDN w:val="0"/>
        <w:adjustRightInd w:val="0"/>
        <w:spacing w:before="0" w:line="276" w:lineRule="exact"/>
        <w:ind w:left="1728" w:firstLine="523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is required to be replaced.</w:t>
      </w:r>
    </w:p>
    <w:p>
      <w:pPr>
        <w:tabs>
          <w:tab w:val="left" w:pos="2251"/>
        </w:tabs>
        <w:autoSpaceDE w:val="0"/>
        <w:autoSpaceDN w:val="0"/>
        <w:adjustRightInd w:val="0"/>
        <w:spacing w:before="231" w:line="276" w:lineRule="exact"/>
        <w:ind w:left="1728"/>
        <w:jc w:val="left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 </w:t>
        <w:tab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ESNP Project will not adversely impact bulk power system reliability, as the plant </w:t>
      </w:r>
    </w:p>
    <w:p>
      <w:pPr>
        <w:autoSpaceDE w:val="0"/>
        <w:autoSpaceDN w:val="0"/>
        <w:adjustRightInd w:val="0"/>
        <w:spacing w:before="7" w:line="273" w:lineRule="exact"/>
        <w:ind w:left="2251" w:right="124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will be operated in accordance with the NYISCPs operational procedures and limits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through its day-ahead Security Constrained Unit Commitment (SCUC) and real time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Security Constrained Dispatch (SCD). This conclusion also assumes that locational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generation capacity requirements are met.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3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97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65"/>
          <w:headerReference w:type="default" r:id="rId966"/>
          <w:footerReference w:type="even" r:id="rId967"/>
          <w:footerReference w:type="default" r:id="rId968"/>
          <w:headerReference w:type="first" r:id="rId969"/>
          <w:footerReference w:type="first" r:id="rId97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8" w:name="Pg150"/>
      <w:bookmarkEnd w:id="148"/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495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4959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Interconnection Study </w:t>
      </w:r>
    </w:p>
    <w:p>
      <w:pPr>
        <w:autoSpaceDE w:val="0"/>
        <w:autoSpaceDN w:val="0"/>
        <w:adjustRightInd w:val="0"/>
        <w:spacing w:before="224" w:line="276" w:lineRule="exact"/>
        <w:ind w:left="4052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the Empire State Newsprint Project </w:t>
      </w:r>
    </w:p>
    <w:p>
      <w:pPr>
        <w:tabs>
          <w:tab w:val="left" w:pos="2160"/>
        </w:tabs>
        <w:autoSpaceDE w:val="0"/>
        <w:autoSpaceDN w:val="0"/>
        <w:adjustRightInd w:val="0"/>
        <w:spacing w:before="257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1.0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Introduction</w:t>
      </w:r>
    </w:p>
    <w:p>
      <w:pPr>
        <w:autoSpaceDE w:val="0"/>
        <w:autoSpaceDN w:val="0"/>
        <w:adjustRightInd w:val="0"/>
        <w:spacing w:before="231" w:line="276" w:lineRule="exact"/>
        <w:ind w:left="1440" w:right="147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This report presents the results of the thermal, stability, and voltage transfer limit analysis, local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load flow and stability analysis, fault day analysis, and extreme contingency analysis performed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by WGI for the proposed 603 MW (net) ESNP Project. The analysis is based on connection of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 ESNP Project into the NMPC Reynolds Road 345 kV substation. The purpose of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analysis is to determine the impact of the ESNP Project on the reliability of the New York Bulk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Power System and to ensure that the resulting bulk power system will conform to all applicable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planning standards and design criteria including those of NYSRC[1], NPCC[2], NERC[3], and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NYPSC[4]. The SRIS has been performed in accordance with the NYISO System Reliability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Impact Study Criteria and Procedures [5]. The analysis included an assessment of the impact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of the proposed ESNP Project on NYISO intra-area and inter-area transfer limits. The basic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electrical system studies include load flow, thermal transfer limit, stability, voltage, and fault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duty studies. </w:t>
      </w:r>
    </w:p>
    <w:p>
      <w:pPr>
        <w:autoSpaceDE w:val="0"/>
        <w:autoSpaceDN w:val="0"/>
        <w:adjustRightInd w:val="0"/>
        <w:spacing w:before="245" w:line="275" w:lineRule="exact"/>
        <w:ind w:left="1440" w:right="132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ESNP Project is scheduled for commercial operation in the summer of 2004. The study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evaluated the performance of the system with and without the proposed ESNP Project using the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FERC Form No. 715 load flow cases submitted by NYISO to FERC in April 2001. The FERC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filing contains representations of the Summer 2006 and Winter 2006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superscript"/>
        </w:rPr>
        <w:t>,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7 Peak Load conditions. It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was agreed with NMPC and NYISO to use these cases as representative of the 2004 system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conditions NYISO also provided representations for the baseline units, databases for thermal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transfix limit analysis, and dynamics databases for transit stability analysis. The PSS/E computer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program was used fix load flow, thermal transfer limit, voltage, and stability analysis. The fault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duty analysis was performed by NMPC and provided to WGI for inclusion in this report.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Aspen One-Liner computer program was used for the fault duty analysis. </w:t>
      </w:r>
    </w:p>
    <w:p>
      <w:pPr>
        <w:tabs>
          <w:tab w:val="left" w:pos="2160"/>
        </w:tabs>
        <w:autoSpaceDE w:val="0"/>
        <w:autoSpaceDN w:val="0"/>
        <w:adjustRightInd w:val="0"/>
        <w:spacing w:before="247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2.0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Proposed Project</w:t>
      </w:r>
    </w:p>
    <w:p>
      <w:pPr>
        <w:autoSpaceDE w:val="0"/>
        <w:autoSpaceDN w:val="0"/>
        <w:adjustRightInd w:val="0"/>
        <w:spacing w:before="222" w:line="277" w:lineRule="exact"/>
        <w:ind w:left="1440" w:right="132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proposed ESNP Project consists of two 161 MW gas turbine units and one 297 MW steam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turbine unit to be located at the BASF site in Rensselaer, N.Y. The project will have and summer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maximum output of 603 MW and a net winter maximum output of 660 MW, after providing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generating plant auxiliary load. A portion of the plant output will normally provide power to a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recycled newsprint manufacturing plant with a maximum load of approximately 66 MW. This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load is represented as 0 MW in all analyses to provide the maximum net output of 603 MW into </w:t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the bulk power system. The plant is to be connected to the Reynolds Road substation by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approximately 9 miles of overhead 345 kV line. A one-line diagram showing the planned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interconnection scheme is shown on Figure 1. The input data for the ESNP Project, generator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step-up transformers, and 345 kV overhead line are as follows: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>Generator Data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: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161 MW, 18 kV, 0.85 p.f. -Each of two gas turbine units.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98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71"/>
          <w:headerReference w:type="default" r:id="rId972"/>
          <w:footerReference w:type="even" r:id="rId973"/>
          <w:footerReference w:type="default" r:id="rId974"/>
          <w:headerReference w:type="first" r:id="rId975"/>
          <w:footerReference w:type="first" r:id="rId97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49" w:name="Pg151"/>
      <w:bookmarkEnd w:id="149"/>
    </w:p>
    <w:p>
      <w:pPr>
        <w:autoSpaceDE w:val="0"/>
        <w:autoSpaceDN w:val="0"/>
        <w:adjustRightInd w:val="0"/>
        <w:spacing w:before="0" w:line="50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50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6" w:line="500" w:lineRule="exact"/>
        <w:ind w:left="1440" w:right="5999"/>
        <w:jc w:val="both"/>
        <w:rPr>
          <w:rFonts w:ascii="Times New Roman" w:hAnsi="Times New Roman"/>
          <w:color w:val="000000"/>
          <w:spacing w:val="-2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297 MW, 18 kV, 0.85 p.f. - Steam turbine unit.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single"/>
          <w:vertAlign w:val="baseline"/>
        </w:rPr>
        <w:t xml:space="preserve">Generator Step-up Transformer Data: </w:t>
      </w:r>
    </w:p>
    <w:p>
      <w:pPr>
        <w:tabs>
          <w:tab w:val="left" w:pos="2088"/>
        </w:tabs>
        <w:autoSpaceDE w:val="0"/>
        <w:autoSpaceDN w:val="0"/>
        <w:adjustRightInd w:val="0"/>
        <w:spacing w:before="103" w:line="400" w:lineRule="exact"/>
        <w:ind w:left="1440" w:right="159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CT1 GSU: 120/160/200 MVA OA/FA/FA, 345-18 kV, Z=10% on 120 MVA base, X/R = 20.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 - 0.00417 +j0.0833 p.u. on 100 MVA base. </w:t>
      </w:r>
    </w:p>
    <w:p>
      <w:pPr>
        <w:tabs>
          <w:tab w:val="left" w:pos="2088"/>
        </w:tabs>
        <w:autoSpaceDE w:val="0"/>
        <w:autoSpaceDN w:val="0"/>
        <w:adjustRightInd w:val="0"/>
        <w:spacing w:before="0" w:line="400" w:lineRule="exact"/>
        <w:ind w:left="1440" w:right="167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CT2 GSU; 120/160/200 MVA OA/FA/FA, 345-18 kV,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1-10%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on 120 MVA base, X/R = 20.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 = 0.00417 +10.0833 p.u. on 100 MVA base. </w:t>
      </w:r>
    </w:p>
    <w:p>
      <w:pPr>
        <w:tabs>
          <w:tab w:val="left" w:pos="2088"/>
        </w:tabs>
        <w:autoSpaceDE w:val="0"/>
        <w:autoSpaceDN w:val="0"/>
        <w:adjustRightInd w:val="0"/>
        <w:spacing w:before="0" w:line="400" w:lineRule="exact"/>
        <w:ind w:left="1440" w:right="141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Steam 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GSU: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200/266/332 MVA OA/FA/FA, 345-18 kV, Z=10% on 200 MVA base, X/R = 20.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 = 0.0025 +j0.05 p.u. on 100 MVA base. </w:t>
      </w:r>
    </w:p>
    <w:p>
      <w:pPr>
        <w:autoSpaceDE w:val="0"/>
        <w:autoSpaceDN w:val="0"/>
        <w:adjustRightInd w:val="0"/>
        <w:spacing w:before="203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singl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single"/>
          <w:vertAlign w:val="baseline"/>
        </w:rPr>
        <w:t xml:space="preserve">345 kV Overhead Line: </w:t>
      </w:r>
    </w:p>
    <w:p>
      <w:pPr>
        <w:tabs>
          <w:tab w:val="left" w:pos="2088"/>
        </w:tabs>
        <w:autoSpaceDE w:val="0"/>
        <w:autoSpaceDN w:val="0"/>
        <w:adjustRightInd w:val="0"/>
        <w:spacing w:before="142" w:line="400" w:lineRule="exact"/>
        <w:ind w:left="1440" w:right="412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1192 kcmil ACSR, 2 conductors per phase, 1109 MVA, 9.1 miles. </w:t>
        <w:br/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Z = 0.00071 +j0.00706 p.u. on 100 MVA base. B - 0.12 p.u. </w:t>
      </w:r>
    </w:p>
    <w:p>
      <w:pPr>
        <w:autoSpaceDE w:val="0"/>
        <w:autoSpaceDN w:val="0"/>
        <w:adjustRightInd w:val="0"/>
        <w:spacing w:before="200" w:line="280" w:lineRule="exact"/>
        <w:ind w:left="1440" w:right="13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above data is considered to be preliminary, as the proposed equipment has not yet been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purchased. </w:t>
      </w:r>
    </w:p>
    <w:p>
      <w:pPr>
        <w:autoSpaceDE w:val="0"/>
        <w:autoSpaceDN w:val="0"/>
        <w:adjustRightInd w:val="0"/>
        <w:spacing w:before="240" w:line="280" w:lineRule="exact"/>
        <w:ind w:left="1440" w:right="139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ESNP Project machine data for the stability analysis including machine, excitation system,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governor representations is provided in Appendix E. </w:t>
      </w: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600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52" w:line="230" w:lineRule="exact"/>
        <w:ind w:left="600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99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77"/>
          <w:headerReference w:type="default" r:id="rId978"/>
          <w:footerReference w:type="even" r:id="rId979"/>
          <w:footerReference w:type="default" r:id="rId980"/>
          <w:headerReference w:type="first" r:id="rId981"/>
          <w:footerReference w:type="first" r:id="rId98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0" w:name="Pg152"/>
      <w:bookmarkEnd w:id="150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3.0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Study Methodology and Assumptions</w:t>
      </w:r>
    </w:p>
    <w:p>
      <w:pPr>
        <w:tabs>
          <w:tab w:val="left" w:pos="2088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3.1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Study Cases</w:t>
      </w:r>
    </w:p>
    <w:p>
      <w:pPr>
        <w:autoSpaceDE w:val="0"/>
        <w:autoSpaceDN w:val="0"/>
        <w:adjustRightInd w:val="0"/>
        <w:spacing w:before="224" w:line="280" w:lineRule="exact"/>
        <w:ind w:left="1440" w:right="1338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accordance with the study scope, the impact of the proposed ESNP Project on the bulk power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system was analyzed using a baseline set of assumptions. The basic set of power flow cases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were: </w:t>
      </w:r>
    </w:p>
    <w:p>
      <w:pPr>
        <w:autoSpaceDE w:val="0"/>
        <w:autoSpaceDN w:val="0"/>
        <w:adjustRightInd w:val="0"/>
        <w:spacing w:before="249" w:line="270" w:lineRule="exact"/>
        <w:ind w:left="2160" w:right="1388"/>
        <w:jc w:val="both"/>
        <w:rPr>
          <w:rFonts w:ascii="Times New Roman" w:hAnsi="Times New Roman"/>
          <w:color w:val="000000"/>
          <w:spacing w:val="0"/>
          <w:w w:val="104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Case 1</w:t>
      </w:r>
      <w:r>
        <w:rPr>
          <w:rFonts w:ascii="Times New Roman Italic" w:hAnsi="Times New Roman Italic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- Base Case without the ESNP Project The base case included the proposed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PG&amp;E Athens Facility, Bethlehem Energy Center, Heritage Energy Facility, Ramapo </w:t>
        <w:br/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Energy Facility, Bowline Point Unit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3, Oakdale shunt capacitors/FACTS project, </w:t>
      </w:r>
    </w:p>
    <w:p>
      <w:pPr>
        <w:autoSpaceDE w:val="0"/>
        <w:autoSpaceDN w:val="0"/>
        <w:adjustRightInd w:val="0"/>
        <w:spacing w:before="8" w:line="273" w:lineRule="exact"/>
        <w:ind w:left="2160" w:right="1344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Middletown Tap 345/138 kV substation, OH-Michigan Phase Shifters, 115 kV series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reactor at North Catskill, and the CT-LI DC Tie-line. The Energy Facility is rot included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as a baseline unit became it had not met regulatory milestones at the time this study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began. The Article X Application had net been completed. </w:t>
      </w:r>
    </w:p>
    <w:p>
      <w:pPr>
        <w:autoSpaceDE w:val="0"/>
        <w:autoSpaceDN w:val="0"/>
        <w:adjustRightInd w:val="0"/>
        <w:spacing w:before="242" w:line="280" w:lineRule="exact"/>
        <w:ind w:left="2160" w:right="1330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Case 2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- Case 1 with ESNP Project dispatched to SENY (80% to New Yak City and 20%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to Long Island).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Case 3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Case 1 with ESNP Project dispatched to PJM. </w:t>
      </w:r>
    </w:p>
    <w:p>
      <w:pPr>
        <w:autoSpaceDE w:val="0"/>
        <w:autoSpaceDN w:val="0"/>
        <w:adjustRightInd w:val="0"/>
        <w:spacing w:before="244" w:line="276" w:lineRule="exact"/>
        <w:ind w:left="216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Case 4</w:t>
      </w:r>
      <w:r>
        <w:rPr>
          <w:rFonts w:ascii="Times New Roman Italic" w:hAnsi="Times New Roman Italic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 -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Case I with ESNP Project dispatched to New England.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analyses were conducted under forecasted summer and winter peak load conditions. </w:t>
      </w:r>
    </w:p>
    <w:p>
      <w:pPr>
        <w:autoSpaceDE w:val="0"/>
        <w:autoSpaceDN w:val="0"/>
        <w:adjustRightInd w:val="0"/>
        <w:spacing w:before="244" w:line="276" w:lineRule="exact"/>
        <w:ind w:left="1440" w:right="132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Both the Summer and Winter Peak Load 2006 study cases were developed from the FERC Form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No. 715 load flow case submitted by NYISO to FERC in April 2001. NYISO provided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representations for the baseline units, which were added to form Case 1. NYISO provided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necessary data bases for performing thermal transfer limit analysis and also provided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dynamics data base for performing transient wilily analysis. One-Ibee diagrams of the power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flow eases teed in this study are provided in Appendix B. </w:t>
      </w:r>
    </w:p>
    <w:p>
      <w:pPr>
        <w:tabs>
          <w:tab w:val="left" w:pos="2160"/>
        </w:tabs>
        <w:autoSpaceDE w:val="0"/>
        <w:autoSpaceDN w:val="0"/>
        <w:adjustRightInd w:val="0"/>
        <w:spacing w:before="254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Analyses Conducted</w:t>
      </w:r>
    </w:p>
    <w:p>
      <w:pPr>
        <w:autoSpaceDE w:val="0"/>
        <w:autoSpaceDN w:val="0"/>
        <w:adjustRightInd w:val="0"/>
        <w:spacing w:before="239" w:line="270" w:lineRule="exact"/>
        <w:ind w:left="1440" w:right="131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The analyses conducted for the SRLS included kernel, voltage, stability, and short circuit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analyses. The PTI PSS/E software package was used for the thermal, voltage, and transient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stability analyses, and Aspen One-Liner was used for the short circuit analyses. </w:t>
      </w:r>
    </w:p>
    <w:p>
      <w:pPr>
        <w:autoSpaceDE w:val="0"/>
        <w:autoSpaceDN w:val="0"/>
        <w:adjustRightInd w:val="0"/>
        <w:spacing w:before="245" w:line="277" w:lineRule="exact"/>
        <w:ind w:left="1440" w:right="1256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thermal, voltage and stability analyses were used to evaluate the performance of the bulk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power system for the various study cases with respect to NYISO and NPCC criteria, and to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determine the transfer limits for the cases. Thermal analysis was conducted on the Summer and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Winter Peak Load cases using the PSS/E Power Flow and TLTO activity. The PSS/E Power Flow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program was used to evaluate the base (pre-contingency) system conditions for all study cases.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Voltage contingency analysis, also using the PSS/E Power Flow program, was conducted for the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Summer Peak Load cases only. Stability analysis was also conducted for the Summer Peak Load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cases only, using the PSS/E Dynamics program. </w:t>
      </w: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32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83"/>
          <w:headerReference w:type="default" r:id="rId984"/>
          <w:footerReference w:type="even" r:id="rId985"/>
          <w:footerReference w:type="default" r:id="rId986"/>
          <w:headerReference w:type="first" r:id="rId987"/>
          <w:footerReference w:type="first" r:id="rId98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1" w:name="Pg153"/>
      <w:bookmarkEnd w:id="151"/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92" w:line="275" w:lineRule="exact"/>
        <w:ind w:left="1440" w:right="125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short circuit analysis was conducted to determine whether the proposed ESNP Project would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adversely impact the adequacy (e.g., exceed the capability) of existing circuit breakers in the area.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analysis assumed that all existing generators plus the facilities specifically noted in each case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description of Section 3.1 were in-service. Additionally, the Glenville and Skygen’s Waterford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projects were included in the short circuit analysis, although they are not included as baseline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units in the Scope of Work. The generator impedances ate represented by their direct-axis 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subtransient reactance at rated voltage (X”d</w:t>
      </w:r>
      <w:r>
        <w:rPr>
          <w:rFonts w:ascii="Times New Roman" w:hAnsi="Times New Roman"/>
          <w:color w:val="000000"/>
          <w:spacing w:val="0"/>
          <w:w w:val="104"/>
          <w:position w:val="0"/>
          <w:sz w:val="16"/>
          <w:szCs w:val="24"/>
          <w:u w:val="none"/>
          <w:vertAlign w:val="baseline"/>
        </w:rPr>
        <w:t>y</w:t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), which mutes that the breaker duty levels are </w:t>
      </w:r>
      <w:r>
        <w:rPr>
          <w:rFonts w:ascii="Times New Roman" w:hAnsi="Times New Roman"/>
          <w:color w:val="000000"/>
          <w:spacing w:val="0"/>
          <w:w w:val="106"/>
          <w:position w:val="0"/>
          <w:sz w:val="24"/>
          <w:szCs w:val="24"/>
          <w:u w:val="none"/>
          <w:vertAlign w:val="baseline"/>
        </w:rPr>
        <w:t xml:space="preserve">determined immediately after the occurrence of the fault at which time the garroter anent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Contribution (into the fault) is at its maximum. </w:t>
      </w:r>
    </w:p>
    <w:p>
      <w:pPr>
        <w:tabs>
          <w:tab w:val="left" w:pos="2088"/>
        </w:tabs>
        <w:autoSpaceDE w:val="0"/>
        <w:autoSpaceDN w:val="0"/>
        <w:adjustRightInd w:val="0"/>
        <w:spacing w:before="250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3.3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Assumptions</w:t>
      </w:r>
    </w:p>
    <w:p>
      <w:pPr>
        <w:autoSpaceDE w:val="0"/>
        <w:autoSpaceDN w:val="0"/>
        <w:adjustRightInd w:val="0"/>
        <w:spacing w:before="239" w:line="276" w:lineRule="exact"/>
        <w:ind w:left="1440" w:right="1312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study assumes that locational generation capacity requirements are met The ESNP Project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adds generation to the system and it is, lathe, necessary to reduce generation output elsewhere to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maintain the energy balance in the system. For each case of redispatch whether ESNP Project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was dispatched to SENY, New England, or PJM the assumption used in the study was to reduce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generation output according to the standard proportions used in the NYISO Operating Studies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Task Force (OSTF) operating studies.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other key assumptions used in this study include: </w:t>
      </w:r>
    </w:p>
    <w:p>
      <w:pPr>
        <w:tabs>
          <w:tab w:val="left" w:pos="2340"/>
        </w:tabs>
        <w:autoSpaceDE w:val="0"/>
        <w:autoSpaceDN w:val="0"/>
        <w:adjustRightInd w:val="0"/>
        <w:spacing w:before="257" w:line="276" w:lineRule="exact"/>
        <w:ind w:left="1440" w:firstLine="36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a)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locations for increasing and decreasing generation to vary transfers across transmission</w:t>
      </w:r>
    </w:p>
    <w:p>
      <w:pPr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interfaces;</w:t>
      </w:r>
    </w:p>
    <w:p>
      <w:pPr>
        <w:autoSpaceDE w:val="0"/>
        <w:autoSpaceDN w:val="0"/>
        <w:adjustRightInd w:val="0"/>
        <w:spacing w:before="241" w:line="276" w:lineRule="exact"/>
        <w:ind w:left="1440" w:firstLine="36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b)</w:t>
      </w:r>
      <w:r>
        <w:rPr>
          <w:rFonts w:ascii="Times New Roman" w:hAnsi="Times New Roman"/>
          <w:color w:val="000000"/>
          <w:spacing w:val="0"/>
          <w:w w:val="102"/>
          <w:position w:val="0"/>
          <w:sz w:val="19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    modeling of phase angle regulators (PARs) - All cases bad PARs maintained at the</w:t>
      </w:r>
    </w:p>
    <w:p>
      <w:pPr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scheduled MW as provided in the FERC load flow case; and</w:t>
      </w:r>
    </w:p>
    <w:p>
      <w:pPr>
        <w:tabs>
          <w:tab w:val="left" w:pos="2340"/>
        </w:tabs>
        <w:autoSpaceDE w:val="0"/>
        <w:autoSpaceDN w:val="0"/>
        <w:adjustRightInd w:val="0"/>
        <w:spacing w:before="240" w:line="276" w:lineRule="exact"/>
        <w:ind w:left="1440" w:firstLine="360"/>
        <w:rPr>
          <w:rFonts w:ascii="Times New Roman" w:hAnsi="Times New Roman"/>
          <w:color w:val="000000"/>
          <w:spacing w:val="0"/>
          <w:w w:val="102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c)</w:t>
        <w:tab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>status of other proposed projects as discussed in the Study Scope contained in</w:t>
      </w:r>
    </w:p>
    <w:p>
      <w:pPr>
        <w:autoSpaceDE w:val="0"/>
        <w:autoSpaceDN w:val="0"/>
        <w:adjustRightInd w:val="0"/>
        <w:spacing w:before="0" w:line="276" w:lineRule="exact"/>
        <w:ind w:left="1440" w:firstLine="899"/>
        <w:rPr>
          <w:rFonts w:ascii="Times New Roman" w:hAnsi="Times New Roman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Appendix A.</w:t>
      </w:r>
    </w:p>
    <w:p>
      <w:pPr>
        <w:tabs>
          <w:tab w:val="left" w:pos="2088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 Italic" w:hAnsi="Times New Roman Bold Italic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4.0</w:t>
        <w:tab/>
      </w:r>
      <w:r>
        <w:rPr>
          <w:rFonts w:ascii="Times New Roman Bold Italic" w:hAnsi="Times New Roman Bold Italic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Analysis Results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0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4.1</w:t>
        <w:tab/>
      </w: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>Impact on Base System Conditions</w:t>
      </w:r>
    </w:p>
    <w:p>
      <w:pPr>
        <w:autoSpaceDE w:val="0"/>
        <w:autoSpaceDN w:val="0"/>
        <w:adjustRightInd w:val="0"/>
        <w:spacing w:before="241" w:line="273" w:lineRule="exact"/>
        <w:ind w:left="1440" w:right="1332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Before considering contingencies, the impacts of the ESNP Project on base system conditions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were evaluated by simply comparing various system parameters in the power flow cases used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for the study. Summaries of these power flow cases for Summer and Winter peak load conditions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are included in Appendix B.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4.1.1   Impact on Generation Dispatch </w:t>
      </w:r>
    </w:p>
    <w:p>
      <w:pPr>
        <w:autoSpaceDE w:val="0"/>
        <w:autoSpaceDN w:val="0"/>
        <w:adjustRightInd w:val="0"/>
        <w:spacing w:before="249" w:line="270" w:lineRule="exact"/>
        <w:ind w:left="1440" w:right="138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Tables 4.1.1.S1, 4.1.1.S2, and 4.1.1.S3 provide summaries of the assumed generation dispatch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changes due to the ESNP Project for the Summer Peak Load cases. Tables 4.1.1.W1, 4.1.1.W2,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4.1.1.W3 provide similar summaries for the Winter Peak Load cases. </w:t>
      </w: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89"/>
          <w:headerReference w:type="default" r:id="rId990"/>
          <w:footerReference w:type="even" r:id="rId991"/>
          <w:footerReference w:type="default" r:id="rId992"/>
          <w:headerReference w:type="first" r:id="rId993"/>
          <w:footerReference w:type="first" r:id="rId99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2" w:name="Pg154"/>
      <w:bookmarkEnd w:id="152"/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4.1.2 Impact on Base Power Flows </w:t>
      </w:r>
    </w:p>
    <w:p>
      <w:pPr>
        <w:autoSpaceDE w:val="0"/>
        <w:autoSpaceDN w:val="0"/>
        <w:adjustRightInd w:val="0"/>
        <w:spacing w:before="221" w:line="280" w:lineRule="exact"/>
        <w:ind w:left="1440" w:right="1365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Table 4.12.3 provides a summary of the normal ratings and base (pre-contingency) power flows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of various transmission lines in the study area for the Summer Peak Load cases for comparison.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Table 4.12.W provides a similar summary for the Winter Peak Load cases. </w:t>
      </w:r>
    </w:p>
    <w:p>
      <w:pPr>
        <w:autoSpaceDE w:val="0"/>
        <w:autoSpaceDN w:val="0"/>
        <w:adjustRightInd w:val="0"/>
        <w:spacing w:before="245" w:line="275" w:lineRule="exact"/>
        <w:ind w:left="1440" w:right="1327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summer table shows that the ESNP Project redispatched to SENY in Case 2, has little impact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on the flow on the Total East interface for the assumed generation redispatch since the projects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the redispatched generation are located east of Total East. The distillation of flows on the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lines that comprise Total East are shifted somewhat, slightly reducing flow across Central East,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and increasing flow on the Marcy-South lines. The ESNP Project full output appears on the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UPNY-SENY and UPNY-Con Ed interfaces. The distribution of flows on the circuits comprising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these interfaces is acceptable and no circuit is overloaded There is no effect on the net flow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across the NY-NE interface, of course. However, the distribution of flows on lines comprising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interface shifts somewhat, with decreased flow on the Pleasant Valley-Long Mountain tie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decreased flow corning back into New York on the Alps-Berkshire tie. </w:t>
      </w:r>
    </w:p>
    <w:p>
      <w:pPr>
        <w:autoSpaceDE w:val="0"/>
        <w:autoSpaceDN w:val="0"/>
        <w:adjustRightInd w:val="0"/>
        <w:spacing w:before="245" w:line="276" w:lineRule="exact"/>
        <w:ind w:left="1440" w:right="135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table shows that when the ESNP Project is dispatched to PJM as in Case 3, the Central East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Total East transfers are reduced and loading on their circuits are reduced. In Case 4 with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ESNP Project dispatched to New England, the four intra-area interface transfers remain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relatively unchanged compared to Case 1. The circuits comprising these interfaces remain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acceptably loaded. Fifty seven percent (57%) or 342 MW of the ESNP Project output flows to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New England over the Alps/MANY-Berkshire tie and 28% or 167 MW flows over the Pleasant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Valley-Long Mountain tie.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4.13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Impact on Base Voltage Levels </w:t>
      </w:r>
    </w:p>
    <w:p>
      <w:pPr>
        <w:autoSpaceDE w:val="0"/>
        <w:autoSpaceDN w:val="0"/>
        <w:adjustRightInd w:val="0"/>
        <w:spacing w:before="244" w:line="277" w:lineRule="exact"/>
        <w:ind w:left="1440" w:right="1329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Table 4.1.3.S provides a summary of the normal (pro-contingency) high and low voltage limit </w:t>
        <w:br/>
      </w:r>
      <w:r>
        <w:rPr>
          <w:rFonts w:ascii="Times New Roman" w:hAnsi="Times New Roman"/>
          <w:color w:val="000000"/>
          <w:spacing w:val="0"/>
          <w:w w:val="107"/>
          <w:position w:val="0"/>
          <w:sz w:val="24"/>
          <w:szCs w:val="24"/>
          <w:u w:val="none"/>
          <w:vertAlign w:val="baseline"/>
        </w:rPr>
        <w:t xml:space="preserve">and base voltage of various buses in the study area for the Summer Peak Load cases for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comparison. Table 4.1.1W provides a similar summary for the Winter Peak Load cases. These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tables show that wirer the ESNP Project is dispatched to SENY the result is a decrease in voltage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of about 1% at Pleasant Valley and other buses on the southern end of lines that makeup the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UPNY-SENY interface, for the Summer Peak Load case. The effect is even less when ESNP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Project is dispatched to PJM or New England with Pleasant Valley 345 kV bus having a decrease </w:t>
        <w:br/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of 0.5 to 1 kV, respectively.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4.1.4   Impact on PARS Settings </w:t>
      </w:r>
    </w:p>
    <w:p>
      <w:pPr>
        <w:autoSpaceDE w:val="0"/>
        <w:autoSpaceDN w:val="0"/>
        <w:adjustRightInd w:val="0"/>
        <w:spacing w:before="221" w:line="280" w:lineRule="exact"/>
        <w:ind w:left="1440" w:right="1338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Table 4.1.4.S provides a summary of the tap ranges and tap positions of PARs in the study area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for the Summer Peak Load cases for comparison. Table 4.1A.W provides a similar summary for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the Winter Peak Load cases.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4.1.5   Impact on System Lessee </w:t>
      </w:r>
    </w:p>
    <w:p>
      <w:pPr>
        <w:autoSpaceDE w:val="0"/>
        <w:autoSpaceDN w:val="0"/>
        <w:adjustRightInd w:val="0"/>
        <w:spacing w:before="258" w:line="260" w:lineRule="exact"/>
        <w:ind w:left="1440" w:right="124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Table 4.1.5 provides a summary of the tap losses and changes in system</w:t>
      </w:r>
      <w:r>
        <w:rPr>
          <w:rFonts w:ascii="Times New Roman Italic" w:hAnsi="Times New Roman Italic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losses due to the ESNP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and the subsequent generation redispatch. </w:t>
      </w: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5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995"/>
          <w:headerReference w:type="default" r:id="rId996"/>
          <w:footerReference w:type="even" r:id="rId997"/>
          <w:footerReference w:type="default" r:id="rId998"/>
          <w:headerReference w:type="first" r:id="rId999"/>
          <w:footerReference w:type="first" r:id="rId100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3" w:name="Pg155"/>
      <w:bookmarkEnd w:id="153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088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4.2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Impact on Transfer Limits</w:t>
      </w:r>
    </w:p>
    <w:p>
      <w:pPr>
        <w:autoSpaceDE w:val="0"/>
        <w:autoSpaceDN w:val="0"/>
        <w:adjustRightInd w:val="0"/>
        <w:spacing w:before="220" w:line="280" w:lineRule="exact"/>
        <w:ind w:left="1440" w:right="138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planning study results reported in the following sections are based on individual interface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limits (non-simultaneous). This optimization of the individual intake limits will be performed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operationally under the NYISO security constrained dispatch procedures where system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economic impacts of generation dispatch are considered.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4.2.1   Thermal Analysis Results </w:t>
      </w:r>
    </w:p>
    <w:p>
      <w:pPr>
        <w:autoSpaceDE w:val="0"/>
        <w:autoSpaceDN w:val="0"/>
        <w:adjustRightInd w:val="0"/>
        <w:spacing w:before="224" w:line="277" w:lineRule="exact"/>
        <w:ind w:left="1440" w:right="11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Tables 42.1.S1, 4.2.1.S2, 4.2.1.W1, and 42.1.W2 provide summaries of the normal thermal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transfer limits determined for the intra-Area and inter-Area transmission interfaces for the Summer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and Winter Peak Load cases. Tables 4.2.1.S3 and 4.2.1.S4, 4.2.1.W3, and 4.2.1.W4 provide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summaries of the emergency transfer limits for the intra-Area and inter-Area interfaces. Light load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thermal analysis, although included in the scope of work provided in Appendix A, was not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performed. It was cleaned not necessary in discussion with NMFC due to generally lower transfers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that occur at light load Additional details regarding the thermal analysis results are provided in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Appendix C. </w:t>
      </w:r>
    </w:p>
    <w:p>
      <w:pPr>
        <w:autoSpaceDE w:val="0"/>
        <w:autoSpaceDN w:val="0"/>
        <w:adjustRightInd w:val="0"/>
        <w:spacing w:before="245" w:line="275" w:lineRule="exact"/>
        <w:ind w:left="1440" w:right="118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These tables show that ESNP Project when dispatched to SENY reduce both the summer normal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and emergency Central East trait capability by 475 MW to 2250 MW and 2525 MW respectively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and decrease the Total East normal and emergency transfer capability by 775 MW to 4350 MW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4875 MW, respectively. These changes are due to the power distribution of the additional 603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MW  on  the  bulk  power  transmission  system.  For  dispatches  to  Southeast  New  York,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approximately 12 percent (71 MW) of the additional generation from ESNP Project flows west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across  the  Central  East  intake  and  east  across  the  Marcy  South  transmission  facilities.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Approximately 51 percent (306 MW) of the additional generation from ESNP Project flows on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the New Scotland-Leeds 345 kV circuits, which am the limiting dements for Central East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Total East. UPNY-SENY normal amen mobility is minimally affected with a normal reduction of </w:t>
      </w:r>
    </w:p>
    <w:p>
      <w:pPr>
        <w:autoSpaceDE w:val="0"/>
        <w:autoSpaceDN w:val="0"/>
        <w:adjustRightInd w:val="0"/>
        <w:spacing w:before="5" w:line="276" w:lineRule="exact"/>
        <w:ind w:left="1440" w:right="1185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25 MW from 4250 MW to 4225 MW. UPNY-Con Ed normal transfer capability actually increases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by 75 MW from 5350 MW to 5425 MW. The UPNY-SENY emergency transfer capability has a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reduction of 50 MW from 4900 MW to 4850 MW, and the UPNY-Con Ed emergency trait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capability has a reduction of 25 MW from 6275 MW to 6250 MW. Approximately 42 percent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(253 MW) of the additional generation from ESNP Project flows on the Lads-Pleasant Valley 345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kV circuits which are the limiting dements fa UPNY-SENY. </w:t>
      </w:r>
    </w:p>
    <w:p>
      <w:pPr>
        <w:autoSpaceDE w:val="0"/>
        <w:autoSpaceDN w:val="0"/>
        <w:adjustRightInd w:val="0"/>
        <w:spacing w:before="247" w:line="273" w:lineRule="exact"/>
        <w:ind w:left="1440" w:right="124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These transmission limitations may cause generators that contribute to the loading of these lines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to operate at lower levels of dispatch than they would otherwise for some part of the summer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season. The ESNP Project may at times have reduced output due to these tender limitations, but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this depends on other factors, such as unit bid prices, that may cause the NYISO to select other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units to operate at reduced levels. This asserts that the plain WM be operated in accordance with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NYISCYs operational procedures and limits through its day-ahead Security Constrained Unit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Commitment (SCUC) and real time Security Constrained Dispatch (SOD). </w:t>
      </w:r>
    </w:p>
    <w:p>
      <w:pPr>
        <w:autoSpaceDE w:val="0"/>
        <w:autoSpaceDN w:val="0"/>
        <w:adjustRightInd w:val="0"/>
        <w:spacing w:before="242" w:line="280" w:lineRule="exact"/>
        <w:ind w:left="1440" w:right="1243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four Intra-Area transfer limits remain about the same with ESNP Project dispatched to PJM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as for dispatch to SENY. The change is no more than 75 MW normal and 25 MW emergency.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With ESNP Project dispatched to New England, compared to SENY, the Central East transfer </w:t>
      </w:r>
    </w:p>
    <w:p>
      <w:pPr>
        <w:autoSpaceDE w:val="0"/>
        <w:autoSpaceDN w:val="0"/>
        <w:adjustRightInd w:val="0"/>
        <w:spacing w:before="182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01"/>
          <w:headerReference w:type="default" r:id="rId1002"/>
          <w:footerReference w:type="even" r:id="rId1003"/>
          <w:footerReference w:type="default" r:id="rId1004"/>
          <w:headerReference w:type="first" r:id="rId1005"/>
          <w:footerReference w:type="first" r:id="rId100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4" w:name="Pg156"/>
      <w:bookmarkEnd w:id="154"/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440" w:right="1240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capability increases by 300 MW normal and emergency. Total East increase by 450 MW normal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and emergency. UPNY-SENY is reduced by 250 MW normal and 225 MW emergency. UPNY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Con Ed is reduced by 75 MW normal and increased by 25 MW emergency. </w:t>
      </w:r>
    </w:p>
    <w:p>
      <w:pPr>
        <w:autoSpaceDE w:val="0"/>
        <w:autoSpaceDN w:val="0"/>
        <w:adjustRightInd w:val="0"/>
        <w:spacing w:before="242" w:line="280" w:lineRule="exact"/>
        <w:ind w:left="1440" w:right="1183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general the ESNP Project also has impact on the Inter-Area transfer limits. The inter-area limits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shown in the summary tables are based on direct tie-line equipment limitations. Equipment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limitations internal to NY, NE or NM can be found by examination of TLTG output in Appendix </w:t>
      </w:r>
    </w:p>
    <w:p>
      <w:pPr>
        <w:autoSpaceDE w:val="0"/>
        <w:autoSpaceDN w:val="0"/>
        <w:adjustRightInd w:val="0"/>
        <w:spacing w:before="0" w:line="280" w:lineRule="exact"/>
        <w:ind w:left="1440" w:right="118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C. The NY-NE limits increase by a range of 125 MW to 325 MW normal and by 150 MW to 300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MW emergency for the redispatch locations examined. The NE-NY limits decrease by a range of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150 MW to 250 MW normal and 150 MW to 275 MW emergency. With the exception of a 25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MW increase normal for ESNP dispatched to PJM, the NY-FSM limits are unchanged normal and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emergency and the FSM-NY limits are also unchanged normal and emergency. </w:t>
      </w:r>
    </w:p>
    <w:p>
      <w:pPr>
        <w:autoSpaceDE w:val="0"/>
        <w:autoSpaceDN w:val="0"/>
        <w:adjustRightInd w:val="0"/>
        <w:spacing w:before="200" w:line="280" w:lineRule="exact"/>
        <w:ind w:left="1440" w:right="1243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four Intra-Area winter transfer limits are found to be higher than the corresponding summer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transfer lines and the impact of ESNP dispatched to SENY is small. Central East normal and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emergency transfer limits decrease by 125 MW and Total East decreases by 75 MW with ESNP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dispatched to SENY. The ESNP redispatch increases UPNY-SENY normal and emergency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transfer limits by 50 MW and UPNY-Con ED normal is unchanged and emergency decrease by </w:t>
      </w:r>
    </w:p>
    <w:p>
      <w:pPr>
        <w:autoSpaceDE w:val="0"/>
        <w:autoSpaceDN w:val="0"/>
        <w:adjustRightInd w:val="0"/>
        <w:spacing w:before="1" w:line="25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25 MW. </w:t>
      </w:r>
    </w:p>
    <w:p>
      <w:pPr>
        <w:autoSpaceDE w:val="0"/>
        <w:autoSpaceDN w:val="0"/>
        <w:adjustRightInd w:val="0"/>
        <w:spacing w:before="247" w:line="277" w:lineRule="exact"/>
        <w:ind w:left="1440" w:right="139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NY-NE aid NM-NY winter transfer limits me higher than their summer limits and the NY-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NE limit is increased by 350 MW by the addition of The ESNP Project and the PJM-NY limit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is decreased by a small amount (25 MW). The NE-NY and NY-PJM winter transfer limits are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lower than their summer limits and NE-NY limit is decreased by 400 MW by the addition of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ESNP Project and the NY-NM is increased by a small amount (25 MW). The Inter-Area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transfix limits am influenced by the dispatch and PAR settings provided in the FERC case.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These were left unchanged in the trait limit analyses Adjustment of the PAR settings or changes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dispatch could be utilized to increase the NE-NY and NY-NM transfer limits.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4.2.2   Local Thermal Analysis Results </w:t>
      </w:r>
    </w:p>
    <w:p>
      <w:pPr>
        <w:autoSpaceDE w:val="0"/>
        <w:autoSpaceDN w:val="0"/>
        <w:adjustRightInd w:val="0"/>
        <w:spacing w:before="224" w:line="276" w:lineRule="exact"/>
        <w:ind w:left="1440" w:right="139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Tables 4.22.S1, 4.2.2.S2, 4.22.W1, and 42.2.W2 provide summaries of summer and winter post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contingency power flows for the Albany 115 kV transmission circuits for Cases 1 and 2. These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circuits am acceptably loaded in the base cases Three contingencies in the summer cases result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in a circuit loaded above long term emergency (LTE) rating in the base case without the ESNP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Project These are for loss of either Albany-Greenbush circuit, the other Albany- Greenbush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circuit mules 211 MW, which is in excess of its LTE rating of 197 MW. The other is for L/O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Albany-Krumkill, the Albany-Bethlehem circuit carries 298 MW which is in excess of its LTE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rating of 208 MW. With ESNP Project in service the loading of the Albany Greenbush circuit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decreases for the that two contingencies and for the third contingency the loading of the Albany-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Bethlehem circuit is the same. The overloads that occur are pre-existing conditions that are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either lessened by ESNP Project in service, or remain unchanged, and are therefore not the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responsibility of ESNP Project. Since the local flows are very similar in base Case 3 and 4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(redispatch to PJM and N.E., respectively), these contingencies are not repeated for Case 3 and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 </w:t>
      </w: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07"/>
          <w:headerReference w:type="default" r:id="rId1008"/>
          <w:footerReference w:type="even" r:id="rId1009"/>
          <w:footerReference w:type="default" r:id="rId1010"/>
          <w:headerReference w:type="first" r:id="rId1011"/>
          <w:footerReference w:type="first" r:id="rId101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5" w:name="Pg157"/>
      <w:bookmarkEnd w:id="155"/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440" w:right="1456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same three contingencies in the winter cases result in a circuit loaded above LTE rating in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base case without The ESNP Project. Two of the circuits are within LTE rating in the with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ESNP case and the third has loading unchanged. </w:t>
      </w:r>
    </w:p>
    <w:p>
      <w:pPr>
        <w:autoSpaceDE w:val="0"/>
        <w:autoSpaceDN w:val="0"/>
        <w:adjustRightInd w:val="0"/>
        <w:spacing w:before="248" w:line="273" w:lineRule="exact"/>
        <w:ind w:left="1440" w:right="1328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Additionally it is recognized that for loss of the Reynolds Road -Alps 345 kV circuit, all of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ESNP Project’s output would be on the Reynolds Road- 345/115 kV bank Wadi would overload.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ESNP Project and NMPC have agreed that the ESNP Project will be tripped for a fault on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Reynolds Road -Alps 345 kV circuit. </w:t>
      </w:r>
    </w:p>
    <w:p>
      <w:pPr>
        <w:autoSpaceDE w:val="0"/>
        <w:autoSpaceDN w:val="0"/>
        <w:adjustRightInd w:val="0"/>
        <w:spacing w:before="245" w:line="276" w:lineRule="exact"/>
        <w:ind w:left="1440"/>
        <w:jc w:val="left"/>
        <w:rPr>
          <w:rFonts w:ascii="Times New Roman Bold" w:hAnsi="Times New Roman Bold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4.2.3   Voltage Analysis Results </w:t>
      </w:r>
    </w:p>
    <w:p>
      <w:pPr>
        <w:autoSpaceDE w:val="0"/>
        <w:autoSpaceDN w:val="0"/>
        <w:adjustRightInd w:val="0"/>
        <w:spacing w:before="241" w:line="280" w:lineRule="exact"/>
        <w:ind w:left="1440" w:right="1388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Power flow analysis was conducted to evaluate the impact of the ESNP Project on the voltage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performance of the men Appendix D provides one-line plots of the bulk power system without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and with the ESNP Project. </w:t>
      </w:r>
    </w:p>
    <w:p>
      <w:pPr>
        <w:autoSpaceDE w:val="0"/>
        <w:autoSpaceDN w:val="0"/>
        <w:adjustRightInd w:val="0"/>
        <w:spacing w:before="224" w:line="276" w:lineRule="exact"/>
        <w:ind w:left="1440" w:right="118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The voltage analysis shows that the voltage limits for all for Inter-area transmission interfaces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tested are less constraining than the thermal limits for summer peak conditions. Voltage collapse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was tested without aid with the ESNP</w:t>
      </w:r>
      <w:r>
        <w:rPr>
          <w:rFonts w:ascii="Times New Roman Italic" w:hAnsi="Times New Roman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in-service for two contingencies. These were for the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loss of the Marcy-South double-circuit and the loss of the New Scotland #99 bus. The highest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transfer levels at which converged load flows resulted for these contingencies were determined.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Applying the 95% safety margin to these transfer levels, the following voltage constrained trait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limits were determined: </w:t>
      </w:r>
    </w:p>
    <w:p>
      <w:pPr>
        <w:tabs>
          <w:tab w:val="left" w:pos="6670"/>
        </w:tabs>
        <w:autoSpaceDE w:val="0"/>
        <w:autoSpaceDN w:val="0"/>
        <w:adjustRightInd w:val="0"/>
        <w:spacing w:before="273" w:line="276" w:lineRule="exact"/>
        <w:ind w:left="2186" w:firstLine="2503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Case 1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Case 2</w:t>
      </w:r>
    </w:p>
    <w:p>
      <w:pPr>
        <w:tabs>
          <w:tab w:val="left" w:pos="4690"/>
          <w:tab w:val="left" w:pos="6670"/>
        </w:tabs>
        <w:autoSpaceDE w:val="0"/>
        <w:autoSpaceDN w:val="0"/>
        <w:adjustRightInd w:val="0"/>
        <w:spacing w:before="127" w:line="276" w:lineRule="exact"/>
        <w:ind w:left="218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Central East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2783 MW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2434 MW</w:t>
      </w:r>
    </w:p>
    <w:p>
      <w:pPr>
        <w:tabs>
          <w:tab w:val="left" w:pos="4690"/>
          <w:tab w:val="left" w:pos="6670"/>
        </w:tabs>
        <w:autoSpaceDE w:val="0"/>
        <w:autoSpaceDN w:val="0"/>
        <w:adjustRightInd w:val="0"/>
        <w:spacing w:before="113" w:line="276" w:lineRule="exact"/>
        <w:ind w:left="218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Total East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5169 MP/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4462 MW</w:t>
      </w:r>
    </w:p>
    <w:p>
      <w:pPr>
        <w:tabs>
          <w:tab w:val="left" w:pos="4690"/>
          <w:tab w:val="left" w:pos="6670"/>
        </w:tabs>
        <w:autoSpaceDE w:val="0"/>
        <w:autoSpaceDN w:val="0"/>
        <w:adjustRightInd w:val="0"/>
        <w:spacing w:before="84" w:line="276" w:lineRule="exact"/>
        <w:ind w:left="218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UPNY SENY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4405 MW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4439 MW</w:t>
      </w:r>
    </w:p>
    <w:p>
      <w:pPr>
        <w:tabs>
          <w:tab w:val="left" w:pos="4690"/>
          <w:tab w:val="left" w:pos="6670"/>
        </w:tabs>
        <w:autoSpaceDE w:val="0"/>
        <w:autoSpaceDN w:val="0"/>
        <w:adjustRightInd w:val="0"/>
        <w:spacing w:before="120" w:line="276" w:lineRule="exact"/>
        <w:ind w:left="2186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UPNY Con Ed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4192 MW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4482 MW</w:t>
      </w: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5" w:lineRule="exact"/>
        <w:ind w:left="14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38" w:line="275" w:lineRule="exact"/>
        <w:ind w:left="1440" w:right="1289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Load flow cases for Cases 1 and 2 were then examined for voltage violations at the voltage-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constrained transfer limits reported above for all lines in-service and for the two contingencies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described above. Table 4.2.3 provides voltages for various buses in the study area for these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cases. Examination of these bus voltages shows that all voltages at within their post-contingency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high and low voltage limits. Plots of these load flow cases are included in Appendix D. </w:t>
      </w:r>
    </w:p>
    <w:p>
      <w:pPr>
        <w:autoSpaceDE w:val="0"/>
        <w:autoSpaceDN w:val="0"/>
        <w:adjustRightInd w:val="0"/>
        <w:spacing w:before="241" w:line="280" w:lineRule="exact"/>
        <w:ind w:left="1440" w:right="150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voltage-constrained transfer limits in all cases exceed the thermal transfer limits. Thus the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thermal transfer limits predominate. </w:t>
      </w:r>
    </w:p>
    <w:p>
      <w:pPr>
        <w:tabs>
          <w:tab w:val="left" w:pos="2160"/>
        </w:tabs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4.14 </w:t>
        <w:tab/>
      </w: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Stability Analysis Results </w:t>
      </w:r>
    </w:p>
    <w:p>
      <w:pPr>
        <w:autoSpaceDE w:val="0"/>
        <w:autoSpaceDN w:val="0"/>
        <w:adjustRightInd w:val="0"/>
        <w:spacing w:before="241" w:line="280" w:lineRule="exact"/>
        <w:ind w:left="1440" w:right="1472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Stability testing was conducted for Cases 1 and 2 at the summer normal thermal transfer limits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previously determined plus a 10% safety margin. The thermal trader limits plus 10% are shown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in the following table. </w:t>
      </w: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72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26" style="width:1pt;height:1pt;margin-top:380.3pt;margin-left:108.35pt;mso-position-horizontal-relative:page;mso-position-vertical-relative:page;position:absolute;z-index:-251393024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27" style="width:1pt;height:1pt;margin-top:380.3pt;margin-left:108.35pt;mso-position-horizontal-relative:page;mso-position-vertical-relative:page;position:absolute;z-index:-251392000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28" style="width:124.25pt;height:1pt;margin-top:380.3pt;margin-left:109.3pt;mso-position-horizontal-relative:page;mso-position-vertical-relative:page;position:absolute;z-index:-251390976" coordsize="2485,20" o:allowincell="f" path="m1,20hhl2485,20hhl248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29" style="width:1pt;height:1pt;margin-top:380.3pt;margin-left:233.55pt;mso-position-horizontal-relative:page;mso-position-vertical-relative:page;position:absolute;z-index:-251389952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0" style="width:98.1pt;height:1pt;margin-top:380.3pt;margin-left:234.5pt;mso-position-horizontal-relative:page;mso-position-vertical-relative:page;position:absolute;z-index:-251388928" coordsize="1962,20" o:allowincell="f" path="m,20hhl1962,20hhl1962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1" style="width:1pt;height:1pt;margin-top:380.3pt;margin-left:332.55pt;mso-position-horizontal-relative:page;mso-position-vertical-relative:page;position:absolute;z-index:-251387904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2" style="width:89.05pt;height:1pt;margin-top:380.3pt;margin-left:333.55pt;mso-position-horizontal-relative:page;mso-position-vertical-relative:page;position:absolute;z-index:-251386880" coordsize="1781,20" o:allowincell="f" path="m,20hhl1781,20hhl1781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3" style="width:1pt;height:1pt;margin-top:380.3pt;margin-left:422.6pt;mso-position-horizontal-relative:page;mso-position-vertical-relative:page;position:absolute;z-index:-25138585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4" style="width:1pt;height:1pt;margin-top:380.3pt;margin-left:422.6pt;mso-position-horizontal-relative:page;mso-position-vertical-relative:page;position:absolute;z-index:-251384832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5" style="width:1pt;height:19.25pt;margin-top:381.25pt;margin-left:108.35pt;mso-position-horizontal-relative:page;mso-position-vertical-relative:page;position:absolute;z-index:-251383808" coordsize="20,385" o:allowincell="f" path="m,385hhl20,385hhl20,1hhl,1hhl,3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6" style="width:1pt;height:19.25pt;margin-top:381.25pt;margin-left:233.55pt;mso-position-horizontal-relative:page;mso-position-vertical-relative:page;position:absolute;z-index:-251382784" coordsize="20,385" o:allowincell="f" path="m,385hhl19,385hhl19,1hhl,1hhl,3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7" style="width:1pt;height:19.25pt;margin-top:381.25pt;margin-left:332.55pt;mso-position-horizontal-relative:page;mso-position-vertical-relative:page;position:absolute;z-index:-251381760" coordsize="20,385" o:allowincell="f" path="m1,385hhl20,385hhl20,1hhl1,1hhl1,3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8" style="width:1pt;height:19.25pt;margin-top:381.25pt;margin-left:422.6pt;mso-position-horizontal-relative:page;mso-position-vertical-relative:page;position:absolute;z-index:-251380736" coordsize="20,385" o:allowincell="f" path="m,385hhl19,385hhl19,1hhl,1hhl,3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39" style="width:1pt;height:0.95pt;margin-top:400.5pt;margin-left:108.35pt;mso-position-horizontal-relative:page;mso-position-vertical-relative:page;position:absolute;z-index:-251365376" coordsize="20,19" o:allowincell="f" path="m,19hhl20,19hhl20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0" style="width:124.25pt;height:1pt;margin-top:400.5pt;margin-left:109.3pt;mso-position-horizontal-relative:page;mso-position-vertical-relative:page;position:absolute;z-index:-251364352" coordsize="2485,20" o:allowincell="f" path="m,20hhl2485,20hhl24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1" style="width:1pt;height:0.95pt;margin-top:400.5pt;margin-left:233.55pt;mso-position-horizontal-relative:page;mso-position-vertical-relative:page;position:absolute;z-index:-251363328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2" style="width:98.1pt;height:1pt;margin-top:400.5pt;margin-left:234.5pt;mso-position-horizontal-relative:page;mso-position-vertical-relative:page;position:absolute;z-index:-251362304" coordsize="1962,20" o:allowincell="f" path="m,20hhl1962,20hhl19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3" style="width:1pt;height:0.95pt;margin-top:400.5pt;margin-left:332.55pt;mso-position-horizontal-relative:page;mso-position-vertical-relative:page;position:absolute;z-index:-251361280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4" style="width:89.05pt;height:1pt;margin-top:400.5pt;margin-left:333.55pt;mso-position-horizontal-relative:page;mso-position-vertical-relative:page;position:absolute;z-index:-251359232" coordsize="1781,20" o:allowincell="f" path="m,20hhl1781,20hhl17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5" style="width:1pt;height:0.95pt;margin-top:400.5pt;margin-left:422.6pt;mso-position-horizontal-relative:page;mso-position-vertical-relative:page;position:absolute;z-index:-251357184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6" style="width:1pt;height:18.5pt;margin-top:401.45pt;margin-left:108.35pt;mso-position-horizontal-relative:page;mso-position-vertical-relative:page;position:absolute;z-index:-251355136" coordsize="20,370" o:allowincell="f" path="m,370hhl20,370hhl20,hhl,hhl,37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7" style="width:1pt;height:18.5pt;margin-top:401.45pt;margin-left:233.55pt;mso-position-horizontal-relative:page;mso-position-vertical-relative:page;position:absolute;z-index:-251353088" coordsize="20,370" o:allowincell="f" path="m,370hhl19,370hhl19,hhl,hhl,37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8" style="width:1pt;height:18.5pt;margin-top:401.45pt;margin-left:332.55pt;mso-position-horizontal-relative:page;mso-position-vertical-relative:page;position:absolute;z-index:-251351040" coordsize="20,370" o:allowincell="f" path="m1,370hhl20,370hhl20,hhl1,hhl1,37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49" style="width:1pt;height:18.5pt;margin-top:401.45pt;margin-left:422.6pt;mso-position-horizontal-relative:page;mso-position-vertical-relative:page;position:absolute;z-index:-251348992" coordsize="20,370" o:allowincell="f" path="m,370hhl19,370hhl19,hhl,hhl,37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0" style="width:1pt;height:0.95pt;margin-top:419.95pt;margin-left:108.35pt;mso-position-horizontal-relative:page;mso-position-vertical-relative:page;position:absolute;z-index:-251312128" coordsize="20,19" o:allowincell="f" path="m,19hhl20,19hhl20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1" style="width:124.25pt;height:1pt;margin-top:419.95pt;margin-left:109.3pt;mso-position-horizontal-relative:page;mso-position-vertical-relative:page;position:absolute;z-index:-251311104" coordsize="2485,20" o:allowincell="f" path="m,20hhl2485,20hhl24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2" style="width:1pt;height:0.95pt;margin-top:419.95pt;margin-left:233.55pt;mso-position-horizontal-relative:page;mso-position-vertical-relative:page;position:absolute;z-index:-251310080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3" style="width:98.1pt;height:1pt;margin-top:419.95pt;margin-left:234.5pt;mso-position-horizontal-relative:page;mso-position-vertical-relative:page;position:absolute;z-index:-251309056" coordsize="1962,20" o:allowincell="f" path="m,20hhl1962,20hhl19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4" style="width:1pt;height:0.95pt;margin-top:419.95pt;margin-left:332.55pt;mso-position-horizontal-relative:page;mso-position-vertical-relative:page;position:absolute;z-index:-251308032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5" style="width:89.05pt;height:1pt;margin-top:419.95pt;margin-left:333.55pt;mso-position-horizontal-relative:page;mso-position-vertical-relative:page;position:absolute;z-index:-251307008" coordsize="1781,20" o:allowincell="f" path="m,20hhl1781,20hhl17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6" style="width:1pt;height:0.95pt;margin-top:419.95pt;margin-left:422.6pt;mso-position-horizontal-relative:page;mso-position-vertical-relative:page;position:absolute;z-index:-251305984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7" style="width:1pt;height:17.05pt;margin-top:420.9pt;margin-left:108.35pt;mso-position-horizontal-relative:page;mso-position-vertical-relative:page;position:absolute;z-index:-251304960" coordsize="20,341" o:allowincell="f" path="m,341hhl20,341hhl20,hhl,hhl,3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8" style="width:1pt;height:17.05pt;margin-top:420.9pt;margin-left:233.55pt;mso-position-horizontal-relative:page;mso-position-vertical-relative:page;position:absolute;z-index:-251303936" coordsize="20,341" o:allowincell="f" path="m,341hhl19,341hhl19,hhl,hhl,3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59" style="width:1pt;height:17.05pt;margin-top:420.9pt;margin-left:332.55pt;mso-position-horizontal-relative:page;mso-position-vertical-relative:page;position:absolute;z-index:-251302912" coordsize="20,341" o:allowincell="f" path="m1,341hhl20,341hhl20,hhl1,hhl1,3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0" style="width:1pt;height:17.05pt;margin-top:420.9pt;margin-left:422.6pt;mso-position-horizontal-relative:page;mso-position-vertical-relative:page;position:absolute;z-index:-251301888" coordsize="20,341" o:allowincell="f" path="m,341hhl19,341hhl19,hhl,hhl,341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1" style="width:1pt;height:0.95pt;margin-top:437.95pt;margin-left:108.35pt;mso-position-horizontal-relative:page;mso-position-vertical-relative:page;position:absolute;z-index:-251286528" coordsize="20,19" o:allowincell="f" path="m,19hhl20,19hhl20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2" style="width:124.25pt;height:1pt;margin-top:437.95pt;margin-left:109.3pt;mso-position-horizontal-relative:page;mso-position-vertical-relative:page;position:absolute;z-index:-251285504" coordsize="2485,20" o:allowincell="f" path="m,20hhl2485,20hhl24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3" style="width:1pt;height:0.95pt;margin-top:437.95pt;margin-left:233.55pt;mso-position-horizontal-relative:page;mso-position-vertical-relative:page;position:absolute;z-index:-251284480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4" style="width:98.1pt;height:1pt;margin-top:437.95pt;margin-left:234.5pt;mso-position-horizontal-relative:page;mso-position-vertical-relative:page;position:absolute;z-index:-251283456" coordsize="1962,20" o:allowincell="f" path="m,20hhl1962,20hhl19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5" style="width:1pt;height:0.95pt;margin-top:437.95pt;margin-left:332.55pt;mso-position-horizontal-relative:page;mso-position-vertical-relative:page;position:absolute;z-index:-251282432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6" style="width:89.05pt;height:1pt;margin-top:437.95pt;margin-left:333.55pt;mso-position-horizontal-relative:page;mso-position-vertical-relative:page;position:absolute;z-index:-251281408" coordsize="1781,20" o:allowincell="f" path="m,20hhl1781,20hhl17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7" style="width:1pt;height:0.95pt;margin-top:437.95pt;margin-left:422.6pt;mso-position-horizontal-relative:page;mso-position-vertical-relative:page;position:absolute;z-index:-251280384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8" style="width:1pt;height:18.85pt;margin-top:438.9pt;margin-left:108.35pt;mso-position-horizontal-relative:page;mso-position-vertical-relative:page;position:absolute;z-index:-251279360" coordsize="20,377" o:allowincell="f" path="m,377hhl20,377hhl20,hhl,hhl,3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69" style="width:1pt;height:18.85pt;margin-top:438.9pt;margin-left:233.55pt;mso-position-horizontal-relative:page;mso-position-vertical-relative:page;position:absolute;z-index:-251278336" coordsize="20,377" o:allowincell="f" path="m,377hhl19,377hhl19,hhl,hhl,3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0" style="width:1pt;height:18.85pt;margin-top:438.9pt;margin-left:332.55pt;mso-position-horizontal-relative:page;mso-position-vertical-relative:page;position:absolute;z-index:-251277312" coordsize="20,377" o:allowincell="f" path="m1,377hhl20,377hhl20,hhl1,hhl1,3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1" style="width:1pt;height:18.85pt;margin-top:438.9pt;margin-left:422.6pt;mso-position-horizontal-relative:page;mso-position-vertical-relative:page;position:absolute;z-index:-251276288" coordsize="20,377" o:allowincell="f" path="m,377hhl19,377hhl19,hhl,hhl,3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2" style="width:1pt;height:0.95pt;margin-top:457.75pt;margin-left:108.35pt;mso-position-horizontal-relative:page;mso-position-vertical-relative:page;position:absolute;z-index:-251268096" coordsize="20,19" o:allowincell="f" path="m,19hhl20,19hhl20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3" style="width:124.25pt;height:1pt;margin-top:457.75pt;margin-left:109.3pt;mso-position-horizontal-relative:page;mso-position-vertical-relative:page;position:absolute;z-index:-251266048" coordsize="2485,20" o:allowincell="f" path="m,20hhl2485,20hhl248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4" style="width:1pt;height:0.95pt;margin-top:457.75pt;margin-left:233.55pt;mso-position-horizontal-relative:page;mso-position-vertical-relative:page;position:absolute;z-index:-251264000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5" style="width:98.1pt;height:1pt;margin-top:457.75pt;margin-left:234.5pt;mso-position-horizontal-relative:page;mso-position-vertical-relative:page;position:absolute;z-index:-251261952" coordsize="1962,20" o:allowincell="f" path="m,20hhl1962,20hhl19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6" style="width:1pt;height:0.95pt;margin-top:457.75pt;margin-left:332.55pt;mso-position-horizontal-relative:page;mso-position-vertical-relative:page;position:absolute;z-index:-251259904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7" style="width:89.05pt;height:1pt;margin-top:457.75pt;margin-left:333.55pt;mso-position-horizontal-relative:page;mso-position-vertical-relative:page;position:absolute;z-index:-251257856" coordsize="1781,20" o:allowincell="f" path="m,20hhl1781,20hhl1781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8" style="width:1pt;height:0.95pt;margin-top:457.75pt;margin-left:422.6pt;mso-position-horizontal-relative:page;mso-position-vertical-relative:page;position:absolute;z-index:-251255808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79" style="width:1pt;height:16.7pt;margin-top:458.7pt;margin-left:108.35pt;mso-position-horizontal-relative:page;mso-position-vertical-relative:page;position:absolute;z-index:-251253760" coordsize="20,334" o:allowincell="f" path="m,334hhl20,334hhl20,hhl,hhl,33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0" style="width:1pt;height:1pt;margin-top:475.35pt;margin-left:108.35pt;mso-position-horizontal-relative:page;mso-position-vertical-relative:page;position:absolute;z-index:-251252736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1" style="width:1pt;height:1pt;margin-top:475.35pt;margin-left:108.35pt;mso-position-horizontal-relative:page;mso-position-vertical-relative:page;position:absolute;z-index:-251251712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2" style="width:124.25pt;height:1pt;margin-top:475.35pt;margin-left:109.3pt;mso-position-horizontal-relative:page;mso-position-vertical-relative:page;position:absolute;z-index:-251250688" coordsize="2485,20" o:allowincell="f" path="m1,20hhl2485,20hhl248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3" style="width:1pt;height:16.7pt;margin-top:458.7pt;margin-left:233.55pt;mso-position-horizontal-relative:page;mso-position-vertical-relative:page;position:absolute;z-index:-251249664" coordsize="20,334" o:allowincell="f" path="m,334hhl19,334hhl19,hhl,hhl,33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4" style="width:1pt;height:1pt;margin-top:475.35pt;margin-left:233.55pt;mso-position-horizontal-relative:page;mso-position-vertical-relative:page;position:absolute;z-index:-251248640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5" style="width:98.1pt;height:1pt;margin-top:475.35pt;margin-left:234.5pt;mso-position-horizontal-relative:page;mso-position-vertical-relative:page;position:absolute;z-index:-251247616" coordsize="1962,20" o:allowincell="f" path="m,20hhl1962,20hhl1962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6" style="width:1pt;height:16.7pt;margin-top:458.7pt;margin-left:332.55pt;mso-position-horizontal-relative:page;mso-position-vertical-relative:page;position:absolute;z-index:-251246592" coordsize="20,334" o:allowincell="f" path="m1,334hhl20,334hhl20,hhl1,hhl1,33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7" style="width:1pt;height:1pt;margin-top:475.35pt;margin-left:332.55pt;mso-position-horizontal-relative:page;mso-position-vertical-relative:page;position:absolute;z-index:-251245568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8" style="width:89.05pt;height:1pt;margin-top:475.35pt;margin-left:333.55pt;mso-position-horizontal-relative:page;mso-position-vertical-relative:page;position:absolute;z-index:-251244544" coordsize="1781,20" o:allowincell="f" path="m,20hhl1781,20hhl1781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89" style="width:1pt;height:16.7pt;margin-top:458.7pt;margin-left:422.6pt;mso-position-horizontal-relative:page;mso-position-vertical-relative:page;position:absolute;z-index:-251243520" coordsize="20,334" o:allowincell="f" path="m,334hhl19,334hhl19,hhl,hhl,33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0" style="width:1pt;height:1pt;margin-top:475.35pt;margin-left:422.6pt;mso-position-horizontal-relative:page;mso-position-vertical-relative:page;position:absolute;z-index:-25124249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1" style="width:1pt;height:1pt;margin-top:475.35pt;margin-left:422.6pt;mso-position-horizontal-relative:page;mso-position-vertical-relative:page;position:absolute;z-index:-251241472" coordsize="20,20" o:allowincell="f" path="m,20hhl19,20hhl19,1hhl,1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13"/>
          <w:headerReference w:type="default" r:id="rId1014"/>
          <w:footerReference w:type="even" r:id="rId1015"/>
          <w:footerReference w:type="default" r:id="rId1016"/>
          <w:headerReference w:type="first" r:id="rId1017"/>
          <w:footerReference w:type="first" r:id="rId101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6" w:name="Pg158"/>
      <w:bookmarkEnd w:id="156"/>
    </w:p>
    <w:p>
      <w:pPr>
        <w:autoSpaceDE w:val="0"/>
        <w:autoSpaceDN w:val="0"/>
        <w:adjustRightInd w:val="0"/>
        <w:spacing w:before="0" w:line="230" w:lineRule="exact"/>
        <w:ind w:left="1466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66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66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66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66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4690"/>
        </w:tabs>
        <w:autoSpaceDE w:val="0"/>
        <w:autoSpaceDN w:val="0"/>
        <w:adjustRightInd w:val="0"/>
        <w:spacing w:before="63" w:line="230" w:lineRule="exact"/>
        <w:ind w:left="1466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Case (Normal Limits)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Interface</w:t>
      </w:r>
    </w:p>
    <w:p>
      <w:pPr>
        <w:tabs>
          <w:tab w:val="left" w:pos="5965"/>
          <w:tab w:val="left" w:pos="7124"/>
          <w:tab w:val="left" w:pos="8377"/>
        </w:tabs>
        <w:autoSpaceDE w:val="0"/>
        <w:autoSpaceDN w:val="0"/>
        <w:adjustRightInd w:val="0"/>
        <w:spacing w:before="65" w:line="230" w:lineRule="exact"/>
        <w:ind w:left="1466" w:firstLine="3223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Central-East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Total East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UPNY/SENY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UPNY/CONED</w:t>
      </w:r>
    </w:p>
    <w:p>
      <w:pPr>
        <w:tabs>
          <w:tab w:val="left" w:pos="4690"/>
          <w:tab w:val="left" w:pos="5965"/>
          <w:tab w:val="left" w:pos="7124"/>
          <w:tab w:val="left" w:pos="8377"/>
        </w:tabs>
        <w:autoSpaceDE w:val="0"/>
        <w:autoSpaceDN w:val="0"/>
        <w:adjustRightInd w:val="0"/>
        <w:spacing w:before="72" w:line="230" w:lineRule="exact"/>
        <w:ind w:left="1466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1 - Base Case w/o ESNP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3010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5638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4768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4413 MW</w:t>
      </w:r>
    </w:p>
    <w:p>
      <w:pPr>
        <w:autoSpaceDE w:val="0"/>
        <w:autoSpaceDN w:val="0"/>
        <w:adjustRightInd w:val="0"/>
        <w:spacing w:before="0" w:line="230" w:lineRule="exact"/>
        <w:ind w:left="1466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tabs>
          <w:tab w:val="left" w:pos="4690"/>
          <w:tab w:val="left" w:pos="5965"/>
          <w:tab w:val="left" w:pos="7124"/>
          <w:tab w:val="left" w:pos="8377"/>
        </w:tabs>
        <w:autoSpaceDE w:val="0"/>
        <w:autoSpaceDN w:val="0"/>
        <w:adjustRightInd w:val="0"/>
        <w:spacing w:before="16" w:line="230" w:lineRule="exact"/>
        <w:ind w:left="1466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2 -ESNP Project In Service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2550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4703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4670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4711 MW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64" w:line="276" w:lineRule="exact"/>
        <w:ind w:left="1440" w:firstLine="0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Additional stability testing was conducted for Case 2 at the summer emergency thermal transfer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limit plus a 10% safety margin.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tabs>
          <w:tab w:val="left" w:pos="4690"/>
        </w:tabs>
        <w:autoSpaceDE w:val="0"/>
        <w:autoSpaceDN w:val="0"/>
        <w:adjustRightInd w:val="0"/>
        <w:spacing w:before="32" w:line="230" w:lineRule="exact"/>
        <w:ind w:left="1440" w:firstLine="19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Case (Emergency Limits)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Interface</w:t>
      </w:r>
    </w:p>
    <w:p>
      <w:pPr>
        <w:tabs>
          <w:tab w:val="left" w:pos="5972"/>
          <w:tab w:val="left" w:pos="7131"/>
          <w:tab w:val="left" w:pos="8385"/>
        </w:tabs>
        <w:autoSpaceDE w:val="0"/>
        <w:autoSpaceDN w:val="0"/>
        <w:adjustRightInd w:val="0"/>
        <w:spacing w:before="87" w:line="230" w:lineRule="exact"/>
        <w:ind w:left="1440" w:firstLine="325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Central-East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Total East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UPNY/SENY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UPNY/CONED</w:t>
      </w:r>
    </w:p>
    <w:p>
      <w:pPr>
        <w:tabs>
          <w:tab w:val="left" w:pos="4690"/>
          <w:tab w:val="left" w:pos="5972"/>
          <w:tab w:val="left" w:pos="7131"/>
          <w:tab w:val="left" w:pos="8385"/>
        </w:tabs>
        <w:autoSpaceDE w:val="0"/>
        <w:autoSpaceDN w:val="0"/>
        <w:adjustRightInd w:val="0"/>
        <w:spacing w:before="65" w:line="230" w:lineRule="exact"/>
        <w:ind w:left="1440" w:firstLine="19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0"/>
          <w:szCs w:val="24"/>
          <w:u w:val="none"/>
          <w:vertAlign w:val="baseline"/>
        </w:rPr>
        <w:t>2 -Ewe project in Service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2810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5095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4812 MW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4718 MW</w:t>
      </w: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36" w:line="276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System response plots for the following eight design requirement contingencies are provided in</w:t>
      </w:r>
    </w:p>
    <w:p>
      <w:pPr>
        <w:autoSpaceDE w:val="0"/>
        <w:autoSpaceDN w:val="0"/>
        <w:adjustRightInd w:val="0"/>
        <w:spacing w:before="0" w:line="276" w:lineRule="exact"/>
        <w:ind w:left="144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Appendix F. A list of these cases is also provided in Table 4.2.4.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27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1.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CE38 - LLG fault at Marcy, Marcy-Coopers/Edic-Fraser double circuit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27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TE32 - 3 Phase fault at New Scotland, New Scotland #77 bus fault</w:t>
      </w:r>
    </w:p>
    <w:p>
      <w:pPr>
        <w:tabs>
          <w:tab w:val="left" w:pos="2160"/>
        </w:tabs>
        <w:autoSpaceDE w:val="0"/>
        <w:autoSpaceDN w:val="0"/>
        <w:adjustRightInd w:val="0"/>
        <w:spacing w:before="241" w:line="276" w:lineRule="exact"/>
        <w:ind w:left="1440" w:firstLine="271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TE35 - 3 Phase fault at Leeds, Leeds-Athens #91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271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4.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RottNscot - 3 Phase fault at Rotterdam 115 kV, Rotterdam-New Scotland 115 kV # 13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271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Nscot115 -3 Phase fault at New Scotland 115 kV, New Scotland-Bethlehem 115 kV #1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271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RottBsmp - 3 Phase fault at Rotterdam 230 kV, Rotterdam-Bear Swamp 230 kV #E205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271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7.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NE10 - SLG at Northfield, Alps-Berkshire-Northfield 345 kV. Stuck 5T breaker, reject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Northfield #3 and #4.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440" w:firstLine="271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8.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Single phase fault at Leeds 345 kV Substation with stuck breaker. Backup cleared at 12</w:t>
      </w:r>
    </w:p>
    <w:p>
      <w:pPr>
        <w:autoSpaceDE w:val="0"/>
        <w:autoSpaceDN w:val="0"/>
        <w:adjustRightInd w:val="0"/>
        <w:spacing w:before="0" w:line="276" w:lineRule="exact"/>
        <w:ind w:left="1440" w:firstLine="719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cycles.</w:t>
      </w:r>
    </w:p>
    <w:p>
      <w:pPr>
        <w:autoSpaceDE w:val="0"/>
        <w:autoSpaceDN w:val="0"/>
        <w:adjustRightInd w:val="0"/>
        <w:spacing w:before="252" w:line="260" w:lineRule="exact"/>
        <w:ind w:left="1440" w:right="1351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All of the stability test were stable demonstrating that the thermal transfer limits we not strained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by stability limits. </w:t>
      </w:r>
    </w:p>
    <w:p>
      <w:pPr>
        <w:autoSpaceDE w:val="0"/>
        <w:autoSpaceDN w:val="0"/>
        <w:adjustRightInd w:val="0"/>
        <w:spacing w:before="244" w:line="280" w:lineRule="exact"/>
        <w:ind w:left="1440" w:right="1330"/>
        <w:jc w:val="both"/>
        <w:rPr>
          <w:rFonts w:ascii="Times New Roman" w:hAnsi="Times New Roman"/>
          <w:color w:val="000000"/>
          <w:spacing w:val="-5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Auto-reclosing schemes are included in contingencies 1 and 2 above and the ESNP Project shows </w:t>
      </w:r>
      <w:r>
        <w:rPr>
          <w:rFonts w:ascii="Times New Roman" w:hAnsi="Times New Roman"/>
          <w:color w:val="000000"/>
          <w:spacing w:val="-5"/>
          <w:w w:val="100"/>
          <w:position w:val="0"/>
          <w:sz w:val="24"/>
          <w:szCs w:val="24"/>
          <w:u w:val="none"/>
          <w:vertAlign w:val="baseline"/>
        </w:rPr>
        <w:t xml:space="preserve">no adverse effect on the redosing schemes.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4.2.5   Overall Impact on Transfer Limits </w:t>
      </w: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02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2" style="width:1pt;height:1pt;margin-top:71.85pt;margin-left:72.35pt;mso-position-horizontal-relative:page;mso-position-vertical-relative:page;position:absolute;z-index:-251577344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3" style="width:1pt;height:1pt;margin-top:71.85pt;margin-left:72.35pt;mso-position-horizontal-relative:page;mso-position-vertical-relative:page;position:absolute;z-index:-251576320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4" style="width:160.25pt;height:1pt;margin-top:71.85pt;margin-left:73.3pt;mso-position-horizontal-relative:page;mso-position-vertical-relative:page;position:absolute;z-index:-251574272" coordsize="3205,20" o:allowincell="f" path="m1,20hhl3205,20hhl320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5" style="width:1pt;height:1pt;margin-top:71.85pt;margin-left:233.55pt;mso-position-horizontal-relative:page;mso-position-vertical-relative:page;position:absolute;z-index:-251572224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6" style="width:250.9pt;height:1pt;margin-top:71.85pt;margin-left:234.5pt;mso-position-horizontal-relative:page;mso-position-vertical-relative:page;position:absolute;z-index:-251569152" coordsize="5018,20" o:allowincell="f" path="m,20hhl5017,20hhl5017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7" style="width:1pt;height:1pt;margin-top:71.85pt;margin-left:485.35pt;mso-position-horizontal-relative:page;mso-position-vertical-relative:page;position:absolute;z-index:-251567104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8" style="width:1pt;height:1pt;margin-top:71.85pt;margin-left:485.35pt;mso-position-horizontal-relative:page;mso-position-vertical-relative:page;position:absolute;z-index:-251565056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299" style="width:1pt;height:13.85pt;margin-top:72.8pt;margin-left:72.35pt;mso-position-horizontal-relative:page;mso-position-vertical-relative:page;position:absolute;z-index:-251563008" coordsize="20,277" o:allowincell="f" path="m1,277hhl20,277hhl20,1hhl1,1hhl1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0" style="width:1pt;height:13.85pt;margin-top:72.8pt;margin-left:233.55pt;mso-position-horizontal-relative:page;mso-position-vertical-relative:page;position:absolute;z-index:-251560960" coordsize="20,277" o:allowincell="f" path="m,277hhl19,277hhl19,1hhl,1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1" style="width:1pt;height:13.85pt;margin-top:72.8pt;margin-left:485.35pt;mso-position-horizontal-relative:page;mso-position-vertical-relative:page;position:absolute;z-index:-251558912" coordsize="20,277" o:allowincell="f" path="m,277hhl20,277hhl20,1hhl,1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2" style="width:1pt;height:0.95pt;margin-top:86.65pt;margin-left:72.35pt;mso-position-horizontal-relative:page;mso-position-vertical-relative:page;position:absolute;z-index:-251547648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3" style="width:1pt;height:0.95pt;margin-top:86.65pt;margin-left:233.55pt;mso-position-horizontal-relative:page;mso-position-vertical-relative:page;position:absolute;z-index:-251546624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4" style="width:61.75pt;height:1pt;margin-top:86.65pt;margin-left:234.5pt;mso-position-horizontal-relative:page;mso-position-vertical-relative:page;position:absolute;z-index:-251545600" coordsize="1235,20" o:allowincell="f" path="m,20hhl1235,20hhl123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5" style="width:1pt;height:0.95pt;margin-top:86.65pt;margin-left:296.2pt;mso-position-horizontal-relative:page;mso-position-vertical-relative:page;position:absolute;z-index:-251544576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6" style="width:58.1pt;height:1pt;margin-top:86.65pt;margin-left:297.15pt;mso-position-horizontal-relative:page;mso-position-vertical-relative:page;position:absolute;z-index:-251543552" coordsize="1162,20" o:allowincell="f" path="m,20hhl1162,20hhl1162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7" style="width:1pt;height:0.95pt;margin-top:86.65pt;margin-left:355.25pt;mso-position-horizontal-relative:page;mso-position-vertical-relative:page;position:absolute;z-index:-251542528" coordsize="20,19" o:allowincell="f" path="m,19hhl19,19hhl19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8" style="width:61.75pt;height:1pt;margin-top:86.65pt;margin-left:356.2pt;mso-position-horizontal-relative:page;mso-position-vertical-relative:page;position:absolute;z-index:-251541504" coordsize="1235,20" o:allowincell="f" path="m,20hhl1235,20hhl1235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09" style="width:1pt;height:0.95pt;margin-top:86.65pt;margin-left:417.9pt;mso-position-horizontal-relative:page;mso-position-vertical-relative:page;position:absolute;z-index:-251540480" coordsize="20,19" o:allowincell="f" path="m1,19hhl20,19hhl20,hhl1,hhl1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0" style="width:66.5pt;height:1pt;margin-top:86.65pt;margin-left:418.9pt;mso-position-horizontal-relative:page;mso-position-vertical-relative:page;position:absolute;z-index:-251539456" coordsize="1330,20" o:allowincell="f" path="m,20hhl1330,20hhl133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1" style="width:1pt;height:0.95pt;margin-top:86.65pt;margin-left:485.35pt;mso-position-horizontal-relative:page;mso-position-vertical-relative:page;position:absolute;z-index:-251538432" coordsize="20,19" o:allowincell="f" path="m,19hhl20,19hhl20,hhl,hhl,19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2" style="width:1pt;height:14.2pt;margin-top:87.6pt;margin-left:72.35pt;mso-position-horizontal-relative:page;mso-position-vertical-relative:page;position:absolute;z-index:-251537408" coordsize="20,284" o:allowincell="f" path="m1,284hhl20,284hhl20,hhl1,hhl1,28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3" style="width:1pt;height:14.2pt;margin-top:87.6pt;margin-left:233.55pt;mso-position-horizontal-relative:page;mso-position-vertical-relative:page;position:absolute;z-index:-251536384" coordsize="20,284" o:allowincell="f" path="m,284hhl19,284hhl19,hhl,hhl,28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4" style="width:1pt;height:14.2pt;margin-top:87.6pt;margin-left:296.2pt;mso-position-horizontal-relative:page;mso-position-vertical-relative:page;position:absolute;z-index:-251535360" coordsize="20,284" o:allowincell="f" path="m1,284hhl20,284hhl20,hhl1,hhl1,28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5" style="width:1pt;height:14.2pt;margin-top:87.6pt;margin-left:355.25pt;mso-position-horizontal-relative:page;mso-position-vertical-relative:page;position:absolute;z-index:-251534336" coordsize="20,284" o:allowincell="f" path="m,284hhl19,284hhl19,hhl,hhl,28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6" style="width:1pt;height:14.2pt;margin-top:87.6pt;margin-left:417.9pt;mso-position-horizontal-relative:page;mso-position-vertical-relative:page;position:absolute;z-index:-251533312" coordsize="20,284" o:allowincell="f" path="m1,284hhl20,284hhl20,hhl1,hhl1,28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7" style="width:1pt;height:14.2pt;margin-top:87.6pt;margin-left:485.35pt;mso-position-horizontal-relative:page;mso-position-vertical-relative:page;position:absolute;z-index:-251532288" coordsize="20,284" o:allowincell="f" path="m,284hhl20,284hhl20,hhl,hhl,28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8" style="width:1pt;height:1pt;margin-top:101.75pt;margin-left:72.35pt;mso-position-horizontal-relative:page;mso-position-vertical-relative:page;position:absolute;z-index:-251530240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19" style="width:160.25pt;height:1pt;margin-top:101.75pt;margin-left:73.3pt;mso-position-horizontal-relative:page;mso-position-vertical-relative:page;position:absolute;z-index:-251529216" coordsize="3205,20" o:allowincell="f" path="m1,20hhl3205,20hhl320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0" style="width:1pt;height:1pt;margin-top:101.75pt;margin-left:233.55pt;mso-position-horizontal-relative:page;mso-position-vertical-relative:page;position:absolute;z-index:-251528192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1" style="width:61.75pt;height:1pt;margin-top:101.75pt;margin-left:234.5pt;mso-position-horizontal-relative:page;mso-position-vertical-relative:page;position:absolute;z-index:-251527168" coordsize="1235,20" o:allowincell="f" path="m,20hhl1235,20hhl1235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2" style="width:1pt;height:1pt;margin-top:101.75pt;margin-left:296.2pt;mso-position-horizontal-relative:page;mso-position-vertical-relative:page;position:absolute;z-index:-251526144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3" style="width:58.1pt;height:1pt;margin-top:101.75pt;margin-left:297.15pt;mso-position-horizontal-relative:page;mso-position-vertical-relative:page;position:absolute;z-index:-251525120" coordsize="1162,20" o:allowincell="f" path="m1,20hhl1162,20hhl116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4" style="width:1pt;height:1pt;margin-top:101.75pt;margin-left:355.25pt;mso-position-horizontal-relative:page;mso-position-vertical-relative:page;position:absolute;z-index:-25152409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5" style="width:61.75pt;height:1pt;margin-top:101.75pt;margin-left:356.2pt;mso-position-horizontal-relative:page;mso-position-vertical-relative:page;position:absolute;z-index:-251523072" coordsize="1235,20" o:allowincell="f" path="m1,20hhl1235,20hhl123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6" style="width:1pt;height:1pt;margin-top:101.75pt;margin-left:417.9pt;mso-position-horizontal-relative:page;mso-position-vertical-relative:page;position:absolute;z-index:-251522048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7" style="width:66.5pt;height:1pt;margin-top:101.75pt;margin-left:418.9pt;mso-position-horizontal-relative:page;mso-position-vertical-relative:page;position:absolute;z-index:-251521024" coordsize="1330,20" o:allowincell="f" path="m,20hhl1329,20hhl132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8" style="width:1pt;height:1pt;margin-top:101.75pt;margin-left:485.35pt;mso-position-horizontal-relative:page;mso-position-vertical-relative:page;position:absolute;z-index:-251520000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29" style="width:1pt;height:22.85pt;margin-top:102.7pt;margin-left:72.35pt;mso-position-horizontal-relative:page;mso-position-vertical-relative:page;position:absolute;z-index:-251518976" coordsize="20,457" o:allowincell="f" path="m1,457hhl20,457hhl20,1hhl1,1hhl1,4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0" style="width:1pt;height:22.85pt;margin-top:102.7pt;margin-left:233.55pt;mso-position-horizontal-relative:page;mso-position-vertical-relative:page;position:absolute;z-index:-251517952" coordsize="20,457" o:allowincell="f" path="m,457hhl19,457hhl19,1hhl,1hhl,4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1" style="width:1pt;height:22.85pt;margin-top:102.7pt;margin-left:296.2pt;mso-position-horizontal-relative:page;mso-position-vertical-relative:page;position:absolute;z-index:-251516928" coordsize="20,457" o:allowincell="f" path="m1,457hhl20,457hhl20,1hhl1,1hhl1,4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2" style="width:1pt;height:22.85pt;margin-top:102.7pt;margin-left:355.25pt;mso-position-horizontal-relative:page;mso-position-vertical-relative:page;position:absolute;z-index:-251515904" coordsize="20,457" o:allowincell="f" path="m,457hhl19,457hhl19,1hhl,1hhl,4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3" style="width:1pt;height:22.85pt;margin-top:102.7pt;margin-left:417.9pt;mso-position-horizontal-relative:page;mso-position-vertical-relative:page;position:absolute;z-index:-251514880" coordsize="20,457" o:allowincell="f" path="m1,457hhl20,457hhl20,1hhl1,1hhl1,4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4" style="width:1pt;height:22.85pt;margin-top:102.7pt;margin-left:485.35pt;mso-position-horizontal-relative:page;mso-position-vertical-relative:page;position:absolute;z-index:-251513856" coordsize="20,457" o:allowincell="f" path="m,457hhl20,457hhl20,1hhl,1hhl,45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5" style="width:1pt;height:1pt;margin-top:125.5pt;margin-left:72.35pt;mso-position-horizontal-relative:page;mso-position-vertical-relative:page;position:absolute;z-index:-251510784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6" style="width:160.25pt;height:1pt;margin-top:125.5pt;margin-left:73.3pt;mso-position-horizontal-relative:page;mso-position-vertical-relative:page;position:absolute;z-index:-251509760" coordsize="3205,20" o:allowincell="f" path="m1,20hhl3205,20hhl320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7" style="width:1pt;height:1pt;margin-top:125.5pt;margin-left:233.55pt;mso-position-horizontal-relative:page;mso-position-vertical-relative:page;position:absolute;z-index:-25150873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8" style="width:61.75pt;height:1pt;margin-top:125.5pt;margin-left:234.5pt;mso-position-horizontal-relative:page;mso-position-vertical-relative:page;position:absolute;z-index:-251507712" coordsize="1235,20" o:allowincell="f" path="m,20hhl1235,20hhl1235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39" style="width:1pt;height:1pt;margin-top:125.5pt;margin-left:296.2pt;mso-position-horizontal-relative:page;mso-position-vertical-relative:page;position:absolute;z-index:-251506688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0" style="width:58.1pt;height:1pt;margin-top:125.5pt;margin-left:297.15pt;mso-position-horizontal-relative:page;mso-position-vertical-relative:page;position:absolute;z-index:-251505664" coordsize="1162,20" o:allowincell="f" path="m1,20hhl1162,20hhl116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1" style="width:1pt;height:1pt;margin-top:125.5pt;margin-left:355.25pt;mso-position-horizontal-relative:page;mso-position-vertical-relative:page;position:absolute;z-index:-251504640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2" style="width:61.75pt;height:1pt;margin-top:125.5pt;margin-left:356.2pt;mso-position-horizontal-relative:page;mso-position-vertical-relative:page;position:absolute;z-index:-251503616" coordsize="1235,20" o:allowincell="f" path="m1,20hhl1235,20hhl123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3" style="width:1pt;height:1pt;margin-top:125.5pt;margin-left:417.9pt;mso-position-horizontal-relative:page;mso-position-vertical-relative:page;position:absolute;z-index:-251502592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4" style="width:66.5pt;height:1pt;margin-top:125.5pt;margin-left:418.9pt;mso-position-horizontal-relative:page;mso-position-vertical-relative:page;position:absolute;z-index:-251500544" coordsize="1330,20" o:allowincell="f" path="m,20hhl1329,20hhl132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5" style="width:1pt;height:1pt;margin-top:125.5pt;margin-left:485.35pt;mso-position-horizontal-relative:page;mso-position-vertical-relative:page;position:absolute;z-index:-251499520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6" style="width:1pt;height:25.7pt;margin-top:126.5pt;margin-left:72.35pt;mso-position-horizontal-relative:page;mso-position-vertical-relative:page;position:absolute;z-index:-251498496" coordsize="20,514" o:allowincell="f" path="m1,514hhl20,514hhl20,hhl1,hhl1,51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7" style="width:1pt;height:1pt;margin-top:152.15pt;margin-left:72.35pt;mso-position-horizontal-relative:page;mso-position-vertical-relative:page;position:absolute;z-index:-251497472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8" style="width:1pt;height:1pt;margin-top:152.15pt;margin-left:72.35pt;mso-position-horizontal-relative:page;mso-position-vertical-relative:page;position:absolute;z-index:-251496448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49" style="width:160.25pt;height:1pt;margin-top:152.15pt;margin-left:73.3pt;mso-position-horizontal-relative:page;mso-position-vertical-relative:page;position:absolute;z-index:-251495424" coordsize="3205,20" o:allowincell="f" path="m1,20hhl3205,20hhl320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0" style="width:1pt;height:25.7pt;margin-top:126.5pt;margin-left:233.55pt;mso-position-horizontal-relative:page;mso-position-vertical-relative:page;position:absolute;z-index:-251494400" coordsize="20,514" o:allowincell="f" path="m,514hhl19,514hhl19,hhl,hhl,51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1" style="width:1pt;height:1pt;margin-top:152.15pt;margin-left:233.55pt;mso-position-horizontal-relative:page;mso-position-vertical-relative:page;position:absolute;z-index:-25149337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2" style="width:61.75pt;height:1pt;margin-top:152.15pt;margin-left:234.5pt;mso-position-horizontal-relative:page;mso-position-vertical-relative:page;position:absolute;z-index:-251492352" coordsize="1235,20" o:allowincell="f" path="m,20hhl1235,20hhl1235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3" style="width:1pt;height:25.7pt;margin-top:126.5pt;margin-left:296.2pt;mso-position-horizontal-relative:page;mso-position-vertical-relative:page;position:absolute;z-index:-251491328" coordsize="20,514" o:allowincell="f" path="m1,514hhl20,514hhl20,hhl1,hhl1,51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4" style="width:1pt;height:1pt;margin-top:152.15pt;margin-left:296.2pt;mso-position-horizontal-relative:page;mso-position-vertical-relative:page;position:absolute;z-index:-251490304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5" style="width:58.1pt;height:1pt;margin-top:152.15pt;margin-left:297.15pt;mso-position-horizontal-relative:page;mso-position-vertical-relative:page;position:absolute;z-index:-251489280" coordsize="1162,20" o:allowincell="f" path="m1,20hhl1162,20hhl116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6" style="width:1pt;height:25.7pt;margin-top:126.5pt;margin-left:355.25pt;mso-position-horizontal-relative:page;mso-position-vertical-relative:page;position:absolute;z-index:-251488256" coordsize="20,514" o:allowincell="f" path="m,514hhl19,514hhl19,hhl,hhl,51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7" style="width:1pt;height:1pt;margin-top:152.15pt;margin-left:355.25pt;mso-position-horizontal-relative:page;mso-position-vertical-relative:page;position:absolute;z-index:-251487232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8" style="width:61.75pt;height:1pt;margin-top:152.15pt;margin-left:356.2pt;mso-position-horizontal-relative:page;mso-position-vertical-relative:page;position:absolute;z-index:-251486208" coordsize="1235,20" o:allowincell="f" path="m1,20hhl1235,20hhl123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59" style="width:1pt;height:25.7pt;margin-top:126.5pt;margin-left:417.9pt;mso-position-horizontal-relative:page;mso-position-vertical-relative:page;position:absolute;z-index:-251485184" coordsize="20,514" o:allowincell="f" path="m1,514hhl20,514hhl20,hhl1,hhl1,51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0" style="width:1pt;height:1pt;margin-top:152.15pt;margin-left:417.9pt;mso-position-horizontal-relative:page;mso-position-vertical-relative:page;position:absolute;z-index:-251484160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1" style="width:66.5pt;height:1pt;margin-top:152.15pt;margin-left:418.9pt;mso-position-horizontal-relative:page;mso-position-vertical-relative:page;position:absolute;z-index:-251483136" coordsize="1330,20" o:allowincell="f" path="m,20hhl1329,20hhl132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2" style="width:1pt;height:25.7pt;margin-top:126.5pt;margin-left:485.35pt;mso-position-horizontal-relative:page;mso-position-vertical-relative:page;position:absolute;z-index:-251482112" coordsize="20,514" o:allowincell="f" path="m,514hhl20,514hhl20,hhl,hhl,514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3" style="width:1pt;height:1pt;margin-top:152.15pt;margin-left:485.35pt;mso-position-horizontal-relative:page;mso-position-vertical-relative:page;position:absolute;z-index:-251480064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4" style="width:1pt;height:1pt;margin-top:152.15pt;margin-left:485.35pt;mso-position-horizontal-relative:page;mso-position-vertical-relative:page;position:absolute;z-index:-251478016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5" style="width:1pt;height:1pt;margin-top:204.7pt;margin-left:1in;mso-position-horizontal-relative:page;mso-position-vertical-relative:page;position:absolute;z-index:-251448320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6" style="width:1pt;height:1pt;margin-top:204.7pt;margin-left:1in;mso-position-horizontal-relative:page;mso-position-vertical-relative:page;position:absolute;z-index:-251447296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7" style="width:160.6pt;height:1pt;margin-top:204.7pt;margin-left:72.95pt;mso-position-horizontal-relative:page;mso-position-vertical-relative:page;position:absolute;z-index:-251445248" coordsize="3212,20" o:allowincell="f" path="m1,20hhl3212,20hhl3212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8" style="width:1pt;height:1pt;margin-top:204.7pt;margin-left:233.55pt;mso-position-horizontal-relative:page;mso-position-vertical-relative:page;position:absolute;z-index:-251443200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69" style="width:250.75pt;height:1pt;margin-top:204.7pt;margin-left:234.5pt;mso-position-horizontal-relative:page;mso-position-vertical-relative:page;position:absolute;z-index:-251441152" coordsize="5015,20" o:allowincell="f" path="m,20hhl5015,20hhl5015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0" style="width:0.95pt;height:1pt;margin-top:204.7pt;margin-left:485.25pt;mso-position-horizontal-relative:page;mso-position-vertical-relative:page;position:absolute;z-index:-251439104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1" style="width:0.95pt;height:1pt;margin-top:204.7pt;margin-left:485.25pt;mso-position-horizontal-relative:page;mso-position-vertical-relative:page;position:absolute;z-index:-251437056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2" style="width:1pt;height:14.9pt;margin-top:205.7pt;margin-left:1in;mso-position-horizontal-relative:page;mso-position-vertical-relative:page;position:absolute;z-index:-251435008" coordsize="20,298" o:allowincell="f" path="m,298hhl20,298hhl20,hhl,hhl,29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3" style="width:1pt;height:14.9pt;margin-top:205.7pt;margin-left:233.55pt;mso-position-horizontal-relative:page;mso-position-vertical-relative:page;position:absolute;z-index:-251432960" coordsize="20,298" o:allowincell="f" path="m,298hhl19,298hhl19,hhl,hhl,29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4" style="width:0.95pt;height:14.9pt;margin-top:205.7pt;margin-left:485.25pt;mso-position-horizontal-relative:page;mso-position-vertical-relative:page;position:absolute;z-index:-251430912" coordsize="19,298" o:allowincell="f" path="m,298hhl19,298hhl19,hhl,hhl,298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5" style="width:1pt;height:1pt;margin-top:220.55pt;margin-left:1in;mso-position-horizontal-relative:page;mso-position-vertical-relative:page;position:absolute;z-index:-251417600" coordsize="20,20" o:allowincell="f" path="m,20hhl20,20hhl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6" style="width:1pt;height:1pt;margin-top:220.55pt;margin-left:233.55pt;mso-position-horizontal-relative:page;mso-position-vertical-relative:page;position:absolute;z-index:-251415552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7" style="width:61.35pt;height:1pt;margin-top:220.55pt;margin-left:234.5pt;mso-position-horizontal-relative:page;mso-position-vertical-relative:page;position:absolute;z-index:-251413504" coordsize="1227,20" o:allowincell="f" path="m,20hhl1227,20hhl1227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8" style="width:1pt;height:1pt;margin-top:220.55pt;margin-left:295.85pt;mso-position-horizontal-relative:page;mso-position-vertical-relative:page;position:absolute;z-index:-251411456" coordsize="20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79" style="width:58.85pt;height:1pt;margin-top:220.55pt;margin-left:296.8pt;mso-position-horizontal-relative:page;mso-position-vertical-relative:page;position:absolute;z-index:-251409408" coordsize="1177,20" o:allowincell="f" path="m,20hhl1177,20hhl1177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0" style="width:1pt;height:1pt;margin-top:220.55pt;margin-left:355.6pt;mso-position-horizontal-relative:page;mso-position-vertical-relative:page;position:absolute;z-index:-251407360" coordsize="20,20" o:allowincell="f" path="m1,20hhl20,20hhl20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1" style="width:61.75pt;height:1pt;margin-top:220.55pt;margin-left:356.55pt;mso-position-horizontal-relative:page;mso-position-vertical-relative:page;position:absolute;z-index:-251405312" coordsize="1235,20" o:allowincell="f" path="m1,20hhl1235,20hhl1235,1hhl1,1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2" style="width:0.95pt;height:1pt;margin-top:220.55pt;margin-left:418.3pt;mso-position-horizontal-relative:page;mso-position-vertical-relative:page;position:absolute;z-index:-251403264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3" style="width:66pt;height:1pt;margin-top:220.55pt;margin-left:419.25pt;mso-position-horizontal-relative:page;mso-position-vertical-relative:page;position:absolute;z-index:-251401216" coordsize="1320,20" o:allowincell="f" path="m,20hhl1320,20hhl1320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4" style="width:0.95pt;height:1pt;margin-top:220.55pt;margin-left:485.25pt;mso-position-horizontal-relative:page;mso-position-vertical-relative:page;position:absolute;z-index:-251400192" coordsize="19,20" o:allowincell="f" path="m,20hhl19,20hhl19,1hhl,1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5" style="width:1pt;height:13.85pt;margin-top:221.5pt;margin-left:1in;mso-position-horizontal-relative:page;mso-position-vertical-relative:page;position:absolute;z-index:-251399168" coordsize="20,277" o:allowincell="f" path="m,277hhl20,277hhl20,1hhl,1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6" style="width:1pt;height:13.85pt;margin-top:221.5pt;margin-left:233.55pt;mso-position-horizontal-relative:page;mso-position-vertical-relative:page;position:absolute;z-index:-251398144" coordsize="20,277" o:allowincell="f" path="m,277hhl19,277hhl19,1hhl,1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7" style="width:1pt;height:13.85pt;margin-top:221.5pt;margin-left:295.85pt;mso-position-horizontal-relative:page;mso-position-vertical-relative:page;position:absolute;z-index:-251397120" coordsize="20,277" o:allowincell="f" path="m,277hhl19,277hhl19,1hhl,1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8" style="width:1pt;height:13.85pt;margin-top:221.5pt;margin-left:355.6pt;mso-position-horizontal-relative:page;mso-position-vertical-relative:page;position:absolute;z-index:-251396096" coordsize="20,277" o:allowincell="f" path="m1,277hhl20,277hhl20,1hhl1,1hhl1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89" style="width:0.95pt;height:13.85pt;margin-top:221.5pt;margin-left:418.3pt;mso-position-horizontal-relative:page;mso-position-vertical-relative:page;position:absolute;z-index:-251395072" coordsize="19,277" o:allowincell="f" path="m,277hhl19,277hhl19,1hhl,1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0" style="width:0.95pt;height:13.85pt;margin-top:221.5pt;margin-left:485.25pt;mso-position-horizontal-relative:page;mso-position-vertical-relative:page;position:absolute;z-index:-251394048" coordsize="19,277" o:allowincell="f" path="m,277hhl19,277hhl19,1hhl,1hhl,277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1" style="width:1pt;height:1pt;margin-top:235.35pt;margin-left:1in;mso-position-horizontal-relative:page;mso-position-vertical-relative:page;position:absolute;z-index:-251360256" coordsize="20,20" o:allowincell="f" path="m,20hhl20,20hhl2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2" style="width:160.6pt;height:1pt;margin-top:235.35pt;margin-left:72.95pt;mso-position-horizontal-relative:page;mso-position-vertical-relative:page;position:absolute;z-index:-251358208" coordsize="3212,20" o:allowincell="f" path="m1,20hhl3212,20hhl3212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3" style="width:1pt;height:1pt;margin-top:235.35pt;margin-left:233.55pt;mso-position-horizontal-relative:page;mso-position-vertical-relative:page;position:absolute;z-index:-251356160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4" style="width:61.35pt;height:1pt;margin-top:235.35pt;margin-left:234.5pt;mso-position-horizontal-relative:page;mso-position-vertical-relative:page;position:absolute;z-index:-251354112" coordsize="1227,20" o:allowincell="f" path="m,20hhl1227,20hhl122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5" style="width:1pt;height:1pt;margin-top:235.35pt;margin-left:295.85pt;mso-position-horizontal-relative:page;mso-position-vertical-relative:page;position:absolute;z-index:-251352064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6" style="width:58.85pt;height:1pt;margin-top:235.35pt;margin-left:296.8pt;mso-position-horizontal-relative:page;mso-position-vertical-relative:page;position:absolute;z-index:-251350016" coordsize="1177,20" o:allowincell="f" path="m,20hhl1177,20hhl11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7" style="width:1pt;height:1pt;margin-top:235.35pt;margin-left:355.6pt;mso-position-horizontal-relative:page;mso-position-vertical-relative:page;position:absolute;z-index:-251347968" coordsize="20,20" o:allowincell="f" path="m1,20hhl20,20hhl20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8" style="width:61.75pt;height:1pt;margin-top:235.35pt;margin-left:356.55pt;mso-position-horizontal-relative:page;mso-position-vertical-relative:page;position:absolute;z-index:-251346944" coordsize="1235,20" o:allowincell="f" path="m1,20hhl1235,20hhl1235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399" style="width:0.95pt;height:1pt;margin-top:235.35pt;margin-left:418.3pt;mso-position-horizontal-relative:page;mso-position-vertical-relative:page;position:absolute;z-index:-251344896" coordsize="19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0" style="width:66pt;height:1pt;margin-top:235.35pt;margin-left:419.25pt;mso-position-horizontal-relative:page;mso-position-vertical-relative:page;position:absolute;z-index:-251342848" coordsize="1320,20" o:allowincell="f" path="m,20hhl1320,20hhl132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1" style="width:0.95pt;height:1pt;margin-top:235.35pt;margin-left:485.25pt;mso-position-horizontal-relative:page;mso-position-vertical-relative:page;position:absolute;z-index:-251340800" coordsize="19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2" style="width:1pt;height:24.25pt;margin-top:236.3pt;margin-left:1in;mso-position-horizontal-relative:page;mso-position-vertical-relative:page;position:absolute;z-index:-251338752" coordsize="20,485" o:allowincell="f" path="m,485hhl20,485hhl20,1hhl,1hhl,4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3" style="width:1pt;height:1pt;margin-top:260.55pt;margin-left:1in;mso-position-horizontal-relative:page;mso-position-vertical-relative:page;position:absolute;z-index:-251336704" coordsize="20,20" o:allowincell="f" path="m,20hhl20,20hhl2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4" style="width:1pt;height:1pt;margin-top:260.55pt;margin-left:1in;mso-position-horizontal-relative:page;mso-position-vertical-relative:page;position:absolute;z-index:-251334656" coordsize="20,20" o:allowincell="f" path="m,20hhl20,20hhl2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5" style="width:160.6pt;height:1pt;margin-top:260.55pt;margin-left:72.95pt;mso-position-horizontal-relative:page;mso-position-vertical-relative:page;position:absolute;z-index:-251332608" coordsize="3212,20" o:allowincell="f" path="m1,20hhl3212,20hhl3212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6" style="width:1pt;height:24.25pt;margin-top:236.3pt;margin-left:233.55pt;mso-position-horizontal-relative:page;mso-position-vertical-relative:page;position:absolute;z-index:-251330560" coordsize="20,485" o:allowincell="f" path="m,485hhl19,485hhl19,1hhl,1hhl,4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7" style="width:1pt;height:1pt;margin-top:260.55pt;margin-left:233.55pt;mso-position-horizontal-relative:page;mso-position-vertical-relative:page;position:absolute;z-index:-251328512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8" style="width:61.35pt;height:1pt;margin-top:260.55pt;margin-left:234.5pt;mso-position-horizontal-relative:page;mso-position-vertical-relative:page;position:absolute;z-index:-251326464" coordsize="1227,20" o:allowincell="f" path="m,20hhl1227,20hhl122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09" style="width:1pt;height:24.25pt;margin-top:236.3pt;margin-left:295.85pt;mso-position-horizontal-relative:page;mso-position-vertical-relative:page;position:absolute;z-index:-251324416" coordsize="20,485" o:allowincell="f" path="m,485hhl19,485hhl19,1hhl,1hhl,4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0" style="width:1pt;height:1pt;margin-top:260.55pt;margin-left:295.85pt;mso-position-horizontal-relative:page;mso-position-vertical-relative:page;position:absolute;z-index:-251323392" coordsize="20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1" style="width:58.85pt;height:1pt;margin-top:260.55pt;margin-left:296.8pt;mso-position-horizontal-relative:page;mso-position-vertical-relative:page;position:absolute;z-index:-251322368" coordsize="1177,20" o:allowincell="f" path="m,20hhl1177,20hhl1177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2" style="width:1pt;height:24.25pt;margin-top:236.3pt;margin-left:355.6pt;mso-position-horizontal-relative:page;mso-position-vertical-relative:page;position:absolute;z-index:-251321344" coordsize="20,485" o:allowincell="f" path="m1,485hhl20,485hhl20,1hhl1,1hhl1,4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3" style="width:1pt;height:1pt;margin-top:260.55pt;margin-left:355.6pt;mso-position-horizontal-relative:page;mso-position-vertical-relative:page;position:absolute;z-index:-251320320" coordsize="20,20" o:allowincell="f" path="m1,20hhl20,20hhl20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4" style="width:61.75pt;height:1pt;margin-top:260.55pt;margin-left:356.55pt;mso-position-horizontal-relative:page;mso-position-vertical-relative:page;position:absolute;z-index:-251319296" coordsize="1235,20" o:allowincell="f" path="m1,20hhl1235,20hhl1235,hhl1,hhl1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5" style="width:0.95pt;height:24.25pt;margin-top:236.3pt;margin-left:418.3pt;mso-position-horizontal-relative:page;mso-position-vertical-relative:page;position:absolute;z-index:-251318272" coordsize="19,485" o:allowincell="f" path="m,485hhl19,485hhl19,1hhl,1hhl,4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6" style="width:0.95pt;height:1pt;margin-top:260.55pt;margin-left:418.3pt;mso-position-horizontal-relative:page;mso-position-vertical-relative:page;position:absolute;z-index:-251317248" coordsize="19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7" style="width:66pt;height:1pt;margin-top:260.55pt;margin-left:419.25pt;mso-position-horizontal-relative:page;mso-position-vertical-relative:page;position:absolute;z-index:-251316224" coordsize="1320,20" o:allowincell="f" path="m,20hhl1320,20hhl1320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8" style="width:0.95pt;height:24.25pt;margin-top:236.3pt;margin-left:485.25pt;mso-position-horizontal-relative:page;mso-position-vertical-relative:page;position:absolute;z-index:-251315200" coordsize="19,485" o:allowincell="f" path="m,485hhl19,485hhl19,1hhl,1hhl,485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19" style="width:0.95pt;height:1pt;margin-top:260.55pt;margin-left:485.25pt;mso-position-horizontal-relative:page;mso-position-vertical-relative:page;position:absolute;z-index:-251314176" coordsize="19,20" o:allowincell="f" path="m,20hhl19,20hhl19,hhl,hhl,20hhe" filled="t" fillcolor="black" stroked="f" strokecolor="black">
            <v:stroke filltype="solid"/>
            <v:path arrowok="t"/>
          </v:shape>
        </w:pict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pict>
          <v:shape id="_x0000_s1420" style="width:0.95pt;height:1pt;margin-top:260.55pt;margin-left:485.25pt;mso-position-horizontal-relative:page;mso-position-vertical-relative:page;position:absolute;z-index:-251313152" coordsize="19,20" o:allowincell="f" path="m,20hhl19,20hhl19,hhl,hhl,20hhe" filled="t" fillcolor="black" stroked="f" strokecolor="black">
            <v:stroke filltype="solid"/>
            <v:path arrowok="t"/>
          </v:shape>
        </w:pic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19"/>
          <w:headerReference w:type="default" r:id="rId1020"/>
          <w:footerReference w:type="even" r:id="rId1021"/>
          <w:footerReference w:type="default" r:id="rId1022"/>
          <w:headerReference w:type="first" r:id="rId1023"/>
          <w:footerReference w:type="first" r:id="rId102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7" w:name="Pg159"/>
      <w:bookmarkEnd w:id="157"/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0" w:lineRule="exact"/>
        <w:ind w:left="1440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16" w:line="270" w:lineRule="exact"/>
        <w:ind w:left="1440" w:right="138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It has been determined that thermal transfer limits are more constraining than either voltage or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stability limits for the four transmission interfaces tested both without and with the ESNP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Project. </w:t>
      </w:r>
    </w:p>
    <w:p>
      <w:pPr>
        <w:autoSpaceDE w:val="0"/>
        <w:autoSpaceDN w:val="0"/>
        <w:adjustRightInd w:val="0"/>
        <w:spacing w:before="245" w:line="277" w:lineRule="exact"/>
        <w:ind w:left="1440" w:right="132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As discussed in Section 4.1 1, Tables 4.2.1.1 and 42.12 show that the ESNP Project reduces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summer normal Central East transfer capability by 475 MW and decreases the Total East normal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transfer capability by 775 MW. The UPNY-SENY normal transfer capability is minimally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reduced and the UPNY-Con Ed normal transfer capability is increased by 75 MW. The ESNP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Project will not adversely impact bulk power system reliability. The NYISO’s operational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procedures and limits through its day-ahead SCUC and real time SCD is designed to dispatch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ESNP Project and other plants in a manner that maximizes reliability and minimizes energy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costs. </w:t>
      </w:r>
    </w:p>
    <w:p>
      <w:pPr>
        <w:autoSpaceDE w:val="0"/>
        <w:autoSpaceDN w:val="0"/>
        <w:adjustRightInd w:val="0"/>
        <w:spacing w:before="22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1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1"/>
          <w:position w:val="0"/>
          <w:sz w:val="24"/>
          <w:szCs w:val="24"/>
          <w:u w:val="none"/>
          <w:vertAlign w:val="baseline"/>
        </w:rPr>
        <w:t xml:space="preserve">4.3   Fault Duty Analysis </w:t>
      </w:r>
    </w:p>
    <w:p>
      <w:pPr>
        <w:autoSpaceDE w:val="0"/>
        <w:autoSpaceDN w:val="0"/>
        <w:adjustRightInd w:val="0"/>
        <w:spacing w:before="244" w:line="276" w:lineRule="exact"/>
        <w:ind w:left="1440" w:right="1471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Table 4.3 provides a summary of the short-circuit analysis results in the vicinity of Reynolds </w:t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Road 345 kV and significant Eastern New York 115 and 345 kV substations The analysis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indicates that the addition of the ESNP Project increases the short circuit levels of the R-63 115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kV breaker at the Reynolds Road substation beyond its 40 kA rating and should be replaced.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All other existing NMPC breakers have sufficient capability to meet the additional short circuit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currents due to the ESNP Project. </w:t>
      </w:r>
    </w:p>
    <w:p>
      <w:pPr>
        <w:autoSpaceDE w:val="0"/>
        <w:autoSpaceDN w:val="0"/>
        <w:adjustRightInd w:val="0"/>
        <w:spacing w:before="244" w:line="276" w:lineRule="exact"/>
        <w:ind w:left="1440"/>
        <w:jc w:val="left"/>
        <w:rPr>
          <w:rFonts w:ascii="Times New Roman Bold" w:hAnsi="Times New Roman Bold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4.4   Extreme Contingency Analysis </w:t>
      </w:r>
    </w:p>
    <w:p>
      <w:pPr>
        <w:autoSpaceDE w:val="0"/>
        <w:autoSpaceDN w:val="0"/>
        <w:adjustRightInd w:val="0"/>
        <w:spacing w:before="245" w:line="275" w:lineRule="exact"/>
        <w:ind w:left="1440" w:right="147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Extreme Contingency analysis with the ESNP Project was performed in conformance with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NYSRC and NPCC criteria. Extreme contingency testing is done to understand the Units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power system. Problems identified in extreme tests do not require remediation, but, if possible,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low cost system improvements, generation dispatch impacts, or simple operating procedures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should be identified. </w:t>
      </w:r>
    </w:p>
    <w:p>
      <w:pPr>
        <w:autoSpaceDE w:val="0"/>
        <w:autoSpaceDN w:val="0"/>
        <w:adjustRightInd w:val="0"/>
        <w:spacing w:before="250" w:line="270" w:lineRule="exact"/>
        <w:ind w:left="1440" w:right="1535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 list of extreme contingencies tested is included in Table 4.4.1. Cases tested included plant </w:t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and substation outages and a three phase fault with stuck breaker at the Leeds 345 kV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substation. All extreme contingency cases tested were stable. </w:t>
      </w:r>
    </w:p>
    <w:p>
      <w:pPr>
        <w:autoSpaceDE w:val="0"/>
        <w:autoSpaceDN w:val="0"/>
        <w:adjustRightInd w:val="0"/>
        <w:spacing w:before="246" w:line="276" w:lineRule="exact"/>
        <w:ind w:left="1440" w:right="1471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Critical clearing time analysis was also performed for substations in the vicinity of the ESNP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 xml:space="preserve">Project. A list of critical clearing time cases is included in Table 4.4.2. The results of the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analysis indicate that the ESNP Project extends the critical clearing times of a three phase fault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at New Scotland on the New Scotland-Leeds 345 kV circuit from 17 cycles to 19 cycles (normal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clearing time would be less than 5 cycles). This is acceptable because all 345 kV substations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in the vicinity of the ESNP Project, except Alps, have dual channel relaying which provides </w:t>
        <w:br/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backup clearing times comparable to primary clearing times. The ESNP Project plans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provide dual channel relaying at Alps. For a three phase lank on the Albany-Greenbush 115 kV </w:t>
        <w:br/>
      </w:r>
      <w:r>
        <w:rPr>
          <w:rFonts w:ascii="Times New Roman" w:hAnsi="Times New Roman"/>
          <w:color w:val="000000"/>
          <w:spacing w:val="0"/>
          <w:w w:val="102"/>
          <w:position w:val="0"/>
          <w:sz w:val="24"/>
          <w:szCs w:val="24"/>
          <w:u w:val="none"/>
          <w:vertAlign w:val="baseline"/>
        </w:rPr>
        <w:t xml:space="preserve">#1 circuit, the critical chiming time is 13 cycles with or without ESNP Project. For a three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phase fault on the Greenbush-Reynolds Road 115 kV circuit, the critical clearing time is 15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cycles with or without ESNP Project. For a three phase fault on the 115 kV side of the Reynolds </w:t>
        <w:br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Road 345/115 kV bank, the critical clearing time is 17 cycles with or without the ESNP Project. </w:t>
      </w:r>
    </w:p>
    <w:p>
      <w:pPr>
        <w:autoSpaceDE w:val="0"/>
        <w:autoSpaceDN w:val="0"/>
        <w:adjustRightInd w:val="0"/>
        <w:spacing w:before="222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107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25"/>
          <w:headerReference w:type="default" r:id="rId1026"/>
          <w:footerReference w:type="even" r:id="rId1027"/>
          <w:footerReference w:type="default" r:id="rId1028"/>
          <w:headerReference w:type="first" r:id="rId1029"/>
          <w:footerReference w:type="first" r:id="rId103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8" w:name="Pg160"/>
      <w:bookmarkEnd w:id="158"/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5.0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Conclusions</w:t>
      </w:r>
    </w:p>
    <w:p>
      <w:pPr>
        <w:autoSpaceDE w:val="0"/>
        <w:autoSpaceDN w:val="0"/>
        <w:adjustRightInd w:val="0"/>
        <w:spacing w:before="220" w:line="280" w:lineRule="exact"/>
        <w:ind w:left="1440" w:right="1256"/>
        <w:jc w:val="both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This study was undertaken to evaluate the impact of the proposed ESNP Project on the reliability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of the bulk power system. Analysis was conducted to evaluate the impacts of the proposed ESNP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Project on the New York infra-Area and inter-Area transfer limits. The conclusions, based on the </w:t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results and assumptions of that analysis, are as follows: </w:t>
      </w:r>
    </w:p>
    <w:p>
      <w:pPr>
        <w:tabs>
          <w:tab w:val="left" w:pos="2340"/>
        </w:tabs>
        <w:autoSpaceDE w:val="0"/>
        <w:autoSpaceDN w:val="0"/>
        <w:adjustRightInd w:val="0"/>
        <w:spacing w:before="244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The 345 kV interconnect into the NMPC Reynolds Road 345 kV substation ensures that </w:t>
      </w:r>
    </w:p>
    <w:p>
      <w:pPr>
        <w:autoSpaceDE w:val="0"/>
        <w:autoSpaceDN w:val="0"/>
        <w:adjustRightInd w:val="0"/>
        <w:spacing w:before="0" w:line="276" w:lineRule="exact"/>
        <w:ind w:left="2340" w:right="1271"/>
        <w:jc w:val="both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full output of the ESNP Project can be delivered to the NYISO 345 kV system at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Summer peak load. Of course, ESNP Project and/or other power plants may be subject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to curtailment if NYISO Security Constrained Dispatch (SCD) attempts to optimize the </w:t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Canal East and Total East transfers dining the stunner peak load period. Additionally,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the ESNP Project will be tripped for loss of the Reynolds Road-Alps 345 kV circuit to </w:t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avoid overloading the Reynolds Road 345/115 kV bank. </w:t>
      </w:r>
    </w:p>
    <w:p>
      <w:pPr>
        <w:tabs>
          <w:tab w:val="left" w:pos="2340"/>
        </w:tabs>
        <w:autoSpaceDE w:val="0"/>
        <w:autoSpaceDN w:val="0"/>
        <w:adjustRightInd w:val="0"/>
        <w:spacing w:before="228" w:line="276" w:lineRule="exact"/>
        <w:ind w:left="1800"/>
        <w:jc w:val="left"/>
        <w:rPr>
          <w:rFonts w:ascii="Times New Roman" w:hAnsi="Times New Roman"/>
          <w:color w:val="000000"/>
          <w:spacing w:val="0"/>
          <w:w w:val="108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2. </w:t>
        <w:tab/>
      </w: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The ESNP Project when dispatched to SENY reduces both summer normal and </w:t>
      </w:r>
    </w:p>
    <w:p>
      <w:pPr>
        <w:autoSpaceDE w:val="0"/>
        <w:autoSpaceDN w:val="0"/>
        <w:adjustRightInd w:val="0"/>
        <w:spacing w:before="7" w:line="273" w:lineRule="exact"/>
        <w:ind w:left="2340" w:right="1314"/>
        <w:jc w:val="both"/>
        <w:rPr>
          <w:rFonts w:ascii="Times New Roman" w:hAnsi="Times New Roman"/>
          <w:color w:val="000000"/>
          <w:spacing w:val="0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emergency Central East transfer capability by 475 MW mid decreases both the normal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and emergency Total East transfer capability by 775 MW. The UPNY-SENY transfer </w:t>
        <w:br/>
      </w:r>
      <w:r>
        <w:rPr>
          <w:rFonts w:ascii="Times New Roman" w:hAnsi="Times New Roman"/>
          <w:color w:val="000000"/>
          <w:spacing w:val="0"/>
          <w:w w:val="104"/>
          <w:position w:val="0"/>
          <w:sz w:val="24"/>
          <w:szCs w:val="24"/>
          <w:u w:val="none"/>
          <w:vertAlign w:val="baseline"/>
        </w:rPr>
        <w:t>capability is minimally reduced by 25/50 MW normal/emergency and the UPNY-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Con Ed transfer capability is actually increased by 75 MW normal and decreased by </w:t>
      </w:r>
    </w:p>
    <w:p>
      <w:pPr>
        <w:autoSpaceDE w:val="0"/>
        <w:autoSpaceDN w:val="0"/>
        <w:adjustRightInd w:val="0"/>
        <w:spacing w:before="6" w:line="275" w:lineRule="exact"/>
        <w:ind w:left="2340" w:right="1313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8"/>
          <w:position w:val="0"/>
          <w:sz w:val="24"/>
          <w:szCs w:val="24"/>
          <w:u w:val="none"/>
          <w:vertAlign w:val="baseline"/>
        </w:rPr>
        <w:t xml:space="preserve">25 MW emergency. The impact of the ESNP Project on the Inter-Area transfer </w:t>
        <w:br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capabilities is less with NY-NE increasing by a range of 125 MW to 325 MW, NE-NY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limits decreasing by a range of 150 MW to 275 MW, and NY-NM and NM-NY limits </w:t>
        <w:br/>
      </w:r>
      <w:r>
        <w:rPr>
          <w:rFonts w:ascii="Times New Roman" w:hAnsi="Times New Roman"/>
          <w:color w:val="000000"/>
          <w:spacing w:val="0"/>
          <w:w w:val="103"/>
          <w:position w:val="0"/>
          <w:sz w:val="24"/>
          <w:szCs w:val="24"/>
          <w:u w:val="none"/>
          <w:vertAlign w:val="baseline"/>
        </w:rPr>
        <w:t xml:space="preserve">remaining unchanged (25 MW increase normal in NM-NY for ESNP dispatched to </w:t>
        <w:br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NM). </w:t>
      </w:r>
    </w:p>
    <w:p>
      <w:pPr>
        <w:tabs>
          <w:tab w:val="left" w:pos="2340"/>
        </w:tabs>
        <w:autoSpaceDE w:val="0"/>
        <w:autoSpaceDN w:val="0"/>
        <w:adjustRightInd w:val="0"/>
        <w:spacing w:before="245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3.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Addition of the ESNP Project does not have any abase impact on the transient stability </w:t>
      </w:r>
    </w:p>
    <w:p>
      <w:pPr>
        <w:autoSpaceDE w:val="0"/>
        <w:autoSpaceDN w:val="0"/>
        <w:adjustRightInd w:val="0"/>
        <w:spacing w:before="1" w:line="280" w:lineRule="exact"/>
        <w:ind w:left="2340" w:right="1387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response of the overall transmission system. All eight design requitement cases that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was tested was stable both without and with ESNP Project. </w:t>
      </w:r>
    </w:p>
    <w:p>
      <w:pPr>
        <w:tabs>
          <w:tab w:val="left" w:pos="2340"/>
        </w:tabs>
        <w:autoSpaceDE w:val="0"/>
        <w:autoSpaceDN w:val="0"/>
        <w:adjustRightInd w:val="0"/>
        <w:spacing w:before="246" w:line="276" w:lineRule="exact"/>
        <w:ind w:left="1800" w:firstLine="0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4.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The short circuit analysis shows that only one 115 kV circuit breaker at Reynolds Road</w:t>
      </w:r>
    </w:p>
    <w:p>
      <w:pPr>
        <w:autoSpaceDE w:val="0"/>
        <w:autoSpaceDN w:val="0"/>
        <w:adjustRightInd w:val="0"/>
        <w:spacing w:before="0" w:line="276" w:lineRule="exact"/>
        <w:ind w:left="1800" w:firstLine="539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>is required to be replaced.</w:t>
      </w:r>
    </w:p>
    <w:p>
      <w:pPr>
        <w:tabs>
          <w:tab w:val="left" w:pos="2340"/>
        </w:tabs>
        <w:autoSpaceDE w:val="0"/>
        <w:autoSpaceDN w:val="0"/>
        <w:adjustRightInd w:val="0"/>
        <w:spacing w:before="226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ESNP Project will not adversely impact bulk power system reliability as the plant </w:t>
      </w:r>
    </w:p>
    <w:p>
      <w:pPr>
        <w:autoSpaceDE w:val="0"/>
        <w:autoSpaceDN w:val="0"/>
        <w:adjustRightInd w:val="0"/>
        <w:spacing w:before="7" w:line="273" w:lineRule="exact"/>
        <w:ind w:left="2340" w:right="1389"/>
        <w:jc w:val="both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will be operated in accordance with the NYISO’s operational procedures and limits </w:t>
        <w:br/>
      </w:r>
      <w:r>
        <w:rPr>
          <w:rFonts w:ascii="Times New Roman" w:hAnsi="Times New Roman"/>
          <w:color w:val="000000"/>
          <w:spacing w:val="0"/>
          <w:w w:val="100"/>
          <w:position w:val="0"/>
          <w:sz w:val="24"/>
          <w:szCs w:val="24"/>
          <w:u w:val="none"/>
          <w:vertAlign w:val="baseline"/>
        </w:rPr>
        <w:t xml:space="preserve">through its day-ahead Security Constrained Unit Commitment (SCUC) and real time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Security Constrained Dispatch (SCD). This is designed to dispatch ESNP Project and </w:t>
        <w:br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other plants in a manner that maximizes reliability and minimizes energy costs. </w:t>
      </w:r>
    </w:p>
    <w:p>
      <w:pPr>
        <w:autoSpaceDE w:val="0"/>
        <w:autoSpaceDN w:val="0"/>
        <w:adjustRightInd w:val="0"/>
        <w:spacing w:before="246" w:line="275" w:lineRule="exact"/>
        <w:ind w:left="1440" w:right="1329"/>
        <w:jc w:val="both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The System Reliability Impact Study (SRIS) has been performed in accordance with all NYISO </w:t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 xml:space="preserve">requirements. All required system upgrades have been identified herein. Approval of this SRIS </w:t>
      </w:r>
      <w:r>
        <w:rPr>
          <w:rFonts w:ascii="Times New Roman" w:hAnsi="Times New Roman"/>
          <w:color w:val="000000"/>
          <w:spacing w:val="0"/>
          <w:w w:val="105"/>
          <w:position w:val="0"/>
          <w:sz w:val="24"/>
          <w:szCs w:val="24"/>
          <w:u w:val="none"/>
          <w:vertAlign w:val="baseline"/>
        </w:rPr>
        <w:t xml:space="preserve">does not preclude the possibility of future conditions, as envisioned under New York ISO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requirements, which may, at fates, limit output of the ESNP Project or any other generating plant </w:t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in the system and that system reliability and security will be maintained. </w:t>
      </w:r>
    </w:p>
    <w:p>
      <w:pPr>
        <w:tabs>
          <w:tab w:val="left" w:pos="2160"/>
        </w:tabs>
        <w:autoSpaceDE w:val="0"/>
        <w:autoSpaceDN w:val="0"/>
        <w:adjustRightInd w:val="0"/>
        <w:spacing w:before="259" w:line="276" w:lineRule="exact"/>
        <w:ind w:left="1440" w:firstLine="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6.0</w:t>
        <w:tab/>
      </w:r>
      <w:r>
        <w:rPr>
          <w:rFonts w:ascii="Times New Roman Bold Italic" w:hAnsi="Times New Roman Bold Italic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>References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 Bold Italic" w:hAnsi="Times New Roman Bold Italic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0" w:line="230" w:lineRule="exact"/>
        <w:ind w:left="1440" w:firstLine="4512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108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31"/>
          <w:headerReference w:type="default" r:id="rId1032"/>
          <w:footerReference w:type="even" r:id="rId1033"/>
          <w:footerReference w:type="default" r:id="rId1034"/>
          <w:headerReference w:type="first" r:id="rId1035"/>
          <w:footerReference w:type="first" r:id="rId103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59" w:name="Pg161"/>
      <w:bookmarkEnd w:id="159"/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800"/>
        <w:jc w:val="left"/>
        <w:rPr>
          <w:rFonts w:ascii="Times New Roman" w:hAnsi="Times New Roman"/>
          <w:color w:val="000000"/>
          <w:spacing w:val="-4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1. </w:t>
        <w:tab/>
      </w:r>
      <w:r>
        <w:rPr>
          <w:rFonts w:ascii="Times New Roman" w:hAnsi="Times New Roman"/>
          <w:color w:val="000000"/>
          <w:spacing w:val="-4"/>
          <w:w w:val="100"/>
          <w:position w:val="0"/>
          <w:sz w:val="24"/>
          <w:szCs w:val="24"/>
          <w:u w:val="none"/>
          <w:vertAlign w:val="baseline"/>
        </w:rPr>
        <w:t xml:space="preserve">“Initial Ratability Rules For Planning and Operating the New York State Power System”, </w:t>
      </w:r>
    </w:p>
    <w:p>
      <w:pPr>
        <w:autoSpaceDE w:val="0"/>
        <w:autoSpaceDN w:val="0"/>
        <w:adjustRightInd w:val="0"/>
        <w:spacing w:before="1" w:line="256" w:lineRule="exact"/>
        <w:ind w:left="23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New York State Reliability Council, September 10, 1999. </w:t>
      </w:r>
    </w:p>
    <w:p>
      <w:pPr>
        <w:tabs>
          <w:tab w:val="left" w:pos="2160"/>
        </w:tabs>
        <w:autoSpaceDE w:val="0"/>
        <w:autoSpaceDN w:val="0"/>
        <w:adjustRightInd w:val="0"/>
        <w:spacing w:before="261" w:line="276" w:lineRule="exact"/>
        <w:ind w:left="180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2.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“Basic Criteria for Design and Operation of Interconnected Power Systems”; Northeast</w:t>
      </w:r>
    </w:p>
    <w:p>
      <w:pPr>
        <w:autoSpaceDE w:val="0"/>
        <w:autoSpaceDN w:val="0"/>
        <w:adjustRightInd w:val="0"/>
        <w:spacing w:before="0" w:line="276" w:lineRule="exact"/>
        <w:ind w:left="1800" w:firstLine="53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Power Coordinating Council; August 9, 1995.</w:t>
      </w:r>
    </w:p>
    <w:p>
      <w:pPr>
        <w:tabs>
          <w:tab w:val="left" w:pos="2160"/>
        </w:tabs>
        <w:autoSpaceDE w:val="0"/>
        <w:autoSpaceDN w:val="0"/>
        <w:adjustRightInd w:val="0"/>
        <w:spacing w:before="240" w:line="276" w:lineRule="exact"/>
        <w:ind w:left="1800" w:firstLine="0"/>
        <w:rPr>
          <w:rFonts w:ascii="Times New Roman" w:hAnsi="Times New Roman"/>
          <w:color w:val="000000"/>
          <w:spacing w:val="-1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3.</w:t>
        <w:tab/>
      </w:r>
      <w:r>
        <w:rPr>
          <w:rFonts w:ascii="Times New Roman" w:hAnsi="Times New Roman"/>
          <w:color w:val="000000"/>
          <w:spacing w:val="-1"/>
          <w:w w:val="100"/>
          <w:position w:val="0"/>
          <w:sz w:val="24"/>
          <w:szCs w:val="24"/>
          <w:u w:val="none"/>
          <w:vertAlign w:val="baseline"/>
        </w:rPr>
        <w:t>“NERC Planning Standards”; North American Electric Reliability Council; September</w:t>
      </w:r>
    </w:p>
    <w:p>
      <w:pPr>
        <w:autoSpaceDE w:val="0"/>
        <w:autoSpaceDN w:val="0"/>
        <w:adjustRightInd w:val="0"/>
        <w:spacing w:before="0" w:line="276" w:lineRule="exact"/>
        <w:ind w:left="1800" w:firstLine="539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>1997.</w:t>
      </w:r>
    </w:p>
    <w:p>
      <w:pPr>
        <w:tabs>
          <w:tab w:val="left" w:pos="2160"/>
        </w:tabs>
        <w:autoSpaceDE w:val="0"/>
        <w:autoSpaceDN w:val="0"/>
        <w:adjustRightInd w:val="0"/>
        <w:spacing w:before="223" w:line="276" w:lineRule="exact"/>
        <w:ind w:left="180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4. </w:t>
        <w:tab/>
      </w: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“Operating, Design, and Planning Criteria for Bulk Power Supply Systems of New York </w:t>
      </w:r>
    </w:p>
    <w:p>
      <w:pPr>
        <w:autoSpaceDE w:val="0"/>
        <w:autoSpaceDN w:val="0"/>
        <w:adjustRightInd w:val="0"/>
        <w:spacing w:before="4" w:line="276" w:lineRule="exact"/>
        <w:ind w:left="2340"/>
        <w:jc w:val="left"/>
        <w:rPr>
          <w:rFonts w:ascii="Times New Roman" w:hAnsi="Times New Roman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State”; New York State Department of Public Service; March 4, 1981. </w:t>
      </w:r>
    </w:p>
    <w:p>
      <w:pPr>
        <w:tabs>
          <w:tab w:val="left" w:pos="2160"/>
        </w:tabs>
        <w:autoSpaceDE w:val="0"/>
        <w:autoSpaceDN w:val="0"/>
        <w:adjustRightInd w:val="0"/>
        <w:spacing w:before="244" w:line="276" w:lineRule="exact"/>
        <w:ind w:left="1800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5. 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t xml:space="preserve">“System Reliability Impact Study Criteria and Procedures”, NYISO, July 19, 2000 </w:t>
      </w: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1440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24" w:line="230" w:lineRule="exact"/>
        <w:ind w:left="1440" w:firstLine="4512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109</w:t>
      </w:r>
    </w:p>
    <w:p>
      <w:pPr>
        <w:tabs>
          <w:tab w:val="left" w:pos="9033"/>
        </w:tabs>
        <w:autoSpaceDE w:val="0"/>
        <w:autoSpaceDN w:val="0"/>
        <w:adjustRightInd w:val="0"/>
        <w:spacing w:before="0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37"/>
          <w:headerReference w:type="default" r:id="rId1038"/>
          <w:footerReference w:type="even" r:id="rId1039"/>
          <w:footerReference w:type="default" r:id="rId1040"/>
          <w:headerReference w:type="first" r:id="rId1041"/>
          <w:footerReference w:type="first" r:id="rId104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bookmarkStart w:id="160" w:name="Pg162"/>
      <w:bookmarkEnd w:id="160"/>
    </w:p>
    <w:p>
      <w:pPr>
        <w:autoSpaceDE w:val="0"/>
        <w:autoSpaceDN w:val="0"/>
        <w:adjustRightInd w:val="0"/>
        <w:spacing w:before="0" w:line="276" w:lineRule="exact"/>
        <w:ind w:left="56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76" w:lineRule="exact"/>
        <w:ind w:left="5627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87" w:line="276" w:lineRule="exact"/>
        <w:ind w:left="5627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  <w:r>
        <w:rPr>
          <w:rFonts w:ascii="Times New Roman Bold" w:hAnsi="Times New Roman Bold"/>
          <w:color w:val="000000"/>
          <w:spacing w:val="-3"/>
          <w:w w:val="100"/>
          <w:position w:val="0"/>
          <w:sz w:val="24"/>
          <w:szCs w:val="24"/>
          <w:u w:val="none"/>
          <w:vertAlign w:val="baseline"/>
        </w:rPr>
        <w:t xml:space="preserve">TABLES </w:t>
      </w: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 Bold" w:hAnsi="Times New Roman Bold"/>
          <w:color w:val="000000"/>
          <w:spacing w:val="-3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192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43"/>
          <w:headerReference w:type="default" r:id="rId1044"/>
          <w:footerReference w:type="even" r:id="rId1045"/>
          <w:footerReference w:type="default" r:id="rId1046"/>
          <w:headerReference w:type="first" r:id="rId1047"/>
          <w:footerReference w:type="first" r:id="rId104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1" type="#_x0000_t75" style="width:467.95pt;height:605.25pt;margin-top:97.65pt;margin-left:1in;mso-position-horizontal-relative:page;mso-position-vertical-relative:page;position:absolute;z-index:-251627520" o:allowincell="f">
            <v:imagedata r:id="rId1049" o:title=""/>
          </v:shape>
        </w:pict>
      </w:r>
      <w:bookmarkStart w:id="161" w:name="Pg163"/>
      <w:bookmarkEnd w:id="161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50"/>
          <w:headerReference w:type="default" r:id="rId1051"/>
          <w:footerReference w:type="even" r:id="rId1052"/>
          <w:footerReference w:type="default" r:id="rId1053"/>
          <w:headerReference w:type="first" r:id="rId1054"/>
          <w:footerReference w:type="first" r:id="rId105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2" type="#_x0000_t75" style="width:467.95pt;height:605.25pt;margin-top:97.65pt;margin-left:1in;mso-position-horizontal-relative:page;mso-position-vertical-relative:page;position:absolute;z-index:-251626496" o:allowincell="f">
            <v:imagedata r:id="rId1056" o:title=""/>
          </v:shape>
        </w:pict>
      </w:r>
      <w:bookmarkStart w:id="162" w:name="Pg164"/>
      <w:bookmarkEnd w:id="162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57"/>
          <w:headerReference w:type="default" r:id="rId1058"/>
          <w:footerReference w:type="even" r:id="rId1059"/>
          <w:footerReference w:type="default" r:id="rId1060"/>
          <w:headerReference w:type="first" r:id="rId1061"/>
          <w:footerReference w:type="first" r:id="rId106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3" type="#_x0000_t75" style="width:467.95pt;height:605.25pt;margin-top:97.65pt;margin-left:1in;mso-position-horizontal-relative:page;mso-position-vertical-relative:page;position:absolute;z-index:-251625472" o:allowincell="f">
            <v:imagedata r:id="rId1063" o:title=""/>
          </v:shape>
        </w:pict>
      </w:r>
      <w:bookmarkStart w:id="163" w:name="Pg165"/>
      <w:bookmarkEnd w:id="163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64"/>
          <w:headerReference w:type="default" r:id="rId1065"/>
          <w:footerReference w:type="even" r:id="rId1066"/>
          <w:footerReference w:type="default" r:id="rId1067"/>
          <w:headerReference w:type="first" r:id="rId1068"/>
          <w:footerReference w:type="first" r:id="rId106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4" type="#_x0000_t75" style="width:467.95pt;height:605.25pt;margin-top:97.65pt;margin-left:1in;mso-position-horizontal-relative:page;mso-position-vertical-relative:page;position:absolute;z-index:-251624448" o:allowincell="f">
            <v:imagedata r:id="rId1070" o:title=""/>
          </v:shape>
        </w:pict>
      </w:r>
      <w:bookmarkStart w:id="164" w:name="Pg166"/>
      <w:bookmarkEnd w:id="164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71"/>
          <w:headerReference w:type="default" r:id="rId1072"/>
          <w:footerReference w:type="even" r:id="rId1073"/>
          <w:footerReference w:type="default" r:id="rId1074"/>
          <w:headerReference w:type="first" r:id="rId1075"/>
          <w:footerReference w:type="first" r:id="rId107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5" type="#_x0000_t75" style="width:467.95pt;height:605.25pt;margin-top:97.65pt;margin-left:1in;mso-position-horizontal-relative:page;mso-position-vertical-relative:page;position:absolute;z-index:-251623424" o:allowincell="f">
            <v:imagedata r:id="rId1077" o:title=""/>
          </v:shape>
        </w:pict>
      </w:r>
      <w:bookmarkStart w:id="165" w:name="Pg167"/>
      <w:bookmarkEnd w:id="165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78"/>
          <w:headerReference w:type="default" r:id="rId1079"/>
          <w:footerReference w:type="even" r:id="rId1080"/>
          <w:footerReference w:type="default" r:id="rId1081"/>
          <w:headerReference w:type="first" r:id="rId1082"/>
          <w:footerReference w:type="first" r:id="rId108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6" type="#_x0000_t75" style="width:467.95pt;height:605.25pt;margin-top:97.65pt;margin-left:1in;mso-position-horizontal-relative:page;mso-position-vertical-relative:page;position:absolute;z-index:-251622400" o:allowincell="f">
            <v:imagedata r:id="rId1084" o:title=""/>
          </v:shape>
        </w:pict>
      </w:r>
      <w:bookmarkStart w:id="166" w:name="Pg168"/>
      <w:bookmarkEnd w:id="166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85"/>
          <w:headerReference w:type="default" r:id="rId1086"/>
          <w:footerReference w:type="even" r:id="rId1087"/>
          <w:footerReference w:type="default" r:id="rId1088"/>
          <w:headerReference w:type="first" r:id="rId1089"/>
          <w:footerReference w:type="first" r:id="rId109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7" type="#_x0000_t75" style="width:467.95pt;height:605.25pt;margin-top:97.65pt;margin-left:1in;mso-position-horizontal-relative:page;mso-position-vertical-relative:page;position:absolute;z-index:-251621376" o:allowincell="f">
            <v:imagedata r:id="rId1091" o:title=""/>
          </v:shape>
        </w:pict>
      </w:r>
      <w:bookmarkStart w:id="167" w:name="Pg169"/>
      <w:bookmarkEnd w:id="167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92"/>
          <w:headerReference w:type="default" r:id="rId1093"/>
          <w:footerReference w:type="even" r:id="rId1094"/>
          <w:footerReference w:type="default" r:id="rId1095"/>
          <w:headerReference w:type="first" r:id="rId1096"/>
          <w:footerReference w:type="first" r:id="rId109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8" type="#_x0000_t75" style="width:467.95pt;height:605.25pt;margin-top:97.65pt;margin-left:1in;mso-position-horizontal-relative:page;mso-position-vertical-relative:page;position:absolute;z-index:-251620352" o:allowincell="f">
            <v:imagedata r:id="rId1098" o:title=""/>
          </v:shape>
        </w:pict>
      </w:r>
      <w:bookmarkStart w:id="168" w:name="Pg170"/>
      <w:bookmarkEnd w:id="168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099"/>
          <w:headerReference w:type="default" r:id="rId1100"/>
          <w:footerReference w:type="even" r:id="rId1101"/>
          <w:footerReference w:type="default" r:id="rId1102"/>
          <w:headerReference w:type="first" r:id="rId1103"/>
          <w:footerReference w:type="first" r:id="rId110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29" type="#_x0000_t75" style="width:467.95pt;height:605.25pt;margin-top:97.65pt;margin-left:1in;mso-position-horizontal-relative:page;mso-position-vertical-relative:page;position:absolute;z-index:-251619328" o:allowincell="f">
            <v:imagedata r:id="rId1105" o:title=""/>
          </v:shape>
        </w:pict>
      </w:r>
      <w:bookmarkStart w:id="169" w:name="Pg171"/>
      <w:bookmarkEnd w:id="169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119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06"/>
          <w:headerReference w:type="default" r:id="rId1107"/>
          <w:footerReference w:type="even" r:id="rId1108"/>
          <w:footerReference w:type="default" r:id="rId1109"/>
          <w:headerReference w:type="first" r:id="rId1110"/>
          <w:footerReference w:type="first" r:id="rId111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0" type="#_x0000_t75" style="width:467.95pt;height:605.25pt;margin-top:97.65pt;margin-left:1in;mso-position-horizontal-relative:page;mso-position-vertical-relative:page;position:absolute;z-index:-251618304" o:allowincell="f">
            <v:imagedata r:id="rId1112" o:title=""/>
          </v:shape>
        </w:pict>
      </w:r>
      <w:bookmarkStart w:id="170" w:name="Pg172"/>
      <w:bookmarkEnd w:id="170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13"/>
          <w:headerReference w:type="default" r:id="rId1114"/>
          <w:footerReference w:type="even" r:id="rId1115"/>
          <w:footerReference w:type="default" r:id="rId1116"/>
          <w:headerReference w:type="first" r:id="rId1117"/>
          <w:footerReference w:type="first" r:id="rId111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1" type="#_x0000_t75" style="width:467.95pt;height:605.25pt;margin-top:97.65pt;margin-left:1in;mso-position-horizontal-relative:page;mso-position-vertical-relative:page;position:absolute;z-index:-251617280" o:allowincell="f">
            <v:imagedata r:id="rId1119" o:title=""/>
          </v:shape>
        </w:pict>
      </w:r>
      <w:bookmarkStart w:id="171" w:name="Pg173"/>
      <w:bookmarkEnd w:id="171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20"/>
          <w:headerReference w:type="default" r:id="rId1121"/>
          <w:footerReference w:type="even" r:id="rId1122"/>
          <w:footerReference w:type="default" r:id="rId1123"/>
          <w:headerReference w:type="first" r:id="rId1124"/>
          <w:footerReference w:type="first" r:id="rId112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2" type="#_x0000_t75" style="width:467.95pt;height:605.25pt;margin-top:97.65pt;margin-left:1in;mso-position-horizontal-relative:page;mso-position-vertical-relative:page;position:absolute;z-index:-251616256" o:allowincell="f">
            <v:imagedata r:id="rId1126" o:title=""/>
          </v:shape>
        </w:pict>
      </w:r>
      <w:bookmarkStart w:id="172" w:name="Pg174"/>
      <w:bookmarkEnd w:id="172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27"/>
          <w:headerReference w:type="default" r:id="rId1128"/>
          <w:footerReference w:type="even" r:id="rId1129"/>
          <w:footerReference w:type="default" r:id="rId1130"/>
          <w:headerReference w:type="first" r:id="rId1131"/>
          <w:footerReference w:type="first" r:id="rId113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3" type="#_x0000_t75" style="width:467.95pt;height:605.25pt;margin-top:97.65pt;margin-left:1in;mso-position-horizontal-relative:page;mso-position-vertical-relative:page;position:absolute;z-index:-251615232" o:allowincell="f">
            <v:imagedata r:id="rId1133" o:title=""/>
          </v:shape>
        </w:pict>
      </w:r>
      <w:bookmarkStart w:id="173" w:name="Pg175"/>
      <w:bookmarkEnd w:id="173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34"/>
          <w:headerReference w:type="default" r:id="rId1135"/>
          <w:footerReference w:type="even" r:id="rId1136"/>
          <w:footerReference w:type="default" r:id="rId1137"/>
          <w:headerReference w:type="first" r:id="rId1138"/>
          <w:footerReference w:type="first" r:id="rId113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4" type="#_x0000_t75" style="width:467.95pt;height:605.25pt;margin-top:97.65pt;margin-left:1in;mso-position-horizontal-relative:page;mso-position-vertical-relative:page;position:absolute;z-index:-251614208" o:allowincell="f">
            <v:imagedata r:id="rId1140" o:title=""/>
          </v:shape>
        </w:pict>
      </w:r>
      <w:bookmarkStart w:id="174" w:name="Pg176"/>
      <w:bookmarkEnd w:id="174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41"/>
          <w:headerReference w:type="default" r:id="rId1142"/>
          <w:footerReference w:type="even" r:id="rId1143"/>
          <w:footerReference w:type="default" r:id="rId1144"/>
          <w:headerReference w:type="first" r:id="rId1145"/>
          <w:footerReference w:type="first" r:id="rId114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5" type="#_x0000_t75" style="width:467.95pt;height:605.25pt;margin-top:97.65pt;margin-left:1in;mso-position-horizontal-relative:page;mso-position-vertical-relative:page;position:absolute;z-index:-251613184" o:allowincell="f">
            <v:imagedata r:id="rId1147" o:title=""/>
          </v:shape>
        </w:pict>
      </w:r>
      <w:bookmarkStart w:id="175" w:name="Pg177"/>
      <w:bookmarkEnd w:id="175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48"/>
          <w:headerReference w:type="default" r:id="rId1149"/>
          <w:footerReference w:type="even" r:id="rId1150"/>
          <w:footerReference w:type="default" r:id="rId1151"/>
          <w:headerReference w:type="first" r:id="rId1152"/>
          <w:footerReference w:type="first" r:id="rId115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6" type="#_x0000_t75" style="width:467.95pt;height:605.25pt;margin-top:98.75pt;margin-left:1in;mso-position-horizontal-relative:page;mso-position-vertical-relative:page;position:absolute;z-index:-251612160" o:allowincell="f">
            <v:imagedata r:id="rId1154" o:title=""/>
          </v:shape>
        </w:pict>
      </w:r>
      <w:bookmarkStart w:id="176" w:name="Pg178"/>
      <w:bookmarkEnd w:id="176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55"/>
          <w:headerReference w:type="default" r:id="rId1156"/>
          <w:footerReference w:type="even" r:id="rId1157"/>
          <w:footerReference w:type="default" r:id="rId1158"/>
          <w:headerReference w:type="first" r:id="rId1159"/>
          <w:footerReference w:type="first" r:id="rId116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7" type="#_x0000_t75" style="width:467.95pt;height:605.25pt;margin-top:97.65pt;margin-left:1in;mso-position-horizontal-relative:page;mso-position-vertical-relative:page;position:absolute;z-index:-251611136" o:allowincell="f">
            <v:imagedata r:id="rId1161" o:title=""/>
          </v:shape>
        </w:pict>
      </w:r>
      <w:bookmarkStart w:id="177" w:name="Pg179"/>
      <w:bookmarkEnd w:id="177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62"/>
          <w:headerReference w:type="default" r:id="rId1163"/>
          <w:footerReference w:type="even" r:id="rId1164"/>
          <w:footerReference w:type="default" r:id="rId1165"/>
          <w:headerReference w:type="first" r:id="rId1166"/>
          <w:footerReference w:type="first" r:id="rId116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8" type="#_x0000_t75" style="width:467.95pt;height:605.25pt;margin-top:97.65pt;margin-left:1in;mso-position-horizontal-relative:page;mso-position-vertical-relative:page;position:absolute;z-index:-251610112" o:allowincell="f">
            <v:imagedata r:id="rId1168" o:title=""/>
          </v:shape>
        </w:pict>
      </w:r>
      <w:bookmarkStart w:id="178" w:name="Pg180"/>
      <w:bookmarkEnd w:id="178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69"/>
          <w:headerReference w:type="default" r:id="rId1170"/>
          <w:footerReference w:type="even" r:id="rId1171"/>
          <w:footerReference w:type="default" r:id="rId1172"/>
          <w:headerReference w:type="first" r:id="rId1173"/>
          <w:footerReference w:type="first" r:id="rId117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39" type="#_x0000_t75" style="width:467.95pt;height:605.25pt;margin-top:97.65pt;margin-left:1in;mso-position-horizontal-relative:page;mso-position-vertical-relative:page;position:absolute;z-index:-251609088" o:allowincell="f">
            <v:imagedata r:id="rId1175" o:title=""/>
          </v:shape>
        </w:pict>
      </w:r>
      <w:bookmarkStart w:id="179" w:name="Pg181"/>
      <w:bookmarkEnd w:id="179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129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76"/>
          <w:headerReference w:type="default" r:id="rId1177"/>
          <w:footerReference w:type="even" r:id="rId1178"/>
          <w:footerReference w:type="default" r:id="rId1179"/>
          <w:headerReference w:type="first" r:id="rId1180"/>
          <w:footerReference w:type="first" r:id="rId118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0" type="#_x0000_t75" style="width:467.95pt;height:605.25pt;margin-top:97.65pt;margin-left:1in;mso-position-horizontal-relative:page;mso-position-vertical-relative:page;position:absolute;z-index:-251608064" o:allowincell="f">
            <v:imagedata r:id="rId1182" o:title=""/>
          </v:shape>
        </w:pict>
      </w:r>
      <w:bookmarkStart w:id="180" w:name="Pg182"/>
      <w:bookmarkEnd w:id="180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83"/>
          <w:headerReference w:type="default" r:id="rId1184"/>
          <w:footerReference w:type="even" r:id="rId1185"/>
          <w:footerReference w:type="default" r:id="rId1186"/>
          <w:headerReference w:type="first" r:id="rId1187"/>
          <w:footerReference w:type="first" r:id="rId118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1" type="#_x0000_t75" style="width:467.95pt;height:605.25pt;margin-top:97.65pt;margin-left:1in;mso-position-horizontal-relative:page;mso-position-vertical-relative:page;position:absolute;z-index:-251607040" o:allowincell="f">
            <v:imagedata r:id="rId1189" o:title=""/>
          </v:shape>
        </w:pict>
      </w:r>
      <w:bookmarkStart w:id="181" w:name="Pg183"/>
      <w:bookmarkEnd w:id="181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90"/>
          <w:headerReference w:type="default" r:id="rId1191"/>
          <w:footerReference w:type="even" r:id="rId1192"/>
          <w:footerReference w:type="default" r:id="rId1193"/>
          <w:headerReference w:type="first" r:id="rId1194"/>
          <w:footerReference w:type="first" r:id="rId119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2" type="#_x0000_t75" style="width:467.95pt;height:605.25pt;margin-top:97.65pt;margin-left:1in;mso-position-horizontal-relative:page;mso-position-vertical-relative:page;position:absolute;z-index:-251606016" o:allowincell="f">
            <v:imagedata r:id="rId1196" o:title=""/>
          </v:shape>
        </w:pict>
      </w:r>
      <w:bookmarkStart w:id="182" w:name="Pg184"/>
      <w:bookmarkEnd w:id="182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197"/>
          <w:headerReference w:type="default" r:id="rId1198"/>
          <w:footerReference w:type="even" r:id="rId1199"/>
          <w:footerReference w:type="default" r:id="rId1200"/>
          <w:headerReference w:type="first" r:id="rId1201"/>
          <w:footerReference w:type="first" r:id="rId120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3" type="#_x0000_t75" style="width:467.95pt;height:605.25pt;margin-top:97.65pt;margin-left:1in;mso-position-horizontal-relative:page;mso-position-vertical-relative:page;position:absolute;z-index:-251604992" o:allowincell="f">
            <v:imagedata r:id="rId1203" o:title=""/>
          </v:shape>
        </w:pict>
      </w:r>
      <w:bookmarkStart w:id="183" w:name="Pg185"/>
      <w:bookmarkEnd w:id="183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04"/>
          <w:headerReference w:type="default" r:id="rId1205"/>
          <w:footerReference w:type="even" r:id="rId1206"/>
          <w:footerReference w:type="default" r:id="rId1207"/>
          <w:headerReference w:type="first" r:id="rId1208"/>
          <w:footerReference w:type="first" r:id="rId120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4" type="#_x0000_t75" style="width:467.95pt;height:605.25pt;margin-top:97.65pt;margin-left:1in;mso-position-horizontal-relative:page;mso-position-vertical-relative:page;position:absolute;z-index:-251603968" o:allowincell="f">
            <v:imagedata r:id="rId1210" o:title=""/>
          </v:shape>
        </w:pict>
      </w:r>
      <w:bookmarkStart w:id="184" w:name="Pg186"/>
      <w:bookmarkEnd w:id="184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11"/>
          <w:headerReference w:type="default" r:id="rId1212"/>
          <w:footerReference w:type="even" r:id="rId1213"/>
          <w:footerReference w:type="default" r:id="rId1214"/>
          <w:headerReference w:type="first" r:id="rId1215"/>
          <w:footerReference w:type="first" r:id="rId121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5" type="#_x0000_t75" style="width:467.95pt;height:605.25pt;margin-top:97.65pt;margin-left:1in;mso-position-horizontal-relative:page;mso-position-vertical-relative:page;position:absolute;z-index:-251602944" o:allowincell="f">
            <v:imagedata r:id="rId1217" o:title=""/>
          </v:shape>
        </w:pict>
      </w:r>
      <w:bookmarkStart w:id="185" w:name="Pg187"/>
      <w:bookmarkEnd w:id="185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18"/>
          <w:headerReference w:type="default" r:id="rId1219"/>
          <w:footerReference w:type="even" r:id="rId1220"/>
          <w:footerReference w:type="default" r:id="rId1221"/>
          <w:headerReference w:type="first" r:id="rId1222"/>
          <w:footerReference w:type="first" r:id="rId1223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6" type="#_x0000_t75" style="width:467.95pt;height:605.25pt;margin-top:97.65pt;margin-left:1in;mso-position-horizontal-relative:page;mso-position-vertical-relative:page;position:absolute;z-index:-251601920" o:allowincell="f">
            <v:imagedata r:id="rId1224" o:title=""/>
          </v:shape>
        </w:pict>
      </w:r>
      <w:bookmarkStart w:id="186" w:name="Pg188"/>
      <w:bookmarkEnd w:id="186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25"/>
          <w:headerReference w:type="default" r:id="rId1226"/>
          <w:footerReference w:type="even" r:id="rId1227"/>
          <w:footerReference w:type="default" r:id="rId1228"/>
          <w:headerReference w:type="first" r:id="rId1229"/>
          <w:footerReference w:type="first" r:id="rId1230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7" type="#_x0000_t75" style="width:467.95pt;height:605.25pt;margin-top:97.65pt;margin-left:1in;mso-position-horizontal-relative:page;mso-position-vertical-relative:page;position:absolute;z-index:-251600896" o:allowincell="f">
            <v:imagedata r:id="rId1231" o:title=""/>
          </v:shape>
        </w:pict>
      </w:r>
      <w:bookmarkStart w:id="187" w:name="Pg189"/>
      <w:bookmarkEnd w:id="187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32"/>
          <w:headerReference w:type="default" r:id="rId1233"/>
          <w:footerReference w:type="even" r:id="rId1234"/>
          <w:footerReference w:type="default" r:id="rId1235"/>
          <w:headerReference w:type="first" r:id="rId1236"/>
          <w:footerReference w:type="first" r:id="rId1237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8" type="#_x0000_t75" style="width:467.95pt;height:605.25pt;margin-top:97.65pt;margin-left:1in;mso-position-horizontal-relative:page;mso-position-vertical-relative:page;position:absolute;z-index:-251599872" o:allowincell="f">
            <v:imagedata r:id="rId1238" o:title=""/>
          </v:shape>
        </w:pict>
      </w:r>
      <w:bookmarkStart w:id="188" w:name="Pg190"/>
      <w:bookmarkEnd w:id="188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39"/>
          <w:headerReference w:type="default" r:id="rId1240"/>
          <w:footerReference w:type="even" r:id="rId1241"/>
          <w:footerReference w:type="default" r:id="rId1242"/>
          <w:headerReference w:type="first" r:id="rId1243"/>
          <w:footerReference w:type="first" r:id="rId1244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49" type="#_x0000_t75" style="width:467.95pt;height:605.25pt;margin-top:97.65pt;margin-left:1in;mso-position-horizontal-relative:page;mso-position-vertical-relative:page;position:absolute;z-index:-251598848" o:allowincell="f">
            <v:imagedata r:id="rId1245" o:title=""/>
          </v:shape>
        </w:pict>
      </w:r>
      <w:bookmarkStart w:id="189" w:name="Pg191"/>
      <w:bookmarkEnd w:id="189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139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46"/>
          <w:headerReference w:type="default" r:id="rId1247"/>
          <w:footerReference w:type="even" r:id="rId1248"/>
          <w:footerReference w:type="default" r:id="rId1249"/>
          <w:headerReference w:type="first" r:id="rId1250"/>
          <w:footerReference w:type="first" r:id="rId1251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0" type="#_x0000_t75" style="width:467.95pt;height:605.25pt;margin-top:97.65pt;margin-left:1in;mso-position-horizontal-relative:page;mso-position-vertical-relative:page;position:absolute;z-index:-251597824" o:allowincell="f">
            <v:imagedata r:id="rId1252" o:title=""/>
          </v:shape>
        </w:pict>
      </w:r>
      <w:bookmarkStart w:id="190" w:name="Pg192"/>
      <w:bookmarkEnd w:id="190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140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53"/>
          <w:headerReference w:type="default" r:id="rId1254"/>
          <w:footerReference w:type="even" r:id="rId1255"/>
          <w:footerReference w:type="default" r:id="rId1256"/>
          <w:headerReference w:type="first" r:id="rId1257"/>
          <w:footerReference w:type="first" r:id="rId125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1" type="#_x0000_t75" style="width:467.95pt;height:605.25pt;margin-top:97.65pt;margin-left:1in;mso-position-horizontal-relative:page;mso-position-vertical-relative:page;position:absolute;z-index:-251596800" o:allowincell="f">
            <v:imagedata r:id="rId1259" o:title=""/>
          </v:shape>
        </w:pict>
      </w:r>
      <w:bookmarkStart w:id="191" w:name="Pg193"/>
      <w:bookmarkEnd w:id="191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141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60"/>
          <w:headerReference w:type="default" r:id="rId1261"/>
          <w:footerReference w:type="even" r:id="rId1262"/>
          <w:footerReference w:type="default" r:id="rId1263"/>
          <w:headerReference w:type="first" r:id="rId1264"/>
          <w:footerReference w:type="first" r:id="rId126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2" type="#_x0000_t75" style="width:467.95pt;height:605.65pt;margin-top:97.55pt;margin-left:1in;mso-position-horizontal-relative:page;mso-position-vertical-relative:page;position:absolute;z-index:-251595776" o:allowincell="f">
            <v:imagedata r:id="rId1266" o:title=""/>
          </v:shape>
        </w:pict>
      </w:r>
      <w:bookmarkStart w:id="192" w:name="Pg194"/>
      <w:bookmarkEnd w:id="192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142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67"/>
          <w:headerReference w:type="default" r:id="rId1268"/>
          <w:footerReference w:type="even" r:id="rId1269"/>
          <w:footerReference w:type="default" r:id="rId1270"/>
          <w:headerReference w:type="first" r:id="rId1271"/>
          <w:footerReference w:type="first" r:id="rId127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3" type="#_x0000_t75" style="width:467.95pt;height:605.65pt;margin-top:97.55pt;margin-left:1in;mso-position-horizontal-relative:page;mso-position-vertical-relative:page;position:absolute;z-index:-251594752" o:allowincell="f">
            <v:imagedata r:id="rId1266" o:title=""/>
          </v:shape>
        </w:pict>
      </w:r>
      <w:bookmarkStart w:id="193" w:name="Pg195"/>
      <w:bookmarkEnd w:id="193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143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73"/>
          <w:headerReference w:type="default" r:id="rId1274"/>
          <w:footerReference w:type="even" r:id="rId1275"/>
          <w:footerReference w:type="default" r:id="rId1276"/>
          <w:headerReference w:type="first" r:id="rId1277"/>
          <w:footerReference w:type="first" r:id="rId1278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4" type="#_x0000_t75" style="width:467.95pt;height:605.65pt;margin-top:97.55pt;margin-left:1in;mso-position-horizontal-relative:page;mso-position-vertical-relative:page;position:absolute;z-index:-251593728" o:allowincell="f">
            <v:imagedata r:id="rId1279" o:title=""/>
          </v:shape>
        </w:pict>
      </w:r>
      <w:bookmarkStart w:id="194" w:name="Pg196"/>
      <w:bookmarkEnd w:id="194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144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80"/>
          <w:headerReference w:type="default" r:id="rId1281"/>
          <w:footerReference w:type="even" r:id="rId1282"/>
          <w:footerReference w:type="default" r:id="rId1283"/>
          <w:headerReference w:type="first" r:id="rId1284"/>
          <w:footerReference w:type="first" r:id="rId1285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5" type="#_x0000_t75" style="width:467.95pt;height:605.65pt;margin-top:97.55pt;margin-left:1in;mso-position-horizontal-relative:page;mso-position-vertical-relative:page;position:absolute;z-index:-251592704" o:allowincell="f">
            <v:imagedata r:id="rId1286" o:title=""/>
          </v:shape>
        </w:pict>
      </w:r>
      <w:bookmarkStart w:id="195" w:name="Pg197"/>
      <w:bookmarkEnd w:id="195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145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87"/>
          <w:headerReference w:type="default" r:id="rId1288"/>
          <w:footerReference w:type="even" r:id="rId1289"/>
          <w:footerReference w:type="default" r:id="rId1290"/>
          <w:headerReference w:type="first" r:id="rId1291"/>
          <w:footerReference w:type="first" r:id="rId1292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6" type="#_x0000_t75" style="width:467.95pt;height:605.65pt;margin-top:97.55pt;margin-left:1in;mso-position-horizontal-relative:page;mso-position-vertical-relative:page;position:absolute;z-index:-251591680" o:allowincell="f">
            <v:imagedata r:id="rId1293" o:title=""/>
          </v:shape>
        </w:pict>
      </w:r>
      <w:bookmarkStart w:id="196" w:name="Pg198"/>
      <w:bookmarkEnd w:id="196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146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294"/>
          <w:headerReference w:type="default" r:id="rId1295"/>
          <w:footerReference w:type="even" r:id="rId1296"/>
          <w:footerReference w:type="default" r:id="rId1297"/>
          <w:headerReference w:type="first" r:id="rId1298"/>
          <w:footerReference w:type="first" r:id="rId1299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7" type="#_x0000_t75" style="width:467.95pt;height:605.65pt;margin-top:97.55pt;margin-left:1in;mso-position-horizontal-relative:page;mso-position-vertical-relative:page;position:absolute;z-index:-251590656" o:allowincell="f">
            <v:imagedata r:id="rId1300" o:title=""/>
          </v:shape>
        </w:pict>
      </w:r>
      <w:bookmarkStart w:id="197" w:name="Pg199"/>
      <w:bookmarkEnd w:id="197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147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  <w:sectPr>
          <w:headerReference w:type="even" r:id="rId1301"/>
          <w:headerReference w:type="default" r:id="rId1302"/>
          <w:footerReference w:type="even" r:id="rId1303"/>
          <w:footerReference w:type="default" r:id="rId1304"/>
          <w:headerReference w:type="first" r:id="rId1305"/>
          <w:footerReference w:type="first" r:id="rId1306"/>
          <w:pgSz w:w="12200" w:h="15780"/>
          <w:pgMar w:top="0" w:right="0" w:bottom="0" w:left="0" w:header="720" w:footer="720"/>
          <w:cols w:space="720"/>
        </w:sectPr>
      </w:pPr>
    </w:p>
    <w:p>
      <w:pPr>
        <w:autoSpaceDE w:val="0"/>
        <w:autoSpaceDN w:val="0"/>
        <w:adjustRightInd w:val="0"/>
        <w:spacing w:before="0" w:line="240" w:lineRule="exac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4"/>
          <w:szCs w:val="24"/>
          <w:u w:val="none"/>
          <w:vertAlign w:val="baseline"/>
        </w:rPr>
        <w:pict>
          <v:shape id="_x0000_s1458" type="#_x0000_t75" style="width:467.95pt;height:605.65pt;margin-top:97.55pt;margin-left:1in;mso-position-horizontal-relative:page;mso-position-vertical-relative:page;position:absolute;z-index:-251589632" o:allowincell="f">
            <v:imagedata r:id="rId1307" o:title=""/>
          </v:shape>
        </w:pict>
      </w:r>
      <w:bookmarkStart w:id="198" w:name="Pg200"/>
      <w:bookmarkEnd w:id="198"/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0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u w:val="none"/>
          <w:vertAlign w:val="baseline"/>
        </w:rPr>
      </w:pPr>
    </w:p>
    <w:p>
      <w:pPr>
        <w:autoSpaceDE w:val="0"/>
        <w:autoSpaceDN w:val="0"/>
        <w:adjustRightInd w:val="0"/>
        <w:spacing w:before="49" w:line="230" w:lineRule="exact"/>
        <w:ind w:left="5953"/>
        <w:jc w:val="left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 xml:space="preserve">148 </w:t>
      </w:r>
    </w:p>
    <w:p>
      <w:pPr>
        <w:tabs>
          <w:tab w:val="left" w:pos="9033"/>
        </w:tabs>
        <w:autoSpaceDE w:val="0"/>
        <w:autoSpaceDN w:val="0"/>
        <w:adjustRightInd w:val="0"/>
        <w:spacing w:before="2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POWER CO. Project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Initial facilities Study</w:t>
      </w:r>
    </w:p>
    <w:p>
      <w:pPr>
        <w:tabs>
          <w:tab w:val="left" w:pos="9393"/>
        </w:tabs>
        <w:autoSpaceDE w:val="0"/>
        <w:autoSpaceDN w:val="0"/>
        <w:adjustRightInd w:val="0"/>
        <w:spacing w:before="1" w:line="230" w:lineRule="exact"/>
        <w:ind w:left="1440" w:firstLine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Exhibit B to the Interconnection Agreement</w:t>
        <w:tab/>
      </w:r>
      <w:r>
        <w:rPr>
          <w:rFonts w:ascii="Times New Roman" w:hAnsi="Times New Roman"/>
          <w:color w:val="000000"/>
          <w:spacing w:val="-2"/>
          <w:w w:val="100"/>
          <w:position w:val="0"/>
          <w:sz w:val="20"/>
          <w:szCs w:val="24"/>
          <w:u w:val="none"/>
          <w:vertAlign w:val="baseline"/>
        </w:rPr>
        <w:t>January 15, 2004</w:t>
      </w:r>
    </w:p>
    <w:p>
      <w:pPr>
        <w:autoSpaceDE w:val="0"/>
        <w:autoSpaceDN w:val="0"/>
        <w:adjustRightInd w:val="0"/>
        <w:rPr>
          <w:rFonts w:ascii="Times New Roman" w:hAnsi="Times New Roman"/>
          <w:color w:val="000000"/>
          <w:spacing w:val="-2"/>
          <w:w w:val="100"/>
          <w:position w:val="0"/>
          <w:sz w:val="20"/>
          <w:u w:val="none"/>
          <w:vertAlign w:val="baseline"/>
        </w:rPr>
      </w:pPr>
    </w:p>
    <w:sectPr>
      <w:headerReference w:type="even" r:id="rId1308"/>
      <w:headerReference w:type="default" r:id="rId1309"/>
      <w:footerReference w:type="even" r:id="rId1310"/>
      <w:footerReference w:type="default" r:id="rId1311"/>
      <w:headerReference w:type="first" r:id="rId1312"/>
      <w:footerReference w:type="first" r:id="rId1313"/>
      <w:pgSz w:w="12200" w:h="15780"/>
      <w:pgMar w:top="0" w:right="0" w:bottom="0" w:left="0"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Bold">
    <w:charset w:val="00"/>
    <w:family w:val="auto"/>
    <w:pitch w:val="default"/>
  </w:font>
  <w:font w:name="Times New Roman">
    <w:charset w:val="00"/>
    <w:family w:val="auto"/>
    <w:pitch w:val="default"/>
  </w:font>
  <w:font w:name="Arial">
    <w:charset w:val="00"/>
    <w:family w:val="auto"/>
    <w:pitch w:val="default"/>
  </w:font>
  <w:font w:name="Times New Roman Italic">
    <w:charset w:val="00"/>
    <w:family w:val="auto"/>
    <w:pitch w:val="default"/>
  </w:font>
  <w:font w:name="Times New Roman Bold Italic">
    <w:charset w:val="00"/>
    <w:family w:val="auto"/>
    <w:pitch w:val="default"/>
  </w:font>
  <w:font w:name="Arial Bold">
    <w:charset w:val="00"/>
    <w:family w:val="auto"/>
    <w:pitch w:val="default"/>
  </w:font>
  <w:font w:name="Arial Bold Italic">
    <w:charset w:val="00"/>
    <w:family w:val="auto"/>
    <w:pitch w:val="default"/>
  </w:font>
  <w:font w:name="Verdana">
    <w:charset w:val="0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5/25/2024 - Docket #: ER24-2095-000 -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5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Interconnection Agreement between NMPC and Empire Generating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"/>
  <w:doNotShadeFormData/>
  <w:characterSpacingControl w:val="compressPunctuation"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doNotUseIndentAsNumberingTabStop/>
    <w:splitPgBreakAndParaMark/>
  </w:compat>
  <w:rsids>
    <w:rsidRoot w:val="00000000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9.xml" /><Relationship Id="rId1000" Type="http://schemas.openxmlformats.org/officeDocument/2006/relationships/footer" Target="footer471.xml" /><Relationship Id="rId1001" Type="http://schemas.openxmlformats.org/officeDocument/2006/relationships/header" Target="header472.xml" /><Relationship Id="rId1002" Type="http://schemas.openxmlformats.org/officeDocument/2006/relationships/header" Target="header473.xml" /><Relationship Id="rId1003" Type="http://schemas.openxmlformats.org/officeDocument/2006/relationships/footer" Target="footer472.xml" /><Relationship Id="rId1004" Type="http://schemas.openxmlformats.org/officeDocument/2006/relationships/footer" Target="footer473.xml" /><Relationship Id="rId1005" Type="http://schemas.openxmlformats.org/officeDocument/2006/relationships/header" Target="header474.xml" /><Relationship Id="rId1006" Type="http://schemas.openxmlformats.org/officeDocument/2006/relationships/footer" Target="footer474.xml" /><Relationship Id="rId1007" Type="http://schemas.openxmlformats.org/officeDocument/2006/relationships/header" Target="header475.xml" /><Relationship Id="rId1008" Type="http://schemas.openxmlformats.org/officeDocument/2006/relationships/header" Target="header476.xml" /><Relationship Id="rId1009" Type="http://schemas.openxmlformats.org/officeDocument/2006/relationships/footer" Target="footer475.xml" /><Relationship Id="rId101" Type="http://schemas.openxmlformats.org/officeDocument/2006/relationships/header" Target="header50.xml" /><Relationship Id="rId1010" Type="http://schemas.openxmlformats.org/officeDocument/2006/relationships/footer" Target="footer476.xml" /><Relationship Id="rId1011" Type="http://schemas.openxmlformats.org/officeDocument/2006/relationships/header" Target="header477.xml" /><Relationship Id="rId1012" Type="http://schemas.openxmlformats.org/officeDocument/2006/relationships/footer" Target="footer477.xml" /><Relationship Id="rId1013" Type="http://schemas.openxmlformats.org/officeDocument/2006/relationships/header" Target="header478.xml" /><Relationship Id="rId1014" Type="http://schemas.openxmlformats.org/officeDocument/2006/relationships/header" Target="header479.xml" /><Relationship Id="rId1015" Type="http://schemas.openxmlformats.org/officeDocument/2006/relationships/footer" Target="footer478.xml" /><Relationship Id="rId1016" Type="http://schemas.openxmlformats.org/officeDocument/2006/relationships/footer" Target="footer479.xml" /><Relationship Id="rId1017" Type="http://schemas.openxmlformats.org/officeDocument/2006/relationships/header" Target="header480.xml" /><Relationship Id="rId1018" Type="http://schemas.openxmlformats.org/officeDocument/2006/relationships/footer" Target="footer480.xml" /><Relationship Id="rId1019" Type="http://schemas.openxmlformats.org/officeDocument/2006/relationships/header" Target="header481.xml" /><Relationship Id="rId102" Type="http://schemas.openxmlformats.org/officeDocument/2006/relationships/footer" Target="footer49.xml" /><Relationship Id="rId1020" Type="http://schemas.openxmlformats.org/officeDocument/2006/relationships/header" Target="header482.xml" /><Relationship Id="rId1021" Type="http://schemas.openxmlformats.org/officeDocument/2006/relationships/footer" Target="footer481.xml" /><Relationship Id="rId1022" Type="http://schemas.openxmlformats.org/officeDocument/2006/relationships/footer" Target="footer482.xml" /><Relationship Id="rId1023" Type="http://schemas.openxmlformats.org/officeDocument/2006/relationships/header" Target="header483.xml" /><Relationship Id="rId1024" Type="http://schemas.openxmlformats.org/officeDocument/2006/relationships/footer" Target="footer483.xml" /><Relationship Id="rId1025" Type="http://schemas.openxmlformats.org/officeDocument/2006/relationships/header" Target="header484.xml" /><Relationship Id="rId1026" Type="http://schemas.openxmlformats.org/officeDocument/2006/relationships/header" Target="header485.xml" /><Relationship Id="rId1027" Type="http://schemas.openxmlformats.org/officeDocument/2006/relationships/footer" Target="footer484.xml" /><Relationship Id="rId1028" Type="http://schemas.openxmlformats.org/officeDocument/2006/relationships/footer" Target="footer485.xml" /><Relationship Id="rId1029" Type="http://schemas.openxmlformats.org/officeDocument/2006/relationships/header" Target="header486.xml" /><Relationship Id="rId103" Type="http://schemas.openxmlformats.org/officeDocument/2006/relationships/footer" Target="footer50.xml" /><Relationship Id="rId1030" Type="http://schemas.openxmlformats.org/officeDocument/2006/relationships/footer" Target="footer486.xml" /><Relationship Id="rId1031" Type="http://schemas.openxmlformats.org/officeDocument/2006/relationships/header" Target="header487.xml" /><Relationship Id="rId1032" Type="http://schemas.openxmlformats.org/officeDocument/2006/relationships/header" Target="header488.xml" /><Relationship Id="rId1033" Type="http://schemas.openxmlformats.org/officeDocument/2006/relationships/footer" Target="footer487.xml" /><Relationship Id="rId1034" Type="http://schemas.openxmlformats.org/officeDocument/2006/relationships/footer" Target="footer488.xml" /><Relationship Id="rId1035" Type="http://schemas.openxmlformats.org/officeDocument/2006/relationships/header" Target="header489.xml" /><Relationship Id="rId1036" Type="http://schemas.openxmlformats.org/officeDocument/2006/relationships/footer" Target="footer489.xml" /><Relationship Id="rId1037" Type="http://schemas.openxmlformats.org/officeDocument/2006/relationships/header" Target="header490.xml" /><Relationship Id="rId1038" Type="http://schemas.openxmlformats.org/officeDocument/2006/relationships/header" Target="header491.xml" /><Relationship Id="rId1039" Type="http://schemas.openxmlformats.org/officeDocument/2006/relationships/footer" Target="footer490.xml" /><Relationship Id="rId104" Type="http://schemas.openxmlformats.org/officeDocument/2006/relationships/header" Target="header51.xml" /><Relationship Id="rId1040" Type="http://schemas.openxmlformats.org/officeDocument/2006/relationships/footer" Target="footer491.xml" /><Relationship Id="rId1041" Type="http://schemas.openxmlformats.org/officeDocument/2006/relationships/header" Target="header492.xml" /><Relationship Id="rId1042" Type="http://schemas.openxmlformats.org/officeDocument/2006/relationships/footer" Target="footer492.xml" /><Relationship Id="rId1043" Type="http://schemas.openxmlformats.org/officeDocument/2006/relationships/header" Target="header493.xml" /><Relationship Id="rId1044" Type="http://schemas.openxmlformats.org/officeDocument/2006/relationships/header" Target="header494.xml" /><Relationship Id="rId1045" Type="http://schemas.openxmlformats.org/officeDocument/2006/relationships/footer" Target="footer493.xml" /><Relationship Id="rId1046" Type="http://schemas.openxmlformats.org/officeDocument/2006/relationships/footer" Target="footer494.xml" /><Relationship Id="rId1047" Type="http://schemas.openxmlformats.org/officeDocument/2006/relationships/header" Target="header495.xml" /><Relationship Id="rId1048" Type="http://schemas.openxmlformats.org/officeDocument/2006/relationships/footer" Target="footer495.xml" /><Relationship Id="rId1049" Type="http://schemas.openxmlformats.org/officeDocument/2006/relationships/image" Target="media/image56.jpeg" /><Relationship Id="rId105" Type="http://schemas.openxmlformats.org/officeDocument/2006/relationships/footer" Target="footer51.xml" /><Relationship Id="rId1050" Type="http://schemas.openxmlformats.org/officeDocument/2006/relationships/header" Target="header496.xml" /><Relationship Id="rId1051" Type="http://schemas.openxmlformats.org/officeDocument/2006/relationships/header" Target="header497.xml" /><Relationship Id="rId1052" Type="http://schemas.openxmlformats.org/officeDocument/2006/relationships/footer" Target="footer496.xml" /><Relationship Id="rId1053" Type="http://schemas.openxmlformats.org/officeDocument/2006/relationships/footer" Target="footer497.xml" /><Relationship Id="rId1054" Type="http://schemas.openxmlformats.org/officeDocument/2006/relationships/header" Target="header498.xml" /><Relationship Id="rId1055" Type="http://schemas.openxmlformats.org/officeDocument/2006/relationships/footer" Target="footer498.xml" /><Relationship Id="rId1056" Type="http://schemas.openxmlformats.org/officeDocument/2006/relationships/image" Target="media/image57.jpeg" /><Relationship Id="rId1057" Type="http://schemas.openxmlformats.org/officeDocument/2006/relationships/header" Target="header499.xml" /><Relationship Id="rId1058" Type="http://schemas.openxmlformats.org/officeDocument/2006/relationships/header" Target="header500.xml" /><Relationship Id="rId1059" Type="http://schemas.openxmlformats.org/officeDocument/2006/relationships/footer" Target="footer499.xml" /><Relationship Id="rId106" Type="http://schemas.openxmlformats.org/officeDocument/2006/relationships/header" Target="header52.xml" /><Relationship Id="rId1060" Type="http://schemas.openxmlformats.org/officeDocument/2006/relationships/footer" Target="footer500.xml" /><Relationship Id="rId1061" Type="http://schemas.openxmlformats.org/officeDocument/2006/relationships/header" Target="header501.xml" /><Relationship Id="rId1062" Type="http://schemas.openxmlformats.org/officeDocument/2006/relationships/footer" Target="footer501.xml" /><Relationship Id="rId1063" Type="http://schemas.openxmlformats.org/officeDocument/2006/relationships/image" Target="media/image58.jpeg" /><Relationship Id="rId1064" Type="http://schemas.openxmlformats.org/officeDocument/2006/relationships/header" Target="header502.xml" /><Relationship Id="rId1065" Type="http://schemas.openxmlformats.org/officeDocument/2006/relationships/header" Target="header503.xml" /><Relationship Id="rId1066" Type="http://schemas.openxmlformats.org/officeDocument/2006/relationships/footer" Target="footer502.xml" /><Relationship Id="rId1067" Type="http://schemas.openxmlformats.org/officeDocument/2006/relationships/footer" Target="footer503.xml" /><Relationship Id="rId1068" Type="http://schemas.openxmlformats.org/officeDocument/2006/relationships/header" Target="header504.xml" /><Relationship Id="rId1069" Type="http://schemas.openxmlformats.org/officeDocument/2006/relationships/footer" Target="footer504.xml" /><Relationship Id="rId107" Type="http://schemas.openxmlformats.org/officeDocument/2006/relationships/header" Target="header53.xml" /><Relationship Id="rId1070" Type="http://schemas.openxmlformats.org/officeDocument/2006/relationships/image" Target="media/image59.jpeg" /><Relationship Id="rId1071" Type="http://schemas.openxmlformats.org/officeDocument/2006/relationships/header" Target="header505.xml" /><Relationship Id="rId1072" Type="http://schemas.openxmlformats.org/officeDocument/2006/relationships/header" Target="header506.xml" /><Relationship Id="rId1073" Type="http://schemas.openxmlformats.org/officeDocument/2006/relationships/footer" Target="footer505.xml" /><Relationship Id="rId1074" Type="http://schemas.openxmlformats.org/officeDocument/2006/relationships/footer" Target="footer506.xml" /><Relationship Id="rId1075" Type="http://schemas.openxmlformats.org/officeDocument/2006/relationships/header" Target="header507.xml" /><Relationship Id="rId1076" Type="http://schemas.openxmlformats.org/officeDocument/2006/relationships/footer" Target="footer507.xml" /><Relationship Id="rId1077" Type="http://schemas.openxmlformats.org/officeDocument/2006/relationships/image" Target="media/image60.jpeg" /><Relationship Id="rId1078" Type="http://schemas.openxmlformats.org/officeDocument/2006/relationships/header" Target="header508.xml" /><Relationship Id="rId1079" Type="http://schemas.openxmlformats.org/officeDocument/2006/relationships/header" Target="header509.xml" /><Relationship Id="rId108" Type="http://schemas.openxmlformats.org/officeDocument/2006/relationships/footer" Target="footer52.xml" /><Relationship Id="rId1080" Type="http://schemas.openxmlformats.org/officeDocument/2006/relationships/footer" Target="footer508.xml" /><Relationship Id="rId1081" Type="http://schemas.openxmlformats.org/officeDocument/2006/relationships/footer" Target="footer509.xml" /><Relationship Id="rId1082" Type="http://schemas.openxmlformats.org/officeDocument/2006/relationships/header" Target="header510.xml" /><Relationship Id="rId1083" Type="http://schemas.openxmlformats.org/officeDocument/2006/relationships/footer" Target="footer510.xml" /><Relationship Id="rId1084" Type="http://schemas.openxmlformats.org/officeDocument/2006/relationships/image" Target="media/image61.jpeg" /><Relationship Id="rId1085" Type="http://schemas.openxmlformats.org/officeDocument/2006/relationships/header" Target="header511.xml" /><Relationship Id="rId1086" Type="http://schemas.openxmlformats.org/officeDocument/2006/relationships/header" Target="header512.xml" /><Relationship Id="rId1087" Type="http://schemas.openxmlformats.org/officeDocument/2006/relationships/footer" Target="footer511.xml" /><Relationship Id="rId1088" Type="http://schemas.openxmlformats.org/officeDocument/2006/relationships/footer" Target="footer512.xml" /><Relationship Id="rId1089" Type="http://schemas.openxmlformats.org/officeDocument/2006/relationships/header" Target="header513.xml" /><Relationship Id="rId109" Type="http://schemas.openxmlformats.org/officeDocument/2006/relationships/footer" Target="footer53.xml" /><Relationship Id="rId1090" Type="http://schemas.openxmlformats.org/officeDocument/2006/relationships/footer" Target="footer513.xml" /><Relationship Id="rId1091" Type="http://schemas.openxmlformats.org/officeDocument/2006/relationships/image" Target="media/image62.jpeg" /><Relationship Id="rId1092" Type="http://schemas.openxmlformats.org/officeDocument/2006/relationships/header" Target="header514.xml" /><Relationship Id="rId1093" Type="http://schemas.openxmlformats.org/officeDocument/2006/relationships/header" Target="header515.xml" /><Relationship Id="rId1094" Type="http://schemas.openxmlformats.org/officeDocument/2006/relationships/footer" Target="footer514.xml" /><Relationship Id="rId1095" Type="http://schemas.openxmlformats.org/officeDocument/2006/relationships/footer" Target="footer515.xml" /><Relationship Id="rId1096" Type="http://schemas.openxmlformats.org/officeDocument/2006/relationships/header" Target="header516.xml" /><Relationship Id="rId1097" Type="http://schemas.openxmlformats.org/officeDocument/2006/relationships/footer" Target="footer516.xml" /><Relationship Id="rId1098" Type="http://schemas.openxmlformats.org/officeDocument/2006/relationships/image" Target="media/image63.jpeg" /><Relationship Id="rId1099" Type="http://schemas.openxmlformats.org/officeDocument/2006/relationships/header" Target="header517.xml" /><Relationship Id="rId11" Type="http://schemas.openxmlformats.org/officeDocument/2006/relationships/header" Target="header5.xml" /><Relationship Id="rId110" Type="http://schemas.openxmlformats.org/officeDocument/2006/relationships/header" Target="header54.xml" /><Relationship Id="rId1100" Type="http://schemas.openxmlformats.org/officeDocument/2006/relationships/header" Target="header518.xml" /><Relationship Id="rId1101" Type="http://schemas.openxmlformats.org/officeDocument/2006/relationships/footer" Target="footer517.xml" /><Relationship Id="rId1102" Type="http://schemas.openxmlformats.org/officeDocument/2006/relationships/footer" Target="footer518.xml" /><Relationship Id="rId1103" Type="http://schemas.openxmlformats.org/officeDocument/2006/relationships/header" Target="header519.xml" /><Relationship Id="rId1104" Type="http://schemas.openxmlformats.org/officeDocument/2006/relationships/footer" Target="footer519.xml" /><Relationship Id="rId1105" Type="http://schemas.openxmlformats.org/officeDocument/2006/relationships/image" Target="media/image64.jpeg" /><Relationship Id="rId1106" Type="http://schemas.openxmlformats.org/officeDocument/2006/relationships/header" Target="header520.xml" /><Relationship Id="rId1107" Type="http://schemas.openxmlformats.org/officeDocument/2006/relationships/header" Target="header521.xml" /><Relationship Id="rId1108" Type="http://schemas.openxmlformats.org/officeDocument/2006/relationships/footer" Target="footer520.xml" /><Relationship Id="rId1109" Type="http://schemas.openxmlformats.org/officeDocument/2006/relationships/footer" Target="footer521.xml" /><Relationship Id="rId111" Type="http://schemas.openxmlformats.org/officeDocument/2006/relationships/footer" Target="footer54.xml" /><Relationship Id="rId1110" Type="http://schemas.openxmlformats.org/officeDocument/2006/relationships/header" Target="header522.xml" /><Relationship Id="rId1111" Type="http://schemas.openxmlformats.org/officeDocument/2006/relationships/footer" Target="footer522.xml" /><Relationship Id="rId1112" Type="http://schemas.openxmlformats.org/officeDocument/2006/relationships/image" Target="media/image65.jpeg" /><Relationship Id="rId1113" Type="http://schemas.openxmlformats.org/officeDocument/2006/relationships/header" Target="header523.xml" /><Relationship Id="rId1114" Type="http://schemas.openxmlformats.org/officeDocument/2006/relationships/header" Target="header524.xml" /><Relationship Id="rId1115" Type="http://schemas.openxmlformats.org/officeDocument/2006/relationships/footer" Target="footer523.xml" /><Relationship Id="rId1116" Type="http://schemas.openxmlformats.org/officeDocument/2006/relationships/footer" Target="footer524.xml" /><Relationship Id="rId1117" Type="http://schemas.openxmlformats.org/officeDocument/2006/relationships/header" Target="header525.xml" /><Relationship Id="rId1118" Type="http://schemas.openxmlformats.org/officeDocument/2006/relationships/footer" Target="footer525.xml" /><Relationship Id="rId1119" Type="http://schemas.openxmlformats.org/officeDocument/2006/relationships/image" Target="media/image66.jpeg" /><Relationship Id="rId112" Type="http://schemas.openxmlformats.org/officeDocument/2006/relationships/header" Target="header55.xml" /><Relationship Id="rId1120" Type="http://schemas.openxmlformats.org/officeDocument/2006/relationships/header" Target="header526.xml" /><Relationship Id="rId1121" Type="http://schemas.openxmlformats.org/officeDocument/2006/relationships/header" Target="header527.xml" /><Relationship Id="rId1122" Type="http://schemas.openxmlformats.org/officeDocument/2006/relationships/footer" Target="footer526.xml" /><Relationship Id="rId1123" Type="http://schemas.openxmlformats.org/officeDocument/2006/relationships/footer" Target="footer527.xml" /><Relationship Id="rId1124" Type="http://schemas.openxmlformats.org/officeDocument/2006/relationships/header" Target="header528.xml" /><Relationship Id="rId1125" Type="http://schemas.openxmlformats.org/officeDocument/2006/relationships/footer" Target="footer528.xml" /><Relationship Id="rId1126" Type="http://schemas.openxmlformats.org/officeDocument/2006/relationships/image" Target="media/image67.jpeg" /><Relationship Id="rId1127" Type="http://schemas.openxmlformats.org/officeDocument/2006/relationships/header" Target="header529.xml" /><Relationship Id="rId1128" Type="http://schemas.openxmlformats.org/officeDocument/2006/relationships/header" Target="header530.xml" /><Relationship Id="rId1129" Type="http://schemas.openxmlformats.org/officeDocument/2006/relationships/footer" Target="footer529.xml" /><Relationship Id="rId113" Type="http://schemas.openxmlformats.org/officeDocument/2006/relationships/header" Target="header56.xml" /><Relationship Id="rId1130" Type="http://schemas.openxmlformats.org/officeDocument/2006/relationships/footer" Target="footer530.xml" /><Relationship Id="rId1131" Type="http://schemas.openxmlformats.org/officeDocument/2006/relationships/header" Target="header531.xml" /><Relationship Id="rId1132" Type="http://schemas.openxmlformats.org/officeDocument/2006/relationships/footer" Target="footer531.xml" /><Relationship Id="rId1133" Type="http://schemas.openxmlformats.org/officeDocument/2006/relationships/image" Target="media/image68.jpeg" /><Relationship Id="rId1134" Type="http://schemas.openxmlformats.org/officeDocument/2006/relationships/header" Target="header532.xml" /><Relationship Id="rId1135" Type="http://schemas.openxmlformats.org/officeDocument/2006/relationships/header" Target="header533.xml" /><Relationship Id="rId1136" Type="http://schemas.openxmlformats.org/officeDocument/2006/relationships/footer" Target="footer532.xml" /><Relationship Id="rId1137" Type="http://schemas.openxmlformats.org/officeDocument/2006/relationships/footer" Target="footer533.xml" /><Relationship Id="rId1138" Type="http://schemas.openxmlformats.org/officeDocument/2006/relationships/header" Target="header534.xml" /><Relationship Id="rId1139" Type="http://schemas.openxmlformats.org/officeDocument/2006/relationships/footer" Target="footer534.xml" /><Relationship Id="rId114" Type="http://schemas.openxmlformats.org/officeDocument/2006/relationships/footer" Target="footer55.xml" /><Relationship Id="rId1140" Type="http://schemas.openxmlformats.org/officeDocument/2006/relationships/image" Target="media/image69.jpeg" /><Relationship Id="rId1141" Type="http://schemas.openxmlformats.org/officeDocument/2006/relationships/header" Target="header535.xml" /><Relationship Id="rId1142" Type="http://schemas.openxmlformats.org/officeDocument/2006/relationships/header" Target="header536.xml" /><Relationship Id="rId1143" Type="http://schemas.openxmlformats.org/officeDocument/2006/relationships/footer" Target="footer535.xml" /><Relationship Id="rId1144" Type="http://schemas.openxmlformats.org/officeDocument/2006/relationships/footer" Target="footer536.xml" /><Relationship Id="rId1145" Type="http://schemas.openxmlformats.org/officeDocument/2006/relationships/header" Target="header537.xml" /><Relationship Id="rId1146" Type="http://schemas.openxmlformats.org/officeDocument/2006/relationships/footer" Target="footer537.xml" /><Relationship Id="rId1147" Type="http://schemas.openxmlformats.org/officeDocument/2006/relationships/image" Target="media/image70.jpeg" /><Relationship Id="rId1148" Type="http://schemas.openxmlformats.org/officeDocument/2006/relationships/header" Target="header538.xml" /><Relationship Id="rId1149" Type="http://schemas.openxmlformats.org/officeDocument/2006/relationships/header" Target="header539.xml" /><Relationship Id="rId115" Type="http://schemas.openxmlformats.org/officeDocument/2006/relationships/footer" Target="footer56.xml" /><Relationship Id="rId1150" Type="http://schemas.openxmlformats.org/officeDocument/2006/relationships/footer" Target="footer538.xml" /><Relationship Id="rId1151" Type="http://schemas.openxmlformats.org/officeDocument/2006/relationships/footer" Target="footer539.xml" /><Relationship Id="rId1152" Type="http://schemas.openxmlformats.org/officeDocument/2006/relationships/header" Target="header540.xml" /><Relationship Id="rId1153" Type="http://schemas.openxmlformats.org/officeDocument/2006/relationships/footer" Target="footer540.xml" /><Relationship Id="rId1154" Type="http://schemas.openxmlformats.org/officeDocument/2006/relationships/image" Target="media/image71.jpeg" /><Relationship Id="rId1155" Type="http://schemas.openxmlformats.org/officeDocument/2006/relationships/header" Target="header541.xml" /><Relationship Id="rId1156" Type="http://schemas.openxmlformats.org/officeDocument/2006/relationships/header" Target="header542.xml" /><Relationship Id="rId1157" Type="http://schemas.openxmlformats.org/officeDocument/2006/relationships/footer" Target="footer541.xml" /><Relationship Id="rId1158" Type="http://schemas.openxmlformats.org/officeDocument/2006/relationships/footer" Target="footer542.xml" /><Relationship Id="rId1159" Type="http://schemas.openxmlformats.org/officeDocument/2006/relationships/header" Target="header543.xml" /><Relationship Id="rId116" Type="http://schemas.openxmlformats.org/officeDocument/2006/relationships/header" Target="header57.xml" /><Relationship Id="rId1160" Type="http://schemas.openxmlformats.org/officeDocument/2006/relationships/footer" Target="footer543.xml" /><Relationship Id="rId1161" Type="http://schemas.openxmlformats.org/officeDocument/2006/relationships/image" Target="media/image72.jpeg" /><Relationship Id="rId1162" Type="http://schemas.openxmlformats.org/officeDocument/2006/relationships/header" Target="header544.xml" /><Relationship Id="rId1163" Type="http://schemas.openxmlformats.org/officeDocument/2006/relationships/header" Target="header545.xml" /><Relationship Id="rId1164" Type="http://schemas.openxmlformats.org/officeDocument/2006/relationships/footer" Target="footer544.xml" /><Relationship Id="rId1165" Type="http://schemas.openxmlformats.org/officeDocument/2006/relationships/footer" Target="footer545.xml" /><Relationship Id="rId1166" Type="http://schemas.openxmlformats.org/officeDocument/2006/relationships/header" Target="header546.xml" /><Relationship Id="rId1167" Type="http://schemas.openxmlformats.org/officeDocument/2006/relationships/footer" Target="footer546.xml" /><Relationship Id="rId1168" Type="http://schemas.openxmlformats.org/officeDocument/2006/relationships/image" Target="media/image73.jpeg" /><Relationship Id="rId1169" Type="http://schemas.openxmlformats.org/officeDocument/2006/relationships/header" Target="header547.xml" /><Relationship Id="rId117" Type="http://schemas.openxmlformats.org/officeDocument/2006/relationships/footer" Target="footer57.xml" /><Relationship Id="rId1170" Type="http://schemas.openxmlformats.org/officeDocument/2006/relationships/header" Target="header548.xml" /><Relationship Id="rId1171" Type="http://schemas.openxmlformats.org/officeDocument/2006/relationships/footer" Target="footer547.xml" /><Relationship Id="rId1172" Type="http://schemas.openxmlformats.org/officeDocument/2006/relationships/footer" Target="footer548.xml" /><Relationship Id="rId1173" Type="http://schemas.openxmlformats.org/officeDocument/2006/relationships/header" Target="header549.xml" /><Relationship Id="rId1174" Type="http://schemas.openxmlformats.org/officeDocument/2006/relationships/footer" Target="footer549.xml" /><Relationship Id="rId1175" Type="http://schemas.openxmlformats.org/officeDocument/2006/relationships/image" Target="media/image74.jpeg" /><Relationship Id="rId1176" Type="http://schemas.openxmlformats.org/officeDocument/2006/relationships/header" Target="header550.xml" /><Relationship Id="rId1177" Type="http://schemas.openxmlformats.org/officeDocument/2006/relationships/header" Target="header551.xml" /><Relationship Id="rId1178" Type="http://schemas.openxmlformats.org/officeDocument/2006/relationships/footer" Target="footer550.xml" /><Relationship Id="rId1179" Type="http://schemas.openxmlformats.org/officeDocument/2006/relationships/footer" Target="footer551.xml" /><Relationship Id="rId118" Type="http://schemas.openxmlformats.org/officeDocument/2006/relationships/header" Target="header58.xml" /><Relationship Id="rId1180" Type="http://schemas.openxmlformats.org/officeDocument/2006/relationships/header" Target="header552.xml" /><Relationship Id="rId1181" Type="http://schemas.openxmlformats.org/officeDocument/2006/relationships/footer" Target="footer552.xml" /><Relationship Id="rId1182" Type="http://schemas.openxmlformats.org/officeDocument/2006/relationships/image" Target="media/image75.jpeg" /><Relationship Id="rId1183" Type="http://schemas.openxmlformats.org/officeDocument/2006/relationships/header" Target="header553.xml" /><Relationship Id="rId1184" Type="http://schemas.openxmlformats.org/officeDocument/2006/relationships/header" Target="header554.xml" /><Relationship Id="rId1185" Type="http://schemas.openxmlformats.org/officeDocument/2006/relationships/footer" Target="footer553.xml" /><Relationship Id="rId1186" Type="http://schemas.openxmlformats.org/officeDocument/2006/relationships/footer" Target="footer554.xml" /><Relationship Id="rId1187" Type="http://schemas.openxmlformats.org/officeDocument/2006/relationships/header" Target="header555.xml" /><Relationship Id="rId1188" Type="http://schemas.openxmlformats.org/officeDocument/2006/relationships/footer" Target="footer555.xml" /><Relationship Id="rId1189" Type="http://schemas.openxmlformats.org/officeDocument/2006/relationships/image" Target="media/image76.jpeg" /><Relationship Id="rId119" Type="http://schemas.openxmlformats.org/officeDocument/2006/relationships/header" Target="header59.xml" /><Relationship Id="rId1190" Type="http://schemas.openxmlformats.org/officeDocument/2006/relationships/header" Target="header556.xml" /><Relationship Id="rId1191" Type="http://schemas.openxmlformats.org/officeDocument/2006/relationships/header" Target="header557.xml" /><Relationship Id="rId1192" Type="http://schemas.openxmlformats.org/officeDocument/2006/relationships/footer" Target="footer556.xml" /><Relationship Id="rId1193" Type="http://schemas.openxmlformats.org/officeDocument/2006/relationships/footer" Target="footer557.xml" /><Relationship Id="rId1194" Type="http://schemas.openxmlformats.org/officeDocument/2006/relationships/header" Target="header558.xml" /><Relationship Id="rId1195" Type="http://schemas.openxmlformats.org/officeDocument/2006/relationships/footer" Target="footer558.xml" /><Relationship Id="rId1196" Type="http://schemas.openxmlformats.org/officeDocument/2006/relationships/image" Target="media/image77.jpeg" /><Relationship Id="rId1197" Type="http://schemas.openxmlformats.org/officeDocument/2006/relationships/header" Target="header559.xml" /><Relationship Id="rId1198" Type="http://schemas.openxmlformats.org/officeDocument/2006/relationships/header" Target="header560.xml" /><Relationship Id="rId1199" Type="http://schemas.openxmlformats.org/officeDocument/2006/relationships/footer" Target="footer559.xml" /><Relationship Id="rId12" Type="http://schemas.openxmlformats.org/officeDocument/2006/relationships/footer" Target="footer4.xml" /><Relationship Id="rId120" Type="http://schemas.openxmlformats.org/officeDocument/2006/relationships/footer" Target="footer58.xml" /><Relationship Id="rId1200" Type="http://schemas.openxmlformats.org/officeDocument/2006/relationships/footer" Target="footer560.xml" /><Relationship Id="rId1201" Type="http://schemas.openxmlformats.org/officeDocument/2006/relationships/header" Target="header561.xml" /><Relationship Id="rId1202" Type="http://schemas.openxmlformats.org/officeDocument/2006/relationships/footer" Target="footer561.xml" /><Relationship Id="rId1203" Type="http://schemas.openxmlformats.org/officeDocument/2006/relationships/image" Target="media/image78.jpeg" /><Relationship Id="rId1204" Type="http://schemas.openxmlformats.org/officeDocument/2006/relationships/header" Target="header562.xml" /><Relationship Id="rId1205" Type="http://schemas.openxmlformats.org/officeDocument/2006/relationships/header" Target="header563.xml" /><Relationship Id="rId1206" Type="http://schemas.openxmlformats.org/officeDocument/2006/relationships/footer" Target="footer562.xml" /><Relationship Id="rId1207" Type="http://schemas.openxmlformats.org/officeDocument/2006/relationships/footer" Target="footer563.xml" /><Relationship Id="rId1208" Type="http://schemas.openxmlformats.org/officeDocument/2006/relationships/header" Target="header564.xml" /><Relationship Id="rId1209" Type="http://schemas.openxmlformats.org/officeDocument/2006/relationships/footer" Target="footer564.xml" /><Relationship Id="rId121" Type="http://schemas.openxmlformats.org/officeDocument/2006/relationships/footer" Target="footer59.xml" /><Relationship Id="rId1210" Type="http://schemas.openxmlformats.org/officeDocument/2006/relationships/image" Target="media/image79.jpeg" /><Relationship Id="rId1211" Type="http://schemas.openxmlformats.org/officeDocument/2006/relationships/header" Target="header565.xml" /><Relationship Id="rId1212" Type="http://schemas.openxmlformats.org/officeDocument/2006/relationships/header" Target="header566.xml" /><Relationship Id="rId1213" Type="http://schemas.openxmlformats.org/officeDocument/2006/relationships/footer" Target="footer565.xml" /><Relationship Id="rId1214" Type="http://schemas.openxmlformats.org/officeDocument/2006/relationships/footer" Target="footer566.xml" /><Relationship Id="rId1215" Type="http://schemas.openxmlformats.org/officeDocument/2006/relationships/header" Target="header567.xml" /><Relationship Id="rId1216" Type="http://schemas.openxmlformats.org/officeDocument/2006/relationships/footer" Target="footer567.xml" /><Relationship Id="rId1217" Type="http://schemas.openxmlformats.org/officeDocument/2006/relationships/image" Target="media/image80.jpeg" /><Relationship Id="rId1218" Type="http://schemas.openxmlformats.org/officeDocument/2006/relationships/header" Target="header568.xml" /><Relationship Id="rId1219" Type="http://schemas.openxmlformats.org/officeDocument/2006/relationships/header" Target="header569.xml" /><Relationship Id="rId122" Type="http://schemas.openxmlformats.org/officeDocument/2006/relationships/header" Target="header60.xml" /><Relationship Id="rId1220" Type="http://schemas.openxmlformats.org/officeDocument/2006/relationships/footer" Target="footer568.xml" /><Relationship Id="rId1221" Type="http://schemas.openxmlformats.org/officeDocument/2006/relationships/footer" Target="footer569.xml" /><Relationship Id="rId1222" Type="http://schemas.openxmlformats.org/officeDocument/2006/relationships/header" Target="header570.xml" /><Relationship Id="rId1223" Type="http://schemas.openxmlformats.org/officeDocument/2006/relationships/footer" Target="footer570.xml" /><Relationship Id="rId1224" Type="http://schemas.openxmlformats.org/officeDocument/2006/relationships/image" Target="media/image81.jpeg" /><Relationship Id="rId1225" Type="http://schemas.openxmlformats.org/officeDocument/2006/relationships/header" Target="header571.xml" /><Relationship Id="rId1226" Type="http://schemas.openxmlformats.org/officeDocument/2006/relationships/header" Target="header572.xml" /><Relationship Id="rId1227" Type="http://schemas.openxmlformats.org/officeDocument/2006/relationships/footer" Target="footer571.xml" /><Relationship Id="rId1228" Type="http://schemas.openxmlformats.org/officeDocument/2006/relationships/footer" Target="footer572.xml" /><Relationship Id="rId1229" Type="http://schemas.openxmlformats.org/officeDocument/2006/relationships/header" Target="header573.xml" /><Relationship Id="rId123" Type="http://schemas.openxmlformats.org/officeDocument/2006/relationships/footer" Target="footer60.xml" /><Relationship Id="rId1230" Type="http://schemas.openxmlformats.org/officeDocument/2006/relationships/footer" Target="footer573.xml" /><Relationship Id="rId1231" Type="http://schemas.openxmlformats.org/officeDocument/2006/relationships/image" Target="media/image82.jpeg" /><Relationship Id="rId1232" Type="http://schemas.openxmlformats.org/officeDocument/2006/relationships/header" Target="header574.xml" /><Relationship Id="rId1233" Type="http://schemas.openxmlformats.org/officeDocument/2006/relationships/header" Target="header575.xml" /><Relationship Id="rId1234" Type="http://schemas.openxmlformats.org/officeDocument/2006/relationships/footer" Target="footer574.xml" /><Relationship Id="rId1235" Type="http://schemas.openxmlformats.org/officeDocument/2006/relationships/footer" Target="footer575.xml" /><Relationship Id="rId1236" Type="http://schemas.openxmlformats.org/officeDocument/2006/relationships/header" Target="header576.xml" /><Relationship Id="rId1237" Type="http://schemas.openxmlformats.org/officeDocument/2006/relationships/footer" Target="footer576.xml" /><Relationship Id="rId1238" Type="http://schemas.openxmlformats.org/officeDocument/2006/relationships/image" Target="media/image83.jpeg" /><Relationship Id="rId1239" Type="http://schemas.openxmlformats.org/officeDocument/2006/relationships/header" Target="header577.xml" /><Relationship Id="rId124" Type="http://schemas.openxmlformats.org/officeDocument/2006/relationships/header" Target="header61.xml" /><Relationship Id="rId1240" Type="http://schemas.openxmlformats.org/officeDocument/2006/relationships/header" Target="header578.xml" /><Relationship Id="rId1241" Type="http://schemas.openxmlformats.org/officeDocument/2006/relationships/footer" Target="footer577.xml" /><Relationship Id="rId1242" Type="http://schemas.openxmlformats.org/officeDocument/2006/relationships/footer" Target="footer578.xml" /><Relationship Id="rId1243" Type="http://schemas.openxmlformats.org/officeDocument/2006/relationships/header" Target="header579.xml" /><Relationship Id="rId1244" Type="http://schemas.openxmlformats.org/officeDocument/2006/relationships/footer" Target="footer579.xml" /><Relationship Id="rId1245" Type="http://schemas.openxmlformats.org/officeDocument/2006/relationships/image" Target="media/image84.jpeg" /><Relationship Id="rId1246" Type="http://schemas.openxmlformats.org/officeDocument/2006/relationships/header" Target="header580.xml" /><Relationship Id="rId1247" Type="http://schemas.openxmlformats.org/officeDocument/2006/relationships/header" Target="header581.xml" /><Relationship Id="rId1248" Type="http://schemas.openxmlformats.org/officeDocument/2006/relationships/footer" Target="footer580.xml" /><Relationship Id="rId1249" Type="http://schemas.openxmlformats.org/officeDocument/2006/relationships/footer" Target="footer581.xml" /><Relationship Id="rId125" Type="http://schemas.openxmlformats.org/officeDocument/2006/relationships/header" Target="header62.xml" /><Relationship Id="rId1250" Type="http://schemas.openxmlformats.org/officeDocument/2006/relationships/header" Target="header582.xml" /><Relationship Id="rId1251" Type="http://schemas.openxmlformats.org/officeDocument/2006/relationships/footer" Target="footer582.xml" /><Relationship Id="rId1252" Type="http://schemas.openxmlformats.org/officeDocument/2006/relationships/image" Target="media/image85.jpeg" /><Relationship Id="rId1253" Type="http://schemas.openxmlformats.org/officeDocument/2006/relationships/header" Target="header583.xml" /><Relationship Id="rId1254" Type="http://schemas.openxmlformats.org/officeDocument/2006/relationships/header" Target="header584.xml" /><Relationship Id="rId1255" Type="http://schemas.openxmlformats.org/officeDocument/2006/relationships/footer" Target="footer583.xml" /><Relationship Id="rId1256" Type="http://schemas.openxmlformats.org/officeDocument/2006/relationships/footer" Target="footer584.xml" /><Relationship Id="rId1257" Type="http://schemas.openxmlformats.org/officeDocument/2006/relationships/header" Target="header585.xml" /><Relationship Id="rId1258" Type="http://schemas.openxmlformats.org/officeDocument/2006/relationships/footer" Target="footer585.xml" /><Relationship Id="rId1259" Type="http://schemas.openxmlformats.org/officeDocument/2006/relationships/image" Target="media/image86.jpeg" /><Relationship Id="rId126" Type="http://schemas.openxmlformats.org/officeDocument/2006/relationships/footer" Target="footer61.xml" /><Relationship Id="rId1260" Type="http://schemas.openxmlformats.org/officeDocument/2006/relationships/header" Target="header586.xml" /><Relationship Id="rId1261" Type="http://schemas.openxmlformats.org/officeDocument/2006/relationships/header" Target="header587.xml" /><Relationship Id="rId1262" Type="http://schemas.openxmlformats.org/officeDocument/2006/relationships/footer" Target="footer586.xml" /><Relationship Id="rId1263" Type="http://schemas.openxmlformats.org/officeDocument/2006/relationships/footer" Target="footer587.xml" /><Relationship Id="rId1264" Type="http://schemas.openxmlformats.org/officeDocument/2006/relationships/header" Target="header588.xml" /><Relationship Id="rId1265" Type="http://schemas.openxmlformats.org/officeDocument/2006/relationships/footer" Target="footer588.xml" /><Relationship Id="rId1266" Type="http://schemas.openxmlformats.org/officeDocument/2006/relationships/image" Target="media/image87.jpeg" /><Relationship Id="rId1267" Type="http://schemas.openxmlformats.org/officeDocument/2006/relationships/header" Target="header589.xml" /><Relationship Id="rId1268" Type="http://schemas.openxmlformats.org/officeDocument/2006/relationships/header" Target="header590.xml" /><Relationship Id="rId1269" Type="http://schemas.openxmlformats.org/officeDocument/2006/relationships/footer" Target="footer589.xml" /><Relationship Id="rId127" Type="http://schemas.openxmlformats.org/officeDocument/2006/relationships/footer" Target="footer62.xml" /><Relationship Id="rId1270" Type="http://schemas.openxmlformats.org/officeDocument/2006/relationships/footer" Target="footer590.xml" /><Relationship Id="rId1271" Type="http://schemas.openxmlformats.org/officeDocument/2006/relationships/header" Target="header591.xml" /><Relationship Id="rId1272" Type="http://schemas.openxmlformats.org/officeDocument/2006/relationships/footer" Target="footer591.xml" /><Relationship Id="rId1273" Type="http://schemas.openxmlformats.org/officeDocument/2006/relationships/header" Target="header592.xml" /><Relationship Id="rId1274" Type="http://schemas.openxmlformats.org/officeDocument/2006/relationships/header" Target="header593.xml" /><Relationship Id="rId1275" Type="http://schemas.openxmlformats.org/officeDocument/2006/relationships/footer" Target="footer592.xml" /><Relationship Id="rId1276" Type="http://schemas.openxmlformats.org/officeDocument/2006/relationships/footer" Target="footer593.xml" /><Relationship Id="rId1277" Type="http://schemas.openxmlformats.org/officeDocument/2006/relationships/header" Target="header594.xml" /><Relationship Id="rId1278" Type="http://schemas.openxmlformats.org/officeDocument/2006/relationships/footer" Target="footer594.xml" /><Relationship Id="rId1279" Type="http://schemas.openxmlformats.org/officeDocument/2006/relationships/image" Target="media/image88.jpeg" /><Relationship Id="rId128" Type="http://schemas.openxmlformats.org/officeDocument/2006/relationships/header" Target="header63.xml" /><Relationship Id="rId1280" Type="http://schemas.openxmlformats.org/officeDocument/2006/relationships/header" Target="header595.xml" /><Relationship Id="rId1281" Type="http://schemas.openxmlformats.org/officeDocument/2006/relationships/header" Target="header596.xml" /><Relationship Id="rId1282" Type="http://schemas.openxmlformats.org/officeDocument/2006/relationships/footer" Target="footer595.xml" /><Relationship Id="rId1283" Type="http://schemas.openxmlformats.org/officeDocument/2006/relationships/footer" Target="footer596.xml" /><Relationship Id="rId1284" Type="http://schemas.openxmlformats.org/officeDocument/2006/relationships/header" Target="header597.xml" /><Relationship Id="rId1285" Type="http://schemas.openxmlformats.org/officeDocument/2006/relationships/footer" Target="footer597.xml" /><Relationship Id="rId1286" Type="http://schemas.openxmlformats.org/officeDocument/2006/relationships/image" Target="media/image89.jpeg" /><Relationship Id="rId1287" Type="http://schemas.openxmlformats.org/officeDocument/2006/relationships/header" Target="header598.xml" /><Relationship Id="rId1288" Type="http://schemas.openxmlformats.org/officeDocument/2006/relationships/header" Target="header599.xml" /><Relationship Id="rId1289" Type="http://schemas.openxmlformats.org/officeDocument/2006/relationships/footer" Target="footer598.xml" /><Relationship Id="rId129" Type="http://schemas.openxmlformats.org/officeDocument/2006/relationships/footer" Target="footer63.xml" /><Relationship Id="rId1290" Type="http://schemas.openxmlformats.org/officeDocument/2006/relationships/footer" Target="footer599.xml" /><Relationship Id="rId1291" Type="http://schemas.openxmlformats.org/officeDocument/2006/relationships/header" Target="header600.xml" /><Relationship Id="rId1292" Type="http://schemas.openxmlformats.org/officeDocument/2006/relationships/footer" Target="footer600.xml" /><Relationship Id="rId1293" Type="http://schemas.openxmlformats.org/officeDocument/2006/relationships/image" Target="media/image90.jpeg" /><Relationship Id="rId1294" Type="http://schemas.openxmlformats.org/officeDocument/2006/relationships/header" Target="header601.xml" /><Relationship Id="rId1295" Type="http://schemas.openxmlformats.org/officeDocument/2006/relationships/header" Target="header602.xml" /><Relationship Id="rId1296" Type="http://schemas.openxmlformats.org/officeDocument/2006/relationships/footer" Target="footer601.xml" /><Relationship Id="rId1297" Type="http://schemas.openxmlformats.org/officeDocument/2006/relationships/footer" Target="footer602.xml" /><Relationship Id="rId1298" Type="http://schemas.openxmlformats.org/officeDocument/2006/relationships/header" Target="header603.xml" /><Relationship Id="rId1299" Type="http://schemas.openxmlformats.org/officeDocument/2006/relationships/footer" Target="footer603.xml" /><Relationship Id="rId13" Type="http://schemas.openxmlformats.org/officeDocument/2006/relationships/footer" Target="footer5.xml" /><Relationship Id="rId130" Type="http://schemas.openxmlformats.org/officeDocument/2006/relationships/header" Target="header64.xml" /><Relationship Id="rId1300" Type="http://schemas.openxmlformats.org/officeDocument/2006/relationships/image" Target="media/image91.jpeg" /><Relationship Id="rId1301" Type="http://schemas.openxmlformats.org/officeDocument/2006/relationships/header" Target="header604.xml" /><Relationship Id="rId1302" Type="http://schemas.openxmlformats.org/officeDocument/2006/relationships/header" Target="header605.xml" /><Relationship Id="rId1303" Type="http://schemas.openxmlformats.org/officeDocument/2006/relationships/footer" Target="footer604.xml" /><Relationship Id="rId1304" Type="http://schemas.openxmlformats.org/officeDocument/2006/relationships/footer" Target="footer605.xml" /><Relationship Id="rId1305" Type="http://schemas.openxmlformats.org/officeDocument/2006/relationships/header" Target="header606.xml" /><Relationship Id="rId1306" Type="http://schemas.openxmlformats.org/officeDocument/2006/relationships/footer" Target="footer606.xml" /><Relationship Id="rId1307" Type="http://schemas.openxmlformats.org/officeDocument/2006/relationships/image" Target="media/image92.jpeg" /><Relationship Id="rId1308" Type="http://schemas.openxmlformats.org/officeDocument/2006/relationships/header" Target="header607.xml" /><Relationship Id="rId1309" Type="http://schemas.openxmlformats.org/officeDocument/2006/relationships/header" Target="header608.xml" /><Relationship Id="rId131" Type="http://schemas.openxmlformats.org/officeDocument/2006/relationships/header" Target="header65.xml" /><Relationship Id="rId1310" Type="http://schemas.openxmlformats.org/officeDocument/2006/relationships/footer" Target="footer607.xml" /><Relationship Id="rId1311" Type="http://schemas.openxmlformats.org/officeDocument/2006/relationships/footer" Target="footer608.xml" /><Relationship Id="rId1312" Type="http://schemas.openxmlformats.org/officeDocument/2006/relationships/header" Target="header609.xml" /><Relationship Id="rId1313" Type="http://schemas.openxmlformats.org/officeDocument/2006/relationships/footer" Target="footer609.xml" /><Relationship Id="rId1314" Type="http://schemas.openxmlformats.org/officeDocument/2006/relationships/theme" Target="theme/theme1.xml" /><Relationship Id="rId1315" Type="http://schemas.openxmlformats.org/officeDocument/2006/relationships/styles" Target="styles.xml" /><Relationship Id="rId132" Type="http://schemas.openxmlformats.org/officeDocument/2006/relationships/footer" Target="footer64.xml" /><Relationship Id="rId133" Type="http://schemas.openxmlformats.org/officeDocument/2006/relationships/footer" Target="footer65.xml" /><Relationship Id="rId134" Type="http://schemas.openxmlformats.org/officeDocument/2006/relationships/header" Target="header66.xml" /><Relationship Id="rId135" Type="http://schemas.openxmlformats.org/officeDocument/2006/relationships/footer" Target="footer66.xml" /><Relationship Id="rId136" Type="http://schemas.openxmlformats.org/officeDocument/2006/relationships/header" Target="header67.xml" /><Relationship Id="rId137" Type="http://schemas.openxmlformats.org/officeDocument/2006/relationships/header" Target="header68.xml" /><Relationship Id="rId138" Type="http://schemas.openxmlformats.org/officeDocument/2006/relationships/footer" Target="footer67.xml" /><Relationship Id="rId139" Type="http://schemas.openxmlformats.org/officeDocument/2006/relationships/footer" Target="footer68.xml" /><Relationship Id="rId14" Type="http://schemas.openxmlformats.org/officeDocument/2006/relationships/header" Target="header6.xml" /><Relationship Id="rId140" Type="http://schemas.openxmlformats.org/officeDocument/2006/relationships/header" Target="header69.xml" /><Relationship Id="rId141" Type="http://schemas.openxmlformats.org/officeDocument/2006/relationships/footer" Target="footer69.xml" /><Relationship Id="rId142" Type="http://schemas.openxmlformats.org/officeDocument/2006/relationships/header" Target="header70.xml" /><Relationship Id="rId143" Type="http://schemas.openxmlformats.org/officeDocument/2006/relationships/header" Target="header71.xml" /><Relationship Id="rId144" Type="http://schemas.openxmlformats.org/officeDocument/2006/relationships/footer" Target="footer70.xml" /><Relationship Id="rId145" Type="http://schemas.openxmlformats.org/officeDocument/2006/relationships/footer" Target="footer71.xml" /><Relationship Id="rId146" Type="http://schemas.openxmlformats.org/officeDocument/2006/relationships/header" Target="header72.xml" /><Relationship Id="rId147" Type="http://schemas.openxmlformats.org/officeDocument/2006/relationships/footer" Target="footer72.xml" /><Relationship Id="rId148" Type="http://schemas.openxmlformats.org/officeDocument/2006/relationships/header" Target="header73.xml" /><Relationship Id="rId149" Type="http://schemas.openxmlformats.org/officeDocument/2006/relationships/header" Target="header74.xml" /><Relationship Id="rId15" Type="http://schemas.openxmlformats.org/officeDocument/2006/relationships/footer" Target="footer6.xml" /><Relationship Id="rId150" Type="http://schemas.openxmlformats.org/officeDocument/2006/relationships/footer" Target="footer73.xml" /><Relationship Id="rId151" Type="http://schemas.openxmlformats.org/officeDocument/2006/relationships/footer" Target="footer74.xml" /><Relationship Id="rId152" Type="http://schemas.openxmlformats.org/officeDocument/2006/relationships/header" Target="header75.xml" /><Relationship Id="rId153" Type="http://schemas.openxmlformats.org/officeDocument/2006/relationships/footer" Target="footer75.xml" /><Relationship Id="rId154" Type="http://schemas.openxmlformats.org/officeDocument/2006/relationships/header" Target="header76.xml" /><Relationship Id="rId155" Type="http://schemas.openxmlformats.org/officeDocument/2006/relationships/header" Target="header77.xml" /><Relationship Id="rId156" Type="http://schemas.openxmlformats.org/officeDocument/2006/relationships/footer" Target="footer76.xml" /><Relationship Id="rId157" Type="http://schemas.openxmlformats.org/officeDocument/2006/relationships/footer" Target="footer77.xml" /><Relationship Id="rId158" Type="http://schemas.openxmlformats.org/officeDocument/2006/relationships/header" Target="header78.xml" /><Relationship Id="rId159" Type="http://schemas.openxmlformats.org/officeDocument/2006/relationships/footer" Target="footer78.xml" /><Relationship Id="rId16" Type="http://schemas.openxmlformats.org/officeDocument/2006/relationships/header" Target="header7.xml" /><Relationship Id="rId160" Type="http://schemas.openxmlformats.org/officeDocument/2006/relationships/header" Target="header79.xml" /><Relationship Id="rId161" Type="http://schemas.openxmlformats.org/officeDocument/2006/relationships/header" Target="header80.xml" /><Relationship Id="rId162" Type="http://schemas.openxmlformats.org/officeDocument/2006/relationships/footer" Target="footer79.xml" /><Relationship Id="rId163" Type="http://schemas.openxmlformats.org/officeDocument/2006/relationships/footer" Target="footer80.xml" /><Relationship Id="rId164" Type="http://schemas.openxmlformats.org/officeDocument/2006/relationships/header" Target="header81.xml" /><Relationship Id="rId165" Type="http://schemas.openxmlformats.org/officeDocument/2006/relationships/footer" Target="footer81.xml" /><Relationship Id="rId166" Type="http://schemas.openxmlformats.org/officeDocument/2006/relationships/header" Target="header82.xml" /><Relationship Id="rId167" Type="http://schemas.openxmlformats.org/officeDocument/2006/relationships/header" Target="header83.xml" /><Relationship Id="rId168" Type="http://schemas.openxmlformats.org/officeDocument/2006/relationships/footer" Target="footer82.xml" /><Relationship Id="rId169" Type="http://schemas.openxmlformats.org/officeDocument/2006/relationships/footer" Target="footer83.xml" /><Relationship Id="rId17" Type="http://schemas.openxmlformats.org/officeDocument/2006/relationships/header" Target="header8.xml" /><Relationship Id="rId170" Type="http://schemas.openxmlformats.org/officeDocument/2006/relationships/header" Target="header84.xml" /><Relationship Id="rId171" Type="http://schemas.openxmlformats.org/officeDocument/2006/relationships/footer" Target="footer84.xml" /><Relationship Id="rId172" Type="http://schemas.openxmlformats.org/officeDocument/2006/relationships/header" Target="header85.xml" /><Relationship Id="rId173" Type="http://schemas.openxmlformats.org/officeDocument/2006/relationships/header" Target="header86.xml" /><Relationship Id="rId174" Type="http://schemas.openxmlformats.org/officeDocument/2006/relationships/footer" Target="footer85.xml" /><Relationship Id="rId175" Type="http://schemas.openxmlformats.org/officeDocument/2006/relationships/footer" Target="footer86.xml" /><Relationship Id="rId176" Type="http://schemas.openxmlformats.org/officeDocument/2006/relationships/header" Target="header87.xml" /><Relationship Id="rId177" Type="http://schemas.openxmlformats.org/officeDocument/2006/relationships/footer" Target="footer87.xml" /><Relationship Id="rId178" Type="http://schemas.openxmlformats.org/officeDocument/2006/relationships/header" Target="header88.xml" /><Relationship Id="rId179" Type="http://schemas.openxmlformats.org/officeDocument/2006/relationships/header" Target="header89.xml" /><Relationship Id="rId18" Type="http://schemas.openxmlformats.org/officeDocument/2006/relationships/footer" Target="footer7.xml" /><Relationship Id="rId180" Type="http://schemas.openxmlformats.org/officeDocument/2006/relationships/footer" Target="footer88.xml" /><Relationship Id="rId181" Type="http://schemas.openxmlformats.org/officeDocument/2006/relationships/footer" Target="footer89.xml" /><Relationship Id="rId182" Type="http://schemas.openxmlformats.org/officeDocument/2006/relationships/header" Target="header90.xml" /><Relationship Id="rId183" Type="http://schemas.openxmlformats.org/officeDocument/2006/relationships/footer" Target="footer90.xml" /><Relationship Id="rId184" Type="http://schemas.openxmlformats.org/officeDocument/2006/relationships/header" Target="header91.xml" /><Relationship Id="rId185" Type="http://schemas.openxmlformats.org/officeDocument/2006/relationships/header" Target="header92.xml" /><Relationship Id="rId186" Type="http://schemas.openxmlformats.org/officeDocument/2006/relationships/footer" Target="footer91.xml" /><Relationship Id="rId187" Type="http://schemas.openxmlformats.org/officeDocument/2006/relationships/footer" Target="footer92.xml" /><Relationship Id="rId188" Type="http://schemas.openxmlformats.org/officeDocument/2006/relationships/header" Target="header93.xml" /><Relationship Id="rId189" Type="http://schemas.openxmlformats.org/officeDocument/2006/relationships/footer" Target="footer93.xml" /><Relationship Id="rId19" Type="http://schemas.openxmlformats.org/officeDocument/2006/relationships/footer" Target="footer8.xml" /><Relationship Id="rId190" Type="http://schemas.openxmlformats.org/officeDocument/2006/relationships/header" Target="header94.xml" /><Relationship Id="rId191" Type="http://schemas.openxmlformats.org/officeDocument/2006/relationships/header" Target="header95.xml" /><Relationship Id="rId192" Type="http://schemas.openxmlformats.org/officeDocument/2006/relationships/footer" Target="footer94.xml" /><Relationship Id="rId193" Type="http://schemas.openxmlformats.org/officeDocument/2006/relationships/footer" Target="footer95.xml" /><Relationship Id="rId194" Type="http://schemas.openxmlformats.org/officeDocument/2006/relationships/header" Target="header96.xml" /><Relationship Id="rId195" Type="http://schemas.openxmlformats.org/officeDocument/2006/relationships/footer" Target="footer96.xml" /><Relationship Id="rId196" Type="http://schemas.openxmlformats.org/officeDocument/2006/relationships/header" Target="header97.xml" /><Relationship Id="rId197" Type="http://schemas.openxmlformats.org/officeDocument/2006/relationships/header" Target="header98.xml" /><Relationship Id="rId198" Type="http://schemas.openxmlformats.org/officeDocument/2006/relationships/footer" Target="footer97.xml" /><Relationship Id="rId199" Type="http://schemas.openxmlformats.org/officeDocument/2006/relationships/footer" Target="footer98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header" Target="header99.xml" /><Relationship Id="rId201" Type="http://schemas.openxmlformats.org/officeDocument/2006/relationships/footer" Target="footer99.xml" /><Relationship Id="rId202" Type="http://schemas.openxmlformats.org/officeDocument/2006/relationships/header" Target="header100.xml" /><Relationship Id="rId203" Type="http://schemas.openxmlformats.org/officeDocument/2006/relationships/header" Target="header101.xml" /><Relationship Id="rId204" Type="http://schemas.openxmlformats.org/officeDocument/2006/relationships/footer" Target="footer100.xml" /><Relationship Id="rId205" Type="http://schemas.openxmlformats.org/officeDocument/2006/relationships/footer" Target="footer101.xml" /><Relationship Id="rId206" Type="http://schemas.openxmlformats.org/officeDocument/2006/relationships/header" Target="header102.xml" /><Relationship Id="rId207" Type="http://schemas.openxmlformats.org/officeDocument/2006/relationships/footer" Target="footer102.xml" /><Relationship Id="rId208" Type="http://schemas.openxmlformats.org/officeDocument/2006/relationships/header" Target="header103.xml" /><Relationship Id="rId209" Type="http://schemas.openxmlformats.org/officeDocument/2006/relationships/header" Target="header104.xml" /><Relationship Id="rId21" Type="http://schemas.openxmlformats.org/officeDocument/2006/relationships/footer" Target="footer9.xml" /><Relationship Id="rId210" Type="http://schemas.openxmlformats.org/officeDocument/2006/relationships/footer" Target="footer103.xml" /><Relationship Id="rId211" Type="http://schemas.openxmlformats.org/officeDocument/2006/relationships/footer" Target="footer104.xml" /><Relationship Id="rId212" Type="http://schemas.openxmlformats.org/officeDocument/2006/relationships/header" Target="header105.xml" /><Relationship Id="rId213" Type="http://schemas.openxmlformats.org/officeDocument/2006/relationships/footer" Target="footer105.xml" /><Relationship Id="rId214" Type="http://schemas.openxmlformats.org/officeDocument/2006/relationships/header" Target="header106.xml" /><Relationship Id="rId215" Type="http://schemas.openxmlformats.org/officeDocument/2006/relationships/header" Target="header107.xml" /><Relationship Id="rId216" Type="http://schemas.openxmlformats.org/officeDocument/2006/relationships/footer" Target="footer106.xml" /><Relationship Id="rId217" Type="http://schemas.openxmlformats.org/officeDocument/2006/relationships/footer" Target="footer107.xml" /><Relationship Id="rId218" Type="http://schemas.openxmlformats.org/officeDocument/2006/relationships/header" Target="header108.xml" /><Relationship Id="rId219" Type="http://schemas.openxmlformats.org/officeDocument/2006/relationships/footer" Target="footer108.xml" /><Relationship Id="rId22" Type="http://schemas.openxmlformats.org/officeDocument/2006/relationships/header" Target="header10.xml" /><Relationship Id="rId220" Type="http://schemas.openxmlformats.org/officeDocument/2006/relationships/header" Target="header109.xml" /><Relationship Id="rId221" Type="http://schemas.openxmlformats.org/officeDocument/2006/relationships/header" Target="header110.xml" /><Relationship Id="rId222" Type="http://schemas.openxmlformats.org/officeDocument/2006/relationships/footer" Target="footer109.xml" /><Relationship Id="rId223" Type="http://schemas.openxmlformats.org/officeDocument/2006/relationships/footer" Target="footer110.xml" /><Relationship Id="rId224" Type="http://schemas.openxmlformats.org/officeDocument/2006/relationships/header" Target="header111.xml" /><Relationship Id="rId225" Type="http://schemas.openxmlformats.org/officeDocument/2006/relationships/footer" Target="footer111.xml" /><Relationship Id="rId226" Type="http://schemas.openxmlformats.org/officeDocument/2006/relationships/header" Target="header112.xml" /><Relationship Id="rId227" Type="http://schemas.openxmlformats.org/officeDocument/2006/relationships/header" Target="header113.xml" /><Relationship Id="rId228" Type="http://schemas.openxmlformats.org/officeDocument/2006/relationships/footer" Target="footer112.xml" /><Relationship Id="rId229" Type="http://schemas.openxmlformats.org/officeDocument/2006/relationships/footer" Target="footer113.xml" /><Relationship Id="rId23" Type="http://schemas.openxmlformats.org/officeDocument/2006/relationships/header" Target="header11.xml" /><Relationship Id="rId230" Type="http://schemas.openxmlformats.org/officeDocument/2006/relationships/header" Target="header114.xml" /><Relationship Id="rId231" Type="http://schemas.openxmlformats.org/officeDocument/2006/relationships/footer" Target="footer114.xml" /><Relationship Id="rId232" Type="http://schemas.openxmlformats.org/officeDocument/2006/relationships/header" Target="header115.xml" /><Relationship Id="rId233" Type="http://schemas.openxmlformats.org/officeDocument/2006/relationships/header" Target="header116.xml" /><Relationship Id="rId234" Type="http://schemas.openxmlformats.org/officeDocument/2006/relationships/footer" Target="footer115.xml" /><Relationship Id="rId235" Type="http://schemas.openxmlformats.org/officeDocument/2006/relationships/footer" Target="footer116.xml" /><Relationship Id="rId236" Type="http://schemas.openxmlformats.org/officeDocument/2006/relationships/header" Target="header117.xml" /><Relationship Id="rId237" Type="http://schemas.openxmlformats.org/officeDocument/2006/relationships/footer" Target="footer117.xml" /><Relationship Id="rId238" Type="http://schemas.openxmlformats.org/officeDocument/2006/relationships/header" Target="header118.xml" /><Relationship Id="rId239" Type="http://schemas.openxmlformats.org/officeDocument/2006/relationships/header" Target="header119.xml" /><Relationship Id="rId24" Type="http://schemas.openxmlformats.org/officeDocument/2006/relationships/footer" Target="footer10.xml" /><Relationship Id="rId240" Type="http://schemas.openxmlformats.org/officeDocument/2006/relationships/footer" Target="footer118.xml" /><Relationship Id="rId241" Type="http://schemas.openxmlformats.org/officeDocument/2006/relationships/footer" Target="footer119.xml" /><Relationship Id="rId242" Type="http://schemas.openxmlformats.org/officeDocument/2006/relationships/header" Target="header120.xml" /><Relationship Id="rId243" Type="http://schemas.openxmlformats.org/officeDocument/2006/relationships/footer" Target="footer120.xml" /><Relationship Id="rId244" Type="http://schemas.openxmlformats.org/officeDocument/2006/relationships/header" Target="header121.xml" /><Relationship Id="rId245" Type="http://schemas.openxmlformats.org/officeDocument/2006/relationships/header" Target="header122.xml" /><Relationship Id="rId246" Type="http://schemas.openxmlformats.org/officeDocument/2006/relationships/footer" Target="footer121.xml" /><Relationship Id="rId247" Type="http://schemas.openxmlformats.org/officeDocument/2006/relationships/footer" Target="footer122.xml" /><Relationship Id="rId248" Type="http://schemas.openxmlformats.org/officeDocument/2006/relationships/header" Target="header123.xml" /><Relationship Id="rId249" Type="http://schemas.openxmlformats.org/officeDocument/2006/relationships/footer" Target="footer123.xml" /><Relationship Id="rId25" Type="http://schemas.openxmlformats.org/officeDocument/2006/relationships/footer" Target="footer11.xml" /><Relationship Id="rId250" Type="http://schemas.openxmlformats.org/officeDocument/2006/relationships/header" Target="header124.xml" /><Relationship Id="rId251" Type="http://schemas.openxmlformats.org/officeDocument/2006/relationships/header" Target="header125.xml" /><Relationship Id="rId252" Type="http://schemas.openxmlformats.org/officeDocument/2006/relationships/footer" Target="footer124.xml" /><Relationship Id="rId253" Type="http://schemas.openxmlformats.org/officeDocument/2006/relationships/footer" Target="footer125.xml" /><Relationship Id="rId254" Type="http://schemas.openxmlformats.org/officeDocument/2006/relationships/header" Target="header126.xml" /><Relationship Id="rId255" Type="http://schemas.openxmlformats.org/officeDocument/2006/relationships/footer" Target="footer126.xml" /><Relationship Id="rId256" Type="http://schemas.openxmlformats.org/officeDocument/2006/relationships/header" Target="header127.xml" /><Relationship Id="rId257" Type="http://schemas.openxmlformats.org/officeDocument/2006/relationships/header" Target="header128.xml" /><Relationship Id="rId258" Type="http://schemas.openxmlformats.org/officeDocument/2006/relationships/footer" Target="footer127.xml" /><Relationship Id="rId259" Type="http://schemas.openxmlformats.org/officeDocument/2006/relationships/footer" Target="footer128.xml" /><Relationship Id="rId26" Type="http://schemas.openxmlformats.org/officeDocument/2006/relationships/header" Target="header12.xml" /><Relationship Id="rId260" Type="http://schemas.openxmlformats.org/officeDocument/2006/relationships/header" Target="header129.xml" /><Relationship Id="rId261" Type="http://schemas.openxmlformats.org/officeDocument/2006/relationships/footer" Target="footer129.xml" /><Relationship Id="rId262" Type="http://schemas.openxmlformats.org/officeDocument/2006/relationships/header" Target="header130.xml" /><Relationship Id="rId263" Type="http://schemas.openxmlformats.org/officeDocument/2006/relationships/header" Target="header131.xml" /><Relationship Id="rId264" Type="http://schemas.openxmlformats.org/officeDocument/2006/relationships/footer" Target="footer130.xml" /><Relationship Id="rId265" Type="http://schemas.openxmlformats.org/officeDocument/2006/relationships/footer" Target="footer131.xml" /><Relationship Id="rId266" Type="http://schemas.openxmlformats.org/officeDocument/2006/relationships/header" Target="header132.xml" /><Relationship Id="rId267" Type="http://schemas.openxmlformats.org/officeDocument/2006/relationships/footer" Target="footer132.xml" /><Relationship Id="rId268" Type="http://schemas.openxmlformats.org/officeDocument/2006/relationships/header" Target="header133.xml" /><Relationship Id="rId269" Type="http://schemas.openxmlformats.org/officeDocument/2006/relationships/header" Target="header134.xml" /><Relationship Id="rId27" Type="http://schemas.openxmlformats.org/officeDocument/2006/relationships/footer" Target="footer12.xml" /><Relationship Id="rId270" Type="http://schemas.openxmlformats.org/officeDocument/2006/relationships/footer" Target="footer133.xml" /><Relationship Id="rId271" Type="http://schemas.openxmlformats.org/officeDocument/2006/relationships/footer" Target="footer134.xml" /><Relationship Id="rId272" Type="http://schemas.openxmlformats.org/officeDocument/2006/relationships/header" Target="header135.xml" /><Relationship Id="rId273" Type="http://schemas.openxmlformats.org/officeDocument/2006/relationships/footer" Target="footer135.xml" /><Relationship Id="rId274" Type="http://schemas.openxmlformats.org/officeDocument/2006/relationships/image" Target="media/image1.jpeg" /><Relationship Id="rId275" Type="http://schemas.openxmlformats.org/officeDocument/2006/relationships/image" Target="media/image2.jpeg" /><Relationship Id="rId276" Type="http://schemas.openxmlformats.org/officeDocument/2006/relationships/header" Target="header136.xml" /><Relationship Id="rId277" Type="http://schemas.openxmlformats.org/officeDocument/2006/relationships/header" Target="header137.xml" /><Relationship Id="rId278" Type="http://schemas.openxmlformats.org/officeDocument/2006/relationships/footer" Target="footer136.xml" /><Relationship Id="rId279" Type="http://schemas.openxmlformats.org/officeDocument/2006/relationships/footer" Target="footer137.xml" /><Relationship Id="rId28" Type="http://schemas.openxmlformats.org/officeDocument/2006/relationships/header" Target="header13.xml" /><Relationship Id="rId280" Type="http://schemas.openxmlformats.org/officeDocument/2006/relationships/header" Target="header138.xml" /><Relationship Id="rId281" Type="http://schemas.openxmlformats.org/officeDocument/2006/relationships/footer" Target="footer138.xml" /><Relationship Id="rId282" Type="http://schemas.openxmlformats.org/officeDocument/2006/relationships/header" Target="header139.xml" /><Relationship Id="rId283" Type="http://schemas.openxmlformats.org/officeDocument/2006/relationships/header" Target="header140.xml" /><Relationship Id="rId284" Type="http://schemas.openxmlformats.org/officeDocument/2006/relationships/footer" Target="footer139.xml" /><Relationship Id="rId285" Type="http://schemas.openxmlformats.org/officeDocument/2006/relationships/footer" Target="footer140.xml" /><Relationship Id="rId286" Type="http://schemas.openxmlformats.org/officeDocument/2006/relationships/header" Target="header141.xml" /><Relationship Id="rId287" Type="http://schemas.openxmlformats.org/officeDocument/2006/relationships/footer" Target="footer141.xml" /><Relationship Id="rId288" Type="http://schemas.openxmlformats.org/officeDocument/2006/relationships/image" Target="media/image3.jpeg" /><Relationship Id="rId289" Type="http://schemas.openxmlformats.org/officeDocument/2006/relationships/header" Target="header142.xml" /><Relationship Id="rId29" Type="http://schemas.openxmlformats.org/officeDocument/2006/relationships/header" Target="header14.xml" /><Relationship Id="rId290" Type="http://schemas.openxmlformats.org/officeDocument/2006/relationships/header" Target="header143.xml" /><Relationship Id="rId291" Type="http://schemas.openxmlformats.org/officeDocument/2006/relationships/footer" Target="footer142.xml" /><Relationship Id="rId292" Type="http://schemas.openxmlformats.org/officeDocument/2006/relationships/footer" Target="footer143.xml" /><Relationship Id="rId293" Type="http://schemas.openxmlformats.org/officeDocument/2006/relationships/header" Target="header144.xml" /><Relationship Id="rId294" Type="http://schemas.openxmlformats.org/officeDocument/2006/relationships/footer" Target="footer144.xml" /><Relationship Id="rId295" Type="http://schemas.openxmlformats.org/officeDocument/2006/relationships/header" Target="header145.xml" /><Relationship Id="rId296" Type="http://schemas.openxmlformats.org/officeDocument/2006/relationships/header" Target="header146.xml" /><Relationship Id="rId297" Type="http://schemas.openxmlformats.org/officeDocument/2006/relationships/footer" Target="footer145.xml" /><Relationship Id="rId298" Type="http://schemas.openxmlformats.org/officeDocument/2006/relationships/footer" Target="footer146.xml" /><Relationship Id="rId299" Type="http://schemas.openxmlformats.org/officeDocument/2006/relationships/header" Target="header147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00" Type="http://schemas.openxmlformats.org/officeDocument/2006/relationships/footer" Target="footer147.xml" /><Relationship Id="rId301" Type="http://schemas.openxmlformats.org/officeDocument/2006/relationships/header" Target="header148.xml" /><Relationship Id="rId302" Type="http://schemas.openxmlformats.org/officeDocument/2006/relationships/header" Target="header149.xml" /><Relationship Id="rId303" Type="http://schemas.openxmlformats.org/officeDocument/2006/relationships/footer" Target="footer148.xml" /><Relationship Id="rId304" Type="http://schemas.openxmlformats.org/officeDocument/2006/relationships/footer" Target="footer149.xml" /><Relationship Id="rId305" Type="http://schemas.openxmlformats.org/officeDocument/2006/relationships/header" Target="header150.xml" /><Relationship Id="rId306" Type="http://schemas.openxmlformats.org/officeDocument/2006/relationships/footer" Target="footer150.xml" /><Relationship Id="rId307" Type="http://schemas.openxmlformats.org/officeDocument/2006/relationships/header" Target="header151.xml" /><Relationship Id="rId308" Type="http://schemas.openxmlformats.org/officeDocument/2006/relationships/header" Target="header152.xml" /><Relationship Id="rId309" Type="http://schemas.openxmlformats.org/officeDocument/2006/relationships/footer" Target="footer151.xml" /><Relationship Id="rId31" Type="http://schemas.openxmlformats.org/officeDocument/2006/relationships/footer" Target="footer14.xml" /><Relationship Id="rId310" Type="http://schemas.openxmlformats.org/officeDocument/2006/relationships/footer" Target="footer152.xml" /><Relationship Id="rId311" Type="http://schemas.openxmlformats.org/officeDocument/2006/relationships/header" Target="header153.xml" /><Relationship Id="rId312" Type="http://schemas.openxmlformats.org/officeDocument/2006/relationships/footer" Target="footer153.xml" /><Relationship Id="rId313" Type="http://schemas.openxmlformats.org/officeDocument/2006/relationships/header" Target="header154.xml" /><Relationship Id="rId314" Type="http://schemas.openxmlformats.org/officeDocument/2006/relationships/header" Target="header155.xml" /><Relationship Id="rId315" Type="http://schemas.openxmlformats.org/officeDocument/2006/relationships/footer" Target="footer154.xml" /><Relationship Id="rId316" Type="http://schemas.openxmlformats.org/officeDocument/2006/relationships/footer" Target="footer155.xml" /><Relationship Id="rId317" Type="http://schemas.openxmlformats.org/officeDocument/2006/relationships/header" Target="header156.xml" /><Relationship Id="rId318" Type="http://schemas.openxmlformats.org/officeDocument/2006/relationships/footer" Target="footer156.xml" /><Relationship Id="rId319" Type="http://schemas.openxmlformats.org/officeDocument/2006/relationships/header" Target="header157.xml" /><Relationship Id="rId32" Type="http://schemas.openxmlformats.org/officeDocument/2006/relationships/header" Target="header15.xml" /><Relationship Id="rId320" Type="http://schemas.openxmlformats.org/officeDocument/2006/relationships/header" Target="header158.xml" /><Relationship Id="rId321" Type="http://schemas.openxmlformats.org/officeDocument/2006/relationships/footer" Target="footer157.xml" /><Relationship Id="rId322" Type="http://schemas.openxmlformats.org/officeDocument/2006/relationships/footer" Target="footer158.xml" /><Relationship Id="rId323" Type="http://schemas.openxmlformats.org/officeDocument/2006/relationships/header" Target="header159.xml" /><Relationship Id="rId324" Type="http://schemas.openxmlformats.org/officeDocument/2006/relationships/footer" Target="footer159.xml" /><Relationship Id="rId325" Type="http://schemas.openxmlformats.org/officeDocument/2006/relationships/header" Target="header160.xml" /><Relationship Id="rId326" Type="http://schemas.openxmlformats.org/officeDocument/2006/relationships/header" Target="header161.xml" /><Relationship Id="rId327" Type="http://schemas.openxmlformats.org/officeDocument/2006/relationships/footer" Target="footer160.xml" /><Relationship Id="rId328" Type="http://schemas.openxmlformats.org/officeDocument/2006/relationships/footer" Target="footer161.xml" /><Relationship Id="rId329" Type="http://schemas.openxmlformats.org/officeDocument/2006/relationships/header" Target="header162.xml" /><Relationship Id="rId33" Type="http://schemas.openxmlformats.org/officeDocument/2006/relationships/footer" Target="footer15.xml" /><Relationship Id="rId330" Type="http://schemas.openxmlformats.org/officeDocument/2006/relationships/footer" Target="footer162.xml" /><Relationship Id="rId331" Type="http://schemas.openxmlformats.org/officeDocument/2006/relationships/header" Target="header163.xml" /><Relationship Id="rId332" Type="http://schemas.openxmlformats.org/officeDocument/2006/relationships/header" Target="header164.xml" /><Relationship Id="rId333" Type="http://schemas.openxmlformats.org/officeDocument/2006/relationships/footer" Target="footer163.xml" /><Relationship Id="rId334" Type="http://schemas.openxmlformats.org/officeDocument/2006/relationships/footer" Target="footer164.xml" /><Relationship Id="rId335" Type="http://schemas.openxmlformats.org/officeDocument/2006/relationships/header" Target="header165.xml" /><Relationship Id="rId336" Type="http://schemas.openxmlformats.org/officeDocument/2006/relationships/footer" Target="footer165.xml" /><Relationship Id="rId337" Type="http://schemas.openxmlformats.org/officeDocument/2006/relationships/header" Target="header166.xml" /><Relationship Id="rId338" Type="http://schemas.openxmlformats.org/officeDocument/2006/relationships/header" Target="header167.xml" /><Relationship Id="rId339" Type="http://schemas.openxmlformats.org/officeDocument/2006/relationships/footer" Target="footer166.xml" /><Relationship Id="rId34" Type="http://schemas.openxmlformats.org/officeDocument/2006/relationships/header" Target="header16.xml" /><Relationship Id="rId340" Type="http://schemas.openxmlformats.org/officeDocument/2006/relationships/footer" Target="footer167.xml" /><Relationship Id="rId341" Type="http://schemas.openxmlformats.org/officeDocument/2006/relationships/header" Target="header168.xml" /><Relationship Id="rId342" Type="http://schemas.openxmlformats.org/officeDocument/2006/relationships/footer" Target="footer168.xml" /><Relationship Id="rId343" Type="http://schemas.openxmlformats.org/officeDocument/2006/relationships/header" Target="header169.xml" /><Relationship Id="rId344" Type="http://schemas.openxmlformats.org/officeDocument/2006/relationships/header" Target="header170.xml" /><Relationship Id="rId345" Type="http://schemas.openxmlformats.org/officeDocument/2006/relationships/footer" Target="footer169.xml" /><Relationship Id="rId346" Type="http://schemas.openxmlformats.org/officeDocument/2006/relationships/footer" Target="footer170.xml" /><Relationship Id="rId347" Type="http://schemas.openxmlformats.org/officeDocument/2006/relationships/header" Target="header171.xml" /><Relationship Id="rId348" Type="http://schemas.openxmlformats.org/officeDocument/2006/relationships/footer" Target="footer171.xml" /><Relationship Id="rId349" Type="http://schemas.openxmlformats.org/officeDocument/2006/relationships/header" Target="header172.xml" /><Relationship Id="rId35" Type="http://schemas.openxmlformats.org/officeDocument/2006/relationships/header" Target="header17.xml" /><Relationship Id="rId350" Type="http://schemas.openxmlformats.org/officeDocument/2006/relationships/header" Target="header173.xml" /><Relationship Id="rId351" Type="http://schemas.openxmlformats.org/officeDocument/2006/relationships/footer" Target="footer172.xml" /><Relationship Id="rId352" Type="http://schemas.openxmlformats.org/officeDocument/2006/relationships/footer" Target="footer173.xml" /><Relationship Id="rId353" Type="http://schemas.openxmlformats.org/officeDocument/2006/relationships/header" Target="header174.xml" /><Relationship Id="rId354" Type="http://schemas.openxmlformats.org/officeDocument/2006/relationships/footer" Target="footer174.xml" /><Relationship Id="rId355" Type="http://schemas.openxmlformats.org/officeDocument/2006/relationships/image" Target="media/image4.jpeg" /><Relationship Id="rId356" Type="http://schemas.openxmlformats.org/officeDocument/2006/relationships/header" Target="header175.xml" /><Relationship Id="rId357" Type="http://schemas.openxmlformats.org/officeDocument/2006/relationships/header" Target="header176.xml" /><Relationship Id="rId358" Type="http://schemas.openxmlformats.org/officeDocument/2006/relationships/footer" Target="footer175.xml" /><Relationship Id="rId359" Type="http://schemas.openxmlformats.org/officeDocument/2006/relationships/footer" Target="footer176.xml" /><Relationship Id="rId36" Type="http://schemas.openxmlformats.org/officeDocument/2006/relationships/footer" Target="footer16.xml" /><Relationship Id="rId360" Type="http://schemas.openxmlformats.org/officeDocument/2006/relationships/header" Target="header177.xml" /><Relationship Id="rId361" Type="http://schemas.openxmlformats.org/officeDocument/2006/relationships/footer" Target="footer177.xml" /><Relationship Id="rId362" Type="http://schemas.openxmlformats.org/officeDocument/2006/relationships/header" Target="header178.xml" /><Relationship Id="rId363" Type="http://schemas.openxmlformats.org/officeDocument/2006/relationships/header" Target="header179.xml" /><Relationship Id="rId364" Type="http://schemas.openxmlformats.org/officeDocument/2006/relationships/footer" Target="footer178.xml" /><Relationship Id="rId365" Type="http://schemas.openxmlformats.org/officeDocument/2006/relationships/footer" Target="footer179.xml" /><Relationship Id="rId366" Type="http://schemas.openxmlformats.org/officeDocument/2006/relationships/header" Target="header180.xml" /><Relationship Id="rId367" Type="http://schemas.openxmlformats.org/officeDocument/2006/relationships/footer" Target="footer180.xml" /><Relationship Id="rId368" Type="http://schemas.openxmlformats.org/officeDocument/2006/relationships/image" Target="media/image5.jpeg" /><Relationship Id="rId369" Type="http://schemas.openxmlformats.org/officeDocument/2006/relationships/header" Target="header181.xml" /><Relationship Id="rId37" Type="http://schemas.openxmlformats.org/officeDocument/2006/relationships/footer" Target="footer17.xml" /><Relationship Id="rId370" Type="http://schemas.openxmlformats.org/officeDocument/2006/relationships/header" Target="header182.xml" /><Relationship Id="rId371" Type="http://schemas.openxmlformats.org/officeDocument/2006/relationships/footer" Target="footer181.xml" /><Relationship Id="rId372" Type="http://schemas.openxmlformats.org/officeDocument/2006/relationships/footer" Target="footer182.xml" /><Relationship Id="rId373" Type="http://schemas.openxmlformats.org/officeDocument/2006/relationships/header" Target="header183.xml" /><Relationship Id="rId374" Type="http://schemas.openxmlformats.org/officeDocument/2006/relationships/footer" Target="footer183.xml" /><Relationship Id="rId375" Type="http://schemas.openxmlformats.org/officeDocument/2006/relationships/image" Target="media/image6.jpeg" /><Relationship Id="rId376" Type="http://schemas.openxmlformats.org/officeDocument/2006/relationships/header" Target="header184.xml" /><Relationship Id="rId377" Type="http://schemas.openxmlformats.org/officeDocument/2006/relationships/header" Target="header185.xml" /><Relationship Id="rId378" Type="http://schemas.openxmlformats.org/officeDocument/2006/relationships/footer" Target="footer184.xml" /><Relationship Id="rId379" Type="http://schemas.openxmlformats.org/officeDocument/2006/relationships/footer" Target="footer185.xml" /><Relationship Id="rId38" Type="http://schemas.openxmlformats.org/officeDocument/2006/relationships/header" Target="header18.xml" /><Relationship Id="rId380" Type="http://schemas.openxmlformats.org/officeDocument/2006/relationships/header" Target="header186.xml" /><Relationship Id="rId381" Type="http://schemas.openxmlformats.org/officeDocument/2006/relationships/footer" Target="footer186.xml" /><Relationship Id="rId382" Type="http://schemas.openxmlformats.org/officeDocument/2006/relationships/image" Target="media/image7.jpeg" /><Relationship Id="rId383" Type="http://schemas.openxmlformats.org/officeDocument/2006/relationships/header" Target="header187.xml" /><Relationship Id="rId384" Type="http://schemas.openxmlformats.org/officeDocument/2006/relationships/header" Target="header188.xml" /><Relationship Id="rId385" Type="http://schemas.openxmlformats.org/officeDocument/2006/relationships/footer" Target="footer187.xml" /><Relationship Id="rId386" Type="http://schemas.openxmlformats.org/officeDocument/2006/relationships/footer" Target="footer188.xml" /><Relationship Id="rId387" Type="http://schemas.openxmlformats.org/officeDocument/2006/relationships/header" Target="header189.xml" /><Relationship Id="rId388" Type="http://schemas.openxmlformats.org/officeDocument/2006/relationships/footer" Target="footer189.xml" /><Relationship Id="rId389" Type="http://schemas.openxmlformats.org/officeDocument/2006/relationships/image" Target="media/image8.jpeg" /><Relationship Id="rId39" Type="http://schemas.openxmlformats.org/officeDocument/2006/relationships/footer" Target="footer18.xml" /><Relationship Id="rId390" Type="http://schemas.openxmlformats.org/officeDocument/2006/relationships/header" Target="header190.xml" /><Relationship Id="rId391" Type="http://schemas.openxmlformats.org/officeDocument/2006/relationships/header" Target="header191.xml" /><Relationship Id="rId392" Type="http://schemas.openxmlformats.org/officeDocument/2006/relationships/footer" Target="footer190.xml" /><Relationship Id="rId393" Type="http://schemas.openxmlformats.org/officeDocument/2006/relationships/footer" Target="footer191.xml" /><Relationship Id="rId394" Type="http://schemas.openxmlformats.org/officeDocument/2006/relationships/header" Target="header192.xml" /><Relationship Id="rId395" Type="http://schemas.openxmlformats.org/officeDocument/2006/relationships/footer" Target="footer192.xml" /><Relationship Id="rId396" Type="http://schemas.openxmlformats.org/officeDocument/2006/relationships/header" Target="header193.xml" /><Relationship Id="rId397" Type="http://schemas.openxmlformats.org/officeDocument/2006/relationships/header" Target="header194.xml" /><Relationship Id="rId398" Type="http://schemas.openxmlformats.org/officeDocument/2006/relationships/footer" Target="footer193.xml" /><Relationship Id="rId399" Type="http://schemas.openxmlformats.org/officeDocument/2006/relationships/footer" Target="footer194.xml" /><Relationship Id="rId4" Type="http://schemas.openxmlformats.org/officeDocument/2006/relationships/header" Target="header1.xml" /><Relationship Id="rId40" Type="http://schemas.openxmlformats.org/officeDocument/2006/relationships/header" Target="header19.xml" /><Relationship Id="rId400" Type="http://schemas.openxmlformats.org/officeDocument/2006/relationships/header" Target="header195.xml" /><Relationship Id="rId401" Type="http://schemas.openxmlformats.org/officeDocument/2006/relationships/footer" Target="footer195.xml" /><Relationship Id="rId402" Type="http://schemas.openxmlformats.org/officeDocument/2006/relationships/header" Target="header196.xml" /><Relationship Id="rId403" Type="http://schemas.openxmlformats.org/officeDocument/2006/relationships/header" Target="header197.xml" /><Relationship Id="rId404" Type="http://schemas.openxmlformats.org/officeDocument/2006/relationships/footer" Target="footer196.xml" /><Relationship Id="rId405" Type="http://schemas.openxmlformats.org/officeDocument/2006/relationships/footer" Target="footer197.xml" /><Relationship Id="rId406" Type="http://schemas.openxmlformats.org/officeDocument/2006/relationships/header" Target="header198.xml" /><Relationship Id="rId407" Type="http://schemas.openxmlformats.org/officeDocument/2006/relationships/footer" Target="footer198.xml" /><Relationship Id="rId408" Type="http://schemas.openxmlformats.org/officeDocument/2006/relationships/header" Target="header199.xml" /><Relationship Id="rId409" Type="http://schemas.openxmlformats.org/officeDocument/2006/relationships/header" Target="header200.xml" /><Relationship Id="rId41" Type="http://schemas.openxmlformats.org/officeDocument/2006/relationships/header" Target="header20.xml" /><Relationship Id="rId410" Type="http://schemas.openxmlformats.org/officeDocument/2006/relationships/footer" Target="footer199.xml" /><Relationship Id="rId411" Type="http://schemas.openxmlformats.org/officeDocument/2006/relationships/footer" Target="footer200.xml" /><Relationship Id="rId412" Type="http://schemas.openxmlformats.org/officeDocument/2006/relationships/header" Target="header201.xml" /><Relationship Id="rId413" Type="http://schemas.openxmlformats.org/officeDocument/2006/relationships/footer" Target="footer201.xml" /><Relationship Id="rId414" Type="http://schemas.openxmlformats.org/officeDocument/2006/relationships/header" Target="header202.xml" /><Relationship Id="rId415" Type="http://schemas.openxmlformats.org/officeDocument/2006/relationships/header" Target="header203.xml" /><Relationship Id="rId416" Type="http://schemas.openxmlformats.org/officeDocument/2006/relationships/footer" Target="footer202.xml" /><Relationship Id="rId417" Type="http://schemas.openxmlformats.org/officeDocument/2006/relationships/footer" Target="footer203.xml" /><Relationship Id="rId418" Type="http://schemas.openxmlformats.org/officeDocument/2006/relationships/header" Target="header204.xml" /><Relationship Id="rId419" Type="http://schemas.openxmlformats.org/officeDocument/2006/relationships/footer" Target="footer204.xml" /><Relationship Id="rId42" Type="http://schemas.openxmlformats.org/officeDocument/2006/relationships/footer" Target="footer19.xml" /><Relationship Id="rId420" Type="http://schemas.openxmlformats.org/officeDocument/2006/relationships/header" Target="header205.xml" /><Relationship Id="rId421" Type="http://schemas.openxmlformats.org/officeDocument/2006/relationships/header" Target="header206.xml" /><Relationship Id="rId422" Type="http://schemas.openxmlformats.org/officeDocument/2006/relationships/footer" Target="footer205.xml" /><Relationship Id="rId423" Type="http://schemas.openxmlformats.org/officeDocument/2006/relationships/footer" Target="footer206.xml" /><Relationship Id="rId424" Type="http://schemas.openxmlformats.org/officeDocument/2006/relationships/header" Target="header207.xml" /><Relationship Id="rId425" Type="http://schemas.openxmlformats.org/officeDocument/2006/relationships/footer" Target="footer207.xml" /><Relationship Id="rId426" Type="http://schemas.openxmlformats.org/officeDocument/2006/relationships/header" Target="header208.xml" /><Relationship Id="rId427" Type="http://schemas.openxmlformats.org/officeDocument/2006/relationships/header" Target="header209.xml" /><Relationship Id="rId428" Type="http://schemas.openxmlformats.org/officeDocument/2006/relationships/footer" Target="footer208.xml" /><Relationship Id="rId429" Type="http://schemas.openxmlformats.org/officeDocument/2006/relationships/footer" Target="footer209.xml" /><Relationship Id="rId43" Type="http://schemas.openxmlformats.org/officeDocument/2006/relationships/footer" Target="footer20.xml" /><Relationship Id="rId430" Type="http://schemas.openxmlformats.org/officeDocument/2006/relationships/header" Target="header210.xml" /><Relationship Id="rId431" Type="http://schemas.openxmlformats.org/officeDocument/2006/relationships/footer" Target="footer210.xml" /><Relationship Id="rId432" Type="http://schemas.openxmlformats.org/officeDocument/2006/relationships/image" Target="media/image9.jpeg" /><Relationship Id="rId433" Type="http://schemas.openxmlformats.org/officeDocument/2006/relationships/header" Target="header211.xml" /><Relationship Id="rId434" Type="http://schemas.openxmlformats.org/officeDocument/2006/relationships/header" Target="header212.xml" /><Relationship Id="rId435" Type="http://schemas.openxmlformats.org/officeDocument/2006/relationships/footer" Target="footer211.xml" /><Relationship Id="rId436" Type="http://schemas.openxmlformats.org/officeDocument/2006/relationships/footer" Target="footer212.xml" /><Relationship Id="rId437" Type="http://schemas.openxmlformats.org/officeDocument/2006/relationships/header" Target="header213.xml" /><Relationship Id="rId438" Type="http://schemas.openxmlformats.org/officeDocument/2006/relationships/footer" Target="footer213.xml" /><Relationship Id="rId439" Type="http://schemas.openxmlformats.org/officeDocument/2006/relationships/header" Target="header214.xml" /><Relationship Id="rId44" Type="http://schemas.openxmlformats.org/officeDocument/2006/relationships/header" Target="header21.xml" /><Relationship Id="rId440" Type="http://schemas.openxmlformats.org/officeDocument/2006/relationships/header" Target="header215.xml" /><Relationship Id="rId441" Type="http://schemas.openxmlformats.org/officeDocument/2006/relationships/footer" Target="footer214.xml" /><Relationship Id="rId442" Type="http://schemas.openxmlformats.org/officeDocument/2006/relationships/footer" Target="footer215.xml" /><Relationship Id="rId443" Type="http://schemas.openxmlformats.org/officeDocument/2006/relationships/header" Target="header216.xml" /><Relationship Id="rId444" Type="http://schemas.openxmlformats.org/officeDocument/2006/relationships/footer" Target="footer216.xml" /><Relationship Id="rId445" Type="http://schemas.openxmlformats.org/officeDocument/2006/relationships/header" Target="header217.xml" /><Relationship Id="rId446" Type="http://schemas.openxmlformats.org/officeDocument/2006/relationships/header" Target="header218.xml" /><Relationship Id="rId447" Type="http://schemas.openxmlformats.org/officeDocument/2006/relationships/footer" Target="footer217.xml" /><Relationship Id="rId448" Type="http://schemas.openxmlformats.org/officeDocument/2006/relationships/footer" Target="footer218.xml" /><Relationship Id="rId449" Type="http://schemas.openxmlformats.org/officeDocument/2006/relationships/header" Target="header219.xml" /><Relationship Id="rId45" Type="http://schemas.openxmlformats.org/officeDocument/2006/relationships/footer" Target="footer21.xml" /><Relationship Id="rId450" Type="http://schemas.openxmlformats.org/officeDocument/2006/relationships/footer" Target="footer219.xml" /><Relationship Id="rId451" Type="http://schemas.openxmlformats.org/officeDocument/2006/relationships/header" Target="header220.xml" /><Relationship Id="rId452" Type="http://schemas.openxmlformats.org/officeDocument/2006/relationships/header" Target="header221.xml" /><Relationship Id="rId453" Type="http://schemas.openxmlformats.org/officeDocument/2006/relationships/footer" Target="footer220.xml" /><Relationship Id="rId454" Type="http://schemas.openxmlformats.org/officeDocument/2006/relationships/footer" Target="footer221.xml" /><Relationship Id="rId455" Type="http://schemas.openxmlformats.org/officeDocument/2006/relationships/header" Target="header222.xml" /><Relationship Id="rId456" Type="http://schemas.openxmlformats.org/officeDocument/2006/relationships/footer" Target="footer222.xml" /><Relationship Id="rId457" Type="http://schemas.openxmlformats.org/officeDocument/2006/relationships/image" Target="media/image10.jpeg" /><Relationship Id="rId458" Type="http://schemas.openxmlformats.org/officeDocument/2006/relationships/header" Target="header223.xml" /><Relationship Id="rId459" Type="http://schemas.openxmlformats.org/officeDocument/2006/relationships/header" Target="header224.xml" /><Relationship Id="rId46" Type="http://schemas.openxmlformats.org/officeDocument/2006/relationships/header" Target="header22.xml" /><Relationship Id="rId460" Type="http://schemas.openxmlformats.org/officeDocument/2006/relationships/footer" Target="footer223.xml" /><Relationship Id="rId461" Type="http://schemas.openxmlformats.org/officeDocument/2006/relationships/footer" Target="footer224.xml" /><Relationship Id="rId462" Type="http://schemas.openxmlformats.org/officeDocument/2006/relationships/header" Target="header225.xml" /><Relationship Id="rId463" Type="http://schemas.openxmlformats.org/officeDocument/2006/relationships/footer" Target="footer225.xml" /><Relationship Id="rId464" Type="http://schemas.openxmlformats.org/officeDocument/2006/relationships/image" Target="media/image11.jpeg" /><Relationship Id="rId465" Type="http://schemas.openxmlformats.org/officeDocument/2006/relationships/header" Target="header226.xml" /><Relationship Id="rId466" Type="http://schemas.openxmlformats.org/officeDocument/2006/relationships/header" Target="header227.xml" /><Relationship Id="rId467" Type="http://schemas.openxmlformats.org/officeDocument/2006/relationships/footer" Target="footer226.xml" /><Relationship Id="rId468" Type="http://schemas.openxmlformats.org/officeDocument/2006/relationships/footer" Target="footer227.xml" /><Relationship Id="rId469" Type="http://schemas.openxmlformats.org/officeDocument/2006/relationships/header" Target="header228.xml" /><Relationship Id="rId47" Type="http://schemas.openxmlformats.org/officeDocument/2006/relationships/header" Target="header23.xml" /><Relationship Id="rId470" Type="http://schemas.openxmlformats.org/officeDocument/2006/relationships/footer" Target="footer228.xml" /><Relationship Id="rId471" Type="http://schemas.openxmlformats.org/officeDocument/2006/relationships/image" Target="media/image12.jpeg" /><Relationship Id="rId472" Type="http://schemas.openxmlformats.org/officeDocument/2006/relationships/header" Target="header229.xml" /><Relationship Id="rId473" Type="http://schemas.openxmlformats.org/officeDocument/2006/relationships/header" Target="header230.xml" /><Relationship Id="rId474" Type="http://schemas.openxmlformats.org/officeDocument/2006/relationships/footer" Target="footer229.xml" /><Relationship Id="rId475" Type="http://schemas.openxmlformats.org/officeDocument/2006/relationships/footer" Target="footer230.xml" /><Relationship Id="rId476" Type="http://schemas.openxmlformats.org/officeDocument/2006/relationships/header" Target="header231.xml" /><Relationship Id="rId477" Type="http://schemas.openxmlformats.org/officeDocument/2006/relationships/footer" Target="footer231.xml" /><Relationship Id="rId478" Type="http://schemas.openxmlformats.org/officeDocument/2006/relationships/image" Target="media/image13.jpeg" /><Relationship Id="rId479" Type="http://schemas.openxmlformats.org/officeDocument/2006/relationships/header" Target="header232.xml" /><Relationship Id="rId48" Type="http://schemas.openxmlformats.org/officeDocument/2006/relationships/footer" Target="footer22.xml" /><Relationship Id="rId480" Type="http://schemas.openxmlformats.org/officeDocument/2006/relationships/header" Target="header233.xml" /><Relationship Id="rId481" Type="http://schemas.openxmlformats.org/officeDocument/2006/relationships/footer" Target="footer232.xml" /><Relationship Id="rId482" Type="http://schemas.openxmlformats.org/officeDocument/2006/relationships/footer" Target="footer233.xml" /><Relationship Id="rId483" Type="http://schemas.openxmlformats.org/officeDocument/2006/relationships/header" Target="header234.xml" /><Relationship Id="rId484" Type="http://schemas.openxmlformats.org/officeDocument/2006/relationships/footer" Target="footer234.xml" /><Relationship Id="rId485" Type="http://schemas.openxmlformats.org/officeDocument/2006/relationships/image" Target="media/image14.jpeg" /><Relationship Id="rId486" Type="http://schemas.openxmlformats.org/officeDocument/2006/relationships/header" Target="header235.xml" /><Relationship Id="rId487" Type="http://schemas.openxmlformats.org/officeDocument/2006/relationships/header" Target="header236.xml" /><Relationship Id="rId488" Type="http://schemas.openxmlformats.org/officeDocument/2006/relationships/footer" Target="footer235.xml" /><Relationship Id="rId489" Type="http://schemas.openxmlformats.org/officeDocument/2006/relationships/footer" Target="footer236.xml" /><Relationship Id="rId49" Type="http://schemas.openxmlformats.org/officeDocument/2006/relationships/footer" Target="footer23.xml" /><Relationship Id="rId490" Type="http://schemas.openxmlformats.org/officeDocument/2006/relationships/header" Target="header237.xml" /><Relationship Id="rId491" Type="http://schemas.openxmlformats.org/officeDocument/2006/relationships/footer" Target="footer237.xml" /><Relationship Id="rId492" Type="http://schemas.openxmlformats.org/officeDocument/2006/relationships/image" Target="media/image15.jpeg" /><Relationship Id="rId493" Type="http://schemas.openxmlformats.org/officeDocument/2006/relationships/header" Target="header238.xml" /><Relationship Id="rId494" Type="http://schemas.openxmlformats.org/officeDocument/2006/relationships/header" Target="header239.xml" /><Relationship Id="rId495" Type="http://schemas.openxmlformats.org/officeDocument/2006/relationships/footer" Target="footer238.xml" /><Relationship Id="rId496" Type="http://schemas.openxmlformats.org/officeDocument/2006/relationships/footer" Target="footer239.xml" /><Relationship Id="rId497" Type="http://schemas.openxmlformats.org/officeDocument/2006/relationships/header" Target="header240.xml" /><Relationship Id="rId498" Type="http://schemas.openxmlformats.org/officeDocument/2006/relationships/footer" Target="footer240.xml" /><Relationship Id="rId499" Type="http://schemas.openxmlformats.org/officeDocument/2006/relationships/image" Target="media/image16.jpeg" /><Relationship Id="rId5" Type="http://schemas.openxmlformats.org/officeDocument/2006/relationships/header" Target="header2.xml" /><Relationship Id="rId50" Type="http://schemas.openxmlformats.org/officeDocument/2006/relationships/header" Target="header24.xml" /><Relationship Id="rId500" Type="http://schemas.openxmlformats.org/officeDocument/2006/relationships/header" Target="header241.xml" /><Relationship Id="rId501" Type="http://schemas.openxmlformats.org/officeDocument/2006/relationships/header" Target="header242.xml" /><Relationship Id="rId502" Type="http://schemas.openxmlformats.org/officeDocument/2006/relationships/footer" Target="footer241.xml" /><Relationship Id="rId503" Type="http://schemas.openxmlformats.org/officeDocument/2006/relationships/footer" Target="footer242.xml" /><Relationship Id="rId504" Type="http://schemas.openxmlformats.org/officeDocument/2006/relationships/header" Target="header243.xml" /><Relationship Id="rId505" Type="http://schemas.openxmlformats.org/officeDocument/2006/relationships/footer" Target="footer243.xml" /><Relationship Id="rId506" Type="http://schemas.openxmlformats.org/officeDocument/2006/relationships/image" Target="media/image17.jpeg" /><Relationship Id="rId507" Type="http://schemas.openxmlformats.org/officeDocument/2006/relationships/header" Target="header244.xml" /><Relationship Id="rId508" Type="http://schemas.openxmlformats.org/officeDocument/2006/relationships/header" Target="header245.xml" /><Relationship Id="rId509" Type="http://schemas.openxmlformats.org/officeDocument/2006/relationships/footer" Target="footer244.xml" /><Relationship Id="rId51" Type="http://schemas.openxmlformats.org/officeDocument/2006/relationships/footer" Target="footer24.xml" /><Relationship Id="rId510" Type="http://schemas.openxmlformats.org/officeDocument/2006/relationships/footer" Target="footer245.xml" /><Relationship Id="rId511" Type="http://schemas.openxmlformats.org/officeDocument/2006/relationships/header" Target="header246.xml" /><Relationship Id="rId512" Type="http://schemas.openxmlformats.org/officeDocument/2006/relationships/footer" Target="footer246.xml" /><Relationship Id="rId513" Type="http://schemas.openxmlformats.org/officeDocument/2006/relationships/header" Target="header247.xml" /><Relationship Id="rId514" Type="http://schemas.openxmlformats.org/officeDocument/2006/relationships/header" Target="header248.xml" /><Relationship Id="rId515" Type="http://schemas.openxmlformats.org/officeDocument/2006/relationships/footer" Target="footer247.xml" /><Relationship Id="rId516" Type="http://schemas.openxmlformats.org/officeDocument/2006/relationships/footer" Target="footer248.xml" /><Relationship Id="rId517" Type="http://schemas.openxmlformats.org/officeDocument/2006/relationships/header" Target="header249.xml" /><Relationship Id="rId518" Type="http://schemas.openxmlformats.org/officeDocument/2006/relationships/footer" Target="footer249.xml" /><Relationship Id="rId519" Type="http://schemas.openxmlformats.org/officeDocument/2006/relationships/image" Target="media/image18.jpeg" /><Relationship Id="rId52" Type="http://schemas.openxmlformats.org/officeDocument/2006/relationships/header" Target="header25.xml" /><Relationship Id="rId520" Type="http://schemas.openxmlformats.org/officeDocument/2006/relationships/header" Target="header250.xml" /><Relationship Id="rId521" Type="http://schemas.openxmlformats.org/officeDocument/2006/relationships/header" Target="header251.xml" /><Relationship Id="rId522" Type="http://schemas.openxmlformats.org/officeDocument/2006/relationships/footer" Target="footer250.xml" /><Relationship Id="rId523" Type="http://schemas.openxmlformats.org/officeDocument/2006/relationships/footer" Target="footer251.xml" /><Relationship Id="rId524" Type="http://schemas.openxmlformats.org/officeDocument/2006/relationships/header" Target="header252.xml" /><Relationship Id="rId525" Type="http://schemas.openxmlformats.org/officeDocument/2006/relationships/footer" Target="footer252.xml" /><Relationship Id="rId526" Type="http://schemas.openxmlformats.org/officeDocument/2006/relationships/header" Target="header253.xml" /><Relationship Id="rId527" Type="http://schemas.openxmlformats.org/officeDocument/2006/relationships/header" Target="header254.xml" /><Relationship Id="rId528" Type="http://schemas.openxmlformats.org/officeDocument/2006/relationships/footer" Target="footer253.xml" /><Relationship Id="rId529" Type="http://schemas.openxmlformats.org/officeDocument/2006/relationships/footer" Target="footer254.xml" /><Relationship Id="rId53" Type="http://schemas.openxmlformats.org/officeDocument/2006/relationships/header" Target="header26.xml" /><Relationship Id="rId530" Type="http://schemas.openxmlformats.org/officeDocument/2006/relationships/header" Target="header255.xml" /><Relationship Id="rId531" Type="http://schemas.openxmlformats.org/officeDocument/2006/relationships/footer" Target="footer255.xml" /><Relationship Id="rId532" Type="http://schemas.openxmlformats.org/officeDocument/2006/relationships/header" Target="header256.xml" /><Relationship Id="rId533" Type="http://schemas.openxmlformats.org/officeDocument/2006/relationships/header" Target="header257.xml" /><Relationship Id="rId534" Type="http://schemas.openxmlformats.org/officeDocument/2006/relationships/footer" Target="footer256.xml" /><Relationship Id="rId535" Type="http://schemas.openxmlformats.org/officeDocument/2006/relationships/footer" Target="footer257.xml" /><Relationship Id="rId536" Type="http://schemas.openxmlformats.org/officeDocument/2006/relationships/header" Target="header258.xml" /><Relationship Id="rId537" Type="http://schemas.openxmlformats.org/officeDocument/2006/relationships/footer" Target="footer258.xml" /><Relationship Id="rId538" Type="http://schemas.openxmlformats.org/officeDocument/2006/relationships/header" Target="header259.xml" /><Relationship Id="rId539" Type="http://schemas.openxmlformats.org/officeDocument/2006/relationships/header" Target="header260.xml" /><Relationship Id="rId54" Type="http://schemas.openxmlformats.org/officeDocument/2006/relationships/footer" Target="footer25.xml" /><Relationship Id="rId540" Type="http://schemas.openxmlformats.org/officeDocument/2006/relationships/footer" Target="footer259.xml" /><Relationship Id="rId541" Type="http://schemas.openxmlformats.org/officeDocument/2006/relationships/footer" Target="footer260.xml" /><Relationship Id="rId542" Type="http://schemas.openxmlformats.org/officeDocument/2006/relationships/header" Target="header261.xml" /><Relationship Id="rId543" Type="http://schemas.openxmlformats.org/officeDocument/2006/relationships/footer" Target="footer261.xml" /><Relationship Id="rId544" Type="http://schemas.openxmlformats.org/officeDocument/2006/relationships/image" Target="media/image19.jpeg" /><Relationship Id="rId545" Type="http://schemas.openxmlformats.org/officeDocument/2006/relationships/header" Target="header262.xml" /><Relationship Id="rId546" Type="http://schemas.openxmlformats.org/officeDocument/2006/relationships/header" Target="header263.xml" /><Relationship Id="rId547" Type="http://schemas.openxmlformats.org/officeDocument/2006/relationships/footer" Target="footer262.xml" /><Relationship Id="rId548" Type="http://schemas.openxmlformats.org/officeDocument/2006/relationships/footer" Target="footer263.xml" /><Relationship Id="rId549" Type="http://schemas.openxmlformats.org/officeDocument/2006/relationships/header" Target="header264.xml" /><Relationship Id="rId55" Type="http://schemas.openxmlformats.org/officeDocument/2006/relationships/footer" Target="footer26.xml" /><Relationship Id="rId550" Type="http://schemas.openxmlformats.org/officeDocument/2006/relationships/footer" Target="footer264.xml" /><Relationship Id="rId551" Type="http://schemas.openxmlformats.org/officeDocument/2006/relationships/header" Target="header265.xml" /><Relationship Id="rId552" Type="http://schemas.openxmlformats.org/officeDocument/2006/relationships/header" Target="header266.xml" /><Relationship Id="rId553" Type="http://schemas.openxmlformats.org/officeDocument/2006/relationships/footer" Target="footer265.xml" /><Relationship Id="rId554" Type="http://schemas.openxmlformats.org/officeDocument/2006/relationships/footer" Target="footer266.xml" /><Relationship Id="rId555" Type="http://schemas.openxmlformats.org/officeDocument/2006/relationships/header" Target="header267.xml" /><Relationship Id="rId556" Type="http://schemas.openxmlformats.org/officeDocument/2006/relationships/footer" Target="footer267.xml" /><Relationship Id="rId557" Type="http://schemas.openxmlformats.org/officeDocument/2006/relationships/image" Target="media/image20.jpeg" /><Relationship Id="rId558" Type="http://schemas.openxmlformats.org/officeDocument/2006/relationships/header" Target="header268.xml" /><Relationship Id="rId559" Type="http://schemas.openxmlformats.org/officeDocument/2006/relationships/header" Target="header269.xml" /><Relationship Id="rId56" Type="http://schemas.openxmlformats.org/officeDocument/2006/relationships/header" Target="header27.xml" /><Relationship Id="rId560" Type="http://schemas.openxmlformats.org/officeDocument/2006/relationships/footer" Target="footer268.xml" /><Relationship Id="rId561" Type="http://schemas.openxmlformats.org/officeDocument/2006/relationships/footer" Target="footer269.xml" /><Relationship Id="rId562" Type="http://schemas.openxmlformats.org/officeDocument/2006/relationships/header" Target="header270.xml" /><Relationship Id="rId563" Type="http://schemas.openxmlformats.org/officeDocument/2006/relationships/footer" Target="footer270.xml" /><Relationship Id="rId564" Type="http://schemas.openxmlformats.org/officeDocument/2006/relationships/image" Target="media/image21.jpeg" /><Relationship Id="rId565" Type="http://schemas.openxmlformats.org/officeDocument/2006/relationships/header" Target="header271.xml" /><Relationship Id="rId566" Type="http://schemas.openxmlformats.org/officeDocument/2006/relationships/header" Target="header272.xml" /><Relationship Id="rId567" Type="http://schemas.openxmlformats.org/officeDocument/2006/relationships/footer" Target="footer271.xml" /><Relationship Id="rId568" Type="http://schemas.openxmlformats.org/officeDocument/2006/relationships/footer" Target="footer272.xml" /><Relationship Id="rId569" Type="http://schemas.openxmlformats.org/officeDocument/2006/relationships/header" Target="header273.xml" /><Relationship Id="rId57" Type="http://schemas.openxmlformats.org/officeDocument/2006/relationships/footer" Target="footer27.xml" /><Relationship Id="rId570" Type="http://schemas.openxmlformats.org/officeDocument/2006/relationships/footer" Target="footer273.xml" /><Relationship Id="rId571" Type="http://schemas.openxmlformats.org/officeDocument/2006/relationships/image" Target="media/image22.jpeg" /><Relationship Id="rId572" Type="http://schemas.openxmlformats.org/officeDocument/2006/relationships/header" Target="header274.xml" /><Relationship Id="rId573" Type="http://schemas.openxmlformats.org/officeDocument/2006/relationships/header" Target="header275.xml" /><Relationship Id="rId574" Type="http://schemas.openxmlformats.org/officeDocument/2006/relationships/footer" Target="footer274.xml" /><Relationship Id="rId575" Type="http://schemas.openxmlformats.org/officeDocument/2006/relationships/footer" Target="footer275.xml" /><Relationship Id="rId576" Type="http://schemas.openxmlformats.org/officeDocument/2006/relationships/header" Target="header276.xml" /><Relationship Id="rId577" Type="http://schemas.openxmlformats.org/officeDocument/2006/relationships/footer" Target="footer276.xml" /><Relationship Id="rId578" Type="http://schemas.openxmlformats.org/officeDocument/2006/relationships/header" Target="header277.xml" /><Relationship Id="rId579" Type="http://schemas.openxmlformats.org/officeDocument/2006/relationships/header" Target="header278.xml" /><Relationship Id="rId58" Type="http://schemas.openxmlformats.org/officeDocument/2006/relationships/header" Target="header28.xml" /><Relationship Id="rId580" Type="http://schemas.openxmlformats.org/officeDocument/2006/relationships/footer" Target="footer277.xml" /><Relationship Id="rId581" Type="http://schemas.openxmlformats.org/officeDocument/2006/relationships/footer" Target="footer278.xml" /><Relationship Id="rId582" Type="http://schemas.openxmlformats.org/officeDocument/2006/relationships/header" Target="header279.xml" /><Relationship Id="rId583" Type="http://schemas.openxmlformats.org/officeDocument/2006/relationships/footer" Target="footer279.xml" /><Relationship Id="rId584" Type="http://schemas.openxmlformats.org/officeDocument/2006/relationships/image" Target="media/image23.jpeg" /><Relationship Id="rId585" Type="http://schemas.openxmlformats.org/officeDocument/2006/relationships/header" Target="header280.xml" /><Relationship Id="rId586" Type="http://schemas.openxmlformats.org/officeDocument/2006/relationships/header" Target="header281.xml" /><Relationship Id="rId587" Type="http://schemas.openxmlformats.org/officeDocument/2006/relationships/footer" Target="footer280.xml" /><Relationship Id="rId588" Type="http://schemas.openxmlformats.org/officeDocument/2006/relationships/footer" Target="footer281.xml" /><Relationship Id="rId589" Type="http://schemas.openxmlformats.org/officeDocument/2006/relationships/header" Target="header282.xml" /><Relationship Id="rId59" Type="http://schemas.openxmlformats.org/officeDocument/2006/relationships/header" Target="header29.xml" /><Relationship Id="rId590" Type="http://schemas.openxmlformats.org/officeDocument/2006/relationships/footer" Target="footer282.xml" /><Relationship Id="rId591" Type="http://schemas.openxmlformats.org/officeDocument/2006/relationships/header" Target="header283.xml" /><Relationship Id="rId592" Type="http://schemas.openxmlformats.org/officeDocument/2006/relationships/header" Target="header284.xml" /><Relationship Id="rId593" Type="http://schemas.openxmlformats.org/officeDocument/2006/relationships/footer" Target="footer283.xml" /><Relationship Id="rId594" Type="http://schemas.openxmlformats.org/officeDocument/2006/relationships/footer" Target="footer284.xml" /><Relationship Id="rId595" Type="http://schemas.openxmlformats.org/officeDocument/2006/relationships/header" Target="header285.xml" /><Relationship Id="rId596" Type="http://schemas.openxmlformats.org/officeDocument/2006/relationships/footer" Target="footer285.xml" /><Relationship Id="rId597" Type="http://schemas.openxmlformats.org/officeDocument/2006/relationships/image" Target="media/image24.jpeg" /><Relationship Id="rId598" Type="http://schemas.openxmlformats.org/officeDocument/2006/relationships/header" Target="header286.xml" /><Relationship Id="rId599" Type="http://schemas.openxmlformats.org/officeDocument/2006/relationships/header" Target="header287.xml" /><Relationship Id="rId6" Type="http://schemas.openxmlformats.org/officeDocument/2006/relationships/footer" Target="footer1.xml" /><Relationship Id="rId60" Type="http://schemas.openxmlformats.org/officeDocument/2006/relationships/footer" Target="footer28.xml" /><Relationship Id="rId600" Type="http://schemas.openxmlformats.org/officeDocument/2006/relationships/footer" Target="footer286.xml" /><Relationship Id="rId601" Type="http://schemas.openxmlformats.org/officeDocument/2006/relationships/footer" Target="footer287.xml" /><Relationship Id="rId602" Type="http://schemas.openxmlformats.org/officeDocument/2006/relationships/header" Target="header288.xml" /><Relationship Id="rId603" Type="http://schemas.openxmlformats.org/officeDocument/2006/relationships/footer" Target="footer288.xml" /><Relationship Id="rId604" Type="http://schemas.openxmlformats.org/officeDocument/2006/relationships/header" Target="header289.xml" /><Relationship Id="rId605" Type="http://schemas.openxmlformats.org/officeDocument/2006/relationships/header" Target="header290.xml" /><Relationship Id="rId606" Type="http://schemas.openxmlformats.org/officeDocument/2006/relationships/footer" Target="footer289.xml" /><Relationship Id="rId607" Type="http://schemas.openxmlformats.org/officeDocument/2006/relationships/footer" Target="footer290.xml" /><Relationship Id="rId608" Type="http://schemas.openxmlformats.org/officeDocument/2006/relationships/header" Target="header291.xml" /><Relationship Id="rId609" Type="http://schemas.openxmlformats.org/officeDocument/2006/relationships/footer" Target="footer291.xml" /><Relationship Id="rId61" Type="http://schemas.openxmlformats.org/officeDocument/2006/relationships/footer" Target="footer29.xml" /><Relationship Id="rId610" Type="http://schemas.openxmlformats.org/officeDocument/2006/relationships/image" Target="media/image25.jpeg" /><Relationship Id="rId611" Type="http://schemas.openxmlformats.org/officeDocument/2006/relationships/header" Target="header292.xml" /><Relationship Id="rId612" Type="http://schemas.openxmlformats.org/officeDocument/2006/relationships/header" Target="header293.xml" /><Relationship Id="rId613" Type="http://schemas.openxmlformats.org/officeDocument/2006/relationships/footer" Target="footer292.xml" /><Relationship Id="rId614" Type="http://schemas.openxmlformats.org/officeDocument/2006/relationships/footer" Target="footer293.xml" /><Relationship Id="rId615" Type="http://schemas.openxmlformats.org/officeDocument/2006/relationships/header" Target="header294.xml" /><Relationship Id="rId616" Type="http://schemas.openxmlformats.org/officeDocument/2006/relationships/footer" Target="footer294.xml" /><Relationship Id="rId617" Type="http://schemas.openxmlformats.org/officeDocument/2006/relationships/image" Target="media/image26.jpeg" /><Relationship Id="rId618" Type="http://schemas.openxmlformats.org/officeDocument/2006/relationships/header" Target="header295.xml" /><Relationship Id="rId619" Type="http://schemas.openxmlformats.org/officeDocument/2006/relationships/header" Target="header296.xml" /><Relationship Id="rId62" Type="http://schemas.openxmlformats.org/officeDocument/2006/relationships/header" Target="header30.xml" /><Relationship Id="rId620" Type="http://schemas.openxmlformats.org/officeDocument/2006/relationships/footer" Target="footer295.xml" /><Relationship Id="rId621" Type="http://schemas.openxmlformats.org/officeDocument/2006/relationships/footer" Target="footer296.xml" /><Relationship Id="rId622" Type="http://schemas.openxmlformats.org/officeDocument/2006/relationships/header" Target="header297.xml" /><Relationship Id="rId623" Type="http://schemas.openxmlformats.org/officeDocument/2006/relationships/footer" Target="footer297.xml" /><Relationship Id="rId624" Type="http://schemas.openxmlformats.org/officeDocument/2006/relationships/image" Target="media/image27.jpeg" /><Relationship Id="rId625" Type="http://schemas.openxmlformats.org/officeDocument/2006/relationships/header" Target="header298.xml" /><Relationship Id="rId626" Type="http://schemas.openxmlformats.org/officeDocument/2006/relationships/header" Target="header299.xml" /><Relationship Id="rId627" Type="http://schemas.openxmlformats.org/officeDocument/2006/relationships/footer" Target="footer298.xml" /><Relationship Id="rId628" Type="http://schemas.openxmlformats.org/officeDocument/2006/relationships/footer" Target="footer299.xml" /><Relationship Id="rId629" Type="http://schemas.openxmlformats.org/officeDocument/2006/relationships/header" Target="header300.xml" /><Relationship Id="rId63" Type="http://schemas.openxmlformats.org/officeDocument/2006/relationships/footer" Target="footer30.xml" /><Relationship Id="rId630" Type="http://schemas.openxmlformats.org/officeDocument/2006/relationships/footer" Target="footer300.xml" /><Relationship Id="rId631" Type="http://schemas.openxmlformats.org/officeDocument/2006/relationships/image" Target="media/image28.jpeg" /><Relationship Id="rId632" Type="http://schemas.openxmlformats.org/officeDocument/2006/relationships/header" Target="header301.xml" /><Relationship Id="rId633" Type="http://schemas.openxmlformats.org/officeDocument/2006/relationships/header" Target="header302.xml" /><Relationship Id="rId634" Type="http://schemas.openxmlformats.org/officeDocument/2006/relationships/footer" Target="footer301.xml" /><Relationship Id="rId635" Type="http://schemas.openxmlformats.org/officeDocument/2006/relationships/footer" Target="footer302.xml" /><Relationship Id="rId636" Type="http://schemas.openxmlformats.org/officeDocument/2006/relationships/header" Target="header303.xml" /><Relationship Id="rId637" Type="http://schemas.openxmlformats.org/officeDocument/2006/relationships/footer" Target="footer303.xml" /><Relationship Id="rId638" Type="http://schemas.openxmlformats.org/officeDocument/2006/relationships/image" Target="media/image29.jpeg" /><Relationship Id="rId639" Type="http://schemas.openxmlformats.org/officeDocument/2006/relationships/header" Target="header304.xml" /><Relationship Id="rId64" Type="http://schemas.openxmlformats.org/officeDocument/2006/relationships/header" Target="header31.xml" /><Relationship Id="rId640" Type="http://schemas.openxmlformats.org/officeDocument/2006/relationships/header" Target="header305.xml" /><Relationship Id="rId641" Type="http://schemas.openxmlformats.org/officeDocument/2006/relationships/footer" Target="footer304.xml" /><Relationship Id="rId642" Type="http://schemas.openxmlformats.org/officeDocument/2006/relationships/footer" Target="footer305.xml" /><Relationship Id="rId643" Type="http://schemas.openxmlformats.org/officeDocument/2006/relationships/header" Target="header306.xml" /><Relationship Id="rId644" Type="http://schemas.openxmlformats.org/officeDocument/2006/relationships/footer" Target="footer306.xml" /><Relationship Id="rId645" Type="http://schemas.openxmlformats.org/officeDocument/2006/relationships/header" Target="header307.xml" /><Relationship Id="rId646" Type="http://schemas.openxmlformats.org/officeDocument/2006/relationships/header" Target="header308.xml" /><Relationship Id="rId647" Type="http://schemas.openxmlformats.org/officeDocument/2006/relationships/footer" Target="footer307.xml" /><Relationship Id="rId648" Type="http://schemas.openxmlformats.org/officeDocument/2006/relationships/footer" Target="footer308.xml" /><Relationship Id="rId649" Type="http://schemas.openxmlformats.org/officeDocument/2006/relationships/header" Target="header309.xml" /><Relationship Id="rId65" Type="http://schemas.openxmlformats.org/officeDocument/2006/relationships/header" Target="header32.xml" /><Relationship Id="rId650" Type="http://schemas.openxmlformats.org/officeDocument/2006/relationships/footer" Target="footer309.xml" /><Relationship Id="rId651" Type="http://schemas.openxmlformats.org/officeDocument/2006/relationships/image" Target="media/image30.jpeg" /><Relationship Id="rId652" Type="http://schemas.openxmlformats.org/officeDocument/2006/relationships/header" Target="header310.xml" /><Relationship Id="rId653" Type="http://schemas.openxmlformats.org/officeDocument/2006/relationships/header" Target="header311.xml" /><Relationship Id="rId654" Type="http://schemas.openxmlformats.org/officeDocument/2006/relationships/footer" Target="footer310.xml" /><Relationship Id="rId655" Type="http://schemas.openxmlformats.org/officeDocument/2006/relationships/footer" Target="footer311.xml" /><Relationship Id="rId656" Type="http://schemas.openxmlformats.org/officeDocument/2006/relationships/header" Target="header312.xml" /><Relationship Id="rId657" Type="http://schemas.openxmlformats.org/officeDocument/2006/relationships/footer" Target="footer312.xml" /><Relationship Id="rId658" Type="http://schemas.openxmlformats.org/officeDocument/2006/relationships/header" Target="header313.xml" /><Relationship Id="rId659" Type="http://schemas.openxmlformats.org/officeDocument/2006/relationships/header" Target="header314.xml" /><Relationship Id="rId66" Type="http://schemas.openxmlformats.org/officeDocument/2006/relationships/footer" Target="footer31.xml" /><Relationship Id="rId660" Type="http://schemas.openxmlformats.org/officeDocument/2006/relationships/footer" Target="footer313.xml" /><Relationship Id="rId661" Type="http://schemas.openxmlformats.org/officeDocument/2006/relationships/footer" Target="footer314.xml" /><Relationship Id="rId662" Type="http://schemas.openxmlformats.org/officeDocument/2006/relationships/header" Target="header315.xml" /><Relationship Id="rId663" Type="http://schemas.openxmlformats.org/officeDocument/2006/relationships/footer" Target="footer315.xml" /><Relationship Id="rId664" Type="http://schemas.openxmlformats.org/officeDocument/2006/relationships/header" Target="header316.xml" /><Relationship Id="rId665" Type="http://schemas.openxmlformats.org/officeDocument/2006/relationships/header" Target="header317.xml" /><Relationship Id="rId666" Type="http://schemas.openxmlformats.org/officeDocument/2006/relationships/footer" Target="footer316.xml" /><Relationship Id="rId667" Type="http://schemas.openxmlformats.org/officeDocument/2006/relationships/footer" Target="footer317.xml" /><Relationship Id="rId668" Type="http://schemas.openxmlformats.org/officeDocument/2006/relationships/header" Target="header318.xml" /><Relationship Id="rId669" Type="http://schemas.openxmlformats.org/officeDocument/2006/relationships/footer" Target="footer318.xml" /><Relationship Id="rId67" Type="http://schemas.openxmlformats.org/officeDocument/2006/relationships/footer" Target="footer32.xml" /><Relationship Id="rId670" Type="http://schemas.openxmlformats.org/officeDocument/2006/relationships/header" Target="header319.xml" /><Relationship Id="rId671" Type="http://schemas.openxmlformats.org/officeDocument/2006/relationships/header" Target="header320.xml" /><Relationship Id="rId672" Type="http://schemas.openxmlformats.org/officeDocument/2006/relationships/footer" Target="footer319.xml" /><Relationship Id="rId673" Type="http://schemas.openxmlformats.org/officeDocument/2006/relationships/footer" Target="footer320.xml" /><Relationship Id="rId674" Type="http://schemas.openxmlformats.org/officeDocument/2006/relationships/header" Target="header321.xml" /><Relationship Id="rId675" Type="http://schemas.openxmlformats.org/officeDocument/2006/relationships/footer" Target="footer321.xml" /><Relationship Id="rId676" Type="http://schemas.openxmlformats.org/officeDocument/2006/relationships/header" Target="header322.xml" /><Relationship Id="rId677" Type="http://schemas.openxmlformats.org/officeDocument/2006/relationships/header" Target="header323.xml" /><Relationship Id="rId678" Type="http://schemas.openxmlformats.org/officeDocument/2006/relationships/footer" Target="footer322.xml" /><Relationship Id="rId679" Type="http://schemas.openxmlformats.org/officeDocument/2006/relationships/footer" Target="footer323.xml" /><Relationship Id="rId68" Type="http://schemas.openxmlformats.org/officeDocument/2006/relationships/header" Target="header33.xml" /><Relationship Id="rId680" Type="http://schemas.openxmlformats.org/officeDocument/2006/relationships/header" Target="header324.xml" /><Relationship Id="rId681" Type="http://schemas.openxmlformats.org/officeDocument/2006/relationships/footer" Target="footer324.xml" /><Relationship Id="rId682" Type="http://schemas.openxmlformats.org/officeDocument/2006/relationships/header" Target="header325.xml" /><Relationship Id="rId683" Type="http://schemas.openxmlformats.org/officeDocument/2006/relationships/header" Target="header326.xml" /><Relationship Id="rId684" Type="http://schemas.openxmlformats.org/officeDocument/2006/relationships/footer" Target="footer325.xml" /><Relationship Id="rId685" Type="http://schemas.openxmlformats.org/officeDocument/2006/relationships/footer" Target="footer326.xml" /><Relationship Id="rId686" Type="http://schemas.openxmlformats.org/officeDocument/2006/relationships/header" Target="header327.xml" /><Relationship Id="rId687" Type="http://schemas.openxmlformats.org/officeDocument/2006/relationships/footer" Target="footer327.xml" /><Relationship Id="rId688" Type="http://schemas.openxmlformats.org/officeDocument/2006/relationships/image" Target="media/image31.jpeg" /><Relationship Id="rId689" Type="http://schemas.openxmlformats.org/officeDocument/2006/relationships/header" Target="header328.xml" /><Relationship Id="rId69" Type="http://schemas.openxmlformats.org/officeDocument/2006/relationships/footer" Target="footer33.xml" /><Relationship Id="rId690" Type="http://schemas.openxmlformats.org/officeDocument/2006/relationships/header" Target="header329.xml" /><Relationship Id="rId691" Type="http://schemas.openxmlformats.org/officeDocument/2006/relationships/footer" Target="footer328.xml" /><Relationship Id="rId692" Type="http://schemas.openxmlformats.org/officeDocument/2006/relationships/footer" Target="footer329.xml" /><Relationship Id="rId693" Type="http://schemas.openxmlformats.org/officeDocument/2006/relationships/header" Target="header330.xml" /><Relationship Id="rId694" Type="http://schemas.openxmlformats.org/officeDocument/2006/relationships/footer" Target="footer330.xml" /><Relationship Id="rId695" Type="http://schemas.openxmlformats.org/officeDocument/2006/relationships/header" Target="header331.xml" /><Relationship Id="rId696" Type="http://schemas.openxmlformats.org/officeDocument/2006/relationships/header" Target="header332.xml" /><Relationship Id="rId697" Type="http://schemas.openxmlformats.org/officeDocument/2006/relationships/footer" Target="footer331.xml" /><Relationship Id="rId698" Type="http://schemas.openxmlformats.org/officeDocument/2006/relationships/footer" Target="footer332.xml" /><Relationship Id="rId699" Type="http://schemas.openxmlformats.org/officeDocument/2006/relationships/header" Target="header333.xml" /><Relationship Id="rId7" Type="http://schemas.openxmlformats.org/officeDocument/2006/relationships/footer" Target="footer2.xml" /><Relationship Id="rId70" Type="http://schemas.openxmlformats.org/officeDocument/2006/relationships/header" Target="header34.xml" /><Relationship Id="rId700" Type="http://schemas.openxmlformats.org/officeDocument/2006/relationships/footer" Target="footer333.xml" /><Relationship Id="rId701" Type="http://schemas.openxmlformats.org/officeDocument/2006/relationships/header" Target="header334.xml" /><Relationship Id="rId702" Type="http://schemas.openxmlformats.org/officeDocument/2006/relationships/header" Target="header335.xml" /><Relationship Id="rId703" Type="http://schemas.openxmlformats.org/officeDocument/2006/relationships/footer" Target="footer334.xml" /><Relationship Id="rId704" Type="http://schemas.openxmlformats.org/officeDocument/2006/relationships/footer" Target="footer335.xml" /><Relationship Id="rId705" Type="http://schemas.openxmlformats.org/officeDocument/2006/relationships/header" Target="header336.xml" /><Relationship Id="rId706" Type="http://schemas.openxmlformats.org/officeDocument/2006/relationships/footer" Target="footer336.xml" /><Relationship Id="rId707" Type="http://schemas.openxmlformats.org/officeDocument/2006/relationships/header" Target="header337.xml" /><Relationship Id="rId708" Type="http://schemas.openxmlformats.org/officeDocument/2006/relationships/header" Target="header338.xml" /><Relationship Id="rId709" Type="http://schemas.openxmlformats.org/officeDocument/2006/relationships/footer" Target="footer337.xml" /><Relationship Id="rId71" Type="http://schemas.openxmlformats.org/officeDocument/2006/relationships/header" Target="header35.xml" /><Relationship Id="rId710" Type="http://schemas.openxmlformats.org/officeDocument/2006/relationships/footer" Target="footer338.xml" /><Relationship Id="rId711" Type="http://schemas.openxmlformats.org/officeDocument/2006/relationships/header" Target="header339.xml" /><Relationship Id="rId712" Type="http://schemas.openxmlformats.org/officeDocument/2006/relationships/footer" Target="footer339.xml" /><Relationship Id="rId713" Type="http://schemas.openxmlformats.org/officeDocument/2006/relationships/image" Target="media/image32.jpeg" /><Relationship Id="rId714" Type="http://schemas.openxmlformats.org/officeDocument/2006/relationships/header" Target="header340.xml" /><Relationship Id="rId715" Type="http://schemas.openxmlformats.org/officeDocument/2006/relationships/header" Target="header341.xml" /><Relationship Id="rId716" Type="http://schemas.openxmlformats.org/officeDocument/2006/relationships/footer" Target="footer340.xml" /><Relationship Id="rId717" Type="http://schemas.openxmlformats.org/officeDocument/2006/relationships/footer" Target="footer341.xml" /><Relationship Id="rId718" Type="http://schemas.openxmlformats.org/officeDocument/2006/relationships/header" Target="header342.xml" /><Relationship Id="rId719" Type="http://schemas.openxmlformats.org/officeDocument/2006/relationships/footer" Target="footer342.xml" /><Relationship Id="rId72" Type="http://schemas.openxmlformats.org/officeDocument/2006/relationships/footer" Target="footer34.xml" /><Relationship Id="rId720" Type="http://schemas.openxmlformats.org/officeDocument/2006/relationships/image" Target="media/image33.jpeg" /><Relationship Id="rId721" Type="http://schemas.openxmlformats.org/officeDocument/2006/relationships/image" Target="media/image34.jpeg" /><Relationship Id="rId722" Type="http://schemas.openxmlformats.org/officeDocument/2006/relationships/header" Target="header343.xml" /><Relationship Id="rId723" Type="http://schemas.openxmlformats.org/officeDocument/2006/relationships/header" Target="header344.xml" /><Relationship Id="rId724" Type="http://schemas.openxmlformats.org/officeDocument/2006/relationships/footer" Target="footer343.xml" /><Relationship Id="rId725" Type="http://schemas.openxmlformats.org/officeDocument/2006/relationships/footer" Target="footer344.xml" /><Relationship Id="rId726" Type="http://schemas.openxmlformats.org/officeDocument/2006/relationships/header" Target="header345.xml" /><Relationship Id="rId727" Type="http://schemas.openxmlformats.org/officeDocument/2006/relationships/footer" Target="footer345.xml" /><Relationship Id="rId728" Type="http://schemas.openxmlformats.org/officeDocument/2006/relationships/header" Target="header346.xml" /><Relationship Id="rId729" Type="http://schemas.openxmlformats.org/officeDocument/2006/relationships/header" Target="header347.xml" /><Relationship Id="rId73" Type="http://schemas.openxmlformats.org/officeDocument/2006/relationships/footer" Target="footer35.xml" /><Relationship Id="rId730" Type="http://schemas.openxmlformats.org/officeDocument/2006/relationships/footer" Target="footer346.xml" /><Relationship Id="rId731" Type="http://schemas.openxmlformats.org/officeDocument/2006/relationships/footer" Target="footer347.xml" /><Relationship Id="rId732" Type="http://schemas.openxmlformats.org/officeDocument/2006/relationships/header" Target="header348.xml" /><Relationship Id="rId733" Type="http://schemas.openxmlformats.org/officeDocument/2006/relationships/footer" Target="footer348.xml" /><Relationship Id="rId734" Type="http://schemas.openxmlformats.org/officeDocument/2006/relationships/image" Target="media/image35.jpeg" /><Relationship Id="rId735" Type="http://schemas.openxmlformats.org/officeDocument/2006/relationships/header" Target="header349.xml" /><Relationship Id="rId736" Type="http://schemas.openxmlformats.org/officeDocument/2006/relationships/header" Target="header350.xml" /><Relationship Id="rId737" Type="http://schemas.openxmlformats.org/officeDocument/2006/relationships/footer" Target="footer349.xml" /><Relationship Id="rId738" Type="http://schemas.openxmlformats.org/officeDocument/2006/relationships/footer" Target="footer350.xml" /><Relationship Id="rId739" Type="http://schemas.openxmlformats.org/officeDocument/2006/relationships/header" Target="header351.xml" /><Relationship Id="rId74" Type="http://schemas.openxmlformats.org/officeDocument/2006/relationships/header" Target="header36.xml" /><Relationship Id="rId740" Type="http://schemas.openxmlformats.org/officeDocument/2006/relationships/footer" Target="footer351.xml" /><Relationship Id="rId741" Type="http://schemas.openxmlformats.org/officeDocument/2006/relationships/image" Target="media/image36.jpeg" /><Relationship Id="rId742" Type="http://schemas.openxmlformats.org/officeDocument/2006/relationships/image" Target="media/image37.jpeg" /><Relationship Id="rId743" Type="http://schemas.openxmlformats.org/officeDocument/2006/relationships/header" Target="header352.xml" /><Relationship Id="rId744" Type="http://schemas.openxmlformats.org/officeDocument/2006/relationships/header" Target="header353.xml" /><Relationship Id="rId745" Type="http://schemas.openxmlformats.org/officeDocument/2006/relationships/footer" Target="footer352.xml" /><Relationship Id="rId746" Type="http://schemas.openxmlformats.org/officeDocument/2006/relationships/footer" Target="footer353.xml" /><Relationship Id="rId747" Type="http://schemas.openxmlformats.org/officeDocument/2006/relationships/header" Target="header354.xml" /><Relationship Id="rId748" Type="http://schemas.openxmlformats.org/officeDocument/2006/relationships/footer" Target="footer354.xml" /><Relationship Id="rId749" Type="http://schemas.openxmlformats.org/officeDocument/2006/relationships/header" Target="header355.xml" /><Relationship Id="rId75" Type="http://schemas.openxmlformats.org/officeDocument/2006/relationships/footer" Target="footer36.xml" /><Relationship Id="rId750" Type="http://schemas.openxmlformats.org/officeDocument/2006/relationships/header" Target="header356.xml" /><Relationship Id="rId751" Type="http://schemas.openxmlformats.org/officeDocument/2006/relationships/footer" Target="footer355.xml" /><Relationship Id="rId752" Type="http://schemas.openxmlformats.org/officeDocument/2006/relationships/footer" Target="footer356.xml" /><Relationship Id="rId753" Type="http://schemas.openxmlformats.org/officeDocument/2006/relationships/header" Target="header357.xml" /><Relationship Id="rId754" Type="http://schemas.openxmlformats.org/officeDocument/2006/relationships/footer" Target="footer357.xml" /><Relationship Id="rId755" Type="http://schemas.openxmlformats.org/officeDocument/2006/relationships/image" Target="media/image38.jpeg" /><Relationship Id="rId756" Type="http://schemas.openxmlformats.org/officeDocument/2006/relationships/header" Target="header358.xml" /><Relationship Id="rId757" Type="http://schemas.openxmlformats.org/officeDocument/2006/relationships/header" Target="header359.xml" /><Relationship Id="rId758" Type="http://schemas.openxmlformats.org/officeDocument/2006/relationships/footer" Target="footer358.xml" /><Relationship Id="rId759" Type="http://schemas.openxmlformats.org/officeDocument/2006/relationships/footer" Target="footer359.xml" /><Relationship Id="rId76" Type="http://schemas.openxmlformats.org/officeDocument/2006/relationships/header" Target="header37.xml" /><Relationship Id="rId760" Type="http://schemas.openxmlformats.org/officeDocument/2006/relationships/header" Target="header360.xml" /><Relationship Id="rId761" Type="http://schemas.openxmlformats.org/officeDocument/2006/relationships/footer" Target="footer360.xml" /><Relationship Id="rId762" Type="http://schemas.openxmlformats.org/officeDocument/2006/relationships/image" Target="media/image39.jpeg" /><Relationship Id="rId763" Type="http://schemas.openxmlformats.org/officeDocument/2006/relationships/header" Target="header361.xml" /><Relationship Id="rId764" Type="http://schemas.openxmlformats.org/officeDocument/2006/relationships/header" Target="header362.xml" /><Relationship Id="rId765" Type="http://schemas.openxmlformats.org/officeDocument/2006/relationships/footer" Target="footer361.xml" /><Relationship Id="rId766" Type="http://schemas.openxmlformats.org/officeDocument/2006/relationships/footer" Target="footer362.xml" /><Relationship Id="rId767" Type="http://schemas.openxmlformats.org/officeDocument/2006/relationships/header" Target="header363.xml" /><Relationship Id="rId768" Type="http://schemas.openxmlformats.org/officeDocument/2006/relationships/footer" Target="footer363.xml" /><Relationship Id="rId769" Type="http://schemas.openxmlformats.org/officeDocument/2006/relationships/image" Target="media/image40.jpeg" /><Relationship Id="rId77" Type="http://schemas.openxmlformats.org/officeDocument/2006/relationships/header" Target="header38.xml" /><Relationship Id="rId770" Type="http://schemas.openxmlformats.org/officeDocument/2006/relationships/header" Target="header364.xml" /><Relationship Id="rId771" Type="http://schemas.openxmlformats.org/officeDocument/2006/relationships/header" Target="header365.xml" /><Relationship Id="rId772" Type="http://schemas.openxmlformats.org/officeDocument/2006/relationships/footer" Target="footer364.xml" /><Relationship Id="rId773" Type="http://schemas.openxmlformats.org/officeDocument/2006/relationships/footer" Target="footer365.xml" /><Relationship Id="rId774" Type="http://schemas.openxmlformats.org/officeDocument/2006/relationships/header" Target="header366.xml" /><Relationship Id="rId775" Type="http://schemas.openxmlformats.org/officeDocument/2006/relationships/footer" Target="footer366.xml" /><Relationship Id="rId776" Type="http://schemas.openxmlformats.org/officeDocument/2006/relationships/image" Target="media/image41.jpeg" /><Relationship Id="rId777" Type="http://schemas.openxmlformats.org/officeDocument/2006/relationships/header" Target="header367.xml" /><Relationship Id="rId778" Type="http://schemas.openxmlformats.org/officeDocument/2006/relationships/header" Target="header368.xml" /><Relationship Id="rId779" Type="http://schemas.openxmlformats.org/officeDocument/2006/relationships/footer" Target="footer367.xml" /><Relationship Id="rId78" Type="http://schemas.openxmlformats.org/officeDocument/2006/relationships/footer" Target="footer37.xml" /><Relationship Id="rId780" Type="http://schemas.openxmlformats.org/officeDocument/2006/relationships/footer" Target="footer368.xml" /><Relationship Id="rId781" Type="http://schemas.openxmlformats.org/officeDocument/2006/relationships/header" Target="header369.xml" /><Relationship Id="rId782" Type="http://schemas.openxmlformats.org/officeDocument/2006/relationships/footer" Target="footer369.xml" /><Relationship Id="rId783" Type="http://schemas.openxmlformats.org/officeDocument/2006/relationships/image" Target="media/image42.jpeg" /><Relationship Id="rId784" Type="http://schemas.openxmlformats.org/officeDocument/2006/relationships/header" Target="header370.xml" /><Relationship Id="rId785" Type="http://schemas.openxmlformats.org/officeDocument/2006/relationships/header" Target="header371.xml" /><Relationship Id="rId786" Type="http://schemas.openxmlformats.org/officeDocument/2006/relationships/footer" Target="footer370.xml" /><Relationship Id="rId787" Type="http://schemas.openxmlformats.org/officeDocument/2006/relationships/footer" Target="footer371.xml" /><Relationship Id="rId788" Type="http://schemas.openxmlformats.org/officeDocument/2006/relationships/header" Target="header372.xml" /><Relationship Id="rId789" Type="http://schemas.openxmlformats.org/officeDocument/2006/relationships/footer" Target="footer372.xml" /><Relationship Id="rId79" Type="http://schemas.openxmlformats.org/officeDocument/2006/relationships/footer" Target="footer38.xml" /><Relationship Id="rId790" Type="http://schemas.openxmlformats.org/officeDocument/2006/relationships/image" Target="media/image43.jpeg" /><Relationship Id="rId791" Type="http://schemas.openxmlformats.org/officeDocument/2006/relationships/header" Target="header373.xml" /><Relationship Id="rId792" Type="http://schemas.openxmlformats.org/officeDocument/2006/relationships/header" Target="header374.xml" /><Relationship Id="rId793" Type="http://schemas.openxmlformats.org/officeDocument/2006/relationships/footer" Target="footer373.xml" /><Relationship Id="rId794" Type="http://schemas.openxmlformats.org/officeDocument/2006/relationships/footer" Target="footer374.xml" /><Relationship Id="rId795" Type="http://schemas.openxmlformats.org/officeDocument/2006/relationships/header" Target="header375.xml" /><Relationship Id="rId796" Type="http://schemas.openxmlformats.org/officeDocument/2006/relationships/footer" Target="footer375.xml" /><Relationship Id="rId797" Type="http://schemas.openxmlformats.org/officeDocument/2006/relationships/image" Target="media/image44.jpeg" /><Relationship Id="rId798" Type="http://schemas.openxmlformats.org/officeDocument/2006/relationships/header" Target="header376.xml" /><Relationship Id="rId799" Type="http://schemas.openxmlformats.org/officeDocument/2006/relationships/header" Target="header377.xml" /><Relationship Id="rId8" Type="http://schemas.openxmlformats.org/officeDocument/2006/relationships/header" Target="header3.xml" /><Relationship Id="rId80" Type="http://schemas.openxmlformats.org/officeDocument/2006/relationships/header" Target="header39.xml" /><Relationship Id="rId800" Type="http://schemas.openxmlformats.org/officeDocument/2006/relationships/footer" Target="footer376.xml" /><Relationship Id="rId801" Type="http://schemas.openxmlformats.org/officeDocument/2006/relationships/footer" Target="footer377.xml" /><Relationship Id="rId802" Type="http://schemas.openxmlformats.org/officeDocument/2006/relationships/header" Target="header378.xml" /><Relationship Id="rId803" Type="http://schemas.openxmlformats.org/officeDocument/2006/relationships/footer" Target="footer378.xml" /><Relationship Id="rId804" Type="http://schemas.openxmlformats.org/officeDocument/2006/relationships/image" Target="media/image45.jpeg" /><Relationship Id="rId805" Type="http://schemas.openxmlformats.org/officeDocument/2006/relationships/header" Target="header379.xml" /><Relationship Id="rId806" Type="http://schemas.openxmlformats.org/officeDocument/2006/relationships/header" Target="header380.xml" /><Relationship Id="rId807" Type="http://schemas.openxmlformats.org/officeDocument/2006/relationships/footer" Target="footer379.xml" /><Relationship Id="rId808" Type="http://schemas.openxmlformats.org/officeDocument/2006/relationships/footer" Target="footer380.xml" /><Relationship Id="rId809" Type="http://schemas.openxmlformats.org/officeDocument/2006/relationships/header" Target="header381.xml" /><Relationship Id="rId81" Type="http://schemas.openxmlformats.org/officeDocument/2006/relationships/footer" Target="footer39.xml" /><Relationship Id="rId810" Type="http://schemas.openxmlformats.org/officeDocument/2006/relationships/footer" Target="footer381.xml" /><Relationship Id="rId811" Type="http://schemas.openxmlformats.org/officeDocument/2006/relationships/header" Target="header382.xml" /><Relationship Id="rId812" Type="http://schemas.openxmlformats.org/officeDocument/2006/relationships/header" Target="header383.xml" /><Relationship Id="rId813" Type="http://schemas.openxmlformats.org/officeDocument/2006/relationships/footer" Target="footer382.xml" /><Relationship Id="rId814" Type="http://schemas.openxmlformats.org/officeDocument/2006/relationships/footer" Target="footer383.xml" /><Relationship Id="rId815" Type="http://schemas.openxmlformats.org/officeDocument/2006/relationships/header" Target="header384.xml" /><Relationship Id="rId816" Type="http://schemas.openxmlformats.org/officeDocument/2006/relationships/footer" Target="footer384.xml" /><Relationship Id="rId817" Type="http://schemas.openxmlformats.org/officeDocument/2006/relationships/image" Target="media/image46.jpeg" /><Relationship Id="rId818" Type="http://schemas.openxmlformats.org/officeDocument/2006/relationships/header" Target="header385.xml" /><Relationship Id="rId819" Type="http://schemas.openxmlformats.org/officeDocument/2006/relationships/header" Target="header386.xml" /><Relationship Id="rId82" Type="http://schemas.openxmlformats.org/officeDocument/2006/relationships/header" Target="header40.xml" /><Relationship Id="rId820" Type="http://schemas.openxmlformats.org/officeDocument/2006/relationships/footer" Target="footer385.xml" /><Relationship Id="rId821" Type="http://schemas.openxmlformats.org/officeDocument/2006/relationships/footer" Target="footer386.xml" /><Relationship Id="rId822" Type="http://schemas.openxmlformats.org/officeDocument/2006/relationships/header" Target="header387.xml" /><Relationship Id="rId823" Type="http://schemas.openxmlformats.org/officeDocument/2006/relationships/footer" Target="footer387.xml" /><Relationship Id="rId824" Type="http://schemas.openxmlformats.org/officeDocument/2006/relationships/image" Target="media/image47.jpeg" /><Relationship Id="rId825" Type="http://schemas.openxmlformats.org/officeDocument/2006/relationships/header" Target="header388.xml" /><Relationship Id="rId826" Type="http://schemas.openxmlformats.org/officeDocument/2006/relationships/header" Target="header389.xml" /><Relationship Id="rId827" Type="http://schemas.openxmlformats.org/officeDocument/2006/relationships/footer" Target="footer388.xml" /><Relationship Id="rId828" Type="http://schemas.openxmlformats.org/officeDocument/2006/relationships/footer" Target="footer389.xml" /><Relationship Id="rId829" Type="http://schemas.openxmlformats.org/officeDocument/2006/relationships/header" Target="header390.xml" /><Relationship Id="rId83" Type="http://schemas.openxmlformats.org/officeDocument/2006/relationships/header" Target="header41.xml" /><Relationship Id="rId830" Type="http://schemas.openxmlformats.org/officeDocument/2006/relationships/footer" Target="footer390.xml" /><Relationship Id="rId831" Type="http://schemas.openxmlformats.org/officeDocument/2006/relationships/image" Target="media/image48.jpeg" /><Relationship Id="rId832" Type="http://schemas.openxmlformats.org/officeDocument/2006/relationships/header" Target="header391.xml" /><Relationship Id="rId833" Type="http://schemas.openxmlformats.org/officeDocument/2006/relationships/header" Target="header392.xml" /><Relationship Id="rId834" Type="http://schemas.openxmlformats.org/officeDocument/2006/relationships/footer" Target="footer391.xml" /><Relationship Id="rId835" Type="http://schemas.openxmlformats.org/officeDocument/2006/relationships/footer" Target="footer392.xml" /><Relationship Id="rId836" Type="http://schemas.openxmlformats.org/officeDocument/2006/relationships/header" Target="header393.xml" /><Relationship Id="rId837" Type="http://schemas.openxmlformats.org/officeDocument/2006/relationships/footer" Target="footer393.xml" /><Relationship Id="rId838" Type="http://schemas.openxmlformats.org/officeDocument/2006/relationships/image" Target="media/image49.jpeg" /><Relationship Id="rId839" Type="http://schemas.openxmlformats.org/officeDocument/2006/relationships/header" Target="header394.xml" /><Relationship Id="rId84" Type="http://schemas.openxmlformats.org/officeDocument/2006/relationships/footer" Target="footer40.xml" /><Relationship Id="rId840" Type="http://schemas.openxmlformats.org/officeDocument/2006/relationships/header" Target="header395.xml" /><Relationship Id="rId841" Type="http://schemas.openxmlformats.org/officeDocument/2006/relationships/footer" Target="footer394.xml" /><Relationship Id="rId842" Type="http://schemas.openxmlformats.org/officeDocument/2006/relationships/footer" Target="footer395.xml" /><Relationship Id="rId843" Type="http://schemas.openxmlformats.org/officeDocument/2006/relationships/header" Target="header396.xml" /><Relationship Id="rId844" Type="http://schemas.openxmlformats.org/officeDocument/2006/relationships/footer" Target="footer396.xml" /><Relationship Id="rId845" Type="http://schemas.openxmlformats.org/officeDocument/2006/relationships/image" Target="media/image50.jpeg" /><Relationship Id="rId846" Type="http://schemas.openxmlformats.org/officeDocument/2006/relationships/header" Target="header397.xml" /><Relationship Id="rId847" Type="http://schemas.openxmlformats.org/officeDocument/2006/relationships/header" Target="header398.xml" /><Relationship Id="rId848" Type="http://schemas.openxmlformats.org/officeDocument/2006/relationships/footer" Target="footer397.xml" /><Relationship Id="rId849" Type="http://schemas.openxmlformats.org/officeDocument/2006/relationships/footer" Target="footer398.xml" /><Relationship Id="rId85" Type="http://schemas.openxmlformats.org/officeDocument/2006/relationships/footer" Target="footer41.xml" /><Relationship Id="rId850" Type="http://schemas.openxmlformats.org/officeDocument/2006/relationships/header" Target="header399.xml" /><Relationship Id="rId851" Type="http://schemas.openxmlformats.org/officeDocument/2006/relationships/footer" Target="footer399.xml" /><Relationship Id="rId852" Type="http://schemas.openxmlformats.org/officeDocument/2006/relationships/header" Target="header400.xml" /><Relationship Id="rId853" Type="http://schemas.openxmlformats.org/officeDocument/2006/relationships/header" Target="header401.xml" /><Relationship Id="rId854" Type="http://schemas.openxmlformats.org/officeDocument/2006/relationships/footer" Target="footer400.xml" /><Relationship Id="rId855" Type="http://schemas.openxmlformats.org/officeDocument/2006/relationships/footer" Target="footer401.xml" /><Relationship Id="rId856" Type="http://schemas.openxmlformats.org/officeDocument/2006/relationships/header" Target="header402.xml" /><Relationship Id="rId857" Type="http://schemas.openxmlformats.org/officeDocument/2006/relationships/footer" Target="footer402.xml" /><Relationship Id="rId858" Type="http://schemas.openxmlformats.org/officeDocument/2006/relationships/image" Target="media/image51.jpeg" /><Relationship Id="rId859" Type="http://schemas.openxmlformats.org/officeDocument/2006/relationships/header" Target="header403.xml" /><Relationship Id="rId86" Type="http://schemas.openxmlformats.org/officeDocument/2006/relationships/header" Target="header42.xml" /><Relationship Id="rId860" Type="http://schemas.openxmlformats.org/officeDocument/2006/relationships/header" Target="header404.xml" /><Relationship Id="rId861" Type="http://schemas.openxmlformats.org/officeDocument/2006/relationships/footer" Target="footer403.xml" /><Relationship Id="rId862" Type="http://schemas.openxmlformats.org/officeDocument/2006/relationships/footer" Target="footer404.xml" /><Relationship Id="rId863" Type="http://schemas.openxmlformats.org/officeDocument/2006/relationships/header" Target="header405.xml" /><Relationship Id="rId864" Type="http://schemas.openxmlformats.org/officeDocument/2006/relationships/footer" Target="footer405.xml" /><Relationship Id="rId865" Type="http://schemas.openxmlformats.org/officeDocument/2006/relationships/header" Target="header406.xml" /><Relationship Id="rId866" Type="http://schemas.openxmlformats.org/officeDocument/2006/relationships/header" Target="header407.xml" /><Relationship Id="rId867" Type="http://schemas.openxmlformats.org/officeDocument/2006/relationships/footer" Target="footer406.xml" /><Relationship Id="rId868" Type="http://schemas.openxmlformats.org/officeDocument/2006/relationships/footer" Target="footer407.xml" /><Relationship Id="rId869" Type="http://schemas.openxmlformats.org/officeDocument/2006/relationships/header" Target="header408.xml" /><Relationship Id="rId87" Type="http://schemas.openxmlformats.org/officeDocument/2006/relationships/footer" Target="footer42.xml" /><Relationship Id="rId870" Type="http://schemas.openxmlformats.org/officeDocument/2006/relationships/footer" Target="footer408.xml" /><Relationship Id="rId871" Type="http://schemas.openxmlformats.org/officeDocument/2006/relationships/image" Target="media/image52.jpeg" /><Relationship Id="rId872" Type="http://schemas.openxmlformats.org/officeDocument/2006/relationships/image" Target="media/image53.jpeg" /><Relationship Id="rId873" Type="http://schemas.openxmlformats.org/officeDocument/2006/relationships/image" Target="media/image54.jpeg" /><Relationship Id="rId874" Type="http://schemas.openxmlformats.org/officeDocument/2006/relationships/header" Target="header409.xml" /><Relationship Id="rId875" Type="http://schemas.openxmlformats.org/officeDocument/2006/relationships/header" Target="header410.xml" /><Relationship Id="rId876" Type="http://schemas.openxmlformats.org/officeDocument/2006/relationships/footer" Target="footer409.xml" /><Relationship Id="rId877" Type="http://schemas.openxmlformats.org/officeDocument/2006/relationships/footer" Target="footer410.xml" /><Relationship Id="rId878" Type="http://schemas.openxmlformats.org/officeDocument/2006/relationships/header" Target="header411.xml" /><Relationship Id="rId879" Type="http://schemas.openxmlformats.org/officeDocument/2006/relationships/footer" Target="footer411.xml" /><Relationship Id="rId88" Type="http://schemas.openxmlformats.org/officeDocument/2006/relationships/header" Target="header43.xml" /><Relationship Id="rId880" Type="http://schemas.openxmlformats.org/officeDocument/2006/relationships/header" Target="header412.xml" /><Relationship Id="rId881" Type="http://schemas.openxmlformats.org/officeDocument/2006/relationships/header" Target="header413.xml" /><Relationship Id="rId882" Type="http://schemas.openxmlformats.org/officeDocument/2006/relationships/footer" Target="footer412.xml" /><Relationship Id="rId883" Type="http://schemas.openxmlformats.org/officeDocument/2006/relationships/footer" Target="footer413.xml" /><Relationship Id="rId884" Type="http://schemas.openxmlformats.org/officeDocument/2006/relationships/header" Target="header414.xml" /><Relationship Id="rId885" Type="http://schemas.openxmlformats.org/officeDocument/2006/relationships/footer" Target="footer414.xml" /><Relationship Id="rId886" Type="http://schemas.openxmlformats.org/officeDocument/2006/relationships/image" Target="media/image55.jpeg" /><Relationship Id="rId887" Type="http://schemas.openxmlformats.org/officeDocument/2006/relationships/header" Target="header415.xml" /><Relationship Id="rId888" Type="http://schemas.openxmlformats.org/officeDocument/2006/relationships/header" Target="header416.xml" /><Relationship Id="rId889" Type="http://schemas.openxmlformats.org/officeDocument/2006/relationships/footer" Target="footer415.xml" /><Relationship Id="rId89" Type="http://schemas.openxmlformats.org/officeDocument/2006/relationships/header" Target="header44.xml" /><Relationship Id="rId890" Type="http://schemas.openxmlformats.org/officeDocument/2006/relationships/footer" Target="footer416.xml" /><Relationship Id="rId891" Type="http://schemas.openxmlformats.org/officeDocument/2006/relationships/header" Target="header417.xml" /><Relationship Id="rId892" Type="http://schemas.openxmlformats.org/officeDocument/2006/relationships/footer" Target="footer417.xml" /><Relationship Id="rId893" Type="http://schemas.openxmlformats.org/officeDocument/2006/relationships/header" Target="header418.xml" /><Relationship Id="rId894" Type="http://schemas.openxmlformats.org/officeDocument/2006/relationships/header" Target="header419.xml" /><Relationship Id="rId895" Type="http://schemas.openxmlformats.org/officeDocument/2006/relationships/footer" Target="footer418.xml" /><Relationship Id="rId896" Type="http://schemas.openxmlformats.org/officeDocument/2006/relationships/footer" Target="footer419.xml" /><Relationship Id="rId897" Type="http://schemas.openxmlformats.org/officeDocument/2006/relationships/header" Target="header420.xml" /><Relationship Id="rId898" Type="http://schemas.openxmlformats.org/officeDocument/2006/relationships/footer" Target="footer420.xml" /><Relationship Id="rId899" Type="http://schemas.openxmlformats.org/officeDocument/2006/relationships/header" Target="header421.xml" /><Relationship Id="rId9" Type="http://schemas.openxmlformats.org/officeDocument/2006/relationships/footer" Target="footer3.xml" /><Relationship Id="rId90" Type="http://schemas.openxmlformats.org/officeDocument/2006/relationships/footer" Target="footer43.xml" /><Relationship Id="rId900" Type="http://schemas.openxmlformats.org/officeDocument/2006/relationships/header" Target="header422.xml" /><Relationship Id="rId901" Type="http://schemas.openxmlformats.org/officeDocument/2006/relationships/footer" Target="footer421.xml" /><Relationship Id="rId902" Type="http://schemas.openxmlformats.org/officeDocument/2006/relationships/footer" Target="footer422.xml" /><Relationship Id="rId903" Type="http://schemas.openxmlformats.org/officeDocument/2006/relationships/header" Target="header423.xml" /><Relationship Id="rId904" Type="http://schemas.openxmlformats.org/officeDocument/2006/relationships/footer" Target="footer423.xml" /><Relationship Id="rId905" Type="http://schemas.openxmlformats.org/officeDocument/2006/relationships/header" Target="header424.xml" /><Relationship Id="rId906" Type="http://schemas.openxmlformats.org/officeDocument/2006/relationships/header" Target="header425.xml" /><Relationship Id="rId907" Type="http://schemas.openxmlformats.org/officeDocument/2006/relationships/footer" Target="footer424.xml" /><Relationship Id="rId908" Type="http://schemas.openxmlformats.org/officeDocument/2006/relationships/footer" Target="footer425.xml" /><Relationship Id="rId909" Type="http://schemas.openxmlformats.org/officeDocument/2006/relationships/header" Target="header426.xml" /><Relationship Id="rId91" Type="http://schemas.openxmlformats.org/officeDocument/2006/relationships/footer" Target="footer44.xml" /><Relationship Id="rId910" Type="http://schemas.openxmlformats.org/officeDocument/2006/relationships/footer" Target="footer426.xml" /><Relationship Id="rId911" Type="http://schemas.openxmlformats.org/officeDocument/2006/relationships/header" Target="header427.xml" /><Relationship Id="rId912" Type="http://schemas.openxmlformats.org/officeDocument/2006/relationships/header" Target="header428.xml" /><Relationship Id="rId913" Type="http://schemas.openxmlformats.org/officeDocument/2006/relationships/footer" Target="footer427.xml" /><Relationship Id="rId914" Type="http://schemas.openxmlformats.org/officeDocument/2006/relationships/footer" Target="footer428.xml" /><Relationship Id="rId915" Type="http://schemas.openxmlformats.org/officeDocument/2006/relationships/header" Target="header429.xml" /><Relationship Id="rId916" Type="http://schemas.openxmlformats.org/officeDocument/2006/relationships/footer" Target="footer429.xml" /><Relationship Id="rId917" Type="http://schemas.openxmlformats.org/officeDocument/2006/relationships/header" Target="header430.xml" /><Relationship Id="rId918" Type="http://schemas.openxmlformats.org/officeDocument/2006/relationships/header" Target="header431.xml" /><Relationship Id="rId919" Type="http://schemas.openxmlformats.org/officeDocument/2006/relationships/footer" Target="footer430.xml" /><Relationship Id="rId92" Type="http://schemas.openxmlformats.org/officeDocument/2006/relationships/header" Target="header45.xml" /><Relationship Id="rId920" Type="http://schemas.openxmlformats.org/officeDocument/2006/relationships/footer" Target="footer431.xml" /><Relationship Id="rId921" Type="http://schemas.openxmlformats.org/officeDocument/2006/relationships/header" Target="header432.xml" /><Relationship Id="rId922" Type="http://schemas.openxmlformats.org/officeDocument/2006/relationships/footer" Target="footer432.xml" /><Relationship Id="rId923" Type="http://schemas.openxmlformats.org/officeDocument/2006/relationships/header" Target="header433.xml" /><Relationship Id="rId924" Type="http://schemas.openxmlformats.org/officeDocument/2006/relationships/header" Target="header434.xml" /><Relationship Id="rId925" Type="http://schemas.openxmlformats.org/officeDocument/2006/relationships/footer" Target="footer433.xml" /><Relationship Id="rId926" Type="http://schemas.openxmlformats.org/officeDocument/2006/relationships/footer" Target="footer434.xml" /><Relationship Id="rId927" Type="http://schemas.openxmlformats.org/officeDocument/2006/relationships/header" Target="header435.xml" /><Relationship Id="rId928" Type="http://schemas.openxmlformats.org/officeDocument/2006/relationships/footer" Target="footer435.xml" /><Relationship Id="rId929" Type="http://schemas.openxmlformats.org/officeDocument/2006/relationships/header" Target="header436.xml" /><Relationship Id="rId93" Type="http://schemas.openxmlformats.org/officeDocument/2006/relationships/footer" Target="footer45.xml" /><Relationship Id="rId930" Type="http://schemas.openxmlformats.org/officeDocument/2006/relationships/header" Target="header437.xml" /><Relationship Id="rId931" Type="http://schemas.openxmlformats.org/officeDocument/2006/relationships/footer" Target="footer436.xml" /><Relationship Id="rId932" Type="http://schemas.openxmlformats.org/officeDocument/2006/relationships/footer" Target="footer437.xml" /><Relationship Id="rId933" Type="http://schemas.openxmlformats.org/officeDocument/2006/relationships/header" Target="header438.xml" /><Relationship Id="rId934" Type="http://schemas.openxmlformats.org/officeDocument/2006/relationships/footer" Target="footer438.xml" /><Relationship Id="rId935" Type="http://schemas.openxmlformats.org/officeDocument/2006/relationships/header" Target="header439.xml" /><Relationship Id="rId936" Type="http://schemas.openxmlformats.org/officeDocument/2006/relationships/header" Target="header440.xml" /><Relationship Id="rId937" Type="http://schemas.openxmlformats.org/officeDocument/2006/relationships/footer" Target="footer439.xml" /><Relationship Id="rId938" Type="http://schemas.openxmlformats.org/officeDocument/2006/relationships/footer" Target="footer440.xml" /><Relationship Id="rId939" Type="http://schemas.openxmlformats.org/officeDocument/2006/relationships/header" Target="header441.xml" /><Relationship Id="rId94" Type="http://schemas.openxmlformats.org/officeDocument/2006/relationships/header" Target="header46.xml" /><Relationship Id="rId940" Type="http://schemas.openxmlformats.org/officeDocument/2006/relationships/footer" Target="footer441.xml" /><Relationship Id="rId941" Type="http://schemas.openxmlformats.org/officeDocument/2006/relationships/header" Target="header442.xml" /><Relationship Id="rId942" Type="http://schemas.openxmlformats.org/officeDocument/2006/relationships/header" Target="header443.xml" /><Relationship Id="rId943" Type="http://schemas.openxmlformats.org/officeDocument/2006/relationships/footer" Target="footer442.xml" /><Relationship Id="rId944" Type="http://schemas.openxmlformats.org/officeDocument/2006/relationships/footer" Target="footer443.xml" /><Relationship Id="rId945" Type="http://schemas.openxmlformats.org/officeDocument/2006/relationships/header" Target="header444.xml" /><Relationship Id="rId946" Type="http://schemas.openxmlformats.org/officeDocument/2006/relationships/footer" Target="footer444.xml" /><Relationship Id="rId947" Type="http://schemas.openxmlformats.org/officeDocument/2006/relationships/header" Target="header445.xml" /><Relationship Id="rId948" Type="http://schemas.openxmlformats.org/officeDocument/2006/relationships/header" Target="header446.xml" /><Relationship Id="rId949" Type="http://schemas.openxmlformats.org/officeDocument/2006/relationships/footer" Target="footer445.xml" /><Relationship Id="rId95" Type="http://schemas.openxmlformats.org/officeDocument/2006/relationships/header" Target="header47.xml" /><Relationship Id="rId950" Type="http://schemas.openxmlformats.org/officeDocument/2006/relationships/footer" Target="footer446.xml" /><Relationship Id="rId951" Type="http://schemas.openxmlformats.org/officeDocument/2006/relationships/header" Target="header447.xml" /><Relationship Id="rId952" Type="http://schemas.openxmlformats.org/officeDocument/2006/relationships/footer" Target="footer447.xml" /><Relationship Id="rId953" Type="http://schemas.openxmlformats.org/officeDocument/2006/relationships/header" Target="header448.xml" /><Relationship Id="rId954" Type="http://schemas.openxmlformats.org/officeDocument/2006/relationships/header" Target="header449.xml" /><Relationship Id="rId955" Type="http://schemas.openxmlformats.org/officeDocument/2006/relationships/footer" Target="footer448.xml" /><Relationship Id="rId956" Type="http://schemas.openxmlformats.org/officeDocument/2006/relationships/footer" Target="footer449.xml" /><Relationship Id="rId957" Type="http://schemas.openxmlformats.org/officeDocument/2006/relationships/header" Target="header450.xml" /><Relationship Id="rId958" Type="http://schemas.openxmlformats.org/officeDocument/2006/relationships/footer" Target="footer450.xml" /><Relationship Id="rId959" Type="http://schemas.openxmlformats.org/officeDocument/2006/relationships/header" Target="header451.xml" /><Relationship Id="rId96" Type="http://schemas.openxmlformats.org/officeDocument/2006/relationships/footer" Target="footer46.xml" /><Relationship Id="rId960" Type="http://schemas.openxmlformats.org/officeDocument/2006/relationships/header" Target="header452.xml" /><Relationship Id="rId961" Type="http://schemas.openxmlformats.org/officeDocument/2006/relationships/footer" Target="footer451.xml" /><Relationship Id="rId962" Type="http://schemas.openxmlformats.org/officeDocument/2006/relationships/footer" Target="footer452.xml" /><Relationship Id="rId963" Type="http://schemas.openxmlformats.org/officeDocument/2006/relationships/header" Target="header453.xml" /><Relationship Id="rId964" Type="http://schemas.openxmlformats.org/officeDocument/2006/relationships/footer" Target="footer453.xml" /><Relationship Id="rId965" Type="http://schemas.openxmlformats.org/officeDocument/2006/relationships/header" Target="header454.xml" /><Relationship Id="rId966" Type="http://schemas.openxmlformats.org/officeDocument/2006/relationships/header" Target="header455.xml" /><Relationship Id="rId967" Type="http://schemas.openxmlformats.org/officeDocument/2006/relationships/footer" Target="footer454.xml" /><Relationship Id="rId968" Type="http://schemas.openxmlformats.org/officeDocument/2006/relationships/footer" Target="footer455.xml" /><Relationship Id="rId969" Type="http://schemas.openxmlformats.org/officeDocument/2006/relationships/header" Target="header456.xml" /><Relationship Id="rId97" Type="http://schemas.openxmlformats.org/officeDocument/2006/relationships/footer" Target="footer47.xml" /><Relationship Id="rId970" Type="http://schemas.openxmlformats.org/officeDocument/2006/relationships/footer" Target="footer456.xml" /><Relationship Id="rId971" Type="http://schemas.openxmlformats.org/officeDocument/2006/relationships/header" Target="header457.xml" /><Relationship Id="rId972" Type="http://schemas.openxmlformats.org/officeDocument/2006/relationships/header" Target="header458.xml" /><Relationship Id="rId973" Type="http://schemas.openxmlformats.org/officeDocument/2006/relationships/footer" Target="footer457.xml" /><Relationship Id="rId974" Type="http://schemas.openxmlformats.org/officeDocument/2006/relationships/footer" Target="footer458.xml" /><Relationship Id="rId975" Type="http://schemas.openxmlformats.org/officeDocument/2006/relationships/header" Target="header459.xml" /><Relationship Id="rId976" Type="http://schemas.openxmlformats.org/officeDocument/2006/relationships/footer" Target="footer459.xml" /><Relationship Id="rId977" Type="http://schemas.openxmlformats.org/officeDocument/2006/relationships/header" Target="header460.xml" /><Relationship Id="rId978" Type="http://schemas.openxmlformats.org/officeDocument/2006/relationships/header" Target="header461.xml" /><Relationship Id="rId979" Type="http://schemas.openxmlformats.org/officeDocument/2006/relationships/footer" Target="footer460.xml" /><Relationship Id="rId98" Type="http://schemas.openxmlformats.org/officeDocument/2006/relationships/header" Target="header48.xml" /><Relationship Id="rId980" Type="http://schemas.openxmlformats.org/officeDocument/2006/relationships/footer" Target="footer461.xml" /><Relationship Id="rId981" Type="http://schemas.openxmlformats.org/officeDocument/2006/relationships/header" Target="header462.xml" /><Relationship Id="rId982" Type="http://schemas.openxmlformats.org/officeDocument/2006/relationships/footer" Target="footer462.xml" /><Relationship Id="rId983" Type="http://schemas.openxmlformats.org/officeDocument/2006/relationships/header" Target="header463.xml" /><Relationship Id="rId984" Type="http://schemas.openxmlformats.org/officeDocument/2006/relationships/header" Target="header464.xml" /><Relationship Id="rId985" Type="http://schemas.openxmlformats.org/officeDocument/2006/relationships/footer" Target="footer463.xml" /><Relationship Id="rId986" Type="http://schemas.openxmlformats.org/officeDocument/2006/relationships/footer" Target="footer464.xml" /><Relationship Id="rId987" Type="http://schemas.openxmlformats.org/officeDocument/2006/relationships/header" Target="header465.xml" /><Relationship Id="rId988" Type="http://schemas.openxmlformats.org/officeDocument/2006/relationships/footer" Target="footer465.xml" /><Relationship Id="rId989" Type="http://schemas.openxmlformats.org/officeDocument/2006/relationships/header" Target="header466.xml" /><Relationship Id="rId99" Type="http://schemas.openxmlformats.org/officeDocument/2006/relationships/footer" Target="footer48.xml" /><Relationship Id="rId990" Type="http://schemas.openxmlformats.org/officeDocument/2006/relationships/header" Target="header467.xml" /><Relationship Id="rId991" Type="http://schemas.openxmlformats.org/officeDocument/2006/relationships/footer" Target="footer466.xml" /><Relationship Id="rId992" Type="http://schemas.openxmlformats.org/officeDocument/2006/relationships/footer" Target="footer467.xml" /><Relationship Id="rId993" Type="http://schemas.openxmlformats.org/officeDocument/2006/relationships/header" Target="header468.xml" /><Relationship Id="rId994" Type="http://schemas.openxmlformats.org/officeDocument/2006/relationships/footer" Target="footer468.xml" /><Relationship Id="rId995" Type="http://schemas.openxmlformats.org/officeDocument/2006/relationships/header" Target="header469.xml" /><Relationship Id="rId996" Type="http://schemas.openxmlformats.org/officeDocument/2006/relationships/header" Target="header470.xml" /><Relationship Id="rId997" Type="http://schemas.openxmlformats.org/officeDocument/2006/relationships/footer" Target="footer469.xml" /><Relationship Id="rId998" Type="http://schemas.openxmlformats.org/officeDocument/2006/relationships/footer" Target="footer470.xml" /><Relationship Id="rId999" Type="http://schemas.openxmlformats.org/officeDocument/2006/relationships/header" Target="header47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