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520" w:lineRule="exact"/>
        <w:ind w:left="4459"/>
        <w:jc w:val="left"/>
      </w:pPr>
    </w:p>
    <w:p>
      <w:pPr>
        <w:autoSpaceDE w:val="0"/>
        <w:autoSpaceDN w:val="0"/>
        <w:adjustRightInd w:val="0"/>
        <w:spacing w:before="0" w:line="520" w:lineRule="exact"/>
        <w:ind w:left="4459"/>
        <w:jc w:val="left"/>
      </w:pPr>
    </w:p>
    <w:p>
      <w:pPr>
        <w:autoSpaceDE w:val="0"/>
        <w:autoSpaceDN w:val="0"/>
        <w:adjustRightInd w:val="0"/>
        <w:spacing w:before="0" w:line="520" w:lineRule="exact"/>
        <w:ind w:left="4459"/>
        <w:jc w:val="left"/>
      </w:pPr>
    </w:p>
    <w:p>
      <w:pPr>
        <w:autoSpaceDE w:val="0"/>
        <w:autoSpaceDN w:val="0"/>
        <w:adjustRightInd w:val="0"/>
        <w:spacing w:before="0" w:line="520" w:lineRule="exact"/>
        <w:ind w:left="4459"/>
        <w:jc w:val="left"/>
      </w:pPr>
    </w:p>
    <w:p>
      <w:pPr>
        <w:autoSpaceDE w:val="0"/>
        <w:autoSpaceDN w:val="0"/>
        <w:adjustRightInd w:val="0"/>
        <w:spacing w:before="0" w:line="520" w:lineRule="exact"/>
        <w:ind w:left="4459"/>
        <w:jc w:val="left"/>
      </w:pPr>
    </w:p>
    <w:p>
      <w:pPr>
        <w:autoSpaceDE w:val="0"/>
        <w:autoSpaceDN w:val="0"/>
        <w:adjustRightInd w:val="0"/>
        <w:spacing w:before="0" w:line="520" w:lineRule="exact"/>
        <w:ind w:left="4459"/>
        <w:jc w:val="left"/>
      </w:pPr>
    </w:p>
    <w:p>
      <w:pPr>
        <w:autoSpaceDE w:val="0"/>
        <w:autoSpaceDN w:val="0"/>
        <w:adjustRightInd w:val="0"/>
        <w:spacing w:before="0" w:line="520" w:lineRule="exact"/>
        <w:ind w:left="4459"/>
        <w:jc w:val="left"/>
      </w:pPr>
    </w:p>
    <w:p>
      <w:pPr>
        <w:tabs>
          <w:tab w:val="left" w:pos="5721"/>
        </w:tabs>
        <w:autoSpaceDE w:val="0"/>
        <w:autoSpaceDN w:val="0"/>
        <w:adjustRightInd w:val="0"/>
        <w:spacing w:before="10" w:line="520" w:lineRule="exact"/>
        <w:ind w:left="4459" w:right="427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Interconnection Service Agreement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Between </w:t>
      </w:r>
    </w:p>
    <w:p>
      <w:pPr>
        <w:tabs>
          <w:tab w:val="left" w:pos="5918"/>
        </w:tabs>
        <w:autoSpaceDE w:val="0"/>
        <w:autoSpaceDN w:val="0"/>
        <w:adjustRightInd w:val="0"/>
        <w:spacing w:before="0" w:line="500" w:lineRule="exact"/>
        <w:ind w:left="4356" w:right="417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Niagara Mohawk Power Corporation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</w:t>
      </w:r>
    </w:p>
    <w:p>
      <w:pPr>
        <w:autoSpaceDE w:val="0"/>
        <w:autoSpaceDN w:val="0"/>
        <w:adjustRightInd w:val="0"/>
        <w:spacing w:before="222" w:line="253" w:lineRule="exact"/>
        <w:ind w:left="387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Cedars Rapids Transmission Company Limited </w:t>
      </w: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3" w:line="253" w:lineRule="exact"/>
        <w:ind w:left="518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September 17th, 2004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bookmarkStart w:id="1" w:name="Pg2"/>
      <w:bookmarkEnd w:id="1"/>
    </w:p>
    <w:p>
      <w:pPr>
        <w:autoSpaceDE w:val="0"/>
        <w:autoSpaceDN w:val="0"/>
        <w:adjustRightInd w:val="0"/>
        <w:spacing w:before="0" w:line="253" w:lineRule="exact"/>
        <w:ind w:left="493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93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93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93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8" w:line="253" w:lineRule="exact"/>
        <w:ind w:left="493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TABLE OF CONTENTS </w:t>
      </w:r>
    </w:p>
    <w:p>
      <w:pPr>
        <w:autoSpaceDE w:val="0"/>
        <w:autoSpaceDN w:val="0"/>
        <w:adjustRightInd w:val="0"/>
        <w:spacing w:before="227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I:  GENERAL…………………………………………………………………………………...1 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leader="dot" w:pos="10656"/>
        </w:tabs>
        <w:autoSpaceDE w:val="0"/>
        <w:autoSpaceDN w:val="0"/>
        <w:adjustRightInd w:val="0"/>
        <w:spacing w:before="6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II:  NOTICES…………………………………………………………………………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</w:t>
      </w:r>
    </w:p>
    <w:p>
      <w:pPr>
        <w:autoSpaceDE w:val="0"/>
        <w:autoSpaceDN w:val="0"/>
        <w:adjustRightInd w:val="0"/>
        <w:spacing w:before="239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III:  ASSIGNMENT…………………………………………………………………………….3</w:t>
      </w:r>
    </w:p>
    <w:p>
      <w:pPr>
        <w:tabs>
          <w:tab w:val="left" w:leader="dot" w:pos="10687"/>
        </w:tabs>
        <w:autoSpaceDE w:val="0"/>
        <w:autoSpaceDN w:val="0"/>
        <w:adjustRightInd w:val="0"/>
        <w:spacing w:before="242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IV:  GOVERNING LAW……………………………………………………………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</w:t>
      </w:r>
    </w:p>
    <w:p>
      <w:pPr>
        <w:tabs>
          <w:tab w:val="left" w:leader="dot" w:pos="10671"/>
        </w:tabs>
        <w:autoSpaceDE w:val="0"/>
        <w:autoSpaceDN w:val="0"/>
        <w:adjustRightInd w:val="0"/>
        <w:spacing w:before="239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V:  DEFINITIONS……………………………………………………………………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4</w:t>
      </w:r>
    </w:p>
    <w:p>
      <w:pPr>
        <w:tabs>
          <w:tab w:val="left" w:leader="dot" w:pos="10652"/>
        </w:tabs>
        <w:autoSpaceDE w:val="0"/>
        <w:autoSpaceDN w:val="0"/>
        <w:adjustRightInd w:val="0"/>
        <w:spacing w:before="239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VI:  SCOPE OF AGREEMENT………………………………………………………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</w:t>
      </w:r>
    </w:p>
    <w:p>
      <w:pPr>
        <w:tabs>
          <w:tab w:val="left" w:leader="dot" w:pos="10665"/>
        </w:tabs>
        <w:autoSpaceDE w:val="0"/>
        <w:autoSpaceDN w:val="0"/>
        <w:adjustRightInd w:val="0"/>
        <w:spacing w:before="241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VII:  TERM……………………………………………………………………………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</w:t>
      </w:r>
    </w:p>
    <w:p>
      <w:pPr>
        <w:tabs>
          <w:tab w:val="left" w:leader="dot" w:pos="10687"/>
        </w:tabs>
        <w:autoSpaceDE w:val="0"/>
        <w:autoSpaceDN w:val="0"/>
        <w:adjustRightInd w:val="0"/>
        <w:spacing w:before="239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VIII:  ASSET OWNERS’ COMMITTEE……………………………………………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9</w:t>
      </w:r>
    </w:p>
    <w:p>
      <w:pPr>
        <w:tabs>
          <w:tab w:val="left" w:leader="dot" w:pos="10578"/>
        </w:tabs>
        <w:autoSpaceDE w:val="0"/>
        <w:autoSpaceDN w:val="0"/>
        <w:adjustRightInd w:val="0"/>
        <w:spacing w:before="241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IX:  OBLIGATIONS…………………………………………………………………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11</w:t>
      </w:r>
    </w:p>
    <w:p>
      <w:pPr>
        <w:tabs>
          <w:tab w:val="left" w:leader="dot" w:pos="10573"/>
        </w:tabs>
        <w:autoSpaceDE w:val="0"/>
        <w:autoSpaceDN w:val="0"/>
        <w:adjustRightInd w:val="0"/>
        <w:spacing w:before="240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X:  EXCHANGE OF INFORMATION………………………………………………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13</w:t>
      </w:r>
    </w:p>
    <w:p>
      <w:pPr>
        <w:tabs>
          <w:tab w:val="left" w:leader="dot" w:pos="10571"/>
        </w:tabs>
        <w:autoSpaceDE w:val="0"/>
        <w:autoSpaceDN w:val="0"/>
        <w:adjustRightInd w:val="0"/>
        <w:spacing w:before="238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XI:  PLANNING FOR NEW OR MODIFIED CONNECTION FACILITIES………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14</w:t>
      </w:r>
    </w:p>
    <w:p>
      <w:pPr>
        <w:autoSpaceDE w:val="0"/>
        <w:autoSpaceDN w:val="0"/>
        <w:adjustRightInd w:val="0"/>
        <w:spacing w:before="240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XII:  OPERATIONAL REQUIREMENTS OF THE INTERCONNECTION</w:t>
      </w:r>
    </w:p>
    <w:p>
      <w:pPr>
        <w:autoSpaceDE w:val="0"/>
        <w:autoSpaceDN w:val="0"/>
        <w:adjustRightInd w:val="0"/>
        <w:spacing w:before="1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FACILITIES………………………………………………………………………………………………14</w:t>
      </w:r>
    </w:p>
    <w:p>
      <w:pPr>
        <w:tabs>
          <w:tab w:val="left" w:leader="dot" w:pos="10554"/>
        </w:tabs>
        <w:autoSpaceDE w:val="0"/>
        <w:autoSpaceDN w:val="0"/>
        <w:adjustRightInd w:val="0"/>
        <w:spacing w:before="241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XIII:  LIABILITY……………………………………………………………………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15</w:t>
      </w:r>
    </w:p>
    <w:p>
      <w:pPr>
        <w:tabs>
          <w:tab w:val="left" w:leader="dot" w:pos="10544"/>
        </w:tabs>
        <w:autoSpaceDE w:val="0"/>
        <w:autoSpaceDN w:val="0"/>
        <w:adjustRightInd w:val="0"/>
        <w:spacing w:before="239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XIV:  FORCE MAJEURE……………………………………………………………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</w:t>
      </w:r>
    </w:p>
    <w:p>
      <w:pPr>
        <w:tabs>
          <w:tab w:val="left" w:leader="dot" w:pos="10573"/>
        </w:tabs>
        <w:autoSpaceDE w:val="0"/>
        <w:autoSpaceDN w:val="0"/>
        <w:adjustRightInd w:val="0"/>
        <w:spacing w:before="242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XV:  DEFAULT………………………………………………………………………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17</w:t>
      </w:r>
    </w:p>
    <w:p>
      <w:pPr>
        <w:tabs>
          <w:tab w:val="left" w:leader="dot" w:pos="10541"/>
        </w:tabs>
        <w:autoSpaceDE w:val="0"/>
        <w:autoSpaceDN w:val="0"/>
        <w:adjustRightInd w:val="0"/>
        <w:spacing w:before="239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XVI:  CONFIDENTIAL INFORMATION…………………………………………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17</w:t>
      </w:r>
    </w:p>
    <w:p>
      <w:pPr>
        <w:tabs>
          <w:tab w:val="left" w:leader="dot" w:pos="10572"/>
        </w:tabs>
        <w:autoSpaceDE w:val="0"/>
        <w:autoSpaceDN w:val="0"/>
        <w:adjustRightInd w:val="0"/>
        <w:spacing w:before="239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ARTICLE XVII:  DISPUTE RESOLUTION……………………………………………………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19</w:t>
      </w:r>
    </w:p>
    <w:p>
      <w:pPr>
        <w:tabs>
          <w:tab w:val="left" w:leader="dot" w:pos="10562"/>
        </w:tabs>
        <w:autoSpaceDE w:val="0"/>
        <w:autoSpaceDN w:val="0"/>
        <w:adjustRightInd w:val="0"/>
        <w:spacing w:before="241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SCHEDULE A……………………………………………………………………………………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22</w:t>
      </w:r>
    </w:p>
    <w:p>
      <w:pPr>
        <w:autoSpaceDE w:val="0"/>
        <w:autoSpaceDN w:val="0"/>
        <w:adjustRightInd w:val="0"/>
        <w:spacing w:before="239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SCHEDULE A-1</w:t>
      </w:r>
    </w:p>
    <w:p>
      <w:pPr>
        <w:tabs>
          <w:tab w:val="left" w:leader="dot" w:pos="10547"/>
        </w:tabs>
        <w:autoSpaceDE w:val="0"/>
        <w:autoSpaceDN w:val="0"/>
        <w:adjustRightInd w:val="0"/>
        <w:spacing w:before="242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SCHEDULE B……………………………………………………………………………………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24</w:t>
      </w:r>
    </w:p>
    <w:p>
      <w:pPr>
        <w:tabs>
          <w:tab w:val="left" w:leader="dot" w:pos="10547"/>
        </w:tabs>
        <w:autoSpaceDE w:val="0"/>
        <w:autoSpaceDN w:val="0"/>
        <w:adjustRightInd w:val="0"/>
        <w:spacing w:before="239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SCHEDULE C……………………………………………………………………………………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56</w:t>
      </w:r>
    </w:p>
    <w:p>
      <w:pPr>
        <w:tabs>
          <w:tab w:val="left" w:leader="dot" w:pos="10562"/>
        </w:tabs>
        <w:autoSpaceDE w:val="0"/>
        <w:autoSpaceDN w:val="0"/>
        <w:adjustRightInd w:val="0"/>
        <w:spacing w:before="239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SCHEDULE D……………………………………………………………………………………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60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" w:name="Pg3"/>
      <w:bookmarkEnd w:id="2"/>
    </w:p>
    <w:p>
      <w:pPr>
        <w:autoSpaceDE w:val="0"/>
        <w:autoSpaceDN w:val="0"/>
        <w:adjustRightInd w:val="0"/>
        <w:spacing w:before="0" w:line="48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8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3" w:line="480" w:lineRule="exact"/>
        <w:ind w:left="2160" w:right="1369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THIS INTERCONNECTION SERVICE AGREEMENT made this 17th day of September, 2004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BETWEEN: </w:t>
      </w:r>
    </w:p>
    <w:p>
      <w:pPr>
        <w:autoSpaceDE w:val="0"/>
        <w:autoSpaceDN w:val="0"/>
        <w:adjustRightInd w:val="0"/>
        <w:spacing w:before="210" w:line="250" w:lineRule="exact"/>
        <w:ind w:left="1440" w:right="1251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NIAGARA MOHAWK POWER CORPORATION, a corporation incorporated under the laws of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State of New York, United States of America (hereinafter referred to as “Niagara Mohawk”), being a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wholly owned subsidiary of National Grid USA Inc. ;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- and -</w:t>
      </w:r>
    </w:p>
    <w:p>
      <w:pPr>
        <w:autoSpaceDE w:val="0"/>
        <w:autoSpaceDN w:val="0"/>
        <w:adjustRightInd w:val="0"/>
        <w:spacing w:before="250" w:line="250" w:lineRule="exact"/>
        <w:ind w:left="1440" w:right="1256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CEDARS RAPIDS TRANSMISSION COMPANY LIMITED, a corporation legally constituted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under the laws of Canada (hereinafter referred to “CRT”), being a wholly owned subsidiary of Hydro-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Quebec; </w:t>
      </w:r>
    </w:p>
    <w:p>
      <w:pPr>
        <w:autoSpaceDE w:val="0"/>
        <w:autoSpaceDN w:val="0"/>
        <w:adjustRightInd w:val="0"/>
        <w:spacing w:before="250" w:line="250" w:lineRule="exact"/>
        <w:ind w:left="1440" w:right="126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WHEREAS CRT owns and operates an electric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in the province of Quebec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and Ontario and is responsible for the operation and maintenance of the electric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it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owns and operates; </w:t>
      </w:r>
    </w:p>
    <w:p>
      <w:pPr>
        <w:autoSpaceDE w:val="0"/>
        <w:autoSpaceDN w:val="0"/>
        <w:adjustRightInd w:val="0"/>
        <w:spacing w:before="250" w:line="250" w:lineRule="exact"/>
        <w:ind w:left="1440" w:right="1204" w:firstLine="720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WHEREAS Niagara Mohawk owns and operates an electric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in the state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New York and is responsible for the operation and maintenance of the electric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it owns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and operates; </w:t>
      </w:r>
    </w:p>
    <w:p>
      <w:pPr>
        <w:autoSpaceDE w:val="0"/>
        <w:autoSpaceDN w:val="0"/>
        <w:adjustRightInd w:val="0"/>
        <w:spacing w:before="222" w:line="260" w:lineRule="exact"/>
        <w:ind w:left="1440" w:right="1202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WHEREAS Hydro-Quebec and Niagara Mohawk entered into an Interconnection Agreement dated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February 23, 1982, as amended on December 1, 1985, to permit the interconnection and coordinated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operation of their respective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Transmission Systems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(the “1982 Agreement”); </w:t>
      </w:r>
    </w:p>
    <w:p>
      <w:pPr>
        <w:autoSpaceDE w:val="0"/>
        <w:autoSpaceDN w:val="0"/>
        <w:adjustRightInd w:val="0"/>
        <w:spacing w:before="226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WHEREAS Hydro-Quebec and Niagara Mohawk have agreed to terminate the 1982 Agreement; </w:t>
      </w:r>
    </w:p>
    <w:p>
      <w:pPr>
        <w:autoSpaceDE w:val="0"/>
        <w:autoSpaceDN w:val="0"/>
        <w:adjustRightInd w:val="0"/>
        <w:spacing w:before="242" w:line="260" w:lineRule="exact"/>
        <w:ind w:left="1440" w:right="1204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WHEREAS CRT and Niagara Mohawk (each individually a 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” or collectively, the 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”),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desire  to  continue,  through  a  new  agreement,  with  an  electrical  interconnection  for  coordinated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interconnected operation to the on-going mutual benefit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; </w:t>
      </w:r>
    </w:p>
    <w:p>
      <w:pPr>
        <w:autoSpaceDE w:val="0"/>
        <w:autoSpaceDN w:val="0"/>
        <w:adjustRightInd w:val="0"/>
        <w:spacing w:before="229" w:line="250" w:lineRule="exact"/>
        <w:ind w:left="1440" w:right="120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WHEREAS CRT and Niagara Mohawk recognize the need to develop, administer and implement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practices and procedures relating to connection, maintenance and operation of the interconnection that will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 managed and approved by a committee formed under this Agreement; </w:t>
      </w:r>
    </w:p>
    <w:p>
      <w:pPr>
        <w:autoSpaceDE w:val="0"/>
        <w:autoSpaceDN w:val="0"/>
        <w:adjustRightInd w:val="0"/>
        <w:spacing w:before="248" w:line="253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WHEREAS in accordance with the appropriate regulations and rules in effect from time to time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and applicable to one or both of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,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wish to enter into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and to describe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the  terms  and  conditions  applicable  to  the  operation  of  the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Interconnection  Facilities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 and 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interconnection of each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Party’s Transmission System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to the other’s.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" w:line="240" w:lineRule="exact"/>
        <w:ind w:left="1440" w:right="1242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NOW THEREFORE in consideration of the foregoing, and the mutual covenants, agreements,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terms and conditions herein contained,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intending to be legally bound hereby agree as follows: </w:t>
      </w:r>
    </w:p>
    <w:p>
      <w:pPr>
        <w:autoSpaceDE w:val="0"/>
        <w:autoSpaceDN w:val="0"/>
        <w:adjustRightInd w:val="0"/>
        <w:spacing w:before="250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I:  GENERAL </w:t>
      </w:r>
    </w:p>
    <w:p>
      <w:pPr>
        <w:tabs>
          <w:tab w:val="left" w:pos="2880"/>
        </w:tabs>
        <w:autoSpaceDE w:val="0"/>
        <w:autoSpaceDN w:val="0"/>
        <w:adjustRightInd w:val="0"/>
        <w:spacing w:before="246" w:line="253" w:lineRule="exact"/>
        <w:ind w:left="144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1.1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Each of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hereto confirms the truth and accuracy of the recitals and agrees that</w:t>
      </w:r>
    </w:p>
    <w:p>
      <w:pPr>
        <w:autoSpaceDE w:val="0"/>
        <w:autoSpaceDN w:val="0"/>
        <w:adjustRightInd w:val="0"/>
        <w:spacing w:before="1" w:line="253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recitals form part of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5" w:line="240" w:lineRule="exact"/>
        <w:ind w:left="1440" w:right="1264" w:firstLine="720"/>
        <w:jc w:val="both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1.2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constitutes the entire agreement between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with respect to the </w:t>
        <w:br/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and supersedes all prior oral or written representations and agreements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bookmarkStart w:id="3" w:name="Pg4"/>
      <w:bookmarkEnd w:id="3"/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3" w:line="250" w:lineRule="exact"/>
        <w:ind w:left="1440" w:right="1245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concerning the subject matter of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, including but not limited to the 1982 Agreement.  In the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event that any terms and conditions specified in Schedules hereto are incompatible with those of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, the terms and conditions of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shall have priority. </w:t>
      </w:r>
    </w:p>
    <w:p>
      <w:pPr>
        <w:tabs>
          <w:tab w:val="left" w:pos="2880"/>
        </w:tabs>
        <w:autoSpaceDE w:val="0"/>
        <w:autoSpaceDN w:val="0"/>
        <w:adjustRightInd w:val="0"/>
        <w:spacing w:before="250" w:line="251" w:lineRule="exact"/>
        <w:ind w:left="1440" w:right="1205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1.3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Unless otherwise specified, references in this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to Sections or Articles are to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sections and articles of this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.  Any reference in this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to any statute or any section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thereof will be deemed, unless otherwise expressly stated, to be a reference to such statute or section as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amended, restated or re-enacted from time to time.  The division of this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into Articles and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Sections is for convenience only, and shall not affect the interpretation of this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.  Unless the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context requires otherwise, words importing the singular include the plural and vice versa and words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importing gender include all genders.  Where the word “including” or “includes” is used in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Agreement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it means “including (or includes) without limitation.” </w:t>
      </w:r>
    </w:p>
    <w:p>
      <w:pPr>
        <w:tabs>
          <w:tab w:val="left" w:pos="2880"/>
        </w:tabs>
        <w:autoSpaceDE w:val="0"/>
        <w:autoSpaceDN w:val="0"/>
        <w:adjustRightInd w:val="0"/>
        <w:spacing w:before="242" w:line="260" w:lineRule="exact"/>
        <w:ind w:left="1440" w:right="1204" w:firstLine="720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1.4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Neither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or any provision hereof is intended to confer upon any person other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than the Parties hereto any rights, obligations or remedies hereunder. </w:t>
      </w:r>
    </w:p>
    <w:p>
      <w:pPr>
        <w:tabs>
          <w:tab w:val="left" w:pos="2880"/>
        </w:tabs>
        <w:autoSpaceDE w:val="0"/>
        <w:autoSpaceDN w:val="0"/>
        <w:adjustRightInd w:val="0"/>
        <w:spacing w:before="238" w:line="253" w:lineRule="exact"/>
        <w:ind w:left="144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1.5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shall be binding upon and enure to the benefit of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, and extend</w:t>
      </w:r>
    </w:p>
    <w:p>
      <w:pPr>
        <w:autoSpaceDE w:val="0"/>
        <w:autoSpaceDN w:val="0"/>
        <w:adjustRightInd w:val="0"/>
        <w:spacing w:before="4" w:line="253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to their successors and assigns.</w:t>
      </w:r>
    </w:p>
    <w:p>
      <w:pPr>
        <w:tabs>
          <w:tab w:val="left" w:pos="2880"/>
        </w:tabs>
        <w:autoSpaceDE w:val="0"/>
        <w:autoSpaceDN w:val="0"/>
        <w:adjustRightInd w:val="0"/>
        <w:spacing w:before="218" w:line="253" w:lineRule="exact"/>
        <w:ind w:left="1440" w:right="1256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1.6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Any Article or Section of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or any other provision of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which 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is, or becomes, illegal, invalid or unenforceable shall be severed from this 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, and shall be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ineffective to the extent of such illegality, invalidity or unenforceability, and shall not affect or impair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remaining provisions hereof </w:t>
      </w:r>
    </w:p>
    <w:p>
      <w:pPr>
        <w:tabs>
          <w:tab w:val="left" w:pos="2880"/>
        </w:tabs>
        <w:autoSpaceDE w:val="0"/>
        <w:autoSpaceDN w:val="0"/>
        <w:adjustRightInd w:val="0"/>
        <w:spacing w:before="242" w:line="260" w:lineRule="exact"/>
        <w:ind w:left="1440" w:right="125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1.7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hereby agree to be bound by all regulatory requirements, codes, statutes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laws applicable to their respective jurisdictions which are hereby incorporated by reference into, and form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 of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80"/>
        </w:tabs>
        <w:autoSpaceDE w:val="0"/>
        <w:autoSpaceDN w:val="0"/>
        <w:adjustRightInd w:val="0"/>
        <w:spacing w:before="225" w:line="255" w:lineRule="exact"/>
        <w:ind w:left="1440" w:right="1221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1.8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If any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Regulatory Authority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having jurisdiction (or any successor boards or agencies),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court of competent jurisdiction or other governmental entity with the appropriate jurisdiction (collectively,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“Regulatory Bodies”) issues a rule, regulation, law or order that has the effect of cancelling, changing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or superseding any term or provision of this 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 (the “Regulatory Requirement”), then this </w:t>
        <w:br/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will be deemed modified to the extent necessary to comply with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Regulatory Requirement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80"/>
        </w:tabs>
        <w:autoSpaceDE w:val="0"/>
        <w:autoSpaceDN w:val="0"/>
        <w:adjustRightInd w:val="0"/>
        <w:spacing w:before="226" w:line="254" w:lineRule="exact"/>
        <w:ind w:left="1440" w:right="1203" w:firstLine="720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1.9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Notwithstanding the foregoing, if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Regulatory Authority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materially modifies the terms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and conditions of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and such modification(s) materially affect the benefits flowing to one or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both of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, as determined by either of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within twenty (20)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Business Days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of the receipt 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of the 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 as materially modified, the 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 agree to attempt in good faith to negotiate an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amendment or amendments to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or take other appropriate action(s) so as to put each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effectively the same position in which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would have been had such modification not been made.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 the event that, within sixty (60) days or some other time period mutually agreed upon by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after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such modification has been made, 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 are unable to reach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 as to what, if any, amendments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are necessary and fail to take other appropriate action to put each Party in effectively the same position in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which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would have been had such modification not been made, then either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shall have the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right to unilaterally terminate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forthwith, as per Section 7.2. </w:t>
      </w:r>
    </w:p>
    <w:p>
      <w:pPr>
        <w:tabs>
          <w:tab w:val="left" w:pos="2880"/>
        </w:tabs>
        <w:autoSpaceDE w:val="0"/>
        <w:autoSpaceDN w:val="0"/>
        <w:adjustRightInd w:val="0"/>
        <w:spacing w:before="222" w:line="260" w:lineRule="exact"/>
        <w:ind w:left="1440" w:right="120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1.10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Nothing in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shall be construed as affecting in any way the rights of either </w:t>
        <w:br/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unilaterally make application to any one or more of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Regulatory Bodies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having jurisdiction over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that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 a change in rates, terms and conditions, charges, classifications of service, rule or regulation.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" w:name="Pg5"/>
      <w:bookmarkEnd w:id="4"/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1" w:line="253" w:lineRule="exact"/>
        <w:ind w:left="1440" w:firstLine="720"/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1.11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Except as otherwise provided herein, no modification or supplement to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</w:p>
    <w:p>
      <w:pPr>
        <w:autoSpaceDE w:val="0"/>
        <w:autoSpaceDN w:val="0"/>
        <w:adjustRightInd w:val="0"/>
        <w:spacing w:before="0" w:line="253" w:lineRule="exact"/>
        <w:ind w:left="144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shall be valid or binding unless set out in writing and executed by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with the same degree of</w:t>
      </w:r>
    </w:p>
    <w:p>
      <w:pPr>
        <w:autoSpaceDE w:val="0"/>
        <w:autoSpaceDN w:val="0"/>
        <w:adjustRightInd w:val="0"/>
        <w:spacing w:before="3" w:line="253" w:lineRule="exact"/>
        <w:ind w:left="144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formality as the execution of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239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ARTICLE II:  NOTICES</w:t>
      </w:r>
    </w:p>
    <w:p>
      <w:pPr>
        <w:tabs>
          <w:tab w:val="left" w:pos="2879"/>
        </w:tabs>
        <w:autoSpaceDE w:val="0"/>
        <w:autoSpaceDN w:val="0"/>
        <w:adjustRightInd w:val="0"/>
        <w:spacing w:before="239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Any written notice required by this Agreement shall be deemed properly given and</w:t>
      </w:r>
    </w:p>
    <w:p>
      <w:pPr>
        <w:autoSpaceDE w:val="0"/>
        <w:autoSpaceDN w:val="0"/>
        <w:adjustRightInd w:val="0"/>
        <w:spacing w:before="1" w:line="251" w:lineRule="exact"/>
        <w:ind w:left="144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delivered if either sent by email, registered mail or delivered to the other Party’s representative at the</w:t>
      </w:r>
    </w:p>
    <w:p>
      <w:pPr>
        <w:autoSpaceDE w:val="0"/>
        <w:autoSpaceDN w:val="0"/>
        <w:adjustRightInd w:val="0"/>
        <w:spacing w:before="0" w:line="253" w:lineRule="exact"/>
        <w:ind w:left="144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address specified in Schedule A-1.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79"/>
        </w:tabs>
        <w:autoSpaceDE w:val="0"/>
        <w:autoSpaceDN w:val="0"/>
        <w:adjustRightInd w:val="0"/>
        <w:spacing w:before="1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2.2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Notices shall be deemed to have been received:</w:t>
      </w:r>
    </w:p>
    <w:p>
      <w:pPr>
        <w:tabs>
          <w:tab w:val="left" w:pos="2880"/>
        </w:tabs>
        <w:autoSpaceDE w:val="0"/>
        <w:autoSpaceDN w:val="0"/>
        <w:adjustRightInd w:val="0"/>
        <w:spacing w:before="253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On the date indicated on the delivery receipt if sent by registered mail;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" w:line="253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On the date indicated on the transmission slip if sent by courier if delivered during normal</w:t>
      </w:r>
    </w:p>
    <w:p>
      <w:pPr>
        <w:autoSpaceDE w:val="0"/>
        <w:autoSpaceDN w:val="0"/>
        <w:adjustRightInd w:val="0"/>
        <w:spacing w:before="0" w:line="260" w:lineRule="exact"/>
        <w:ind w:left="2880" w:right="1226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business hours. If not delivered during normal business hours, delivery shall be deemed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have occurred on the next Business Day; </w:t>
      </w:r>
    </w:p>
    <w:p>
      <w:pPr>
        <w:tabs>
          <w:tab w:val="left" w:pos="2880"/>
        </w:tabs>
        <w:autoSpaceDE w:val="0"/>
        <w:autoSpaceDN w:val="0"/>
        <w:adjustRightInd w:val="0"/>
        <w:spacing w:before="228" w:line="253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(c)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On the date indicated on the automatic receipt if sent by email if delivered during normal </w:t>
      </w:r>
    </w:p>
    <w:p>
      <w:pPr>
        <w:autoSpaceDE w:val="0"/>
        <w:autoSpaceDN w:val="0"/>
        <w:adjustRightInd w:val="0"/>
        <w:spacing w:before="18" w:line="240" w:lineRule="exact"/>
        <w:ind w:left="2880" w:right="12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business hours. If not delivered during normal business hours, or if no automatic receipt is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available, delivery shall be deemed to have occurred on the next Business Day.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79"/>
        </w:tabs>
        <w:autoSpaceDE w:val="0"/>
        <w:autoSpaceDN w:val="0"/>
        <w:adjustRightInd w:val="0"/>
        <w:spacing w:before="40" w:line="240" w:lineRule="exact"/>
        <w:ind w:left="1440" w:right="1247" w:firstLine="719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2.3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designation of the person to be so notified or the coordinates of such person may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changed at any time by either Party by written notice to the other Party. </w:t>
      </w: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8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III:  ASSIGNMENT </w:t>
      </w:r>
    </w:p>
    <w:p>
      <w:pPr>
        <w:tabs>
          <w:tab w:val="left" w:pos="2880"/>
        </w:tabs>
        <w:autoSpaceDE w:val="0"/>
        <w:autoSpaceDN w:val="0"/>
        <w:adjustRightInd w:val="0"/>
        <w:spacing w:before="225" w:line="256" w:lineRule="exact"/>
        <w:ind w:left="1440" w:right="1202" w:firstLine="720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3.1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Either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may assign this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upon obtaining the consent of the other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which consent shall not be unreasonably delayed or withheld.  Notwithstanding the foregoing, either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may, upon providing written notice to the other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Party,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assign this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without the other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consent, where such assignment is to an affiliate as defined by Canada Business Corporations Act for CRT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or the New York State Public Service Laws, Section 110 for Niagara Mohawk.  This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 shall extend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to, be binding upon and enure to the benefit of the said assigns and their respective successors.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bookmarkStart w:id="5" w:name="Pg6"/>
      <w:bookmarkEnd w:id="5"/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8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IV:  GOVERNING LAW </w:t>
      </w:r>
    </w:p>
    <w:p>
      <w:pPr>
        <w:tabs>
          <w:tab w:val="left" w:pos="2880"/>
        </w:tabs>
        <w:autoSpaceDE w:val="0"/>
        <w:autoSpaceDN w:val="0"/>
        <w:adjustRightInd w:val="0"/>
        <w:spacing w:before="222" w:line="260" w:lineRule="exact"/>
        <w:ind w:left="1440" w:right="1245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4.1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shall be interpreted under and governed by the law of the State of New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York, United States of America without regard to its law on conflict of laws. </w:t>
      </w:r>
    </w:p>
    <w:p>
      <w:pPr>
        <w:autoSpaceDE w:val="0"/>
        <w:autoSpaceDN w:val="0"/>
        <w:adjustRightInd w:val="0"/>
        <w:spacing w:before="246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V:  DEFINITIONS </w:t>
      </w:r>
    </w:p>
    <w:p>
      <w:pPr>
        <w:tabs>
          <w:tab w:val="left" w:pos="2880"/>
        </w:tabs>
        <w:autoSpaceDE w:val="0"/>
        <w:autoSpaceDN w:val="0"/>
        <w:adjustRightInd w:val="0"/>
        <w:spacing w:before="243" w:line="253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5.1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following terms, wherever used in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, shall have the following meanings</w:t>
      </w:r>
    </w:p>
    <w:p>
      <w:pPr>
        <w:autoSpaceDE w:val="0"/>
        <w:autoSpaceDN w:val="0"/>
        <w:adjustRightInd w:val="0"/>
        <w:spacing w:before="2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and are equally applicable to both the singular and plural form: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" w:line="240" w:lineRule="exact"/>
        <w:ind w:left="1440" w:right="125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“Agent” means a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Qualified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person duly authorized by a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to perform specific activities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actions on behalf of that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4" w:line="260" w:lineRule="exact"/>
        <w:ind w:left="1440" w:right="1243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“Agreement” means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, the Schedules and all amendments made hereto by written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agreement between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in accordance with the terms of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24" w:line="256" w:lineRule="exact"/>
        <w:ind w:left="1440" w:right="1241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“Applicable Legal Requirements” means all applicable federal, provincial, state and local laws,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ordinances, rules and regulations, and all orders, directives and other requirements of any federal,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provincial, state or local governmental, regulatory, or administrative agency, commission, body, court of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competent jurisdiction or other authority exercising jurisdiction over the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or their respective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facilities. 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Applicable Legal Requirements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 includes rules, regulations, orders, directives and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requirements of the NYISO, a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Regulatory Authority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having jurisdiction or their successors. </w:t>
      </w:r>
    </w:p>
    <w:p>
      <w:pPr>
        <w:autoSpaceDE w:val="0"/>
        <w:autoSpaceDN w:val="0"/>
        <w:adjustRightInd w:val="0"/>
        <w:spacing w:before="229" w:line="250" w:lineRule="exact"/>
        <w:ind w:left="1440" w:right="120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“Asset Owners’ Committee” means a committee comprised of a primary and alternate member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designated by each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given the authority to act on behalf of their respective companies to carry out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duties of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as described in Article VIII of this Agreement. </w:t>
      </w:r>
    </w:p>
    <w:p>
      <w:pPr>
        <w:autoSpaceDE w:val="0"/>
        <w:autoSpaceDN w:val="0"/>
        <w:adjustRightInd w:val="0"/>
        <w:spacing w:before="242" w:line="260" w:lineRule="exact"/>
        <w:ind w:left="1440" w:right="125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“Business Day” means a day other than a Saturday, a Sunday or a public holiday in the Province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of Quebec or the State of New York. </w:t>
      </w:r>
    </w:p>
    <w:p>
      <w:pPr>
        <w:autoSpaceDE w:val="0"/>
        <w:autoSpaceDN w:val="0"/>
        <w:adjustRightInd w:val="0"/>
        <w:spacing w:before="226" w:line="253" w:lineRule="exact"/>
        <w:ind w:left="1440" w:right="1203" w:firstLine="720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“Common Operating Instructions” means the operating procedures, steps, and instructions for the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operation of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, under normal and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Outage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conditions, as provided in Schedule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“B” of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, and as established and amended from time to time by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Asset Owners’ Committee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in accordance with Section 8.2 of this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7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“Confidential Information” means: </w:t>
      </w:r>
    </w:p>
    <w:p>
      <w:pPr>
        <w:tabs>
          <w:tab w:val="left" w:pos="2880"/>
        </w:tabs>
        <w:autoSpaceDE w:val="0"/>
        <w:autoSpaceDN w:val="0"/>
        <w:adjustRightInd w:val="0"/>
        <w:spacing w:before="247" w:line="253" w:lineRule="exact"/>
        <w:ind w:left="2160"/>
        <w:jc w:val="left"/>
        <w:rPr>
          <w:rFonts w:ascii="Times New Roman" w:hAnsi="Times New Roman"/>
          <w:color w:val="000000"/>
          <w:spacing w:val="0"/>
          <w:w w:val="108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(a) </w:t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all information disclosed by a </w:t>
      </w:r>
      <w:r>
        <w:rPr>
          <w:rFonts w:ascii="Times New Roman Italic" w:hAnsi="Times New Roman Italic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 to the other </w:t>
      </w:r>
      <w:r>
        <w:rPr>
          <w:rFonts w:ascii="Times New Roman Italic" w:hAnsi="Times New Roman Italic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under this </w:t>
      </w:r>
      <w:r>
        <w:rPr>
          <w:rFonts w:ascii="Times New Roman Italic" w:hAnsi="Times New Roman Italic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 or in </w:t>
      </w:r>
    </w:p>
    <w:p>
      <w:pPr>
        <w:autoSpaceDE w:val="0"/>
        <w:autoSpaceDN w:val="0"/>
        <w:adjustRightInd w:val="0"/>
        <w:spacing w:before="0" w:line="260" w:lineRule="exact"/>
        <w:ind w:left="288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negotiating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which is designated as confidential by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disclosing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information; and </w:t>
      </w:r>
    </w:p>
    <w:p>
      <w:pPr>
        <w:tabs>
          <w:tab w:val="left" w:pos="2880"/>
        </w:tabs>
        <w:autoSpaceDE w:val="0"/>
        <w:autoSpaceDN w:val="0"/>
        <w:adjustRightInd w:val="0"/>
        <w:spacing w:before="228" w:line="253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(b)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all interpretative reports or other data generated by a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that are based in whole or in </w:t>
      </w:r>
    </w:p>
    <w:p>
      <w:pPr>
        <w:autoSpaceDE w:val="0"/>
        <w:autoSpaceDN w:val="0"/>
        <w:adjustRightInd w:val="0"/>
        <w:spacing w:before="1" w:line="237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 on information that is made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by clause (a) of this definition. </w:t>
      </w: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" w:line="250" w:lineRule="exact"/>
        <w:ind w:left="1440" w:right="120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“Controlling Authority” is Hydro-Quebec TransEnergie for matters pertaining to or arising in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Province of Quebec, Canada, or the New York Independent System Operator, Inc. for matters pertaining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or arising in the state of New York, United States, as may be relevant under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2" w:line="260" w:lineRule="exact"/>
        <w:ind w:left="1440" w:right="126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“Effective Date” means the date at which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comes into effect, being the date first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written above.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" w:name="Pg7"/>
      <w:bookmarkEnd w:id="6"/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3" w:line="250" w:lineRule="exact"/>
        <w:ind w:left="1440" w:right="1202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“Electric or Electricity System(s)” means, as applicable, the electricity transmission systems owned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operated by CRT in the Provinces of Quebec and Ontario, Canada; and the electricity transmission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distribution system owned and operated by Niagara Mohawk in the State of New York.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“Emergency” means any abnormal system condition that requires remedial action to: </w:t>
      </w:r>
    </w:p>
    <w:p>
      <w:pPr>
        <w:tabs>
          <w:tab w:val="left" w:pos="2880"/>
        </w:tabs>
        <w:autoSpaceDE w:val="0"/>
        <w:autoSpaceDN w:val="0"/>
        <w:adjustRightInd w:val="0"/>
        <w:spacing w:before="243" w:line="253" w:lineRule="exact"/>
        <w:ind w:left="2160" w:firstLine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prevent or limit loss of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and/or generation facilities that adversely</w:t>
      </w:r>
    </w:p>
    <w:p>
      <w:pPr>
        <w:autoSpaceDE w:val="0"/>
        <w:autoSpaceDN w:val="0"/>
        <w:adjustRightInd w:val="0"/>
        <w:spacing w:before="2" w:line="253" w:lineRule="exact"/>
        <w:ind w:left="216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affects the reliability of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Electric Systems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protect the integrity of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(c)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ensure worker and public safety; or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(d)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protect the environment.</w:t>
      </w:r>
    </w:p>
    <w:p>
      <w:pPr>
        <w:autoSpaceDE w:val="0"/>
        <w:autoSpaceDN w:val="0"/>
        <w:adjustRightInd w:val="0"/>
        <w:spacing w:before="241" w:line="250" w:lineRule="exact"/>
        <w:ind w:left="1440" w:right="125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For the purpose of this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, CRT has control over items (a) through (d).  In New York,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Niagara Mohawk, as an electric transmission asset owner, has control over items (b), (c) and (d) of this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definition and the NYISO has control over item (a).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“End of Life” means the state where: 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2160" w:firstLine="0"/>
        <w:rPr>
          <w:rFonts w:ascii="Times New Roman" w:hAnsi="Times New Roman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>1.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(a) the original in-service capabilities of equipment have been (or are expected to be)</w:t>
      </w:r>
    </w:p>
    <w:p>
      <w:pPr>
        <w:autoSpaceDE w:val="0"/>
        <w:autoSpaceDN w:val="0"/>
        <w:adjustRightInd w:val="0"/>
        <w:spacing w:before="1" w:line="253" w:lineRule="exact"/>
        <w:ind w:left="2160" w:firstLine="720"/>
        <w:rPr>
          <w:rFonts w:ascii="Times New Roman" w:hAnsi="Times New Roman"/>
          <w:color w:val="000000"/>
          <w:spacing w:val="0"/>
          <w:w w:val="101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>substantially diminished, and</w:t>
      </w:r>
    </w:p>
    <w:p>
      <w:pPr>
        <w:autoSpaceDE w:val="0"/>
        <w:autoSpaceDN w:val="0"/>
        <w:adjustRightInd w:val="0"/>
        <w:spacing w:before="236" w:line="260" w:lineRule="exact"/>
        <w:ind w:left="2880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(b) the cost of restoring or purchasing equipment to achieve the original in-service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capabilities exceeds the cost of other viable alternatives, or; </w:t>
      </w:r>
    </w:p>
    <w:p>
      <w:pPr>
        <w:tabs>
          <w:tab w:val="left" w:pos="2880"/>
        </w:tabs>
        <w:autoSpaceDE w:val="0"/>
        <w:autoSpaceDN w:val="0"/>
        <w:adjustRightInd w:val="0"/>
        <w:spacing w:before="226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2.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new physical requirements exceed the original inservice capabilities of the equipment. </w:t>
      </w:r>
    </w:p>
    <w:p>
      <w:pPr>
        <w:autoSpaceDE w:val="0"/>
        <w:autoSpaceDN w:val="0"/>
        <w:adjustRightInd w:val="0"/>
        <w:spacing w:before="242" w:line="260" w:lineRule="exact"/>
        <w:ind w:left="1440" w:right="125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“Energy Data Services Agreement” means the agreement executed between Niagara Mohawk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CRT, herein attached as Schedule “D”. </w:t>
      </w:r>
    </w:p>
    <w:p>
      <w:pPr>
        <w:autoSpaceDE w:val="0"/>
        <w:autoSpaceDN w:val="0"/>
        <w:adjustRightInd w:val="0"/>
        <w:spacing w:before="220" w:line="260" w:lineRule="exact"/>
        <w:ind w:left="1440" w:right="1246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“Extraordinary Maintenance” means an unexpected activity or activities required to be performed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 response to unforeseen circumstances which include but are not limited to: </w:t>
      </w:r>
    </w:p>
    <w:p>
      <w:pPr>
        <w:tabs>
          <w:tab w:val="left" w:pos="2880"/>
        </w:tabs>
        <w:autoSpaceDE w:val="0"/>
        <w:autoSpaceDN w:val="0"/>
        <w:adjustRightInd w:val="0"/>
        <w:spacing w:before="250" w:line="253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Force Majeure;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53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manufacturer’s defect;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(c)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work other than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Routine Maintenance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(d)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failures due to system configuration(s) imposed by a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Reliability Authority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or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(e)</w:t>
        <w:tab/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End of Life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240" w:line="253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For clarity,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Extraordinary Maintenance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does not include: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damage that resulted from negligent operating, maintenance or construction practices;</w:t>
      </w:r>
    </w:p>
    <w:p>
      <w:pPr>
        <w:tabs>
          <w:tab w:val="left" w:pos="2880"/>
          <w:tab w:val="left" w:pos="8208"/>
        </w:tabs>
        <w:autoSpaceDE w:val="0"/>
        <w:autoSpaceDN w:val="0"/>
        <w:adjustRightInd w:val="0"/>
        <w:spacing w:before="237" w:line="253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failure   to   ensure   physical   security   of   the   site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(breach   of   security,   e.g.</w:t>
      </w:r>
    </w:p>
    <w:p>
      <w:pPr>
        <w:autoSpaceDE w:val="0"/>
        <w:autoSpaceDN w:val="0"/>
        <w:adjustRightInd w:val="0"/>
        <w:spacing w:before="1" w:line="24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trespassing/vandalism); and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" w:name="Pg8"/>
      <w:bookmarkEnd w:id="7"/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4" w:line="253" w:lineRule="exact"/>
        <w:ind w:left="2160" w:firstLine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(c)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unit retrofit to increase life expectancy unless agreed by both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216" w:line="260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“Federal Energy Regulatory Commission” or “FERC” means the United States of America’s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Federal Energy Regulatory Commission, or any successor organization.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40" w:lineRule="exact"/>
        <w:ind w:left="1440" w:right="124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“Force  Majeure  Event”  means  any  event  or  circumstance,  or  combination  of  events 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circumstances, that with respect to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claiming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Force Majeure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" w:line="253" w:lineRule="exact"/>
        <w:ind w:left="2160" w:firstLine="0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that is beyond the reasonable control of 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tabs>
          <w:tab w:val="left" w:pos="2880"/>
        </w:tabs>
        <w:autoSpaceDE w:val="0"/>
        <w:autoSpaceDN w:val="0"/>
        <w:adjustRightInd w:val="0"/>
        <w:spacing w:before="236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that adversely affects the performance by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of its obligations under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autoSpaceDE w:val="0"/>
        <w:autoSpaceDN w:val="0"/>
        <w:adjustRightInd w:val="0"/>
        <w:spacing w:before="1" w:line="237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</w:t>
      </w:r>
    </w:p>
    <w:p>
      <w:pPr>
        <w:tabs>
          <w:tab w:val="left" w:pos="2880"/>
        </w:tabs>
        <w:autoSpaceDE w:val="0"/>
        <w:autoSpaceDN w:val="0"/>
        <w:adjustRightInd w:val="0"/>
        <w:spacing w:before="250" w:line="253" w:lineRule="exact"/>
        <w:ind w:left="2160"/>
        <w:jc w:val="left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(c) 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the adverse effects of such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Force Majeure Event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 could not have been foreseen or prevented, </w:t>
      </w:r>
    </w:p>
    <w:p>
      <w:pPr>
        <w:autoSpaceDE w:val="0"/>
        <w:autoSpaceDN w:val="0"/>
        <w:adjustRightInd w:val="0"/>
        <w:spacing w:before="9" w:line="251" w:lineRule="exact"/>
        <w:ind w:left="2880" w:right="1202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overcome, remedied or mitigated in whole or in part by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through the exercise of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diligence and reasonable care and includes, but is not limited to, acts of war (whether 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declared or undeclared), invasion, armed conflict or act of foreign enemy, blockade,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embargo, revolution, riot, insurrection, civil disobedience or disturbances, vandalism or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acts of terrorism, extreme weather conditions, strikes lockouts, restrictive work practices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or other labour disturbances, unlawful arrests or restraints by government or governmental,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administrative or regulatory agencies or authorities unless such restraints are the result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willful act or negligence by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claiming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Force Majeure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40" w:lineRule="exact"/>
        <w:ind w:left="1440" w:right="125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“Forced Outage” means an unscheduled </w:t>
      </w:r>
      <w:r>
        <w:rPr>
          <w:rFonts w:ascii="Times New Roman Italic" w:hAnsi="Times New Roman Italic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>Outage</w:t>
      </w:r>
      <w:r>
        <w:rPr>
          <w:rFonts w:ascii="Times New Roman" w:hAnsi="Times New Roman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 due to the actual or potential failure of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50" w:line="253" w:lineRule="exact"/>
        <w:ind w:left="1440" w:right="1203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“Good Utility Practice” means any of the practices, methods and acts engaged in or approved by a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significant portion of the electric utility industry in North America during the relevant time period, or any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of the practices, methods and acts which, in the exercise of reasonable judgement in light of the facts known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at the time the decision was made, could have been expected to accomplish the desired result at a reasonable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cost consistent with good business practices, reliability, safety and expedition. 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Good Utility Practice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is not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intended to be limited to the optimum practice, method, or act to the exclusion of all others, but rather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be acceptable practices, methods, or acts generally accepted in North America. </w:t>
      </w:r>
    </w:p>
    <w:p>
      <w:pPr>
        <w:autoSpaceDE w:val="0"/>
        <w:autoSpaceDN w:val="0"/>
        <w:adjustRightInd w:val="0"/>
        <w:spacing w:before="250" w:line="250" w:lineRule="exact"/>
        <w:ind w:left="1440" w:right="124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“Inadvertent Transfers” means the differences between the actual energy delivered and measured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as per Section 12.3 of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and the net energy programmed to be delivered by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given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during a given time interval. </w:t>
      </w:r>
    </w:p>
    <w:p>
      <w:pPr>
        <w:autoSpaceDE w:val="0"/>
        <w:autoSpaceDN w:val="0"/>
        <w:adjustRightInd w:val="0"/>
        <w:spacing w:before="248" w:line="253" w:lineRule="exact"/>
        <w:ind w:left="1440" w:right="1202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“Interconnection Facilities” means (i) those electric transmission facilities owned, operated, and 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under the exclusive right to use by CRT that extend from the Les Cedres substation located in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municipality of St. Joseph de Soulange, Vaudreuil, Soulanges County, Province of Quebec, Canada, to and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including the line side of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Point(s)-of-Interconnection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with Niagara Mohawk’s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;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and (ii) those certain electric transmission facilities owned and operated by Niagara Mohawk from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including the jaw side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Point(s)-of-Interconnection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at Niagara Mohawk’s Dennison Substation, all as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more fully described and depicted in Schedule “A.” </w:t>
      </w:r>
    </w:p>
    <w:p>
      <w:pPr>
        <w:autoSpaceDE w:val="0"/>
        <w:autoSpaceDN w:val="0"/>
        <w:adjustRightInd w:val="0"/>
        <w:spacing w:before="230" w:line="250" w:lineRule="exact"/>
        <w:ind w:left="1440" w:right="1243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“Point(s)-of- Interconnection” means those points of connection between the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Interconnection </w:t>
        <w:br/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Facilities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and Niagara Mohawk’s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at its Dennison substation located in the Town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Massena, State of New York, United States, as more fully described and depicted in Schedule “A.”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“Isolated” is as defined in Schedule “B” of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" w:name="Pg9"/>
      <w:bookmarkEnd w:id="8"/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3" w:line="250" w:lineRule="exact"/>
        <w:ind w:left="1440" w:right="1239" w:firstLine="720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“Maintenance” means, but is not limited to, routine maintenance, troubleshooting, repairs,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approved changes, and such other modifications as may be required for the safe and efficient operation of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.  For greater certainty,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Maintenance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includes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Extraordinary Maintenance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50" w:line="250" w:lineRule="exact"/>
        <w:ind w:left="1440" w:right="1241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“Metering Equipment” means the voltage transformers, current transformers, meters, connecting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wiring and recorders used to measure any reactive power and active power, with associated time tagging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and any other quantity that is reasonably required by either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for reliability reasons or billing reasons.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“NEB” means the National Energy Board of Canada or any successor organization. </w:t>
      </w:r>
    </w:p>
    <w:p>
      <w:pPr>
        <w:autoSpaceDE w:val="0"/>
        <w:autoSpaceDN w:val="0"/>
        <w:adjustRightInd w:val="0"/>
        <w:spacing w:before="23" w:line="500" w:lineRule="exact"/>
        <w:ind w:left="2160" w:right="1472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“NERC” means the North American Electric Reliability Council or any successor organization.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“NYSRC” means the New York State Reliability Council or any successor organization. </w:t>
      </w:r>
    </w:p>
    <w:p>
      <w:pPr>
        <w:autoSpaceDE w:val="0"/>
        <w:autoSpaceDN w:val="0"/>
        <w:adjustRightInd w:val="0"/>
        <w:spacing w:before="215" w:line="240" w:lineRule="exact"/>
        <w:ind w:left="1440" w:right="1263" w:firstLine="720"/>
        <w:jc w:val="both"/>
        <w:rPr>
          <w:rFonts w:ascii="Times New Roman" w:hAnsi="Times New Roman"/>
          <w:color w:val="000000"/>
          <w:spacing w:val="0"/>
          <w:w w:val="105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“New York ISO or NYISO” means the New York Independent System Operator or any successor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of this organization. 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“NPCC” means the Northeast Power Coordinating Council or any successor </w:t>
      </w:r>
    </w:p>
    <w:p>
      <w:pPr>
        <w:autoSpaceDE w:val="0"/>
        <w:autoSpaceDN w:val="0"/>
        <w:adjustRightInd w:val="0"/>
        <w:spacing w:before="1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organization. </w:t>
      </w:r>
    </w:p>
    <w:p>
      <w:pPr>
        <w:autoSpaceDE w:val="0"/>
        <w:autoSpaceDN w:val="0"/>
        <w:adjustRightInd w:val="0"/>
        <w:spacing w:before="250" w:line="250" w:lineRule="exact"/>
        <w:ind w:left="1440" w:right="125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“Operating Orders” are orders issued by a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Controlling Authority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to facilitate the removal from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service or the restoration into service of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or to establish the necessary conditions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Work Protection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28" w:line="253" w:lineRule="exact"/>
        <w:ind w:left="1440" w:right="120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“Outage”  means  the  removal  of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Transmission  Equipment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 from  service,  unavailability  of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connection or temporary de-rating, restriction of use, or reduction in performance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of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 any reason including, but not limited to, permitting the inspection, testing,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Maintenance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or repair of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2" w:line="260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“Planned Outage” means an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Outage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that is planned, scheduled and intentional by a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at a pre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selected time, usually for construction, preventive 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Maintenance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 or repair, in coordination with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appropriate Controlling Authorities, as may be required. </w:t>
      </w:r>
    </w:p>
    <w:p>
      <w:pPr>
        <w:autoSpaceDE w:val="0"/>
        <w:autoSpaceDN w:val="0"/>
        <w:adjustRightInd w:val="0"/>
        <w:spacing w:before="220" w:line="260" w:lineRule="exact"/>
        <w:ind w:left="1440" w:right="1241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“Promptly” means performed in an expeditious manner and without undue delay, using due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diligence, and with the intent of completing the required act or task as quickly as practicable. </w:t>
      </w:r>
    </w:p>
    <w:p>
      <w:pPr>
        <w:autoSpaceDE w:val="0"/>
        <w:autoSpaceDN w:val="0"/>
        <w:adjustRightInd w:val="0"/>
        <w:spacing w:before="220" w:line="260" w:lineRule="exact"/>
        <w:ind w:left="1440" w:right="1204" w:firstLine="720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“Protections or Protection” means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designed to detect and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Isolate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failed or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faulted elements, as provided in Schedule “B.” </w:t>
      </w:r>
    </w:p>
    <w:p>
      <w:pPr>
        <w:autoSpaceDE w:val="0"/>
        <w:autoSpaceDN w:val="0"/>
        <w:adjustRightInd w:val="0"/>
        <w:spacing w:before="249" w:line="250" w:lineRule="exact"/>
        <w:ind w:left="1440" w:right="1206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“Qualified” means assessed by a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 personal competency, familiarity with and knowledge of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all applicable rules, regulations, guidelines, policies, codes, procedures, apparatus and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Transmission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Equipment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, and dangers with respect to work and operation. </w:t>
      </w:r>
    </w:p>
    <w:p>
      <w:pPr>
        <w:autoSpaceDE w:val="0"/>
        <w:autoSpaceDN w:val="0"/>
        <w:adjustRightInd w:val="0"/>
        <w:spacing w:before="250" w:line="250" w:lineRule="exact"/>
        <w:ind w:left="1440" w:right="1203" w:firstLine="720"/>
        <w:jc w:val="both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Regulatory Authority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” means the local, state or provincial, federal or national, regulatory agency,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department or other authority having jurisdiction over the facilities or operations of either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to this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.  For Niagara Mohawk, this includes, without limitation, the United States Department of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Energy, the FERC, the New York State Public Service Commission, and certain local agencies, departments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or authorities.  For CRT, this is limited to the NEB.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“Reliability Authority” means the NERC, NPCC, and the NYSRC. </w:t>
      </w:r>
    </w:p>
    <w:p>
      <w:pPr>
        <w:autoSpaceDE w:val="0"/>
        <w:autoSpaceDN w:val="0"/>
        <w:adjustRightInd w:val="0"/>
        <w:spacing w:before="247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“Routine Maintenance” means work performed on a regular basis including without limitation: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9" w:name="Pg10"/>
      <w:bookmarkEnd w:id="9"/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4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routine scheduled oil analysis;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routine scheduled oil processing;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(c)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routine scheduled inspections and checks including but not limited to visual and infra-red</w:t>
      </w:r>
    </w:p>
    <w:p>
      <w:pPr>
        <w:autoSpaceDE w:val="0"/>
        <w:autoSpaceDN w:val="0"/>
        <w:adjustRightInd w:val="0"/>
        <w:spacing w:before="1" w:line="253" w:lineRule="exact"/>
        <w:ind w:left="1440" w:firstLine="144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visual inspection;</w:t>
      </w:r>
    </w:p>
    <w:p>
      <w:pPr>
        <w:tabs>
          <w:tab w:val="left" w:pos="2880"/>
        </w:tabs>
        <w:autoSpaceDE w:val="0"/>
        <w:autoSpaceDN w:val="0"/>
        <w:adjustRightInd w:val="0"/>
        <w:spacing w:before="242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(d)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routine scheduled function and diagnostic tests;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(e)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normal preventive cosmetic maintenance, corrosion touch up paint and corrective actions;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(f)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minor oil leakage repairs;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(g)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alarm/protection system checks; and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(h)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minor ancillary equipment/component repair/replacement</w:t>
      </w:r>
    </w:p>
    <w:p>
      <w:pPr>
        <w:autoSpaceDE w:val="0"/>
        <w:autoSpaceDN w:val="0"/>
        <w:adjustRightInd w:val="0"/>
        <w:spacing w:before="239" w:line="253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“Security Limits” means the operating electricity system voltage limits, stability limits and thermal</w:t>
      </w:r>
    </w:p>
    <w:p>
      <w:pPr>
        <w:autoSpaceDE w:val="0"/>
        <w:autoSpaceDN w:val="0"/>
        <w:adjustRightInd w:val="0"/>
        <w:spacing w:before="2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ratings of the electricity system that restrict its operation.</w:t>
      </w:r>
    </w:p>
    <w:p>
      <w:pPr>
        <w:autoSpaceDE w:val="0"/>
        <w:autoSpaceDN w:val="0"/>
        <w:adjustRightInd w:val="0"/>
        <w:spacing w:before="236" w:line="253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“Site” means the premises and the buildings on, in or around which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is</w:t>
      </w:r>
    </w:p>
    <w:p>
      <w:pPr>
        <w:autoSpaceDE w:val="0"/>
        <w:autoSpaceDN w:val="0"/>
        <w:adjustRightInd w:val="0"/>
        <w:spacing w:before="4" w:line="25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located.</w:t>
      </w:r>
    </w:p>
    <w:p>
      <w:pPr>
        <w:autoSpaceDE w:val="0"/>
        <w:autoSpaceDN w:val="0"/>
        <w:adjustRightInd w:val="0"/>
        <w:spacing w:before="225" w:line="253" w:lineRule="exact"/>
        <w:ind w:left="1440" w:right="1203" w:firstLine="720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“Transmission Equipment” means any structures, transmission lines or cables, transformers,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breakers, disconnect switches, buses, or any other equipment necessary for the purpose of conveying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electricity; and their related voltage/current transformers,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Protection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systems, telecommunications systems,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or any other auxiliary equipment.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" w:line="240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“Transmission System” means a system for transmitting electricity and includes any structures,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or other things used for that purpose. </w:t>
      </w:r>
    </w:p>
    <w:p>
      <w:pPr>
        <w:autoSpaceDE w:val="0"/>
        <w:autoSpaceDN w:val="0"/>
        <w:adjustRightInd w:val="0"/>
        <w:spacing w:before="250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VI:  SCOPE OF AGREEMENT </w:t>
      </w:r>
    </w:p>
    <w:p>
      <w:pPr>
        <w:tabs>
          <w:tab w:val="left" w:pos="2880"/>
        </w:tabs>
        <w:autoSpaceDE w:val="0"/>
        <w:autoSpaceDN w:val="0"/>
        <w:adjustRightInd w:val="0"/>
        <w:spacing w:before="252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6.1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Scope</w:t>
      </w:r>
    </w:p>
    <w:p>
      <w:pPr>
        <w:autoSpaceDE w:val="0"/>
        <w:autoSpaceDN w:val="0"/>
        <w:adjustRightInd w:val="0"/>
        <w:spacing w:before="217" w:line="260" w:lineRule="exact"/>
        <w:ind w:left="1440" w:right="125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provides the basis for operating and maintaining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Specifically, it describes: </w:t>
      </w:r>
    </w:p>
    <w:p>
      <w:pPr>
        <w:tabs>
          <w:tab w:val="left" w:pos="2880"/>
        </w:tabs>
        <w:autoSpaceDE w:val="0"/>
        <w:autoSpaceDN w:val="0"/>
        <w:adjustRightInd w:val="0"/>
        <w:spacing w:before="246" w:line="253" w:lineRule="exact"/>
        <w:ind w:left="2160"/>
        <w:jc w:val="left"/>
        <w:rPr>
          <w:rFonts w:ascii="Times New Roman" w:hAnsi="Times New Roman"/>
          <w:color w:val="000000"/>
          <w:spacing w:val="0"/>
          <w:w w:val="106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(a) 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the requirements for the safe operation, switching, notification of any actions in the </w:t>
      </w:r>
    </w:p>
    <w:p>
      <w:pPr>
        <w:autoSpaceDE w:val="0"/>
        <w:autoSpaceDN w:val="0"/>
        <w:adjustRightInd w:val="0"/>
        <w:spacing w:before="1" w:line="237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and response to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Emergencies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; </w:t>
      </w:r>
    </w:p>
    <w:p>
      <w:pPr>
        <w:tabs>
          <w:tab w:val="left" w:pos="2880"/>
        </w:tabs>
        <w:autoSpaceDE w:val="0"/>
        <w:autoSpaceDN w:val="0"/>
        <w:adjustRightInd w:val="0"/>
        <w:spacing w:before="250" w:line="253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(b)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circumstances under which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, in whole or in part, can be </w:t>
      </w:r>
    </w:p>
    <w:p>
      <w:pPr>
        <w:autoSpaceDE w:val="0"/>
        <w:autoSpaceDN w:val="0"/>
        <w:adjustRightInd w:val="0"/>
        <w:spacing w:before="18" w:line="240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disconnected and the remedial actions required in order to permit the restoration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operation of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so disconnected; and </w:t>
      </w: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3" w:line="253" w:lineRule="exact"/>
        <w:ind w:left="2160" w:firstLine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(c)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comprising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and how it shall be</w:t>
      </w:r>
    </w:p>
    <w:p>
      <w:pPr>
        <w:autoSpaceDE w:val="0"/>
        <w:autoSpaceDN w:val="0"/>
        <w:adjustRightInd w:val="0"/>
        <w:spacing w:before="4" w:line="253" w:lineRule="exact"/>
        <w:ind w:left="2160" w:firstLine="72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operated for the mutual advantage of both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.</w:t>
      </w:r>
    </w:p>
    <w:p>
      <w:pPr>
        <w:autoSpaceDE w:val="0"/>
        <w:autoSpaceDN w:val="0"/>
        <w:adjustRightInd w:val="0"/>
        <w:spacing w:before="224" w:line="253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6.1.2   Notwithstanding anything in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to the contrary,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recognize that: </w:t>
      </w:r>
    </w:p>
    <w:p>
      <w:pPr>
        <w:tabs>
          <w:tab w:val="left" w:pos="2880"/>
        </w:tabs>
        <w:autoSpaceDE w:val="0"/>
        <w:autoSpaceDN w:val="0"/>
        <w:adjustRightInd w:val="0"/>
        <w:spacing w:before="247" w:line="253" w:lineRule="exact"/>
        <w:ind w:left="2160"/>
        <w:jc w:val="left"/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(a)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the NYISO directs the operation of the Niagara Mohawk’s high voltage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Transmission </w:t>
      </w:r>
    </w:p>
    <w:p>
      <w:pPr>
        <w:autoSpaceDE w:val="0"/>
        <w:autoSpaceDN w:val="0"/>
        <w:adjustRightInd w:val="0"/>
        <w:spacing w:before="1" w:line="237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System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 Nothing in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shall be construed as requiring Niagara Mohawk to act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0" w:name="Pg11"/>
      <w:bookmarkEnd w:id="10"/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40" w:lineRule="exact"/>
        <w:ind w:left="2880" w:right="1251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(or refrain from acting) contrary to the rules, regulations or directives of the NYISO,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NERC, NYSRC or any Regulatory Authority having jurisdiction; and </w:t>
      </w:r>
    </w:p>
    <w:p>
      <w:pPr>
        <w:tabs>
          <w:tab w:val="left" w:pos="2880"/>
        </w:tabs>
        <w:autoSpaceDE w:val="0"/>
        <w:autoSpaceDN w:val="0"/>
        <w:adjustRightInd w:val="0"/>
        <w:spacing w:before="250" w:line="253" w:lineRule="exact"/>
        <w:ind w:left="2160"/>
        <w:jc w:val="left"/>
        <w:rPr>
          <w:rFonts w:ascii="Times New Roman" w:hAnsi="Times New Roman"/>
          <w:color w:val="000000"/>
          <w:spacing w:val="0"/>
          <w:w w:val="105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(b) </w:t>
        <w:tab/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Hydro-Quebec TransEnergie directs the operation of the CRT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10" w:line="250" w:lineRule="exact"/>
        <w:ind w:left="2880" w:right="1254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Nothing in this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shall be construed as requiring CRT to act (or refrain from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acting) contrary to the rules, regulations or directives of Hydro-Quebec TransEnergie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any Regulatory Authority having jurisdiction.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VII:  TERM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Effective Date and Term</w:t>
      </w:r>
    </w:p>
    <w:p>
      <w:pPr>
        <w:autoSpaceDE w:val="0"/>
        <w:autoSpaceDN w:val="0"/>
        <w:adjustRightInd w:val="0"/>
        <w:spacing w:before="225" w:line="260" w:lineRule="exact"/>
        <w:ind w:left="1440" w:right="125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Agreement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shall take effect as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Effective Date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and shall continue in full force and effect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until terminated in accordance with this Article VII. </w:t>
      </w: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242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Termination</w:t>
      </w:r>
    </w:p>
    <w:p>
      <w:pPr>
        <w:autoSpaceDE w:val="0"/>
        <w:autoSpaceDN w:val="0"/>
        <w:adjustRightInd w:val="0"/>
        <w:spacing w:before="225" w:line="253" w:lineRule="exact"/>
        <w:ind w:left="1440" w:right="1202" w:firstLine="720"/>
        <w:jc w:val="both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7.2.1   This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may be terminated at any time by mutual agreement.  It may also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terminated upon at least one year prior notice in writing given by either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to the other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Party,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provided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that such unilateral termination shall not prejudice any outstanding obligations entered into under this </w:t>
        <w:br/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that have accrued as of the date of termination.  Without limiting the generality of the foregoing,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liability provisions of Article XIV of this Agreement, the confidentiality provisions of Article XVIII of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this Agreement and the obligations to pay monies owed prior to termination of Article VII of this Agreement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shall survive termination. </w:t>
      </w:r>
    </w:p>
    <w:p>
      <w:pPr>
        <w:autoSpaceDE w:val="0"/>
        <w:autoSpaceDN w:val="0"/>
        <w:adjustRightInd w:val="0"/>
        <w:spacing w:before="242" w:line="260" w:lineRule="exact"/>
        <w:ind w:left="1440" w:right="125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7.2.2   Neither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may terminate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other than in accordance with the provisions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providing for such termination set out in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26" w:line="253" w:lineRule="exact"/>
        <w:ind w:left="1440" w:right="1203" w:firstLine="720"/>
        <w:jc w:val="both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7.2.3   If a Party becomes bankrupt or insolvent or ceases to carry on business, the other Party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shall be entitled, at its option, to avail itself of any or all of the following remidies, all of which shall be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cumulative and not exclusive: (i) subject to applicable regulatory requirements, terminate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;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(ii) require the bankrupt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to make any payment, or perform or comply with any provision that it is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obligated to pay, perform or comply with under this </w:t>
      </w:r>
      <w:r>
        <w:rPr>
          <w:rFonts w:ascii="Times New Roman Italic" w:hAnsi="Times New Roman Italic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; and/or (iii) obtain such specific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performance and/or an injunction to prevent breaches of 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 and to enforce specifically the terms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and conditions thereof. </w:t>
      </w:r>
    </w:p>
    <w:p>
      <w:pPr>
        <w:tabs>
          <w:tab w:val="left" w:pos="2880"/>
        </w:tabs>
        <w:autoSpaceDE w:val="0"/>
        <w:autoSpaceDN w:val="0"/>
        <w:adjustRightInd w:val="0"/>
        <w:spacing w:before="247" w:line="253" w:lineRule="exact"/>
        <w:ind w:left="1440" w:right="120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7.3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Upon termination of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, both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may disconnect its respective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Points-of-</w:t>
        <w:br/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with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and shall be entitled to de-commission and remove any 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of their respective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associated with the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and their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respective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Point(s)-of-Interconnection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80"/>
        </w:tabs>
        <w:autoSpaceDE w:val="0"/>
        <w:autoSpaceDN w:val="0"/>
        <w:adjustRightInd w:val="0"/>
        <w:spacing w:before="227" w:line="253" w:lineRule="exact"/>
        <w:ind w:left="1440" w:right="1201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7.4 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When a non-defaulting 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has terminated the 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 under Article XVI, the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nondefaulting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may disconnect its respective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Point(s)-of-Interconnection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and shall be entitled to de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commission and remove any of its respective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associated with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Interconnection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Facilities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and their respective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Point(s)-of-Interconnection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" w:line="240" w:lineRule="exact"/>
        <w:ind w:left="1440" w:right="1243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7.5 </w:t>
        <w:tab/>
      </w:r>
      <w:r>
        <w:rPr>
          <w:rFonts w:ascii="Times New Roman" w:hAnsi="Times New Roman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If this </w:t>
      </w:r>
      <w:r>
        <w:rPr>
          <w:rFonts w:ascii="Times New Roman Italic" w:hAnsi="Times New Roman Italic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 is terminated under this Article VII or Article XVI, then, upon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termination,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will, subject to Sections 7.6 and 16.4, be of no further force and effect.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1" w:name="Pg12"/>
      <w:bookmarkEnd w:id="11"/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1" w:line="253" w:lineRule="exact"/>
        <w:ind w:left="2160" w:firstLine="0"/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7.6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termination of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shall not affect any rights or obligations of either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Party</w:t>
      </w:r>
    </w:p>
    <w:p>
      <w:pPr>
        <w:autoSpaceDE w:val="0"/>
        <w:autoSpaceDN w:val="0"/>
        <w:adjustRightInd w:val="0"/>
        <w:spacing w:before="0" w:line="260" w:lineRule="exact"/>
        <w:ind w:left="1440" w:right="1249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that may have accrued before termination, nor affect either 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’s rights or obligations under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which are meant to continue in full force notwithstanding the termination of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Agreement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(such as, but not limited to the liability provisions in Article XIV). </w:t>
      </w:r>
    </w:p>
    <w:p>
      <w:pPr>
        <w:autoSpaceDE w:val="0"/>
        <w:autoSpaceDN w:val="0"/>
        <w:adjustRightInd w:val="0"/>
        <w:spacing w:before="205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VIII:  ASSET OWNERS’ COMMITTEE </w:t>
      </w:r>
    </w:p>
    <w:p>
      <w:pPr>
        <w:tabs>
          <w:tab w:val="left" w:pos="2880"/>
        </w:tabs>
        <w:autoSpaceDE w:val="0"/>
        <w:autoSpaceDN w:val="0"/>
        <w:adjustRightInd w:val="0"/>
        <w:spacing w:before="246" w:line="255" w:lineRule="exact"/>
        <w:ind w:left="1440" w:right="1203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8.1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Each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shall assign, within 30 days of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Effective Date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, a primary member and an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alternate member to an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with the authority to act on their behalf with respect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actions or decisions taken by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 The members of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Asset Owners’ Committee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shall meet from time to time to review issues of interest to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in relation to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Interconnection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 Among other items,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shall review and address: </w:t>
      </w:r>
    </w:p>
    <w:p>
      <w:pPr>
        <w:tabs>
          <w:tab w:val="left" w:pos="2880"/>
        </w:tabs>
        <w:autoSpaceDE w:val="0"/>
        <w:autoSpaceDN w:val="0"/>
        <w:adjustRightInd w:val="0"/>
        <w:spacing w:before="243" w:line="253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(a)</w:t>
        <w:tab/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’ utilization policies and principles;</w:t>
      </w:r>
    </w:p>
    <w:p>
      <w:pPr>
        <w:tabs>
          <w:tab w:val="left" w:pos="2880"/>
        </w:tabs>
        <w:autoSpaceDE w:val="0"/>
        <w:autoSpaceDN w:val="0"/>
        <w:adjustRightInd w:val="0"/>
        <w:spacing w:before="238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deficiencies identified in the operation of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(c)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opportunities to improve the operation of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within the</w:t>
      </w:r>
    </w:p>
    <w:p>
      <w:pPr>
        <w:autoSpaceDE w:val="0"/>
        <w:autoSpaceDN w:val="0"/>
        <w:adjustRightInd w:val="0"/>
        <w:spacing w:before="1" w:line="253" w:lineRule="exact"/>
        <w:ind w:left="216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responsibilities of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under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tabs>
          <w:tab w:val="left" w:pos="2880"/>
        </w:tabs>
        <w:autoSpaceDE w:val="0"/>
        <w:autoSpaceDN w:val="0"/>
        <w:adjustRightInd w:val="0"/>
        <w:spacing w:before="242" w:line="253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(d)</w:t>
        <w:tab/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ratings and operating restrictions;</w:t>
      </w:r>
    </w:p>
    <w:p>
      <w:pPr>
        <w:tabs>
          <w:tab w:val="left" w:pos="2880"/>
        </w:tabs>
        <w:autoSpaceDE w:val="0"/>
        <w:autoSpaceDN w:val="0"/>
        <w:adjustRightInd w:val="0"/>
        <w:spacing w:before="238" w:line="253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(e)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Outage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planning process used by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and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Planned Outages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(f)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plans for changes on or to CRT’s and Niagara Mowawk’s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and/or</w:t>
      </w:r>
    </w:p>
    <w:p>
      <w:pPr>
        <w:autoSpaceDE w:val="0"/>
        <w:autoSpaceDN w:val="0"/>
        <w:adjustRightInd w:val="0"/>
        <w:spacing w:before="2" w:line="253" w:lineRule="exact"/>
        <w:ind w:left="216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that may affect the operation of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tabs>
          <w:tab w:val="left" w:pos="2880"/>
        </w:tabs>
        <w:autoSpaceDE w:val="0"/>
        <w:autoSpaceDN w:val="0"/>
        <w:adjustRightInd w:val="0"/>
        <w:spacing w:before="236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(g)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proposed upgrades or modifications to the Protections, control or communications facilities</w:t>
      </w:r>
    </w:p>
    <w:p>
      <w:pPr>
        <w:autoSpaceDE w:val="0"/>
        <w:autoSpaceDN w:val="0"/>
        <w:adjustRightInd w:val="0"/>
        <w:spacing w:before="4" w:line="253" w:lineRule="exact"/>
        <w:ind w:left="216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for the Interconnection Facilities;</w:t>
      </w:r>
    </w:p>
    <w:p>
      <w:pPr>
        <w:tabs>
          <w:tab w:val="left" w:pos="2880"/>
        </w:tabs>
        <w:autoSpaceDE w:val="0"/>
        <w:autoSpaceDN w:val="0"/>
        <w:adjustRightInd w:val="0"/>
        <w:spacing w:before="237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(h)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adoption of policies and standards to be applied by both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in the operation of the</w:t>
      </w:r>
    </w:p>
    <w:p>
      <w:pPr>
        <w:autoSpaceDE w:val="0"/>
        <w:autoSpaceDN w:val="0"/>
        <w:adjustRightInd w:val="0"/>
        <w:spacing w:before="4" w:line="253" w:lineRule="exact"/>
        <w:ind w:left="216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tabs>
          <w:tab w:val="left" w:pos="2880"/>
        </w:tabs>
        <w:autoSpaceDE w:val="0"/>
        <w:autoSpaceDN w:val="0"/>
        <w:adjustRightInd w:val="0"/>
        <w:spacing w:before="236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(j)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incidents  affecting  the  operation  or  performance  of  the  Interconnection  Facilities;</w:t>
      </w:r>
    </w:p>
    <w:p>
      <w:pPr>
        <w:autoSpaceDE w:val="0"/>
        <w:autoSpaceDN w:val="0"/>
        <w:adjustRightInd w:val="0"/>
        <w:spacing w:before="1" w:line="253" w:lineRule="exact"/>
        <w:ind w:left="216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proposals and recommendation of revisions to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(k)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development and maintenance of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Common Operating Instructions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(Schedule “B” of this</w:t>
      </w:r>
    </w:p>
    <w:p>
      <w:pPr>
        <w:autoSpaceDE w:val="0"/>
        <w:autoSpaceDN w:val="0"/>
        <w:adjustRightInd w:val="0"/>
        <w:spacing w:before="1" w:line="253" w:lineRule="exact"/>
        <w:ind w:left="216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); and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(l)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any proposed new connection or any proposed modification to existing connections to</w:t>
      </w:r>
    </w:p>
    <w:p>
      <w:pPr>
        <w:autoSpaceDE w:val="0"/>
        <w:autoSpaceDN w:val="0"/>
        <w:adjustRightInd w:val="0"/>
        <w:spacing w:before="1" w:line="251" w:lineRule="exact"/>
        <w:ind w:left="216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either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’s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that may affect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which</w:t>
      </w:r>
    </w:p>
    <w:p>
      <w:pPr>
        <w:autoSpaceDE w:val="0"/>
        <w:autoSpaceDN w:val="0"/>
        <w:adjustRightInd w:val="0"/>
        <w:spacing w:before="2" w:line="253" w:lineRule="exact"/>
        <w:ind w:left="216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either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wants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to discuss.</w:t>
      </w:r>
    </w:p>
    <w:p>
      <w:pPr>
        <w:tabs>
          <w:tab w:val="left" w:pos="2879"/>
        </w:tabs>
        <w:autoSpaceDE w:val="0"/>
        <w:autoSpaceDN w:val="0"/>
        <w:adjustRightInd w:val="0"/>
        <w:spacing w:before="239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(m)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impact on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Interconnection Facilities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of activities by system operators, regulatory</w:t>
      </w:r>
    </w:p>
    <w:p>
      <w:pPr>
        <w:autoSpaceDE w:val="0"/>
        <w:autoSpaceDN w:val="0"/>
        <w:adjustRightInd w:val="0"/>
        <w:spacing w:before="0" w:line="253" w:lineRule="exact"/>
        <w:ind w:left="2160" w:firstLine="72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bodies and councils, including but not limited to the NERC, the NYISO, and any</w:t>
      </w:r>
    </w:p>
    <w:p>
      <w:pPr>
        <w:autoSpaceDE w:val="0"/>
        <w:autoSpaceDN w:val="0"/>
        <w:adjustRightInd w:val="0"/>
        <w:spacing w:before="3" w:line="253" w:lineRule="exact"/>
        <w:ind w:left="216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Regulatory Authority having jurisdiction.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8.2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The Assets Owners’ Committee shall have the authority to:</w:t>
      </w:r>
    </w:p>
    <w:p>
      <w:pPr>
        <w:tabs>
          <w:tab w:val="left" w:pos="2880"/>
        </w:tabs>
        <w:autoSpaceDE w:val="0"/>
        <w:autoSpaceDN w:val="0"/>
        <w:adjustRightInd w:val="0"/>
        <w:spacing w:before="237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approve and release changes to any or all of the Schedules in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as required</w:t>
      </w:r>
    </w:p>
    <w:p>
      <w:pPr>
        <w:autoSpaceDE w:val="0"/>
        <w:autoSpaceDN w:val="0"/>
        <w:adjustRightInd w:val="0"/>
        <w:spacing w:before="0" w:line="249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from time to time to reflect changes in the operation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;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2" w:name="Pg13"/>
      <w:bookmarkEnd w:id="12"/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1" w:line="253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write, approve and release new schedules to be part of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as required from</w:t>
      </w:r>
    </w:p>
    <w:p>
      <w:pPr>
        <w:autoSpaceDE w:val="0"/>
        <w:autoSpaceDN w:val="0"/>
        <w:adjustRightInd w:val="0"/>
        <w:spacing w:before="1" w:line="23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time to time;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60" w:lineRule="exact"/>
        <w:ind w:left="1440" w:right="1239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(c) </w:t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determine and revise acceptable remedial actions consistent with the terms of this </w:t>
        <w:br/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required to ensure the acceptable operation and performance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; </w:t>
      </w:r>
    </w:p>
    <w:p>
      <w:pPr>
        <w:tabs>
          <w:tab w:val="left" w:pos="2880"/>
        </w:tabs>
        <w:autoSpaceDE w:val="0"/>
        <w:autoSpaceDN w:val="0"/>
        <w:adjustRightInd w:val="0"/>
        <w:spacing w:before="220" w:line="260" w:lineRule="exact"/>
        <w:ind w:left="1440" w:right="125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(d)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address issues including, but not limited to deficiencies associated with 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Protection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,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Isolation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, or control equipment for the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 that impacts the operation of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Electricity Systems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; and </w:t>
      </w:r>
    </w:p>
    <w:p>
      <w:pPr>
        <w:tabs>
          <w:tab w:val="left" w:pos="2880"/>
        </w:tabs>
        <w:autoSpaceDE w:val="0"/>
        <w:autoSpaceDN w:val="0"/>
        <w:adjustRightInd w:val="0"/>
        <w:spacing w:before="220" w:line="260" w:lineRule="exact"/>
        <w:ind w:left="1440" w:right="1245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(e)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establish such other committees, subcommittees, task forces, working groups or other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bodies, as it deems appropriate for purposes of administering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7" w:line="240" w:lineRule="exact"/>
        <w:ind w:left="1440" w:right="1245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(f) </w:t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identify measures and technologies to be applied to minimize the risk of failure of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subject to cost sharing arrangements under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; </w:t>
      </w: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2" w:line="250" w:lineRule="exact"/>
        <w:ind w:left="1440" w:right="125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(g)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monitor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Maintenance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procedures on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subject to cost sharing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arrangements under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to ensure that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Good Utility Practice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is followed in the operation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maintenance of such equipment; </w:t>
      </w:r>
    </w:p>
    <w:p>
      <w:pPr>
        <w:tabs>
          <w:tab w:val="left" w:pos="2880"/>
        </w:tabs>
        <w:autoSpaceDE w:val="0"/>
        <w:autoSpaceDN w:val="0"/>
        <w:adjustRightInd w:val="0"/>
        <w:spacing w:before="242" w:line="260" w:lineRule="exact"/>
        <w:ind w:left="1440" w:right="120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(h)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resolve any disputed matters submitted to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in accordance with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dispute resolution process described in Article XVIII of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; </w:t>
      </w:r>
    </w:p>
    <w:p>
      <w:pPr>
        <w:tabs>
          <w:tab w:val="left" w:pos="2880"/>
        </w:tabs>
        <w:autoSpaceDE w:val="0"/>
        <w:autoSpaceDN w:val="0"/>
        <w:adjustRightInd w:val="0"/>
        <w:spacing w:before="220" w:line="260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(i)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negotiate alternatives to the cost sharing arrangements under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, subject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approvals as may be required by appropriate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Regulatory Authorities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; </w:t>
      </w:r>
    </w:p>
    <w:p>
      <w:pPr>
        <w:tabs>
          <w:tab w:val="left" w:pos="2880"/>
        </w:tabs>
        <w:autoSpaceDE w:val="0"/>
        <w:autoSpaceDN w:val="0"/>
        <w:adjustRightInd w:val="0"/>
        <w:spacing w:before="220" w:line="260" w:lineRule="exact"/>
        <w:ind w:left="1440" w:right="1245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(j)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write, approve and release all matters related to the metering, accounting and billing.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Starting on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Effective Date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and until amended, restated, replaced or terminated by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Asset Owners’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Committee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,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have developed a metering protocol described on Schedule C; </w:t>
      </w:r>
    </w:p>
    <w:p>
      <w:pPr>
        <w:tabs>
          <w:tab w:val="left" w:pos="2880"/>
        </w:tabs>
        <w:autoSpaceDE w:val="0"/>
        <w:autoSpaceDN w:val="0"/>
        <w:adjustRightInd w:val="0"/>
        <w:spacing w:before="220" w:line="260" w:lineRule="exact"/>
        <w:ind w:left="1440" w:right="125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(k)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negotiate such other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s or arrangements, subject as necessary to review and 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approval by appropriate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Regulatory Authorities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, that may be necessary to effectuate transmission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transactions between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Decisions</w:t>
      </w:r>
    </w:p>
    <w:p>
      <w:pPr>
        <w:autoSpaceDE w:val="0"/>
        <w:autoSpaceDN w:val="0"/>
        <w:adjustRightInd w:val="0"/>
        <w:spacing w:before="229" w:line="253" w:lineRule="exact"/>
        <w:ind w:left="1440" w:right="1203" w:firstLine="720"/>
        <w:jc w:val="both"/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All decisions of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shall be unanimous and are binding on both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More specifically, the decisions may be unanimously affirmative or negative.  However, a deadlock 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between the members of the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 shall be interpreted as a negative decision.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Furthermore, all decisions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shall be final and shall not be subject to review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in arbitration or otherwise; provided, however, if any decision of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requires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modification of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, such modification of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shall be subject to approval by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appropriate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Regulatory Authorities </w:t>
      </w:r>
    </w:p>
    <w:p>
      <w:pPr>
        <w:tabs>
          <w:tab w:val="left" w:pos="2880"/>
        </w:tabs>
        <w:autoSpaceDE w:val="0"/>
        <w:autoSpaceDN w:val="0"/>
        <w:adjustRightInd w:val="0"/>
        <w:spacing w:before="248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8.4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Expenses</w:t>
      </w:r>
    </w:p>
    <w:p>
      <w:pPr>
        <w:autoSpaceDE w:val="0"/>
        <w:autoSpaceDN w:val="0"/>
        <w:adjustRightInd w:val="0"/>
        <w:spacing w:before="226" w:line="253" w:lineRule="exact"/>
        <w:ind w:left="1440" w:right="1255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Each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shall pay the expenses of its own member on the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.  Any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expenses jointly incurred in the context of the activities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, pertaining to 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shall be shared equally by 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or in such other proportion as may be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agreed upon by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3" w:name="Pg14"/>
      <w:bookmarkEnd w:id="13"/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8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IX:  OBLIGATIONS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9.1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General</w:t>
      </w:r>
    </w:p>
    <w:p>
      <w:pPr>
        <w:autoSpaceDE w:val="0"/>
        <w:autoSpaceDN w:val="0"/>
        <w:adjustRightInd w:val="0"/>
        <w:spacing w:before="229" w:line="253" w:lineRule="exact"/>
        <w:ind w:left="1440" w:right="1244" w:firstLine="720"/>
        <w:jc w:val="both"/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9.1.1   Except as specifically provided herein, each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shall bear its own costs of compliance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with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 These include, but are not limited to, costs associated with the operation, inspection,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modifications  and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Maintenance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of  their  respective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Interconnection 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 including  associated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Protection, control, and communication equipment, in the manner described in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Agreement </w:t>
      </w:r>
    </w:p>
    <w:p>
      <w:pPr>
        <w:autoSpaceDE w:val="0"/>
        <w:autoSpaceDN w:val="0"/>
        <w:adjustRightInd w:val="0"/>
        <w:spacing w:before="250" w:line="250" w:lineRule="exact"/>
        <w:ind w:left="1440" w:right="1255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9.1.2   The cost of changes to the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, including the costs related to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Protection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control and communication equipment, requested by one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and benefiting only that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shall be borne by the requesting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80"/>
        </w:tabs>
        <w:autoSpaceDE w:val="0"/>
        <w:autoSpaceDN w:val="0"/>
        <w:adjustRightInd w:val="0"/>
        <w:spacing w:before="250" w:line="250" w:lineRule="exact"/>
        <w:ind w:left="1440" w:right="1216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9.13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Each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shall follow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Good Utility Practice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in (a) the selection of; inspection of and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Maintenance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, (b) undertaking repairs required to correct any deficiencies,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(c) performing its obligations under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40" w:lineRule="exact"/>
        <w:ind w:left="1440" w:right="1251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9.1.4   Each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shall make reasonable attempts to accommodate the other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’s interests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 planning changes to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50" w:line="253" w:lineRule="exact"/>
        <w:ind w:left="1440" w:right="120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9.1.5   Each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shall ensure that their respective staff, including operations,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Maintenance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and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protection and control personnel, etc., are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Qualified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as having sufficient knowledge of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Transmission </w:t>
        <w:br/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Equipment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, policies and procedures described in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and that this knowledge will be monitored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 applied. </w:t>
      </w:r>
    </w:p>
    <w:p>
      <w:pPr>
        <w:autoSpaceDE w:val="0"/>
        <w:autoSpaceDN w:val="0"/>
        <w:adjustRightInd w:val="0"/>
        <w:spacing w:before="227" w:line="254" w:lineRule="exact"/>
        <w:ind w:left="1440" w:right="1242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9.1.6   To the extent removal of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is required, each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shall remove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or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from service in accordance with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Applicable Legal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Requirements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 and such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Party’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s reporting and scheduling obligations described in this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.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Additionally,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or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shall be removed from service, in 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accordance with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Applicable Legal Requirements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, to prevent damage to either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Party’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s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Transmission </w:t>
      </w:r>
      <w:r>
        <w:rPr>
          <w:rFonts w:ascii="Times New Roman Italic" w:hAnsi="Times New Roman Italic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>Equipment</w:t>
      </w: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 or </w:t>
      </w:r>
      <w:r>
        <w:rPr>
          <w:rFonts w:ascii="Times New Roman Italic" w:hAnsi="Times New Roman Italic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, or to protect the safety of employees, the public or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environment.  If any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or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are removed for these reasons,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removing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shall Promptly notify the other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Party’s Controlling Authority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50" w:line="250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9.1.7   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shall cooperate to establish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ratings, in monitoring 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power flows and providing 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 status information to the other 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for their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respective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or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8" w:line="253" w:lineRule="exact"/>
        <w:ind w:left="1440" w:right="1239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9.1.8  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agree that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in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shall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operated within continuous ratings for normal conditions and within post contingency ratings immediately 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after the occurrence of a contingency event affecting the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.  Operation of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beyond postcontingency ratings shall be at the owner’s discretion. </w:t>
      </w:r>
    </w:p>
    <w:p>
      <w:pPr>
        <w:autoSpaceDE w:val="0"/>
        <w:autoSpaceDN w:val="0"/>
        <w:adjustRightInd w:val="0"/>
        <w:spacing w:before="222" w:line="260" w:lineRule="exact"/>
        <w:ind w:left="1440" w:right="1242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9.1.9   The operating modes of the 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 during normal conditions are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detailed in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Common Operating Instructions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listed in Schedule “B” of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20" w:line="260" w:lineRule="exact"/>
        <w:ind w:left="1440" w:right="1238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9.1.10  The operating procedures, constraints and conditions for a post-contingency operating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mode are described in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Common Operating Instructions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listed in Schedule “B” of this Agreement.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40" w:lineRule="exact"/>
        <w:ind w:left="1440" w:right="1264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9.1.11  Changes to the operating modes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, as required from time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time, shall be made at the request of a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Controlling Authority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 The switching of operations from one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  <w:sectPr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4" w:name="Pg15"/>
      <w:bookmarkEnd w:id="14"/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3" w:line="250" w:lineRule="exact"/>
        <w:ind w:left="1440" w:right="1256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operating mode to another shall be made through mutual agreement between the appropriate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Controlling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Authority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through 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in accordance with the communication diagram shown in Section 6.4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Schedule “B” of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" w:line="240" w:lineRule="exact"/>
        <w:ind w:left="1440" w:right="1242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9.1.12 Each </w:t>
      </w:r>
      <w:r>
        <w:rPr>
          <w:rFonts w:ascii="Times New Roman Italic" w:hAnsi="Times New Roman Italic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shall be responsible for the operation, </w:t>
      </w:r>
      <w:r>
        <w:rPr>
          <w:rFonts w:ascii="Times New Roman Italic" w:hAnsi="Times New Roman Italic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>Maintenance</w:t>
      </w:r>
      <w:r>
        <w:rPr>
          <w:rFonts w:ascii="Times New Roman" w:hAnsi="Times New Roman"/>
          <w:color w:val="000000"/>
          <w:spacing w:val="0"/>
          <w:w w:val="110"/>
          <w:position w:val="0"/>
          <w:sz w:val="22"/>
          <w:szCs w:val="24"/>
          <w:u w:val="none"/>
          <w:vertAlign w:val="baseline"/>
        </w:rPr>
        <w:t xml:space="preserve"> and repair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or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owned or under exclusive rights of use by it. </w:t>
      </w:r>
    </w:p>
    <w:p>
      <w:pPr>
        <w:autoSpaceDE w:val="0"/>
        <w:autoSpaceDN w:val="0"/>
        <w:adjustRightInd w:val="0"/>
        <w:spacing w:before="251" w:line="252" w:lineRule="exact"/>
        <w:ind w:left="1440" w:right="1202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9.1.13  A determination of the need for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Extraordinary Maintenance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or repair, the estimated costs,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and the scope of work therefor shall be agreed to by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in advance, unless an </w:t>
        <w:br/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Emergency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makes the work necessary before review and concurrence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can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 obtained.  In such case,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performing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Extraordinary Maintenance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or repair work shall notify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the other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as soon as is practicable of the scope of the work and the reasons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Extraordinary Maintenance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or repair work is necessary.  The shared costs of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Extraordinary Maintenance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or repair shall include not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only costs of 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Extraordinary Maintenance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or repair but also any associated expense for removal (if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necessary), transportation and re-installation.  Cost estimates shall identify direct, indirect and overhead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costs and applicable taxes. </w:t>
      </w:r>
    </w:p>
    <w:p>
      <w:pPr>
        <w:autoSpaceDE w:val="0"/>
        <w:autoSpaceDN w:val="0"/>
        <w:adjustRightInd w:val="0"/>
        <w:spacing w:before="250" w:line="250" w:lineRule="exact"/>
        <w:ind w:left="1440" w:right="1203" w:firstLine="720"/>
        <w:jc w:val="both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9.1.14  In order to ensure the safe, efficient and effective operation of the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Interconnection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Facilities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, Niagara Mohawk and CRT hereby agree to disclose operating data and other relevant information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that may affect the operations of the </w:t>
      </w:r>
      <w:r>
        <w:rPr>
          <w:rFonts w:ascii="Times New Roman Italic" w:hAnsi="Times New Roman Italic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50" w:line="250" w:lineRule="exact"/>
        <w:ind w:left="1440" w:right="1256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9.1.15  Neither </w:t>
      </w:r>
      <w:r>
        <w:rPr>
          <w:rFonts w:ascii="Times New Roman Italic" w:hAnsi="Times New Roman Italic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shall make changes that would reasonably be expected to affect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or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, without advising the other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’s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Asset Owners’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Committee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members in writing. </w:t>
      </w:r>
    </w:p>
    <w:p>
      <w:pPr>
        <w:tabs>
          <w:tab w:val="left" w:pos="2880"/>
        </w:tabs>
        <w:autoSpaceDE w:val="0"/>
        <w:autoSpaceDN w:val="0"/>
        <w:adjustRightInd w:val="0"/>
        <w:spacing w:before="253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9.2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Protections</w:t>
      </w:r>
    </w:p>
    <w:p>
      <w:pPr>
        <w:autoSpaceDE w:val="0"/>
        <w:autoSpaceDN w:val="0"/>
        <w:adjustRightInd w:val="0"/>
        <w:spacing w:before="222" w:line="253" w:lineRule="exact"/>
        <w:ind w:left="1440" w:right="1237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shall cooperate in determining and establishing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Protection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settings to preserve the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integrity of their assets and security of their </w:t>
      </w:r>
      <w:r>
        <w:rPr>
          <w:rFonts w:ascii="Times New Roman Italic" w:hAnsi="Times New Roman Italic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.  This cooperation may include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submission to the other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of relevant electrical drawings and proposed settings of the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Protections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associated with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, for their review and approval prior to their implementation. </w:t>
      </w: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4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9.3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Emergency Preparedness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40" w:lineRule="exact"/>
        <w:ind w:left="1440" w:right="124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9.3.1   Each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shall develop and submit to the other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Party Emergency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response procedures,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including reporting instructions and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Emergency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contacts. </w:t>
      </w:r>
    </w:p>
    <w:p>
      <w:pPr>
        <w:autoSpaceDE w:val="0"/>
        <w:autoSpaceDN w:val="0"/>
        <w:adjustRightInd w:val="0"/>
        <w:spacing w:before="244" w:line="260" w:lineRule="exact"/>
        <w:ind w:left="1440" w:right="124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9.3.2   The operating procedures, constraints and conditions for an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Emergency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operating mode are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described in Schedule “B” of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26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X:  EXCHANGE OF INFORMATION </w:t>
      </w:r>
    </w:p>
    <w:p>
      <w:pPr>
        <w:tabs>
          <w:tab w:val="left" w:pos="2879"/>
        </w:tabs>
        <w:autoSpaceDE w:val="0"/>
        <w:autoSpaceDN w:val="0"/>
        <w:adjustRightInd w:val="0"/>
        <w:spacing w:before="248" w:line="252" w:lineRule="exact"/>
        <w:ind w:left="1440" w:right="1242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10.1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Subject to Article XVII (Confidential Information), each Party shall, upon the request of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Asset Owners’ Committee, supply Promptly to the other Party any and all documents or information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required, so as to enable the Asset Owners’ Committee to perform its duties and for the Parties to fulfill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their obligations under this Agreement, provided, however that a Party shall not be obligated to supply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other Party any documents or information if it deems, acting reasonably, that the confidentiality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said documents or information is not properly protected by the provisions of Article XVII.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XI:  PLANNING FOR NEW OR MODIFIED CONNECTION FACILITIES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5" w:name="Pg16"/>
      <w:bookmarkEnd w:id="15"/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79"/>
        </w:tabs>
        <w:autoSpaceDE w:val="0"/>
        <w:autoSpaceDN w:val="0"/>
        <w:adjustRightInd w:val="0"/>
        <w:spacing w:before="181" w:line="253" w:lineRule="exact"/>
        <w:ind w:left="2160" w:firstLine="0"/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>11.1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Each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shall provide written notice to the other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’s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Asset Owners’ Committee</w:t>
      </w:r>
    </w:p>
    <w:p>
      <w:pPr>
        <w:autoSpaceDE w:val="0"/>
        <w:autoSpaceDN w:val="0"/>
        <w:adjustRightInd w:val="0"/>
        <w:spacing w:before="0" w:line="255" w:lineRule="exact"/>
        <w:ind w:left="1440" w:right="1202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member of proposed new or modified connection facilities (generation, load and/or transmission) that may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affect the other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’s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.  Notice shall be given as soon as a formal application by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third party has been submitted to the respective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Regulatory Authority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, as the case may be, or as soon as the </w:t>
        <w:br/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is aware of such formal application.  In providing such notice to the other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Party,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obtain any required authorization to disclose information that might be deemed confidential or proprietary. </w:t>
      </w:r>
    </w:p>
    <w:p>
      <w:pPr>
        <w:tabs>
          <w:tab w:val="left" w:pos="2879"/>
        </w:tabs>
        <w:autoSpaceDE w:val="0"/>
        <w:autoSpaceDN w:val="0"/>
        <w:adjustRightInd w:val="0"/>
        <w:spacing w:before="230" w:line="253" w:lineRule="exact"/>
        <w:ind w:left="1440" w:right="1202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11.2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agree to cooperate in the undertaking of studies to assess the impact that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proposed new or modified connection facilities might have on the other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’s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responsibility and criteria for conducting such studies and the cost for such studies shall be agreed upon by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79"/>
        </w:tabs>
        <w:autoSpaceDE w:val="0"/>
        <w:autoSpaceDN w:val="0"/>
        <w:adjustRightInd w:val="0"/>
        <w:spacing w:before="227" w:line="253" w:lineRule="exact"/>
        <w:ind w:left="1440" w:right="120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11.3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Each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shall determine the cost of modifications, enhancements and reinforcements 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’s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required to accommodate new or modified connection facilities in the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other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’s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.  Such modifications, enhancements and reinforcements shall include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but are not limited to the following: </w:t>
      </w:r>
    </w:p>
    <w:p>
      <w:pPr>
        <w:tabs>
          <w:tab w:val="left" w:pos="2880"/>
        </w:tabs>
        <w:autoSpaceDE w:val="0"/>
        <w:autoSpaceDN w:val="0"/>
        <w:adjustRightInd w:val="0"/>
        <w:spacing w:before="253" w:line="253" w:lineRule="exact"/>
        <w:ind w:left="144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protective relay and control facilities, and associated telecommunications attributed to the</w:t>
      </w:r>
    </w:p>
    <w:p>
      <w:pPr>
        <w:autoSpaceDE w:val="0"/>
        <w:autoSpaceDN w:val="0"/>
        <w:adjustRightInd w:val="0"/>
        <w:spacing w:before="1" w:line="253" w:lineRule="exact"/>
        <w:ind w:left="1440" w:firstLine="144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project;</w:t>
      </w:r>
    </w:p>
    <w:p>
      <w:pPr>
        <w:tabs>
          <w:tab w:val="left" w:pos="2880"/>
        </w:tabs>
        <w:autoSpaceDE w:val="0"/>
        <w:autoSpaceDN w:val="0"/>
        <w:adjustRightInd w:val="0"/>
        <w:spacing w:before="242" w:line="253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modifying existing connection lines attributed to the project;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(c)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breakers attributed to the project;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(d)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disconnect switches; and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53" w:lineRule="exact"/>
        <w:ind w:left="144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(e)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bus sections at the terminal stations in the network pool attributed to the project.</w:t>
      </w:r>
    </w:p>
    <w:p>
      <w:pPr>
        <w:tabs>
          <w:tab w:val="left" w:pos="2879"/>
        </w:tabs>
        <w:autoSpaceDE w:val="0"/>
        <w:autoSpaceDN w:val="0"/>
        <w:adjustRightInd w:val="0"/>
        <w:spacing w:before="237" w:line="253" w:lineRule="exact"/>
        <w:ind w:left="144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11.4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The following factors shall be considered in calculating the costs applicable to Section</w:t>
      </w:r>
    </w:p>
    <w:p>
      <w:pPr>
        <w:autoSpaceDE w:val="0"/>
        <w:autoSpaceDN w:val="0"/>
        <w:adjustRightInd w:val="0"/>
        <w:spacing w:before="4" w:line="253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11.3: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144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advancement costs of replacing existing facilities before the end of their useful life; and</w:t>
      </w:r>
    </w:p>
    <w:p>
      <w:pPr>
        <w:tabs>
          <w:tab w:val="left" w:pos="2880"/>
        </w:tabs>
        <w:autoSpaceDE w:val="0"/>
        <w:autoSpaceDN w:val="0"/>
        <w:adjustRightInd w:val="0"/>
        <w:spacing w:before="236" w:line="253" w:lineRule="exact"/>
        <w:ind w:left="1440" w:firstLine="72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cost of upgrading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to the next practical rating, including,</w:t>
      </w:r>
    </w:p>
    <w:p>
      <w:pPr>
        <w:autoSpaceDE w:val="0"/>
        <w:autoSpaceDN w:val="0"/>
        <w:adjustRightInd w:val="0"/>
        <w:spacing w:before="0" w:line="260" w:lineRule="exact"/>
        <w:ind w:left="2880" w:right="1259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but not limited to, removal and decommissioning cost less any salvage value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removed facilities. </w:t>
      </w:r>
    </w:p>
    <w:p>
      <w:pPr>
        <w:tabs>
          <w:tab w:val="left" w:pos="2879"/>
        </w:tabs>
        <w:autoSpaceDE w:val="0"/>
        <w:autoSpaceDN w:val="0"/>
        <w:adjustRightInd w:val="0"/>
        <w:spacing w:before="227" w:line="253" w:lineRule="exact"/>
        <w:ind w:left="1440" w:right="125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11.5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Each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shall provide written notice to the other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’s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Asset Owners’ Committee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member when a connection/construction agreement has been signed and/or regulatory approval has been </w:t>
      </w: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granted for the proposed new or modified connection facilities that may affect the other </w:t>
      </w:r>
      <w:r>
        <w:rPr>
          <w:rFonts w:ascii="Times New Roman Italic" w:hAnsi="Times New Roman Italic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’s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22" w:line="260" w:lineRule="exact"/>
        <w:ind w:left="1440" w:right="1261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ARTICLE   XII:      OPERATIONAL   REQUIREMENTS   OF   THE   INTERCONNECTION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FACILITIES </w:t>
      </w:r>
    </w:p>
    <w:p>
      <w:pPr>
        <w:tabs>
          <w:tab w:val="left" w:pos="2879"/>
        </w:tabs>
        <w:autoSpaceDE w:val="0"/>
        <w:autoSpaceDN w:val="0"/>
        <w:adjustRightInd w:val="0"/>
        <w:spacing w:before="247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Operating Requirements</w:t>
      </w:r>
    </w:p>
    <w:p>
      <w:pPr>
        <w:autoSpaceDE w:val="0"/>
        <w:autoSpaceDN w:val="0"/>
        <w:adjustRightInd w:val="0"/>
        <w:spacing w:before="221" w:line="260" w:lineRule="exact"/>
        <w:ind w:left="1440" w:right="125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12.1.1  The operational requirements of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are described in Schedule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“B” of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6" w:name="Pg17"/>
      <w:bookmarkEnd w:id="16"/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40" w:lineRule="exact"/>
        <w:ind w:left="1440" w:right="1246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12.1.2  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agree to comply with their obligations regarding operational requirements,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reporting standards, and communications protocol as detailed in Schedule “B”. </w:t>
      </w:r>
    </w:p>
    <w:p>
      <w:pPr>
        <w:autoSpaceDE w:val="0"/>
        <w:autoSpaceDN w:val="0"/>
        <w:adjustRightInd w:val="0"/>
        <w:spacing w:before="250" w:line="253" w:lineRule="exact"/>
        <w:ind w:left="1440" w:right="120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12.1.3  Each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shall endeavour to maintain an ongoing interchange of information about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operation (including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Planned Outages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, unplanned outages and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Forced Outages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, system tests, etc.) which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could reflect into, or be of significance to, either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’s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prior to the actual operation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when appropriate.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" w:line="240" w:lineRule="exact"/>
        <w:ind w:left="1440" w:right="125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12.1.4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Controlling Authorities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involved in the operation of the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are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defined in Section V of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50" w:lineRule="exact"/>
        <w:ind w:left="1440" w:right="1245" w:firstLine="720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12.1.5  A list of important business telephone numbers for operational matters related to to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are included in Schedule “B” of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.  Contact information for notices and business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matters related to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are listed in Article II of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2" w:line="260" w:lineRule="exact"/>
        <w:ind w:left="1440" w:right="1248" w:firstLine="720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12.1.6  The Communication path for the operation of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under normal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and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Emergency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conditions is included in Schedule “B” of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20" w:line="260" w:lineRule="exact"/>
        <w:ind w:left="1440" w:right="124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12.1.7 Schedule “B” summarizes the approved operating terminology and their meanings to be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used in communication between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Controlling Authorities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79"/>
        </w:tabs>
        <w:autoSpaceDE w:val="0"/>
        <w:autoSpaceDN w:val="0"/>
        <w:adjustRightInd w:val="0"/>
        <w:spacing w:before="246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12.2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Common Operating Instructions </w:t>
      </w:r>
    </w:p>
    <w:p>
      <w:pPr>
        <w:autoSpaceDE w:val="0"/>
        <w:autoSpaceDN w:val="0"/>
        <w:adjustRightInd w:val="0"/>
        <w:spacing w:before="227" w:line="253" w:lineRule="exact"/>
        <w:ind w:left="1440" w:right="1204" w:firstLine="720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12.2.1 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will issue and maintain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Common Operating Instructions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, as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found in Schedule “B” of this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, for the operation and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Maintenance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of the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Interconnection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Facilities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.  Each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shall deliver 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Common Operating Instructions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 and any future amendments thereto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to their respective operating staff. </w:t>
      </w:r>
    </w:p>
    <w:p>
      <w:pPr>
        <w:autoSpaceDE w:val="0"/>
        <w:autoSpaceDN w:val="0"/>
        <w:adjustRightInd w:val="0"/>
        <w:spacing w:before="242" w:line="260" w:lineRule="exact"/>
        <w:ind w:left="1440" w:right="1246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12.2.2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Other Common Operating Instructions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may be issued under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 between either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and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Reliability Authorities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for the operation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20" w:line="260" w:lineRule="exact"/>
        <w:ind w:left="1440" w:right="1204" w:firstLine="720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12.2.3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shall act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Promptly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to resolve the conflict or discrepancy with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the respective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Reliability Authorities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79"/>
        </w:tabs>
        <w:autoSpaceDE w:val="0"/>
        <w:autoSpaceDN w:val="0"/>
        <w:adjustRightInd w:val="0"/>
        <w:spacing w:before="244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12.3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Metering</w:t>
      </w:r>
    </w:p>
    <w:p>
      <w:pPr>
        <w:autoSpaceDE w:val="0"/>
        <w:autoSpaceDN w:val="0"/>
        <w:adjustRightInd w:val="0"/>
        <w:spacing w:before="229" w:line="253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12.3.1  Obligation to Provide Metering </w:t>
      </w:r>
    </w:p>
    <w:p>
      <w:pPr>
        <w:autoSpaceDE w:val="0"/>
        <w:autoSpaceDN w:val="0"/>
        <w:adjustRightInd w:val="0"/>
        <w:spacing w:before="250" w:line="250" w:lineRule="exact"/>
        <w:ind w:left="1440" w:right="120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Metering Equipment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 shall be installed as required to provide to both 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6"/>
          <w:position w:val="0"/>
          <w:sz w:val="22"/>
          <w:szCs w:val="24"/>
          <w:u w:val="none"/>
          <w:vertAlign w:val="baseline"/>
        </w:rPr>
        <w:t xml:space="preserve"> electric power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quantities, equipment loading and status to enable monitoring of security limits compliance and control of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Inadvertent Transfers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 Each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provide specifications of its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Metering Equipment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the other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as per Schedule C of this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.  The cost allocation between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for the provision of such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Metering Equipment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be determined by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12.3.2  Metering Points </w:t>
      </w:r>
    </w:p>
    <w:p>
      <w:pPr>
        <w:autoSpaceDE w:val="0"/>
        <w:autoSpaceDN w:val="0"/>
        <w:adjustRightInd w:val="0"/>
        <w:spacing w:before="222" w:line="260" w:lineRule="exact"/>
        <w:ind w:left="1440" w:right="125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physical locations of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Metering Equipment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installations are determined by written agreement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of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.  When required, compensation from metering points to transfer points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be determined by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6" w:line="253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12.3.3  Standards for Metering Equipment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  <w:sectPr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bookmarkStart w:id="17" w:name="Pg18"/>
      <w:bookmarkEnd w:id="17"/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3" w:line="250" w:lineRule="exact"/>
        <w:ind w:left="1440" w:right="120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Metering Equipment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will be designed, verified, sealed and maintained in accordance with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standards of Schedule C of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Metering Equipment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not meeting the standards will be replaced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with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Metering Equipment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meeting those standards in accordance with each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Party’s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replacement schedule.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12.3.4  Procedures for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Metering Equipment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Malfunction </w:t>
      </w:r>
    </w:p>
    <w:p>
      <w:pPr>
        <w:autoSpaceDE w:val="0"/>
        <w:autoSpaceDN w:val="0"/>
        <w:adjustRightInd w:val="0"/>
        <w:spacing w:before="227" w:line="253" w:lineRule="exact"/>
        <w:ind w:left="1440" w:right="1246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When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Metering Equipment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is out of service, has failed or malfunctioned or is deemed inaccurate,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metering during the period of outage, failure, malfunction or inaccuracy shall be determined, if required,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by decision of the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, from other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Metering Equipment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, if available, or, if not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available, shall be estimated and agreed to by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2" w:line="260" w:lineRule="exact"/>
        <w:ind w:left="1440" w:right="125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Remedial work on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Metering Equipment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will be completed at a schedule mutually agreed to by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26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XIII:  LIABILITY </w:t>
      </w: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79"/>
        </w:tabs>
        <w:autoSpaceDE w:val="0"/>
        <w:autoSpaceDN w:val="0"/>
        <w:adjustRightInd w:val="0"/>
        <w:spacing w:before="1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13.1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Liability Between the Parties</w:t>
      </w:r>
    </w:p>
    <w:p>
      <w:pPr>
        <w:autoSpaceDE w:val="0"/>
        <w:autoSpaceDN w:val="0"/>
        <w:adjustRightInd w:val="0"/>
        <w:spacing w:before="243" w:line="250" w:lineRule="exact"/>
        <w:ind w:left="1440" w:right="1203" w:firstLine="720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13.1.1  A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shall be responsible for, indemnify and hold harmless the other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(the “Other </w:t>
        <w:br/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”) for any claims, liability, losses or damages (a “Claim”) sustained by the Other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if the Claim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is connected with, or arises from, a willful breach of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by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or the gross negligence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of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 meeting its obligations under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, except in the case of negligence on the part of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Other Party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6" w:line="255" w:lineRule="exact"/>
        <w:ind w:left="1440" w:right="120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13.1.2 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shall make a good faith effort to recover all Claims from its insurers under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applicable insurance policies so as to reduce the amount of the Claim.  The amount of any Claim shall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reduced (i) to the extent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receives any insurance proceeds with respect to the Claim and (ii)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to take into account any net tax benefit recognized by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arising from the recognition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Claim and any payment actually received with respect to a Claim. </w:t>
      </w:r>
    </w:p>
    <w:p>
      <w:pPr>
        <w:autoSpaceDE w:val="0"/>
        <w:autoSpaceDN w:val="0"/>
        <w:adjustRightInd w:val="0"/>
        <w:spacing w:before="227" w:line="253" w:lineRule="exact"/>
        <w:ind w:left="1440" w:right="1202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13.13   Any Claim will be asserted by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giving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reasonably prompt written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notice thereof, stating the nature of the Claim in reasonable detail and indicating the estimated amount, if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practicable, but in any event not later than ten (10) calendar days after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becomes aware of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the Claim, and 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will have a period of thirty (30) calendar days within which to respond to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Claim.  If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does not respond within such thirty (30) calendar day period,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will be deemed 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to have accepted such claim.  If the </w:t>
      </w:r>
      <w:r>
        <w:rPr>
          <w:rFonts w:ascii="Times New Roman Italic" w:hAnsi="Times New Roman Italic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rejects such claim, the </w:t>
      </w:r>
      <w:r>
        <w:rPr>
          <w:rFonts w:ascii="Times New Roman Italic" w:hAnsi="Times New Roman Italic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0"/>
          <w:w w:val="108"/>
          <w:position w:val="0"/>
          <w:sz w:val="22"/>
          <w:szCs w:val="24"/>
          <w:u w:val="none"/>
          <w:vertAlign w:val="baseline"/>
        </w:rPr>
        <w:t xml:space="preserve">will be free to seek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enforcement of its rights to indemnification under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8" w:line="252" w:lineRule="exact"/>
        <w:ind w:left="1440" w:right="1202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13.1.4  If the amount of any Claim, at any time subsequent to the making of an indemnity payment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in respect thereof, is reduced by recovery, settlement or otherwise under or pursuant to any insurance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coverage, or pursuant to any claim, recovery, settlement or payment by or against any other entity,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amount of such reduction, less any costs, expenses or premiums incurred in connection therewith (together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with interest thereon from the date of payment thereof at the prime rate then in effect), will promptly be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repaid by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28" w:line="253" w:lineRule="exact"/>
        <w:ind w:left="1440" w:right="125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13.1.5 Notwithstanding the foregoing, in no event shall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be responsible for, be liable to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indemnify and hold harmless the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from any indirect or special damages, or losses that are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incidental or consequential, including without limitation punitive damages or any loss of profit, loss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contract, loss of opportunity or loss of goodwill. </w:t>
      </w:r>
    </w:p>
    <w:p>
      <w:pPr>
        <w:tabs>
          <w:tab w:val="left" w:pos="2879"/>
        </w:tabs>
        <w:autoSpaceDE w:val="0"/>
        <w:autoSpaceDN w:val="0"/>
        <w:adjustRightInd w:val="0"/>
        <w:spacing w:before="247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13.2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Liability Towards Third Parties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8" w:name="Pg19"/>
      <w:bookmarkEnd w:id="18"/>
    </w:p>
    <w:p>
      <w:pPr>
        <w:autoSpaceDE w:val="0"/>
        <w:autoSpaceDN w:val="0"/>
        <w:adjustRightInd w:val="0"/>
        <w:spacing w:before="0" w:line="253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8" w:line="253" w:lineRule="exact"/>
        <w:ind w:left="1440" w:right="1204" w:firstLine="720"/>
        <w:jc w:val="both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13.2.1  A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shall indemnify and hold harmless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for any claims, liability, losses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or damages sustained by a third party (a “Third Party Claim”) to the extent that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Third Party Claim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is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connected with, or arises from a willful breach of this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 by 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Party,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 except in cases of negligence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on the part of the </w:t>
      </w:r>
      <w:r>
        <w:rPr>
          <w:rFonts w:ascii="Times New Roman Italic" w:hAnsi="Times New Roman Italic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25" w:line="256" w:lineRule="exact"/>
        <w:ind w:left="1440" w:right="1202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13.2.2  Any third party having a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Third Party Claim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under these indemnification provisions shall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make a good faith effort to recover all losses, damages, costs and expenses from its insurers under applicable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insurance policies so as to reduce the amount of any loss.  The amount of any loss shall be reduced (i) to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the extent that third party receives any insurance proceeds with respect to the loss and (ii) to take into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account any net Tax benefit recognized by the third party arising from the recognition of the loss and 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payment actually received with respect to a loss. </w:t>
      </w:r>
    </w:p>
    <w:p>
      <w:pPr>
        <w:autoSpaceDE w:val="0"/>
        <w:autoSpaceDN w:val="0"/>
        <w:adjustRightInd w:val="0"/>
        <w:spacing w:before="226" w:line="254" w:lineRule="exact"/>
        <w:ind w:left="1440" w:right="1203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13.2.3  If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receives notice of the assertion of any Third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Claim with respect to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which indemnification is to be sought from 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, 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will give 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reasonably prompt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written notice thereof but in any event not later than ten (10) calendar days after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Other Party’s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receipt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of notice of such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Third Party Claim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.  Such notice shall describe the nature of 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Third Party Claim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reasonable detail and will indicate the estimated amount, if practicable, of the loss that has been or may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sustained. 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will have the right to participate in or, by giving written notice to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Other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, to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elect to assume the defense of any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Third Party Claim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at its own expense and by its own counsel, and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will cooperate in good faith in such defense at its own expense. </w:t>
      </w:r>
    </w:p>
    <w:p>
      <w:pPr>
        <w:autoSpaceDE w:val="0"/>
        <w:autoSpaceDN w:val="0"/>
        <w:adjustRightInd w:val="0"/>
        <w:spacing w:before="225" w:line="256" w:lineRule="exact"/>
        <w:ind w:left="1440" w:right="1202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13.2.3  If the amount of any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Third Party Claim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, at any time subsequent to the making of an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indemnity payment in respect thereof, is reduced by recovery, settlement or otherwise under or pursuant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any insurance coverage, or pursuant to any claim, recovery, settlement or payment by or against any other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entity, the amount of such reduction, less any costs, expenses or premiums incurred in connection therewith 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(together with interest thereon from the date of payment thereof at the prime rate then in effect), will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promptly be repaid by the third party to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27" w:line="253" w:lineRule="exact"/>
        <w:ind w:left="1440" w:right="1202" w:firstLine="720"/>
        <w:jc w:val="both"/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13.2.4  Notwithstanding the foregoing, in no event shall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be liable to indemnify and hold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harmless 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Other Party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from any indirect or special damages, or losses that are incidental or consequential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including without limitation punitive damages or any loss of profit, loss of contract, loss of opportunity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loss of goodwill in respect of a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Third Party Claim </w:t>
      </w:r>
    </w:p>
    <w:p>
      <w:pPr>
        <w:autoSpaceDE w:val="0"/>
        <w:autoSpaceDN w:val="0"/>
        <w:adjustRightInd w:val="0"/>
        <w:spacing w:before="247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XIV:  FORCE MAJEURE </w:t>
      </w:r>
    </w:p>
    <w:p>
      <w:pPr>
        <w:tabs>
          <w:tab w:val="left" w:pos="2879"/>
        </w:tabs>
        <w:autoSpaceDE w:val="0"/>
        <w:autoSpaceDN w:val="0"/>
        <w:adjustRightInd w:val="0"/>
        <w:spacing w:before="250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14.1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Force Majeure</w:t>
      </w:r>
    </w:p>
    <w:p>
      <w:pPr>
        <w:autoSpaceDE w:val="0"/>
        <w:autoSpaceDN w:val="0"/>
        <w:adjustRightInd w:val="0"/>
        <w:spacing w:before="224" w:line="253" w:lineRule="exact"/>
        <w:ind w:left="1440" w:right="1203" w:firstLine="720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14.1.1  Each </w:t>
      </w:r>
      <w:r>
        <w:rPr>
          <w:rFonts w:ascii="Times New Roman Italic" w:hAnsi="Times New Roman Italic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hereto shall use all due diligence to perform its obligations under this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but conditions may arise which prevent or delay performance by a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because of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Force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Majeure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.  If a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is rendered unable to fulfill any obligations by reason of causes of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Force Majeure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, it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shall be excused from performing to the extent it is prevented or delayed from so doing, but shall exercise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due diligence to correct such inability with all reasonable dispatch, and shall not be liable for injury, damage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or loss resulting from such inability.  However, settlement of strikes, lockouts and labour disturbances shall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be wholly within the discretion of 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having the difficulty. </w:t>
      </w:r>
    </w:p>
    <w:p>
      <w:pPr>
        <w:tabs>
          <w:tab w:val="left" w:pos="2879"/>
        </w:tabs>
        <w:autoSpaceDE w:val="0"/>
        <w:autoSpaceDN w:val="0"/>
        <w:adjustRightInd w:val="0"/>
        <w:spacing w:before="253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14.2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Notice of Force Majeure</w:t>
      </w:r>
    </w:p>
    <w:p>
      <w:pPr>
        <w:autoSpaceDE w:val="0"/>
        <w:autoSpaceDN w:val="0"/>
        <w:adjustRightInd w:val="0"/>
        <w:spacing w:before="221" w:line="253" w:lineRule="exact"/>
        <w:ind w:left="1440" w:right="1203" w:firstLine="720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14.2.1  If there is a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Force Majeure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event affecting a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Party’s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ability to perform its obligations under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this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, the affected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will use reasonable efforts to notify the other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Party Promptly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after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becoming aware of the event of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Force Majeure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.  As soon as practicable and to the best of its knowledge,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experiencing a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Force Majeure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event shall provide the reasons why it believes the occurrence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  <w:sectPr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bookmarkStart w:id="19" w:name="Pg20"/>
      <w:bookmarkEnd w:id="19"/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3" w:line="250" w:lineRule="exact"/>
        <w:ind w:left="1440" w:right="1253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constitutes a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Force Majeure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, identify the nature of the event, its expected duration, and the particulars of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obligations affected by the event, and furnish to the other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reports at reasonable intervals during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continuance of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Force Majeure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event. </w:t>
      </w:r>
    </w:p>
    <w:p>
      <w:pPr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XV:  DEFAULT </w:t>
      </w:r>
    </w:p>
    <w:p>
      <w:pPr>
        <w:tabs>
          <w:tab w:val="left" w:pos="2879"/>
        </w:tabs>
        <w:autoSpaceDE w:val="0"/>
        <w:autoSpaceDN w:val="0"/>
        <w:adjustRightInd w:val="0"/>
        <w:spacing w:before="227" w:line="253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15.1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If either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fails to or neglects at any time to fully perform, observe and comply with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all the terms, conditions and covenants herein, then the non-defaulting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shall as soon as practicable,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notify the defaulting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in writing of such default and the defaulting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shall correct such default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satisfaction of the non-defaulting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within thirty (30) days of the issuance of such notice or sooner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in the case of an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Emergency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, as may be determined by the non-defaulting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or within a longer time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period if agreeable to the non-defaulting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, failing which the non-defaulting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may forthwith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terminate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and the rights and privileges herein granted. </w:t>
      </w:r>
    </w:p>
    <w:p>
      <w:pPr>
        <w:tabs>
          <w:tab w:val="left" w:pos="2879"/>
        </w:tabs>
        <w:autoSpaceDE w:val="0"/>
        <w:autoSpaceDN w:val="0"/>
        <w:adjustRightInd w:val="0"/>
        <w:spacing w:before="248" w:line="252" w:lineRule="exact"/>
        <w:ind w:left="1440" w:right="120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15.2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rights and remedies of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in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are not intended to be exclusive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but rather are cumulative and are in addition to any other right or remedy otherwise available to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Parties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at law or in equity.  Either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may exercise one or more of its rights and remedies from time to time,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independently or in combination, without prejudice to any other right or remedy that either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may have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exercised.  This subsection shall not operate to void the application of Article XVIII of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any dispute arising between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24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79"/>
        </w:tabs>
        <w:autoSpaceDE w:val="0"/>
        <w:autoSpaceDN w:val="0"/>
        <w:adjustRightInd w:val="0"/>
        <w:spacing w:before="18" w:line="240" w:lineRule="exact"/>
        <w:ind w:left="1440" w:right="1241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15.3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If any of the remedies provided for and chosen by a non-defaulting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are found to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unenforceable, the non-defaulting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may exercise any other right or remedy available to it at law. </w:t>
      </w:r>
    </w:p>
    <w:p>
      <w:pPr>
        <w:autoSpaceDE w:val="0"/>
        <w:autoSpaceDN w:val="0"/>
        <w:adjustRightInd w:val="0"/>
        <w:spacing w:before="250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XVI:  CONFIDENTIAL INFORMATION </w:t>
      </w:r>
    </w:p>
    <w:p>
      <w:pPr>
        <w:tabs>
          <w:tab w:val="left" w:pos="2879"/>
        </w:tabs>
        <w:autoSpaceDE w:val="0"/>
        <w:autoSpaceDN w:val="0"/>
        <w:adjustRightInd w:val="0"/>
        <w:spacing w:before="252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General</w:t>
      </w:r>
    </w:p>
    <w:p>
      <w:pPr>
        <w:autoSpaceDE w:val="0"/>
        <w:autoSpaceDN w:val="0"/>
        <w:adjustRightInd w:val="0"/>
        <w:spacing w:before="222" w:line="254" w:lineRule="exact"/>
        <w:ind w:left="1440" w:right="1203" w:firstLine="720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All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shall at all times be treated as confidential, and shall be prepared,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given, and used in good faith. 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shall use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only for the requirements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of the work performed under being or activities contemplated by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(including but not limited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to, planning or operating the Parties’ Interconection Facilities or Transmission Systems) and not for any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other purpose, and, except to the extent expressly permitted by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, shall not disclose it to any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third party directly or indirectly, without the prior written consent of the </w:t>
      </w:r>
      <w:r>
        <w:rPr>
          <w:rFonts w:ascii="Times New Roman Italic" w:hAnsi="Times New Roman Italic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9"/>
          <w:position w:val="0"/>
          <w:sz w:val="22"/>
          <w:szCs w:val="24"/>
          <w:u w:val="none"/>
          <w:vertAlign w:val="baseline"/>
        </w:rPr>
        <w:t xml:space="preserve">that provided the </w:t>
        <w:br/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(the 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Disclosing Party”)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, and in such events the third party must agree to use the </w:t>
        <w:br/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solely for the requirements of the work or activities as specified. 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Confidential </w:t>
        <w:br/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Information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shall not be used for any commercial purpose of any kind whatsoever other than contemplated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herein.  Anything in this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to the contrary notwithstanding, each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Receiving Party,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as defined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below, may disclose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 to its affiliates and its affiliates’ officers, directors,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employees, counsel, and representatives (“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Representatives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”) to the extent (i) each such person has a need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to know such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for the purposes of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, and (ii) such disclosure does not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constitute a violation of any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Applicable Legal Requirement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. 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Receiving 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shall be responsible for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any breaches of this Article XVII to the extent caused by its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Representatives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79"/>
        </w:tabs>
        <w:autoSpaceDE w:val="0"/>
        <w:autoSpaceDN w:val="0"/>
        <w:adjustRightInd w:val="0"/>
        <w:spacing w:before="241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Exclusions</w:t>
      </w:r>
    </w:p>
    <w:p>
      <w:pPr>
        <w:autoSpaceDE w:val="0"/>
        <w:autoSpaceDN w:val="0"/>
        <w:adjustRightInd w:val="0"/>
        <w:spacing w:before="233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” does not include: </w:t>
      </w:r>
    </w:p>
    <w:p>
      <w:pPr>
        <w:tabs>
          <w:tab w:val="left" w:pos="2880"/>
        </w:tabs>
        <w:autoSpaceDE w:val="0"/>
        <w:autoSpaceDN w:val="0"/>
        <w:adjustRightInd w:val="0"/>
        <w:spacing w:before="227" w:line="253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(a)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information that is in the public domain, provided that specific items of information shall </w:t>
      </w:r>
    </w:p>
    <w:p>
      <w:pPr>
        <w:autoSpaceDE w:val="0"/>
        <w:autoSpaceDN w:val="0"/>
        <w:adjustRightInd w:val="0"/>
        <w:spacing w:before="7" w:line="253" w:lineRule="exact"/>
        <w:ind w:left="288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not be considered to be in the public domain merely because more general information is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  <w:sectPr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bookmarkStart w:id="20" w:name="Pg21"/>
      <w:bookmarkEnd w:id="20"/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288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40" w:lineRule="exact"/>
        <w:ind w:left="2880" w:right="1258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in the public domain and provided that the information is not in the public domain as a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result of a breach of </w:t>
      </w:r>
    </w:p>
    <w:p>
      <w:pPr>
        <w:autoSpaceDE w:val="0"/>
        <w:autoSpaceDN w:val="0"/>
        <w:adjustRightInd w:val="0"/>
        <w:spacing w:before="244" w:line="260" w:lineRule="exact"/>
        <w:ind w:left="2880" w:right="1258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this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by the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Disclosing Party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or a person to whom the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Disclosing Party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has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disclosed the information; </w:t>
      </w:r>
    </w:p>
    <w:p>
      <w:pPr>
        <w:tabs>
          <w:tab w:val="left" w:pos="2880"/>
        </w:tabs>
        <w:autoSpaceDE w:val="0"/>
        <w:autoSpaceDN w:val="0"/>
        <w:adjustRightInd w:val="0"/>
        <w:spacing w:before="226" w:line="253" w:lineRule="exact"/>
        <w:ind w:left="2160"/>
        <w:jc w:val="left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(b)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information that is, at the time of the disclosure, in the possession of the recipient (the </w:t>
      </w:r>
    </w:p>
    <w:p>
      <w:pPr>
        <w:autoSpaceDE w:val="0"/>
        <w:autoSpaceDN w:val="0"/>
        <w:adjustRightInd w:val="0"/>
        <w:spacing w:before="10" w:line="250" w:lineRule="exact"/>
        <w:ind w:left="2880" w:right="1204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Receiving Party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”), provided that it was lawfully obtained either from 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Disclosing Party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or from sources who did not acquire it directly or indirectly from 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Disclosing 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under an obligation of confidence; and </w:t>
      </w:r>
    </w:p>
    <w:p>
      <w:pPr>
        <w:tabs>
          <w:tab w:val="left" w:pos="2880"/>
        </w:tabs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(c)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information that is developed by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Receiving Party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or its affiliates independently of any </w:t>
      </w:r>
    </w:p>
    <w:p>
      <w:pPr>
        <w:autoSpaceDE w:val="0"/>
        <w:autoSpaceDN w:val="0"/>
        <w:adjustRightInd w:val="0"/>
        <w:spacing w:before="18" w:line="240" w:lineRule="exact"/>
        <w:ind w:left="2880" w:right="126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disclosed to it under this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(as evidenced by written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documentation). </w:t>
      </w: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2879"/>
        </w:tabs>
        <w:autoSpaceDE w:val="0"/>
        <w:autoSpaceDN w:val="0"/>
        <w:adjustRightInd w:val="0"/>
        <w:spacing w:before="4" w:line="253" w:lineRule="exact"/>
        <w:ind w:left="2160" w:firstLine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16.3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Exceptions</w:t>
      </w:r>
    </w:p>
    <w:p>
      <w:pPr>
        <w:autoSpaceDE w:val="0"/>
        <w:autoSpaceDN w:val="0"/>
        <w:adjustRightInd w:val="0"/>
        <w:spacing w:before="242" w:line="253" w:lineRule="exact"/>
        <w:ind w:left="2160" w:firstLine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Each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shall keep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confidential except:</w:t>
      </w:r>
    </w:p>
    <w:p>
      <w:pPr>
        <w:tabs>
          <w:tab w:val="left" w:pos="2880"/>
        </w:tabs>
        <w:autoSpaceDE w:val="0"/>
        <w:autoSpaceDN w:val="0"/>
        <w:adjustRightInd w:val="0"/>
        <w:spacing w:before="239" w:line="253" w:lineRule="exact"/>
        <w:ind w:left="2160" w:firstLine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as may be necessary in an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Emergency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53" w:lineRule="exact"/>
        <w:ind w:left="2160" w:firstLine="0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(b)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to the extent required by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Applicable Legal Requirements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;</w:t>
      </w:r>
    </w:p>
    <w:p>
      <w:pPr>
        <w:tabs>
          <w:tab w:val="left" w:pos="2880"/>
        </w:tabs>
        <w:autoSpaceDE w:val="0"/>
        <w:autoSpaceDN w:val="0"/>
        <w:adjustRightInd w:val="0"/>
        <w:spacing w:before="237" w:line="253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(c)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to the extent that either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may be required to disclose same to enable it to fulfill its</w:t>
      </w:r>
    </w:p>
    <w:p>
      <w:pPr>
        <w:autoSpaceDE w:val="0"/>
        <w:autoSpaceDN w:val="0"/>
        <w:adjustRightInd w:val="0"/>
        <w:spacing w:before="1" w:line="239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obligations to any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Reliability Authority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80"/>
        </w:tabs>
        <w:autoSpaceDE w:val="0"/>
        <w:autoSpaceDN w:val="0"/>
        <w:adjustRightInd w:val="0"/>
        <w:spacing w:before="250" w:line="253" w:lineRule="exact"/>
        <w:ind w:left="2160"/>
        <w:jc w:val="left"/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(d)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For the avoidance of doubt, anything in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to the contrary,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Receiving Party </w:t>
      </w:r>
    </w:p>
    <w:p>
      <w:pPr>
        <w:autoSpaceDE w:val="0"/>
        <w:autoSpaceDN w:val="0"/>
        <w:adjustRightInd w:val="0"/>
        <w:spacing w:before="0" w:line="260" w:lineRule="exact"/>
        <w:ind w:left="2880" w:right="1205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and/or its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Representative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may disclose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disclosed hereunder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extent required by any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Applicable Legal Requirement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or securities exchange requirement. </w:t>
      </w:r>
    </w:p>
    <w:p>
      <w:pPr>
        <w:tabs>
          <w:tab w:val="left" w:pos="2879"/>
        </w:tabs>
        <w:autoSpaceDE w:val="0"/>
        <w:autoSpaceDN w:val="0"/>
        <w:adjustRightInd w:val="0"/>
        <w:spacing w:before="233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Disclosure</w:t>
      </w:r>
    </w:p>
    <w:p>
      <w:pPr>
        <w:autoSpaceDE w:val="0"/>
        <w:autoSpaceDN w:val="0"/>
        <w:adjustRightInd w:val="0"/>
        <w:spacing w:before="222" w:line="254" w:lineRule="exact"/>
        <w:ind w:left="1440" w:right="1202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 the event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Receiving 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is required to disclose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of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Disclosing </w:t>
        <w:br/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Party,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Receiving 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shall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Promptly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notify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Disclosing 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prior to disclosing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Confidential </w:t>
        <w:br/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Information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, to the extent practicable, so that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Disclosing Party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may seek an appropriate protective order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or other appropriate protection and/or waive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Receiving Party’s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compliance with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 Unless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Disclosing 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agrees that all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may be disclosed,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Receiving 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shall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furnish only that portion of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which it is legally required to disclose, and will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exercise all reasonable efforts to obtain reliable assurance that confidential treatment will be accorded the </w:t>
        <w:br/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79"/>
        </w:tabs>
        <w:autoSpaceDE w:val="0"/>
        <w:autoSpaceDN w:val="0"/>
        <w:adjustRightInd w:val="0"/>
        <w:spacing w:before="250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Co-operation</w:t>
      </w:r>
    </w:p>
    <w:p>
      <w:pPr>
        <w:autoSpaceDE w:val="0"/>
        <w:autoSpaceDN w:val="0"/>
        <w:adjustRightInd w:val="0"/>
        <w:spacing w:before="219" w:line="260" w:lineRule="exact"/>
        <w:ind w:left="1440" w:right="1245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shall make any information required to be provided or communicated under the terms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of this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available to each other in a reasonably timely and cooperative manner. </w:t>
      </w:r>
    </w:p>
    <w:p>
      <w:pPr>
        <w:tabs>
          <w:tab w:val="left" w:pos="2879"/>
        </w:tabs>
        <w:autoSpaceDE w:val="0"/>
        <w:autoSpaceDN w:val="0"/>
        <w:adjustRightInd w:val="0"/>
        <w:spacing w:before="246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16.6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Disclosure to Regulatory Agencies </w:t>
      </w:r>
    </w:p>
    <w:p>
      <w:pPr>
        <w:autoSpaceDE w:val="0"/>
        <w:autoSpaceDN w:val="0"/>
        <w:adjustRightInd w:val="0"/>
        <w:spacing w:before="230" w:line="250" w:lineRule="exact"/>
        <w:ind w:left="1440" w:right="1263" w:firstLine="720"/>
        <w:jc w:val="both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Notwithstanding anything in this Article XVII to the contrary, if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FERC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or its staff, during the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course of an investigation or otherwise, requests information from Niagara Mohawk that is otherwise </w:t>
        <w:br/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required to be maintained in confidence pursuant to this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, Niagara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3"/>
          <w:position w:val="0"/>
          <w:sz w:val="22"/>
          <w:u w:val="none"/>
          <w:vertAlign w:val="baseline"/>
        </w:rPr>
        <w:sectPr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bookmarkStart w:id="21" w:name="Pg22"/>
      <w:bookmarkEnd w:id="21"/>
    </w:p>
    <w:p>
      <w:pPr>
        <w:autoSpaceDE w:val="0"/>
        <w:autoSpaceDN w:val="0"/>
        <w:adjustRightInd w:val="0"/>
        <w:spacing w:before="0" w:line="253" w:lineRule="exact"/>
        <w:ind w:left="1440"/>
        <w:jc w:val="both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both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both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both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8" w:line="253" w:lineRule="exact"/>
        <w:ind w:left="1440" w:right="1212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Mohawk shall provide the requested information to the FERC or its staff within the time provided for in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the request for information.  In providing the information to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FERC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or its staff, Niagara Mohawk may,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consistent with 18 C.F.R. § 388.112, request that the information be treated as confidential and non-public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by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FERC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and its staff, and that the information be withheld from public disclosure.  Niagara Mohawk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shall notify CRT when Niagara Mohawk is notified by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FERC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or its staff that a request for disclosure of, 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decision to disclose,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has been received, at which time either of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may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respond before such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would be made public, pursuant to 18 C.F.R. § 388.112. </w:t>
      </w:r>
    </w:p>
    <w:p>
      <w:pPr>
        <w:tabs>
          <w:tab w:val="left" w:pos="2879"/>
        </w:tabs>
        <w:autoSpaceDE w:val="0"/>
        <w:autoSpaceDN w:val="0"/>
        <w:adjustRightInd w:val="0"/>
        <w:spacing w:before="244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16.7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Duration of Survival</w:t>
      </w:r>
    </w:p>
    <w:p>
      <w:pPr>
        <w:autoSpaceDE w:val="0"/>
        <w:autoSpaceDN w:val="0"/>
        <w:adjustRightInd w:val="0"/>
        <w:spacing w:before="225" w:line="260" w:lineRule="exact"/>
        <w:ind w:left="1440" w:right="124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The confidentiality provisions of this Article XVII will continue and survive termination of this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for a period of seven (7) years following termination. </w:t>
      </w:r>
    </w:p>
    <w:p>
      <w:pPr>
        <w:autoSpaceDE w:val="0"/>
        <w:autoSpaceDN w:val="0"/>
        <w:adjustRightInd w:val="0"/>
        <w:spacing w:before="226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ARTICLE XVII:  DISPUTE RESOLUTION </w:t>
      </w:r>
    </w:p>
    <w:p>
      <w:pPr>
        <w:tabs>
          <w:tab w:val="left" w:pos="2879"/>
        </w:tabs>
        <w:autoSpaceDE w:val="0"/>
        <w:autoSpaceDN w:val="0"/>
        <w:adjustRightInd w:val="0"/>
        <w:spacing w:before="247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17.1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Role of Asset Owners’ Committee </w:t>
      </w:r>
    </w:p>
    <w:p>
      <w:pPr>
        <w:autoSpaceDE w:val="0"/>
        <w:autoSpaceDN w:val="0"/>
        <w:adjustRightInd w:val="0"/>
        <w:spacing w:before="250" w:line="250" w:lineRule="exact"/>
        <w:ind w:left="1440" w:right="126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All disputes shall first be submitted for resolution to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.  Any dispute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submitted for resolution to the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Asset Owners’ Committee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which is not resolved by the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Asset Owners’ </w:t>
        <w:br/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Committee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within five (5)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Business Day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s following submission of the dispute to the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Asset Owners’ </w:t>
        <w:br/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Committee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, shall be submitted to the designated corporate officer(s) of each for resolution by good faith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negotiations. </w:t>
      </w:r>
    </w:p>
    <w:p>
      <w:pPr>
        <w:tabs>
          <w:tab w:val="left" w:pos="2879"/>
        </w:tabs>
        <w:autoSpaceDE w:val="0"/>
        <w:autoSpaceDN w:val="0"/>
        <w:adjustRightInd w:val="0"/>
        <w:spacing w:before="248" w:line="253" w:lineRule="exact"/>
        <w:ind w:left="1440" w:right="1202" w:firstLine="720"/>
        <w:jc w:val="both"/>
        <w:rPr>
          <w:rFonts w:ascii="Times New Roman" w:hAnsi="Times New Roman"/>
          <w:color w:val="000000"/>
          <w:spacing w:val="-5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17.2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Failing resolution of the dispute by the corporate officers pursuant to Section 18.1 within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twenty (20)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Business Day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s following submission of the dispute to them, the dispute shall be submitted to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final and binding arbitration to be conducted in either Montreal, Quebec, Canada or Albany, New York,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United States, the claiming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having absolute discretion over the location where the arbitration shall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take place, in accordance with this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.  In as far as the arbitration is concerned,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agree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to be bind by the rules of the Commercial Arbitration Rules of the American Arbitration Association (“AAA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2"/>
          <w:szCs w:val="24"/>
          <w:u w:val="none"/>
          <w:vertAlign w:val="baseline"/>
        </w:rPr>
        <w:t xml:space="preserve">Rules”), subject to the following. </w:t>
      </w:r>
    </w:p>
    <w:p>
      <w:pPr>
        <w:tabs>
          <w:tab w:val="left" w:pos="2879"/>
        </w:tabs>
        <w:autoSpaceDE w:val="0"/>
        <w:autoSpaceDN w:val="0"/>
        <w:adjustRightInd w:val="0"/>
        <w:spacing w:before="227" w:line="254" w:lineRule="exact"/>
        <w:ind w:left="1440" w:right="1202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17.3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Appointment of Arbitrators: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shall meet within ten (10)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Business Day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 of the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decision by one of the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to submit the dispute to arbitration to attempt to agree on an arbitrator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Qualified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by experience, education and training to arbitrate the dispute.  If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fail to meet, or otherwise are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unable to agree on the selection of a single arbitrator within those ten Business Days, each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will select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one arbitrator.  The two arbitrators so selected shall, within ten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Business Day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 following their selection,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jointly appoint a third arbitrator to be the sole arbitrator, after which appointment the role of the first two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arbitrators shall end.  If the two arbitrators selected by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are unable to agree on the selection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third arbitrator within ten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Business Day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s following their selection, those two arbitrators may apply to a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court of’ competent jurisdiction to appoint the sole arbitrator within ten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Business Day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s following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request.  Each arbitrator must be Qualified by education, training and experience to pass upon the particular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matter to be decided and shall have no relationship, direct or indirect, with either of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79"/>
        </w:tabs>
        <w:autoSpaceDE w:val="0"/>
        <w:autoSpaceDN w:val="0"/>
        <w:adjustRightInd w:val="0"/>
        <w:spacing w:before="226" w:line="254" w:lineRule="exact"/>
        <w:ind w:left="1440" w:right="1202" w:firstLine="720"/>
        <w:jc w:val="both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17.4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arbitrator(s) will be instructed that time is of the essence in the arbitration proceeding.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arbitrator shall proceed as soon as is practicable to hear and determine the dispute, and shall be directed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by the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to provide a written decision resolving the dispute within 60 days following his or 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appointment or such other date as may be agreed in writing by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shall provide such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assistance and information as may be reasonably necessary to enable the arbitrator to determine the dispute.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Any decision of the arbitrator will be in writing and will be final and binding upon the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, with no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right of appeal from it and subject to Section 18.7 below, shall deal with the question of costs of arbitration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and all related matters.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4"/>
          <w:w w:val="100"/>
          <w:position w:val="0"/>
          <w:sz w:val="22"/>
          <w:u w:val="none"/>
          <w:vertAlign w:val="baseline"/>
        </w:rPr>
        <w:sectPr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bookmarkStart w:id="22" w:name="Pg23"/>
      <w:bookmarkEnd w:id="22"/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216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tabs>
          <w:tab w:val="left" w:pos="2879"/>
        </w:tabs>
        <w:autoSpaceDE w:val="0"/>
        <w:autoSpaceDN w:val="0"/>
        <w:adjustRightInd w:val="0"/>
        <w:spacing w:before="181" w:line="253" w:lineRule="exact"/>
        <w:ind w:left="2160" w:firstLine="0"/>
        <w:rPr>
          <w:rFonts w:ascii="Times New Roman" w:hAnsi="Times New Roman"/>
          <w:color w:val="000000"/>
          <w:spacing w:val="0"/>
          <w:w w:val="102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2"/>
          <w:szCs w:val="24"/>
          <w:u w:val="none"/>
          <w:vertAlign w:val="baseline"/>
        </w:rPr>
        <w:t>17.5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Judgement upon any award of the arbitrator as the case may be, may be entered in any</w:t>
      </w:r>
    </w:p>
    <w:p>
      <w:pPr>
        <w:autoSpaceDE w:val="0"/>
        <w:autoSpaceDN w:val="0"/>
        <w:adjustRightInd w:val="0"/>
        <w:spacing w:before="0" w:line="260" w:lineRule="exact"/>
        <w:ind w:left="144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court having jurisdiction or application may be made to the applicable court for a judicial recognition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award or an order of enforcement, as the case may be. </w:t>
      </w:r>
    </w:p>
    <w:p>
      <w:pPr>
        <w:tabs>
          <w:tab w:val="left" w:pos="2879"/>
        </w:tabs>
        <w:autoSpaceDE w:val="0"/>
        <w:autoSpaceDN w:val="0"/>
        <w:adjustRightInd w:val="0"/>
        <w:spacing w:before="226" w:line="252" w:lineRule="exact"/>
        <w:ind w:left="1440" w:right="1233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17.6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Notwithstanding anything to the contrary in the AAA Rules, the arbitration shall proceed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with the following rules: (i) with respect to evidence, conformity to legal rules shall be necessary at all 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times, (ii) with respect to the conduct of proceeding, the arbitrator must act in a way to expedite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resolution of the dispute, but in absolute respect of the rule of law, and (iii) the arbitrator shall seek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counsel of law expert(s) to resolve any question of law he or she feels unable to resolve, in the presence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the Parties whom shall be authorized to make appropriate representations. </w:t>
      </w:r>
    </w:p>
    <w:p>
      <w:pPr>
        <w:tabs>
          <w:tab w:val="left" w:pos="2879"/>
        </w:tabs>
        <w:autoSpaceDE w:val="0"/>
        <w:autoSpaceDN w:val="0"/>
        <w:adjustRightInd w:val="0"/>
        <w:spacing w:before="251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17.7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Costs and the Award</w:t>
      </w:r>
    </w:p>
    <w:p>
      <w:pPr>
        <w:autoSpaceDE w:val="0"/>
        <w:autoSpaceDN w:val="0"/>
        <w:adjustRightInd w:val="0"/>
        <w:spacing w:before="224" w:line="253" w:lineRule="exact"/>
        <w:ind w:left="1440" w:right="125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17.7.1  Each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shall bear its own legal and other costs, including the fees of its legal counsel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and the expenses of its witnesses.  The fees and expenses of the Arbitrator(s), including the expenses 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relating to the rental of premises for the hearing, the cost of stenographers and, as the case may be,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interpreters, shall be shared equally between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2" w:line="260" w:lineRule="exact"/>
        <w:ind w:left="1440" w:right="1241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17.7.2  The Arbitrator(s) shall have jurisdiction to direct the payment of interest in respect of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award at such rates and from and to such dates as are determined by the Arbitrator(s) to be appropriate. </w:t>
      </w:r>
    </w:p>
    <w:p>
      <w:pPr>
        <w:tabs>
          <w:tab w:val="left" w:pos="2879"/>
        </w:tabs>
        <w:autoSpaceDE w:val="0"/>
        <w:autoSpaceDN w:val="0"/>
        <w:adjustRightInd w:val="0"/>
        <w:spacing w:before="241" w:line="253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17.8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Confidentiality</w:t>
      </w:r>
    </w:p>
    <w:p>
      <w:pPr>
        <w:autoSpaceDE w:val="0"/>
        <w:autoSpaceDN w:val="0"/>
        <w:adjustRightInd w:val="0"/>
        <w:spacing w:before="234" w:line="251" w:lineRule="exact"/>
        <w:ind w:left="1440" w:right="1202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Unless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agree otherwise in writing,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undertake to keep confidential all awards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to be rendered in any arbitration, together with all materials in the proceedings created for the purpose of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arbitration and all other documents produced by another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in the proceedings not otherwise in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public domain, save to the extent that disclosure may be required by a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by legal duty, to protect 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pursue a legal right or to enforce or challenge an award in bona fide legal proceedings before a court of law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or other judicial authority.  By accepting to serve as Arbitrator(s), the Arbitrator(s) likewise undertakes to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respect the confidentiality of the arbitration.  It is understood that the Arbitrator(s) shall not publish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award or any part of an award without the express prior written consent of all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79"/>
        </w:tabs>
        <w:autoSpaceDE w:val="0"/>
        <w:autoSpaceDN w:val="0"/>
        <w:adjustRightInd w:val="0"/>
        <w:spacing w:before="248" w:line="25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17.9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Performance During Dispute Resolution </w:t>
      </w:r>
    </w:p>
    <w:p>
      <w:pPr>
        <w:autoSpaceDE w:val="0"/>
        <w:autoSpaceDN w:val="0"/>
        <w:adjustRightInd w:val="0"/>
        <w:spacing w:before="247" w:line="253" w:lineRule="exact"/>
        <w:ind w:left="1440" w:right="126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While any dispute (other than a dispute that a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Party 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has reasonable grounds for alleging is a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fundamental breach of this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) is being resolved, the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 shall continue to perform all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obligations under this 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7"/>
          <w:position w:val="0"/>
          <w:sz w:val="22"/>
          <w:szCs w:val="24"/>
          <w:u w:val="none"/>
          <w:vertAlign w:val="baseline"/>
        </w:rPr>
        <w:t xml:space="preserve"> with due diligence and continue to comply with all terms of this </w:t>
        <w:br/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3" w:name="Pg24"/>
      <w:bookmarkEnd w:id="23"/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3" w:line="250" w:lineRule="exact"/>
        <w:ind w:left="1440" w:right="124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IN WITNESS WHEREOF, the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hereto have caused this 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5"/>
          <w:position w:val="0"/>
          <w:sz w:val="22"/>
          <w:szCs w:val="24"/>
          <w:u w:val="none"/>
          <w:vertAlign w:val="baseline"/>
        </w:rPr>
        <w:t xml:space="preserve"> to be executed in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duplicate attested by the signatures of their duly authorized offices, as of the day and year first written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above.  I have the authority to bind Niagara Mohawk Power Corporation. </w:t>
      </w: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6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Herbert Schrayshuen </w:t>
      </w:r>
    </w:p>
    <w:p>
      <w:pPr>
        <w:autoSpaceDE w:val="0"/>
        <w:autoSpaceDN w:val="0"/>
        <w:adjustRightInd w:val="0"/>
        <w:spacing w:before="7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Vice-President Transmission Commercial Services </w:t>
      </w:r>
    </w:p>
    <w:p>
      <w:pPr>
        <w:autoSpaceDE w:val="0"/>
        <w:autoSpaceDN w:val="0"/>
        <w:adjustRightInd w:val="0"/>
        <w:spacing w:before="247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National Grid USA for: Niagara Mohawk Power Corporation </w:t>
      </w:r>
    </w:p>
    <w:p>
      <w:pPr>
        <w:autoSpaceDE w:val="0"/>
        <w:autoSpaceDN w:val="0"/>
        <w:adjustRightInd w:val="0"/>
        <w:spacing w:before="7" w:line="25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 have the authority to bind Cedars Rapids Transmission Company Limited. </w:t>
      </w: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5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Sylvain Clemont </w:t>
      </w:r>
    </w:p>
    <w:p>
      <w:pPr>
        <w:autoSpaceDE w:val="0"/>
        <w:autoSpaceDN w:val="0"/>
        <w:adjustRightInd w:val="0"/>
        <w:spacing w:before="0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General Manager </w:t>
      </w:r>
    </w:p>
    <w:p>
      <w:pPr>
        <w:autoSpaceDE w:val="0"/>
        <w:autoSpaceDN w:val="0"/>
        <w:adjustRightInd w:val="0"/>
        <w:spacing w:before="247" w:line="253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Cedars Rapids Transmission Company Limited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4" w:name="Pg25"/>
      <w:bookmarkEnd w:id="24"/>
    </w:p>
    <w:p>
      <w:pPr>
        <w:autoSpaceDE w:val="0"/>
        <w:autoSpaceDN w:val="0"/>
        <w:adjustRightInd w:val="0"/>
        <w:spacing w:before="0" w:line="253" w:lineRule="exact"/>
        <w:ind w:left="540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0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0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540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8" w:line="253" w:lineRule="exact"/>
        <w:ind w:left="540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SCHEDULE A </w:t>
      </w:r>
    </w:p>
    <w:p>
      <w:pPr>
        <w:autoSpaceDE w:val="0"/>
        <w:autoSpaceDN w:val="0"/>
        <w:adjustRightInd w:val="0"/>
        <w:spacing w:before="222" w:line="260" w:lineRule="exact"/>
        <w:ind w:left="1440" w:right="124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and the related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>Points-of-Interconnection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 and the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Metering Points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between CRT and Niagara Mohawk are described in this Schedule A. </w:t>
      </w:r>
    </w:p>
    <w:p>
      <w:pPr>
        <w:tabs>
          <w:tab w:val="left" w:pos="2880"/>
        </w:tabs>
        <w:autoSpaceDE w:val="0"/>
        <w:autoSpaceDN w:val="0"/>
        <w:adjustRightInd w:val="0"/>
        <w:spacing w:before="250" w:line="253" w:lineRule="exact"/>
        <w:ind w:left="2160" w:firstLine="0"/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1.0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Description of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Interconnection Facilities</w:t>
      </w:r>
    </w:p>
    <w:p>
      <w:pPr>
        <w:autoSpaceDE w:val="0"/>
        <w:autoSpaceDN w:val="0"/>
        <w:adjustRightInd w:val="0"/>
        <w:spacing w:before="218" w:line="260" w:lineRule="exact"/>
        <w:ind w:left="1440" w:right="1262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 are comprised of certain electric transmission facilities, owned,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operated and/or under exclusive rights of use by CRT and Niagara Mohawk, more specifically as follows: </w:t>
      </w:r>
    </w:p>
    <w:p>
      <w:pPr>
        <w:autoSpaceDE w:val="0"/>
        <w:autoSpaceDN w:val="0"/>
        <w:adjustRightInd w:val="0"/>
        <w:spacing w:before="7" w:line="252" w:lineRule="exact"/>
        <w:ind w:left="1440" w:right="120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(a) those electric transmission facilities owned, operated, and under the exclusive right to use by CRT,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including the two 120 kV transmission lines, CD-l/CD-2 and CD-11/CD-22, and associated 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Transmission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Equipment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, that connect the Les Cedres substation of Hydro Quebec, located in the municipality of St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Joseph de Soulange, Vaudreuil, Soulanges County, Province of Quebec, Canada, with Niagara Mohawk’s 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0"/>
          <w:w w:val="104"/>
          <w:position w:val="0"/>
          <w:sz w:val="22"/>
          <w:szCs w:val="24"/>
          <w:u w:val="none"/>
          <w:vertAlign w:val="baseline"/>
        </w:rPr>
        <w:t xml:space="preserve"> at the Dennison substation owned by Niagara Mohawk, located in the Town of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2"/>
          <w:szCs w:val="24"/>
          <w:u w:val="none"/>
          <w:vertAlign w:val="baseline"/>
        </w:rPr>
        <w:t xml:space="preserve">Massena, St. Lawrence County, State of New York, United States as depicted in Exhibit 1; (b) those electric 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transmission facilities owned and operated by Niagara Mohawk and associated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Transmission Equipment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located within Niagara Mohawk’s Dennison Substation that connect Niagara Mohawk’s 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Transmission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System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with the two 120 kV transmission lines, CD-1/CD-2. </w:t>
      </w:r>
    </w:p>
    <w:p>
      <w:pPr>
        <w:autoSpaceDE w:val="0"/>
        <w:autoSpaceDN w:val="0"/>
        <w:adjustRightInd w:val="0"/>
        <w:spacing w:before="222" w:line="260" w:lineRule="exact"/>
        <w:ind w:left="1440" w:right="1201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0"/>
          <w:w w:val="103"/>
          <w:position w:val="0"/>
          <w:sz w:val="22"/>
          <w:szCs w:val="24"/>
          <w:u w:val="none"/>
          <w:vertAlign w:val="baseline"/>
        </w:rPr>
        <w:t xml:space="preserve"> shall include such additional equipment and facilities for metering,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telemetering, relaying, load control, communications and such other purposes as may be deemed necessary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by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to effect adequate and satisfactory operation of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53" w:lineRule="exact"/>
        <w:ind w:left="2160" w:firstLine="0"/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2.0</w:t>
        <w:tab/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Points-of-Interconnection</w:t>
      </w:r>
    </w:p>
    <w:p>
      <w:pPr>
        <w:autoSpaceDE w:val="0"/>
        <w:autoSpaceDN w:val="0"/>
        <w:adjustRightInd w:val="0"/>
        <w:spacing w:before="228" w:line="253" w:lineRule="exact"/>
        <w:ind w:left="1440" w:right="119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Points-of-Interconnection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are the two disconnect switches (numbers 13 and 23) located within </w:t>
      </w: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Niagara  Mohawk’s  Dennison  Substation  that  connect  lines  CD-1/CD-2  with  Niagara  Mohawk’s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Transmission System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at its Dennison Substation, located in the Town of Massena, St. Lawrence County,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New York, United States as depicted in Exhibit 1.  CRT owns, operates and has an exclusive right to use 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2"/>
          <w:szCs w:val="24"/>
          <w:u w:val="none"/>
          <w:vertAlign w:val="baseline"/>
        </w:rPr>
        <w:t xml:space="preserve"> up to and including the line side of the two switches comprising the Points-of-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Interconnection.  Niagara Mohawk owns and operates the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Transmission Equipment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 xml:space="preserve"> from and including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jaw side of the two switches comprising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Points-of-Interconnection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. </w:t>
      </w:r>
    </w:p>
    <w:p>
      <w:pPr>
        <w:tabs>
          <w:tab w:val="left" w:pos="2880"/>
        </w:tabs>
        <w:autoSpaceDE w:val="0"/>
        <w:autoSpaceDN w:val="0"/>
        <w:adjustRightInd w:val="0"/>
        <w:spacing w:before="251" w:line="253" w:lineRule="exact"/>
        <w:ind w:left="2160" w:firstLine="0"/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3.0</w:t>
        <w:tab/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Metering Points</w:t>
      </w:r>
    </w:p>
    <w:p>
      <w:pPr>
        <w:autoSpaceDE w:val="0"/>
        <w:autoSpaceDN w:val="0"/>
        <w:adjustRightInd w:val="0"/>
        <w:spacing w:before="218" w:line="260" w:lineRule="exact"/>
        <w:ind w:left="1440" w:right="120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Metering Points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for power and energy delivered along 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Interconnection Facilities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are at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Dennison substation, located in the Town of Massena, St. Lawrence County, New York, United States.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5" w:name="Pg26"/>
      <w:bookmarkEnd w:id="25"/>
    </w:p>
    <w:p>
      <w:pPr>
        <w:autoSpaceDE w:val="0"/>
        <w:autoSpaceDN w:val="0"/>
        <w:adjustRightInd w:val="0"/>
        <w:spacing w:before="0" w:line="240" w:lineRule="exact"/>
        <w:ind w:left="54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54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54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54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40" w:lineRule="exact"/>
        <w:ind w:left="54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40" w:lineRule="exact"/>
        <w:ind w:left="5402" w:right="5168" w:firstLine="96"/>
        <w:jc w:val="both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Schedule A-1 </w:t>
        <w:br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Representatives 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1979"/>
        </w:tabs>
        <w:autoSpaceDE w:val="0"/>
        <w:autoSpaceDN w:val="0"/>
        <w:adjustRightInd w:val="0"/>
        <w:spacing w:before="19" w:line="253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NiMo Representative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tabs>
          <w:tab w:val="left" w:pos="3141"/>
          <w:tab w:val="left" w:pos="3424"/>
        </w:tabs>
        <w:autoSpaceDE w:val="0"/>
        <w:autoSpaceDN w:val="0"/>
        <w:adjustRightInd w:val="0"/>
        <w:spacing w:before="1" w:line="253" w:lineRule="exact"/>
        <w:ind w:left="1440" w:firstLine="566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Title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Senior Account Manager</w:t>
      </w:r>
    </w:p>
    <w:p>
      <w:pPr>
        <w:tabs>
          <w:tab w:val="left" w:pos="3141"/>
          <w:tab w:val="left" w:pos="3424"/>
        </w:tabs>
        <w:autoSpaceDE w:val="0"/>
        <w:autoSpaceDN w:val="0"/>
        <w:adjustRightInd w:val="0"/>
        <w:spacing w:before="1" w:line="251" w:lineRule="exact"/>
        <w:ind w:left="1440" w:firstLine="566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Address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300 Erie Blvd West, A-4</w:t>
      </w:r>
    </w:p>
    <w:p>
      <w:pPr>
        <w:autoSpaceDE w:val="0"/>
        <w:autoSpaceDN w:val="0"/>
        <w:adjustRightInd w:val="0"/>
        <w:spacing w:before="2" w:line="253" w:lineRule="exact"/>
        <w:ind w:left="1440" w:firstLine="1984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Syracuse, NY 13202</w:t>
      </w:r>
    </w:p>
    <w:p>
      <w:pPr>
        <w:tabs>
          <w:tab w:val="left" w:pos="3141"/>
          <w:tab w:val="left" w:pos="3424"/>
        </w:tabs>
        <w:autoSpaceDE w:val="0"/>
        <w:autoSpaceDN w:val="0"/>
        <w:adjustRightInd w:val="0"/>
        <w:spacing w:before="1" w:line="251" w:lineRule="exact"/>
        <w:ind w:left="1440" w:firstLine="566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Telephone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(315) 428-6464</w:t>
      </w:r>
    </w:p>
    <w:p>
      <w:pPr>
        <w:tabs>
          <w:tab w:val="left" w:pos="3141"/>
          <w:tab w:val="left" w:pos="3424"/>
        </w:tabs>
        <w:autoSpaceDE w:val="0"/>
        <w:autoSpaceDN w:val="0"/>
        <w:adjustRightInd w:val="0"/>
        <w:spacing w:before="0" w:line="253" w:lineRule="exact"/>
        <w:ind w:left="1440" w:firstLine="566"/>
        <w:rPr>
          <w:rFonts w:ascii="Times New Roman" w:hAnsi="Times New Roman"/>
          <w:color w:val="0000FF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Email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</w:t>
        <w:tab/>
      </w:r>
      <w:r>
        <w:rPr>
          <w:rFonts w:ascii="Times New Roman" w:hAnsi="Times New Roman"/>
          <w:color w:val="0000FF"/>
          <w:spacing w:val="-3"/>
          <w:w w:val="100"/>
          <w:position w:val="0"/>
          <w:sz w:val="22"/>
          <w:szCs w:val="24"/>
          <w:u w:val="single"/>
          <w:vertAlign w:val="baseline"/>
        </w:rPr>
        <w:t>Kevin.Reardon@nationalgrid.com</w:t>
      </w: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FF"/>
          <w:spacing w:val="-3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FF"/>
          <w:spacing w:val="-3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FF"/>
          <w:spacing w:val="-3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40"/>
        <w:rPr>
          <w:rFonts w:ascii="Times New Roman" w:hAnsi="Times New Roman"/>
          <w:color w:val="0000FF"/>
          <w:spacing w:val="-3"/>
          <w:w w:val="100"/>
          <w:position w:val="0"/>
          <w:sz w:val="22"/>
          <w:u w:val="single"/>
          <w:vertAlign w:val="baseline"/>
        </w:rPr>
      </w:pPr>
    </w:p>
    <w:p>
      <w:pPr>
        <w:tabs>
          <w:tab w:val="left" w:pos="1979"/>
        </w:tabs>
        <w:autoSpaceDE w:val="0"/>
        <w:autoSpaceDN w:val="0"/>
        <w:adjustRightInd w:val="0"/>
        <w:spacing w:before="2" w:line="253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II.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CRT Representative</w:t>
      </w:r>
    </w:p>
    <w:p>
      <w:pPr>
        <w:tabs>
          <w:tab w:val="left" w:pos="3141"/>
        </w:tabs>
        <w:autoSpaceDE w:val="0"/>
        <w:autoSpaceDN w:val="0"/>
        <w:adjustRightInd w:val="0"/>
        <w:spacing w:before="251" w:line="253" w:lineRule="exact"/>
        <w:ind w:left="1440" w:firstLine="566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Title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  General Director</w:t>
      </w:r>
    </w:p>
    <w:p>
      <w:pPr>
        <w:tabs>
          <w:tab w:val="left" w:pos="3141"/>
          <w:tab w:val="left" w:pos="3283"/>
        </w:tabs>
        <w:autoSpaceDE w:val="0"/>
        <w:autoSpaceDN w:val="0"/>
        <w:adjustRightInd w:val="0"/>
        <w:spacing w:before="2" w:line="253" w:lineRule="exact"/>
        <w:ind w:left="1440" w:firstLine="566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Address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900, Rue Principale</w:t>
      </w:r>
    </w:p>
    <w:p>
      <w:pPr>
        <w:autoSpaceDE w:val="0"/>
        <w:autoSpaceDN w:val="0"/>
        <w:adjustRightInd w:val="0"/>
        <w:spacing w:before="1" w:line="251" w:lineRule="exact"/>
        <w:ind w:left="1440" w:firstLine="1843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Rivière-Beaudette (Québec)</w:t>
      </w:r>
    </w:p>
    <w:p>
      <w:pPr>
        <w:autoSpaceDE w:val="0"/>
        <w:autoSpaceDN w:val="0"/>
        <w:adjustRightInd w:val="0"/>
        <w:spacing w:before="2" w:line="253" w:lineRule="exact"/>
        <w:ind w:left="1440" w:firstLine="1843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J0P 1R0</w:t>
      </w:r>
    </w:p>
    <w:p>
      <w:pPr>
        <w:tabs>
          <w:tab w:val="left" w:pos="3141"/>
        </w:tabs>
        <w:autoSpaceDE w:val="0"/>
        <w:autoSpaceDN w:val="0"/>
        <w:adjustRightInd w:val="0"/>
        <w:spacing w:before="1" w:line="251" w:lineRule="exact"/>
        <w:ind w:left="1440" w:firstLine="566"/>
        <w:rPr>
          <w:rFonts w:ascii="Times New Roman" w:hAnsi="Times New Roman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Telephone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: (450) 269-3461</w:t>
      </w:r>
    </w:p>
    <w:p>
      <w:pPr>
        <w:tabs>
          <w:tab w:val="left" w:pos="3141"/>
        </w:tabs>
        <w:autoSpaceDE w:val="0"/>
        <w:autoSpaceDN w:val="0"/>
        <w:adjustRightInd w:val="0"/>
        <w:spacing w:before="0" w:line="253" w:lineRule="exact"/>
        <w:ind w:left="1440" w:firstLine="566"/>
        <w:rPr>
          <w:rFonts w:ascii="Times New Roman" w:hAnsi="Times New Roman"/>
          <w:color w:val="0000FF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Email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: </w:t>
      </w:r>
      <w:r>
        <w:rPr>
          <w:rFonts w:ascii="Times New Roman" w:hAnsi="Times New Roman"/>
          <w:color w:val="0000FF"/>
          <w:spacing w:val="-3"/>
          <w:w w:val="100"/>
          <w:position w:val="0"/>
          <w:sz w:val="22"/>
          <w:szCs w:val="24"/>
          <w:u w:val="single"/>
          <w:vertAlign w:val="baseline"/>
        </w:rPr>
        <w:t>ADMIN@CEDARSRAPIDS.CA</w:t>
      </w: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 and </w:t>
      </w:r>
      <w:r>
        <w:rPr>
          <w:rFonts w:ascii="Times New Roman" w:hAnsi="Times New Roman"/>
          <w:color w:val="0000FF"/>
          <w:spacing w:val="-3"/>
          <w:w w:val="100"/>
          <w:position w:val="0"/>
          <w:sz w:val="22"/>
          <w:szCs w:val="24"/>
          <w:u w:val="single"/>
          <w:vertAlign w:val="baseline"/>
        </w:rPr>
        <w:t>EXPLOITATION@CEDARSRAPIDS.CA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sz w:val="22"/>
          <w:u w:val="single"/>
          <w:vertAlign w:val="baseline"/>
        </w:rPr>
        <w:sectPr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09.95pt;height:789pt;margin-top:0.05pt;margin-left:0;mso-position-horizontal-relative:page;mso-position-vertical-relative:page;position:absolute;z-index:-251658240" o:allowincell="f">
            <v:imagedata r:id="rId160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26" style="width:579.9pt;height:41.85pt;margin-top:4.6pt;margin-left:12.95pt;mso-position-horizontal-relative:page;mso-position-vertical-relative:page;position:absolute;z-index:-251616256" coordsize="11598,837" o:allowincell="f" path="m,837hhl11598,837hhl11598,hhl,hhl,837hhl,837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27" style="width:198.35pt;height:28.5pt;margin-top:741.75pt;margin-left:202.9pt;mso-position-horizontal-relative:page;mso-position-vertical-relative:page;position:absolute;z-index:-251575296" coordsize="3967,570" o:allowincell="f" path="m,570hhl3966,570hhl3966,1hhl,1hhl,570hhl,57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28" type="#_x0000_t75" style="width:609.95pt;height:789pt;margin-top:0.05pt;margin-left:0;mso-position-horizontal-relative:page;mso-position-vertical-relative:page;position:absolute;z-index:-251657216" o:allowincell="f">
            <v:imagedata r:id="rId167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29" style="width:581.6pt;height:42.7pt;margin-top:6.25pt;margin-left:11.25pt;mso-position-horizontal-relative:page;mso-position-vertical-relative:page;position:absolute;z-index:-251615232" coordsize="11632,854" o:allowincell="f" path="m1,854hhl11632,854hhl11632,hhl1,hhl1,854hhl1,854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30" style="width:143.95pt;height:38.5pt;margin-top:737.6pt;margin-left:240.55pt;mso-position-horizontal-relative:page;mso-position-vertical-relative:page;position:absolute;z-index:-251574272" coordsize="2879,770" o:allowincell="f" path="m,770hhl2879,770hhl2879,hhl,hhl,770hhl,77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168"/>
          <w:headerReference w:type="default" r:id="rId169"/>
          <w:footerReference w:type="even" r:id="rId170"/>
          <w:footerReference w:type="default" r:id="rId171"/>
          <w:headerReference w:type="first" r:id="rId172"/>
          <w:footerReference w:type="first" r:id="rId17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31" type="#_x0000_t75" style="width:609.95pt;height:789pt;margin-top:0.05pt;margin-left:0;mso-position-horizontal-relative:page;mso-position-vertical-relative:page;position:absolute;z-index:-251656192" o:allowincell="f">
            <v:imagedata r:id="rId174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32" style="width:412.55pt;height:28.5pt;margin-top:5.4pt;margin-left:8.75pt;mso-position-horizontal-relative:page;mso-position-vertical-relative:page;position:absolute;z-index:-251614208" coordsize="8251,570" o:allowincell="f" path="m1,570hhl8251,570hhl8251,1hhl1,1hhl1,570hhl1,570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33" style="width:112.15pt;height:25.1pt;margin-top:756.85pt;margin-left:269.85pt;mso-position-horizontal-relative:page;mso-position-vertical-relative:page;position:absolute;z-index:-251573248" coordsize="2243,502" o:allowincell="f" path="m,502hhl2243,502hhl2243,hhl,hhl,502hhl,502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175"/>
          <w:headerReference w:type="default" r:id="rId176"/>
          <w:footerReference w:type="even" r:id="rId177"/>
          <w:footerReference w:type="default" r:id="rId178"/>
          <w:headerReference w:type="first" r:id="rId179"/>
          <w:footerReference w:type="first" r:id="rId18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34" type="#_x0000_t75" style="width:609.95pt;height:789pt;margin-top:0.05pt;margin-left:0;mso-position-horizontal-relative:page;mso-position-vertical-relative:page;position:absolute;z-index:-251655168" o:allowincell="f">
            <v:imagedata r:id="rId181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35" style="width:419.25pt;height:30.15pt;margin-top:4.6pt;margin-left:12.95pt;mso-position-horizontal-relative:page;mso-position-vertical-relative:page;position:absolute;z-index:-251613184" coordsize="8385,603" o:allowincell="f" path="m,602hhl8385,602hhl8385,hhl,hhl,602hhl,602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36" style="width:114.7pt;height:25.15pt;margin-top:758.5pt;margin-left:270.65pt;mso-position-horizontal-relative:page;mso-position-vertical-relative:page;position:absolute;z-index:-251572224" coordsize="2294,503" o:allowincell="f" path="m1,502hhl2293,502hhl2293,hhl1,hhl1,502hhl1,502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182"/>
          <w:headerReference w:type="default" r:id="rId183"/>
          <w:footerReference w:type="even" r:id="rId184"/>
          <w:footerReference w:type="default" r:id="rId185"/>
          <w:headerReference w:type="first" r:id="rId186"/>
          <w:footerReference w:type="first" r:id="rId18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37" type="#_x0000_t75" style="width:609.95pt;height:789pt;margin-top:0.05pt;margin-left:0;mso-position-horizontal-relative:page;mso-position-vertical-relative:page;position:absolute;z-index:-251654144" o:allowincell="f">
            <v:imagedata r:id="rId188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38" style="width:402.5pt;height:25.15pt;margin-top:5.4pt;margin-left:10.45pt;mso-position-horizontal-relative:page;mso-position-vertical-relative:page;position:absolute;z-index:-251612160" coordsize="8050,503" o:allowincell="f" path="m,503hhl8050,503hhl8050,1hhl,1hhl,503hhl,503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39" style="width:66.1pt;height:21.75pt;margin-top:756.85pt;margin-left:289.1pt;mso-position-horizontal-relative:page;mso-position-vertical-relative:page;position:absolute;z-index:-251571200" coordsize="1322,435" o:allowincell="f" path="m,435hhl1322,435hhl1322,hhl,hhl,435hhl,435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189"/>
          <w:headerReference w:type="default" r:id="rId190"/>
          <w:footerReference w:type="even" r:id="rId191"/>
          <w:footerReference w:type="default" r:id="rId192"/>
          <w:headerReference w:type="first" r:id="rId193"/>
          <w:footerReference w:type="first" r:id="rId19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40" type="#_x0000_t75" style="width:609.95pt;height:789pt;margin-top:0.05pt;margin-left:0;mso-position-horizontal-relative:page;mso-position-vertical-relative:page;position:absolute;z-index:-251653120" o:allowincell="f">
            <v:imagedata r:id="rId195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41" style="width:407.5pt;height:25.15pt;margin-top:8.75pt;margin-left:7.1pt;mso-position-horizontal-relative:page;mso-position-vertical-relative:page;position:absolute;z-index:-251611136" coordsize="8150,503" o:allowincell="f" path="m,503hhl8150,503hhl8150,1hhl,1hhl,503hhl,503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42" style="width:71.15pt;height:22.6pt;margin-top:756pt;margin-left:280.7pt;mso-position-horizontal-relative:page;mso-position-vertical-relative:page;position:absolute;z-index:-251570176" coordsize="1423,452" o:allowincell="f" path="m1,452hhl1423,452hhl1423,hhl1,hhl1,452hhl1,452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43" type="#_x0000_t75" style="width:609.95pt;height:789pt;margin-top:0.05pt;margin-left:0;mso-position-horizontal-relative:page;mso-position-vertical-relative:page;position:absolute;z-index:-251652096" o:allowincell="f">
            <v:imagedata r:id="rId202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44" style="width:412.55pt;height:23.45pt;margin-top:7.1pt;margin-left:13.8pt;mso-position-horizontal-relative:page;mso-position-vertical-relative:page;position:absolute;z-index:-251610112" coordsize="8251,469" o:allowincell="f" path="m,469hhl8251,469hhl8251,hhl,hhl,469hhl,469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45" style="width:69.5pt;height:20.1pt;margin-top:752.65pt;margin-left:284.05pt;mso-position-horizontal-relative:page;mso-position-vertical-relative:page;position:absolute;z-index:-251569152" coordsize="1390,402" o:allowincell="f" path="m1,402hhl1390,402hhl1390,hhl1,hhl1,402hhl1,402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46" type="#_x0000_t75" style="width:609.95pt;height:789pt;margin-top:0.05pt;margin-left:0;mso-position-horizontal-relative:page;mso-position-vertical-relative:page;position:absolute;z-index:-251651072" o:allowincell="f">
            <v:imagedata r:id="rId209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47" style="width:400pt;height:25.95pt;margin-top:3.75pt;margin-left:14.6pt;mso-position-horizontal-relative:page;mso-position-vertical-relative:page;position:absolute;z-index:-251609088" coordsize="8000,519" o:allowincell="f" path="m1,519hhl8000,519hhl8000,hhl1,hhl1,519hhl1,519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48" style="width:55.25pt;height:21.8pt;margin-top:751.8pt;margin-left:289.9pt;mso-position-horizontal-relative:page;mso-position-vertical-relative:page;position:absolute;z-index:-251568128" coordsize="1105,436" o:allowincell="f" path="m1,436hhl1105,436hhl1105,1hhl1,1hhl1,436hhl1,436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10"/>
          <w:headerReference w:type="default" r:id="rId211"/>
          <w:footerReference w:type="even" r:id="rId212"/>
          <w:footerReference w:type="default" r:id="rId213"/>
          <w:headerReference w:type="first" r:id="rId214"/>
          <w:footerReference w:type="first" r:id="rId21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49" type="#_x0000_t75" style="width:609.95pt;height:789pt;margin-top:0.05pt;margin-left:0;mso-position-horizontal-relative:page;mso-position-vertical-relative:page;position:absolute;z-index:-251650048" o:allowincell="f">
            <v:imagedata r:id="rId216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50" style="width:412.55pt;height:22.65pt;margin-top:5.4pt;margin-left:12.95pt;mso-position-horizontal-relative:page;mso-position-vertical-relative:page;position:absolute;z-index:-251608064" coordsize="8251,453" o:allowincell="f" path="m,453hhl8251,453hhl8251,1hhl,1hhl,453hhl,453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51" style="width:92.1pt;height:28.45pt;margin-top:752.65pt;margin-left:283.2pt;mso-position-horizontal-relative:page;mso-position-vertical-relative:page;position:absolute;z-index:-251567104" coordsize="1842,569" o:allowincell="f" path="m1,569hhl1842,569hhl1842,hhl1,hhl1,569hhl1,56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17"/>
          <w:headerReference w:type="default" r:id="rId218"/>
          <w:footerReference w:type="even" r:id="rId219"/>
          <w:footerReference w:type="default" r:id="rId220"/>
          <w:headerReference w:type="first" r:id="rId221"/>
          <w:footerReference w:type="first" r:id="rId22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52" type="#_x0000_t75" style="width:609.95pt;height:789pt;margin-top:0.05pt;margin-left:0;mso-position-horizontal-relative:page;mso-position-vertical-relative:page;position:absolute;z-index:-251649024" o:allowincell="f">
            <v:imagedata r:id="rId223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53" style="width:440.15pt;height:22.6pt;margin-top:7.1pt;margin-left:12.1pt;mso-position-horizontal-relative:page;mso-position-vertical-relative:page;position:absolute;z-index:-251607040" coordsize="8803,452" o:allowincell="f" path="m1,452hhl8803,452hhl8803,hhl1,hhl1,452hhl1,452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54" style="width:160.7pt;height:34.35pt;margin-top:747.6pt;margin-left:265.65pt;mso-position-horizontal-relative:page;mso-position-vertical-relative:page;position:absolute;z-index:-251566080" coordsize="3214,687" o:allowincell="f" path="m,687hhl3214,687hhl3214,1hhl,1hhl,687hhl,687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24"/>
          <w:headerReference w:type="default" r:id="rId225"/>
          <w:footerReference w:type="even" r:id="rId226"/>
          <w:footerReference w:type="default" r:id="rId227"/>
          <w:headerReference w:type="first" r:id="rId228"/>
          <w:footerReference w:type="first" r:id="rId22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55" type="#_x0000_t75" style="width:609.95pt;height:789pt;margin-top:0.05pt;margin-left:0;mso-position-horizontal-relative:page;mso-position-vertical-relative:page;position:absolute;z-index:-251648000" o:allowincell="f">
            <v:imagedata r:id="rId230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56" style="width:420.9pt;height:26.8pt;margin-top:4.6pt;margin-left:13.8pt;mso-position-horizontal-relative:page;mso-position-vertical-relative:page;position:absolute;z-index:-251606016" coordsize="8418,536" o:allowincell="f" path="m,535hhl8418,535hhl8418,hhl,hhl,535hhl,535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57" style="width:66.1pt;height:27.6pt;margin-top:750.15pt;margin-left:284.9pt;mso-position-horizontal-relative:page;mso-position-vertical-relative:page;position:absolute;z-index:-251565056" coordsize="1322,552" o:allowincell="f" path="m,552hhl1322,552hhl1322,hhl,hhl,552hhl,552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31"/>
          <w:headerReference w:type="default" r:id="rId232"/>
          <w:footerReference w:type="even" r:id="rId233"/>
          <w:footerReference w:type="default" r:id="rId234"/>
          <w:headerReference w:type="first" r:id="rId235"/>
          <w:footerReference w:type="first" r:id="rId23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58" type="#_x0000_t75" style="width:609.95pt;height:789pt;margin-top:0.05pt;margin-left:0;mso-position-horizontal-relative:page;mso-position-vertical-relative:page;position:absolute;z-index:-251646976" o:allowincell="f">
            <v:imagedata r:id="rId237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59" style="width:417.55pt;height:26.8pt;margin-top:3.75pt;margin-left:10.45pt;mso-position-horizontal-relative:page;mso-position-vertical-relative:page;position:absolute;z-index:-251604992" coordsize="8351,536" o:allowincell="f" path="m,536hhl8351,536hhl8351,hhl,hhl,536hhl,53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60" style="width:82.85pt;height:25.95pt;margin-top:751.8pt;margin-left:282.4pt;mso-position-horizontal-relative:page;mso-position-vertical-relative:page;position:absolute;z-index:-251564032" coordsize="1657,519" o:allowincell="f" path="m,519hhl1657,519hhl1657,1hhl,1hhl,519hhl,51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38"/>
          <w:headerReference w:type="default" r:id="rId239"/>
          <w:footerReference w:type="even" r:id="rId240"/>
          <w:footerReference w:type="default" r:id="rId241"/>
          <w:headerReference w:type="first" r:id="rId242"/>
          <w:footerReference w:type="first" r:id="rId24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61" type="#_x0000_t75" style="width:609.95pt;height:789pt;margin-top:0.05pt;margin-left:0;mso-position-horizontal-relative:page;mso-position-vertical-relative:page;position:absolute;z-index:-251645952" o:allowincell="f">
            <v:imagedata r:id="rId244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62" style="width:415.9pt;height:26.8pt;margin-top:2.05pt;margin-left:10.45pt;mso-position-horizontal-relative:page;mso-position-vertical-relative:page;position:absolute;z-index:-251603968" coordsize="8318,536" o:allowincell="f" path="m,536hhl8318,536hhl8318,1hhl,1hhl,536hhl,53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63" style="width:77.85pt;height:26pt;margin-top:747.6pt;margin-left:278.2pt;mso-position-horizontal-relative:page;mso-position-vertical-relative:page;position:absolute;z-index:-251563008" coordsize="1557,520" o:allowincell="f" path="m,520hhl1557,520hhl1557,1hhl,1hhl,520hhl,52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64" type="#_x0000_t75" style="width:609.95pt;height:789pt;margin-top:0.05pt;margin-left:0;mso-position-horizontal-relative:page;mso-position-vertical-relative:page;position:absolute;z-index:-251644928" o:allowincell="f">
            <v:imagedata r:id="rId251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65" style="width:412.55pt;height:24.3pt;margin-top:6.25pt;margin-left:14.6pt;mso-position-horizontal-relative:page;mso-position-vertical-relative:page;position:absolute;z-index:-251602944" coordsize="8251,486" o:allowincell="f" path="m1,486hhl8251,486hhl8251,hhl1,hhl1,486hhl1,48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66" style="width:62.75pt;height:23.45pt;margin-top:752.65pt;margin-left:285.75pt;mso-position-horizontal-relative:page;mso-position-vertical-relative:page;position:absolute;z-index:-251561984" coordsize="1255,469" o:allowincell="f" path="m,469hhl1255,469hhl1255,hhl,hhl,469hhl,46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52"/>
          <w:headerReference w:type="default" r:id="rId253"/>
          <w:footerReference w:type="even" r:id="rId254"/>
          <w:footerReference w:type="default" r:id="rId255"/>
          <w:headerReference w:type="first" r:id="rId256"/>
          <w:footerReference w:type="first" r:id="rId25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67" type="#_x0000_t75" style="width:609.95pt;height:789pt;margin-top:0.05pt;margin-left:0;mso-position-horizontal-relative:page;mso-position-vertical-relative:page;position:absolute;z-index:-251643904" o:allowincell="f">
            <v:imagedata r:id="rId258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68" style="width:396.65pt;height:28.5pt;margin-top:5.4pt;margin-left:13.8pt;mso-position-horizontal-relative:page;mso-position-vertical-relative:page;position:absolute;z-index:-251601920" coordsize="7933,570" o:allowincell="f" path="m,570hhl7933,570hhl7933,1hhl,1hhl,570hhl,57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59"/>
          <w:headerReference w:type="default" r:id="rId260"/>
          <w:footerReference w:type="even" r:id="rId261"/>
          <w:footerReference w:type="default" r:id="rId262"/>
          <w:headerReference w:type="first" r:id="rId263"/>
          <w:footerReference w:type="first" r:id="rId26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69" type="#_x0000_t75" style="width:609.95pt;height:789pt;margin-top:0.05pt;margin-left:0;mso-position-horizontal-relative:page;mso-position-vertical-relative:page;position:absolute;z-index:-251642880" o:allowincell="f">
            <v:imagedata r:id="rId265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70" style="width:420.9pt;height:30.15pt;margin-top:3.75pt;margin-left:13.8pt;mso-position-horizontal-relative:page;mso-position-vertical-relative:page;position:absolute;z-index:-251600896" coordsize="8418,603" o:allowincell="f" path="m,603hhl8418,603hhl8418,hhl,hhl,603hhl,603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71" style="width:98.75pt;height:18.45pt;margin-top:755.15pt;margin-left:272.35pt;mso-position-horizontal-relative:page;mso-position-vertical-relative:page;position:absolute;z-index:-251560960" coordsize="1975,369" o:allowincell="f" path="m,369hhl1975,369hhl1975,hhl,hhl,369hhl,36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66"/>
          <w:headerReference w:type="default" r:id="rId267"/>
          <w:footerReference w:type="even" r:id="rId268"/>
          <w:footerReference w:type="default" r:id="rId269"/>
          <w:headerReference w:type="first" r:id="rId270"/>
          <w:footerReference w:type="first" r:id="rId27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72" type="#_x0000_t75" style="width:609.95pt;height:789pt;margin-top:0.05pt;margin-left:0;mso-position-horizontal-relative:page;mso-position-vertical-relative:page;position:absolute;z-index:-251641856" o:allowincell="f">
            <v:imagedata r:id="rId272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73" style="width:411.75pt;height:26.8pt;margin-top:3.75pt;margin-left:11.25pt;mso-position-horizontal-relative:page;mso-position-vertical-relative:page;position:absolute;z-index:-251599872" coordsize="8235,536" o:allowincell="f" path="m1,536hhl8235,536hhl8235,hhl1,hhl1,536hhl1,53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74" style="width:56.9pt;height:26pt;margin-top:750.95pt;margin-left:285.75pt;mso-position-horizontal-relative:page;mso-position-vertical-relative:page;position:absolute;z-index:-251559936" coordsize="1138,520" o:allowincell="f" path="m,520hhl1138,520hhl1138,1hhl,1hhl,520hhl,52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73"/>
          <w:headerReference w:type="default" r:id="rId274"/>
          <w:footerReference w:type="even" r:id="rId275"/>
          <w:footerReference w:type="default" r:id="rId276"/>
          <w:headerReference w:type="first" r:id="rId277"/>
          <w:footerReference w:type="first" r:id="rId27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75" type="#_x0000_t75" style="width:609.95pt;height:789pt;margin-top:0.05pt;margin-left:0;mso-position-horizontal-relative:page;mso-position-vertical-relative:page;position:absolute;z-index:-251640832" o:allowincell="f">
            <v:imagedata r:id="rId279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76" style="width:423.45pt;height:28.5pt;margin-top:6.25pt;margin-left:11.25pt;mso-position-horizontal-relative:page;mso-position-vertical-relative:page;position:absolute;z-index:-251598848" coordsize="8469,570" o:allowincell="f" path="m1,569hhl8469,569hhl8469,hhl1,hhl1,569hhl1,569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77" style="width:59.45pt;height:28.5pt;margin-top:755.15pt;margin-left:286.55pt;mso-position-horizontal-relative:page;mso-position-vertical-relative:page;position:absolute;z-index:-251558912" coordsize="1189,570" o:allowincell="f" path="m1,569hhl1189,569hhl1189,hhl1,hhl1,569hhl1,56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80"/>
          <w:headerReference w:type="default" r:id="rId281"/>
          <w:footerReference w:type="even" r:id="rId282"/>
          <w:footerReference w:type="default" r:id="rId283"/>
          <w:headerReference w:type="first" r:id="rId284"/>
          <w:footerReference w:type="first" r:id="rId28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78" type="#_x0000_t75" style="width:609.95pt;height:789pt;margin-top:0.05pt;margin-left:0;mso-position-horizontal-relative:page;mso-position-vertical-relative:page;position:absolute;z-index:-251639808" o:allowincell="f">
            <v:imagedata r:id="rId286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79" style="width:412.55pt;height:33.5pt;margin-top:3.75pt;margin-left:11.25pt;mso-position-horizontal-relative:page;mso-position-vertical-relative:page;position:absolute;z-index:-251597824" coordsize="8251,670" o:allowincell="f" path="m1,670hhl8251,670hhl8251,hhl1,hhl1,670hhl1,670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80" style="width:53.55pt;height:24.25pt;margin-top:756.85pt;margin-left:281.55pt;mso-position-horizontal-relative:page;mso-position-vertical-relative:page;position:absolute;z-index:-251557888" coordsize="1071,485" o:allowincell="f" path="m,485hhl1071,485hhl1071,hhl,hhl,485hhl,485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81" type="#_x0000_t75" style="width:609.95pt;height:789pt;margin-top:0.05pt;margin-left:0;mso-position-horizontal-relative:page;mso-position-vertical-relative:page;position:absolute;z-index:-251638784" o:allowincell="f">
            <v:imagedata r:id="rId293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82" style="width:416.75pt;height:31.8pt;margin-top:4.6pt;margin-left:12.1pt;mso-position-horizontal-relative:page;mso-position-vertical-relative:page;position:absolute;z-index:-251596800" coordsize="8335,636" o:allowincell="f" path="m1,636hhl8335,636hhl8335,hhl1,hhl1,636hhl1,63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83" style="width:49.4pt;height:19.25pt;margin-top:758.5pt;margin-left:286.55pt;mso-position-horizontal-relative:page;mso-position-vertical-relative:page;position:absolute;z-index:-251556864" coordsize="988,385" o:allowincell="f" path="m1,385hhl988,385hhl988,hhl1,hhl1,385hhl1,385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294"/>
          <w:headerReference w:type="default" r:id="rId295"/>
          <w:footerReference w:type="even" r:id="rId296"/>
          <w:footerReference w:type="default" r:id="rId297"/>
          <w:headerReference w:type="first" r:id="rId298"/>
          <w:footerReference w:type="first" r:id="rId29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84" type="#_x0000_t75" style="width:609.95pt;height:789pt;margin-top:0.05pt;margin-left:0;mso-position-horizontal-relative:page;mso-position-vertical-relative:page;position:absolute;z-index:-251637760" o:allowincell="f">
            <v:imagedata r:id="rId300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85" style="width:414.25pt;height:33.45pt;margin-top:4.6pt;margin-left:14.6pt;mso-position-horizontal-relative:page;mso-position-vertical-relative:page;position:absolute;z-index:-251595776" coordsize="8285,669" o:allowincell="f" path="m1,669hhl8285,669hhl8285,hhl1,hhl1,669hhl1,669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86" style="width:102.95pt;height:25.15pt;margin-top:757.65pt;margin-left:263.95pt;mso-position-horizontal-relative:page;mso-position-vertical-relative:page;position:absolute;z-index:-251555840" coordsize="2059,503" o:allowincell="f" path="m1,503hhl2059,503hhl2059,1hhl1,1hhl1,503hhl1,503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87" type="#_x0000_t75" style="width:609.95pt;height:789pt;margin-top:0.05pt;margin-left:0;mso-position-horizontal-relative:page;mso-position-vertical-relative:page;position:absolute;z-index:-251636736" o:allowincell="f">
            <v:imagedata r:id="rId307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88" style="width:420.1pt;height:29.3pt;margin-top:2.9pt;margin-left:6.25pt;mso-position-horizontal-relative:page;mso-position-vertical-relative:page;position:absolute;z-index:-251594752" coordsize="8402,586" o:allowincell="f" path="m,586hhl8402,586hhl8402,hhl,hhl,586hhl,58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89" style="width:52.75pt;height:21.75pt;margin-top:756pt;margin-left:284.05pt;mso-position-horizontal-relative:page;mso-position-vertical-relative:page;position:absolute;z-index:-251554816" coordsize="1055,435" o:allowincell="f" path="m1,435hhl1055,435hhl1055,hhl1,hhl1,435hhl1,435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08"/>
          <w:headerReference w:type="default" r:id="rId309"/>
          <w:footerReference w:type="even" r:id="rId310"/>
          <w:footerReference w:type="default" r:id="rId311"/>
          <w:headerReference w:type="first" r:id="rId312"/>
          <w:footerReference w:type="first" r:id="rId31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90" type="#_x0000_t75" style="width:609.95pt;height:789pt;margin-top:0.05pt;margin-left:0;mso-position-horizontal-relative:page;mso-position-vertical-relative:page;position:absolute;z-index:-251635712" o:allowincell="f">
            <v:imagedata r:id="rId314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91" style="width:402.55pt;height:28.5pt;margin-top:5.4pt;margin-left:11.25pt;mso-position-horizontal-relative:page;mso-position-vertical-relative:page;position:absolute;z-index:-251593728" coordsize="8051,570" o:allowincell="f" path="m1,570hhl8050,570hhl8050,1hhl1,1hhl1,570hhl1,57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15"/>
          <w:headerReference w:type="default" r:id="rId316"/>
          <w:footerReference w:type="even" r:id="rId317"/>
          <w:footerReference w:type="default" r:id="rId318"/>
          <w:headerReference w:type="first" r:id="rId319"/>
          <w:footerReference w:type="first" r:id="rId32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92" type="#_x0000_t75" style="width:609.95pt;height:789pt;margin-top:0.05pt;margin-left:0;mso-position-horizontal-relative:page;mso-position-vertical-relative:page;position:absolute;z-index:-251634688" o:allowincell="f">
            <v:imagedata r:id="rId321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93" style="width:406.7pt;height:30.95pt;margin-top:4.6pt;margin-left:10.45pt;mso-position-horizontal-relative:page;mso-position-vertical-relative:page;position:absolute;z-index:-251592704" coordsize="8134,619" o:allowincell="f" path="m,619hhl8133,619hhl8133,hhl,hhl,619hhl,61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22"/>
          <w:headerReference w:type="default" r:id="rId323"/>
          <w:footerReference w:type="even" r:id="rId324"/>
          <w:footerReference w:type="default" r:id="rId325"/>
          <w:headerReference w:type="first" r:id="rId326"/>
          <w:footerReference w:type="first" r:id="rId32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94" type="#_x0000_t75" style="width:609.95pt;height:789pt;margin-top:0.05pt;margin-left:0;mso-position-horizontal-relative:page;mso-position-vertical-relative:page;position:absolute;z-index:-251633664" o:allowincell="f">
            <v:imagedata r:id="rId328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95" style="width:405pt;height:26.8pt;margin-top:7.1pt;margin-left:10.45pt;mso-position-horizontal-relative:page;mso-position-vertical-relative:page;position:absolute;z-index:-251591680" coordsize="8100,536" o:allowincell="f" path="m,536hhl8100,536hhl8100,hhl,hhl,536hhl,53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96" style="width:100.45pt;height:19.3pt;margin-top:754.3pt;margin-left:268.15pt;mso-position-horizontal-relative:page;mso-position-vertical-relative:page;position:absolute;z-index:-251553792" coordsize="2009,386" o:allowincell="f" path="m1,386hhl2009,386hhl2009,1hhl1,1hhl1,386hhl1,386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97" type="#_x0000_t75" style="width:609.95pt;height:789pt;margin-top:0.05pt;margin-left:0;mso-position-horizontal-relative:page;mso-position-vertical-relative:page;position:absolute;z-index:-251632640" o:allowincell="f">
            <v:imagedata r:id="rId335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98" style="width:435.95pt;height:24.3pt;margin-top:5.4pt;margin-left:10.45pt;mso-position-horizontal-relative:page;mso-position-vertical-relative:page;position:absolute;z-index:-251590656" coordsize="8719,486" o:allowincell="f" path="m,486hhl8719,486hhl8719,1hhl,1hhl,486hhl,48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099" style="width:85.35pt;height:28.5pt;margin-top:748.45pt;margin-left:282.4pt;mso-position-horizontal-relative:page;mso-position-vertical-relative:page;position:absolute;z-index:-251552768" coordsize="1707,570" o:allowincell="f" path="m,570hhl1707,570hhl1707,1hhl,1hhl,570hhl,57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36"/>
          <w:headerReference w:type="default" r:id="rId337"/>
          <w:footerReference w:type="even" r:id="rId338"/>
          <w:footerReference w:type="default" r:id="rId339"/>
          <w:headerReference w:type="first" r:id="rId340"/>
          <w:footerReference w:type="first" r:id="rId34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00" type="#_x0000_t75" style="width:609.95pt;height:789pt;margin-top:0.05pt;margin-left:0;mso-position-horizontal-relative:page;mso-position-vertical-relative:page;position:absolute;z-index:-251631616" o:allowincell="f">
            <v:imagedata r:id="rId342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01" style="width:210.05pt;height:10.55pt;margin-top:17.15pt;margin-left:17.95pt;mso-position-horizontal-relative:page;mso-position-vertical-relative:page;position:absolute;z-index:-251537408" coordsize="4201,211" o:allowincell="f" path="m1,211hhl4201,211hhl4201,1hhl1,1hhl1,211hhl1,211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02" style="width:132.05pt;height:10.55pt;margin-top:17.15pt;margin-left:263.95pt;mso-position-horizontal-relative:page;mso-position-vertical-relative:page;position:absolute;z-index:-251536384" coordsize="2641,211" o:allowincell="f" path="m1,211hhl2641,211hhl2641,1hhl1,1hhl1,211hhl1,211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03" style="width:99.6pt;height:25.95pt;margin-top:756.85pt;margin-left:262.3pt;mso-position-horizontal-relative:page;mso-position-vertical-relative:page;position:absolute;z-index:-251535360" coordsize="1992,519" o:allowincell="f" path="m,519hhl1992,519hhl1992,hhl,hhl,519hhl,51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43"/>
          <w:headerReference w:type="default" r:id="rId344"/>
          <w:footerReference w:type="even" r:id="rId345"/>
          <w:footerReference w:type="default" r:id="rId346"/>
          <w:headerReference w:type="first" r:id="rId347"/>
          <w:footerReference w:type="first" r:id="rId34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04" type="#_x0000_t75" style="width:609.95pt;height:789pt;margin-top:0.05pt;margin-left:0;mso-position-horizontal-relative:page;mso-position-vertical-relative:page;position:absolute;z-index:-251630592" o:allowincell="f">
            <v:imagedata r:id="rId349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05" style="width:405.05pt;height:21.8pt;margin-top:6.25pt;margin-left:7.9pt;mso-position-horizontal-relative:page;mso-position-vertical-relative:page;position:absolute;z-index:-251589632" coordsize="8101,436" o:allowincell="f" path="m1,436hhl8101,436hhl8101,hhl1,hhl1,436hhl1,43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06" style="width:53.55pt;height:15.9pt;margin-top:761.85pt;margin-left:285.75pt;mso-position-horizontal-relative:page;mso-position-vertical-relative:page;position:absolute;z-index:-251551744" coordsize="1071,318" o:allowincell="f" path="m,318hhl1071,318hhl1071,hhl,hhl,318hhl,318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50"/>
          <w:headerReference w:type="default" r:id="rId351"/>
          <w:footerReference w:type="even" r:id="rId352"/>
          <w:footerReference w:type="default" r:id="rId353"/>
          <w:headerReference w:type="first" r:id="rId354"/>
          <w:footerReference w:type="first" r:id="rId35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07" type="#_x0000_t75" style="width:609.95pt;height:789pt;margin-top:0.05pt;margin-left:0;mso-position-horizontal-relative:page;mso-position-vertical-relative:page;position:absolute;z-index:-251629568" o:allowincell="f">
            <v:imagedata r:id="rId356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08" style="width:401.7pt;height:22.6pt;margin-top:3.75pt;margin-left:7.9pt;mso-position-horizontal-relative:page;mso-position-vertical-relative:page;position:absolute;z-index:-251588608" coordsize="8034,452" o:allowincell="f" path="m1,452hhl8034,452hhl8034,hhl1,hhl1,452hhl1,452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09" style="width:76.15pt;height:25.95pt;margin-top:759.35pt;margin-left:274.85pt;mso-position-horizontal-relative:page;mso-position-vertical-relative:page;position:absolute;z-index:-251550720" coordsize="1523,519" o:allowincell="f" path="m,519hhl1523,519hhl1523,hhl,hhl,519hhl,51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10" type="#_x0000_t75" style="width:609.95pt;height:789pt;margin-top:0.05pt;margin-left:0;mso-position-horizontal-relative:page;mso-position-vertical-relative:page;position:absolute;z-index:-251628544" o:allowincell="f">
            <v:imagedata r:id="rId363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11" style="width:399.2pt;height:20.95pt;margin-top:6.25pt;margin-left:11.25pt;mso-position-horizontal-relative:page;mso-position-vertical-relative:page;position:absolute;z-index:-251587584" coordsize="7984,419" o:allowincell="f" path="m1,419hhl7984,419hhl7984,hhl1,hhl1,419hhl1,419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12" style="width:82pt;height:21.8pt;margin-top:764.35pt;margin-left:275.7pt;mso-position-horizontal-relative:page;mso-position-vertical-relative:page;position:absolute;z-index:-251549696" coordsize="1640,436" o:allowincell="f" path="m,436hhl1640,436hhl1640,1hhl,1hhl,436hhl,436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64"/>
          <w:headerReference w:type="default" r:id="rId365"/>
          <w:footerReference w:type="even" r:id="rId366"/>
          <w:footerReference w:type="default" r:id="rId367"/>
          <w:headerReference w:type="first" r:id="rId368"/>
          <w:footerReference w:type="first" r:id="rId36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13" type="#_x0000_t75" style="width:609.95pt;height:789pt;margin-top:0.05pt;margin-left:0;mso-position-horizontal-relative:page;mso-position-vertical-relative:page;position:absolute;z-index:-251627520" o:allowincell="f">
            <v:imagedata r:id="rId370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14" style="width:396.65pt;height:20.1pt;margin-top:6.25pt;margin-left:13.8pt;mso-position-horizontal-relative:page;mso-position-vertical-relative:page;position:absolute;z-index:-251586560" coordsize="7933,402" o:allowincell="f" path="m,402hhl7933,402hhl7933,hhl,hhl,402hhl,402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15" style="width:50.25pt;height:18.45pt;margin-top:761.85pt;margin-left:284.05pt;mso-position-horizontal-relative:page;mso-position-vertical-relative:page;position:absolute;z-index:-251548672" coordsize="1005,369" o:allowincell="f" path="m1,369hhl1005,369hhl1005,hhl1,hhl1,369hhl1,36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71"/>
          <w:headerReference w:type="default" r:id="rId372"/>
          <w:footerReference w:type="even" r:id="rId373"/>
          <w:footerReference w:type="default" r:id="rId374"/>
          <w:headerReference w:type="first" r:id="rId375"/>
          <w:footerReference w:type="first" r:id="rId37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16" type="#_x0000_t75" style="width:609.95pt;height:789pt;margin-top:0.05pt;margin-left:0;mso-position-horizontal-relative:page;mso-position-vertical-relative:page;position:absolute;z-index:-251626496" o:allowincell="f">
            <v:imagedata r:id="rId377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17" style="width:399.15pt;height:25.1pt;margin-top:4.6pt;margin-left:12.95pt;mso-position-horizontal-relative:page;mso-position-vertical-relative:page;position:absolute;z-index:-251585536" coordsize="7983,502" o:allowincell="f" path="m,502hhl7983,502hhl7983,hhl,hhl,502hhl,502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18" style="width:51.9pt;height:15.95pt;margin-top:747.6pt;margin-left:282.4pt;mso-position-horizontal-relative:page;mso-position-vertical-relative:page;position:absolute;z-index:-251547648" coordsize="1038,319" o:allowincell="f" path="m,319hhl1038,319hhl1038,1hhl,1hhl,319hhl,31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78"/>
          <w:headerReference w:type="default" r:id="rId379"/>
          <w:footerReference w:type="even" r:id="rId380"/>
          <w:footerReference w:type="default" r:id="rId381"/>
          <w:headerReference w:type="first" r:id="rId382"/>
          <w:footerReference w:type="first" r:id="rId38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19" type="#_x0000_t75" style="width:609.95pt;height:789pt;margin-top:0.05pt;margin-left:0;mso-position-horizontal-relative:page;mso-position-vertical-relative:page;position:absolute;z-index:-251625472" o:allowincell="f">
            <v:imagedata r:id="rId384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20" style="width:414.25pt;height:34.35pt;margin-top:5.4pt;margin-left:12.1pt;mso-position-horizontal-relative:page;mso-position-vertical-relative:page;position:absolute;z-index:-251584512" coordsize="8285,687" o:allowincell="f" path="m1,687hhl8285,687hhl8285,1hhl1,1hhl1,687hhl1,687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21" style="width:90.4pt;height:23.45pt;margin-top:750.15pt;margin-left:272.35pt;mso-position-horizontal-relative:page;mso-position-vertical-relative:page;position:absolute;z-index:-251546624" coordsize="1808,469" o:allowincell="f" path="m,469hhl1808,469hhl1808,hhl,hhl,469hhl,46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85"/>
          <w:headerReference w:type="default" r:id="rId386"/>
          <w:footerReference w:type="even" r:id="rId387"/>
          <w:footerReference w:type="default" r:id="rId388"/>
          <w:headerReference w:type="first" r:id="rId389"/>
          <w:footerReference w:type="first" r:id="rId39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22" type="#_x0000_t75" style="width:609.95pt;height:789pt;margin-top:0.05pt;margin-left:0;mso-position-horizontal-relative:page;mso-position-vertical-relative:page;position:absolute;z-index:-251624448" o:allowincell="f">
            <v:imagedata r:id="rId391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23" style="width:415.05pt;height:38.5pt;margin-top:6.25pt;margin-left:12.1pt;mso-position-horizontal-relative:page;mso-position-vertical-relative:page;position:absolute;z-index:-251583488" coordsize="8301,770" o:allowincell="f" path="m1,770hhl8301,770hhl8301,hhl1,hhl1,770hhl1,770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24" style="width:66.15pt;height:21.75pt;margin-top:746.8pt;margin-left:268.15pt;mso-position-horizontal-relative:page;mso-position-vertical-relative:page;position:absolute;z-index:-251545600" coordsize="1323,435" o:allowincell="f" path="m1,435hhl1323,435hhl1323,hhl1,hhl1,435hhl1,435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92"/>
          <w:headerReference w:type="default" r:id="rId393"/>
          <w:footerReference w:type="even" r:id="rId394"/>
          <w:footerReference w:type="default" r:id="rId395"/>
          <w:headerReference w:type="first" r:id="rId396"/>
          <w:footerReference w:type="first" r:id="rId39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25" type="#_x0000_t75" style="width:609.95pt;height:789pt;margin-top:0.05pt;margin-left:0;mso-position-horizontal-relative:page;mso-position-vertical-relative:page;position:absolute;z-index:-251623424" o:allowincell="f">
            <v:imagedata r:id="rId398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26" style="width:408.35pt;height:29.35pt;margin-top:5.4pt;margin-left:12.1pt;mso-position-horizontal-relative:page;mso-position-vertical-relative:page;position:absolute;z-index:-251582464" coordsize="8167,587" o:allowincell="f" path="m1,586hhl8167,586hhl8167,1hhl1,1hhl1,586hhl1,58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27" style="width:67.8pt;height:24.3pt;margin-top:747.6pt;margin-left:272.35pt;mso-position-horizontal-relative:page;mso-position-vertical-relative:page;position:absolute;z-index:-251544576" coordsize="1356,486" o:allowincell="f" path="m,486hhl1356,486hhl1356,1hhl,1hhl,486hhl,486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399"/>
          <w:headerReference w:type="default" r:id="rId400"/>
          <w:footerReference w:type="even" r:id="rId401"/>
          <w:footerReference w:type="default" r:id="rId402"/>
          <w:headerReference w:type="first" r:id="rId403"/>
          <w:footerReference w:type="first" r:id="rId40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28" type="#_x0000_t75" style="width:609.95pt;height:789pt;margin-top:0.05pt;margin-left:0;mso-position-horizontal-relative:page;mso-position-vertical-relative:page;position:absolute;z-index:-251622400" o:allowincell="f">
            <v:imagedata r:id="rId405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29" style="width:423.45pt;height:28.5pt;margin-top:11.25pt;margin-left:8.75pt;mso-position-horizontal-relative:page;mso-position-vertical-relative:page;position:absolute;z-index:-251581440" coordsize="8469,570" o:allowincell="f" path="m1,570hhl8469,570hhl8469,1hhl1,1hhl1,570hhl1,570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30" style="width:54.45pt;height:20.1pt;margin-top:746.8pt;margin-left:283.2pt;mso-position-horizontal-relative:page;mso-position-vertical-relative:page;position:absolute;z-index:-251543552" coordsize="1089,402" o:allowincell="f" path="m1,402hhl1089,402hhl1089,hhl1,hhl1,402hhl1,402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406"/>
          <w:headerReference w:type="default" r:id="rId407"/>
          <w:footerReference w:type="even" r:id="rId408"/>
          <w:footerReference w:type="default" r:id="rId409"/>
          <w:headerReference w:type="first" r:id="rId410"/>
          <w:footerReference w:type="first" r:id="rId41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31" type="#_x0000_t75" style="width:609.95pt;height:789pt;margin-top:0.05pt;margin-left:0;mso-position-horizontal-relative:page;mso-position-vertical-relative:page;position:absolute;z-index:-251621376" o:allowincell="f">
            <v:imagedata r:id="rId412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32" style="width:407.5pt;height:31.8pt;margin-top:7.1pt;margin-left:10.45pt;mso-position-horizontal-relative:page;mso-position-vertical-relative:page;position:absolute;z-index:-251580416" coordsize="8150,636" o:allowincell="f" path="m,636hhl8150,636hhl8150,hhl,hhl,636hhl,63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33" style="width:55.25pt;height:21.75pt;margin-top:746.8pt;margin-left:281.55pt;mso-position-horizontal-relative:page;mso-position-vertical-relative:page;position:absolute;z-index:-251542528" coordsize="1105,435" o:allowincell="f" path="m,435hhl1105,435hhl1105,hhl,hhl,435hhl,435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413"/>
          <w:headerReference w:type="default" r:id="rId414"/>
          <w:footerReference w:type="even" r:id="rId415"/>
          <w:footerReference w:type="default" r:id="rId416"/>
          <w:headerReference w:type="first" r:id="rId417"/>
          <w:footerReference w:type="first" r:id="rId41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34" type="#_x0000_t75" style="width:609.95pt;height:789pt;margin-top:0.05pt;margin-left:0;mso-position-horizontal-relative:page;mso-position-vertical-relative:page;position:absolute;z-index:-251620352" o:allowincell="f">
            <v:imagedata r:id="rId419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35" style="width:430.15pt;height:35.2pt;margin-top:7.9pt;margin-left:8.75pt;mso-position-horizontal-relative:page;mso-position-vertical-relative:page;position:absolute;z-index:-251579392" coordsize="8603,704" o:allowincell="f" path="m1,704hhl8603,704hhl8603,1hhl1,1hhl1,704hhl1,704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36" style="width:60.25pt;height:23.45pt;margin-top:745.95pt;margin-left:278.2pt;mso-position-horizontal-relative:page;mso-position-vertical-relative:page;position:absolute;z-index:-251541504" coordsize="1205,469" o:allowincell="f" path="m,469hhl1205,469hhl1205,hhl,hhl,469hhl,469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420"/>
          <w:headerReference w:type="default" r:id="rId421"/>
          <w:footerReference w:type="even" r:id="rId422"/>
          <w:footerReference w:type="default" r:id="rId423"/>
          <w:headerReference w:type="first" r:id="rId424"/>
          <w:footerReference w:type="first" r:id="rId42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37" type="#_x0000_t75" style="width:609.95pt;height:789pt;margin-top:0.05pt;margin-left:0;mso-position-horizontal-relative:page;mso-position-vertical-relative:page;position:absolute;z-index:-251619328" o:allowincell="f">
            <v:imagedata r:id="rId426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38" style="width:420.95pt;height:31.85pt;margin-top:8.75pt;margin-left:7.9pt;mso-position-horizontal-relative:page;mso-position-vertical-relative:page;position:absolute;z-index:-251578368" coordsize="8419,637" o:allowincell="f" path="m1,637hhl8419,637hhl8419,1hhl1,1hhl1,637hhl1,637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39" style="width:72.85pt;height:30.15pt;margin-top:746.8pt;margin-left:274pt;mso-position-horizontal-relative:page;mso-position-vertical-relative:page;position:absolute;z-index:-251540480" coordsize="1457,603" o:allowincell="f" path="m1,603hhl1457,603hhl1457,hhl1,hhl1,603hhl1,603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40" type="#_x0000_t75" style="width:609.95pt;height:789pt;margin-top:0.05pt;margin-left:0;mso-position-horizontal-relative:page;mso-position-vertical-relative:page;position:absolute;z-index:-251618304" o:allowincell="f">
            <v:imagedata r:id="rId433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41" style="width:407.55pt;height:31.8pt;margin-top:9.6pt;margin-left:9.6pt;mso-position-horizontal-relative:page;mso-position-vertical-relative:page;position:absolute;z-index:-251577344" coordsize="8151,636" o:allowincell="f" path="m,636hhl8150,636hhl8150,hhl,hhl,636hhl,63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42" style="width:75.35pt;height:17.6pt;margin-top:750.15pt;margin-left:274.85pt;mso-position-horizontal-relative:page;mso-position-vertical-relative:page;position:absolute;z-index:-251539456" coordsize="1507,352" o:allowincell="f" path="m,351hhl1507,351hhl1507,hhl,hhl,351hhl,351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  <w:sectPr>
          <w:headerReference w:type="even" r:id="rId434"/>
          <w:headerReference w:type="default" r:id="rId435"/>
          <w:footerReference w:type="even" r:id="rId436"/>
          <w:footerReference w:type="default" r:id="rId437"/>
          <w:headerReference w:type="first" r:id="rId438"/>
          <w:footerReference w:type="first" r:id="rId43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43" type="#_x0000_t75" style="width:609.95pt;height:789pt;margin-top:0.05pt;margin-left:0;mso-position-horizontal-relative:page;mso-position-vertical-relative:page;position:absolute;z-index:-251617280" o:allowincell="f">
            <v:imagedata r:id="rId440" o:title="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44" style="width:422.55pt;height:28.45pt;margin-top:9.6pt;margin-left:10.45pt;mso-position-horizontal-relative:page;mso-position-vertical-relative:page;position:absolute;z-index:-251576320" coordsize="8451,569" o:allowincell="f" path="m,569hhl8451,569hhl8451,hhl,hhl,569hhl,569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FF"/>
          <w:spacing w:val="-3"/>
          <w:w w:val="100"/>
          <w:position w:val="0"/>
          <w:sz w:val="24"/>
          <w:szCs w:val="24"/>
          <w:u w:val="single"/>
          <w:vertAlign w:val="baseline"/>
        </w:rPr>
        <w:pict>
          <v:shape id="_x0000_s1145" style="width:77pt;height:19.25pt;margin-top:749.3pt;margin-left:273.2pt;mso-position-horizontal-relative:page;mso-position-vertical-relative:page;position:absolute;z-index:-251538432" coordsize="1540,385" o:allowincell="f" path="m,385hhl1540,385hhl1540,hhl,hhl,385hhl,385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FF"/>
          <w:spacing w:val="-3"/>
          <w:w w:val="100"/>
          <w:position w:val="0"/>
          <w:u w:val="single"/>
          <w:vertAlign w:val="baseline"/>
        </w:rPr>
      </w:pPr>
    </w:p>
    <w:sectPr>
      <w:headerReference w:type="even" r:id="rId441"/>
      <w:headerReference w:type="default" r:id="rId442"/>
      <w:footerReference w:type="even" r:id="rId443"/>
      <w:footerReference w:type="default" r:id="rId444"/>
      <w:headerReference w:type="first" r:id="rId445"/>
      <w:footerReference w:type="first" r:id="rId446"/>
      <w:pgSz w:w="12200" w:h="1578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Bold">
    <w:charset w:val="00"/>
    <w:family w:val="auto"/>
    <w:pitch w:val="default"/>
  </w:font>
  <w:font w:name="Times New Roman">
    <w:charset w:val="00"/>
    <w:family w:val="auto"/>
    <w:pitch w:val="default"/>
  </w:font>
  <w:font w:name="Times New Roman Italic">
    <w:charset w:val="00"/>
    <w:family w:val="auto"/>
    <w:pitch w:val="default"/>
  </w:font>
  <w:font w:name="Courier New Bold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9/20/2023 - Docket #: ER24-169-000 -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Service Agreement between NMPC and Cedar Rap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header" Target="header49.xml" /><Relationship Id="rId101" Type="http://schemas.openxmlformats.org/officeDocument/2006/relationships/header" Target="header50.xml" /><Relationship Id="rId102" Type="http://schemas.openxmlformats.org/officeDocument/2006/relationships/footer" Target="footer49.xml" /><Relationship Id="rId103" Type="http://schemas.openxmlformats.org/officeDocument/2006/relationships/footer" Target="footer50.xml" /><Relationship Id="rId104" Type="http://schemas.openxmlformats.org/officeDocument/2006/relationships/header" Target="header51.xml" /><Relationship Id="rId105" Type="http://schemas.openxmlformats.org/officeDocument/2006/relationships/footer" Target="footer51.xml" /><Relationship Id="rId106" Type="http://schemas.openxmlformats.org/officeDocument/2006/relationships/header" Target="header52.xml" /><Relationship Id="rId107" Type="http://schemas.openxmlformats.org/officeDocument/2006/relationships/header" Target="header53.xml" /><Relationship Id="rId108" Type="http://schemas.openxmlformats.org/officeDocument/2006/relationships/footer" Target="footer52.xml" /><Relationship Id="rId109" Type="http://schemas.openxmlformats.org/officeDocument/2006/relationships/footer" Target="footer53.xml" /><Relationship Id="rId11" Type="http://schemas.openxmlformats.org/officeDocument/2006/relationships/header" Target="header5.xml" /><Relationship Id="rId110" Type="http://schemas.openxmlformats.org/officeDocument/2006/relationships/header" Target="header54.xml" /><Relationship Id="rId111" Type="http://schemas.openxmlformats.org/officeDocument/2006/relationships/footer" Target="footer54.xml" /><Relationship Id="rId112" Type="http://schemas.openxmlformats.org/officeDocument/2006/relationships/header" Target="header55.xml" /><Relationship Id="rId113" Type="http://schemas.openxmlformats.org/officeDocument/2006/relationships/header" Target="header56.xml" /><Relationship Id="rId114" Type="http://schemas.openxmlformats.org/officeDocument/2006/relationships/footer" Target="footer55.xml" /><Relationship Id="rId115" Type="http://schemas.openxmlformats.org/officeDocument/2006/relationships/footer" Target="footer56.xml" /><Relationship Id="rId116" Type="http://schemas.openxmlformats.org/officeDocument/2006/relationships/header" Target="header57.xml" /><Relationship Id="rId117" Type="http://schemas.openxmlformats.org/officeDocument/2006/relationships/footer" Target="footer57.xml" /><Relationship Id="rId118" Type="http://schemas.openxmlformats.org/officeDocument/2006/relationships/header" Target="header58.xml" /><Relationship Id="rId119" Type="http://schemas.openxmlformats.org/officeDocument/2006/relationships/header" Target="header59.xml" /><Relationship Id="rId12" Type="http://schemas.openxmlformats.org/officeDocument/2006/relationships/footer" Target="footer4.xml" /><Relationship Id="rId120" Type="http://schemas.openxmlformats.org/officeDocument/2006/relationships/footer" Target="footer58.xml" /><Relationship Id="rId121" Type="http://schemas.openxmlformats.org/officeDocument/2006/relationships/footer" Target="footer59.xml" /><Relationship Id="rId122" Type="http://schemas.openxmlformats.org/officeDocument/2006/relationships/header" Target="header60.xml" /><Relationship Id="rId123" Type="http://schemas.openxmlformats.org/officeDocument/2006/relationships/footer" Target="footer60.xml" /><Relationship Id="rId124" Type="http://schemas.openxmlformats.org/officeDocument/2006/relationships/header" Target="header61.xml" /><Relationship Id="rId125" Type="http://schemas.openxmlformats.org/officeDocument/2006/relationships/header" Target="header62.xml" /><Relationship Id="rId126" Type="http://schemas.openxmlformats.org/officeDocument/2006/relationships/footer" Target="footer61.xml" /><Relationship Id="rId127" Type="http://schemas.openxmlformats.org/officeDocument/2006/relationships/footer" Target="footer62.xml" /><Relationship Id="rId128" Type="http://schemas.openxmlformats.org/officeDocument/2006/relationships/header" Target="header63.xml" /><Relationship Id="rId129" Type="http://schemas.openxmlformats.org/officeDocument/2006/relationships/footer" Target="footer63.xml" /><Relationship Id="rId13" Type="http://schemas.openxmlformats.org/officeDocument/2006/relationships/footer" Target="footer5.xml" /><Relationship Id="rId130" Type="http://schemas.openxmlformats.org/officeDocument/2006/relationships/header" Target="header64.xml" /><Relationship Id="rId131" Type="http://schemas.openxmlformats.org/officeDocument/2006/relationships/header" Target="header65.xml" /><Relationship Id="rId132" Type="http://schemas.openxmlformats.org/officeDocument/2006/relationships/footer" Target="footer64.xml" /><Relationship Id="rId133" Type="http://schemas.openxmlformats.org/officeDocument/2006/relationships/footer" Target="footer65.xml" /><Relationship Id="rId134" Type="http://schemas.openxmlformats.org/officeDocument/2006/relationships/header" Target="header66.xml" /><Relationship Id="rId135" Type="http://schemas.openxmlformats.org/officeDocument/2006/relationships/footer" Target="footer66.xml" /><Relationship Id="rId136" Type="http://schemas.openxmlformats.org/officeDocument/2006/relationships/header" Target="header67.xml" /><Relationship Id="rId137" Type="http://schemas.openxmlformats.org/officeDocument/2006/relationships/header" Target="header68.xml" /><Relationship Id="rId138" Type="http://schemas.openxmlformats.org/officeDocument/2006/relationships/footer" Target="footer67.xml" /><Relationship Id="rId139" Type="http://schemas.openxmlformats.org/officeDocument/2006/relationships/footer" Target="footer68.xml" /><Relationship Id="rId14" Type="http://schemas.openxmlformats.org/officeDocument/2006/relationships/header" Target="header6.xml" /><Relationship Id="rId140" Type="http://schemas.openxmlformats.org/officeDocument/2006/relationships/header" Target="header69.xml" /><Relationship Id="rId141" Type="http://schemas.openxmlformats.org/officeDocument/2006/relationships/footer" Target="footer69.xml" /><Relationship Id="rId142" Type="http://schemas.openxmlformats.org/officeDocument/2006/relationships/header" Target="header70.xml" /><Relationship Id="rId143" Type="http://schemas.openxmlformats.org/officeDocument/2006/relationships/header" Target="header71.xml" /><Relationship Id="rId144" Type="http://schemas.openxmlformats.org/officeDocument/2006/relationships/footer" Target="footer70.xml" /><Relationship Id="rId145" Type="http://schemas.openxmlformats.org/officeDocument/2006/relationships/footer" Target="footer71.xml" /><Relationship Id="rId146" Type="http://schemas.openxmlformats.org/officeDocument/2006/relationships/header" Target="header72.xml" /><Relationship Id="rId147" Type="http://schemas.openxmlformats.org/officeDocument/2006/relationships/footer" Target="footer72.xml" /><Relationship Id="rId148" Type="http://schemas.openxmlformats.org/officeDocument/2006/relationships/header" Target="header73.xml" /><Relationship Id="rId149" Type="http://schemas.openxmlformats.org/officeDocument/2006/relationships/header" Target="header74.xml" /><Relationship Id="rId15" Type="http://schemas.openxmlformats.org/officeDocument/2006/relationships/footer" Target="footer6.xml" /><Relationship Id="rId150" Type="http://schemas.openxmlformats.org/officeDocument/2006/relationships/footer" Target="footer73.xml" /><Relationship Id="rId151" Type="http://schemas.openxmlformats.org/officeDocument/2006/relationships/footer" Target="footer74.xml" /><Relationship Id="rId152" Type="http://schemas.openxmlformats.org/officeDocument/2006/relationships/header" Target="header75.xml" /><Relationship Id="rId153" Type="http://schemas.openxmlformats.org/officeDocument/2006/relationships/footer" Target="footer75.xml" /><Relationship Id="rId154" Type="http://schemas.openxmlformats.org/officeDocument/2006/relationships/header" Target="header76.xml" /><Relationship Id="rId155" Type="http://schemas.openxmlformats.org/officeDocument/2006/relationships/header" Target="header77.xml" /><Relationship Id="rId156" Type="http://schemas.openxmlformats.org/officeDocument/2006/relationships/footer" Target="footer76.xml" /><Relationship Id="rId157" Type="http://schemas.openxmlformats.org/officeDocument/2006/relationships/footer" Target="footer77.xml" /><Relationship Id="rId158" Type="http://schemas.openxmlformats.org/officeDocument/2006/relationships/header" Target="header78.xml" /><Relationship Id="rId159" Type="http://schemas.openxmlformats.org/officeDocument/2006/relationships/footer" Target="footer78.xml" /><Relationship Id="rId16" Type="http://schemas.openxmlformats.org/officeDocument/2006/relationships/header" Target="header7.xml" /><Relationship Id="rId160" Type="http://schemas.openxmlformats.org/officeDocument/2006/relationships/image" Target="media/image1.jpeg" /><Relationship Id="rId161" Type="http://schemas.openxmlformats.org/officeDocument/2006/relationships/header" Target="header79.xml" /><Relationship Id="rId162" Type="http://schemas.openxmlformats.org/officeDocument/2006/relationships/header" Target="header80.xml" /><Relationship Id="rId163" Type="http://schemas.openxmlformats.org/officeDocument/2006/relationships/footer" Target="footer79.xml" /><Relationship Id="rId164" Type="http://schemas.openxmlformats.org/officeDocument/2006/relationships/footer" Target="footer80.xml" /><Relationship Id="rId165" Type="http://schemas.openxmlformats.org/officeDocument/2006/relationships/header" Target="header81.xml" /><Relationship Id="rId166" Type="http://schemas.openxmlformats.org/officeDocument/2006/relationships/footer" Target="footer81.xml" /><Relationship Id="rId167" Type="http://schemas.openxmlformats.org/officeDocument/2006/relationships/image" Target="media/image2.jpeg" /><Relationship Id="rId168" Type="http://schemas.openxmlformats.org/officeDocument/2006/relationships/header" Target="header82.xml" /><Relationship Id="rId169" Type="http://schemas.openxmlformats.org/officeDocument/2006/relationships/header" Target="header83.xml" /><Relationship Id="rId17" Type="http://schemas.openxmlformats.org/officeDocument/2006/relationships/header" Target="header8.xml" /><Relationship Id="rId170" Type="http://schemas.openxmlformats.org/officeDocument/2006/relationships/footer" Target="footer82.xml" /><Relationship Id="rId171" Type="http://schemas.openxmlformats.org/officeDocument/2006/relationships/footer" Target="footer83.xml" /><Relationship Id="rId172" Type="http://schemas.openxmlformats.org/officeDocument/2006/relationships/header" Target="header84.xml" /><Relationship Id="rId173" Type="http://schemas.openxmlformats.org/officeDocument/2006/relationships/footer" Target="footer84.xml" /><Relationship Id="rId174" Type="http://schemas.openxmlformats.org/officeDocument/2006/relationships/image" Target="media/image3.jpeg" /><Relationship Id="rId175" Type="http://schemas.openxmlformats.org/officeDocument/2006/relationships/header" Target="header85.xml" /><Relationship Id="rId176" Type="http://schemas.openxmlformats.org/officeDocument/2006/relationships/header" Target="header86.xml" /><Relationship Id="rId177" Type="http://schemas.openxmlformats.org/officeDocument/2006/relationships/footer" Target="footer85.xml" /><Relationship Id="rId178" Type="http://schemas.openxmlformats.org/officeDocument/2006/relationships/footer" Target="footer86.xml" /><Relationship Id="rId179" Type="http://schemas.openxmlformats.org/officeDocument/2006/relationships/header" Target="header87.xml" /><Relationship Id="rId18" Type="http://schemas.openxmlformats.org/officeDocument/2006/relationships/footer" Target="footer7.xml" /><Relationship Id="rId180" Type="http://schemas.openxmlformats.org/officeDocument/2006/relationships/footer" Target="footer87.xml" /><Relationship Id="rId181" Type="http://schemas.openxmlformats.org/officeDocument/2006/relationships/image" Target="media/image4.jpeg" /><Relationship Id="rId182" Type="http://schemas.openxmlformats.org/officeDocument/2006/relationships/header" Target="header88.xml" /><Relationship Id="rId183" Type="http://schemas.openxmlformats.org/officeDocument/2006/relationships/header" Target="header89.xml" /><Relationship Id="rId184" Type="http://schemas.openxmlformats.org/officeDocument/2006/relationships/footer" Target="footer88.xml" /><Relationship Id="rId185" Type="http://schemas.openxmlformats.org/officeDocument/2006/relationships/footer" Target="footer89.xml" /><Relationship Id="rId186" Type="http://schemas.openxmlformats.org/officeDocument/2006/relationships/header" Target="header90.xml" /><Relationship Id="rId187" Type="http://schemas.openxmlformats.org/officeDocument/2006/relationships/footer" Target="footer90.xml" /><Relationship Id="rId188" Type="http://schemas.openxmlformats.org/officeDocument/2006/relationships/image" Target="media/image5.jpeg" /><Relationship Id="rId189" Type="http://schemas.openxmlformats.org/officeDocument/2006/relationships/header" Target="header91.xml" /><Relationship Id="rId19" Type="http://schemas.openxmlformats.org/officeDocument/2006/relationships/footer" Target="footer8.xml" /><Relationship Id="rId190" Type="http://schemas.openxmlformats.org/officeDocument/2006/relationships/header" Target="header92.xml" /><Relationship Id="rId191" Type="http://schemas.openxmlformats.org/officeDocument/2006/relationships/footer" Target="footer91.xml" /><Relationship Id="rId192" Type="http://schemas.openxmlformats.org/officeDocument/2006/relationships/footer" Target="footer92.xml" /><Relationship Id="rId193" Type="http://schemas.openxmlformats.org/officeDocument/2006/relationships/header" Target="header93.xml" /><Relationship Id="rId194" Type="http://schemas.openxmlformats.org/officeDocument/2006/relationships/footer" Target="footer93.xml" /><Relationship Id="rId195" Type="http://schemas.openxmlformats.org/officeDocument/2006/relationships/image" Target="media/image6.jpeg" /><Relationship Id="rId196" Type="http://schemas.openxmlformats.org/officeDocument/2006/relationships/header" Target="header94.xml" /><Relationship Id="rId197" Type="http://schemas.openxmlformats.org/officeDocument/2006/relationships/header" Target="header95.xml" /><Relationship Id="rId198" Type="http://schemas.openxmlformats.org/officeDocument/2006/relationships/footer" Target="footer94.xml" /><Relationship Id="rId199" Type="http://schemas.openxmlformats.org/officeDocument/2006/relationships/footer" Target="footer95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header" Target="header96.xml" /><Relationship Id="rId201" Type="http://schemas.openxmlformats.org/officeDocument/2006/relationships/footer" Target="footer96.xml" /><Relationship Id="rId202" Type="http://schemas.openxmlformats.org/officeDocument/2006/relationships/image" Target="media/image7.jpeg" /><Relationship Id="rId203" Type="http://schemas.openxmlformats.org/officeDocument/2006/relationships/header" Target="header97.xml" /><Relationship Id="rId204" Type="http://schemas.openxmlformats.org/officeDocument/2006/relationships/header" Target="header98.xml" /><Relationship Id="rId205" Type="http://schemas.openxmlformats.org/officeDocument/2006/relationships/footer" Target="footer97.xml" /><Relationship Id="rId206" Type="http://schemas.openxmlformats.org/officeDocument/2006/relationships/footer" Target="footer98.xml" /><Relationship Id="rId207" Type="http://schemas.openxmlformats.org/officeDocument/2006/relationships/header" Target="header99.xml" /><Relationship Id="rId208" Type="http://schemas.openxmlformats.org/officeDocument/2006/relationships/footer" Target="footer99.xml" /><Relationship Id="rId209" Type="http://schemas.openxmlformats.org/officeDocument/2006/relationships/image" Target="media/image8.jpeg" /><Relationship Id="rId21" Type="http://schemas.openxmlformats.org/officeDocument/2006/relationships/footer" Target="footer9.xml" /><Relationship Id="rId210" Type="http://schemas.openxmlformats.org/officeDocument/2006/relationships/header" Target="header100.xml" /><Relationship Id="rId211" Type="http://schemas.openxmlformats.org/officeDocument/2006/relationships/header" Target="header101.xml" /><Relationship Id="rId212" Type="http://schemas.openxmlformats.org/officeDocument/2006/relationships/footer" Target="footer100.xml" /><Relationship Id="rId213" Type="http://schemas.openxmlformats.org/officeDocument/2006/relationships/footer" Target="footer101.xml" /><Relationship Id="rId214" Type="http://schemas.openxmlformats.org/officeDocument/2006/relationships/header" Target="header102.xml" /><Relationship Id="rId215" Type="http://schemas.openxmlformats.org/officeDocument/2006/relationships/footer" Target="footer102.xml" /><Relationship Id="rId216" Type="http://schemas.openxmlformats.org/officeDocument/2006/relationships/image" Target="media/image9.jpeg" /><Relationship Id="rId217" Type="http://schemas.openxmlformats.org/officeDocument/2006/relationships/header" Target="header103.xml" /><Relationship Id="rId218" Type="http://schemas.openxmlformats.org/officeDocument/2006/relationships/header" Target="header104.xml" /><Relationship Id="rId219" Type="http://schemas.openxmlformats.org/officeDocument/2006/relationships/footer" Target="footer103.xml" /><Relationship Id="rId22" Type="http://schemas.openxmlformats.org/officeDocument/2006/relationships/header" Target="header10.xml" /><Relationship Id="rId220" Type="http://schemas.openxmlformats.org/officeDocument/2006/relationships/footer" Target="footer104.xml" /><Relationship Id="rId221" Type="http://schemas.openxmlformats.org/officeDocument/2006/relationships/header" Target="header105.xml" /><Relationship Id="rId222" Type="http://schemas.openxmlformats.org/officeDocument/2006/relationships/footer" Target="footer105.xml" /><Relationship Id="rId223" Type="http://schemas.openxmlformats.org/officeDocument/2006/relationships/image" Target="media/image10.jpeg" /><Relationship Id="rId224" Type="http://schemas.openxmlformats.org/officeDocument/2006/relationships/header" Target="header106.xml" /><Relationship Id="rId225" Type="http://schemas.openxmlformats.org/officeDocument/2006/relationships/header" Target="header107.xml" /><Relationship Id="rId226" Type="http://schemas.openxmlformats.org/officeDocument/2006/relationships/footer" Target="footer106.xml" /><Relationship Id="rId227" Type="http://schemas.openxmlformats.org/officeDocument/2006/relationships/footer" Target="footer107.xml" /><Relationship Id="rId228" Type="http://schemas.openxmlformats.org/officeDocument/2006/relationships/header" Target="header108.xml" /><Relationship Id="rId229" Type="http://schemas.openxmlformats.org/officeDocument/2006/relationships/footer" Target="footer108.xml" /><Relationship Id="rId23" Type="http://schemas.openxmlformats.org/officeDocument/2006/relationships/header" Target="header11.xml" /><Relationship Id="rId230" Type="http://schemas.openxmlformats.org/officeDocument/2006/relationships/image" Target="media/image11.jpeg" /><Relationship Id="rId231" Type="http://schemas.openxmlformats.org/officeDocument/2006/relationships/header" Target="header109.xml" /><Relationship Id="rId232" Type="http://schemas.openxmlformats.org/officeDocument/2006/relationships/header" Target="header110.xml" /><Relationship Id="rId233" Type="http://schemas.openxmlformats.org/officeDocument/2006/relationships/footer" Target="footer109.xml" /><Relationship Id="rId234" Type="http://schemas.openxmlformats.org/officeDocument/2006/relationships/footer" Target="footer110.xml" /><Relationship Id="rId235" Type="http://schemas.openxmlformats.org/officeDocument/2006/relationships/header" Target="header111.xml" /><Relationship Id="rId236" Type="http://schemas.openxmlformats.org/officeDocument/2006/relationships/footer" Target="footer111.xml" /><Relationship Id="rId237" Type="http://schemas.openxmlformats.org/officeDocument/2006/relationships/image" Target="media/image12.jpeg" /><Relationship Id="rId238" Type="http://schemas.openxmlformats.org/officeDocument/2006/relationships/header" Target="header112.xml" /><Relationship Id="rId239" Type="http://schemas.openxmlformats.org/officeDocument/2006/relationships/header" Target="header113.xml" /><Relationship Id="rId24" Type="http://schemas.openxmlformats.org/officeDocument/2006/relationships/footer" Target="footer10.xml" /><Relationship Id="rId240" Type="http://schemas.openxmlformats.org/officeDocument/2006/relationships/footer" Target="footer112.xml" /><Relationship Id="rId241" Type="http://schemas.openxmlformats.org/officeDocument/2006/relationships/footer" Target="footer113.xml" /><Relationship Id="rId242" Type="http://schemas.openxmlformats.org/officeDocument/2006/relationships/header" Target="header114.xml" /><Relationship Id="rId243" Type="http://schemas.openxmlformats.org/officeDocument/2006/relationships/footer" Target="footer114.xml" /><Relationship Id="rId244" Type="http://schemas.openxmlformats.org/officeDocument/2006/relationships/image" Target="media/image13.jpeg" /><Relationship Id="rId245" Type="http://schemas.openxmlformats.org/officeDocument/2006/relationships/header" Target="header115.xml" /><Relationship Id="rId246" Type="http://schemas.openxmlformats.org/officeDocument/2006/relationships/header" Target="header116.xml" /><Relationship Id="rId247" Type="http://schemas.openxmlformats.org/officeDocument/2006/relationships/footer" Target="footer115.xml" /><Relationship Id="rId248" Type="http://schemas.openxmlformats.org/officeDocument/2006/relationships/footer" Target="footer116.xml" /><Relationship Id="rId249" Type="http://schemas.openxmlformats.org/officeDocument/2006/relationships/header" Target="header117.xml" /><Relationship Id="rId25" Type="http://schemas.openxmlformats.org/officeDocument/2006/relationships/footer" Target="footer11.xml" /><Relationship Id="rId250" Type="http://schemas.openxmlformats.org/officeDocument/2006/relationships/footer" Target="footer117.xml" /><Relationship Id="rId251" Type="http://schemas.openxmlformats.org/officeDocument/2006/relationships/image" Target="media/image14.jpeg" /><Relationship Id="rId252" Type="http://schemas.openxmlformats.org/officeDocument/2006/relationships/header" Target="header118.xml" /><Relationship Id="rId253" Type="http://schemas.openxmlformats.org/officeDocument/2006/relationships/header" Target="header119.xml" /><Relationship Id="rId254" Type="http://schemas.openxmlformats.org/officeDocument/2006/relationships/footer" Target="footer118.xml" /><Relationship Id="rId255" Type="http://schemas.openxmlformats.org/officeDocument/2006/relationships/footer" Target="footer119.xml" /><Relationship Id="rId256" Type="http://schemas.openxmlformats.org/officeDocument/2006/relationships/header" Target="header120.xml" /><Relationship Id="rId257" Type="http://schemas.openxmlformats.org/officeDocument/2006/relationships/footer" Target="footer120.xml" /><Relationship Id="rId258" Type="http://schemas.openxmlformats.org/officeDocument/2006/relationships/image" Target="media/image15.jpeg" /><Relationship Id="rId259" Type="http://schemas.openxmlformats.org/officeDocument/2006/relationships/header" Target="header121.xml" /><Relationship Id="rId26" Type="http://schemas.openxmlformats.org/officeDocument/2006/relationships/header" Target="header12.xml" /><Relationship Id="rId260" Type="http://schemas.openxmlformats.org/officeDocument/2006/relationships/header" Target="header122.xml" /><Relationship Id="rId261" Type="http://schemas.openxmlformats.org/officeDocument/2006/relationships/footer" Target="footer121.xml" /><Relationship Id="rId262" Type="http://schemas.openxmlformats.org/officeDocument/2006/relationships/footer" Target="footer122.xml" /><Relationship Id="rId263" Type="http://schemas.openxmlformats.org/officeDocument/2006/relationships/header" Target="header123.xml" /><Relationship Id="rId264" Type="http://schemas.openxmlformats.org/officeDocument/2006/relationships/footer" Target="footer123.xml" /><Relationship Id="rId265" Type="http://schemas.openxmlformats.org/officeDocument/2006/relationships/image" Target="media/image16.jpeg" /><Relationship Id="rId266" Type="http://schemas.openxmlformats.org/officeDocument/2006/relationships/header" Target="header124.xml" /><Relationship Id="rId267" Type="http://schemas.openxmlformats.org/officeDocument/2006/relationships/header" Target="header125.xml" /><Relationship Id="rId268" Type="http://schemas.openxmlformats.org/officeDocument/2006/relationships/footer" Target="footer124.xml" /><Relationship Id="rId269" Type="http://schemas.openxmlformats.org/officeDocument/2006/relationships/footer" Target="footer125.xml" /><Relationship Id="rId27" Type="http://schemas.openxmlformats.org/officeDocument/2006/relationships/footer" Target="footer12.xml" /><Relationship Id="rId270" Type="http://schemas.openxmlformats.org/officeDocument/2006/relationships/header" Target="header126.xml" /><Relationship Id="rId271" Type="http://schemas.openxmlformats.org/officeDocument/2006/relationships/footer" Target="footer126.xml" /><Relationship Id="rId272" Type="http://schemas.openxmlformats.org/officeDocument/2006/relationships/image" Target="media/image17.jpeg" /><Relationship Id="rId273" Type="http://schemas.openxmlformats.org/officeDocument/2006/relationships/header" Target="header127.xml" /><Relationship Id="rId274" Type="http://schemas.openxmlformats.org/officeDocument/2006/relationships/header" Target="header128.xml" /><Relationship Id="rId275" Type="http://schemas.openxmlformats.org/officeDocument/2006/relationships/footer" Target="footer127.xml" /><Relationship Id="rId276" Type="http://schemas.openxmlformats.org/officeDocument/2006/relationships/footer" Target="footer128.xml" /><Relationship Id="rId277" Type="http://schemas.openxmlformats.org/officeDocument/2006/relationships/header" Target="header129.xml" /><Relationship Id="rId278" Type="http://schemas.openxmlformats.org/officeDocument/2006/relationships/footer" Target="footer129.xml" /><Relationship Id="rId279" Type="http://schemas.openxmlformats.org/officeDocument/2006/relationships/image" Target="media/image18.jpeg" /><Relationship Id="rId28" Type="http://schemas.openxmlformats.org/officeDocument/2006/relationships/header" Target="header13.xml" /><Relationship Id="rId280" Type="http://schemas.openxmlformats.org/officeDocument/2006/relationships/header" Target="header130.xml" /><Relationship Id="rId281" Type="http://schemas.openxmlformats.org/officeDocument/2006/relationships/header" Target="header131.xml" /><Relationship Id="rId282" Type="http://schemas.openxmlformats.org/officeDocument/2006/relationships/footer" Target="footer130.xml" /><Relationship Id="rId283" Type="http://schemas.openxmlformats.org/officeDocument/2006/relationships/footer" Target="footer131.xml" /><Relationship Id="rId284" Type="http://schemas.openxmlformats.org/officeDocument/2006/relationships/header" Target="header132.xml" /><Relationship Id="rId285" Type="http://schemas.openxmlformats.org/officeDocument/2006/relationships/footer" Target="footer132.xml" /><Relationship Id="rId286" Type="http://schemas.openxmlformats.org/officeDocument/2006/relationships/image" Target="media/image19.jpeg" /><Relationship Id="rId287" Type="http://schemas.openxmlformats.org/officeDocument/2006/relationships/header" Target="header133.xml" /><Relationship Id="rId288" Type="http://schemas.openxmlformats.org/officeDocument/2006/relationships/header" Target="header134.xml" /><Relationship Id="rId289" Type="http://schemas.openxmlformats.org/officeDocument/2006/relationships/footer" Target="footer133.xml" /><Relationship Id="rId29" Type="http://schemas.openxmlformats.org/officeDocument/2006/relationships/header" Target="header14.xml" /><Relationship Id="rId290" Type="http://schemas.openxmlformats.org/officeDocument/2006/relationships/footer" Target="footer134.xml" /><Relationship Id="rId291" Type="http://schemas.openxmlformats.org/officeDocument/2006/relationships/header" Target="header135.xml" /><Relationship Id="rId292" Type="http://schemas.openxmlformats.org/officeDocument/2006/relationships/footer" Target="footer135.xml" /><Relationship Id="rId293" Type="http://schemas.openxmlformats.org/officeDocument/2006/relationships/image" Target="media/image20.jpeg" /><Relationship Id="rId294" Type="http://schemas.openxmlformats.org/officeDocument/2006/relationships/header" Target="header136.xml" /><Relationship Id="rId295" Type="http://schemas.openxmlformats.org/officeDocument/2006/relationships/header" Target="header137.xml" /><Relationship Id="rId296" Type="http://schemas.openxmlformats.org/officeDocument/2006/relationships/footer" Target="footer136.xml" /><Relationship Id="rId297" Type="http://schemas.openxmlformats.org/officeDocument/2006/relationships/footer" Target="footer137.xml" /><Relationship Id="rId298" Type="http://schemas.openxmlformats.org/officeDocument/2006/relationships/header" Target="header138.xml" /><Relationship Id="rId299" Type="http://schemas.openxmlformats.org/officeDocument/2006/relationships/footer" Target="footer138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00" Type="http://schemas.openxmlformats.org/officeDocument/2006/relationships/image" Target="media/image21.jpeg" /><Relationship Id="rId301" Type="http://schemas.openxmlformats.org/officeDocument/2006/relationships/header" Target="header139.xml" /><Relationship Id="rId302" Type="http://schemas.openxmlformats.org/officeDocument/2006/relationships/header" Target="header140.xml" /><Relationship Id="rId303" Type="http://schemas.openxmlformats.org/officeDocument/2006/relationships/footer" Target="footer139.xml" /><Relationship Id="rId304" Type="http://schemas.openxmlformats.org/officeDocument/2006/relationships/footer" Target="footer140.xml" /><Relationship Id="rId305" Type="http://schemas.openxmlformats.org/officeDocument/2006/relationships/header" Target="header141.xml" /><Relationship Id="rId306" Type="http://schemas.openxmlformats.org/officeDocument/2006/relationships/footer" Target="footer141.xml" /><Relationship Id="rId307" Type="http://schemas.openxmlformats.org/officeDocument/2006/relationships/image" Target="media/image22.jpeg" /><Relationship Id="rId308" Type="http://schemas.openxmlformats.org/officeDocument/2006/relationships/header" Target="header142.xml" /><Relationship Id="rId309" Type="http://schemas.openxmlformats.org/officeDocument/2006/relationships/header" Target="header143.xml" /><Relationship Id="rId31" Type="http://schemas.openxmlformats.org/officeDocument/2006/relationships/footer" Target="footer14.xml" /><Relationship Id="rId310" Type="http://schemas.openxmlformats.org/officeDocument/2006/relationships/footer" Target="footer142.xml" /><Relationship Id="rId311" Type="http://schemas.openxmlformats.org/officeDocument/2006/relationships/footer" Target="footer143.xml" /><Relationship Id="rId312" Type="http://schemas.openxmlformats.org/officeDocument/2006/relationships/header" Target="header144.xml" /><Relationship Id="rId313" Type="http://schemas.openxmlformats.org/officeDocument/2006/relationships/footer" Target="footer144.xml" /><Relationship Id="rId314" Type="http://schemas.openxmlformats.org/officeDocument/2006/relationships/image" Target="media/image23.jpeg" /><Relationship Id="rId315" Type="http://schemas.openxmlformats.org/officeDocument/2006/relationships/header" Target="header145.xml" /><Relationship Id="rId316" Type="http://schemas.openxmlformats.org/officeDocument/2006/relationships/header" Target="header146.xml" /><Relationship Id="rId317" Type="http://schemas.openxmlformats.org/officeDocument/2006/relationships/footer" Target="footer145.xml" /><Relationship Id="rId318" Type="http://schemas.openxmlformats.org/officeDocument/2006/relationships/footer" Target="footer146.xml" /><Relationship Id="rId319" Type="http://schemas.openxmlformats.org/officeDocument/2006/relationships/header" Target="header147.xml" /><Relationship Id="rId32" Type="http://schemas.openxmlformats.org/officeDocument/2006/relationships/header" Target="header15.xml" /><Relationship Id="rId320" Type="http://schemas.openxmlformats.org/officeDocument/2006/relationships/footer" Target="footer147.xml" /><Relationship Id="rId321" Type="http://schemas.openxmlformats.org/officeDocument/2006/relationships/image" Target="media/image24.jpeg" /><Relationship Id="rId322" Type="http://schemas.openxmlformats.org/officeDocument/2006/relationships/header" Target="header148.xml" /><Relationship Id="rId323" Type="http://schemas.openxmlformats.org/officeDocument/2006/relationships/header" Target="header149.xml" /><Relationship Id="rId324" Type="http://schemas.openxmlformats.org/officeDocument/2006/relationships/footer" Target="footer148.xml" /><Relationship Id="rId325" Type="http://schemas.openxmlformats.org/officeDocument/2006/relationships/footer" Target="footer149.xml" /><Relationship Id="rId326" Type="http://schemas.openxmlformats.org/officeDocument/2006/relationships/header" Target="header150.xml" /><Relationship Id="rId327" Type="http://schemas.openxmlformats.org/officeDocument/2006/relationships/footer" Target="footer150.xml" /><Relationship Id="rId328" Type="http://schemas.openxmlformats.org/officeDocument/2006/relationships/image" Target="media/image25.jpeg" /><Relationship Id="rId329" Type="http://schemas.openxmlformats.org/officeDocument/2006/relationships/header" Target="header151.xml" /><Relationship Id="rId33" Type="http://schemas.openxmlformats.org/officeDocument/2006/relationships/footer" Target="footer15.xml" /><Relationship Id="rId330" Type="http://schemas.openxmlformats.org/officeDocument/2006/relationships/header" Target="header152.xml" /><Relationship Id="rId331" Type="http://schemas.openxmlformats.org/officeDocument/2006/relationships/footer" Target="footer151.xml" /><Relationship Id="rId332" Type="http://schemas.openxmlformats.org/officeDocument/2006/relationships/footer" Target="footer152.xml" /><Relationship Id="rId333" Type="http://schemas.openxmlformats.org/officeDocument/2006/relationships/header" Target="header153.xml" /><Relationship Id="rId334" Type="http://schemas.openxmlformats.org/officeDocument/2006/relationships/footer" Target="footer153.xml" /><Relationship Id="rId335" Type="http://schemas.openxmlformats.org/officeDocument/2006/relationships/image" Target="media/image26.jpeg" /><Relationship Id="rId336" Type="http://schemas.openxmlformats.org/officeDocument/2006/relationships/header" Target="header154.xml" /><Relationship Id="rId337" Type="http://schemas.openxmlformats.org/officeDocument/2006/relationships/header" Target="header155.xml" /><Relationship Id="rId338" Type="http://schemas.openxmlformats.org/officeDocument/2006/relationships/footer" Target="footer154.xml" /><Relationship Id="rId339" Type="http://schemas.openxmlformats.org/officeDocument/2006/relationships/footer" Target="footer155.xml" /><Relationship Id="rId34" Type="http://schemas.openxmlformats.org/officeDocument/2006/relationships/header" Target="header16.xml" /><Relationship Id="rId340" Type="http://schemas.openxmlformats.org/officeDocument/2006/relationships/header" Target="header156.xml" /><Relationship Id="rId341" Type="http://schemas.openxmlformats.org/officeDocument/2006/relationships/footer" Target="footer156.xml" /><Relationship Id="rId342" Type="http://schemas.openxmlformats.org/officeDocument/2006/relationships/image" Target="media/image27.jpeg" /><Relationship Id="rId343" Type="http://schemas.openxmlformats.org/officeDocument/2006/relationships/header" Target="header157.xml" /><Relationship Id="rId344" Type="http://schemas.openxmlformats.org/officeDocument/2006/relationships/header" Target="header158.xml" /><Relationship Id="rId345" Type="http://schemas.openxmlformats.org/officeDocument/2006/relationships/footer" Target="footer157.xml" /><Relationship Id="rId346" Type="http://schemas.openxmlformats.org/officeDocument/2006/relationships/footer" Target="footer158.xml" /><Relationship Id="rId347" Type="http://schemas.openxmlformats.org/officeDocument/2006/relationships/header" Target="header159.xml" /><Relationship Id="rId348" Type="http://schemas.openxmlformats.org/officeDocument/2006/relationships/footer" Target="footer159.xml" /><Relationship Id="rId349" Type="http://schemas.openxmlformats.org/officeDocument/2006/relationships/image" Target="media/image28.jpeg" /><Relationship Id="rId35" Type="http://schemas.openxmlformats.org/officeDocument/2006/relationships/header" Target="header17.xml" /><Relationship Id="rId350" Type="http://schemas.openxmlformats.org/officeDocument/2006/relationships/header" Target="header160.xml" /><Relationship Id="rId351" Type="http://schemas.openxmlformats.org/officeDocument/2006/relationships/header" Target="header161.xml" /><Relationship Id="rId352" Type="http://schemas.openxmlformats.org/officeDocument/2006/relationships/footer" Target="footer160.xml" /><Relationship Id="rId353" Type="http://schemas.openxmlformats.org/officeDocument/2006/relationships/footer" Target="footer161.xml" /><Relationship Id="rId354" Type="http://schemas.openxmlformats.org/officeDocument/2006/relationships/header" Target="header162.xml" /><Relationship Id="rId355" Type="http://schemas.openxmlformats.org/officeDocument/2006/relationships/footer" Target="footer162.xml" /><Relationship Id="rId356" Type="http://schemas.openxmlformats.org/officeDocument/2006/relationships/image" Target="media/image29.jpeg" /><Relationship Id="rId357" Type="http://schemas.openxmlformats.org/officeDocument/2006/relationships/header" Target="header163.xml" /><Relationship Id="rId358" Type="http://schemas.openxmlformats.org/officeDocument/2006/relationships/header" Target="header164.xml" /><Relationship Id="rId359" Type="http://schemas.openxmlformats.org/officeDocument/2006/relationships/footer" Target="footer163.xml" /><Relationship Id="rId36" Type="http://schemas.openxmlformats.org/officeDocument/2006/relationships/footer" Target="footer16.xml" /><Relationship Id="rId360" Type="http://schemas.openxmlformats.org/officeDocument/2006/relationships/footer" Target="footer164.xml" /><Relationship Id="rId361" Type="http://schemas.openxmlformats.org/officeDocument/2006/relationships/header" Target="header165.xml" /><Relationship Id="rId362" Type="http://schemas.openxmlformats.org/officeDocument/2006/relationships/footer" Target="footer165.xml" /><Relationship Id="rId363" Type="http://schemas.openxmlformats.org/officeDocument/2006/relationships/image" Target="media/image30.jpeg" /><Relationship Id="rId364" Type="http://schemas.openxmlformats.org/officeDocument/2006/relationships/header" Target="header166.xml" /><Relationship Id="rId365" Type="http://schemas.openxmlformats.org/officeDocument/2006/relationships/header" Target="header167.xml" /><Relationship Id="rId366" Type="http://schemas.openxmlformats.org/officeDocument/2006/relationships/footer" Target="footer166.xml" /><Relationship Id="rId367" Type="http://schemas.openxmlformats.org/officeDocument/2006/relationships/footer" Target="footer167.xml" /><Relationship Id="rId368" Type="http://schemas.openxmlformats.org/officeDocument/2006/relationships/header" Target="header168.xml" /><Relationship Id="rId369" Type="http://schemas.openxmlformats.org/officeDocument/2006/relationships/footer" Target="footer168.xml" /><Relationship Id="rId37" Type="http://schemas.openxmlformats.org/officeDocument/2006/relationships/footer" Target="footer17.xml" /><Relationship Id="rId370" Type="http://schemas.openxmlformats.org/officeDocument/2006/relationships/image" Target="media/image31.jpeg" /><Relationship Id="rId371" Type="http://schemas.openxmlformats.org/officeDocument/2006/relationships/header" Target="header169.xml" /><Relationship Id="rId372" Type="http://schemas.openxmlformats.org/officeDocument/2006/relationships/header" Target="header170.xml" /><Relationship Id="rId373" Type="http://schemas.openxmlformats.org/officeDocument/2006/relationships/footer" Target="footer169.xml" /><Relationship Id="rId374" Type="http://schemas.openxmlformats.org/officeDocument/2006/relationships/footer" Target="footer170.xml" /><Relationship Id="rId375" Type="http://schemas.openxmlformats.org/officeDocument/2006/relationships/header" Target="header171.xml" /><Relationship Id="rId376" Type="http://schemas.openxmlformats.org/officeDocument/2006/relationships/footer" Target="footer171.xml" /><Relationship Id="rId377" Type="http://schemas.openxmlformats.org/officeDocument/2006/relationships/image" Target="media/image32.jpeg" /><Relationship Id="rId378" Type="http://schemas.openxmlformats.org/officeDocument/2006/relationships/header" Target="header172.xml" /><Relationship Id="rId379" Type="http://schemas.openxmlformats.org/officeDocument/2006/relationships/header" Target="header173.xml" /><Relationship Id="rId38" Type="http://schemas.openxmlformats.org/officeDocument/2006/relationships/header" Target="header18.xml" /><Relationship Id="rId380" Type="http://schemas.openxmlformats.org/officeDocument/2006/relationships/footer" Target="footer172.xml" /><Relationship Id="rId381" Type="http://schemas.openxmlformats.org/officeDocument/2006/relationships/footer" Target="footer173.xml" /><Relationship Id="rId382" Type="http://schemas.openxmlformats.org/officeDocument/2006/relationships/header" Target="header174.xml" /><Relationship Id="rId383" Type="http://schemas.openxmlformats.org/officeDocument/2006/relationships/footer" Target="footer174.xml" /><Relationship Id="rId384" Type="http://schemas.openxmlformats.org/officeDocument/2006/relationships/image" Target="media/image33.jpeg" /><Relationship Id="rId385" Type="http://schemas.openxmlformats.org/officeDocument/2006/relationships/header" Target="header175.xml" /><Relationship Id="rId386" Type="http://schemas.openxmlformats.org/officeDocument/2006/relationships/header" Target="header176.xml" /><Relationship Id="rId387" Type="http://schemas.openxmlformats.org/officeDocument/2006/relationships/footer" Target="footer175.xml" /><Relationship Id="rId388" Type="http://schemas.openxmlformats.org/officeDocument/2006/relationships/footer" Target="footer176.xml" /><Relationship Id="rId389" Type="http://schemas.openxmlformats.org/officeDocument/2006/relationships/header" Target="header177.xml" /><Relationship Id="rId39" Type="http://schemas.openxmlformats.org/officeDocument/2006/relationships/footer" Target="footer18.xml" /><Relationship Id="rId390" Type="http://schemas.openxmlformats.org/officeDocument/2006/relationships/footer" Target="footer177.xml" /><Relationship Id="rId391" Type="http://schemas.openxmlformats.org/officeDocument/2006/relationships/image" Target="media/image34.jpeg" /><Relationship Id="rId392" Type="http://schemas.openxmlformats.org/officeDocument/2006/relationships/header" Target="header178.xml" /><Relationship Id="rId393" Type="http://schemas.openxmlformats.org/officeDocument/2006/relationships/header" Target="header179.xml" /><Relationship Id="rId394" Type="http://schemas.openxmlformats.org/officeDocument/2006/relationships/footer" Target="footer178.xml" /><Relationship Id="rId395" Type="http://schemas.openxmlformats.org/officeDocument/2006/relationships/footer" Target="footer179.xml" /><Relationship Id="rId396" Type="http://schemas.openxmlformats.org/officeDocument/2006/relationships/header" Target="header180.xml" /><Relationship Id="rId397" Type="http://schemas.openxmlformats.org/officeDocument/2006/relationships/footer" Target="footer180.xml" /><Relationship Id="rId398" Type="http://schemas.openxmlformats.org/officeDocument/2006/relationships/image" Target="media/image35.jpeg" /><Relationship Id="rId399" Type="http://schemas.openxmlformats.org/officeDocument/2006/relationships/header" Target="header181.xml" /><Relationship Id="rId4" Type="http://schemas.openxmlformats.org/officeDocument/2006/relationships/header" Target="header1.xml" /><Relationship Id="rId40" Type="http://schemas.openxmlformats.org/officeDocument/2006/relationships/header" Target="header19.xml" /><Relationship Id="rId400" Type="http://schemas.openxmlformats.org/officeDocument/2006/relationships/header" Target="header182.xml" /><Relationship Id="rId401" Type="http://schemas.openxmlformats.org/officeDocument/2006/relationships/footer" Target="footer181.xml" /><Relationship Id="rId402" Type="http://schemas.openxmlformats.org/officeDocument/2006/relationships/footer" Target="footer182.xml" /><Relationship Id="rId403" Type="http://schemas.openxmlformats.org/officeDocument/2006/relationships/header" Target="header183.xml" /><Relationship Id="rId404" Type="http://schemas.openxmlformats.org/officeDocument/2006/relationships/footer" Target="footer183.xml" /><Relationship Id="rId405" Type="http://schemas.openxmlformats.org/officeDocument/2006/relationships/image" Target="media/image36.jpeg" /><Relationship Id="rId406" Type="http://schemas.openxmlformats.org/officeDocument/2006/relationships/header" Target="header184.xml" /><Relationship Id="rId407" Type="http://schemas.openxmlformats.org/officeDocument/2006/relationships/header" Target="header185.xml" /><Relationship Id="rId408" Type="http://schemas.openxmlformats.org/officeDocument/2006/relationships/footer" Target="footer184.xml" /><Relationship Id="rId409" Type="http://schemas.openxmlformats.org/officeDocument/2006/relationships/footer" Target="footer185.xml" /><Relationship Id="rId41" Type="http://schemas.openxmlformats.org/officeDocument/2006/relationships/header" Target="header20.xml" /><Relationship Id="rId410" Type="http://schemas.openxmlformats.org/officeDocument/2006/relationships/header" Target="header186.xml" /><Relationship Id="rId411" Type="http://schemas.openxmlformats.org/officeDocument/2006/relationships/footer" Target="footer186.xml" /><Relationship Id="rId412" Type="http://schemas.openxmlformats.org/officeDocument/2006/relationships/image" Target="media/image37.jpeg" /><Relationship Id="rId413" Type="http://schemas.openxmlformats.org/officeDocument/2006/relationships/header" Target="header187.xml" /><Relationship Id="rId414" Type="http://schemas.openxmlformats.org/officeDocument/2006/relationships/header" Target="header188.xml" /><Relationship Id="rId415" Type="http://schemas.openxmlformats.org/officeDocument/2006/relationships/footer" Target="footer187.xml" /><Relationship Id="rId416" Type="http://schemas.openxmlformats.org/officeDocument/2006/relationships/footer" Target="footer188.xml" /><Relationship Id="rId417" Type="http://schemas.openxmlformats.org/officeDocument/2006/relationships/header" Target="header189.xml" /><Relationship Id="rId418" Type="http://schemas.openxmlformats.org/officeDocument/2006/relationships/footer" Target="footer189.xml" /><Relationship Id="rId419" Type="http://schemas.openxmlformats.org/officeDocument/2006/relationships/image" Target="media/image38.jpeg" /><Relationship Id="rId42" Type="http://schemas.openxmlformats.org/officeDocument/2006/relationships/footer" Target="footer19.xml" /><Relationship Id="rId420" Type="http://schemas.openxmlformats.org/officeDocument/2006/relationships/header" Target="header190.xml" /><Relationship Id="rId421" Type="http://schemas.openxmlformats.org/officeDocument/2006/relationships/header" Target="header191.xml" /><Relationship Id="rId422" Type="http://schemas.openxmlformats.org/officeDocument/2006/relationships/footer" Target="footer190.xml" /><Relationship Id="rId423" Type="http://schemas.openxmlformats.org/officeDocument/2006/relationships/footer" Target="footer191.xml" /><Relationship Id="rId424" Type="http://schemas.openxmlformats.org/officeDocument/2006/relationships/header" Target="header192.xml" /><Relationship Id="rId425" Type="http://schemas.openxmlformats.org/officeDocument/2006/relationships/footer" Target="footer192.xml" /><Relationship Id="rId426" Type="http://schemas.openxmlformats.org/officeDocument/2006/relationships/image" Target="media/image39.jpeg" /><Relationship Id="rId427" Type="http://schemas.openxmlformats.org/officeDocument/2006/relationships/header" Target="header193.xml" /><Relationship Id="rId428" Type="http://schemas.openxmlformats.org/officeDocument/2006/relationships/header" Target="header194.xml" /><Relationship Id="rId429" Type="http://schemas.openxmlformats.org/officeDocument/2006/relationships/footer" Target="footer193.xml" /><Relationship Id="rId43" Type="http://schemas.openxmlformats.org/officeDocument/2006/relationships/footer" Target="footer20.xml" /><Relationship Id="rId430" Type="http://schemas.openxmlformats.org/officeDocument/2006/relationships/footer" Target="footer194.xml" /><Relationship Id="rId431" Type="http://schemas.openxmlformats.org/officeDocument/2006/relationships/header" Target="header195.xml" /><Relationship Id="rId432" Type="http://schemas.openxmlformats.org/officeDocument/2006/relationships/footer" Target="footer195.xml" /><Relationship Id="rId433" Type="http://schemas.openxmlformats.org/officeDocument/2006/relationships/image" Target="media/image40.jpeg" /><Relationship Id="rId434" Type="http://schemas.openxmlformats.org/officeDocument/2006/relationships/header" Target="header196.xml" /><Relationship Id="rId435" Type="http://schemas.openxmlformats.org/officeDocument/2006/relationships/header" Target="header197.xml" /><Relationship Id="rId436" Type="http://schemas.openxmlformats.org/officeDocument/2006/relationships/footer" Target="footer196.xml" /><Relationship Id="rId437" Type="http://schemas.openxmlformats.org/officeDocument/2006/relationships/footer" Target="footer197.xml" /><Relationship Id="rId438" Type="http://schemas.openxmlformats.org/officeDocument/2006/relationships/header" Target="header198.xml" /><Relationship Id="rId439" Type="http://schemas.openxmlformats.org/officeDocument/2006/relationships/footer" Target="footer198.xml" /><Relationship Id="rId44" Type="http://schemas.openxmlformats.org/officeDocument/2006/relationships/header" Target="header21.xml" /><Relationship Id="rId440" Type="http://schemas.openxmlformats.org/officeDocument/2006/relationships/image" Target="media/image41.jpeg" /><Relationship Id="rId441" Type="http://schemas.openxmlformats.org/officeDocument/2006/relationships/header" Target="header199.xml" /><Relationship Id="rId442" Type="http://schemas.openxmlformats.org/officeDocument/2006/relationships/header" Target="header200.xml" /><Relationship Id="rId443" Type="http://schemas.openxmlformats.org/officeDocument/2006/relationships/footer" Target="footer199.xml" /><Relationship Id="rId444" Type="http://schemas.openxmlformats.org/officeDocument/2006/relationships/footer" Target="footer200.xml" /><Relationship Id="rId445" Type="http://schemas.openxmlformats.org/officeDocument/2006/relationships/header" Target="header201.xml" /><Relationship Id="rId446" Type="http://schemas.openxmlformats.org/officeDocument/2006/relationships/footer" Target="footer201.xml" /><Relationship Id="rId447" Type="http://schemas.openxmlformats.org/officeDocument/2006/relationships/theme" Target="theme/theme1.xml" /><Relationship Id="rId448" Type="http://schemas.openxmlformats.org/officeDocument/2006/relationships/styles" Target="styles.xml" /><Relationship Id="rId45" Type="http://schemas.openxmlformats.org/officeDocument/2006/relationships/footer" Target="footer21.xml" /><Relationship Id="rId46" Type="http://schemas.openxmlformats.org/officeDocument/2006/relationships/header" Target="header22.xml" /><Relationship Id="rId47" Type="http://schemas.openxmlformats.org/officeDocument/2006/relationships/header" Target="header23.xml" /><Relationship Id="rId48" Type="http://schemas.openxmlformats.org/officeDocument/2006/relationships/footer" Target="footer22.xml" /><Relationship Id="rId49" Type="http://schemas.openxmlformats.org/officeDocument/2006/relationships/footer" Target="footer23.xml" /><Relationship Id="rId5" Type="http://schemas.openxmlformats.org/officeDocument/2006/relationships/header" Target="header2.xml" /><Relationship Id="rId50" Type="http://schemas.openxmlformats.org/officeDocument/2006/relationships/header" Target="header24.xml" /><Relationship Id="rId51" Type="http://schemas.openxmlformats.org/officeDocument/2006/relationships/footer" Target="footer24.xml" /><Relationship Id="rId52" Type="http://schemas.openxmlformats.org/officeDocument/2006/relationships/header" Target="header25.xml" /><Relationship Id="rId53" Type="http://schemas.openxmlformats.org/officeDocument/2006/relationships/header" Target="header26.xml" /><Relationship Id="rId54" Type="http://schemas.openxmlformats.org/officeDocument/2006/relationships/footer" Target="footer25.xml" /><Relationship Id="rId55" Type="http://schemas.openxmlformats.org/officeDocument/2006/relationships/footer" Target="footer26.xml" /><Relationship Id="rId56" Type="http://schemas.openxmlformats.org/officeDocument/2006/relationships/header" Target="header27.xml" /><Relationship Id="rId57" Type="http://schemas.openxmlformats.org/officeDocument/2006/relationships/footer" Target="footer27.xml" /><Relationship Id="rId58" Type="http://schemas.openxmlformats.org/officeDocument/2006/relationships/header" Target="header28.xml" /><Relationship Id="rId59" Type="http://schemas.openxmlformats.org/officeDocument/2006/relationships/header" Target="header29.xml" /><Relationship Id="rId6" Type="http://schemas.openxmlformats.org/officeDocument/2006/relationships/footer" Target="footer1.xml" /><Relationship Id="rId60" Type="http://schemas.openxmlformats.org/officeDocument/2006/relationships/footer" Target="footer28.xml" /><Relationship Id="rId61" Type="http://schemas.openxmlformats.org/officeDocument/2006/relationships/footer" Target="footer29.xml" /><Relationship Id="rId62" Type="http://schemas.openxmlformats.org/officeDocument/2006/relationships/header" Target="header30.xml" /><Relationship Id="rId63" Type="http://schemas.openxmlformats.org/officeDocument/2006/relationships/footer" Target="footer30.xml" /><Relationship Id="rId64" Type="http://schemas.openxmlformats.org/officeDocument/2006/relationships/header" Target="header31.xml" /><Relationship Id="rId65" Type="http://schemas.openxmlformats.org/officeDocument/2006/relationships/header" Target="header32.xml" /><Relationship Id="rId66" Type="http://schemas.openxmlformats.org/officeDocument/2006/relationships/footer" Target="footer31.xml" /><Relationship Id="rId67" Type="http://schemas.openxmlformats.org/officeDocument/2006/relationships/footer" Target="footer32.xml" /><Relationship Id="rId68" Type="http://schemas.openxmlformats.org/officeDocument/2006/relationships/header" Target="header33.xml" /><Relationship Id="rId69" Type="http://schemas.openxmlformats.org/officeDocument/2006/relationships/footer" Target="footer33.xml" /><Relationship Id="rId7" Type="http://schemas.openxmlformats.org/officeDocument/2006/relationships/footer" Target="footer2.xml" /><Relationship Id="rId70" Type="http://schemas.openxmlformats.org/officeDocument/2006/relationships/header" Target="header34.xml" /><Relationship Id="rId71" Type="http://schemas.openxmlformats.org/officeDocument/2006/relationships/header" Target="header35.xml" /><Relationship Id="rId72" Type="http://schemas.openxmlformats.org/officeDocument/2006/relationships/footer" Target="footer34.xml" /><Relationship Id="rId73" Type="http://schemas.openxmlformats.org/officeDocument/2006/relationships/footer" Target="footer35.xml" /><Relationship Id="rId74" Type="http://schemas.openxmlformats.org/officeDocument/2006/relationships/header" Target="header36.xml" /><Relationship Id="rId75" Type="http://schemas.openxmlformats.org/officeDocument/2006/relationships/footer" Target="footer36.xml" /><Relationship Id="rId76" Type="http://schemas.openxmlformats.org/officeDocument/2006/relationships/header" Target="header37.xml" /><Relationship Id="rId77" Type="http://schemas.openxmlformats.org/officeDocument/2006/relationships/header" Target="header38.xml" /><Relationship Id="rId78" Type="http://schemas.openxmlformats.org/officeDocument/2006/relationships/footer" Target="footer37.xml" /><Relationship Id="rId79" Type="http://schemas.openxmlformats.org/officeDocument/2006/relationships/footer" Target="footer38.xml" /><Relationship Id="rId8" Type="http://schemas.openxmlformats.org/officeDocument/2006/relationships/header" Target="header3.xml" /><Relationship Id="rId80" Type="http://schemas.openxmlformats.org/officeDocument/2006/relationships/header" Target="header39.xml" /><Relationship Id="rId81" Type="http://schemas.openxmlformats.org/officeDocument/2006/relationships/footer" Target="footer39.xml" /><Relationship Id="rId82" Type="http://schemas.openxmlformats.org/officeDocument/2006/relationships/header" Target="header40.xml" /><Relationship Id="rId83" Type="http://schemas.openxmlformats.org/officeDocument/2006/relationships/header" Target="header41.xml" /><Relationship Id="rId84" Type="http://schemas.openxmlformats.org/officeDocument/2006/relationships/footer" Target="footer40.xml" /><Relationship Id="rId85" Type="http://schemas.openxmlformats.org/officeDocument/2006/relationships/footer" Target="footer41.xml" /><Relationship Id="rId86" Type="http://schemas.openxmlformats.org/officeDocument/2006/relationships/header" Target="header42.xml" /><Relationship Id="rId87" Type="http://schemas.openxmlformats.org/officeDocument/2006/relationships/footer" Target="footer42.xml" /><Relationship Id="rId88" Type="http://schemas.openxmlformats.org/officeDocument/2006/relationships/header" Target="header43.xml" /><Relationship Id="rId89" Type="http://schemas.openxmlformats.org/officeDocument/2006/relationships/header" Target="header44.xml" /><Relationship Id="rId9" Type="http://schemas.openxmlformats.org/officeDocument/2006/relationships/footer" Target="footer3.xml" /><Relationship Id="rId90" Type="http://schemas.openxmlformats.org/officeDocument/2006/relationships/footer" Target="footer43.xml" /><Relationship Id="rId91" Type="http://schemas.openxmlformats.org/officeDocument/2006/relationships/footer" Target="footer44.xml" /><Relationship Id="rId92" Type="http://schemas.openxmlformats.org/officeDocument/2006/relationships/header" Target="header45.xml" /><Relationship Id="rId93" Type="http://schemas.openxmlformats.org/officeDocument/2006/relationships/footer" Target="footer45.xml" /><Relationship Id="rId94" Type="http://schemas.openxmlformats.org/officeDocument/2006/relationships/header" Target="header46.xml" /><Relationship Id="rId95" Type="http://schemas.openxmlformats.org/officeDocument/2006/relationships/header" Target="header47.xml" /><Relationship Id="rId96" Type="http://schemas.openxmlformats.org/officeDocument/2006/relationships/footer" Target="footer46.xml" /><Relationship Id="rId97" Type="http://schemas.openxmlformats.org/officeDocument/2006/relationships/footer" Target="footer47.xml" /><Relationship Id="rId98" Type="http://schemas.openxmlformats.org/officeDocument/2006/relationships/header" Target="header48.xml" /><Relationship Id="rId99" Type="http://schemas.openxmlformats.org/officeDocument/2006/relationships/footer" Target="footer48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