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2983" w:right="2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13"/>
        </w:tabs>
        <w:autoSpaceDE w:val="0"/>
        <w:autoSpaceDN w:val="0"/>
        <w:adjustRightInd w:val="0"/>
        <w:spacing w:before="4" w:line="520" w:lineRule="exact"/>
        <w:ind w:left="4230" w:right="40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ALLE-CATT WIND ENERGY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15, 2023 </w:t>
      </w:r>
    </w:p>
    <w:p>
      <w:pPr>
        <w:autoSpaceDE w:val="0"/>
        <w:autoSpaceDN w:val="0"/>
        <w:adjustRightInd w:val="0"/>
        <w:spacing w:before="202" w:line="276" w:lineRule="exact"/>
        <w:ind w:left="47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(Hillside 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4.1pt;margin-left:84.35pt;mso-position-horizontal-relative:page;mso-position-vertical-relative:page;position:absolute;z-index:-25161420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67.9pt;margin-left:84.35pt;mso-position-horizontal-relative:page;mso-position-vertical-relative:page;position:absolute;z-index:-2515793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1.7pt;margin-left:84.35pt;mso-position-horizontal-relative:page;mso-position-vertical-relative:page;position:absolute;z-index:-25155788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195.5pt;margin-left:84.35pt;mso-position-horizontal-relative:page;mso-position-vertical-relative:page;position:absolute;z-index:-25152921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09.3pt;margin-left:84.35pt;mso-position-horizontal-relative:page;mso-position-vertical-relative:page;position:absolute;z-index:-25151180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36.9pt;margin-left:84.55pt;mso-position-horizontal-relative:page;mso-position-vertical-relative:page;position:absolute;z-index:-25146163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0.7pt;margin-left:84.55pt;mso-position-horizontal-relative:page;mso-position-vertical-relative:page;position:absolute;z-index:-2514380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78.3pt;margin-left:84.55pt;mso-position-horizontal-relative:page;mso-position-vertical-relative:page;position:absolute;z-index:-25141350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92.1pt;margin-left:84.55pt;mso-position-horizontal-relative:page;mso-position-vertical-relative:page;position:absolute;z-index:-2513899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305.9pt;margin-left:84.55pt;mso-position-horizontal-relative:page;mso-position-vertical-relative:page;position:absolute;z-index:-25138380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19.7pt;margin-left:84.55pt;mso-position-horizontal-relative:page;mso-position-vertical-relative:page;position:absolute;z-index:-25136230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33.5pt;margin-left:84.55pt;mso-position-horizontal-relative:page;mso-position-vertical-relative:page;position:absolute;z-index:-2513561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47.3pt;margin-left:84.55pt;mso-position-horizontal-relative:page;mso-position-vertical-relative:page;position:absolute;z-index:-25133875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61.1pt;margin-left:84.55pt;mso-position-horizontal-relative:page;mso-position-vertical-relative:page;position:absolute;z-index:-25131929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74.9pt;margin-left:84.55pt;mso-position-horizontal-relative:page;mso-position-vertical-relative:page;position:absolute;z-index:-25131622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88.7pt;margin-left:84.55pt;mso-position-horizontal-relative:page;mso-position-vertical-relative:page;position:absolute;z-index:-251298816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402.5pt;margin-left:84.55pt;mso-position-horizontal-relative:page;mso-position-vertical-relative:page;position:absolute;z-index:-25128140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16.3pt;margin-left:84.55pt;mso-position-horizontal-relative:page;mso-position-vertical-relative:page;position:absolute;z-index:-251277312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3.6pt;height:8.55pt;margin-top:443.85pt;margin-left:84.3pt;mso-position-horizontal-relative:page;mso-position-vertical-relative:page;position:absolute;z-index:-25125888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.55pt;height:8.55pt;margin-top:457.65pt;margin-left:84.3pt;mso-position-horizontal-relative:page;mso-position-vertical-relative:page;position:absolute;z-index:-2512435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3.25pt;height:8.55pt;margin-top:485.25pt;margin-left:84.65pt;mso-position-horizontal-relative:page;mso-position-vertical-relative:page;position:absolute;z-index:-25122713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3pt;height:8.55pt;margin-top:512.85pt;margin-left:84.55pt;mso-position-horizontal-relative:page;mso-position-vertical-relative:page;position:absolute;z-index:-25119539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3.35pt;height:8.55pt;margin-top:540.45pt;margin-left:84.5pt;mso-position-horizontal-relative:page;mso-position-vertical-relative:page;position:absolute;z-index:-25117900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4.3pt;height:8.55pt;margin-top:554.25pt;margin-left:84.5pt;mso-position-horizontal-relative:page;mso-position-vertical-relative:page;position:absolute;z-index:-2511626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3.05pt;height:8.55pt;margin-top:581.85pt;margin-left:84.8pt;mso-position-horizontal-relative:page;mso-position-vertical-relative:page;position:absolute;z-index:-25113497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pt;height:8.55pt;margin-top:595.65pt;margin-left:84.8pt;mso-position-horizontal-relative:page;mso-position-vertical-relative:page;position:absolute;z-index:-25113292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3.55pt;height:8.55pt;margin-top:609.45pt;margin-left:84.8pt;mso-position-horizontal-relative:page;mso-position-vertical-relative:page;position:absolute;z-index:-25113088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4.15pt;height:8.55pt;margin-top:623.25pt;margin-left:84.8pt;mso-position-horizontal-relative:page;mso-position-vertical-relative:page;position:absolute;z-index:-2511288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3.35pt;height:8.55pt;margin-top:650.85pt;margin-left:84.5pt;mso-position-horizontal-relative:page;mso-position-vertical-relative:page;position:absolute;z-index:-25112576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3pt;height:8.55pt;margin-top:664.65pt;margin-left:84.5pt;mso-position-horizontal-relative:page;mso-position-vertical-relative:page;position:absolute;z-index:-2511247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8.4pt;height:8.55pt;margin-top:692.25pt;margin-left:85.5pt;mso-position-horizontal-relative:page;mso-position-vertical-relative:page;position:absolute;z-index:-251121664" o:allowincell="f">
            <v:imagedata r:id="rId16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9.35pt;height:8.55pt;margin-top:706.05pt;margin-left:85.5pt;mso-position-horizontal-relative:page;mso-position-vertical-relative:page;position:absolute;z-index:-251119616" o:allowincell="f">
            <v:imagedata r:id="rId14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Developer’s Performance of the EPC</w:t>
      </w:r>
    </w:p>
    <w:p>
      <w:pPr>
        <w:tabs>
          <w:tab w:val="left" w:pos="3180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.......................................................................................................................... 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Security/Case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8.9pt;height:8.55pt;margin-top:74.9pt;margin-left:85.5pt;mso-position-horizontal-relative:page;mso-position-vertical-relative:page;position:absolute;z-index:-25164902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102.5pt;margin-left:85.5pt;mso-position-horizontal-relative:page;mso-position-vertical-relative:page;position:absolute;z-index:-251621376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8.4pt;height:8.55pt;margin-top:130.1pt;margin-left:85.5pt;mso-position-horizontal-relative:page;mso-position-vertical-relative:page;position:absolute;z-index:-25156403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9.35pt;height:8.55pt;margin-top:143.9pt;margin-left:85.5pt;mso-position-horizontal-relative:page;mso-position-vertical-relative:page;position:absolute;z-index:-2515435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8.4pt;height:8.55pt;margin-top:171.5pt;margin-left:85.5pt;mso-position-horizontal-relative:page;mso-position-vertical-relative:page;position:absolute;z-index:-251499520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9.35pt;height:8.55pt;margin-top:185.3pt;margin-left:85.5pt;mso-position-horizontal-relative:page;mso-position-vertical-relative:page;position:absolute;z-index:-25146982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9pt;height:8.55pt;margin-top:199.1pt;margin-left:85.5pt;mso-position-horizontal-relative:page;mso-position-vertical-relative:page;position:absolute;z-index:-25144422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26.7pt;margin-left:85.5pt;mso-position-horizontal-relative:page;mso-position-vertical-relative:page;position:absolute;z-index:-251412480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8.4pt;height:8.55pt;margin-top:281.9pt;margin-left:85.5pt;mso-position-horizontal-relative:page;mso-position-vertical-relative:page;position:absolute;z-index:-251347968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9.35pt;height:8.55pt;margin-top:295.7pt;margin-left:85.5pt;mso-position-horizontal-relative:page;mso-position-vertical-relative:page;position:absolute;z-index:-25133568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8.9pt;height:8.55pt;margin-top:309.5pt;margin-left:85.5pt;mso-position-horizontal-relative:page;mso-position-vertical-relative:page;position:absolute;z-index:-25131827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5pt;height:8.55pt;margin-top:323.3pt;margin-left:85.5pt;mso-position-horizontal-relative:page;mso-position-vertical-relative:page;position:absolute;z-index:-2513131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05pt;height:8.55pt;margin-top:337.1pt;margin-left:85.5pt;mso-position-horizontal-relative:page;mso-position-vertical-relative:page;position:absolute;z-index:-25129676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4pt;height:8.55pt;margin-top:350.9pt;margin-left:85.5pt;mso-position-horizontal-relative:page;mso-position-vertical-relative:page;position:absolute;z-index:-25128038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35pt;height:8.55pt;margin-top:364.7pt;margin-left:85.5pt;mso-position-horizontal-relative:page;mso-position-vertical-relative:page;position:absolute;z-index:-2512783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15pt;height:8.55pt;margin-top:378.5pt;margin-left:85.5pt;mso-position-horizontal-relative:page;mso-position-vertical-relative:page;position:absolute;z-index:-2512619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35pt;height:8.55pt;margin-top:392.3pt;margin-left:85.5pt;mso-position-horizontal-relative:page;mso-position-vertical-relative:page;position:absolute;z-index:-2512609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5.4pt;height:8.55pt;margin-top:406.1pt;margin-left:85.5pt;mso-position-horizontal-relative:page;mso-position-vertical-relative:page;position:absolute;z-index:-251244544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4.4pt;height:8.55pt;margin-top:419.85pt;margin-left:85.5pt;mso-position-horizontal-relative:page;mso-position-vertical-relative:page;position:absolute;z-index:-25123123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5.35pt;height:8.55pt;margin-top:433.65pt;margin-left:85.5pt;mso-position-horizontal-relative:page;mso-position-vertical-relative:page;position:absolute;z-index:-25122611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4.85pt;height:8.55pt;margin-top:447.45pt;margin-left:85.5pt;mso-position-horizontal-relative:page;mso-position-vertical-relative:page;position:absolute;z-index:-25121075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4pt;height:8.55pt;margin-top:488.85pt;margin-left:85.5pt;mso-position-horizontal-relative:page;mso-position-vertical-relative:page;position:absolute;z-index:-25118003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35pt;height:8.55pt;margin-top:502.65pt;margin-left:85.5pt;mso-position-horizontal-relative:page;mso-position-vertical-relative:page;position:absolute;z-index:-2511656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8.9pt;height:8.55pt;margin-top:516.45pt;margin-left:85.5pt;mso-position-horizontal-relative:page;mso-position-vertical-relative:page;position:absolute;z-index:-2511616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55pt;height:8.55pt;margin-top:544.05pt;margin-left:84.35pt;mso-position-horizontal-relative:page;mso-position-vertical-relative:page;position:absolute;z-index:-2511339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0.5pt;height:8.55pt;margin-top:557.85pt;margin-left:84.35pt;mso-position-horizontal-relative:page;mso-position-vertical-relative:page;position:absolute;z-index:-2511319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0pt;height:8.55pt;margin-top:571.65pt;margin-left:84.35pt;mso-position-horizontal-relative:page;mso-position-vertical-relative:page;position:absolute;z-index:-2511298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0.6pt;height:8.55pt;margin-top:585.45pt;margin-left:84.35pt;mso-position-horizontal-relative:page;mso-position-vertical-relative:page;position:absolute;z-index:-2511278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0.2pt;height:8.55pt;margin-top:599.25pt;margin-left:84.35pt;mso-position-horizontal-relative:page;mso-position-vertical-relative:page;position:absolute;z-index:-2511267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55pt;height:8.55pt;margin-top:626.85pt;margin-left:84.35pt;mso-position-horizontal-relative:page;mso-position-vertical-relative:page;position:absolute;z-index:-2511237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0.5pt;height:8.55pt;margin-top:640.65pt;margin-left:84.35pt;mso-position-horizontal-relative:page;mso-position-vertical-relative:page;position:absolute;z-index:-2511226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pt;height:8.55pt;margin-top:654.45pt;margin-left:84.35pt;mso-position-horizontal-relative:page;mso-position-vertical-relative:page;position:absolute;z-index:-2511206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55pt;height:8.55pt;margin-top:682.05pt;margin-left:84.35pt;mso-position-horizontal-relative:page;mso-position-vertical-relative:page;position:absolute;z-index:-2511185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5pt;height:8.55pt;margin-top:695.85pt;margin-left:84.35pt;mso-position-horizontal-relative:page;mso-position-vertical-relative:page;position:absolute;z-index:-251117568" o:allowincell="f">
            <v:imagedata r:id="rId13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pt;height:8.55pt;margin-top:74.9pt;margin-left:84.35pt;mso-position-horizontal-relative:page;mso-position-vertical-relative:page;position:absolute;z-index:-2516480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8.55pt;margin-top:88.7pt;margin-left:84.35pt;mso-position-horizontal-relative:page;mso-position-vertical-relative:page;position:absolute;z-index:-2516346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2pt;height:8.55pt;margin-top:102.5pt;margin-left:84.35pt;mso-position-horizontal-relative:page;mso-position-vertical-relative:page;position:absolute;z-index:-2516193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55pt;height:8.55pt;margin-top:130.1pt;margin-left:84.35pt;mso-position-horizontal-relative:page;mso-position-vertical-relative:page;position:absolute;z-index:-2515650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57.7pt;margin-left:84.35pt;mso-position-horizontal-relative:page;mso-position-vertical-relative:page;position:absolute;z-index:-251521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5pt;height:8.55pt;margin-top:171.5pt;margin-left:84.35pt;mso-position-horizontal-relative:page;mso-position-vertical-relative:page;position:absolute;z-index:-2514872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pt;height:8.55pt;margin-top:185.3pt;margin-left:84.35pt;mso-position-horizontal-relative:page;mso-position-vertical-relative:page;position:absolute;z-index:-2514677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6pt;height:8.55pt;margin-top:199.1pt;margin-left:84.35pt;mso-position-horizontal-relative:page;mso-position-vertical-relative:page;position:absolute;z-index:-2514432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2pt;height:8.55pt;margin-top:212.9pt;margin-left:84.35pt;mso-position-horizontal-relative:page;mso-position-vertical-relative:page;position:absolute;z-index:-2514329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5pt;height:8.55pt;margin-top:226.7pt;margin-left:84.35pt;mso-position-horizontal-relative:page;mso-position-vertical-relative:page;position:absolute;z-index:-2514104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pt;height:8.55pt;margin-top:240.5pt;margin-left:84.35pt;mso-position-horizontal-relative:page;mso-position-vertical-relative:page;position:absolute;z-index:-2513889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3pt;height:8.55pt;margin-top:254.3pt;margin-left:84.35pt;mso-position-horizontal-relative:page;mso-position-vertical-relative:page;position:absolute;z-index:-2513807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5pt;height:8.55pt;margin-top:268.1pt;margin-left:84.35pt;mso-position-horizontal-relative:page;mso-position-vertical-relative:page;position:absolute;z-index:-2513602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6.55pt;height:8.55pt;margin-top:281.9pt;margin-left:84.35pt;mso-position-horizontal-relative:page;mso-position-vertical-relative:page;position:absolute;z-index:-2513408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5.55pt;height:8.55pt;margin-top:295.7pt;margin-left:84.35pt;mso-position-horizontal-relative:page;mso-position-vertical-relative:page;position:absolute;z-index:-25133465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6.5pt;height:8.55pt;margin-top:309.5pt;margin-left:84.35pt;mso-position-horizontal-relative:page;mso-position-vertical-relative:page;position:absolute;z-index:-25131724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pt;height:8.55pt;margin-top:323.3pt;margin-left:84.35pt;mso-position-horizontal-relative:page;mso-position-vertical-relative:page;position:absolute;z-index:-251308032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6pt;height:8.55pt;margin-top:337.1pt;margin-left:84.35pt;mso-position-horizontal-relative:page;mso-position-vertical-relative:page;position:absolute;z-index:-25129779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2pt;height:8.55pt;margin-top:350.9pt;margin-left:84.35pt;mso-position-horizontal-relative:page;mso-position-vertical-relative:page;position:absolute;z-index:-251279360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15th day of September 2023, by and among: Alle-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Catt Wind LLC, a limited liability company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(“Developer”), New York State Electric &amp; Gas Corporation, a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 under the laws of New York (“Affected System Operator”),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(“NYISO”).  Developer, the NYISO, or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6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wind generating facility, identified as the Alle Catt II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project with NYISO Interconnection Queue No. 596 (“Large Generating Facility”)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interconnect to certain transmission facilities of Niagara Mohawk Power Corporation d/b/a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(the “Connecting Transmission Owner”) that are part of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operated by the NYISO; </w:t>
      </w:r>
    </w:p>
    <w:p>
      <w:pPr>
        <w:autoSpaceDE w:val="0"/>
        <w:autoSpaceDN w:val="0"/>
        <w:adjustRightInd w:val="0"/>
        <w:spacing w:before="260" w:line="280" w:lineRule="exact"/>
        <w:ind w:left="1440" w:right="16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entered into an interconnection agreement among the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Developer concerning the interconnection of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Facility; </w:t>
      </w:r>
    </w:p>
    <w:p>
      <w:pPr>
        <w:autoSpaceDE w:val="0"/>
        <w:autoSpaceDN w:val="0"/>
        <w:adjustRightInd w:val="0"/>
        <w:spacing w:before="26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Class Year Interconnection Facilities Study for Class Year 2019 requires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System Upgrade Facilities be constructed on the Affected System owned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address impacts at Affected System Operator’s Hillside Substation to enable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interconnect reliably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manner that meets the NYISO Minimum Interconnection Standard (“Affected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Facilities”); </w:t>
      </w:r>
    </w:p>
    <w:p>
      <w:pPr>
        <w:autoSpaceDE w:val="0"/>
        <w:autoSpaceDN w:val="0"/>
        <w:adjustRightInd w:val="0"/>
        <w:spacing w:before="241" w:line="280" w:lineRule="exact"/>
        <w:ind w:left="1440" w:right="13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accepted, and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costs identified in the Class Year Interconnection Facilities Study for Class Year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Affected System Upgrade Facilities (“ASO Estimated Total Costs”); </w:t>
      </w:r>
    </w:p>
    <w:p>
      <w:pPr>
        <w:autoSpaceDE w:val="0"/>
        <w:autoSpaceDN w:val="0"/>
        <w:adjustRightInd w:val="0"/>
        <w:spacing w:before="260" w:line="280" w:lineRule="exact"/>
        <w:ind w:left="144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Developer perform,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willing to perform, the engineering, procurement, and construction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construct the Affected System Upgrade Facilities (“EPC Services”)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terms and conditions hereinafter set forth; </w:t>
      </w:r>
    </w:p>
    <w:p>
      <w:pPr>
        <w:autoSpaceDE w:val="0"/>
        <w:autoSpaceDN w:val="0"/>
        <w:adjustRightInd w:val="0"/>
        <w:spacing w:before="260" w:line="280" w:lineRule="exact"/>
        <w:ind w:left="144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and the NYISO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Affected System Upgrade Facilities;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has agreed to sign this Agreement solely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purpose of acknowledging that its representatives have read and are fully apprised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LFIP,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58" w:line="260" w:lineRule="exact"/>
        <w:ind w:left="1440" w:right="16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costs for the engineering, procurement,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Facilities, which costs were identified in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and are specified in Appendix A.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Developer has completed the EPC Services,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set forth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6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0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Affected System Operator in the form of Appendix C.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5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Large Generator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agreement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among the NYISO, Connecting Transmission Owner,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240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7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59" w:line="500" w:lineRule="exact"/>
        <w:ind w:left="1440" w:right="19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0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7.2,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9.2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4.05pt;height:8.55pt;margin-top:235.1pt;margin-left:72.1pt;mso-position-horizontal-relative:page;mso-position-vertical-relative:page;position:absolute;z-index:-25161830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5pt;height:8.55pt;margin-top:355.7pt;margin-left:72.1pt;mso-position-horizontal-relative:page;mso-position-vertical-relative:page;position:absolute;z-index:-2515609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3pt;height:8.55pt;margin-top:448.7pt;margin-left:72.1pt;mso-position-horizontal-relative:page;mso-position-vertical-relative:page;position:absolute;z-index:-2514831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05pt;height:8.55pt;margin-top:474.5pt;margin-left:108.1pt;mso-position-horizontal-relative:page;mso-position-vertical-relative:page;position:absolute;z-index:-25147392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45pt;height:8.55pt;margin-top:543.45pt;margin-left:108.1pt;mso-position-horizontal-relative:page;mso-position-vertical-relative:page;position:absolute;z-index:-25146572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3pt;height:8.55pt;margin-top:640.05pt;margin-left:108.1pt;mso-position-horizontal-relative:page;mso-position-vertical-relative:page;position:absolute;z-index:-251406336" o:allowincell="f">
            <v:imagedata r:id="rId70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2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file this Agreement with FERC upon execution.  Developer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reasonably cooperate with the NYISO with respect to the filing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and provide any information reasonably requested by the NYISO needed for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8.1 and 8.3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8.2.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Developer ten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advanced written notice after the Large Generator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has been 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12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55pt;margin-top:74.9pt;margin-left:108.1pt;mso-position-horizontal-relative:page;mso-position-vertical-relative:page;position:absolute;z-index:-25165824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4.5pt;height:8.55pt;margin-top:169.7pt;margin-left:72.1pt;mso-position-horizontal-relative:page;mso-position-vertical-relative:page;position:absolute;z-index:-2516254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05pt;height:8.55pt;margin-top:319.7pt;margin-left:108.1pt;mso-position-horizontal-relative:page;mso-position-vertical-relative:page;position:absolute;z-index:-25151078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45pt;height:8.55pt;margin-top:457.65pt;margin-left:108.1pt;mso-position-horizontal-relative:page;mso-position-vertical-relative:page;position:absolute;z-index:-25141145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3pt;height:8.55pt;margin-top:512.85pt;margin-left:108.1pt;mso-position-horizontal-relative:page;mso-position-vertical-relative:page;position:absolute;z-index:-25138278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4.55pt;height:8.55pt;margin-top:580.05pt;margin-left:72.1pt;mso-position-horizontal-relative:page;mso-position-vertical-relative:page;position:absolute;z-index:-251361280" o:allowincell="f">
            <v:imagedata r:id="rId11" o:title=""/>
          </v:shape>
        </w:pict>
      </w:r>
      <w:bookmarkStart w:id="10" w:name="Pg11"/>
      <w:bookmarkEnd w:id="1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184" w:line="280" w:lineRule="exact"/>
        <w:ind w:left="1440" w:right="14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Developer shall be </w:t>
      </w:r>
    </w:p>
    <w:p>
      <w:pPr>
        <w:autoSpaceDE w:val="0"/>
        <w:autoSpaceDN w:val="0"/>
        <w:adjustRightInd w:val="0"/>
        <w:spacing w:before="4" w:line="276" w:lineRule="exact"/>
        <w:ind w:left="144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Developer under this Agreement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Developer or the other Parties through the date the Parties agree in writing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Developer’s receipt of a notice of termination.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include any cancellation costs relating to orders or contracts.  In the event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by a Party,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respect to any portion of the Affected System Upgrade Facilities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yet been constructed or installed, Developer shall to the extent possible and with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authorization, cancel any pending orders of, or return, any materials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for, or contracts for construction of, such facilities; provided that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elects not to authorize such cancellation,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assume all payment obligations with respect to such materials, equipment, and contracts,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shall deliver such material and equipment, and, if necessary, assign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to Affected System Operator as soon as practicable, at Affected System Operator’s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6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may, at its option, retain any portion of such materials or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Affected System Operator chooses not to accept delivery of, in which case Developer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costs associated with procuring such materials or equipment.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5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to have access to the lands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15pt;height:8.55pt;margin-top:100.7pt;margin-left:72.05pt;mso-position-horizontal-relative:page;mso-position-vertical-relative:page;position:absolute;z-index:-25164390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55pt;margin-top:276.5pt;margin-left:72.05pt;mso-position-horizontal-relative:page;mso-position-vertical-relative:page;position:absolute;z-index:-2515558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3.15pt;height:8.55pt;margin-top:329.9pt;margin-left:108.05pt;mso-position-horizontal-relative:page;mso-position-vertical-relative:page;position:absolute;z-index:-25152307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5pt;height:8.55pt;margin-top:385.1pt;margin-left:108.05pt;mso-position-horizontal-relative:page;mso-position-vertical-relative:page;position:absolute;z-index:-25147494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35pt;height:8.55pt;margin-top:454.1pt;margin-left:108.05pt;mso-position-horizontal-relative:page;mso-position-vertical-relative:page;position:absolute;z-index:-25144012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55pt;height:8.55pt;margin-top:495.45pt;margin-left:108.05pt;mso-position-horizontal-relative:page;mso-position-vertical-relative:page;position:absolute;z-index:-25141657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3.6pt;height:8.55pt;margin-top:564.45pt;margin-left:108.05pt;mso-position-horizontal-relative:page;mso-position-vertical-relative:page;position:absolute;z-index:-25138585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3.65pt;height:8.55pt;margin-top:619.65pt;margin-left:108.05pt;mso-position-horizontal-relative:page;mso-position-vertical-relative:page;position:absolute;z-index:-251359232" o:allowincell="f">
            <v:imagedata r:id="rId70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24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Services, as set forth in Appendix A hereto, using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EPC Services by the Milestone dates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Developer shall not undertake any action which is inconsistent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standard safety practices, its material and equipment specifications, its design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Developer reasonably expects that it will not be able to complete the EPC Services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Developer shall promptly provide written notice to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and shall undertake Reasonable Efforts to meet the earliest dates thereafter.  The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Developer’s Performance of the EPC Services.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performance of the EPC Services are subject to the following conditions: </w:t>
      </w:r>
    </w:p>
    <w:p>
      <w:pPr>
        <w:autoSpaceDE w:val="0"/>
        <w:autoSpaceDN w:val="0"/>
        <w:adjustRightInd w:val="0"/>
        <w:spacing w:before="0" w:line="270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0" w:right="1295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(or portions thereof) using Good Utility Practice and using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in advance by the Affected System Operator as set forth in Appendix A; </w:t>
      </w:r>
    </w:p>
    <w:p>
      <w:pPr>
        <w:autoSpaceDE w:val="0"/>
        <w:autoSpaceDN w:val="0"/>
        <w:adjustRightInd w:val="0"/>
        <w:spacing w:before="0" w:line="273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530" w:right="1537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comply with all requirements of law to which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would be subject in the engineering, procurement or construction of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0" w:right="1666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review and approve the engineering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acceptance tests, and the construction of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530" w:right="1261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 schedule for construction of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promptly respond to requests for information from Affected System Operator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autoSpaceDE w:val="0"/>
        <w:autoSpaceDN w:val="0"/>
        <w:adjustRightInd w:val="0"/>
        <w:spacing w:before="260" w:line="280" w:lineRule="exact"/>
        <w:ind w:left="1530" w:right="1275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gain unrestricted access to the Affected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60" w:lineRule="exact"/>
        <w:ind w:lef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530" w:right="1390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3.8pt;height:8.55pt;margin-top:116.3pt;margin-left:108.05pt;mso-position-horizontal-relative:page;mso-position-vertical-relative:page;position:absolute;z-index:-25162649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3.6pt;height:8.55pt;margin-top:171.5pt;margin-left:108.05pt;mso-position-horizontal-relative:page;mso-position-vertical-relative:page;position:absolute;z-index:-25157427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3.6pt;height:8.55pt;margin-top:212.9pt;margin-left:108.05pt;mso-position-horizontal-relative:page;mso-position-vertical-relative:page;position:absolute;z-index:-25155276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9.6pt;height:8.55pt;margin-top:254.3pt;margin-left:108.05pt;mso-position-horizontal-relative:page;mso-position-vertical-relative:page;position:absolute;z-index:-25150873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9.15pt;height:8.55pt;margin-top:309.5pt;margin-left:108.05pt;mso-position-horizontal-relative:page;mso-position-vertical-relative:page;position:absolute;z-index:-25146880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9.5pt;height:8.55pt;margin-top:378.5pt;margin-left:108.05pt;mso-position-horizontal-relative:page;mso-position-vertical-relative:page;position:absolute;z-index:-25143603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14.4pt;height:8.55pt;margin-top:445.65pt;margin-left:72.05pt;mso-position-horizontal-relative:page;mso-position-vertical-relative:page;position:absolute;z-index:-2513817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4.55pt;height:8.55pt;margin-top:511.05pt;margin-left:72.05pt;mso-position-horizontal-relative:page;mso-position-vertical-relative:page;position:absolute;z-index:-2513582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3.15pt;height:8.55pt;margin-top:604.05pt;margin-left:108.05pt;mso-position-horizontal-relative:page;mso-position-vertical-relative:page;position:absolute;z-index:-251336704" o:allowincell="f">
            <v:imagedata r:id="rId69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0" w:right="18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Operator, Developer shall be obligated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deficiencies in that portion of the Affected System Upgrade Facilities;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Affected System Operator and NYISO for claims </w:t>
      </w:r>
    </w:p>
    <w:p>
      <w:pPr>
        <w:autoSpaceDE w:val="0"/>
        <w:autoSpaceDN w:val="0"/>
        <w:adjustRightInd w:val="0"/>
        <w:spacing w:before="1" w:line="280" w:lineRule="exact"/>
        <w:ind w:left="153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from Developer’s construction of Affected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13.1 Indemnity; </w:t>
      </w:r>
    </w:p>
    <w:p>
      <w:pPr>
        <w:autoSpaceDE w:val="0"/>
        <w:autoSpaceDN w:val="0"/>
        <w:adjustRightInd w:val="0"/>
        <w:spacing w:before="260" w:line="280" w:lineRule="exact"/>
        <w:ind w:left="1530" w:right="2122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Affected System Upgrade Facilities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Operator; </w:t>
      </w:r>
    </w:p>
    <w:p>
      <w:pPr>
        <w:autoSpaceDE w:val="0"/>
        <w:autoSpaceDN w:val="0"/>
        <w:adjustRightInd w:val="0"/>
        <w:spacing w:before="280" w:line="280" w:lineRule="exact"/>
        <w:ind w:left="1530" w:right="1263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Developer and Affected System Operator otherwise agree,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ownership of Affected System Upgrade Facilities to Affected System Operator;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approve and accept for operation and </w:t>
      </w:r>
    </w:p>
    <w:p>
      <w:pPr>
        <w:autoSpaceDE w:val="0"/>
        <w:autoSpaceDN w:val="0"/>
        <w:adjustRightInd w:val="0"/>
        <w:spacing w:before="1" w:line="280" w:lineRule="exact"/>
        <w:ind w:left="1530" w:right="1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Affected System Upgrade Facilities to the extent engineered, procured,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this Article 3.2; and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Affected System Operator “as built” </w:t>
      </w:r>
    </w:p>
    <w:p>
      <w:pPr>
        <w:autoSpaceDE w:val="0"/>
        <w:autoSpaceDN w:val="0"/>
        <w:adjustRightInd w:val="0"/>
        <w:spacing w:before="4" w:line="276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</w:r>
    </w:p>
    <w:p>
      <w:pPr>
        <w:autoSpaceDE w:val="0"/>
        <w:autoSpaceDN w:val="0"/>
        <w:adjustRightInd w:val="0"/>
        <w:spacing w:before="1" w:line="280" w:lineRule="exact"/>
        <w:ind w:left="1530" w:right="1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to assure that the Affected System Upgrade Facilities are built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specifications required by Affected System Operator. </w:t>
      </w:r>
    </w:p>
    <w:p>
      <w:pPr>
        <w:autoSpaceDE w:val="0"/>
        <w:autoSpaceDN w:val="0"/>
        <w:adjustRightInd w:val="0"/>
        <w:spacing w:before="260" w:line="280" w:lineRule="exact"/>
        <w:ind w:left="1530" w:right="1268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Affected System Operator the agreed upon amount of $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$2,523,721.76 for the Affected System Operator to execute the responsibilities enumerated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under Article 3.2.  Affected System Operator shall invoice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total amount to be divided on a monthly basis pursuant to Article 8.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design of the Affected System Upgrade Facilities and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in accordance with the Milestones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47" w:line="273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construction of the Affected System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Milestones set forth in Appendix A, which shall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as soon as practicable after the following additional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satisfied: </w:t>
      </w:r>
    </w:p>
    <w:p>
      <w:pPr>
        <w:autoSpaceDE w:val="0"/>
        <w:autoSpaceDN w:val="0"/>
        <w:adjustRightInd w:val="0"/>
        <w:spacing w:before="242" w:line="280" w:lineRule="exact"/>
        <w:ind w:left="1440" w:right="163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3.5pt;height:8.55pt;margin-top:74.9pt;margin-left:108.05pt;mso-position-horizontal-relative:page;mso-position-vertical-relative:page;position:absolute;z-index:-25165721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14.6pt;height:8.55pt;margin-top:114.5pt;margin-left:72.05pt;mso-position-horizontal-relative:page;mso-position-vertical-relative:page;position:absolute;z-index:-2516305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4.65pt;height:8.55pt;margin-top:193.7pt;margin-left:72.05pt;mso-position-horizontal-relative:page;mso-position-vertical-relative:page;position:absolute;z-index:-25159782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4.8pt;height:8.55pt;margin-top:341.9pt;margin-left:72.05pt;mso-position-horizontal-relative:page;mso-position-vertical-relative:page;position:absolute;z-index:-2514892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4.6pt;height:8.55pt;margin-top:407.3pt;margin-left:72.05pt;mso-position-horizontal-relative:page;mso-position-vertical-relative:page;position:absolute;z-index:-2514667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4.6pt;height:8.55pt;margin-top:638.25pt;margin-left:72.05pt;mso-position-horizontal-relative:page;mso-position-vertical-relative:page;position:absolute;z-index:-251405312" o:allowincell="f">
            <v:imagedata r:id="rId11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keep the Affected System Operator and NYISO advised periodically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progress of its respective design, procurement and construction efforts. 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or NYISO may, at any time, request a progress report from Developer.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Developer and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exchange information, and provide NYISO the same information,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of the Affected System Upgrade Facilities and compatibility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with the New York State Transmission System, and shall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 Developer shall inform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of any termination of the Large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the Large Generating Facility within ten (10)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the Large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58" w:line="260" w:lineRule="exact"/>
        <w:ind w:left="1440" w:right="12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 as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(“Granting Party”) shall furnish to the other of those two Parties (“Access Party”) at no cost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with respect to lands owned or controlled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Party, its agents (if allowed under the applicable agency agreement),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Affiliate, that are necessary to enable the Access Party to obtain ingress and egress needed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performance of the EPC Services, including ingress or egress to construct,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the Affected System Upgrade Facilities.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such licenses, rights of way and easements, the Access Party shall not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disrupt or interfere with normal operation of the Granting Party’s business and shall adhere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rules and procedures established in advance, as may be changed from time to time,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47" w:line="273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will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the Affected System Operator, the Affected System Operator shall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use efforts, similar in nature and extent to those that it typically undertakes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own or affiliated generation, including use of its eminent domain authority, and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0.6pt;height:8.55pt;margin-top:142.1pt;margin-left:72.05pt;mso-position-horizontal-relative:page;mso-position-vertical-relative:page;position:absolute;z-index:-2516398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0.15pt;height:8.55pt;margin-top:221.3pt;margin-left:72.05pt;mso-position-horizontal-relative:page;mso-position-vertical-relative:page;position:absolute;z-index:-2516070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0.5pt;height:8.55pt;margin-top:576.45pt;margin-left:72.05pt;mso-position-horizontal-relative:page;mso-position-vertical-relative:page;position:absolute;z-index:-2514790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15pt;height:8.55pt;margin-top:602.25pt;margin-left:108.05pt;mso-position-horizontal-relative:page;mso-position-vertical-relative:page;position:absolute;z-index:-251470848" o:allowincell="f">
            <v:imagedata r:id="rId90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consistent with state law, to procure from such persons any rights of use, licenses, rights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 that are necessary to perform the EPC Services upon such property,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to construct, repair, test (or witness testing), inspect, replace or remove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9" w:line="27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and Affected System Operator shall cooperate with each other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 in compliance with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 and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the Developer’s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Affected System Operator and NYISO.  In such event, Developer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necessary costs and/or obligations in accordance with Attachment S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Developer for such costs pursuant to Article 8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use due diligence to minimize its costs.  In the event Developer suspends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pursuant to this Article 3.11, and does not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and NYISO, if no effective date is specified.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intends that all payments or property transfers made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the installation of the Affected System Upgrade Facilities shall be non-taxable, </w:t>
      </w:r>
    </w:p>
    <w:p>
      <w:pPr>
        <w:autoSpaceDE w:val="0"/>
        <w:autoSpaceDN w:val="0"/>
        <w:adjustRightInd w:val="0"/>
        <w:spacing w:before="0" w:line="280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as contributions to capital, or as an advance, in accordance with the Internal Revenue Code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 and shall not be taxable as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otherwise under the Internal Revenue Code and any applicable state income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5pt;height:8.55pt;margin-top:74.9pt;margin-left:108.05pt;mso-position-horizontal-relative:page;mso-position-vertical-relative:page;position:absolute;z-index:-25165619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35pt;height:8.55pt;margin-top:378.5pt;margin-left:108.05pt;mso-position-horizontal-relative:page;mso-position-vertical-relative:page;position:absolute;z-index:-251442176" o:allowincell="f">
            <v:imagedata r:id="rId89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the Affected System Operator for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capitalized by Developer as an intangible asset and recovered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that is a “dual-use intertie,”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88-129, is reasonably expected to carry only a de minimis amount of electricity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the Large Generating Facility.  For this purpose, “de minimis amount” means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than 5 percent of the total power flows in both directions, calculated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“5 percent test” set forth in IRS Notice 88-129.  This is not intended to be an exclusive list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conditions that must be 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Developer shall provide Affected System </w:t>
      </w:r>
    </w:p>
    <w:p>
      <w:pPr>
        <w:autoSpaceDE w:val="0"/>
        <w:autoSpaceDN w:val="0"/>
        <w:adjustRightInd w:val="0"/>
        <w:spacing w:before="0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a report from an independent engineer confirming its representation in clause (iii),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Developer represents and covenants that the cost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paid for by Developer will have no net effect on the base upon which rates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24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5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3.12.1,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Affected System Operator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unless (i)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has 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should be reported as income subject to taxation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directs Affected System Operator to report payments or property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taxation; provided, however, that Affected System Operator may require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Affected System Operator </w:t>
      </w:r>
    </w:p>
    <w:p>
      <w:pPr>
        <w:autoSpaceDE w:val="0"/>
        <w:autoSpaceDN w:val="0"/>
        <w:adjustRightInd w:val="0"/>
        <w:spacing w:before="9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(such as a parental guarantee or a letter of credit), in an amount equal to the cost consequences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under this Article 3.12. 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3.12.4,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9.55pt;height:8.55pt;margin-top:130.1pt;margin-left:108.05pt;mso-position-horizontal-relative:page;mso-position-vertical-relative:page;position:absolute;z-index:-25163264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29.6pt;height:8.55pt;margin-top:488.85pt;margin-left:108.05pt;mso-position-horizontal-relative:page;mso-position-vertical-relative:page;position:absolute;z-index:-251415552" o:allowincell="f">
            <v:imagedata r:id="rId89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</w:r>
    </w:p>
    <w:p>
      <w:pPr>
        <w:autoSpaceDE w:val="0"/>
        <w:autoSpaceDN w:val="0"/>
        <w:adjustRightInd w:val="0"/>
        <w:spacing w:before="18" w:line="260" w:lineRule="exact"/>
        <w:ind w:left="1440" w:right="15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3.12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3.12)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3.12.4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29.65pt;height:8.55pt;margin-top:88.7pt;margin-left:108.05pt;mso-position-horizontal-relative:page;mso-position-vertical-relative:page;position:absolute;z-index:-25164697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29.8pt;height:8.55pt;margin-top:226.7pt;margin-left:108.05pt;mso-position-horizontal-relative:page;mso-position-vertical-relative:page;position:absolute;z-index:-251561984" o:allowincell="f">
            <v:imagedata r:id="rId89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Developer Breaches the covenants contained in Article 3.12.2,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 “disqualification event” occurs within the meaning of IRS Notice 88-129,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Affected System Operator retains ownership of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Developer shall pay a tax gross-up for the cost consequences of any current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liability imposed on Affected System Operator, calculated using the methodology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3.12.4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Developer, in writing,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by Developer and at Developer’s sole expense, Affected System Operator may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Developer’s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sole expense, Affected System Operator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3.12,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Affected System Operator shall keep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informed, shall consider in good faith suggestions from Developer about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and shall reasonably permit Developer or Developer’s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Affected System Operator’s documented reasonable costs of </w:t>
      </w:r>
    </w:p>
    <w:p>
      <w:pPr>
        <w:autoSpaceDE w:val="0"/>
        <w:autoSpaceDN w:val="0"/>
        <w:adjustRightInd w:val="0"/>
        <w:spacing w:before="4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3.12.7.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abandon any contest if Developer fail to provide payment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within thirty (30) Calendar Days of receiving such invoice.  At any time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contest, Affected System Operator may agree to a settlement either with Developer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after obtaining written advice from nationally-recognized tax counsel, selected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but reasonably acceptable to Developer, that the proposed settlement </w:t>
      </w:r>
    </w:p>
    <w:p>
      <w:pPr>
        <w:autoSpaceDE w:val="0"/>
        <w:autoSpaceDN w:val="0"/>
        <w:adjustRightInd w:val="0"/>
        <w:spacing w:before="0" w:line="276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 reasonable settlement given the hazards of litigation.  Developer’s obligation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based on the amount of the settlement agreed to by Developer, or if a higher amount, so much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settlement that is supported by the written advice from nationally-recognized tax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the terms of the preceding sentence.  The settlement amount shall be calculated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fully grossed-up basis to cover any related cost consequences of the current tax liability.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also settle any tax controversy without receiving Developer’s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any such written advice; however, any such settlement will relieve Developer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Affected System Operator for the tax at issue in the contest (unless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to obtain written advice is attributable to Developer’s unreasonable refusal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29.6pt;height:8.55pt;margin-top:88.7pt;margin-left:108.05pt;mso-position-horizontal-relative:page;mso-position-vertical-relative:page;position:absolute;z-index:-25164595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9.6pt;height:8.55pt;margin-top:640.65pt;margin-left:108.05pt;mso-position-horizontal-relative:page;mso-position-vertical-relative:page;position:absolute;z-index:-251337728" o:allowincell="f">
            <v:imagedata r:id="rId89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3.12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Operator’s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Developer and Affected System Operator,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practicable, in the event that no taxes are due with respect to any payment for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hereunder, in the same position they would have been in had no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0.35pt;height:8.55pt;margin-top:224.9pt;margin-left:72.05pt;mso-position-horizontal-relative:page;mso-position-vertical-relative:page;position:absolute;z-index:-2515681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9.15pt;height:8.55pt;margin-top:250.7pt;margin-left:108.05pt;mso-position-horizontal-relative:page;mso-position-vertical-relative:page;position:absolute;z-index:-25155481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0.55pt;height:8.55pt;margin-top:345.5pt;margin-left:72.05pt;mso-position-horizontal-relative:page;mso-position-vertical-relative:page;position:absolute;z-index:-2515138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29.15pt;height:8.55pt;margin-top:371.3pt;margin-left:108.05pt;mso-position-horizontal-relative:page;mso-position-vertical-relative:page;position:absolute;z-index:-25150771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29.5pt;height:8.55pt;margin-top:578.25pt;margin-left:108.05pt;mso-position-horizontal-relative:page;mso-position-vertical-relative:page;position:absolute;z-index:-25138688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9.35pt;height:8.55pt;margin-top:661.05pt;margin-left:108.05pt;mso-position-horizontal-relative:page;mso-position-vertical-relative:page;position:absolute;z-index:-251365376" o:allowincell="f">
            <v:imagedata r:id="rId89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tabs>
          <w:tab w:val="left" w:pos="2880"/>
        </w:tabs>
        <w:autoSpaceDE w:val="0"/>
        <w:autoSpaceDN w:val="0"/>
        <w:adjustRightInd w:val="0"/>
        <w:spacing w:before="43" w:line="520" w:lineRule="exact"/>
        <w:ind w:left="2520" w:right="54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19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 or Developer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The NYISO’s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modification shall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 is reasonably related to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will enable Developer’s Large Generating Facility to reliably interconnect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will not impose additional costs to Developer greater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the Affect System Upgrade Facilities identified in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Study.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4.05pt;height:8.55pt;margin-top:167.9pt;margin-left:72.1pt;mso-position-horizontal-relative:page;mso-position-vertical-relative:page;position:absolute;z-index:-25162854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4.45pt;height:8.55pt;margin-top:274.7pt;margin-left:72.1pt;mso-position-horizontal-relative:page;mso-position-vertical-relative:page;position:absolute;z-index:-2515660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3.95pt;height:8.55pt;margin-top:365.9pt;margin-left:72.2pt;mso-position-horizontal-relative:page;mso-position-vertical-relative:page;position:absolute;z-index:-25151795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3.9pt;height:8.55pt;margin-top:484.7pt;margin-left:72.25pt;mso-position-horizontal-relative:page;mso-position-vertical-relative:page;position:absolute;z-index:-25147596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3.95pt;height:8.55pt;margin-top:562.1pt;margin-left:72.2pt;mso-position-horizontal-relative:page;mso-position-vertical-relative:page;position:absolute;z-index:-251441152" o:allowincell="f">
            <v:imagedata r:id="rId10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Developer shall test the </w:t>
      </w:r>
    </w:p>
    <w:p>
      <w:pPr>
        <w:autoSpaceDE w:val="0"/>
        <w:autoSpaceDN w:val="0"/>
        <w:adjustRightInd w:val="0"/>
        <w:spacing w:before="0" w:line="280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to ensure their safe and reliable operation.  Similar testing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shall make any modifications to the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found to be necessary as a result of such testing.  Developer shall bear the cost of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 and modifications.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21" w:line="280" w:lineRule="exact"/>
        <w:ind w:left="1440" w:right="16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Affected System Operator in advance of its performance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tests of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66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0" w:line="280" w:lineRule="exact"/>
        <w:ind w:left="144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 described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COST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Responsibilities </w:t>
      </w:r>
    </w:p>
    <w:p>
      <w:pPr>
        <w:autoSpaceDE w:val="0"/>
        <w:autoSpaceDN w:val="0"/>
        <w:adjustRightInd w:val="0"/>
        <w:spacing w:before="247" w:line="273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 described in Appendix A, and as otherwise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by the terms of this Agreement, at Developer’s sole expense up to the ASO Estimated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amount.  The Developer’s and Affected System Operator’s respective responsibilities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Developer’s performance of the EPC Services above the ASO Estimated Total Costs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4.3pt;height:8.55pt;margin-top:114.5pt;margin-left:72.2pt;mso-position-horizontal-relative:page;mso-position-vertical-relative:page;position:absolute;z-index:-25164492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3.9pt;height:8.55pt;margin-top:288.5pt;margin-left:72.25pt;mso-position-horizontal-relative:page;mso-position-vertical-relative:page;position:absolute;z-index:-2515701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25pt;height:8.55pt;margin-top:464.3pt;margin-left:72.25pt;mso-position-horizontal-relative:page;mso-position-vertical-relative:page;position:absolute;z-index:-2514728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15pt;height:8.55pt;margin-top:571.05pt;margin-left:72.25pt;mso-position-horizontal-relative:page;mso-position-vertical-relative:page;position:absolute;z-index:-251408384" o:allowincell="f">
            <v:imagedata r:id="rId10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determined in accordance with Section 25.8.6 of Attachment S to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with Security in the amount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for the Affected System Upgrade Facilities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 If the Developer: (i) does not pay an invoice issued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pursuant to Article 8.1 within the timeframe set forth in Article 8.3 or (ii) does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pay any disputed amount into an independent escrow account pursuant to Article 8.4,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draw upon Developer’s Security to recover such payment.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shall be reduced on a dollar-for-dollar basis for Developer’s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the Affected System Operator for its performance of the EPC Services.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Developer or Affected System Operator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owed Party, as applicable, shall submit to the other Party, on a monthly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invoices of amounts due for the preceding month.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may discharge mutual debts and payment obligations due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owing to each other on the same date through netting, in which case all amounts one Party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under this Agreement, including interest payments or credits, shall be netted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only the net amount remaining due shall be paid by the owing Party.  Within six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Completion Date, Developer or Affected System Operator, as applicable, shall provide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to the other Party of any remaining amounts due associated with the EPC Services.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Security/Case and Overpayment Amount </w:t>
      </w:r>
    </w:p>
    <w:p>
      <w:pPr>
        <w:autoSpaceDE w:val="0"/>
        <w:autoSpaceDN w:val="0"/>
        <w:adjustRightInd w:val="0"/>
        <w:spacing w:before="24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the Developer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 provided by the Developer pursuant to Article 7.2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the Developer has overpaid as described in Section 7.4 within 30 days of the later of: </w:t>
      </w:r>
    </w:p>
    <w:p>
      <w:pPr>
        <w:autoSpaceDE w:val="0"/>
        <w:autoSpaceDN w:val="0"/>
        <w:adjustRightInd w:val="0"/>
        <w:spacing w:before="0" w:line="280" w:lineRule="exact"/>
        <w:ind w:left="1440" w:right="2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Developer’s payment of any final invoice to the Affected System Operator, and (ii)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completion of the EPC Services.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4.3pt;height:8.55pt;margin-top:74.9pt;margin-left:72.25pt;mso-position-horizontal-relative:page;mso-position-vertical-relative:page;position:absolute;z-index:-2516551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3.95pt;height:8.55pt;margin-top:262.7pt;margin-left:72.2pt;mso-position-horizontal-relative:page;mso-position-vertical-relative:page;position:absolute;z-index:-25161011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14.3pt;height:8.55pt;margin-top:424.7pt;margin-left:72.2pt;mso-position-horizontal-relative:page;mso-position-vertical-relative:page;position:absolute;z-index:-2515568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2.95pt;height:8.55pt;margin-top:450.5pt;margin-left:112.55pt;mso-position-horizontal-relative:page;mso-position-vertical-relative:page;position:absolute;z-index:-251549696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23.3pt;height:8.55pt;margin-top:505.65pt;margin-left:112.55pt;mso-position-horizontal-relative:page;mso-position-vertical-relative:page;position:absolute;z-index:-25152614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23.2pt;height:8.55pt;margin-top:533.25pt;margin-left:112.55pt;mso-position-horizontal-relative:page;mso-position-vertical-relative:page;position:absolute;z-index:-25151283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9.55pt;height:8.55pt;margin-top:598.65pt;margin-left:72.65pt;mso-position-horizontal-relative:page;mso-position-vertical-relative:page;position:absolute;z-index:-251476992" o:allowincell="f">
            <v:imagedata r:id="rId15" o:title=""/>
          </v:shape>
        </w:pict>
      </w:r>
      <w:bookmarkStart w:id="22" w:name="Pg23"/>
      <w:bookmarkEnd w:id="22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167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12. 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5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26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2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0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9.9pt;height:8.55pt;margin-top:155.9pt;margin-left:72.65pt;mso-position-horizontal-relative:page;mso-position-vertical-relative:page;position:absolute;z-index:-2516275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19.8pt;height:8.55pt;margin-top:207.5pt;margin-left:72.65pt;mso-position-horizontal-relative:page;mso-position-vertical-relative:page;position:absolute;z-index:-2516203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19.55pt;height:8.55pt;margin-top:312.5pt;margin-left:72.65pt;mso-position-horizontal-relative:page;mso-position-vertical-relative:page;position:absolute;z-index:-2515886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19.55pt;height:8.55pt;margin-top:555.45pt;margin-left:72.65pt;mso-position-horizontal-relative:page;mso-position-vertical-relative:page;position:absolute;z-index:-251515904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 For the purposes of this Article 10,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is a “Party.” </w:t>
      </w:r>
    </w:p>
    <w:p>
      <w:pPr>
        <w:autoSpaceDE w:val="0"/>
        <w:autoSpaceDN w:val="0"/>
        <w:adjustRightInd w:val="0"/>
        <w:spacing w:before="260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78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19.9pt;height:8.55pt;margin-top:74.9pt;margin-left:72.65pt;mso-position-horizontal-relative:page;mso-position-vertical-relative:page;position:absolute;z-index:-2516541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19.55pt;height:8.55pt;margin-top:235.1pt;margin-left:72.65pt;mso-position-horizontal-relative:page;mso-position-vertical-relative:page;position:absolute;z-index:-2516090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8.55pt;height:8.55pt;margin-top:440.3pt;margin-left:108.65pt;mso-position-horizontal-relative:page;mso-position-vertical-relative:page;position:absolute;z-index:-25154867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8.9pt;height:8.55pt;margin-top:550.65pt;margin-left:108.65pt;mso-position-horizontal-relative:page;mso-position-vertical-relative:page;position:absolute;z-index:-251486208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28.8pt;height:8.55pt;margin-top:633.45pt;margin-left:108.65pt;mso-position-horizontal-relative:page;mso-position-vertical-relative:page;position:absolute;z-index:-251454464" o:allowincell="f">
            <v:imagedata r:id="rId90" o:title=""/>
          </v:shape>
        </w:pict>
      </w:r>
      <w:bookmarkStart w:id="24" w:name="Pg25"/>
      <w:bookmarkEnd w:id="24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12,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" w:line="520" w:lineRule="exact"/>
        <w:ind w:left="1440" w:right="198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13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13.1.3,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13,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13.1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9.9pt;height:8.55pt;margin-top:431.9pt;margin-left:72.65pt;mso-position-horizontal-relative:page;mso-position-vertical-relative:page;position:absolute;z-index:-2515732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19.8pt;height:8.55pt;margin-top:580.05pt;margin-left:72.65pt;mso-position-horizontal-relative:page;mso-position-vertical-relative:page;position:absolute;z-index:-251528192" o:allowincell="f">
            <v:imagedata r:id="rId1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13.1,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each, at its own expense, procure and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in force throughout the period of this Agreement and until released by the other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8.55pt;height:8.55pt;margin-top:74.9pt;margin-left:112.95pt;mso-position-horizontal-relative:page;mso-position-vertical-relative:page;position:absolute;z-index:-25165312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8.9pt;height:8.55pt;margin-top:116.3pt;margin-left:112.95pt;mso-position-horizontal-relative:page;mso-position-vertical-relative:page;position:absolute;z-index:-25163776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8.8pt;height:8.55pt;margin-top:254.3pt;margin-left:112.95pt;mso-position-horizontal-relative:page;mso-position-vertical-relative:page;position:absolute;z-index:-251598848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8.95pt;height:8.55pt;margin-top:323.3pt;margin-left:108.65pt;mso-position-horizontal-relative:page;mso-position-vertical-relative:page;position:absolute;z-index:-25155379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9pt;height:8.55pt;margin-top:392.3pt;margin-left:108.65pt;mso-position-horizontal-relative:page;mso-position-vertical-relative:page;position:absolute;z-index:-251527168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9.1pt;height:8.55pt;margin-top:475.05pt;margin-left:108.65pt;mso-position-horizontal-relative:page;mso-position-vertical-relative:page;position:absolute;z-index:-25148211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9.2pt;height:8.55pt;margin-top:626.85pt;margin-left:108.65pt;mso-position-horizontal-relative:page;mso-position-vertical-relative:page;position:absolute;z-index:-25143705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9pt;height:8.55pt;margin-top:695.85pt;margin-left:108.65pt;mso-position-horizontal-relative:page;mso-position-vertical-relative:page;position:absolute;z-index:-251407360" o:allowincell="f">
            <v:imagedata r:id="rId90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6" w:line="275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9pt;height:8.55pt;margin-top:130.1pt;margin-left:108.65pt;mso-position-horizontal-relative:page;mso-position-vertical-relative:page;position:absolute;z-index:-25163571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35pt;height:8.55pt;margin-top:254.3pt;margin-left:108.65pt;mso-position-horizontal-relative:page;mso-position-vertical-relative:page;position:absolute;z-index:-251600896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34.55pt;height:8.55pt;margin-top:323.3pt;margin-left:108.65pt;mso-position-horizontal-relative:page;mso-position-vertical-relative:page;position:absolute;z-index:-251558912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34.9pt;height:8.55pt;margin-top:406.1pt;margin-left:108.65pt;mso-position-horizontal-relative:page;mso-position-vertical-relative:page;position:absolute;z-index:-251516928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34.8pt;height:8.55pt;margin-top:585.45pt;margin-left:108.65pt;mso-position-horizontal-relative:page;mso-position-vertical-relative:page;position:absolute;z-index:-251387904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34.95pt;height:8.55pt;margin-top:640.65pt;margin-left:108.65pt;mso-position-horizontal-relative:page;mso-position-vertical-relative:page;position:absolute;z-index:-251363328" o:allowincell="f">
            <v:imagedata r:id="rId181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 to be maintained by the Developer and Affected System Operator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 any manner, limit or qualify the liabilities and obligations assumed by those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one-hundred eighty (180) days following execution of this </w:t>
      </w:r>
    </w:p>
    <w:p>
      <w:pPr>
        <w:autoSpaceDE w:val="0"/>
        <w:autoSpaceDN w:val="0"/>
        <w:adjustRightInd w:val="0"/>
        <w:spacing w:before="7" w:line="273" w:lineRule="exact"/>
        <w:ind w:left="1440" w:right="1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as soon as practicable after the end of each fiscal year or at the renewal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policy and in any event within ninety (90) days thereafter,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Affected System Operator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13.3.1 through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13.3.9 to the extent it maintains a self-insurance program; provided that, such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13.3.1 through 13.3.9.  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is permitted to self-insure pursuant to this Article 13.3.12, it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13.3.1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13.3.9 and provide evidence of such coverages.  For any period of time that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senior debt is unrated by Standard &amp; Poor’s or is rated at less than investment grade by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Poor’s, such Party shall comply with the insurance requirements applicable to it under Articles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13.3.1 through 13.3.9.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agree to report to each other in </w:t>
      </w:r>
    </w:p>
    <w:p>
      <w:pPr>
        <w:autoSpaceDE w:val="0"/>
        <w:autoSpaceDN w:val="0"/>
        <w:adjustRightInd w:val="0"/>
        <w:spacing w:before="1" w:line="280" w:lineRule="exact"/>
        <w:ind w:left="1440" w:right="19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any person,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13.3.1 through 13.3.9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19.55pt;height:8.55pt;margin-top:100.7pt;margin-left:72.65pt;mso-position-horizontal-relative:page;mso-position-vertical-relative:page;position:absolute;z-index:-2516428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55pt;height:8.55pt;margin-top:612.45pt;margin-left:108.65pt;mso-position-horizontal-relative:page;mso-position-vertical-relative:page;position:absolute;z-index:-251460608" o:allowincell="f">
            <v:imagedata r:id="rId15" o:title=""/>
          </v:shape>
        </w:pict>
      </w:r>
      <w:bookmarkStart w:id="28" w:name="Pg29"/>
      <w:bookmarkEnd w:id="28"/>
    </w:p>
    <w:p>
      <w:pPr>
        <w:tabs>
          <w:tab w:val="left" w:pos="2520"/>
        </w:tabs>
        <w:autoSpaceDE w:val="0"/>
        <w:autoSpaceDN w:val="0"/>
        <w:adjustRightInd w:val="0"/>
        <w:spacing w:before="187" w:line="6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1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of any such assignment.  Any financing arrangement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pursuant to this Article will provide that prior to or upon the exercise of the secured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party’s, trustee’s or mortgagee’s assignment rights pursuant to said arrangement, the secured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creditor, the trustee or mortgagee will notify the NYISO and Affected System Operator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particulars of any such exercise of assignment right(s) and will provide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 proof that it meets the requirements of Articles 7.2 and 13.3.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attempted assignment that violates this Article is void and ineffective.  Any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relieve a Party of its obligations, nor shall a Party’s obligations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enlarged, in whole or in part, by reason thereof.  Where required, consent to assignment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59" w:line="500" w:lineRule="exact"/>
        <w:ind w:left="1440" w:right="6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2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260" w:line="280" w:lineRule="exact"/>
        <w:ind w:left="1440" w:right="13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19.9pt;height:8.55pt;margin-top:128.3pt;margin-left:108.65pt;mso-position-horizontal-relative:page;mso-position-vertical-relative:page;position:absolute;z-index:-2516418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19.8pt;height:8.55pt;margin-top:207.5pt;margin-left:108.65pt;mso-position-horizontal-relative:page;mso-position-vertical-relative:page;position:absolute;z-index:-2516224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19.95pt;height:8.55pt;margin-top:314.3pt;margin-left:108.65pt;mso-position-horizontal-relative:page;mso-position-vertical-relative:page;position:absolute;z-index:-2515865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pt;height:8.55pt;margin-top:559.05pt;margin-left:108.65pt;mso-position-horizontal-relative:page;mso-position-vertical-relative:page;position:absolute;z-index:-251506688" o:allowincell="f">
            <v:imagedata r:id="rId1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17,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17.9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6" w:line="274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17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0.1pt;height:8.55pt;margin-top:74.9pt;margin-left:108.65pt;mso-position-horizontal-relative:page;mso-position-vertical-relative:page;position:absolute;z-index:-2516520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.2pt;height:8.55pt;margin-top:167.9pt;margin-left:108.65pt;mso-position-horizontal-relative:page;mso-position-vertical-relative:page;position:absolute;z-index:-2516336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0pt;height:8.55pt;margin-top:274.7pt;margin-left:108.65pt;mso-position-horizontal-relative:page;mso-position-vertical-relative:page;position:absolute;z-index:-2516131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0pt;height:8.55pt;margin-top:395.3pt;margin-left:108.65pt;mso-position-horizontal-relative:page;mso-position-vertical-relative:page;position:absolute;z-index:-2515630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6pt;height:8.55pt;margin-top:571.05pt;margin-left:108.65pt;mso-position-horizontal-relative:page;mso-position-vertical-relative:page;position:absolute;z-index:-251520000" o:allowincell="f">
            <v:imagedata r:id="rId32" o:title=""/>
          </v:shape>
        </w:pict>
      </w:r>
      <w:bookmarkStart w:id="30" w:name="Pg31"/>
      <w:bookmarkEnd w:id="3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170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45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2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5.55pt;height:8.55pt;margin-top:74.9pt;margin-left:108.65pt;mso-position-horizontal-relative:page;mso-position-vertical-relative:page;position:absolute;z-index:-251651072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5.9pt;height:8.55pt;margin-top:278.3pt;margin-left:108.65pt;mso-position-horizontal-relative:page;mso-position-vertical-relative:page;position:absolute;z-index:-25158348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5.8pt;height:8.55pt;margin-top:550.65pt;margin-left:108.65pt;mso-position-horizontal-relative:page;mso-position-vertical-relative:page;position:absolute;z-index:-251509760" o:allowincell="f">
            <v:imagedata r:id="rId32" o:title=""/>
          </v:shape>
        </w:pict>
      </w:r>
      <w:bookmarkStart w:id="31" w:name="Pg32"/>
      <w:bookmarkEnd w:id="31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169" w:line="274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17.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17,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17,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17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19.55pt;height:8.55pt;margin-top:316.1pt;margin-left:72.65pt;mso-position-horizontal-relative:page;mso-position-vertical-relative:page;position:absolute;z-index:-2515712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19.9pt;height:8.55pt;margin-top:395.3pt;margin-left:72.65pt;mso-position-horizontal-relative:page;mso-position-vertical-relative:page;position:absolute;z-index:-2515517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19.8pt;height:8.55pt;margin-top:529.65pt;margin-left:72.65pt;mso-position-horizontal-relative:page;mso-position-vertical-relative:page;position:absolute;z-index:-2514718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05pt;height:8.55pt;margin-top:634.65pt;margin-left:72.1pt;mso-position-horizontal-relative:page;mso-position-vertical-relative:page;position:absolute;z-index:-251435008" o:allowincell="f">
            <v:imagedata r:id="rId1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4" w:line="280" w:lineRule="exact"/>
        <w:ind w:left="1440" w:right="12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AND AFFECTED SYSTEM OPERATOR NOTICES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46" w:line="273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notify the other Parties, first orally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may reasonably be expected to affect the other Parties.  The notifying Party shall: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faith effort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such Party becomes aware of the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5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207" w:line="27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specific information regarding the electrical characteristics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other Parties as described below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Developer shall occur no later than the date(s)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the Milestones set forth in Appendix A to this Agreement.  On a monthly basis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the Affected System Operator and NYISO a status report on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the Affected System Upgrade Facilities, including, but not </w:t>
      </w:r>
    </w:p>
    <w:p>
      <w:pPr>
        <w:autoSpaceDE w:val="0"/>
        <w:autoSpaceDN w:val="0"/>
        <w:adjustRightInd w:val="0"/>
        <w:spacing w:before="5" w:line="28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following information: (1) progress to date; (2) a description of the activities since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last report; (3) a description of the action items for the next period; and (4) the delivery status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equipment ordered.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supplement its information submissions described above in this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 with any and all “as built” information or “as tested” performance information that differs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initial submissions or, alternatively, written confirmation that no such differences exist.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45pt;height:8.55pt;margin-top:114.5pt;margin-left:72.1pt;mso-position-horizontal-relative:page;mso-position-vertical-relative:page;position:absolute;z-index:-2516408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3pt;height:8.55pt;margin-top:262.7pt;margin-left:72.1pt;mso-position-horizontal-relative:page;mso-position-vertical-relative:page;position:absolute;z-index:-2516049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5pt;height:8.55pt;margin-top:440.3pt;margin-left:72.1pt;mso-position-horizontal-relative:page;mso-position-vertical-relative:page;position:absolute;z-index:-251524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9.1pt;height:8.55pt;margin-top:466.1pt;margin-left:108.1pt;mso-position-horizontal-relative:page;mso-position-vertical-relative:page;position:absolute;z-index:-25151488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9.45pt;height:8.55pt;margin-top:562.65pt;margin-left:108.1pt;mso-position-horizontal-relative:page;mso-position-vertical-relative:page;position:absolute;z-index:-25144832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0.55pt;height:8.55pt;margin-top:685.05pt;margin-left:72.1pt;mso-position-horizontal-relative:page;mso-position-vertical-relative:page;position:absolute;z-index:-251409408" o:allowincell="f">
            <v:imagedata r:id="rId1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20.1 and to enforce their rights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24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17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20.4 of this Agreement.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8.1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20.4.1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05pt;height:8.55pt;margin-top:154.1pt;margin-left:72.1pt;mso-position-horizontal-relative:page;mso-position-vertical-relative:page;position:absolute;z-index:-2516316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45pt;height:8.55pt;margin-top:260.9pt;margin-left:72.1pt;mso-position-horizontal-relative:page;mso-position-vertical-relative:page;position:absolute;z-index:-2516111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3pt;height:8.55pt;margin-top:409.1pt;margin-left:72.1pt;mso-position-horizontal-relative:page;mso-position-vertical-relative:page;position:absolute;z-index:-2515302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05pt;height:8.55pt;margin-top:500.3pt;margin-left:72.1pt;mso-position-horizontal-relative:page;mso-position-vertical-relative:page;position:absolute;z-index:-2514923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45pt;height:8.55pt;margin-top:689.85pt;margin-left:72.1pt;mso-position-horizontal-relative:page;mso-position-vertical-relative:page;position:absolute;z-index:-251445248" o:allowincell="f">
            <v:imagedata r:id="rId13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6" w:line="274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Developer or its subcontractors with respect to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Article 3 of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4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21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02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3pt;height:8.55pt;margin-top:252.5pt;margin-left:72.1pt;mso-position-horizontal-relative:page;mso-position-vertical-relative:page;position:absolute;z-index:-2515752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5pt;height:8.55pt;margin-top:442.1pt;margin-left:72.1pt;mso-position-horizontal-relative:page;mso-position-vertical-relative:page;position:absolute;z-index:-2514810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05pt;height:8.55pt;margin-top:614.25pt;margin-left:72.1pt;mso-position-horizontal-relative:page;mso-position-vertical-relative:page;position:absolute;z-index:-2514339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9.1pt;height:8.55pt;margin-top:667.65pt;margin-left:108.1pt;mso-position-horizontal-relative:page;mso-position-vertical-relative:page;position:absolute;z-index:-251414528" o:allowincell="f">
            <v:imagedata r:id="rId90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22 shall prevail. </w:t>
      </w:r>
    </w:p>
    <w:p>
      <w:pPr>
        <w:autoSpaceDE w:val="0"/>
        <w:autoSpaceDN w:val="0"/>
        <w:adjustRightInd w:val="0"/>
        <w:spacing w:before="20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arbitrator(s)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7" w:line="273" w:lineRule="exact"/>
        <w:ind w:left="1440" w:right="137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Termination.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22,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27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1" w:line="280" w:lineRule="exact"/>
        <w:ind w:left="1440" w:right="13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9.45pt;height:8.55pt;margin-top:143.9pt;margin-left:108.1pt;mso-position-horizontal-relative:page;mso-position-vertical-relative:page;position:absolute;z-index:-25163673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9.3pt;height:8.55pt;margin-top:268.1pt;margin-left:108.1pt;mso-position-horizontal-relative:page;mso-position-vertical-relative:page;position:absolute;z-index:-25161216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9.5pt;height:8.55pt;margin-top:364.7pt;margin-left:108.1pt;mso-position-horizontal-relative:page;mso-position-vertical-relative:page;position:absolute;z-index:-25157222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0.05pt;height:8.55pt;margin-top:499.05pt;margin-left:72.1pt;mso-position-horizontal-relative:page;mso-position-vertical-relative:page;position:absolute;z-index:-2515312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0.45pt;height:8.55pt;margin-top:564.45pt;margin-left:72.1pt;mso-position-horizontal-relative:page;mso-position-vertical-relative:page;position:absolute;z-index:-2515189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0.3pt;height:8.55pt;margin-top:657.45pt;margin-left:72.1pt;mso-position-horizontal-relative:page;mso-position-vertical-relative:page;position:absolute;z-index:-251485184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68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9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1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0.5pt;height:8.55pt;margin-top:321.5pt;margin-left:72.1pt;mso-position-horizontal-relative:page;mso-position-vertical-relative:page;position:absolute;z-index:-2516039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0.55pt;height:8.55pt;margin-top:455.9pt;margin-left:72.1pt;mso-position-horizontal-relative:page;mso-position-vertical-relative:page;position:absolute;z-index:-2515599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0.6pt;height:8.55pt;margin-top:521.25pt;margin-left:72.1pt;mso-position-horizontal-relative:page;mso-position-vertical-relative:page;position:absolute;z-index:-251525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0.75pt;height:8.55pt;margin-top:641.85pt;margin-left:72.1pt;mso-position-horizontal-relative:page;mso-position-vertical-relative:page;position:absolute;z-index:-251484160" o:allowincell="f">
            <v:imagedata r:id="rId13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58" w:line="260" w:lineRule="exact"/>
        <w:ind w:left="1440" w:right="16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Developer,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are several, and are neither joint nor joint and several.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0.55pt;height:8.55pt;margin-top:74.9pt;margin-left:72.1pt;mso-position-horizontal-relative:page;mso-position-vertical-relative:page;position:absolute;z-index:-251650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0.55pt;height:8.55pt;margin-top:195.5pt;margin-left:72.1pt;mso-position-horizontal-relative:page;mso-position-vertical-relative:page;position:absolute;z-index:-2516295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6.55pt;height:8.55pt;margin-top:274.7pt;margin-left:72.1pt;mso-position-horizontal-relative:page;mso-position-vertical-relative:page;position:absolute;z-index:-251616256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6.1pt;height:8.55pt;margin-top:340.1pt;margin-left:72.1pt;mso-position-horizontal-relative:page;mso-position-vertical-relative:page;position:absolute;z-index:-251599872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6.45pt;height:8.55pt;margin-top:405.5pt;margin-left:72.1pt;mso-position-horizontal-relative:page;mso-position-vertical-relative:page;position:absolute;z-index:-25156710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6.3pt;height:8.55pt;margin-top:484.7pt;margin-left:72.1pt;mso-position-horizontal-relative:page;mso-position-vertical-relative:page;position:absolute;z-index:-25155072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6.5pt;height:8.55pt;margin-top:674.25pt;margin-left:72.1pt;mso-position-horizontal-relative:page;mso-position-vertical-relative:page;position:absolute;z-index:-251478016" o:allowincell="f">
            <v:imagedata r:id="rId31" o:title=""/>
          </v:shape>
        </w:pict>
      </w:r>
      <w:bookmarkStart w:id="38" w:name="Pg39"/>
      <w:bookmarkEnd w:id="38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5" w:line="280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1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4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1" w:line="28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24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</w:r>
    </w:p>
    <w:p>
      <w:pPr>
        <w:autoSpaceDE w:val="0"/>
        <w:autoSpaceDN w:val="0"/>
        <w:adjustRightInd w:val="0"/>
        <w:spacing w:before="5" w:line="275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another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6.55pt;height:8.55pt;margin-top:155.9pt;margin-left:72.1pt;mso-position-horizontal-relative:page;mso-position-vertical-relative:page;position:absolute;z-index:-251638784" o:allowincell="f">
            <v:imagedata r:id="rId31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Developer shall be entitled to, now or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future under any other agreement or tariff as a result of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58" w:line="550" w:lineRule="exact"/>
        <w:ind w:left="1548" w:right="66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7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548" w:right="6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Alle-Catt Wind Energy LLC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548" w:right="6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officer of Niagara Mohawk Power Corporation d/b/a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is for the limited purpose of acknowledging that a representative officer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read this Agreement as of the ___ day of _____, 2023.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69pt;height:1pt;margin-top:222.55pt;margin-left:106.4pt;mso-position-horizontal-relative:page;mso-position-vertical-relative:page;position:absolute;z-index:-25159372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69pt;height:1pt;margin-top:250.15pt;margin-left:106.4pt;mso-position-horizontal-relative:page;mso-position-vertical-relative:page;position:absolute;z-index:-251569152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95.7pt;height:1pt;margin-top:305.35pt;margin-left:97.7pt;mso-position-horizontal-relative:page;mso-position-vertical-relative:page;position:absolute;z-index:-25153843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87pt;height:1pt;margin-top:360.55pt;margin-left:106.4pt;mso-position-horizontal-relative:page;mso-position-vertical-relative:page;position:absolute;z-index:-25152204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87pt;height:1pt;margin-top:388.15pt;margin-left:106.4pt;mso-position-horizontal-relative:page;mso-position-vertical-relative:page;position:absolute;z-index:-2514984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95.7pt;height:1pt;margin-top:443.3pt;margin-left:97.7pt;mso-position-horizontal-relative:page;mso-position-vertical-relative:page;position:absolute;z-index:-25145958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7pt;height:1pt;margin-top:498.5pt;margin-left:106.4pt;mso-position-horizontal-relative:page;mso-position-vertical-relative:page;position:absolute;z-index:-25143910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87pt;height:1pt;margin-top:526.1pt;margin-left:106.4pt;mso-position-horizontal-relative:page;mso-position-vertical-relative:page;position:absolute;z-index:-2514237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95.7pt;height:1pt;margin-top:636.5pt;margin-left:92.3pt;mso-position-horizontal-relative:page;mso-position-vertical-relative:page;position:absolute;z-index:-25138483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87.05pt;height:1pt;margin-top:691.7pt;margin-left:100.95pt;mso-position-horizontal-relative:page;mso-position-vertical-relative:page;position:absolute;z-index:-25136435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87.05pt;height:1pt;margin-top:719.3pt;margin-left:100.95pt;mso-position-horizontal-relative:page;mso-position-vertical-relative:page;position:absolute;z-index:-251357184" coordsize="3741,20" o:allowincell="f" path="m,20hhl3741,20hhl374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Affected System Upgrade Facilities consist of upgrades to electrical equipment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at Affected System Operator’s Hillside Station, which will include the following major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equipment and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22"/>
        </w:tabs>
        <w:autoSpaceDE w:val="0"/>
        <w:autoSpaceDN w:val="0"/>
        <w:adjustRightInd w:val="0"/>
        <w:spacing w:before="17" w:line="276" w:lineRule="exact"/>
        <w:ind w:left="1440" w:firstLine="42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230 kV phase angle regulator (“PAR”) with a summer normal/LTE/STE rating</w:t>
      </w:r>
    </w:p>
    <w:p>
      <w:pPr>
        <w:autoSpaceDE w:val="0"/>
        <w:autoSpaceDN w:val="0"/>
        <w:adjustRightInd w:val="0"/>
        <w:spacing w:before="0" w:line="276" w:lineRule="exact"/>
        <w:ind w:left="1440" w:firstLine="7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653/783/816 MVA;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230 kV, 3000 A, 40 kA SF6 gas circuit breaker;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motor operated disconnect switches, 230 kV nominal, 3000 A continuous, 900 kV</w:t>
      </w:r>
    </w:p>
    <w:p>
      <w:pPr>
        <w:autoSpaceDE w:val="0"/>
        <w:autoSpaceDN w:val="0"/>
        <w:adjustRightInd w:val="0"/>
        <w:spacing w:before="1" w:line="276" w:lineRule="exact"/>
        <w:ind w:left="1440" w:firstLine="78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basic insulation level (“BIL”), 100 kA momentary (switch R75 (7-25) requires a</w:t>
      </w:r>
    </w:p>
    <w:p>
      <w:pPr>
        <w:autoSpaceDE w:val="0"/>
        <w:autoSpaceDN w:val="0"/>
        <w:adjustRightInd w:val="0"/>
        <w:spacing w:before="0" w:line="276" w:lineRule="exact"/>
        <w:ind w:left="1440" w:firstLine="7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switch);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wave trap 2000 A;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230 kV, 400 VA relay accuracy, capacitor coupling voltage transformers</w:t>
      </w:r>
    </w:p>
    <w:p>
      <w:pPr>
        <w:autoSpaceDE w:val="0"/>
        <w:autoSpaceDN w:val="0"/>
        <w:adjustRightInd w:val="0"/>
        <w:spacing w:before="1" w:line="274" w:lineRule="exact"/>
        <w:ind w:left="1440" w:firstLine="78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(“CCVTs”);</w:t>
      </w:r>
    </w:p>
    <w:p>
      <w:pPr>
        <w:tabs>
          <w:tab w:val="left" w:pos="2222"/>
        </w:tabs>
        <w:autoSpaceDE w:val="0"/>
        <w:autoSpaceDN w:val="0"/>
        <w:adjustRightInd w:val="0"/>
        <w:spacing w:before="258" w:line="276" w:lineRule="exact"/>
        <w:ind w:left="1440" w:firstLine="42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nine (9) 140kV maximum continuously operating voltage (“MCOV”) surge arresters;</w:t>
      </w:r>
    </w:p>
    <w:p>
      <w:pPr>
        <w:tabs>
          <w:tab w:val="left" w:pos="2222"/>
        </w:tabs>
        <w:autoSpaceDE w:val="0"/>
        <w:autoSpaceDN w:val="0"/>
        <w:adjustRightInd w:val="0"/>
        <w:spacing w:before="259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230kV bus work, insulators, cables, and connectors;</w:t>
      </w:r>
    </w:p>
    <w:p>
      <w:pPr>
        <w:tabs>
          <w:tab w:val="left" w:pos="2222"/>
        </w:tabs>
        <w:autoSpaceDE w:val="0"/>
        <w:autoSpaceDN w:val="0"/>
        <w:adjustRightInd w:val="0"/>
        <w:spacing w:before="256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 and oil spill containment for the PAR;</w:t>
      </w:r>
    </w:p>
    <w:p>
      <w:pPr>
        <w:tabs>
          <w:tab w:val="left" w:pos="2222"/>
        </w:tabs>
        <w:autoSpaceDE w:val="0"/>
        <w:autoSpaceDN w:val="0"/>
        <w:adjustRightInd w:val="0"/>
        <w:spacing w:before="258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fittings;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cabling and auxiliary cables;</w:t>
      </w:r>
    </w:p>
    <w:p>
      <w:pPr>
        <w:tabs>
          <w:tab w:val="left" w:pos="2222"/>
        </w:tabs>
        <w:autoSpaceDE w:val="0"/>
        <w:autoSpaceDN w:val="0"/>
        <w:adjustRightInd w:val="0"/>
        <w:spacing w:before="258" w:line="276" w:lineRule="exact"/>
        <w:ind w:left="1440" w:firstLine="42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fencing;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440" w:firstLine="42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redundant A &amp; B relay systems (including PAR main and backup relays and backup</w:t>
      </w:r>
    </w:p>
    <w:p>
      <w:pPr>
        <w:autoSpaceDE w:val="0"/>
        <w:autoSpaceDN w:val="0"/>
        <w:adjustRightInd w:val="0"/>
        <w:spacing w:before="0" w:line="275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for Affected System Operator’s Line 70); </w:t>
      </w:r>
    </w:p>
    <w:p>
      <w:pPr>
        <w:tabs>
          <w:tab w:val="left" w:pos="2222"/>
        </w:tabs>
        <w:autoSpaceDE w:val="0"/>
        <w:autoSpaceDN w:val="0"/>
        <w:adjustRightInd w:val="0"/>
        <w:spacing w:before="245" w:line="276" w:lineRule="exact"/>
        <w:ind w:left="18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supervisory control and data acquisition (“SCADA”) system and determine </w:t>
      </w:r>
    </w:p>
    <w:p>
      <w:pPr>
        <w:autoSpaceDE w:val="0"/>
        <w:autoSpaceDN w:val="0"/>
        <w:adjustRightInd w:val="0"/>
        <w:spacing w:before="1" w:line="280" w:lineRule="exact"/>
        <w:ind w:left="2222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detailed engineering whether an upgrade of the remote terminal unit (“RTU”)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needed, and replace the RTU if needed;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186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22"/>
        </w:tabs>
        <w:autoSpaceDE w:val="0"/>
        <w:autoSpaceDN w:val="0"/>
        <w:adjustRightInd w:val="0"/>
        <w:spacing w:before="189" w:line="276" w:lineRule="exact"/>
        <w:ind w:left="186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telecommunications and communications system (fiber optic, patch panels,</w:t>
      </w:r>
    </w:p>
    <w:p>
      <w:pPr>
        <w:autoSpaceDE w:val="0"/>
        <w:autoSpaceDN w:val="0"/>
        <w:adjustRightInd w:val="0"/>
        <w:spacing w:before="0" w:line="276" w:lineRule="exact"/>
        <w:ind w:left="1862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etc.);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86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installation of new AC &amp; DC power equipment for auxiliary system (if needed);</w:t>
      </w:r>
    </w:p>
    <w:p>
      <w:pPr>
        <w:tabs>
          <w:tab w:val="left" w:pos="2222"/>
        </w:tabs>
        <w:autoSpaceDE w:val="0"/>
        <w:autoSpaceDN w:val="0"/>
        <w:adjustRightInd w:val="0"/>
        <w:spacing w:before="258" w:line="276" w:lineRule="exact"/>
        <w:ind w:left="186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dismantling existing equipment and demolition of affected foundations;</w:t>
      </w:r>
    </w:p>
    <w:p>
      <w:pPr>
        <w:tabs>
          <w:tab w:val="left" w:pos="2222"/>
        </w:tabs>
        <w:autoSpaceDE w:val="0"/>
        <w:autoSpaceDN w:val="0"/>
        <w:adjustRightInd w:val="0"/>
        <w:spacing w:before="257" w:line="276" w:lineRule="exact"/>
        <w:ind w:left="186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removal and delivery of circuit breakers, surge arrestors, disconnector, and line-wave</w:t>
      </w:r>
    </w:p>
    <w:p>
      <w:pPr>
        <w:autoSpaceDE w:val="0"/>
        <w:autoSpaceDN w:val="0"/>
        <w:adjustRightInd w:val="0"/>
        <w:spacing w:before="0" w:line="277" w:lineRule="exact"/>
        <w:ind w:left="2222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traps to Affected System Operators warehouse located at1 Electric Pkwy, Horseheads,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 14845. Affected System Operator is responsible for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in location of the warehouse after the execution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right to remove and dispose of any metal materials located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 site that are not necessary for the operation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Facilities. Any proceeds obtained from the sale or recycling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metal materials shall belong to the Developer and shall not affect the payments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Agreement; </w:t>
      </w:r>
    </w:p>
    <w:p>
      <w:pPr>
        <w:tabs>
          <w:tab w:val="left" w:pos="2222"/>
        </w:tabs>
        <w:autoSpaceDE w:val="0"/>
        <w:autoSpaceDN w:val="0"/>
        <w:adjustRightInd w:val="0"/>
        <w:spacing w:before="231" w:line="276" w:lineRule="exact"/>
        <w:ind w:left="18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of existing Line 70: Affected System Operator will lead an provide oversight </w:t>
      </w:r>
    </w:p>
    <w:p>
      <w:pPr>
        <w:autoSpaceDE w:val="0"/>
        <w:autoSpaceDN w:val="0"/>
        <w:adjustRightInd w:val="0"/>
        <w:spacing w:before="4" w:line="276" w:lineRule="exact"/>
        <w:ind w:left="2222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outage support and modifying of Article VII; and if the relocation of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Line 70 is required to accommodate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Affected System Operator shall provide reasonable assistance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obtaining any necessary permits, licenses, or approvals required by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for such relocation, to the extent that such permits, licenses,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are related to Affected System Operator’s property interests.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solely responsible for the costs associated with the relocation of Line 70,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permits, licenses, or approvals required by applicable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authorities. Notwithstanding the foregoing, Affected System Operator shall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minimize any delay caused by the relocation of Line 70,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all commercially reasonable steps to expedite the relocation process; and </w:t>
      </w:r>
    </w:p>
    <w:p>
      <w:pPr>
        <w:tabs>
          <w:tab w:val="left" w:pos="2222"/>
        </w:tabs>
        <w:autoSpaceDE w:val="0"/>
        <w:autoSpaceDN w:val="0"/>
        <w:adjustRightInd w:val="0"/>
        <w:spacing w:before="264" w:line="276" w:lineRule="exact"/>
        <w:ind w:left="18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fire protection system for PAR: according to Avangrid standard Electrical Substation </w:t>
      </w:r>
    </w:p>
    <w:p>
      <w:pPr>
        <w:autoSpaceDE w:val="0"/>
        <w:autoSpaceDN w:val="0"/>
        <w:adjustRightInd w:val="0"/>
        <w:spacing w:before="4" w:line="276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 fire protection hazards &amp; mitigation TM2.73.13, a transformer pressure </w:t>
      </w:r>
    </w:p>
    <w:p>
      <w:pPr>
        <w:autoSpaceDE w:val="0"/>
        <w:autoSpaceDN w:val="0"/>
        <w:adjustRightInd w:val="0"/>
        <w:spacing w:before="4" w:line="276" w:lineRule="exact"/>
        <w:ind w:left="2222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device should be directed away from any nearby equipment or potential exposures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prevent damage from flaming oil.  Any essential structure or support that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subjected to an oil fire should be constructed of steel rather than aluminum. As the PAR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be located close to the building or the other transformer, an additional barrier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 spray protection is not needed.  Spill containment is required for fire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measures only. </w:t>
      </w:r>
    </w:p>
    <w:p>
      <w:pPr>
        <w:autoSpaceDE w:val="0"/>
        <w:autoSpaceDN w:val="0"/>
        <w:adjustRightInd w:val="0"/>
        <w:spacing w:before="224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review information on existing facilities provided by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and shall perform a field inspection of the existing facilities, before starting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to define where new equipment will be installed before starting basic and detailed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engineering. Affected System Operator to share electrical schematics, as built, plan &amp; profile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existing security and current communication drawings of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Hillside Station after execution of the Contract. Affected system Operator shall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obtain any available and relevant information related to the substation that is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design, engineering, and construction of the Hillside Station..  In the event that certain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required for the design analysis is not readily available or updated,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collaborate in good faith to identify and address any gaps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inaccuracies in the available information. Affected System Operator  shall provide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available information in its possession or control, and shall use reasonable efforts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 or locate any missing information to the extent practicable; and </w:t>
      </w:r>
    </w:p>
    <w:p>
      <w:pPr>
        <w:autoSpaceDE w:val="0"/>
        <w:autoSpaceDN w:val="0"/>
        <w:adjustRightInd w:val="0"/>
        <w:spacing w:before="247" w:line="273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transport and delivery of all equipment,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transportation infrastructure improvements that are required (including, as necessary,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improvement, temporary bridge reinforcement, or other improvements necessary)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size and weight of the PAR.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upgrades shall be designed and constructed by the Developer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following requirements, to the extent not inconsistent with the terms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OATT, or applicable NYISO Procedures: </w:t>
      </w:r>
    </w:p>
    <w:p>
      <w:pPr>
        <w:autoSpaceDE w:val="0"/>
        <w:autoSpaceDN w:val="0"/>
        <w:adjustRightInd w:val="0"/>
        <w:spacing w:before="0" w:line="270" w:lineRule="exact"/>
        <w:ind w:left="1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0"/>
        </w:tabs>
        <w:autoSpaceDE w:val="0"/>
        <w:autoSpaceDN w:val="0"/>
        <w:adjustRightInd w:val="0"/>
        <w:spacing w:before="40" w:line="270" w:lineRule="exact"/>
        <w:ind w:left="189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Operator’s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Bulletin No. 86-01, Requirements for the Interconnection of </w:t>
        <w:br/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Generation, Transmission and End-User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(Revised October 3, 2011) (“Bulletin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86-01”); and </w:t>
      </w:r>
    </w:p>
    <w:p>
      <w:pPr>
        <w:tabs>
          <w:tab w:val="left" w:pos="2250"/>
        </w:tabs>
        <w:autoSpaceDE w:val="0"/>
        <w:autoSpaceDN w:val="0"/>
        <w:adjustRightInd w:val="0"/>
        <w:spacing w:before="262" w:line="280" w:lineRule="exact"/>
        <w:ind w:left="1890" w:right="1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Applicable Reliability Requirements used in the Facilities Study for the Affected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review the engineering, design, construction, testing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provided by the Developer at Developer’s expense in accordance with Article 3.2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Affected System Operator will provide field construction management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oversee, but not direct, the construction work and testing and commissioning. 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will be responsible for disposal of demolished breaker, steel and material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any other assets Developer has to tear down.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spoil testing before any demolition and tear down of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and prior to the material leaving the sites.  If any contaminants are found,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Affected System Operator.  Affected System Operator shall prescribe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processes for disposal of contaminated spoils.  Developer shall be responsible for the transport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contaminated spoils and all costs associated with the disposal.  Developer shall select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landfill for disposal of the non-contaminated spoils and be responsible for transport and all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disposal.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259" w:line="280" w:lineRule="exact"/>
        <w:ind w:left="1440" w:right="15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has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following ASO Estimated Total Costs identified in the Class Year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Class Year 2019 for the Affected System Upgrade Facilities at the Hillside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Substation: $24,086,560. </w:t>
      </w:r>
    </w:p>
    <w:p>
      <w:pPr>
        <w:tabs>
          <w:tab w:val="left" w:pos="2160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posted a surety bond for security for the ASO Estimated Total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Class Year Interconnection Facilities Study for Class Year 2019 for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at the Hillside Substation in the amount of $24,086,560.00. </w:t>
      </w:r>
    </w:p>
    <w:p>
      <w:pPr>
        <w:tabs>
          <w:tab w:val="left" w:pos="2160"/>
        </w:tabs>
        <w:autoSpaceDE w:val="0"/>
        <w:autoSpaceDN w:val="0"/>
        <w:adjustRightInd w:val="0"/>
        <w:spacing w:before="1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5"/>
          <w:tab w:val="left" w:pos="6735"/>
          <w:tab w:val="left" w:pos="8439"/>
        </w:tabs>
        <w:autoSpaceDE w:val="0"/>
        <w:autoSpaceDN w:val="0"/>
        <w:adjustRightInd w:val="0"/>
        <w:spacing w:before="10" w:line="276" w:lineRule="exact"/>
        <w:ind w:left="1440" w:firstLine="2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440" w:firstLine="2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Developer/Affected</w:t>
      </w:r>
    </w:p>
    <w:p>
      <w:pPr>
        <w:tabs>
          <w:tab w:val="left" w:pos="8118"/>
        </w:tabs>
        <w:autoSpaceDE w:val="0"/>
        <w:autoSpaceDN w:val="0"/>
        <w:adjustRightInd w:val="0"/>
        <w:spacing w:before="0" w:line="276" w:lineRule="exact"/>
        <w:ind w:left="1440" w:firstLine="46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Operator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440" w:firstLine="2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submittal #1 -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design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440" w:firstLine="2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 lead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2023 -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6048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440" w:firstLine="4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440" w:firstLine="4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440" w:firstLine="4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 breaker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440" w:firstLine="4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Electrical apparatus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440" w:firstLine="2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PAR specification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440" w:firstLine="2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submittal #2 - above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1" w:lineRule="exact"/>
        <w:ind w:left="2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 to ASO 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45" w:line="276" w:lineRule="exact"/>
        <w:ind w:left="17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#3 - in-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59" w:lineRule="exact"/>
        <w:ind w:left="2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 to ASO 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48" w:line="276" w:lineRule="exact"/>
        <w:ind w:left="17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#4 - system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May 2024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358" w:right="6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&amp; control (“SP&amp;C”) 1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ASO 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2" w:line="276" w:lineRule="exact"/>
        <w:ind w:left="171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submittal #5 - SP&amp;C 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June 2024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59" w:lineRule="exact"/>
        <w:ind w:left="2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ASO 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47" w:line="276" w:lineRule="exact"/>
        <w:ind w:left="17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submittal #6 - SP&amp;C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12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3-7 to ASO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7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74" w:lineRule="exact"/>
        <w:ind w:left="1712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(“SUFs”) construction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2" w:line="276" w:lineRule="exact"/>
        <w:ind w:left="17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commissioning of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0" w:line="276" w:lineRule="exact"/>
        <w:ind w:left="17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close out package to ASO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29" w:line="276" w:lineRule="exact"/>
        <w:ind w:left="17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048"/>
          <w:tab w:val="left" w:pos="8118"/>
        </w:tabs>
        <w:autoSpaceDE w:val="0"/>
        <w:autoSpaceDN w:val="0"/>
        <w:adjustRightInd w:val="0"/>
        <w:spacing w:before="131" w:line="276" w:lineRule="exact"/>
        <w:ind w:left="171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34.45pt;height:19.85pt;margin-top:147.45pt;margin-left:77.85pt;mso-position-horizontal-relative:page;mso-position-vertical-relative:page;position:absolute;z-index:-251624448" coordsize="689,397" o:allowincell="f" path="m,397hhl689,397hhl689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24.1pt;height:19.2pt;margin-top:148.1pt;margin-left:83pt;mso-position-horizontal-relative:page;mso-position-vertical-relative:page;position:absolute;z-index:-251623424" coordsize="482,384" o:allowincell="f" path="m1,384hhl482,384hhl482,hhl1,hhl1,38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84.05pt;height:19.85pt;margin-top:147.45pt;margin-left:112.75pt;mso-position-horizontal-relative:page;mso-position-vertical-relative:page;position:absolute;z-index:-251617280" coordsize="3681,397" o:allowincell="f" path="m,397hhl3681,397hhl3681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73.7pt;height:19.2pt;margin-top:148.1pt;margin-left:117.9pt;mso-position-horizontal-relative:page;mso-position-vertical-relative:page;position:absolute;z-index:-251615232" coordsize="3474,384" o:allowincell="f" path="m,384hhl3474,384hhl3474,hhl,hhl,38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03.05pt;height:19.85pt;margin-top:147.45pt;margin-left:297.25pt;mso-position-horizontal-relative:page;mso-position-vertical-relative:page;position:absolute;z-index:-251608064" coordsize="2061,397" o:allowincell="f" path="m,397hhl2061,397hhl2061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92.75pt;height:19.2pt;margin-top:148.1pt;margin-left:302.4pt;mso-position-horizontal-relative:page;mso-position-vertical-relative:page;position:absolute;z-index:-251606016" coordsize="1855,384" o:allowincell="f" path="m,384hhl1855,384hhl1855,hhl,hhl,38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35.45pt;height:19.85pt;margin-top:147.45pt;margin-left:400.75pt;mso-position-horizontal-relative:page;mso-position-vertical-relative:page;position:absolute;z-index:-251602944" coordsize="2709,397" o:allowincell="f" path="m1,397hhl2709,397hhl2709,1hhl1,1hhl1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25.15pt;height:19.2pt;margin-top:148.1pt;margin-left:405.9pt;mso-position-horizontal-relative:page;mso-position-vertical-relative:page;position:absolute;z-index:-251601920" coordsize="2503,384" o:allowincell="f" path="m1,384hhl2503,384hhl2503,hhl1,hhl1,38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147pt;margin-left:77.4pt;mso-position-horizontal-relative:page;mso-position-vertical-relative:page;position:absolute;z-index:-2515968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47pt;margin-left:77.4pt;mso-position-horizontal-relative:page;mso-position-vertical-relative:page;position:absolute;z-index:-251595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34.45pt;height:1pt;margin-top:147pt;margin-left:77.85pt;mso-position-horizontal-relative:page;mso-position-vertical-relative:page;position:absolute;z-index:-25159475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47pt;margin-left:112.25pt;mso-position-horizontal-relative:page;mso-position-vertical-relative:page;position:absolute;z-index:-251592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84.05pt;height:1pt;margin-top:147pt;margin-left:112.75pt;mso-position-horizontal-relative:page;mso-position-vertical-relative:page;position:absolute;z-index:-25159168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47pt;margin-left:296.75pt;mso-position-horizontal-relative:page;mso-position-vertical-relative:page;position:absolute;z-index:-251590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03.05pt;height:1pt;margin-top:147pt;margin-left:297.25pt;mso-position-horizontal-relative:page;mso-position-vertical-relative:page;position:absolute;z-index:-25158963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47pt;margin-left:400.3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35.45pt;height:1pt;margin-top:147pt;margin-left:400.75pt;mso-position-horizontal-relative:page;mso-position-vertical-relative:page;position:absolute;z-index:-25158553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47pt;margin-left:536.2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47pt;margin-left:536.2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9.85pt;margin-top:147.45pt;margin-left:77.4pt;mso-position-horizontal-relative:page;mso-position-vertical-relative:page;position:absolute;z-index:-2515814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9.85pt;margin-top:147.45pt;margin-left:112.25pt;mso-position-horizontal-relative:page;mso-position-vertical-relative:page;position:absolute;z-index:-2515804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9.85pt;margin-top:147.45pt;margin-left:296.75pt;mso-position-horizontal-relative:page;mso-position-vertical-relative:page;position:absolute;z-index:-2515783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9.85pt;margin-top:147.45pt;margin-left:400.3pt;mso-position-horizontal-relative:page;mso-position-vertical-relative:page;position:absolute;z-index:-251577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9.85pt;margin-top:147.45pt;margin-left:536.2pt;mso-position-horizontal-relative:page;mso-position-vertical-relative:page;position:absolute;z-index:-2515763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5pt;margin-top:167.25pt;margin-left:77.4pt;mso-position-horizontal-relative:page;mso-position-vertical-relative:page;position:absolute;z-index:-25154764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34.45pt;height:1pt;margin-top:167.25pt;margin-left:77.85pt;mso-position-horizontal-relative:page;mso-position-vertical-relative:page;position:absolute;z-index:-25154662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5pt;margin-top:167.25pt;margin-left:112.25pt;mso-position-horizontal-relative:page;mso-position-vertical-relative:page;position:absolute;z-index:-2515456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84.05pt;height:1pt;margin-top:167.25pt;margin-left:112.75pt;mso-position-horizontal-relative:page;mso-position-vertical-relative:page;position:absolute;z-index:-25154457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5pt;margin-top:167.25pt;margin-left:296.75pt;mso-position-horizontal-relative:page;mso-position-vertical-relative:page;position:absolute;z-index:-2515425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3.05pt;height:1pt;margin-top:167.25pt;margin-left:297.25pt;mso-position-horizontal-relative:page;mso-position-vertical-relative:page;position:absolute;z-index:-25154150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5pt;margin-top:167.25pt;margin-left:400.3pt;mso-position-horizontal-relative:page;mso-position-vertical-relative:page;position:absolute;z-index:-251540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35.45pt;height:1pt;margin-top:167.25pt;margin-left:400.75pt;mso-position-horizontal-relative:page;mso-position-vertical-relative:page;position:absolute;z-index:-25153945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167.25pt;margin-left:536.2pt;mso-position-horizontal-relative:page;mso-position-vertical-relative:page;position:absolute;z-index:-251537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7pt;margin-top:167.75pt;margin-left:77.4pt;mso-position-horizontal-relative:page;mso-position-vertical-relative:page;position:absolute;z-index:-2515363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3.7pt;margin-top:167.75pt;margin-left:112.25pt;mso-position-horizontal-relative:page;mso-position-vertical-relative:page;position:absolute;z-index:-2515353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3.7pt;margin-top:167.75pt;margin-left:296.75pt;mso-position-horizontal-relative:page;mso-position-vertical-relative:page;position:absolute;z-index:-2515343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3.7pt;margin-top:167.75pt;margin-left:400.3pt;mso-position-horizontal-relative:page;mso-position-vertical-relative:page;position:absolute;z-index:-25153331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7pt;margin-top:167.75pt;margin-left:536.2pt;mso-position-horizontal-relative:page;mso-position-vertical-relative:page;position:absolute;z-index:-2515322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201.4pt;margin-left:77.4pt;mso-position-horizontal-relative:page;mso-position-vertical-relative:page;position:absolute;z-index:-2515056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34.45pt;height:1pt;margin-top:201.4pt;margin-left:77.85pt;mso-position-horizontal-relative:page;mso-position-vertical-relative:page;position:absolute;z-index:-25150464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201.4pt;margin-left:112.25pt;mso-position-horizontal-relative:page;mso-position-vertical-relative:page;position:absolute;z-index:-251503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84.05pt;height:1pt;margin-top:201.4pt;margin-left:112.75pt;mso-position-horizontal-relative:page;mso-position-vertical-relative:page;position:absolute;z-index:-25150259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201.4pt;margin-left:296.75pt;mso-position-horizontal-relative:page;mso-position-vertical-relative:page;position:absolute;z-index:-251501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3.05pt;height:1pt;margin-top:201.4pt;margin-left:297.25pt;mso-position-horizontal-relative:page;mso-position-vertical-relative:page;position:absolute;z-index:-25150054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01.4pt;margin-left:400.3pt;mso-position-horizontal-relative:page;mso-position-vertical-relative:page;position:absolute;z-index:-251497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35.45pt;height:1pt;margin-top:201.4pt;margin-left:400.75pt;mso-position-horizontal-relative:page;mso-position-vertical-relative:page;position:absolute;z-index:-25149644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201.4pt;margin-left:536.2pt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3.6pt;margin-top:201.9pt;margin-left:77.4pt;mso-position-horizontal-relative:page;mso-position-vertical-relative:page;position:absolute;z-index:-2514944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3.6pt;margin-top:201.9pt;margin-left:112.25pt;mso-position-horizontal-relative:page;mso-position-vertical-relative:page;position:absolute;z-index:-2514933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3.6pt;margin-top:201.9pt;margin-left:296.75pt;mso-position-horizontal-relative:page;mso-position-vertical-relative:page;position:absolute;z-index:-2514913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3.6pt;margin-top:201.9pt;margin-left:400.3pt;mso-position-horizontal-relative:page;mso-position-vertical-relative:page;position:absolute;z-index:-2514903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pt;margin-top:201.9pt;margin-left:536.2pt;mso-position-horizontal-relative:page;mso-position-vertical-relative:page;position:absolute;z-index:-2514882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235.5pt;margin-left:77.4pt;mso-position-horizontal-relative:page;mso-position-vertical-relative:page;position:absolute;z-index:-251464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34.45pt;height:1pt;margin-top:235.5pt;margin-left:77.85pt;mso-position-horizontal-relative:page;mso-position-vertical-relative:page;position:absolute;z-index:-25146368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235.5pt;margin-left:112.25pt;mso-position-horizontal-relative:page;mso-position-vertical-relative:page;position:absolute;z-index:-25146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84.05pt;height:1pt;margin-top:235.5pt;margin-left:112.75pt;mso-position-horizontal-relative:page;mso-position-vertical-relative:page;position:absolute;z-index:-25145856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35.5pt;margin-left:296.7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03.05pt;height:1pt;margin-top:235.5pt;margin-left:297.25pt;mso-position-horizontal-relative:page;mso-position-vertical-relative:page;position:absolute;z-index:-25145651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35.5pt;margin-left:400.3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35.45pt;height:1pt;margin-top:235.5pt;margin-left:400.75pt;mso-position-horizontal-relative:page;mso-position-vertical-relative:page;position:absolute;z-index:-25145344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35.5pt;margin-left:536.2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33.6pt;margin-top:236pt;margin-left:77.4pt;mso-position-horizontal-relative:page;mso-position-vertical-relative:page;position:absolute;z-index:-2514513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33.6pt;margin-top:236pt;margin-left:112.25pt;mso-position-horizontal-relative:page;mso-position-vertical-relative:page;position:absolute;z-index:-2514503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33.6pt;margin-top:236pt;margin-left:296.75pt;mso-position-horizontal-relative:page;mso-position-vertical-relative:page;position:absolute;z-index:-2514493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33.6pt;margin-top:236pt;margin-left:400.3pt;mso-position-horizontal-relative:page;mso-position-vertical-relative:page;position:absolute;z-index:-2514472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pt;margin-top:236pt;margin-left:536.2pt;mso-position-horizontal-relative:page;mso-position-vertical-relative:page;position:absolute;z-index:-2514462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69.6pt;margin-left:77.4pt;mso-position-horizontal-relative:page;mso-position-vertical-relative:page;position:absolute;z-index:-2514319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34.45pt;height:1pt;margin-top:269.6pt;margin-left:77.85pt;mso-position-horizontal-relative:page;mso-position-vertical-relative:page;position:absolute;z-index:-25143091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69.6pt;margin-left:112.25pt;mso-position-horizontal-relative:page;mso-position-vertical-relative:page;position:absolute;z-index:-251429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84.05pt;height:1pt;margin-top:269.6pt;margin-left:112.75pt;mso-position-horizontal-relative:page;mso-position-vertical-relative:page;position:absolute;z-index:-25142886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69.6pt;margin-left:296.75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03.05pt;height:1pt;margin-top:269.6pt;margin-left:297.25pt;mso-position-horizontal-relative:page;mso-position-vertical-relative:page;position:absolute;z-index:-25142681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69.6pt;margin-left:400.3pt;mso-position-horizontal-relative:page;mso-position-vertical-relative:page;position:absolute;z-index:-25142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35.45pt;height:1pt;margin-top:269.6pt;margin-left:400.75pt;mso-position-horizontal-relative:page;mso-position-vertical-relative:page;position:absolute;z-index:-25142476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69.6pt;margin-left:536.2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9.85pt;margin-top:270.05pt;margin-left:77.4pt;mso-position-horizontal-relative:page;mso-position-vertical-relative:page;position:absolute;z-index:-251421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9.85pt;margin-top:270.05pt;margin-left:112.25pt;mso-position-horizontal-relative:page;mso-position-vertical-relative:page;position:absolute;z-index:-251420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9.85pt;margin-top:270.05pt;margin-left:296.75pt;mso-position-horizontal-relative:page;mso-position-vertical-relative:page;position:absolute;z-index:-2514196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9.85pt;margin-top:270.05pt;margin-left:400.3pt;mso-position-horizontal-relative:page;mso-position-vertical-relative:page;position:absolute;z-index:-2514186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9.85pt;margin-top:270.05pt;margin-left:536.2pt;mso-position-horizontal-relative:page;mso-position-vertical-relative:page;position:absolute;z-index:-2514176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289.85pt;margin-left:77.4pt;mso-position-horizontal-relative:page;mso-position-vertical-relative:page;position:absolute;z-index:-2514042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34.45pt;height:1pt;margin-top:289.85pt;margin-left:77.85pt;mso-position-horizontal-relative:page;mso-position-vertical-relative:page;position:absolute;z-index:-25140326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289.85pt;margin-left:112.25pt;mso-position-horizontal-relative:page;mso-position-vertical-relative:page;position:absolute;z-index:-251402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84.05pt;height:1pt;margin-top:289.85pt;margin-left:112.75pt;mso-position-horizontal-relative:page;mso-position-vertical-relative:page;position:absolute;z-index:-25140121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289.85pt;margin-left:296.75pt;mso-position-horizontal-relative:page;mso-position-vertical-relative:page;position:absolute;z-index:-251400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03.05pt;height:1pt;margin-top:289.85pt;margin-left:297.25pt;mso-position-horizontal-relative:page;mso-position-vertical-relative:page;position:absolute;z-index:-25139916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289.85pt;margin-left:400.3pt;mso-position-horizontal-relative:page;mso-position-vertical-relative:page;position:absolute;z-index:-25139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35.45pt;height:1pt;margin-top:289.85pt;margin-left:400.75pt;mso-position-horizontal-relative:page;mso-position-vertical-relative:page;position:absolute;z-index:-25139712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289.85pt;margin-left:536.2pt;mso-position-horizontal-relative:page;mso-position-vertical-relative:page;position:absolute;z-index:-251396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9.85pt;margin-top:290.35pt;margin-left:77.4pt;mso-position-horizontal-relative:page;mso-position-vertical-relative:page;position:absolute;z-index:-2513950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9.85pt;margin-top:290.35pt;margin-left:112.25pt;mso-position-horizontal-relative:page;mso-position-vertical-relative:page;position:absolute;z-index:-2513940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9.85pt;margin-top:290.35pt;margin-left:296.75pt;mso-position-horizontal-relative:page;mso-position-vertical-relative:page;position:absolute;z-index:-2513930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9.85pt;margin-top:290.35pt;margin-left:400.3pt;mso-position-horizontal-relative:page;mso-position-vertical-relative:page;position:absolute;z-index:-2513920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9.85pt;margin-top:290.35pt;margin-left:536.2pt;mso-position-horizontal-relative:page;mso-position-vertical-relative:page;position:absolute;z-index:-2513909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310.2pt;margin-left:77.4pt;mso-position-horizontal-relative:page;mso-position-vertical-relative:page;position:absolute;z-index:-251379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34.45pt;height:1pt;margin-top:310.2pt;margin-left:77.85pt;mso-position-horizontal-relative:page;mso-position-vertical-relative:page;position:absolute;z-index:-25137868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10.2pt;margin-left:112.25pt;mso-position-horizontal-relative:page;mso-position-vertical-relative:page;position:absolute;z-index:-251377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84.05pt;height:1pt;margin-top:310.2pt;margin-left:112.75pt;mso-position-horizontal-relative:page;mso-position-vertical-relative:page;position:absolute;z-index:-25137664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10.2pt;margin-left:296.75pt;mso-position-horizontal-relative:page;mso-position-vertical-relative:page;position:absolute;z-index:-25137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3.05pt;height:1pt;margin-top:310.2pt;margin-left:297.25pt;mso-position-horizontal-relative:page;mso-position-vertical-relative:page;position:absolute;z-index:-25137459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10.2pt;margin-left:400.3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35.45pt;height:1pt;margin-top:310.2pt;margin-left:400.75pt;mso-position-horizontal-relative:page;mso-position-vertical-relative:page;position:absolute;z-index:-25137254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10.2pt;margin-left:536.2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9.8pt;margin-top:310.7pt;margin-left:77.4pt;mso-position-horizontal-relative:page;mso-position-vertical-relative:page;position:absolute;z-index:-2513704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9.8pt;margin-top:310.7pt;margin-left:112.25pt;mso-position-horizontal-relative:page;mso-position-vertical-relative:page;position:absolute;z-index:-2513694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9.8pt;margin-top:310.7pt;margin-left:296.75pt;mso-position-horizontal-relative:page;mso-position-vertical-relative:page;position:absolute;z-index:-2513684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9.8pt;margin-top:310.7pt;margin-left:400.3pt;mso-position-horizontal-relative:page;mso-position-vertical-relative:page;position:absolute;z-index:-2513674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9.8pt;margin-top:310.7pt;margin-left:536.2pt;mso-position-horizontal-relative:page;mso-position-vertical-relative:page;position:absolute;z-index:-2513664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330.5pt;margin-left:77.4pt;mso-position-horizontal-relative:page;mso-position-vertical-relative:page;position:absolute;z-index:-2513551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34.45pt;height:1pt;margin-top:330.5pt;margin-left:77.85pt;mso-position-horizontal-relative:page;mso-position-vertical-relative:page;position:absolute;z-index:-25135411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330.5pt;margin-left:112.25pt;mso-position-horizontal-relative:page;mso-position-vertical-relative:page;position:absolute;z-index:-25135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84.05pt;height:1pt;margin-top:330.5pt;margin-left:112.75pt;mso-position-horizontal-relative:page;mso-position-vertical-relative:page;position:absolute;z-index:-25135206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30.5pt;margin-left:296.75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03.05pt;height:1pt;margin-top:330.5pt;margin-left:297.25pt;mso-position-horizontal-relative:page;mso-position-vertical-relative:page;position:absolute;z-index:-25135001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30.5pt;margin-left:400.3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35.45pt;height:1pt;margin-top:330.5pt;margin-left:400.75pt;mso-position-horizontal-relative:page;mso-position-vertical-relative:page;position:absolute;z-index:-25134694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30.5pt;margin-left:536.2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9.85pt;margin-top:330.95pt;margin-left:77.4pt;mso-position-horizontal-relative:page;mso-position-vertical-relative:page;position:absolute;z-index:-2513448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9.85pt;margin-top:330.95pt;margin-left:112.25pt;mso-position-horizontal-relative:page;mso-position-vertical-relative:page;position:absolute;z-index:-2513438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9.85pt;margin-top:330.95pt;margin-left:296.75pt;mso-position-horizontal-relative:page;mso-position-vertical-relative:page;position:absolute;z-index:-2513428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9.85pt;margin-top:330.95pt;margin-left:400.3pt;mso-position-horizontal-relative:page;mso-position-vertical-relative:page;position:absolute;z-index:-2513418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9.85pt;margin-top:330.95pt;margin-left:536.2pt;mso-position-horizontal-relative:page;mso-position-vertical-relative:page;position:absolute;z-index:-2513397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350.75pt;margin-left:77.4pt;mso-position-horizontal-relative:page;mso-position-vertical-relative:page;position:absolute;z-index:-2513336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34.45pt;height:1pt;margin-top:350.75pt;margin-left:77.85pt;mso-position-horizontal-relative:page;mso-position-vertical-relative:page;position:absolute;z-index:-25133260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50.75pt;margin-left:112.25pt;mso-position-horizontal-relative:page;mso-position-vertical-relative:page;position:absolute;z-index:-2513315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84.05pt;height:1pt;margin-top:350.75pt;margin-left:112.75pt;mso-position-horizontal-relative:page;mso-position-vertical-relative:page;position:absolute;z-index:-251330560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50.75pt;margin-left:296.75pt;mso-position-horizontal-relative:page;mso-position-vertical-relative:page;position:absolute;z-index:-251329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3.05pt;height:1pt;margin-top:350.75pt;margin-left:297.25pt;mso-position-horizontal-relative:page;mso-position-vertical-relative:page;position:absolute;z-index:-25132851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50.75pt;margin-left:400.3pt;mso-position-horizontal-relative:page;mso-position-vertical-relative:page;position:absolute;z-index:-251327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35.45pt;height:1pt;margin-top:350.75pt;margin-left:400.75pt;mso-position-horizontal-relative:page;mso-position-vertical-relative:page;position:absolute;z-index:-25132646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50.75pt;margin-left:536.2pt;mso-position-horizontal-relative:page;mso-position-vertical-relative:page;position:absolute;z-index:-251325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9.85pt;margin-top:351.25pt;margin-left:77.4pt;mso-position-horizontal-relative:page;mso-position-vertical-relative:page;position:absolute;z-index:-2513244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9.85pt;margin-top:351.25pt;margin-left:112.25pt;mso-position-horizontal-relative:page;mso-position-vertical-relative:page;position:absolute;z-index:-2513233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9.85pt;margin-top:351.25pt;margin-left:296.75pt;mso-position-horizontal-relative:page;mso-position-vertical-relative:page;position:absolute;z-index:-2513223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9.85pt;margin-top:351.25pt;margin-left:400.3pt;mso-position-horizontal-relative:page;mso-position-vertical-relative:page;position:absolute;z-index:-251321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9.85pt;margin-top:351.25pt;margin-left:536.2pt;mso-position-horizontal-relative:page;mso-position-vertical-relative:page;position:absolute;z-index:-2513203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371.1pt;margin-left:77.4pt;mso-position-horizontal-relative:page;mso-position-vertical-relative:page;position:absolute;z-index:-251315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34.45pt;height:1pt;margin-top:371.1pt;margin-left:77.85pt;mso-position-horizontal-relative:page;mso-position-vertical-relative:page;position:absolute;z-index:-25131417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371.1pt;margin-left:112.25pt;mso-position-horizontal-relative:page;mso-position-vertical-relative:page;position:absolute;z-index:-25131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4.05pt;height:1pt;margin-top:371.1pt;margin-left:112.75pt;mso-position-horizontal-relative:page;mso-position-vertical-relative:page;position:absolute;z-index:-25131110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71.1pt;margin-left:296.75pt;mso-position-horizontal-relative:page;mso-position-vertical-relative:page;position:absolute;z-index:-25131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03.05pt;height:1pt;margin-top:371.1pt;margin-left:297.25pt;mso-position-horizontal-relative:page;mso-position-vertical-relative:page;position:absolute;z-index:-25130905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71.1pt;margin-left:400.3pt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35.45pt;height:1pt;margin-top:371.1pt;margin-left:400.75pt;mso-position-horizontal-relative:page;mso-position-vertical-relative:page;position:absolute;z-index:-251305984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71.1pt;margin-left:536.2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3.6pt;margin-top:371.6pt;margin-left:77.4pt;mso-position-horizontal-relative:page;mso-position-vertical-relative:page;position:absolute;z-index:-251303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33.6pt;margin-top:371.6pt;margin-left:112.25pt;mso-position-horizontal-relative:page;mso-position-vertical-relative:page;position:absolute;z-index:-2513029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33.6pt;margin-top:371.6pt;margin-left:296.75pt;mso-position-horizontal-relative:page;mso-position-vertical-relative:page;position:absolute;z-index:-2513018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33.6pt;margin-top:371.6pt;margin-left:400.3pt;mso-position-horizontal-relative:page;mso-position-vertical-relative:page;position:absolute;z-index:-2513008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3.6pt;margin-top:371.6pt;margin-left:536.2pt;mso-position-horizontal-relative:page;mso-position-vertical-relative:page;position:absolute;z-index:-2512998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5pt;margin-top:405.15pt;margin-left:77.4pt;mso-position-horizontal-relative:page;mso-position-vertical-relative:page;position:absolute;z-index:-2512957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34.45pt;height:1pt;margin-top:405.15pt;margin-left:77.85pt;mso-position-horizontal-relative:page;mso-position-vertical-relative:page;position:absolute;z-index:-25129472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5pt;margin-top:405.15pt;margin-left:112.25pt;mso-position-horizontal-relative:page;mso-position-vertical-relative:page;position:absolute;z-index:-2512936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4.05pt;height:1pt;margin-top:405.15pt;margin-left:112.75pt;mso-position-horizontal-relative:page;mso-position-vertical-relative:page;position:absolute;z-index:-25129267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405.15pt;margin-left:296.75pt;mso-position-horizontal-relative:page;mso-position-vertical-relative:page;position:absolute;z-index:-2512916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03.05pt;height:1pt;margin-top:405.15pt;margin-left:297.25pt;mso-position-horizontal-relative:page;mso-position-vertical-relative:page;position:absolute;z-index:-25129062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5pt;margin-top:405.15pt;margin-left:400.3pt;mso-position-horizontal-relative:page;mso-position-vertical-relative:page;position:absolute;z-index:-251289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35.45pt;height:1pt;margin-top:405.15pt;margin-left:400.75pt;mso-position-horizontal-relative:page;mso-position-vertical-relative:page;position:absolute;z-index:-25128857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405.15pt;margin-left:536.2pt;mso-position-horizontal-relative:page;mso-position-vertical-relative:page;position:absolute;z-index:-251287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33.65pt;margin-top:405.65pt;margin-left:77.4pt;mso-position-horizontal-relative:page;mso-position-vertical-relative:page;position:absolute;z-index:-2512865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33.65pt;margin-top:405.65pt;margin-left:112.25pt;mso-position-horizontal-relative:page;mso-position-vertical-relative:page;position:absolute;z-index:-2512855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33.65pt;margin-top:405.65pt;margin-left:296.75pt;mso-position-horizontal-relative:page;mso-position-vertical-relative:page;position:absolute;z-index:-2512844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33.65pt;margin-top:405.65pt;margin-left:400.3pt;mso-position-horizontal-relative:page;mso-position-vertical-relative:page;position:absolute;z-index:-251283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33.65pt;margin-top:405.65pt;margin-left:536.2pt;mso-position-horizontal-relative:page;mso-position-vertical-relative:page;position:absolute;z-index:-251282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439.3pt;margin-left:77.4pt;mso-position-horizontal-relative:page;mso-position-vertical-relative:page;position:absolute;z-index:-25127628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34.45pt;height:1pt;margin-top:439.3pt;margin-left:77.85pt;mso-position-horizontal-relative:page;mso-position-vertical-relative:page;position:absolute;z-index:-25127526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439.3pt;margin-left:112.25pt;mso-position-horizontal-relative:page;mso-position-vertical-relative:page;position:absolute;z-index:-2512742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84.05pt;height:1pt;margin-top:439.3pt;margin-left:112.75pt;mso-position-horizontal-relative:page;mso-position-vertical-relative:page;position:absolute;z-index:-25127321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439.3pt;margin-left:296.75pt;mso-position-horizontal-relative:page;mso-position-vertical-relative:page;position:absolute;z-index:-2512721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03.05pt;height:1pt;margin-top:439.3pt;margin-left:297.25pt;mso-position-horizontal-relative:page;mso-position-vertical-relative:page;position:absolute;z-index:-25127116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439.3pt;margin-left:400.3pt;mso-position-horizontal-relative:page;mso-position-vertical-relative:page;position:absolute;z-index:-251270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35.45pt;height:1pt;margin-top:439.3pt;margin-left:400.75pt;mso-position-horizontal-relative:page;mso-position-vertical-relative:page;position:absolute;z-index:-25126912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439.3pt;margin-left:536.2pt;mso-position-horizontal-relative:page;mso-position-vertical-relative:page;position:absolute;z-index:-251268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47.5pt;margin-top:439.75pt;margin-left:77.4pt;mso-position-horizontal-relative:page;mso-position-vertical-relative:page;position:absolute;z-index:-25126707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47.5pt;margin-top:439.75pt;margin-left:112.25pt;mso-position-horizontal-relative:page;mso-position-vertical-relative:page;position:absolute;z-index:-25126604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47.5pt;margin-top:439.75pt;margin-left:296.75pt;mso-position-horizontal-relative:page;mso-position-vertical-relative:page;position:absolute;z-index:-25126502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47.5pt;margin-top:439.75pt;margin-left:400.3pt;mso-position-horizontal-relative:page;mso-position-vertical-relative:page;position:absolute;z-index:-2512640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47.5pt;margin-top:439.75pt;margin-left:536.2pt;mso-position-horizontal-relative:page;mso-position-vertical-relative:page;position:absolute;z-index:-25126297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487.2pt;margin-left:77.4pt;mso-position-horizontal-relative:page;mso-position-vertical-relative:page;position:absolute;z-index:-2512599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34.45pt;height:1pt;margin-top:487.2pt;margin-left:77.85pt;mso-position-horizontal-relative:page;mso-position-vertical-relative:page;position:absolute;z-index:-25125785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487.2pt;margin-left:112.25pt;mso-position-horizontal-relative:page;mso-position-vertical-relative:page;position:absolute;z-index:-2512568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84.05pt;height:1pt;margin-top:487.2pt;margin-left:112.75pt;mso-position-horizontal-relative:page;mso-position-vertical-relative:page;position:absolute;z-index:-251255808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487.2pt;margin-left:296.75pt;mso-position-horizontal-relative:page;mso-position-vertical-relative:page;position:absolute;z-index:-251254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03.05pt;height:1pt;margin-top:487.2pt;margin-left:297.25pt;mso-position-horizontal-relative:page;mso-position-vertical-relative:page;position:absolute;z-index:-2512537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487.2pt;margin-left:400.3pt;mso-position-horizontal-relative:page;mso-position-vertical-relative:page;position:absolute;z-index:-251252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35.45pt;height:1pt;margin-top:487.2pt;margin-left:400.75pt;mso-position-horizontal-relative:page;mso-position-vertical-relative:page;position:absolute;z-index:-25125171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487.2pt;margin-left:536.2pt;mso-position-horizontal-relative:page;mso-position-vertical-relative:page;position:absolute;z-index:-251250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33.6pt;margin-top:487.7pt;margin-left:77.4pt;mso-position-horizontal-relative:page;mso-position-vertical-relative:page;position:absolute;z-index:-2512496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33.6pt;margin-top:487.7pt;margin-left:112.25pt;mso-position-horizontal-relative:page;mso-position-vertical-relative:page;position:absolute;z-index:-2512486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33.6pt;margin-top:487.7pt;margin-left:296.75pt;mso-position-horizontal-relative:page;mso-position-vertical-relative:page;position:absolute;z-index:-2512476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33.6pt;margin-top:487.7pt;margin-left:400.3pt;mso-position-horizontal-relative:page;mso-position-vertical-relative:page;position:absolute;z-index:-2512465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3.6pt;margin-top:487.7pt;margin-left:536.2pt;mso-position-horizontal-relative:page;mso-position-vertical-relative:page;position:absolute;z-index:-2512455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521.3pt;margin-left:77.4pt;mso-position-horizontal-relative:page;mso-position-vertical-relative:page;position:absolute;z-index:-251242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34.45pt;height:1pt;margin-top:521.3pt;margin-left:77.85pt;mso-position-horizontal-relative:page;mso-position-vertical-relative:page;position:absolute;z-index:-25124147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521.3pt;margin-left:112.25pt;mso-position-horizontal-relative:page;mso-position-vertical-relative:page;position:absolute;z-index:-251240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84.05pt;height:1pt;margin-top:521.3pt;margin-left:112.75pt;mso-position-horizontal-relative:page;mso-position-vertical-relative:page;position:absolute;z-index:-25123942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521.3pt;margin-left:296.75pt;mso-position-horizontal-relative:page;mso-position-vertical-relative:page;position:absolute;z-index:-251238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03.05pt;height:1pt;margin-top:521.3pt;margin-left:297.25pt;mso-position-horizontal-relative:page;mso-position-vertical-relative:page;position:absolute;z-index:-25123737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521.3pt;margin-left:400.3pt;mso-position-horizontal-relative:page;mso-position-vertical-relative:page;position:absolute;z-index:-251236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35.45pt;height:1pt;margin-top:521.3pt;margin-left:400.75pt;mso-position-horizontal-relative:page;mso-position-vertical-relative:page;position:absolute;z-index:-25123532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521.3pt;margin-left:536.2pt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3.6pt;margin-top:521.8pt;margin-left:77.4pt;mso-position-horizontal-relative:page;mso-position-vertical-relative:page;position:absolute;z-index:-2512332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3.6pt;margin-top:521.8pt;margin-left:112.25pt;mso-position-horizontal-relative:page;mso-position-vertical-relative:page;position:absolute;z-index:-2512322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3.6pt;margin-top:521.8pt;margin-left:296.75pt;mso-position-horizontal-relative:page;mso-position-vertical-relative:page;position:absolute;z-index:-2512302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3.6pt;margin-top:521.8pt;margin-left:400.3pt;mso-position-horizontal-relative:page;mso-position-vertical-relative:page;position:absolute;z-index:-2512291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33.6pt;margin-top:521.8pt;margin-left:536.2pt;mso-position-horizontal-relative:page;mso-position-vertical-relative:page;position:absolute;z-index:-2512281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5pt;margin-top:555.35pt;margin-left:77.4pt;mso-position-horizontal-relative:page;mso-position-vertical-relative:page;position:absolute;z-index:-25122508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34.45pt;height:1pt;margin-top:555.35pt;margin-left:77.85pt;mso-position-horizontal-relative:page;mso-position-vertical-relative:page;position:absolute;z-index:-25122406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5pt;margin-top:555.35pt;margin-left:112.25pt;mso-position-horizontal-relative:page;mso-position-vertical-relative:page;position:absolute;z-index:-2512230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84.05pt;height:1pt;margin-top:555.35pt;margin-left:112.75pt;mso-position-horizontal-relative:page;mso-position-vertical-relative:page;position:absolute;z-index:-25122201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5pt;margin-top:555.35pt;margin-left:296.75pt;mso-position-horizontal-relative:page;mso-position-vertical-relative:page;position:absolute;z-index:-2512209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03.05pt;height:1pt;margin-top:555.35pt;margin-left:297.25pt;mso-position-horizontal-relative:page;mso-position-vertical-relative:page;position:absolute;z-index:-25121996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555.35pt;margin-left:400.3pt;mso-position-horizontal-relative:page;mso-position-vertical-relative:page;position:absolute;z-index:-251218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35.45pt;height:1pt;margin-top:555.35pt;margin-left:400.75pt;mso-position-horizontal-relative:page;mso-position-vertical-relative:page;position:absolute;z-index:-25121792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5pt;margin-top:555.35pt;margin-left:536.2pt;mso-position-horizontal-relative:page;mso-position-vertical-relative:page;position:absolute;z-index:-251216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3.65pt;margin-top:555.85pt;margin-left:77.4pt;mso-position-horizontal-relative:page;mso-position-vertical-relative:page;position:absolute;z-index:-251215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33.65pt;margin-top:555.85pt;margin-left:112.25pt;mso-position-horizontal-relative:page;mso-position-vertical-relative:page;position:absolute;z-index:-2512148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33.65pt;margin-top:555.85pt;margin-left:296.75pt;mso-position-horizontal-relative:page;mso-position-vertical-relative:page;position:absolute;z-index:-251213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33.65pt;margin-top:555.85pt;margin-left:400.3pt;mso-position-horizontal-relative:page;mso-position-vertical-relative:page;position:absolute;z-index:-2512128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33.65pt;margin-top:555.85pt;margin-left:536.2pt;mso-position-horizontal-relative:page;mso-position-vertical-relative:page;position:absolute;z-index:-2512117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589.45pt;margin-left:77.4pt;mso-position-horizontal-relative:page;mso-position-vertical-relative:page;position:absolute;z-index:-2512097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34.45pt;height:1pt;margin-top:589.45pt;margin-left:77.85pt;mso-position-horizontal-relative:page;mso-position-vertical-relative:page;position:absolute;z-index:-25120870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589.45pt;margin-left:112.25pt;mso-position-horizontal-relative:page;mso-position-vertical-relative:page;position:absolute;z-index:-251207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84.05pt;height:1pt;margin-top:589.45pt;margin-left:112.75pt;mso-position-horizontal-relative:page;mso-position-vertical-relative:page;position:absolute;z-index:-25120665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589.45pt;margin-left:296.75pt;mso-position-horizontal-relative:page;mso-position-vertical-relative:page;position:absolute;z-index:-251205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03.05pt;height:1pt;margin-top:589.45pt;margin-left:297.25pt;mso-position-horizontal-relative:page;mso-position-vertical-relative:page;position:absolute;z-index:-25120460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589.45pt;margin-left:400.3pt;mso-position-horizontal-relative:page;mso-position-vertical-relative:page;position:absolute;z-index:-251203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35.45pt;height:1pt;margin-top:589.45pt;margin-left:400.75pt;mso-position-horizontal-relative:page;mso-position-vertical-relative:page;position:absolute;z-index:-25120256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589.45pt;margin-left:536.2pt;mso-position-horizontal-relative:page;mso-position-vertical-relative:page;position:absolute;z-index:-251201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9.85pt;margin-top:589.95pt;margin-left:77.4pt;mso-position-horizontal-relative:page;mso-position-vertical-relative:page;position:absolute;z-index:-2512005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9.85pt;margin-top:589.95pt;margin-left:112.25pt;mso-position-horizontal-relative:page;mso-position-vertical-relative:page;position:absolute;z-index:-2511994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9.85pt;margin-top:589.95pt;margin-left:296.75pt;mso-position-horizontal-relative:page;mso-position-vertical-relative:page;position:absolute;z-index:-2511984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9.85pt;margin-top:589.95pt;margin-left:400.3pt;mso-position-horizontal-relative:page;mso-position-vertical-relative:page;position:absolute;z-index:-2511974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19.85pt;margin-top:589.95pt;margin-left:536.2pt;mso-position-horizontal-relative:page;mso-position-vertical-relative:page;position:absolute;z-index:-2511964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609.8pt;margin-left:77.4pt;mso-position-horizontal-relative:page;mso-position-vertical-relative:page;position:absolute;z-index:-251194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34.45pt;height:1pt;margin-top:609.8pt;margin-left:77.85pt;mso-position-horizontal-relative:page;mso-position-vertical-relative:page;position:absolute;z-index:-25119334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609.8pt;margin-left:112.25pt;mso-position-horizontal-relative:page;mso-position-vertical-relative:page;position:absolute;z-index:-25119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84.05pt;height:1pt;margin-top:609.8pt;margin-left:112.75pt;mso-position-horizontal-relative:page;mso-position-vertical-relative:page;position:absolute;z-index:-25119129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609.8pt;margin-left:296.75pt;mso-position-horizontal-relative:page;mso-position-vertical-relative:page;position:absolute;z-index:-251190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03.05pt;height:1pt;margin-top:609.8pt;margin-left:297.25pt;mso-position-horizontal-relative:page;mso-position-vertical-relative:page;position:absolute;z-index:-25118924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609.8pt;margin-left:400.3pt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35.45pt;height:1pt;margin-top:609.8pt;margin-left:400.75pt;mso-position-horizontal-relative:page;mso-position-vertical-relative:page;position:absolute;z-index:-251187200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609.8pt;margin-left:536.2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9.8pt;margin-top:610.3pt;margin-left:77.4pt;mso-position-horizontal-relative:page;mso-position-vertical-relative:page;position:absolute;z-index:-2511851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9.8pt;margin-top:610.3pt;margin-left:112.25pt;mso-position-horizontal-relative:page;mso-position-vertical-relative:page;position:absolute;z-index:-2511841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9.8pt;margin-top:610.3pt;margin-left:296.75pt;mso-position-horizontal-relative:page;mso-position-vertical-relative:page;position:absolute;z-index:-2511831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19.8pt;margin-top:610.3pt;margin-left:400.3pt;mso-position-horizontal-relative:page;mso-position-vertical-relative:page;position:absolute;z-index:-2511820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19.8pt;margin-top:610.3pt;margin-left:536.2pt;mso-position-horizontal-relative:page;mso-position-vertical-relative:page;position:absolute;z-index:-2511810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630.1pt;margin-left:77.4pt;mso-position-horizontal-relative:page;mso-position-vertical-relative:page;position:absolute;z-index:-25117798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34.45pt;height:1pt;margin-top:630.1pt;margin-left:77.85pt;mso-position-horizontal-relative:page;mso-position-vertical-relative:page;position:absolute;z-index:-25117696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630.1pt;margin-left:112.25pt;mso-position-horizontal-relative:page;mso-position-vertical-relative:page;position:absolute;z-index:-2511759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84.05pt;height:1pt;margin-top:630.1pt;margin-left:112.75pt;mso-position-horizontal-relative:page;mso-position-vertical-relative:page;position:absolute;z-index:-25117491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630.1pt;margin-left:296.75pt;mso-position-horizontal-relative:page;mso-position-vertical-relative:page;position:absolute;z-index:-2511738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03.05pt;height:1pt;margin-top:630.1pt;margin-left:297.25pt;mso-position-horizontal-relative:page;mso-position-vertical-relative:page;position:absolute;z-index:-25117286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630.1pt;margin-left:400.3pt;mso-position-horizontal-relative:page;mso-position-vertical-relative:page;position:absolute;z-index:-251171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35.45pt;height:1pt;margin-top:630.1pt;margin-left:400.75pt;mso-position-horizontal-relative:page;mso-position-vertical-relative:page;position:absolute;z-index:-251170816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630.1pt;margin-left:536.2pt;mso-position-horizontal-relative:page;mso-position-vertical-relative:page;position:absolute;z-index:-251169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9.85pt;margin-top:630.55pt;margin-left:77.4pt;mso-position-horizontal-relative:page;mso-position-vertical-relative:page;position:absolute;z-index:-251168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19.85pt;margin-top:630.55pt;margin-left:112.25pt;mso-position-horizontal-relative:page;mso-position-vertical-relative:page;position:absolute;z-index:-251167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19.85pt;margin-top:630.55pt;margin-left:296.75pt;mso-position-horizontal-relative:page;mso-position-vertical-relative:page;position:absolute;z-index:-251166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19.85pt;margin-top:630.55pt;margin-left:400.3pt;mso-position-horizontal-relative:page;mso-position-vertical-relative:page;position:absolute;z-index:-251164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19.85pt;margin-top:630.55pt;margin-left:536.2pt;mso-position-horizontal-relative:page;mso-position-vertical-relative:page;position:absolute;z-index:-2511636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650.35pt;margin-left:77.4pt;mso-position-horizontal-relative:page;mso-position-vertical-relative:page;position:absolute;z-index:-251160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34.45pt;height:1pt;margin-top:650.35pt;margin-left:77.85pt;mso-position-horizontal-relative:page;mso-position-vertical-relative:page;position:absolute;z-index:-25115955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650.35pt;margin-left:112.25pt;mso-position-horizontal-relative:page;mso-position-vertical-relative:page;position:absolute;z-index:-251158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84.05pt;height:1pt;margin-top:650.35pt;margin-left:112.75pt;mso-position-horizontal-relative:page;mso-position-vertical-relative:page;position:absolute;z-index:-25115750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650.35pt;margin-left:296.75pt;mso-position-horizontal-relative:page;mso-position-vertical-relative:page;position:absolute;z-index:-251156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03.05pt;height:1pt;margin-top:650.35pt;margin-left:297.25pt;mso-position-horizontal-relative:page;mso-position-vertical-relative:page;position:absolute;z-index:-25115545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650.35pt;margin-left:400.3pt;mso-position-horizontal-relative:page;mso-position-vertical-relative:page;position:absolute;z-index:-251154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35.45pt;height:1pt;margin-top:650.35pt;margin-left:400.75pt;mso-position-horizontal-relative:page;mso-position-vertical-relative:page;position:absolute;z-index:-251153408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650.35pt;margin-left:536.2pt;mso-position-horizontal-relative:page;mso-position-vertical-relative:page;position:absolute;z-index:-251152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19.85pt;margin-top:650.85pt;margin-left:77.4pt;mso-position-horizontal-relative:page;mso-position-vertical-relative:page;position:absolute;z-index:-251151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670.7pt;margin-left:77.4pt;mso-position-horizontal-relative:page;mso-position-vertical-relative:page;position:absolute;z-index:-2511503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670.7pt;margin-left:77.4pt;mso-position-horizontal-relative:page;mso-position-vertical-relative:page;position:absolute;z-index:-2511493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34.45pt;height:1pt;margin-top:670.7pt;margin-left:77.85pt;mso-position-horizontal-relative:page;mso-position-vertical-relative:page;position:absolute;z-index:-25114828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9.85pt;margin-top:650.85pt;margin-left:112.25pt;mso-position-horizontal-relative:page;mso-position-vertical-relative:page;position:absolute;z-index:-2511472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670.7pt;margin-left:112.25pt;mso-position-horizontal-relative:page;mso-position-vertical-relative:page;position:absolute;z-index:-251146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84.05pt;height:1pt;margin-top:670.7pt;margin-left:112.75pt;mso-position-horizontal-relative:page;mso-position-vertical-relative:page;position:absolute;z-index:-25114521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19.85pt;margin-top:650.85pt;margin-left:296.75pt;mso-position-horizontal-relative:page;mso-position-vertical-relative:page;position:absolute;z-index:-2511441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670.7pt;margin-left:296.75pt;mso-position-horizontal-relative:page;mso-position-vertical-relative:page;position:absolute;z-index:-251143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03.05pt;height:1pt;margin-top:670.7pt;margin-left:297.25pt;mso-position-horizontal-relative:page;mso-position-vertical-relative:page;position:absolute;z-index:-25114214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19.85pt;margin-top:650.85pt;margin-left:400.3pt;mso-position-horizontal-relative:page;mso-position-vertical-relative:page;position:absolute;z-index:-2511411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670.7pt;margin-left:400.3pt;mso-position-horizontal-relative:page;mso-position-vertical-relative:page;position:absolute;z-index:-25114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35.45pt;height:1pt;margin-top:670.7pt;margin-left:400.75pt;mso-position-horizontal-relative:page;mso-position-vertical-relative:page;position:absolute;z-index:-251139072" coordsize="2709,20" o:allowincell="f" path="m,20hhl2709,20hhl2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19.85pt;margin-top:650.85pt;margin-left:536.2pt;mso-position-horizontal-relative:page;mso-position-vertical-relative:page;position:absolute;z-index:-2511380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670.7pt;margin-left:536.2pt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670.7pt;margin-left:536.2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28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4380"/>
          <w:tab w:val="left" w:pos="582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237-5533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NYISOInterconnectionAdmin@avangrid.com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Alle-Catt Wind Energy LLC: </w:t>
      </w:r>
    </w:p>
    <w:p>
      <w:pPr>
        <w:autoSpaceDE w:val="0"/>
        <w:autoSpaceDN w:val="0"/>
        <w:adjustRightInd w:val="0"/>
        <w:spacing w:before="261" w:line="280" w:lineRule="exact"/>
        <w:ind w:left="2160" w:right="7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Alle-Catt Wind Energy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0" w:line="280" w:lineRule="exact"/>
        <w:ind w:left="2160" w:right="6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60606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Invenergywindassetmanagers@invenergy.com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160" w:right="50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4380"/>
          <w:tab w:val="left" w:pos="5820"/>
        </w:tabs>
        <w:autoSpaceDE w:val="0"/>
        <w:autoSpaceDN w:val="0"/>
        <w:adjustRightInd w:val="0"/>
        <w:spacing w:before="1" w:line="269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2" w:line="26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761-6935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Alle-Catt Wind Energy LLC: </w:t>
      </w:r>
    </w:p>
    <w:p>
      <w:pPr>
        <w:autoSpaceDE w:val="0"/>
        <w:autoSpaceDN w:val="0"/>
        <w:adjustRightInd w:val="0"/>
        <w:spacing w:before="261" w:line="280" w:lineRule="exact"/>
        <w:ind w:left="2160" w:right="7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Alle-Catt Wind Energy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60606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Invenergywindassetmanagers@invenergy.com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160" w:right="50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4380"/>
          <w:tab w:val="left" w:pos="5820"/>
        </w:tabs>
        <w:autoSpaceDE w:val="0"/>
        <w:autoSpaceDN w:val="0"/>
        <w:adjustRightInd w:val="0"/>
        <w:spacing w:before="1" w:line="270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13902-5224</w:t>
      </w:r>
    </w:p>
    <w:p>
      <w:pPr>
        <w:autoSpaceDE w:val="0"/>
        <w:autoSpaceDN w:val="0"/>
        <w:adjustRightInd w:val="0"/>
        <w:spacing w:before="2" w:line="26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761-6935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Alle-Catt Wind - Affected System Upgrade Facilities (Hillside)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Upgrade Facilities.  This letter </w:t>
      </w:r>
    </w:p>
    <w:p>
      <w:pPr>
        <w:autoSpaceDE w:val="0"/>
        <w:autoSpaceDN w:val="0"/>
        <w:adjustRightInd w:val="0"/>
        <w:spacing w:before="1" w:line="28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[describe Affected System Upgrade Facilities] have commenced service, effective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[Date plus one day].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Representatives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81.65pt;height:1pt;margin-top:429.05pt;margin-left:134.35pt;mso-position-horizontal-relative:page;mso-position-vertical-relative:page;position:absolute;z-index:-25148006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08"/>
      <w:headerReference w:type="default" r:id="rId309"/>
      <w:footerReference w:type="even" r:id="rId310"/>
      <w:footerReference w:type="default" r:id="rId311"/>
      <w:headerReference w:type="first" r:id="rId312"/>
      <w:footerReference w:type="first" r:id="rId313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9/15/2023 - Docket #: ER23-2971-000 -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NYSEG, Alle-Catt for Alle Catt II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image" Target="media/image7.jpeg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4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header" Target="header79.xml" /><Relationship Id="rId176" Type="http://schemas.openxmlformats.org/officeDocument/2006/relationships/header" Target="header80.xml" /><Relationship Id="rId177" Type="http://schemas.openxmlformats.org/officeDocument/2006/relationships/footer" Target="footer79.xml" /><Relationship Id="rId178" Type="http://schemas.openxmlformats.org/officeDocument/2006/relationships/footer" Target="footer80.xml" /><Relationship Id="rId179" Type="http://schemas.openxmlformats.org/officeDocument/2006/relationships/header" Target="header81.xml" /><Relationship Id="rId18" Type="http://schemas.openxmlformats.org/officeDocument/2006/relationships/header" Target="header5.xml" /><Relationship Id="rId180" Type="http://schemas.openxmlformats.org/officeDocument/2006/relationships/footer" Target="footer81.xml" /><Relationship Id="rId181" Type="http://schemas.openxmlformats.org/officeDocument/2006/relationships/image" Target="media/image16.jpeg" /><Relationship Id="rId182" Type="http://schemas.openxmlformats.org/officeDocument/2006/relationships/header" Target="header82.xml" /><Relationship Id="rId183" Type="http://schemas.openxmlformats.org/officeDocument/2006/relationships/header" Target="header83.xml" /><Relationship Id="rId184" Type="http://schemas.openxmlformats.org/officeDocument/2006/relationships/footer" Target="footer82.xml" /><Relationship Id="rId185" Type="http://schemas.openxmlformats.org/officeDocument/2006/relationships/footer" Target="footer83.xml" /><Relationship Id="rId186" Type="http://schemas.openxmlformats.org/officeDocument/2006/relationships/header" Target="header84.xml" /><Relationship Id="rId187" Type="http://schemas.openxmlformats.org/officeDocument/2006/relationships/footer" Target="footer84.xml" /><Relationship Id="rId188" Type="http://schemas.openxmlformats.org/officeDocument/2006/relationships/header" Target="header85.xml" /><Relationship Id="rId189" Type="http://schemas.openxmlformats.org/officeDocument/2006/relationships/header" Target="header86.xml" /><Relationship Id="rId19" Type="http://schemas.openxmlformats.org/officeDocument/2006/relationships/footer" Target="footer4.xml" /><Relationship Id="rId190" Type="http://schemas.openxmlformats.org/officeDocument/2006/relationships/footer" Target="footer85.xml" /><Relationship Id="rId191" Type="http://schemas.openxmlformats.org/officeDocument/2006/relationships/footer" Target="footer86.xml" /><Relationship Id="rId192" Type="http://schemas.openxmlformats.org/officeDocument/2006/relationships/header" Target="header87.xml" /><Relationship Id="rId193" Type="http://schemas.openxmlformats.org/officeDocument/2006/relationships/footer" Target="footer87.xml" /><Relationship Id="rId194" Type="http://schemas.openxmlformats.org/officeDocument/2006/relationships/header" Target="header88.xml" /><Relationship Id="rId195" Type="http://schemas.openxmlformats.org/officeDocument/2006/relationships/header" Target="header89.xml" /><Relationship Id="rId196" Type="http://schemas.openxmlformats.org/officeDocument/2006/relationships/footer" Target="footer88.xml" /><Relationship Id="rId197" Type="http://schemas.openxmlformats.org/officeDocument/2006/relationships/footer" Target="footer89.xml" /><Relationship Id="rId198" Type="http://schemas.openxmlformats.org/officeDocument/2006/relationships/header" Target="header90.xml" /><Relationship Id="rId199" Type="http://schemas.openxmlformats.org/officeDocument/2006/relationships/footer" Target="footer90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91.xml" /><Relationship Id="rId201" Type="http://schemas.openxmlformats.org/officeDocument/2006/relationships/header" Target="header92.xml" /><Relationship Id="rId202" Type="http://schemas.openxmlformats.org/officeDocument/2006/relationships/footer" Target="footer91.xml" /><Relationship Id="rId203" Type="http://schemas.openxmlformats.org/officeDocument/2006/relationships/footer" Target="footer92.xml" /><Relationship Id="rId204" Type="http://schemas.openxmlformats.org/officeDocument/2006/relationships/header" Target="header93.xml" /><Relationship Id="rId205" Type="http://schemas.openxmlformats.org/officeDocument/2006/relationships/footer" Target="footer93.xml" /><Relationship Id="rId206" Type="http://schemas.openxmlformats.org/officeDocument/2006/relationships/header" Target="header94.xml" /><Relationship Id="rId207" Type="http://schemas.openxmlformats.org/officeDocument/2006/relationships/header" Target="header95.xml" /><Relationship Id="rId208" Type="http://schemas.openxmlformats.org/officeDocument/2006/relationships/footer" Target="footer94.xml" /><Relationship Id="rId209" Type="http://schemas.openxmlformats.org/officeDocument/2006/relationships/footer" Target="footer95.xml" /><Relationship Id="rId21" Type="http://schemas.openxmlformats.org/officeDocument/2006/relationships/header" Target="header6.xml" /><Relationship Id="rId210" Type="http://schemas.openxmlformats.org/officeDocument/2006/relationships/header" Target="header96.xml" /><Relationship Id="rId211" Type="http://schemas.openxmlformats.org/officeDocument/2006/relationships/footer" Target="footer96.xml" /><Relationship Id="rId212" Type="http://schemas.openxmlformats.org/officeDocument/2006/relationships/header" Target="header97.xml" /><Relationship Id="rId213" Type="http://schemas.openxmlformats.org/officeDocument/2006/relationships/header" Target="header98.xml" /><Relationship Id="rId214" Type="http://schemas.openxmlformats.org/officeDocument/2006/relationships/footer" Target="footer97.xml" /><Relationship Id="rId215" Type="http://schemas.openxmlformats.org/officeDocument/2006/relationships/footer" Target="footer98.xml" /><Relationship Id="rId216" Type="http://schemas.openxmlformats.org/officeDocument/2006/relationships/header" Target="header99.xml" /><Relationship Id="rId217" Type="http://schemas.openxmlformats.org/officeDocument/2006/relationships/footer" Target="footer99.xml" /><Relationship Id="rId218" Type="http://schemas.openxmlformats.org/officeDocument/2006/relationships/header" Target="header100.xml" /><Relationship Id="rId219" Type="http://schemas.openxmlformats.org/officeDocument/2006/relationships/header" Target="header101.xml" /><Relationship Id="rId22" Type="http://schemas.openxmlformats.org/officeDocument/2006/relationships/footer" Target="footer6.xml" /><Relationship Id="rId220" Type="http://schemas.openxmlformats.org/officeDocument/2006/relationships/footer" Target="footer100.xml" /><Relationship Id="rId221" Type="http://schemas.openxmlformats.org/officeDocument/2006/relationships/footer" Target="footer101.xml" /><Relationship Id="rId222" Type="http://schemas.openxmlformats.org/officeDocument/2006/relationships/header" Target="header102.xml" /><Relationship Id="rId223" Type="http://schemas.openxmlformats.org/officeDocument/2006/relationships/footer" Target="footer102.xml" /><Relationship Id="rId224" Type="http://schemas.openxmlformats.org/officeDocument/2006/relationships/header" Target="header103.xml" /><Relationship Id="rId225" Type="http://schemas.openxmlformats.org/officeDocument/2006/relationships/header" Target="header104.xml" /><Relationship Id="rId226" Type="http://schemas.openxmlformats.org/officeDocument/2006/relationships/footer" Target="footer103.xml" /><Relationship Id="rId227" Type="http://schemas.openxmlformats.org/officeDocument/2006/relationships/footer" Target="footer104.xml" /><Relationship Id="rId228" Type="http://schemas.openxmlformats.org/officeDocument/2006/relationships/header" Target="header105.xml" /><Relationship Id="rId229" Type="http://schemas.openxmlformats.org/officeDocument/2006/relationships/footer" Target="footer105.xml" /><Relationship Id="rId23" Type="http://schemas.openxmlformats.org/officeDocument/2006/relationships/image" Target="media/image8.jpeg" /><Relationship Id="rId230" Type="http://schemas.openxmlformats.org/officeDocument/2006/relationships/header" Target="header106.xml" /><Relationship Id="rId231" Type="http://schemas.openxmlformats.org/officeDocument/2006/relationships/header" Target="header107.xml" /><Relationship Id="rId232" Type="http://schemas.openxmlformats.org/officeDocument/2006/relationships/footer" Target="footer106.xml" /><Relationship Id="rId233" Type="http://schemas.openxmlformats.org/officeDocument/2006/relationships/footer" Target="footer107.xml" /><Relationship Id="rId234" Type="http://schemas.openxmlformats.org/officeDocument/2006/relationships/header" Target="header108.xml" /><Relationship Id="rId235" Type="http://schemas.openxmlformats.org/officeDocument/2006/relationships/footer" Target="footer108.xml" /><Relationship Id="rId236" Type="http://schemas.openxmlformats.org/officeDocument/2006/relationships/header" Target="header109.xml" /><Relationship Id="rId237" Type="http://schemas.openxmlformats.org/officeDocument/2006/relationships/header" Target="header110.xml" /><Relationship Id="rId238" Type="http://schemas.openxmlformats.org/officeDocument/2006/relationships/footer" Target="footer109.xml" /><Relationship Id="rId239" Type="http://schemas.openxmlformats.org/officeDocument/2006/relationships/footer" Target="footer110.xml" /><Relationship Id="rId24" Type="http://schemas.openxmlformats.org/officeDocument/2006/relationships/image" Target="media/image9.jpeg" /><Relationship Id="rId240" Type="http://schemas.openxmlformats.org/officeDocument/2006/relationships/header" Target="header111.xml" /><Relationship Id="rId241" Type="http://schemas.openxmlformats.org/officeDocument/2006/relationships/footer" Target="footer111.xml" /><Relationship Id="rId242" Type="http://schemas.openxmlformats.org/officeDocument/2006/relationships/header" Target="header112.xml" /><Relationship Id="rId243" Type="http://schemas.openxmlformats.org/officeDocument/2006/relationships/header" Target="header113.xml" /><Relationship Id="rId244" Type="http://schemas.openxmlformats.org/officeDocument/2006/relationships/footer" Target="footer112.xml" /><Relationship Id="rId245" Type="http://schemas.openxmlformats.org/officeDocument/2006/relationships/footer" Target="footer113.xml" /><Relationship Id="rId246" Type="http://schemas.openxmlformats.org/officeDocument/2006/relationships/header" Target="header114.xml" /><Relationship Id="rId247" Type="http://schemas.openxmlformats.org/officeDocument/2006/relationships/footer" Target="footer114.xml" /><Relationship Id="rId248" Type="http://schemas.openxmlformats.org/officeDocument/2006/relationships/header" Target="header115.xml" /><Relationship Id="rId249" Type="http://schemas.openxmlformats.org/officeDocument/2006/relationships/header" Target="header116.xml" /><Relationship Id="rId25" Type="http://schemas.openxmlformats.org/officeDocument/2006/relationships/header" Target="header7.xml" /><Relationship Id="rId250" Type="http://schemas.openxmlformats.org/officeDocument/2006/relationships/footer" Target="footer115.xml" /><Relationship Id="rId251" Type="http://schemas.openxmlformats.org/officeDocument/2006/relationships/footer" Target="footer116.xml" /><Relationship Id="rId252" Type="http://schemas.openxmlformats.org/officeDocument/2006/relationships/header" Target="header117.xml" /><Relationship Id="rId253" Type="http://schemas.openxmlformats.org/officeDocument/2006/relationships/footer" Target="footer117.xml" /><Relationship Id="rId254" Type="http://schemas.openxmlformats.org/officeDocument/2006/relationships/header" Target="header118.xml" /><Relationship Id="rId255" Type="http://schemas.openxmlformats.org/officeDocument/2006/relationships/header" Target="header119.xml" /><Relationship Id="rId256" Type="http://schemas.openxmlformats.org/officeDocument/2006/relationships/footer" Target="footer118.xml" /><Relationship Id="rId257" Type="http://schemas.openxmlformats.org/officeDocument/2006/relationships/footer" Target="footer119.xml" /><Relationship Id="rId258" Type="http://schemas.openxmlformats.org/officeDocument/2006/relationships/header" Target="header120.xml" /><Relationship Id="rId259" Type="http://schemas.openxmlformats.org/officeDocument/2006/relationships/footer" Target="footer120.xml" /><Relationship Id="rId26" Type="http://schemas.openxmlformats.org/officeDocument/2006/relationships/header" Target="header8.xml" /><Relationship Id="rId260" Type="http://schemas.openxmlformats.org/officeDocument/2006/relationships/header" Target="header121.xml" /><Relationship Id="rId261" Type="http://schemas.openxmlformats.org/officeDocument/2006/relationships/header" Target="header122.xml" /><Relationship Id="rId262" Type="http://schemas.openxmlformats.org/officeDocument/2006/relationships/footer" Target="footer121.xml" /><Relationship Id="rId263" Type="http://schemas.openxmlformats.org/officeDocument/2006/relationships/footer" Target="footer122.xml" /><Relationship Id="rId264" Type="http://schemas.openxmlformats.org/officeDocument/2006/relationships/header" Target="header123.xml" /><Relationship Id="rId265" Type="http://schemas.openxmlformats.org/officeDocument/2006/relationships/footer" Target="footer123.xml" /><Relationship Id="rId266" Type="http://schemas.openxmlformats.org/officeDocument/2006/relationships/header" Target="header124.xml" /><Relationship Id="rId267" Type="http://schemas.openxmlformats.org/officeDocument/2006/relationships/header" Target="header125.xml" /><Relationship Id="rId268" Type="http://schemas.openxmlformats.org/officeDocument/2006/relationships/footer" Target="footer124.xml" /><Relationship Id="rId269" Type="http://schemas.openxmlformats.org/officeDocument/2006/relationships/footer" Target="footer125.xml" /><Relationship Id="rId27" Type="http://schemas.openxmlformats.org/officeDocument/2006/relationships/footer" Target="footer7.xml" /><Relationship Id="rId270" Type="http://schemas.openxmlformats.org/officeDocument/2006/relationships/header" Target="header126.xml" /><Relationship Id="rId271" Type="http://schemas.openxmlformats.org/officeDocument/2006/relationships/footer" Target="footer126.xml" /><Relationship Id="rId272" Type="http://schemas.openxmlformats.org/officeDocument/2006/relationships/header" Target="header127.xml" /><Relationship Id="rId273" Type="http://schemas.openxmlformats.org/officeDocument/2006/relationships/header" Target="header128.xml" /><Relationship Id="rId274" Type="http://schemas.openxmlformats.org/officeDocument/2006/relationships/footer" Target="footer127.xml" /><Relationship Id="rId275" Type="http://schemas.openxmlformats.org/officeDocument/2006/relationships/footer" Target="footer128.xml" /><Relationship Id="rId276" Type="http://schemas.openxmlformats.org/officeDocument/2006/relationships/header" Target="header129.xml" /><Relationship Id="rId277" Type="http://schemas.openxmlformats.org/officeDocument/2006/relationships/footer" Target="footer129.xml" /><Relationship Id="rId278" Type="http://schemas.openxmlformats.org/officeDocument/2006/relationships/header" Target="header130.xml" /><Relationship Id="rId279" Type="http://schemas.openxmlformats.org/officeDocument/2006/relationships/header" Target="header131.xml" /><Relationship Id="rId28" Type="http://schemas.openxmlformats.org/officeDocument/2006/relationships/footer" Target="footer8.xml" /><Relationship Id="rId280" Type="http://schemas.openxmlformats.org/officeDocument/2006/relationships/footer" Target="footer130.xml" /><Relationship Id="rId281" Type="http://schemas.openxmlformats.org/officeDocument/2006/relationships/footer" Target="footer131.xml" /><Relationship Id="rId282" Type="http://schemas.openxmlformats.org/officeDocument/2006/relationships/header" Target="header132.xml" /><Relationship Id="rId283" Type="http://schemas.openxmlformats.org/officeDocument/2006/relationships/footer" Target="footer132.xml" /><Relationship Id="rId284" Type="http://schemas.openxmlformats.org/officeDocument/2006/relationships/header" Target="header133.xml" /><Relationship Id="rId285" Type="http://schemas.openxmlformats.org/officeDocument/2006/relationships/header" Target="header134.xml" /><Relationship Id="rId286" Type="http://schemas.openxmlformats.org/officeDocument/2006/relationships/footer" Target="footer133.xml" /><Relationship Id="rId287" Type="http://schemas.openxmlformats.org/officeDocument/2006/relationships/footer" Target="footer134.xml" /><Relationship Id="rId288" Type="http://schemas.openxmlformats.org/officeDocument/2006/relationships/header" Target="header135.xml" /><Relationship Id="rId289" Type="http://schemas.openxmlformats.org/officeDocument/2006/relationships/footer" Target="footer135.xml" /><Relationship Id="rId29" Type="http://schemas.openxmlformats.org/officeDocument/2006/relationships/header" Target="header9.xml" /><Relationship Id="rId290" Type="http://schemas.openxmlformats.org/officeDocument/2006/relationships/header" Target="header136.xml" /><Relationship Id="rId291" Type="http://schemas.openxmlformats.org/officeDocument/2006/relationships/header" Target="header137.xml" /><Relationship Id="rId292" Type="http://schemas.openxmlformats.org/officeDocument/2006/relationships/footer" Target="footer136.xml" /><Relationship Id="rId293" Type="http://schemas.openxmlformats.org/officeDocument/2006/relationships/footer" Target="footer137.xml" /><Relationship Id="rId294" Type="http://schemas.openxmlformats.org/officeDocument/2006/relationships/header" Target="header138.xml" /><Relationship Id="rId295" Type="http://schemas.openxmlformats.org/officeDocument/2006/relationships/footer" Target="footer138.xml" /><Relationship Id="rId296" Type="http://schemas.openxmlformats.org/officeDocument/2006/relationships/header" Target="header139.xml" /><Relationship Id="rId297" Type="http://schemas.openxmlformats.org/officeDocument/2006/relationships/header" Target="header140.xml" /><Relationship Id="rId298" Type="http://schemas.openxmlformats.org/officeDocument/2006/relationships/footer" Target="footer139.xml" /><Relationship Id="rId299" Type="http://schemas.openxmlformats.org/officeDocument/2006/relationships/footer" Target="footer140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header" Target="header141.xml" /><Relationship Id="rId301" Type="http://schemas.openxmlformats.org/officeDocument/2006/relationships/footer" Target="footer141.xml" /><Relationship Id="rId302" Type="http://schemas.openxmlformats.org/officeDocument/2006/relationships/header" Target="header142.xml" /><Relationship Id="rId303" Type="http://schemas.openxmlformats.org/officeDocument/2006/relationships/header" Target="header143.xml" /><Relationship Id="rId304" Type="http://schemas.openxmlformats.org/officeDocument/2006/relationships/footer" Target="footer142.xml" /><Relationship Id="rId305" Type="http://schemas.openxmlformats.org/officeDocument/2006/relationships/footer" Target="footer143.xml" /><Relationship Id="rId306" Type="http://schemas.openxmlformats.org/officeDocument/2006/relationships/header" Target="header144.xml" /><Relationship Id="rId307" Type="http://schemas.openxmlformats.org/officeDocument/2006/relationships/footer" Target="footer144.xml" /><Relationship Id="rId308" Type="http://schemas.openxmlformats.org/officeDocument/2006/relationships/header" Target="header145.xml" /><Relationship Id="rId309" Type="http://schemas.openxmlformats.org/officeDocument/2006/relationships/header" Target="header146.xml" /><Relationship Id="rId31" Type="http://schemas.openxmlformats.org/officeDocument/2006/relationships/image" Target="media/image10.jpeg" /><Relationship Id="rId310" Type="http://schemas.openxmlformats.org/officeDocument/2006/relationships/footer" Target="footer145.xml" /><Relationship Id="rId311" Type="http://schemas.openxmlformats.org/officeDocument/2006/relationships/footer" Target="footer146.xml" /><Relationship Id="rId312" Type="http://schemas.openxmlformats.org/officeDocument/2006/relationships/header" Target="header147.xml" /><Relationship Id="rId313" Type="http://schemas.openxmlformats.org/officeDocument/2006/relationships/footer" Target="footer147.xml" /><Relationship Id="rId314" Type="http://schemas.openxmlformats.org/officeDocument/2006/relationships/theme" Target="theme/theme1.xml" /><Relationship Id="rId315" Type="http://schemas.openxmlformats.org/officeDocument/2006/relationships/styles" Target="styles.xml" /><Relationship Id="rId32" Type="http://schemas.openxmlformats.org/officeDocument/2006/relationships/image" Target="media/image11.jpeg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image" Target="media/image13.jpeg" /><Relationship Id="rId71" Type="http://schemas.openxmlformats.org/officeDocument/2006/relationships/header" Target="header28.xml" /><Relationship Id="rId72" Type="http://schemas.openxmlformats.org/officeDocument/2006/relationships/header" Target="header29.xml" /><Relationship Id="rId73" Type="http://schemas.openxmlformats.org/officeDocument/2006/relationships/footer" Target="footer28.xml" /><Relationship Id="rId74" Type="http://schemas.openxmlformats.org/officeDocument/2006/relationships/footer" Target="footer29.xml" /><Relationship Id="rId75" Type="http://schemas.openxmlformats.org/officeDocument/2006/relationships/header" Target="header30.xml" /><Relationship Id="rId76" Type="http://schemas.openxmlformats.org/officeDocument/2006/relationships/footer" Target="footer30.xml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image" Target="media/image14.jpeg" /><Relationship Id="rId9" Type="http://schemas.openxmlformats.org/officeDocument/2006/relationships/footer" Target="footer3.xml" /><Relationship Id="rId90" Type="http://schemas.openxmlformats.org/officeDocument/2006/relationships/image" Target="media/image15.jpeg" /><Relationship Id="rId91" Type="http://schemas.openxmlformats.org/officeDocument/2006/relationships/header" Target="header37.xml" /><Relationship Id="rId92" Type="http://schemas.openxmlformats.org/officeDocument/2006/relationships/header" Target="header38.xml" /><Relationship Id="rId93" Type="http://schemas.openxmlformats.org/officeDocument/2006/relationships/footer" Target="footer37.xml" /><Relationship Id="rId94" Type="http://schemas.openxmlformats.org/officeDocument/2006/relationships/footer" Target="footer38.xml" /><Relationship Id="rId95" Type="http://schemas.openxmlformats.org/officeDocument/2006/relationships/header" Target="header39.xml" /><Relationship Id="rId96" Type="http://schemas.openxmlformats.org/officeDocument/2006/relationships/footer" Target="footer39.xml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