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3"/>
        </w:tabs>
        <w:autoSpaceDE w:val="0"/>
        <w:autoSpaceDN w:val="0"/>
        <w:adjustRightInd w:val="0"/>
        <w:spacing w:before="23" w:line="520" w:lineRule="exact"/>
        <w:ind w:left="4097" w:right="3904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90"/>
        </w:tabs>
        <w:autoSpaceDE w:val="0"/>
        <w:autoSpaceDN w:val="0"/>
        <w:adjustRightInd w:val="0"/>
        <w:spacing w:before="0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20"/>
        </w:tabs>
        <w:autoSpaceDE w:val="0"/>
        <w:autoSpaceDN w:val="0"/>
        <w:adjustRightInd w:val="0"/>
        <w:spacing w:before="43" w:line="520" w:lineRule="exact"/>
        <w:ind w:left="4536" w:right="43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December 29, 2021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 Project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20"/>
          <w:tab w:val="left" w:pos="1067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4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00"/>
          <w:tab w:val="left" w:pos="10551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01" w:line="280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2" w:line="400" w:lineRule="exact"/>
        <w:ind w:left="1440" w:right="6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3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29th day of December, 2021, by and </w:t>
      </w:r>
    </w:p>
    <w:p>
      <w:pPr>
        <w:autoSpaceDE w:val="0"/>
        <w:autoSpaceDN w:val="0"/>
        <w:adjustRightInd w:val="0"/>
        <w:spacing w:before="7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(“NYISO”),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Bakerstand Solar, LLC,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(“Interconnection Customer”)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collectively as the “Parties.” </w:t>
      </w:r>
    </w:p>
    <w:p>
      <w:pPr>
        <w:autoSpaceDE w:val="0"/>
        <w:autoSpaceDN w:val="0"/>
        <w:adjustRightInd w:val="0"/>
        <w:spacing w:before="1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45" w:line="270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6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80" w:lineRule="exact"/>
        <w:ind w:left="2160" w:right="24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0" w:line="276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0" w:lineRule="exact"/>
        <w:ind w:left="216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construct, interconnect, operate and maintain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0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8" w:line="26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7" w:line="273" w:lineRule="exact"/>
        <w:ind w:left="288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</w:r>
    </w:p>
    <w:p>
      <w:pPr>
        <w:autoSpaceDE w:val="0"/>
        <w:autoSpaceDN w:val="0"/>
        <w:adjustRightInd w:val="0"/>
        <w:spacing w:before="5" w:line="275" w:lineRule="exact"/>
        <w:ind w:left="288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42" w:line="274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37" w:line="276" w:lineRule="exact"/>
        <w:ind w:left="1440" w:right="16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pt;height:13.85pt;margin-top:584.35pt;margin-left:255.6pt;mso-position-horizontal-relative:page;mso-position-vertical-relative:page;position:absolute;z-index:-25147904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05pt;height:13.85pt;margin-top:677.35pt;margin-left:135.65pt;mso-position-horizontal-relative:page;mso-position-vertical-relative:page;position:absolute;z-index:-251427840" coordsize="121,277" o:allowincell="f" path="m,277hhl120,277hhl120,hhl,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85pt;margin-top:677.35pt;margin-left:165pt;mso-position-horizontal-relative:page;mso-position-vertical-relative:page;position:absolute;z-index:-251426816" coordsize="120,277" o:allowincell="f" path="m,277hhl120,277hhl120,hhl,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</w:t>
      </w:r>
    </w:p>
    <w:p>
      <w:pPr>
        <w:autoSpaceDE w:val="0"/>
        <w:autoSpaceDN w:val="0"/>
        <w:adjustRightInd w:val="0"/>
        <w:spacing w:before="242" w:line="274" w:lineRule="exact"/>
        <w:ind w:left="288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9" w:line="270" w:lineRule="exact"/>
        <w:ind w:left="2880" w:right="15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7" w:line="273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1" w:line="280" w:lineRule="exact"/>
        <w:ind w:left="2880" w:right="16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3" w:lineRule="exact"/>
        <w:ind w:left="288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5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5" w:lineRule="exact"/>
        <w:ind w:left="288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245" w:line="275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41" w:line="280" w:lineRule="exact"/>
        <w:ind w:left="2880" w:right="14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8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45" w:line="275" w:lineRule="exact"/>
        <w:ind w:left="2880" w:right="13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 w:right="17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245" w:line="275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42" w:line="273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85pt;margin-top:444.55pt;margin-left:143.35pt;mso-position-horizontal-relative:page;mso-position-vertical-relative:page;position:absolute;z-index:-251596800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 test and inspect its Small Generating Facility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0" w:line="276" w:lineRule="exact"/>
        <w:ind w:left="288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4" w:lineRule="exact"/>
        <w:ind w:left="216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216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537.55pt;margin-left:203pt;mso-position-horizontal-relative:page;mso-position-vertical-relative:page;position:absolute;z-index:-25148723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3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0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29" w:line="280" w:lineRule="exact"/>
        <w:ind w:left="1440" w:right="13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and shall be automatically renewed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successive one-year period thereafter, unless terminated earlier in accordance with article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35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may terminate this Agreement at any time by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giving the NYISO and Connecting Transmission Owner 20 Business Days written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notice.  The NYISO may terminate this Agreement after the Small Generating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Facility is Retired.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Party may terminate this Agreement after Default pursuant to article 7.6.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Upon termination of this Agreement, the Small Generating Facility will be</w:t>
      </w:r>
    </w:p>
    <w:p>
      <w:pPr>
        <w:autoSpaceDE w:val="0"/>
        <w:autoSpaceDN w:val="0"/>
        <w:adjustRightInd w:val="0"/>
        <w:spacing w:before="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7" w:line="273" w:lineRule="exact"/>
        <w:ind w:left="288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5" w:lineRule="exact"/>
        <w:ind w:left="288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21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4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0" w:line="277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7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0" w:line="277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8" w:line="26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7" w:line="273" w:lineRule="exact"/>
        <w:ind w:left="2880" w:right="13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0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.05pt;height:13.8pt;margin-top:156.6pt;margin-left:306.65pt;mso-position-horizontal-relative:page;mso-position-vertical-relative:page;position:absolute;z-index:-251657216" coordsize="121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pt;margin-top:320.4pt;margin-left:443.6pt;mso-position-horizontal-relative:page;mso-position-vertical-relative:page;position:absolute;z-index:-2515978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399.6pt;margin-left:319.95pt;mso-position-horizontal-relative:page;mso-position-vertical-relative:page;position:absolute;z-index:-251546624" coordsize="120,277" o:allowincell="f" path="m,277hhl120,277hhl120,hhl,hhl,277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.05pt;height:13.85pt;margin-top:482.35pt;margin-left:250.9pt;mso-position-horizontal-relative:page;mso-position-vertical-relative:page;position:absolute;z-index:-251482112" coordsize="121,277" o:allowincell="f" path="m1,276hhl121,276hhl121,hhl1,hhl1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47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pt;margin-top:235.8pt;margin-left:499.3pt;mso-position-horizontal-relative:page;mso-position-vertical-relative:page;position:absolute;z-index:-251623424" coordsize="120,276" o:allowincell="f" path="m,276hhl120,276hhl120,hhl,hhl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8pt;margin-top:358.2pt;margin-left:533pt;mso-position-horizontal-relative:page;mso-position-vertical-relative:page;position:absolute;z-index:-251582464" coordsize="121,276" o:allowincell="f" path="m1,276hhl121,276hhl121,hhl1,hhl1,276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pt;margin-top:441pt;margin-left:427.35pt;mso-position-horizontal-relative:page;mso-position-vertical-relative:page;position:absolute;z-index:-251525120" coordsize="120,276" o:allowincell="f" path="m,275hhl120,275hhl120,1hhl,1hhl,275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bill the Interconnection Customer for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5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 and as set forth in Section B of Attachment 4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The Interconnection Customer shall pay all invoice amounts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7" w:line="273" w:lineRule="exact"/>
        <w:ind w:left="1440" w:right="13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659.95pt;margin-left:330.4pt;mso-position-horizontal-relative:page;mso-position-vertical-relative:page;position:absolute;z-index:-251425792" coordsize="120,277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</w:r>
    </w:p>
    <w:p>
      <w:pPr>
        <w:autoSpaceDE w:val="0"/>
        <w:autoSpaceDN w:val="0"/>
        <w:adjustRightInd w:val="0"/>
        <w:spacing w:before="4" w:line="276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.05pt;height:13.85pt;margin-top:104.95pt;margin-left:264.65pt;mso-position-horizontal-relative:page;mso-position-vertical-relative:page;position:absolute;z-index:-251658240" coordsize="121,277" o:allowincell="f" path="m,277hhl120,277hhl120,1hhl,1hhl,277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1" w:line="280" w:lineRule="exact"/>
        <w:ind w:left="1440" w:right="16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5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0" w:line="28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1" w:line="280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7" w:line="273" w:lineRule="exact"/>
        <w:ind w:left="288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3" w:line="277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used in this article, a “Force Majeure Event” shall mean “any act of God, labor</w:t>
      </w:r>
    </w:p>
    <w:p>
      <w:pPr>
        <w:autoSpaceDE w:val="0"/>
        <w:autoSpaceDN w:val="0"/>
        <w:adjustRightInd w:val="0"/>
        <w:spacing w:before="3" w:line="273" w:lineRule="exact"/>
        <w:ind w:left="2880" w:right="13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5" w:line="275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2880" w:right="17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0" w:line="276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5" w:line="280" w:lineRule="exact"/>
        <w:ind w:left="2160" w:right="16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8" w:line="26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pt;height:13.8pt;margin-top:199.8pt;margin-left:282.9pt;mso-position-horizontal-relative:page;mso-position-vertical-relative:page;position:absolute;z-index:-251655168" coordsize="120,276" o:allowincell="f" path="m,276hhl120,276hhl120,hhl,hhl,276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8" w:line="260" w:lineRule="exact"/>
        <w:ind w:left="2880" w:right="1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1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4" w:line="276" w:lineRule="exact"/>
        <w:ind w:left="288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18" w:line="260" w:lineRule="exact"/>
        <w:ind w:left="2880" w:right="15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9" w:line="270" w:lineRule="exact"/>
        <w:ind w:left="288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14" w:line="260" w:lineRule="exact"/>
        <w:ind w:left="216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9" w:line="270" w:lineRule="exact"/>
        <w:ind w:left="216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1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8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8" w:line="260" w:lineRule="exact"/>
        <w:ind w:left="216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4" w:line="276" w:lineRule="exact"/>
        <w:ind w:left="2160" w:right="129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0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41" w:line="275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1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46" w:line="274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6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39" w:line="273" w:lineRule="exact"/>
        <w:ind w:left="1440" w:right="127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7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40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44" w:line="277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4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43" w:line="273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Solar, LLC c/o Eolian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Contract Management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988 Howard Ave, Suite 200 </w:t>
      </w:r>
    </w:p>
    <w:p>
      <w:pPr>
        <w:tabs>
          <w:tab w:val="left" w:pos="5100"/>
          <w:tab w:val="left" w:pos="648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Burlingame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CA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94010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(650) 744-2100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(for copy, not notice): contracts@eolianenergy.com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 w:right="33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Solar, LLC c/o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Olivewood Energy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Michael Caplan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470 James Street, Suite 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Haven, CT 06513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(203) 350-9322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mike@olivewoodenergy.com; contracts@olivewoodenergy.com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Kevin Reardon - Director, Transmission Commercial Services </w:t>
      </w:r>
    </w:p>
    <w:p>
      <w:pPr>
        <w:tabs>
          <w:tab w:val="left" w:pos="4320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5100"/>
          <w:tab w:val="left" w:pos="7260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261" w:line="280" w:lineRule="exact"/>
        <w:ind w:left="2880" w:right="47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9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0" w:line="56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 c/o Eolian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Contract Management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988 Howard Ave, Suite 200 </w:t>
      </w:r>
    </w:p>
    <w:p>
      <w:pPr>
        <w:tabs>
          <w:tab w:val="left" w:pos="654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City:   Burlingame    State: CA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Zip: 94010</w:t>
      </w:r>
    </w:p>
    <w:p>
      <w:pPr>
        <w:autoSpaceDE w:val="0"/>
        <w:autoSpaceDN w:val="0"/>
        <w:adjustRightInd w:val="0"/>
        <w:spacing w:before="26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 w:right="33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Solar, LLC c/o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Olivewood Energy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Michael Caplan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470 James Street, Suite 7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Haven, CT 06513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(203) 350-9322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mike@olivewoodenergy.com; contracts@olivewoodenergy.com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1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249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52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 c/o Olivewood Energy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Renewable Energy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470 James Street, Suite 7 </w:t>
      </w:r>
    </w:p>
    <w:p>
      <w:pPr>
        <w:tabs>
          <w:tab w:val="left" w:pos="654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City:   New Haven    State: CT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Zip:  06513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(203) 350-9322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mike@olivewoodenergy.com and contracts@olivewoodenergy.com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1" w:line="280" w:lineRule="exact"/>
        <w:ind w:left="2880" w:right="3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654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 Zip:  02541-1120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907 -2411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6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7" w:line="273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Bakerstand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Michael Caplan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470 James Street, Suite 7 </w:t>
      </w:r>
    </w:p>
    <w:p>
      <w:pPr>
        <w:tabs>
          <w:tab w:val="left" w:pos="5040"/>
          <w:tab w:val="left" w:pos="648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New Haven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06513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(203) 350-9322 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contracts@olivewoodenergy.com and mike@olivewoodenergy.com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504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MA    Zip: 02541-1120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907 - 2411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47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33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29" w:line="560" w:lineRule="exact"/>
        <w:ind w:left="1440" w:right="5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60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240" w:line="560" w:lineRule="exact"/>
        <w:ind w:left="1440" w:right="4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553" w:lineRule="exact"/>
        <w:ind w:left="1440" w:right="69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Bakerstand Solar, LLC </w:t>
      </w:r>
    </w:p>
    <w:p>
      <w:pPr>
        <w:autoSpaceDE w:val="0"/>
        <w:autoSpaceDN w:val="0"/>
        <w:adjustRightInd w:val="0"/>
        <w:spacing w:before="22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30" w:line="56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2pt;height:1pt;margin-top:198.55pt;margin-left:92.3pt;mso-position-horizontal-relative:page;mso-position-vertical-relative:page;position:absolute;z-index:-251656192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2pt;height:1pt;margin-top:350.5pt;margin-left:92.3pt;mso-position-horizontal-relative:page;mso-position-vertical-relative:page;position:absolute;z-index:-251524096" coordsize="3284,20" o:allowincell="f" path="m,20hhl3284,20hhl32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73.2pt;height:1pt;margin-top:488.7pt;margin-left:92.3pt;mso-position-horizontal-relative:page;mso-position-vertical-relative:page;position:absolute;z-index:-251410432" coordsize="3464,20" o:allowincell="f" path="m,20hhl3464,20hhl346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0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1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2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40" w:line="280" w:lineRule="exact"/>
        <w:ind w:left="1440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42" w:line="280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1" w:line="280" w:lineRule="exact"/>
        <w:ind w:left="1440" w:right="1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20" w:line="280" w:lineRule="exact"/>
        <w:ind w:left="1440" w:right="20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25" w:line="276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8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1" w:line="280" w:lineRule="exact"/>
        <w:ind w:left="1440" w:right="13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25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9" w:line="270" w:lineRule="exact"/>
        <w:ind w:left="1440" w:right="13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4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257" w:line="260" w:lineRule="exact"/>
        <w:ind w:left="1440" w:right="1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6" w:lineRule="exact"/>
        <w:ind w:left="1440" w:right="15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5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2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units within the facility are behind a single facility meter, even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units are different technology types. </w:t>
      </w:r>
    </w:p>
    <w:p>
      <w:pPr>
        <w:autoSpaceDE w:val="0"/>
        <w:autoSpaceDN w:val="0"/>
        <w:adjustRightInd w:val="0"/>
        <w:spacing w:before="244" w:line="276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20" w:line="28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3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autoSpaceDE w:val="0"/>
        <w:autoSpaceDN w:val="0"/>
        <w:adjustRightInd w:val="0"/>
        <w:spacing w:before="0" w:line="260" w:lineRule="exact"/>
        <w:ind w:left="14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57"/>
        </w:tabs>
        <w:autoSpaceDE w:val="0"/>
        <w:autoSpaceDN w:val="0"/>
        <w:adjustRightInd w:val="0"/>
        <w:spacing w:before="38" w:line="260" w:lineRule="exact"/>
        <w:ind w:left="1492" w:right="1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0" w:line="280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has proposed to construct a 20MW solar powered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generation facility (the “Small Generating Facility”) located in the town of </w:t>
      </w:r>
    </w:p>
    <w:p>
      <w:pPr>
        <w:autoSpaceDE w:val="0"/>
        <w:autoSpaceDN w:val="0"/>
        <w:adjustRightInd w:val="0"/>
        <w:spacing w:before="5" w:line="280" w:lineRule="exact"/>
        <w:ind w:left="1440" w:right="13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Franklinville in Cattaraugus County, New York.  The Small Generating Facility will consist of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system comprised of: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photovoltaic arrays;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ten (10) SMA SC2500-EV-US 2.0532MW/2.5MVA solar inverters;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ten (10) 2.5MVA 34.5kV/550V pad mount transformers with integral disconnect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fuses. </w:t>
      </w:r>
    </w:p>
    <w:p>
      <w:pPr>
        <w:autoSpaceDE w:val="0"/>
        <w:autoSpaceDN w:val="0"/>
        <w:adjustRightInd w:val="0"/>
        <w:spacing w:before="257" w:line="260" w:lineRule="exact"/>
        <w:ind w:left="1440" w:right="14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transformers will be daisy chained together using 34.5kV direct buried solid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dielectric cables, the home run of which is run underground for approximately 0.63 mile to a </w:t>
      </w:r>
    </w:p>
    <w:p>
      <w:pPr>
        <w:autoSpaceDE w:val="0"/>
        <w:autoSpaceDN w:val="0"/>
        <w:adjustRightInd w:val="0"/>
        <w:spacing w:before="4" w:line="280" w:lineRule="exact"/>
        <w:ind w:left="1440" w:right="2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 metal clad switchgear in a collector substation (“Bakerstand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Substation”). </w:t>
      </w:r>
    </w:p>
    <w:p>
      <w:pPr>
        <w:autoSpaceDE w:val="0"/>
        <w:autoSpaceDN w:val="0"/>
        <w:adjustRightInd w:val="0"/>
        <w:spacing w:before="249" w:line="270" w:lineRule="exact"/>
        <w:ind w:left="1440" w:right="14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34.5kV Machias - Maplehurst Line 802 between structure 9 and tower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10, approximately 13 miles from Connecting Transmission Owner’s Maplehurst Substation and </w:t>
      </w:r>
    </w:p>
    <w:p>
      <w:pPr>
        <w:autoSpaceDE w:val="0"/>
        <w:autoSpaceDN w:val="0"/>
        <w:adjustRightInd w:val="0"/>
        <w:spacing w:before="8" w:line="273" w:lineRule="exact"/>
        <w:ind w:left="144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5.5 miles from Connecting Transmission Owner’s Machias Substation.  The Point of Change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(“PCO”) is at the line side connection of the Interconnection Customer’s disconnect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located on the terminal structure inside the Interconnection Customer’s Bakerstand Solar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241" w:line="280" w:lineRule="exact"/>
        <w:ind w:left="1440" w:right="1413" w:firstLine="7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and the Small Generating Facility, except the Connecting Transmission Owner-owned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and telecommunications equipment described in Section C below.  The ICIF will be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4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located on property owned or leased by the Interconnection Customer.  As depicted on the one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diagram in Attachment 3, the ICIF consist of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800" w:firstLine="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Bakerstand Solar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Collector Substation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31.5kV maximum continuous operating voltage (“MCOV”) station class surge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arresters</w:t>
      </w:r>
    </w:p>
    <w:p>
      <w:pPr>
        <w:tabs>
          <w:tab w:val="left" w:pos="2160"/>
        </w:tabs>
        <w:autoSpaceDE w:val="0"/>
        <w:autoSpaceDN w:val="0"/>
        <w:adjustRightInd w:val="0"/>
        <w:spacing w:before="25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34.5kV, 600A, 200kV basic insulation level (“BIL”) group operated air break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switch;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(1) 34.5kV, 600A, 150kV BIL switchgear containing: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600A group operated air break switch;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one (1) 38kV, 600A, 150kV BIL, 25kAIC vacuum circuit breaker;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six (6) 31.5kV MCOV station class surge arresters;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38kV, potential transformers 300:1;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6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five (5) sets of three (3) 38kV, current transformers (“CTs”) 1200:5, C400 for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relaying CTs;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520" w:right="12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15kVA 34.5kV - 120/240V station service transformer.  (The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recommends the transformer be connected phase-to-phase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neutral is solidly grounded at the source transformers only.); and </w:t>
      </w:r>
    </w:p>
    <w:p>
      <w:pPr>
        <w:tabs>
          <w:tab w:val="left" w:pos="2160"/>
        </w:tabs>
        <w:autoSpaceDE w:val="0"/>
        <w:autoSpaceDN w:val="0"/>
        <w:adjustRightInd w:val="0"/>
        <w:spacing w:before="275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5.95 Ohm, 34.5kV, 500A, metal clad series reactor.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800" w:firstLine="36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800" w:firstLine="108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Machias - Maplehurst Line 802</w:t>
      </w:r>
    </w:p>
    <w:p>
      <w:pPr>
        <w:autoSpaceDE w:val="0"/>
        <w:autoSpaceDN w:val="0"/>
        <w:adjustRightInd w:val="0"/>
        <w:spacing w:before="223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Machias - Maplehurst Line 802 shall be protected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a permissive overreaching transfer trip (“POTT”) for the A package and step distance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 package.  Direct transfer trip (“DTT”) will be used between the Bakerstand Solar Collector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the line terminals at Connecting Transmission Owners’ Machias and Maplehurst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to ensure removal of the generation.  This will require the installation of two (2) RFL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 8000 tele-protection sets at the Bakerstand Solar Collector Substation.  Redundant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34.5kV line protection to remove the generation for line faults shall be provided and two (2) sets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1200:5, C400 multi-ratio CT’s shall be provided for these 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4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53" w:line="260" w:lineRule="exact"/>
        <w:ind w:left="1440" w:right="14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34.5kV breaker; this protection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DTT to the Connecting Transmission Owner’s Maplehurst and Machias Substations.  For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SF6, the breaker must trip and block close.  (Note:  if the Small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interrupter fails to interrupt for internal station faults and loss of SF6 condition, the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not to rely on the Connecting Transmission Owner’s 34.5kV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remote backup.)  DTT receive from Connecting Transmission Owner’s Maplehurst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Machias Substations will be required to trip the Interconnection Customer's 34.5kV breaker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 operation or breaker failure at Connecting Transmission Owner’s Maplehurst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Machias Substations.  The Interconnection Customer shall provide on/off switches for the DTT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schemes.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Fault Protection</w:t>
      </w:r>
    </w:p>
    <w:p>
      <w:pPr>
        <w:autoSpaceDE w:val="0"/>
        <w:autoSpaceDN w:val="0"/>
        <w:adjustRightInd w:val="0"/>
        <w:spacing w:before="229" w:line="275" w:lineRule="exact"/>
        <w:ind w:left="1440" w:right="13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Since there is no plant step up (“PSU”) transformer, the Interconnection Customer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protection that will operate instantaneously for all faults on its 34.5kV system.  Two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protection systems must be used as the protection  is required for coordination.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two schemes must operate separate lockout relays to trip and block the necessary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breakers.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29" w:line="280" w:lineRule="exact"/>
        <w:ind w:left="1440" w:right="14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Telco fiber facility will be required at the Bakerstand Solar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protection systems and data transmittal. The new fiber facility shall provide: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1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Bakerstand Solar Collector Substation to the Machias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Bakerstand Solar Collector Substation to the Maplehurst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80" w:lineRule="exact"/>
        <w:ind w:left="1800" w:right="20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MPLS w/128k port circuit for energy management system and report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transmitting unit (“EMS-RTU”).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220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on the one-line diagram in Attachment 3, the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the following constructed or installed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 and PCO, as well as metering and telecommunications located at the Bakerstand Solar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18" w:line="280" w:lineRule="exact"/>
        <w:ind w:left="1440" w:right="19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Owner-owned revenue metering will be located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side of the 34.5kV breaker at the Bakerstand Solar Collector Substation and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current transformers, GE type JKW-7;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potential transformers, GE type JVW-7; and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one (1) revenue meter. </w:t>
      </w:r>
    </w:p>
    <w:p>
      <w:pPr>
        <w:autoSpaceDE w:val="0"/>
        <w:autoSpaceDN w:val="0"/>
        <w:adjustRightInd w:val="0"/>
        <w:spacing w:before="241" w:line="280" w:lineRule="exact"/>
        <w:ind w:left="1440" w:right="13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Connecting Transmission Owner’s revenue metering current transformers/voltage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(“CT/VTs”) cannot be used to feed the Interconnection Customer’s check meter).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51" w:line="260" w:lineRule="exact"/>
        <w:ind w:left="1440" w:right="170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RTU shall be located in the Bakerstand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The size of the RTU cabinet will be 42”H x 30”W x 12”D.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802 Tap</w:t>
      </w:r>
    </w:p>
    <w:p>
      <w:pPr>
        <w:autoSpaceDE w:val="0"/>
        <w:autoSpaceDN w:val="0"/>
        <w:adjustRightInd w:val="0"/>
        <w:spacing w:before="230" w:line="276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802 is approximately 18.55 miles long and runs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Owner’s Machias Substation to its Maplehurst Substation.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Bakerstand Solar Collector Substation is to be located approximately 75 feet perpendicular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802 between structures 9 and 10 and will interconnect to Line 802 via radial tap (“Line 802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Tap”).  Based on the location of the Bakerstand Solar Collector Substation, accommodation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Line 802 Tap will require: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the two (2) single arm tangent wood pole structure with two (2) horizontal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upright load break wood pole structures with switches;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one (1) double arm tangent wood pole structure with tee tap; and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5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approximately 75 circuit feet of 336.4 kcmil 18/1 ‘MERLIN’ aluminum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conductor steel reinforced (“ACSR”) cable.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design, construct, own, operate and maintain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The Interconnection Customer’s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shall be designed, constructed, operated, and maintained by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the following requirements, to the extent not </w:t>
      </w:r>
    </w:p>
    <w:p>
      <w:pPr>
        <w:autoSpaceDE w:val="0"/>
        <w:autoSpaceDN w:val="0"/>
        <w:adjustRightInd w:val="0"/>
        <w:spacing w:before="7" w:line="277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Agreement, the ISO OATT, or applicable NYISO Procedures: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requirements; industry standards and specifications; regulatory requirements;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applicable Electric System Bulletins (“ESBs”), provided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website: </w:t>
      </w:r>
      <w:hyperlink r:id="rId287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https://www.nationalgridus.com/ProNet/Technical-Resources/Electric-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hyperlink r:id="rId287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Specifications</w:t>
        </w:r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Interconnection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Attachment Facilities Electric Installation Specification for the Bakerstand Solar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 (Queue #667)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provided as Appendix C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(“Project Specific Specifications”), and Good Utility Practice.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submit all engineering design and electrical specifications associated with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to the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review and acceptance in accordance with the ESBs and Project Specific Specifications. </w:t>
      </w:r>
    </w:p>
    <w:p>
      <w:pPr>
        <w:autoSpaceDE w:val="0"/>
        <w:autoSpaceDN w:val="0"/>
        <w:adjustRightInd w:val="0"/>
        <w:spacing w:before="257" w:line="260" w:lineRule="exact"/>
        <w:ind w:left="1440" w:right="13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construct portions of the CTOIFs as stated above and 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Project Specific Specifications and ESBs. </w:t>
      </w:r>
    </w:p>
    <w:p>
      <w:pPr>
        <w:autoSpaceDE w:val="0"/>
        <w:autoSpaceDN w:val="0"/>
        <w:adjustRightInd w:val="0"/>
        <w:spacing w:before="246" w:line="277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install a meter panel in a dedicated, weatherproof, heated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cubicle with the Connecting Transmission Owner-provided RTU in accordance with the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Specifications and ESBs. The Interconnection Customer will mount the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transformers/potential transformer (“CT/PT”) units provided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make grounding connections, and complete all primary wiring.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install the Connecting Transmission Owner-provided meter socket enclosure near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RTU.  The metering of any redundant or standby 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provisions at the Bakerstand Solar Collector Substation shall be added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Connecting Transmission Owner’s retail tariff, PSC No. 220, and ESB 750. </w:t>
      </w:r>
    </w:p>
    <w:p>
      <w:pPr>
        <w:autoSpaceDE w:val="0"/>
        <w:autoSpaceDN w:val="0"/>
        <w:adjustRightInd w:val="0"/>
        <w:spacing w:before="221" w:line="280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install the Connecting Transmission Owner-provided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RTU on a mounting panel adjacent to the revenue meter panel in a dedicated, weatherproof,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heated cubicle accessible only to the Connecting Transmission Owner.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submit the cubicle design to the Connecting Transmission Owner for review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acceptance prior to procurement. </w:t>
      </w:r>
    </w:p>
    <w:p>
      <w:pPr>
        <w:autoSpaceDE w:val="0"/>
        <w:autoSpaceDN w:val="0"/>
        <w:adjustRightInd w:val="0"/>
        <w:spacing w:before="220" w:line="280" w:lineRule="exact"/>
        <w:ind w:left="1440" w:right="12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per ESB 756A and Project Specific Specifications,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the RTU indoors  and within 15 feet of the meter(s), and remote from: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heavy traffic areas, work areas, and loading areas; </w:t>
      </w:r>
    </w:p>
    <w:p>
      <w:pPr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heat producing or high electrostatic or electromagnetic field producing equipment; and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station batteries. </w:t>
      </w:r>
    </w:p>
    <w:p>
      <w:pPr>
        <w:autoSpaceDE w:val="0"/>
        <w:autoSpaceDN w:val="0"/>
        <w:adjustRightInd w:val="0"/>
        <w:spacing w:before="241" w:line="280" w:lineRule="exact"/>
        <w:ind w:left="1440" w:right="149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responsible for ordering the Telco fiber facility required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Bakerstand Solar Collector Substation. </w:t>
      </w:r>
    </w:p>
    <w:p>
      <w:pPr>
        <w:autoSpaceDE w:val="0"/>
        <w:autoSpaceDN w:val="0"/>
        <w:adjustRightInd w:val="0"/>
        <w:spacing w:before="224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is responsible for obtaining the property/easements needed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Line 802 Tap line, access roads to/from the Line 802 Tap, and work pads,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standards set forth in Connecting Transmission Owner’s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Standards and Requirements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Relating to Third Party Acquisition and Transfer of Real Property Interests to Niagara Mohawk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Power Corporation for Electric Facilities and Survey Specifications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dated January 2019.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is also responsible for all permitting. </w:t>
      </w:r>
    </w:p>
    <w:p>
      <w:pPr>
        <w:autoSpaceDE w:val="0"/>
        <w:autoSpaceDN w:val="0"/>
        <w:adjustRightInd w:val="0"/>
        <w:spacing w:before="241" w:line="280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Interconnection Customer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associated with the decommissioning and removal of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design, construct, own, operate and maintain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except those completed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described above.  Connecting Transmission Owner will complete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reviews, field verifications and witness testing, etc.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Interconnection Facilities in accordance with ESBs and the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own the insulators, whips, and hardware </w:t>
      </w:r>
    </w:p>
    <w:p>
      <w:pPr>
        <w:autoSpaceDE w:val="0"/>
        <w:autoSpaceDN w:val="0"/>
        <w:adjustRightInd w:val="0"/>
        <w:spacing w:before="18" w:line="26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connections to the Interconnection Customer’s disconnect switch on the termination structure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Bakerstand Solar Collector Substation. </w:t>
      </w:r>
    </w:p>
    <w:p>
      <w:pPr>
        <w:autoSpaceDE w:val="0"/>
        <w:autoSpaceDN w:val="0"/>
        <w:adjustRightInd w:val="0"/>
        <w:spacing w:before="244" w:line="280" w:lineRule="exact"/>
        <w:ind w:left="1440" w:right="13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the meter socket enclosure, CT/PT units,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RTU to the Interconnection Customer for installation in the Bakerstand Collector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Project Specific Specifications.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revenue metering, the Connecting Transmission Owner shall: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21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provide, run, and wire both ends of the color-coded cable for the revenue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instrument transformer secondary wiring;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perform all terminations;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supply and install the meter. </w:t>
      </w:r>
    </w:p>
    <w:p>
      <w:pPr>
        <w:autoSpaceDE w:val="0"/>
        <w:autoSpaceDN w:val="0"/>
        <w:adjustRightInd w:val="0"/>
        <w:spacing w:before="241" w:line="280" w:lineRule="exact"/>
        <w:ind w:left="1440" w:right="17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autoSpaceDE w:val="0"/>
        <w:autoSpaceDN w:val="0"/>
        <w:adjustRightInd w:val="0"/>
        <w:spacing w:before="240" w:line="280" w:lineRule="exact"/>
        <w:ind w:left="1440" w:right="13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complete all wiring,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RTU.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 OF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45" w:line="270" w:lineRule="exact"/>
        <w:ind w:left="1440" w:right="15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277" w:line="310" w:lineRule="exact"/>
        <w:ind w:left="1597"/>
        <w:jc w:val="left"/>
        <w:rPr>
          <w:rFonts w:ascii="Cambria Bold" w:hAnsi="Cambria Bold"/>
          <w:color w:val="000000"/>
          <w:spacing w:val="-2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7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95" w:line="280" w:lineRule="exact"/>
        <w:ind w:left="1971" w:right="3454"/>
        <w:jc w:val="both"/>
        <w:rPr>
          <w:rFonts w:ascii="Arial" w:hAnsi="Arial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Engineering review and compliance verification of the ICIF, including </w:t>
        <w:br/>
      </w:r>
      <w:r>
        <w:rPr>
          <w:rFonts w:ascii="Arial" w:hAnsi="Arial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all required drawings and equipment specifications reviews, relay </w:t>
      </w:r>
    </w:p>
    <w:p>
      <w:pPr>
        <w:tabs>
          <w:tab w:val="left" w:pos="9146"/>
        </w:tabs>
        <w:autoSpaceDE w:val="0"/>
        <w:autoSpaceDN w:val="0"/>
        <w:adjustRightInd w:val="0"/>
        <w:spacing w:before="3" w:line="253" w:lineRule="exact"/>
        <w:ind w:left="1971"/>
        <w:jc w:val="left"/>
        <w:rPr>
          <w:rFonts w:ascii="Cambria Bold" w:hAnsi="Cambria Bold"/>
          <w:color w:val="000000"/>
          <w:spacing w:val="-1"/>
          <w:w w:val="100"/>
          <w:position w:val="2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-4"/>
          <w:sz w:val="22"/>
          <w:szCs w:val="24"/>
          <w:u w:val="none"/>
          <w:vertAlign w:val="baseline"/>
        </w:rPr>
        <w:t xml:space="preserve">settings, construction and testing assistance by engineering, field </w:t>
        <w:tab/>
      </w:r>
      <w:r>
        <w:rPr>
          <w:rFonts w:ascii="Cambria Bold" w:hAnsi="Cambria Bold"/>
          <w:color w:val="000000"/>
          <w:spacing w:val="-1"/>
          <w:w w:val="100"/>
          <w:position w:val="2"/>
          <w:sz w:val="22"/>
          <w:szCs w:val="24"/>
          <w:u w:val="none"/>
          <w:vertAlign w:val="baseline"/>
        </w:rPr>
        <w:t xml:space="preserve">$111,800 </w:t>
      </w:r>
    </w:p>
    <w:p>
      <w:pPr>
        <w:autoSpaceDE w:val="0"/>
        <w:autoSpaceDN w:val="0"/>
        <w:adjustRightInd w:val="0"/>
        <w:spacing w:before="67" w:line="253" w:lineRule="exact"/>
        <w:ind w:left="1971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verification, and witness testing </w:t>
      </w:r>
    </w:p>
    <w:p>
      <w:pPr>
        <w:autoSpaceDE w:val="0"/>
        <w:autoSpaceDN w:val="0"/>
        <w:adjustRightInd w:val="0"/>
        <w:spacing w:before="0" w:line="310" w:lineRule="exact"/>
        <w:ind w:left="1597"/>
        <w:jc w:val="left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310" w:lineRule="exact"/>
        <w:ind w:left="1597"/>
        <w:jc w:val="left"/>
        <w:rPr>
          <w:rFonts w:ascii="Cambria Bold" w:hAnsi="Cambria Bold"/>
          <w:color w:val="000000"/>
          <w:spacing w:val="-3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7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98" w:line="253" w:lineRule="exact"/>
        <w:ind w:left="1971"/>
        <w:jc w:val="left"/>
        <w:rPr>
          <w:rFonts w:ascii="Arial" w:hAnsi="Arial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Engineering, design, construction, testing and commissioning for </w:t>
      </w:r>
    </w:p>
    <w:p>
      <w:pPr>
        <w:autoSpaceDE w:val="0"/>
        <w:autoSpaceDN w:val="0"/>
        <w:adjustRightInd w:val="0"/>
        <w:spacing w:before="47" w:line="253" w:lineRule="exact"/>
        <w:ind w:left="1971"/>
        <w:jc w:val="left"/>
        <w:rPr>
          <w:rFonts w:ascii="Arial" w:hAnsi="Arial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Arial" w:hAnsi="Arial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revenue metering and EMS-RTU. </w:t>
      </w:r>
    </w:p>
    <w:p>
      <w:pPr>
        <w:autoSpaceDE w:val="0"/>
        <w:autoSpaceDN w:val="0"/>
        <w:adjustRightInd w:val="0"/>
        <w:spacing w:before="0" w:line="253" w:lineRule="exact"/>
        <w:ind w:left="5542"/>
        <w:rPr>
          <w:rFonts w:ascii="Arial" w:hAnsi="Arial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9146"/>
        </w:tabs>
        <w:autoSpaceDE w:val="0"/>
        <w:autoSpaceDN w:val="0"/>
        <w:adjustRightInd w:val="0"/>
        <w:spacing w:before="111" w:line="253" w:lineRule="exact"/>
        <w:ind w:left="5542" w:firstLine="0"/>
        <w:rPr>
          <w:rFonts w:ascii="Cambria Bold" w:hAnsi="Cambria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 Italic" w:hAnsi="Arial Italic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EMS-RTU &amp; Rev. Metering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$228,400</w:t>
      </w:r>
    </w:p>
    <w:p>
      <w:pPr>
        <w:autoSpaceDE w:val="0"/>
        <w:autoSpaceDN w:val="0"/>
        <w:adjustRightInd w:val="0"/>
        <w:spacing w:before="0" w:line="253" w:lineRule="exact"/>
        <w:ind w:left="5542"/>
        <w:rPr>
          <w:rFonts w:ascii="Cambria Bold" w:hAnsi="Cambria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9146"/>
        </w:tabs>
        <w:autoSpaceDE w:val="0"/>
        <w:autoSpaceDN w:val="0"/>
        <w:adjustRightInd w:val="0"/>
        <w:spacing w:before="72" w:line="253" w:lineRule="exact"/>
        <w:ind w:left="5542" w:firstLine="1342"/>
        <w:rPr>
          <w:rFonts w:ascii="Cambria Bold" w:hAnsi="Cambria Bold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Arial Italic" w:hAnsi="Arial Italic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Line 802 Tap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$304,100</w:t>
      </w:r>
    </w:p>
    <w:p>
      <w:pPr>
        <w:autoSpaceDE w:val="0"/>
        <w:autoSpaceDN w:val="0"/>
        <w:adjustRightInd w:val="0"/>
        <w:spacing w:before="0" w:line="253" w:lineRule="exact"/>
        <w:ind w:left="5542"/>
        <w:rPr>
          <w:rFonts w:ascii="Cambria Bold" w:hAnsi="Cambria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5542"/>
        <w:rPr>
          <w:rFonts w:ascii="Cambria Bold" w:hAnsi="Cambria Bold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9180"/>
        </w:tabs>
        <w:autoSpaceDE w:val="0"/>
        <w:autoSpaceDN w:val="0"/>
        <w:adjustRightInd w:val="0"/>
        <w:spacing w:before="108" w:line="253" w:lineRule="exact"/>
        <w:ind w:left="5542" w:firstLine="1478"/>
        <w:rPr>
          <w:rFonts w:ascii="Cambria Bold Italic" w:hAnsi="Cambria Bold Italic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$532,500</w:t>
      </w:r>
    </w:p>
    <w:p>
      <w:pPr>
        <w:autoSpaceDE w:val="0"/>
        <w:autoSpaceDN w:val="0"/>
        <w:adjustRightInd w:val="0"/>
        <w:spacing w:before="0" w:line="310" w:lineRule="exact"/>
        <w:ind w:left="5542"/>
        <w:rPr>
          <w:rFonts w:ascii="Cambria Bold Italic" w:hAnsi="Cambria Bold Italic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9043"/>
        </w:tabs>
        <w:autoSpaceDE w:val="0"/>
        <w:autoSpaceDN w:val="0"/>
        <w:adjustRightInd w:val="0"/>
        <w:spacing w:before="53" w:line="310" w:lineRule="exact"/>
        <w:ind w:left="5542" w:firstLine="1988"/>
        <w:rPr>
          <w:rFonts w:ascii="Cambria Bold" w:hAnsi="Cambria Bold"/>
          <w:color w:val="000000"/>
          <w:spacing w:val="-6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7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7"/>
          <w:szCs w:val="24"/>
          <w:u w:val="none"/>
          <w:vertAlign w:val="baseline"/>
        </w:rPr>
        <w:t>$644,300</w:t>
      </w:r>
    </w:p>
    <w:p>
      <w:pPr>
        <w:tabs>
          <w:tab w:val="left" w:pos="9129"/>
        </w:tabs>
        <w:autoSpaceDE w:val="0"/>
        <w:autoSpaceDN w:val="0"/>
        <w:adjustRightInd w:val="0"/>
        <w:spacing w:before="66" w:line="287" w:lineRule="exact"/>
        <w:ind w:left="5542" w:firstLine="1734"/>
        <w:rPr>
          <w:rFonts w:ascii="Cambria" w:hAnsi="Cambria"/>
          <w:color w:val="000000"/>
          <w:spacing w:val="-5"/>
          <w:w w:val="100"/>
          <w:position w:val="0"/>
          <w:sz w:val="25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5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5"/>
          <w:w w:val="100"/>
          <w:position w:val="0"/>
          <w:sz w:val="25"/>
          <w:szCs w:val="24"/>
          <w:u w:val="none"/>
          <w:vertAlign w:val="baseline"/>
        </w:rPr>
        <w:t>$131,500</w:t>
      </w:r>
    </w:p>
    <w:p>
      <w:pPr>
        <w:tabs>
          <w:tab w:val="left" w:pos="9043"/>
        </w:tabs>
        <w:autoSpaceDE w:val="0"/>
        <w:autoSpaceDN w:val="0"/>
        <w:adjustRightInd w:val="0"/>
        <w:spacing w:before="51" w:line="310" w:lineRule="exact"/>
        <w:ind w:left="5542" w:firstLine="2192"/>
        <w:rPr>
          <w:rFonts w:ascii="Cambria Bold" w:hAnsi="Cambria Bold"/>
          <w:color w:val="000000"/>
          <w:spacing w:val="-6"/>
          <w:w w:val="100"/>
          <w:position w:val="0"/>
          <w:sz w:val="27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7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7"/>
          <w:szCs w:val="24"/>
          <w:u w:val="none"/>
          <w:vertAlign w:val="baseline"/>
        </w:rPr>
        <w:t>$775,800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sz w:val="2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Cambria Bold" w:hAnsi="Cambria Bold"/>
          <w:color w:val="000000"/>
          <w:spacing w:val="-6"/>
          <w:w w:val="100"/>
          <w:position w:val="0"/>
          <w:sz w:val="27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autoSpaceDE w:val="0"/>
        <w:autoSpaceDN w:val="0"/>
        <w:adjustRightInd w:val="0"/>
        <w:spacing w:before="0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0"/>
        </w:tabs>
        <w:autoSpaceDE w:val="0"/>
        <w:autoSpaceDN w:val="0"/>
        <w:adjustRightInd w:val="0"/>
        <w:spacing w:before="28" w:line="276" w:lineRule="exact"/>
        <w:ind w:left="2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44" w:line="276" w:lineRule="exact"/>
        <w:ind w:left="261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970"/>
        </w:tabs>
        <w:autoSpaceDE w:val="0"/>
        <w:autoSpaceDN w:val="0"/>
        <w:adjustRightInd w:val="0"/>
        <w:spacing w:before="261" w:line="280" w:lineRule="exact"/>
        <w:ind w:left="2610" w:right="17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storage); and </w:t>
      </w:r>
    </w:p>
    <w:p>
      <w:pPr>
        <w:tabs>
          <w:tab w:val="left" w:pos="5959"/>
        </w:tabs>
        <w:autoSpaceDE w:val="0"/>
        <w:autoSpaceDN w:val="0"/>
        <w:adjustRightInd w:val="0"/>
        <w:spacing w:before="59" w:line="500" w:lineRule="exact"/>
        <w:ind w:left="2610" w:right="49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57.9pt;height:18.45pt;margin-top:185.3pt;margin-left:77.6pt;mso-position-horizontal-relative:page;mso-position-vertical-relative:page;position:absolute;z-index:-251580416" coordsize="9158,369" o:allowincell="f" path="m9158,369hhl9158,hhl,hhl,369hhl9158,3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57.9pt;height:19.6pt;margin-top:278.5pt;margin-left:77.6pt;mso-position-horizontal-relative:page;mso-position-vertical-relative:page;position:absolute;z-index:-251579392" coordsize="9158,392" o:allowincell="f" path="m9158,392hhl9158,1hhl,1hhl,392hhl9158,3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301.8pt;height:19.6pt;margin-top:482.5pt;margin-left:233.7pt;mso-position-horizontal-relative:page;mso-position-vertical-relative:page;position:absolute;z-index:-251578368" coordsize="6036,392" o:allowincell="f" path="m1,391hhl6036,391hhl6036,hhl1,hhl1,39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514880" from="432.2pt,204.15pt" to="432.2pt,277.25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74pt;margin-top:203.7pt;margin-left:431.8pt;mso-position-horizontal-relative:page;mso-position-vertical-relative:page;position:absolute;z-index:-251511808" coordsize="20,1480" o:allowincell="f" path="m,1480hhl20,1480hhl20,hhl,hhl,148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509760" from="432.2pt,298.5pt" to="432.2pt,430.2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2.6pt;margin-top:298.05pt;margin-left:431.8pt;mso-position-horizontal-relative:page;mso-position-vertical-relative:page;position:absolute;z-index:-251507712" coordsize="20,2652" o:allowincell="f" path="m,2652hhl20,2652hhl20,hhl,hhl,26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.7pt;height:247.35pt;margin-top:185pt;margin-left:533.8pt;mso-position-horizontal-relative:page;mso-position-vertical-relative:page;position:absolute;z-index:-251505664" coordsize="34,4947" o:allowincell="f" path="m,4947hhl34,4947hhl34,1hhl,1hhl,494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1" style="mso-position-horizontal-relative:page;mso-position-vertical-relative:page;position:absolute;z-index:-251503616" from="432.2pt,448.1pt" to="432.2pt,464.2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7pt;margin-top:447.65pt;margin-left:431.8pt;mso-position-horizontal-relative:page;mso-position-vertical-relative:page;position:absolute;z-index:-251502592" coordsize="20,340" o:allowincell="f" path="m,340hhl20,340hhl20,hhl,hhl,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501568" from="432.2pt,466.75pt" to="432.2pt,481.25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5.35pt;margin-top:466.35pt;margin-left:431.8pt;mso-position-horizontal-relative:page;mso-position-vertical-relative:page;position:absolute;z-index:-251500544" coordsize="20,307" o:allowincell="f" path="m,307hhl20,307hhl20,hhl,hhl,30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47.85pt;margin-top:184.5pt;margin-left:76.8pt;mso-position-horizontal-relative:page;mso-position-vertical-relative:page;position:absolute;z-index:-251499520" coordsize="20,4957" o:allowincell="f" path="m,4957hhl20,4957hhl20,hhl,hhl,495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.7pt;height:54.45pt;margin-top:447.65pt;margin-left:533.8pt;mso-position-horizontal-relative:page;mso-position-vertical-relative:page;position:absolute;z-index:-251498496" coordsize="34,1089" o:allowincell="f" path="m,1088hhl34,1088hhl34,1hhl,1hhl,10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57" style="mso-position-horizontal-relative:page;mso-position-vertical-relative:page;position:absolute;z-index:-251497472" from="432.2pt,483.75pt" to="432.2pt,499.9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7pt;margin-top:483.35pt;margin-left:431.8pt;mso-position-horizontal-relative:page;mso-position-vertical-relative:page;position:absolute;z-index:-251496448" coordsize="20,340" o:allowincell="f" path="m,340hhl20,340hhl20,hhl,hhl,34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.75pt;height:56.15pt;margin-top:445.95pt;margin-left:232.85pt;mso-position-horizontal-relative:page;mso-position-vertical-relative:page;position:absolute;z-index:-251495424" coordsize="35,1123" o:allowincell="f" path="m1,1122hhl35,1122hhl35,hhl1,hhl1,112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58.2pt;height:1pt;margin-top:184.5pt;margin-left:77.3pt;mso-position-horizontal-relative:page;mso-position-vertical-relative:page;position:absolute;z-index:-251494400" coordsize="9164,20" o:allowincell="f" path="m,20hhl9164,20hhl91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58.2pt;height:1.75pt;margin-top:202pt;margin-left:77.3pt;mso-position-horizontal-relative:page;mso-position-vertical-relative:page;position:absolute;z-index:-251493376" coordsize="9164,35" o:allowincell="f" path="m1,35hhl9164,35hhl9164,1hhl1,1hhl1,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58.2pt;height:1.75pt;margin-top:277.65pt;margin-left:77.3pt;mso-position-horizontal-relative:page;mso-position-vertical-relative:page;position:absolute;z-index:-251492352" coordsize="9164,35" o:allowincell="f" path="m1,35hhl9164,35hhl9164,1hhl1,1hhl1,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58.2pt;height:1.75pt;margin-top:296.35pt;margin-left:77.3pt;mso-position-horizontal-relative:page;mso-position-vertical-relative:page;position:absolute;z-index:-251491328" coordsize="9164,35" o:allowincell="f" path="m1,35hhl9164,35hhl9164,hhl1,hhl1,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4" style="mso-position-horizontal-relative:page;mso-position-vertical-relative:page;position:absolute;z-index:-251490304" from="77.75pt,416.65pt" to="533.35pt,416.65pt" o:allowincell="f" strokecolor="black" strokeweight="0.75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56.5pt;height:1pt;margin-top:416.2pt;margin-left:77.3pt;mso-position-horizontal-relative:page;mso-position-vertical-relative:page;position:absolute;z-index:-251489280" coordsize="9130,20" o:allowincell="f" path="m,20hhl9130,20hhl91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58.2pt;height:1.7pt;margin-top:430.65pt;margin-left:77.3pt;mso-position-horizontal-relative:page;mso-position-vertical-relative:page;position:absolute;z-index:-251488256" coordsize="9164,34" o:allowincell="f" path="m1,34hhl9164,34hhl9164,hhl1,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00.95pt;height:1.75pt;margin-top:445.95pt;margin-left:234.55pt;mso-position-horizontal-relative:page;mso-position-vertical-relative:page;position:absolute;z-index:-251486208" coordsize="6019,35" o:allowincell="f" path="m1,35hhl6019,35hhl6019,hhl1,hhl1,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300.95pt;height:1.7pt;margin-top:464.65pt;margin-left:234.55pt;mso-position-horizontal-relative:page;mso-position-vertical-relative:page;position:absolute;z-index:-251485184" coordsize="6019,34" o:allowincell="f" path="m1,34hhl6019,34hhl6019,hhl1,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300.95pt;height:1.7pt;margin-top:481.65pt;margin-left:234.55pt;mso-position-horizontal-relative:page;mso-position-vertical-relative:page;position:absolute;z-index:-251484160" coordsize="6019,34" o:allowincell="f" path="m1,34hhl6019,34hhl6019,hhl1,hhl1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300.95pt;height:1.75pt;margin-top:500.35pt;margin-left:234.55pt;mso-position-horizontal-relative:page;mso-position-vertical-relative:page;position:absolute;z-index:-251483136" coordsize="6019,35" o:allowincell="f" path="m1,34hhl6019,34hhl6019,hhl1,hhl1,34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70"/>
        </w:tabs>
        <w:autoSpaceDE w:val="0"/>
        <w:autoSpaceDN w:val="0"/>
        <w:adjustRightInd w:val="0"/>
        <w:spacing w:before="25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970"/>
        </w:tabs>
        <w:autoSpaceDE w:val="0"/>
        <w:autoSpaceDN w:val="0"/>
        <w:adjustRightInd w:val="0"/>
        <w:spacing w:before="258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970"/>
        </w:tabs>
        <w:autoSpaceDE w:val="0"/>
        <w:autoSpaceDN w:val="0"/>
        <w:adjustRightInd w:val="0"/>
        <w:spacing w:before="258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1440" w:firstLine="15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970"/>
        </w:tabs>
        <w:autoSpaceDE w:val="0"/>
        <w:autoSpaceDN w:val="0"/>
        <w:adjustRightInd w:val="0"/>
        <w:spacing w:before="258" w:line="276" w:lineRule="exact"/>
        <w:ind w:left="1440" w:firstLine="117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1440" w:firstLine="15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76" w:lineRule="exact"/>
        <w:ind w:left="1440" w:firstLine="153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970"/>
        </w:tabs>
        <w:autoSpaceDE w:val="0"/>
        <w:autoSpaceDN w:val="0"/>
        <w:adjustRightInd w:val="0"/>
        <w:spacing w:before="257" w:line="276" w:lineRule="exact"/>
        <w:ind w:left="1440" w:firstLine="117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adders estimated for overtime will be based on 1.5 and 2 times labor rates if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for work beyond normal business hours.  Meals and equipment are also extra costs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incurred for overtime labor.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FACILITES</w:t>
      </w:r>
    </w:p>
    <w:p>
      <w:pPr>
        <w:autoSpaceDE w:val="0"/>
        <w:autoSpaceDN w:val="0"/>
        <w:adjustRightInd w:val="0"/>
        <w:spacing w:before="254" w:line="260" w:lineRule="exact"/>
        <w:ind w:left="1440" w:right="12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and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detailed in this Attachment 2  (“O&amp;M Expenses”). </w:t>
      </w:r>
    </w:p>
    <w:p>
      <w:pPr>
        <w:autoSpaceDE w:val="0"/>
        <w:autoSpaceDN w:val="0"/>
        <w:adjustRightInd w:val="0"/>
        <w:spacing w:before="260" w:line="280" w:lineRule="exact"/>
        <w:ind w:left="1440" w:right="12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21" w:line="280" w:lineRule="exact"/>
        <w:ind w:left="2880" w:right="11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Transmission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and the Annual Transmission Ongoing Charge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Factor, for the term of this Interconnection Agreement. </w:t>
      </w:r>
    </w:p>
    <w:p>
      <w:pPr>
        <w:autoSpaceDE w:val="0"/>
        <w:autoSpaceDN w:val="0"/>
        <w:adjustRightInd w:val="0"/>
        <w:spacing w:before="26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his Agreement, Gross Plant Investment shall mean the investment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26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Owner.  Connecting Transmission Owner will bill Interconnection Customer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O&amp;M Expenses on a quarterly basis. </w:t>
      </w:r>
    </w:p>
    <w:p>
      <w:pPr>
        <w:autoSpaceDE w:val="0"/>
        <w:autoSpaceDN w:val="0"/>
        <w:adjustRightInd w:val="0"/>
        <w:spacing w:before="26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Gross Plant Investment cost associated with the Connecting Transmission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Owner’s  Interconnection  Facilities  shall  be  established  in  writing  by 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57" w:line="26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4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24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260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thirty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(30) days after receiving an invoice from the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Owner, which invoice shall be issued after the end of each quarter for the most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recent quarter. </w:t>
      </w:r>
    </w:p>
    <w:p>
      <w:pPr>
        <w:autoSpaceDE w:val="0"/>
        <w:autoSpaceDN w:val="0"/>
        <w:adjustRightInd w:val="0"/>
        <w:spacing w:before="204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24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within  thirty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(30)  days  after  the  Gross  Connecting  Transmission  Owner’s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Customer.  If the Interconnection Customer fails to provide timely notice to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5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1440" w:right="12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6" w:line="273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autoSpaceDE w:val="0"/>
        <w:autoSpaceDN w:val="0"/>
        <w:adjustRightInd w:val="0"/>
        <w:spacing w:before="164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72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" w:line="280" w:lineRule="exact"/>
        <w:ind w:left="432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8" w:line="260" w:lineRule="exact"/>
        <w:ind w:left="432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30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Transmission Investment  Base 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272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Connecting Transmission Owner’s preferred 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9" w:line="270" w:lineRule="exact"/>
        <w:ind w:left="5040" w:right="1189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697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2" w:line="280" w:lineRule="exact"/>
        <w:ind w:left="50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21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4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01" w:line="280" w:lineRule="exact"/>
        <w:ind w:left="1440" w:right="142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width:634.4pt;height:384.3pt;margin-top:144.55pt;margin-left:1in;mso-position-horizontal-relative:page;mso-position-vertical-relative:page;position:absolute;z-index:-251654144" o:allowincell="f">
            <v:imagedata r:id="rId360" o:title=""/>
          </v:shape>
        </w:pict>
      </w: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72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0" w:line="276" w:lineRule="exact"/>
        <w:ind w:left="16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657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9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77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5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3594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0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4" w:line="276" w:lineRule="exact"/>
        <w:ind w:left="153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Execution of amended and restated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11"/>
          <w:w w:val="9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1"/>
          <w:w w:val="90"/>
          <w:position w:val="0"/>
          <w:sz w:val="24"/>
          <w:szCs w:val="24"/>
          <w:u w:val="none"/>
          <w:vertAlign w:val="baseline"/>
        </w:rPr>
        <w:t>Provide initial prepayment/security for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11"/>
          <w:w w:val="9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1"/>
          <w:w w:val="91"/>
          <w:position w:val="0"/>
          <w:sz w:val="24"/>
          <w:szCs w:val="24"/>
          <w:u w:val="none"/>
          <w:vertAlign w:val="baseline"/>
        </w:rPr>
        <w:t>engineering and procurement.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 proceed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 and procurement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Interconnection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all System</w:t>
      </w:r>
    </w:p>
    <w:p>
      <w:pPr>
        <w:autoSpaceDE w:val="0"/>
        <w:autoSpaceDN w:val="0"/>
        <w:adjustRightInd w:val="0"/>
        <w:spacing w:before="1" w:line="275" w:lineRule="exact"/>
        <w:ind w:left="2088" w:right="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System Upgrade</w:t>
      </w:r>
    </w:p>
    <w:p>
      <w:pPr>
        <w:autoSpaceDE w:val="0"/>
        <w:autoSpaceDN w:val="0"/>
        <w:adjustRightInd w:val="0"/>
        <w:spacing w:before="1" w:line="275" w:lineRule="exact"/>
        <w:ind w:left="2088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Interconnection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1" w:line="275" w:lineRule="exact"/>
        <w:ind w:left="2088" w:right="2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</w:t>
      </w:r>
    </w:p>
    <w:p>
      <w:pPr>
        <w:tabs>
          <w:tab w:val="left" w:pos="2083"/>
        </w:tabs>
        <w:autoSpaceDE w:val="0"/>
        <w:autoSpaceDN w:val="0"/>
        <w:adjustRightInd w:val="0"/>
        <w:spacing w:before="127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 for construction</w:t>
      </w:r>
    </w:p>
    <w:p>
      <w:pPr>
        <w:autoSpaceDE w:val="0"/>
        <w:autoSpaceDN w:val="0"/>
        <w:adjustRightInd w:val="0"/>
        <w:spacing w:before="0" w:line="276" w:lineRule="exact"/>
        <w:ind w:left="2088" w:right="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12/2021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04/2022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11/2022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12/2022</w:t>
      </w:r>
    </w:p>
    <w:p>
      <w:pPr>
        <w:autoSpaceDE w:val="0"/>
        <w:autoSpaceDN w:val="0"/>
        <w:adjustRightInd w:val="0"/>
        <w:spacing w:before="0" w:line="275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0" w:line="275" w:lineRule="exact"/>
        <w:ind w:left="20" w:right="274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6" w:line="275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888" w:space="160"/>
            <w:col w:w="1380" w:space="160"/>
            <w:col w:w="452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26.6pt;height:27.65pt;margin-top:227.75pt;margin-left:72.3pt;mso-position-horizontal-relative:page;mso-position-vertical-relative:page;position:absolute;z-index:-251621376" coordsize="532,553" o:allowincell="f" path="m,553hhl531,553hhl531,1hhl,1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6.05pt;height:13.55pt;margin-top:228.05pt;margin-left:77.55pt;mso-position-horizontal-relative:page;mso-position-vertical-relative:page;position:absolute;z-index:-251620352" coordsize="321,271" o:allowincell="f" path="m1,271hhl321,271hhl321,1hhl1,1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97.8pt;height:27.65pt;margin-top:227.75pt;margin-left:99.1pt;mso-position-horizontal-relative:page;mso-position-vertical-relative:page;position:absolute;z-index:-251619328" coordsize="3956,553" o:allowincell="f" path="m,553hhl3956,553hhl3956,1hhl,1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87.2pt;height:13.55pt;margin-top:228.05pt;margin-left:104.4pt;mso-position-horizontal-relative:page;mso-position-vertical-relative:page;position:absolute;z-index:-251618304" coordsize="3744,271" o:allowincell="f" path="m,271hhl3744,271hhl3744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76.3pt;height:27.65pt;margin-top:227.75pt;margin-left:297.1pt;mso-position-horizontal-relative:page;mso-position-vertical-relative:page;position:absolute;z-index:-251617280" coordsize="1526,553" o:allowincell="f" path="m1,553hhl1526,553hhl1526,1hhl1,1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65.75pt;height:13.55pt;margin-top:228.05pt;margin-left:302.4pt;mso-position-horizontal-relative:page;mso-position-vertical-relative:page;position:absolute;z-index:-251615232" coordsize="1315,271" o:allowincell="f" path="m,271hhl1315,271hhl1315,1hhl,1hhl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48.25pt;height:27.65pt;margin-top:227.75pt;margin-left:373.65pt;mso-position-horizontal-relative:page;mso-position-vertical-relative:page;position:absolute;z-index:-251594752" coordsize="2965,553" o:allowincell="f" path="m,553hhl2965,553hhl2965,1hhl,1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37.75pt;height:13.55pt;margin-top:228.05pt;margin-left:378.9pt;mso-position-horizontal-relative:page;mso-position-vertical-relative:page;position:absolute;z-index:-251589632" coordsize="2755,271" o:allowincell="f" path="m1,271hhl2755,271hhl2755,1hhl1,1hhl1,27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37.75pt;height:13.85pt;margin-top:241.55pt;margin-left:378.9pt;mso-position-horizontal-relative:page;mso-position-vertical-relative:page;position:absolute;z-index:-251581440" coordsize="2755,277" o:allowincell="f" path="m1,277hhl2755,277hhl2755,1hhl1,1hhl1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25pt;height:0.1pt;margin-top:227.7pt;margin-left:72.05pt;mso-position-horizontal-relative:page;mso-position-vertical-relative:page;position:absolute;z-index:-251577344" coordsize="5,2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0.25pt;height:0.3pt;margin-top:227.4pt;margin-left:72.05pt;mso-position-horizontal-relative:page;mso-position-vertical-relative:page;position:absolute;z-index:-251576320" coordsize="5,6" o:allowincell="f" path="m,6hhl5,6hhl5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26.5pt;height:1pt;margin-top:227.4pt;margin-left:72.3pt;mso-position-horizontal-relative:page;mso-position-vertical-relative:page;position:absolute;z-index:-25157529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6.5pt;height:0.1pt;margin-top:227.7pt;margin-left:72.3pt;mso-position-horizontal-relative:page;mso-position-vertical-relative:page;position:absolute;z-index:-251574272" coordsize="530,2" o:allowincell="f" path="m,2hhl530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3pt;height:0.1pt;margin-top:227.7pt;margin-left:98.8pt;mso-position-horizontal-relative:page;mso-position-vertical-relative:page;position:absolute;z-index:-251573248" coordsize="6,2" o:allowincell="f" path="m,2hhl6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0.3pt;height:0.3pt;margin-top:227.4pt;margin-left:98.8pt;mso-position-horizontal-relative:page;mso-position-vertical-relative:page;position:absolute;z-index:-251572224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97.8pt;height:1pt;margin-top:227.4pt;margin-left:99.1pt;mso-position-horizontal-relative:page;mso-position-vertical-relative:page;position:absolute;z-index:-251571200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97.8pt;height:0.1pt;margin-top:227.7pt;margin-left:99.1pt;mso-position-horizontal-relative:page;mso-position-vertical-relative:page;position:absolute;z-index:-251570176" coordsize="3956,2" o:allowincell="f" path="m,2hhl3956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05pt;height:0.05pt;margin-top:227.7pt;margin-left:297.1pt;mso-position-horizontal-relative:page;mso-position-vertical-relative:page;position:absolute;z-index:-251569152" coordsize="1,1" o:allowincell="f" path="m1,2hhl1,hhl1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25pt;height:0.1pt;margin-top:227.7pt;margin-left:296.9pt;mso-position-horizontal-relative:page;mso-position-vertical-relative:page;position:absolute;z-index:-251568128" coordsize="5,2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3pt;height:0.3pt;margin-top:227.4pt;margin-left:296.9pt;mso-position-horizontal-relative:page;mso-position-vertical-relative:page;position:absolute;z-index:-251567104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76.2pt;height:1pt;margin-top:227.4pt;margin-left:297.2pt;mso-position-horizontal-relative:page;mso-position-vertical-relative:page;position:absolute;z-index:-251566080" coordsize="1524,20" o:allowincell="f" path="m,20hhl1524,20hhl15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76.2pt;height:0.1pt;margin-top:227.7pt;margin-left:297.2pt;mso-position-horizontal-relative:page;mso-position-vertical-relative:page;position:absolute;z-index:-251565056" coordsize="1524,2" o:allowincell="f" path="m,2hhl1524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;height:0.05pt;margin-top:227.7pt;margin-left:373.65pt;mso-position-horizontal-relative:page;mso-position-vertical-relative:page;position:absolute;z-index:-251564032" coordsize="21600,1" o:allowincell="f" path="m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25pt;height:0.1pt;margin-top:227.7pt;margin-left:373.4pt;mso-position-horizontal-relative:page;mso-position-vertical-relative:page;position:absolute;z-index:-251563008" coordsize="5,2" o:allowincell="f" path="m,2hhl5,2hhl,hhl,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3pt;height:0.3pt;margin-top:227.4pt;margin-left:373.4pt;mso-position-horizontal-relative:page;mso-position-vertical-relative:page;position:absolute;z-index:-251561984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48.15pt;height:1pt;margin-top:227.4pt;margin-left:373.7pt;mso-position-horizontal-relative:page;mso-position-vertical-relative:page;position:absolute;z-index:-251560960" coordsize="2963,20" o:allowincell="f" path="m,20hhl2963,20hhl29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48.15pt;height:0.1pt;margin-top:227.7pt;margin-left:373.7pt;mso-position-horizontal-relative:page;mso-position-vertical-relative:page;position:absolute;z-index:-251559936" coordsize="2963,2" o:allowincell="f" path="m,2hhl2963,2hhl,hhl,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3pt;height:0.4pt;margin-top:227.4pt;margin-left:521.85pt;mso-position-horizontal-relative:page;mso-position-vertical-relative:page;position:absolute;z-index:-251558912" coordsize="6,8" o:allowincell="f" path="m,8hhl6,8hhl6,hhl,hhl,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3pt;height:0.3pt;margin-top:227.4pt;margin-left:521.85pt;mso-position-horizontal-relative:page;mso-position-vertical-relative:page;position:absolute;z-index:-251557888" coordsize="6,6" o:allowincell="f" path="m,6hhl6,6hhl6,hhl,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7.65pt;margin-top:227.75pt;margin-left:72.05pt;mso-position-horizontal-relative:page;mso-position-vertical-relative:page;position:absolute;z-index:-251556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pt;height:27.65pt;margin-top:227.75pt;margin-left:98.8pt;mso-position-horizontal-relative:page;mso-position-vertical-relative:page;position:absolute;z-index:-2515558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27.65pt;margin-top:227.75pt;margin-left:296.9pt;mso-position-horizontal-relative:page;mso-position-vertical-relative:page;position:absolute;z-index:-2515548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27.65pt;margin-top:227.75pt;margin-left:373.4pt;mso-position-horizontal-relative:page;mso-position-vertical-relative:page;position:absolute;z-index:-2515537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27.65pt;margin-top:227.75pt;margin-left:521.85pt;mso-position-horizontal-relative:page;mso-position-vertical-relative:page;position:absolute;z-index:-2515527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25pt;height:0.25pt;margin-top:255.35pt;margin-left:72.05pt;mso-position-horizontal-relative:page;mso-position-vertical-relative:page;position:absolute;z-index:-251478016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26.5pt;height:1pt;margin-top:255.35pt;margin-left:72.3pt;mso-position-horizontal-relative:page;mso-position-vertical-relative:page;position:absolute;z-index:-25147699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3pt;height:0.25pt;margin-top:255.35pt;margin-left:98.8pt;mso-position-horizontal-relative:page;mso-position-vertical-relative:page;position:absolute;z-index:-251475968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97.8pt;height:1pt;margin-top:255.35pt;margin-left:99.1pt;mso-position-horizontal-relative:page;mso-position-vertical-relative:page;position:absolute;z-index:-251474944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25pt;height:0.25pt;margin-top:255.35pt;margin-left:296.9pt;mso-position-horizontal-relative:page;mso-position-vertical-relative:page;position:absolute;z-index:-251473920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76.3pt;height:1pt;margin-top:255.35pt;margin-left:297.1pt;mso-position-horizontal-relative:page;mso-position-vertical-relative:page;position:absolute;z-index:-251472896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25pt;height:0.25pt;margin-top:255.35pt;margin-left:373.4pt;mso-position-horizontal-relative:page;mso-position-vertical-relative:page;position:absolute;z-index:-251471872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48.2pt;height:1pt;margin-top:255.35pt;margin-left:373.65pt;mso-position-horizontal-relative:page;mso-position-vertical-relative:page;position:absolute;z-index:-251470848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3pt;height:0.25pt;margin-top:255.35pt;margin-left:521.85pt;mso-position-horizontal-relative:page;mso-position-vertical-relative:page;position:absolute;z-index:-251469824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47.4pt;margin-top:255.6pt;margin-left:72.05pt;mso-position-horizontal-relative:page;mso-position-vertical-relative:page;position:absolute;z-index:-2514688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47.4pt;margin-top:255.6pt;margin-left:98.8pt;mso-position-horizontal-relative:page;mso-position-vertical-relative:page;position:absolute;z-index:-2514677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47.4pt;margin-top:255.6pt;margin-left:296.9pt;mso-position-horizontal-relative:page;mso-position-vertical-relative:page;position:absolute;z-index:-2514667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47.4pt;margin-top:255.6pt;margin-left:373.4pt;mso-position-horizontal-relative:page;mso-position-vertical-relative:page;position:absolute;z-index:-2514657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47.4pt;margin-top:255.6pt;margin-left:521.85pt;mso-position-horizontal-relative:page;mso-position-vertical-relative:page;position:absolute;z-index:-2514647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25pt;height:0.25pt;margin-top:303pt;margin-left:72.05pt;mso-position-horizontal-relative:page;mso-position-vertical-relative:page;position:absolute;z-index:-251424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26.5pt;height:1pt;margin-top:303pt;margin-left:72.3pt;mso-position-horizontal-relative:page;mso-position-vertical-relative:page;position:absolute;z-index:-25142374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3pt;height:0.25pt;margin-top:303pt;margin-left:98.8pt;mso-position-horizontal-relative:page;mso-position-vertical-relative:page;position:absolute;z-index:-25142272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97.8pt;height:1pt;margin-top:303pt;margin-left:99.1pt;mso-position-horizontal-relative:page;mso-position-vertical-relative:page;position:absolute;z-index:-251421696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25pt;height:0.25pt;margin-top:303pt;margin-left:296.9pt;mso-position-horizontal-relative:page;mso-position-vertical-relative:page;position:absolute;z-index:-2514206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76.3pt;height:1pt;margin-top:303pt;margin-left:297.1pt;mso-position-horizontal-relative:page;mso-position-vertical-relative:page;position:absolute;z-index:-251419648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25pt;height:0.25pt;margin-top:303pt;margin-left:373.4pt;mso-position-horizontal-relative:page;mso-position-vertical-relative:page;position:absolute;z-index:-25141862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48.2pt;height:1pt;margin-top:303pt;margin-left:373.65pt;mso-position-horizontal-relative:page;mso-position-vertical-relative:page;position:absolute;z-index:-251417600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3pt;height:0.25pt;margin-top:303pt;margin-left:521.85pt;mso-position-horizontal-relative:page;mso-position-vertical-relative:page;position:absolute;z-index:-25141657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33.6pt;margin-top:303.25pt;margin-left:72.05pt;mso-position-horizontal-relative:page;mso-position-vertical-relative:page;position:absolute;z-index:-2514155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33.6pt;margin-top:303.25pt;margin-left:98.8pt;mso-position-horizontal-relative:page;mso-position-vertical-relative:page;position:absolute;z-index:-2514145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33.6pt;margin-top:303.25pt;margin-left:296.9pt;mso-position-horizontal-relative:page;mso-position-vertical-relative:page;position:absolute;z-index:-2514135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33.6pt;margin-top:303.25pt;margin-left:373.4pt;mso-position-horizontal-relative:page;mso-position-vertical-relative:page;position:absolute;z-index:-2514124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33.6pt;margin-top:303.25pt;margin-left:521.85pt;mso-position-horizontal-relative:page;mso-position-vertical-relative:page;position:absolute;z-index:-2514114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25pt;height:0.25pt;margin-top:336.85pt;margin-left:72.05pt;mso-position-horizontal-relative:page;mso-position-vertical-relative:page;position:absolute;z-index:-25139507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26.5pt;height:1pt;margin-top:336.85pt;margin-left:72.3pt;mso-position-horizontal-relative:page;mso-position-vertical-relative:page;position:absolute;z-index:-25139404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3pt;height:0.25pt;margin-top:336.85pt;margin-left:98.8pt;mso-position-horizontal-relative:page;mso-position-vertical-relative:page;position:absolute;z-index:-25139302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97.8pt;height:1pt;margin-top:336.85pt;margin-left:99.1pt;mso-position-horizontal-relative:page;mso-position-vertical-relative:page;position:absolute;z-index:-251392000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25pt;height:0.25pt;margin-top:336.85pt;margin-left:296.9pt;mso-position-horizontal-relative:page;mso-position-vertical-relative:page;position:absolute;z-index:-25139097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76.3pt;height:1pt;margin-top:336.85pt;margin-left:297.1pt;mso-position-horizontal-relative:page;mso-position-vertical-relative:page;position:absolute;z-index:-251389952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25pt;height:0.25pt;margin-top:336.85pt;margin-left:373.4pt;mso-position-horizontal-relative:page;mso-position-vertical-relative:page;position:absolute;z-index:-2513889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48.2pt;height:1pt;margin-top:336.85pt;margin-left:373.65pt;mso-position-horizontal-relative:page;mso-position-vertical-relative:page;position:absolute;z-index:-25138790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3pt;height:0.25pt;margin-top:336.85pt;margin-left:521.85pt;mso-position-horizontal-relative:page;mso-position-vertical-relative:page;position:absolute;z-index:-25138688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33.6pt;margin-top:337.1pt;margin-left:72.05pt;mso-position-horizontal-relative:page;mso-position-vertical-relative:page;position:absolute;z-index:-2513858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33.6pt;margin-top:337.1pt;margin-left:98.8pt;mso-position-horizontal-relative:page;mso-position-vertical-relative:page;position:absolute;z-index:-2513848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3.6pt;margin-top:337.1pt;margin-left:296.9pt;mso-position-horizontal-relative:page;mso-position-vertical-relative:page;position:absolute;z-index:-2513838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33.6pt;margin-top:337.1pt;margin-left:373.4pt;mso-position-horizontal-relative:page;mso-position-vertical-relative:page;position:absolute;z-index:-2513827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33.6pt;margin-top:337.1pt;margin-left:521.85pt;mso-position-horizontal-relative:page;mso-position-vertical-relative:page;position:absolute;z-index:-2513817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25pt;height:0.3pt;margin-top:370.65pt;margin-left:72.05pt;mso-position-horizontal-relative:page;mso-position-vertical-relative:page;position:absolute;z-index:-251366400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26.5pt;height:1pt;margin-top:370.65pt;margin-left:72.3pt;mso-position-horizontal-relative:page;mso-position-vertical-relative:page;position:absolute;z-index:-25136537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3pt;height:0.3pt;margin-top:370.65pt;margin-left:98.8pt;mso-position-horizontal-relative:page;mso-position-vertical-relative:page;position:absolute;z-index:-251364352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97.8pt;height:1pt;margin-top:370.65pt;margin-left:99.1pt;mso-position-horizontal-relative:page;mso-position-vertical-relative:page;position:absolute;z-index:-251363328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25pt;height:0.3pt;margin-top:370.65pt;margin-left:296.9pt;mso-position-horizontal-relative:page;mso-position-vertical-relative:page;position:absolute;z-index:-25136230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76.3pt;height:1pt;margin-top:370.65pt;margin-left:297.1pt;mso-position-horizontal-relative:page;mso-position-vertical-relative:page;position:absolute;z-index:-251361280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25pt;height:0.3pt;margin-top:370.65pt;margin-left:373.4pt;mso-position-horizontal-relative:page;mso-position-vertical-relative:page;position:absolute;z-index:-25136025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48.2pt;height:1pt;margin-top:370.65pt;margin-left:373.65pt;mso-position-horizontal-relative:page;mso-position-vertical-relative:page;position:absolute;z-index:-251359232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3pt;height:0.3pt;margin-top:370.65pt;margin-left:521.85pt;mso-position-horizontal-relative:page;mso-position-vertical-relative:page;position:absolute;z-index:-251358208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33.65pt;margin-top:370.9pt;margin-left:72.05pt;mso-position-horizontal-relative:page;mso-position-vertical-relative:page;position:absolute;z-index:-2513571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33.65pt;margin-top:370.9pt;margin-left:98.8pt;mso-position-horizontal-relative:page;mso-position-vertical-relative:page;position:absolute;z-index:-2513561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33.65pt;margin-top:370.9pt;margin-left:296.9pt;mso-position-horizontal-relative:page;mso-position-vertical-relative:page;position:absolute;z-index:-2513551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33.65pt;margin-top:370.9pt;margin-left:373.4pt;mso-position-horizontal-relative:page;mso-position-vertical-relative:page;position:absolute;z-index:-251354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33.65pt;margin-top:370.9pt;margin-left:521.85pt;mso-position-horizontal-relative:page;mso-position-vertical-relative:page;position:absolute;z-index:-2513530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25pt;height:0.3pt;margin-top:404.5pt;margin-left:72.05pt;mso-position-horizontal-relative:page;mso-position-vertical-relative:page;position:absolute;z-index:-2513377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26.5pt;height:1pt;margin-top:404.5pt;margin-left:72.3pt;mso-position-horizontal-relative:page;mso-position-vertical-relative:page;position:absolute;z-index:-25133670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3pt;height:0.3pt;margin-top:404.5pt;margin-left:98.8pt;mso-position-horizontal-relative:page;mso-position-vertical-relative:page;position:absolute;z-index:-251335680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97.8pt;height:1pt;margin-top:404.5pt;margin-left:99.1pt;mso-position-horizontal-relative:page;mso-position-vertical-relative:page;position:absolute;z-index:-251334656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25pt;height:0.3pt;margin-top:404.5pt;margin-left:296.9pt;mso-position-horizontal-relative:page;mso-position-vertical-relative:page;position:absolute;z-index:-25133363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76.3pt;height:1pt;margin-top:404.5pt;margin-left:297.1pt;mso-position-horizontal-relative:page;mso-position-vertical-relative:page;position:absolute;z-index:-251332608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25pt;height:0.3pt;margin-top:404.5pt;margin-left:373.4pt;mso-position-horizontal-relative:page;mso-position-vertical-relative:page;position:absolute;z-index:-25133158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48.2pt;height:1pt;margin-top:404.5pt;margin-left:373.65pt;mso-position-horizontal-relative:page;mso-position-vertical-relative:page;position:absolute;z-index:-251330560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3pt;height:0.3pt;margin-top:404.5pt;margin-left:521.85pt;mso-position-horizontal-relative:page;mso-position-vertical-relative:page;position:absolute;z-index:-251329536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61.25pt;margin-top:404.75pt;margin-left:72.05pt;mso-position-horizontal-relative:page;mso-position-vertical-relative:page;position:absolute;z-index:-2513285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61.25pt;margin-top:404.75pt;margin-left:98.8pt;mso-position-horizontal-relative:page;mso-position-vertical-relative:page;position:absolute;z-index:-25132748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61.25pt;margin-top:404.75pt;margin-left:296.9pt;mso-position-horizontal-relative:page;mso-position-vertical-relative:page;position:absolute;z-index:-25132646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61.25pt;margin-top:404.75pt;margin-left:373.4pt;mso-position-horizontal-relative:page;mso-position-vertical-relative:page;position:absolute;z-index:-25132544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61.25pt;margin-top:404.75pt;margin-left:521.85pt;mso-position-horizontal-relative:page;mso-position-vertical-relative:page;position:absolute;z-index:-25132441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25pt;height:0.25pt;margin-top:466pt;margin-left:72.05pt;mso-position-horizontal-relative:page;mso-position-vertical-relative:page;position:absolute;z-index:-2513080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26.5pt;height:1pt;margin-top:466pt;margin-left:72.3pt;mso-position-horizontal-relative:page;mso-position-vertical-relative:page;position:absolute;z-index:-25130598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3pt;height:0.25pt;margin-top:466pt;margin-left:98.8pt;mso-position-horizontal-relative:page;mso-position-vertical-relative:page;position:absolute;z-index:-25130393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97.8pt;height:1pt;margin-top:466pt;margin-left:99.1pt;mso-position-horizontal-relative:page;mso-position-vertical-relative:page;position:absolute;z-index:-251301888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25pt;height:0.25pt;margin-top:466pt;margin-left:296.9pt;mso-position-horizontal-relative:page;mso-position-vertical-relative:page;position:absolute;z-index:-2512998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76.3pt;height:1pt;margin-top:466pt;margin-left:297.1pt;mso-position-horizontal-relative:page;mso-position-vertical-relative:page;position:absolute;z-index:-251297792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25pt;height:0.25pt;margin-top:466pt;margin-left:373.4pt;mso-position-horizontal-relative:page;mso-position-vertical-relative:page;position:absolute;z-index:-25129574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48.2pt;height:1pt;margin-top:466pt;margin-left:373.65pt;mso-position-horizontal-relative:page;mso-position-vertical-relative:page;position:absolute;z-index:-251293696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3pt;height:0.25pt;margin-top:466pt;margin-left:521.85pt;mso-position-horizontal-relative:page;mso-position-vertical-relative:page;position:absolute;z-index:-25129164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61.25pt;margin-top:466.2pt;margin-left:72.05pt;mso-position-horizontal-relative:page;mso-position-vertical-relative:page;position:absolute;z-index:-2512896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61.25pt;margin-top:466.2pt;margin-left:98.8pt;mso-position-horizontal-relative:page;mso-position-vertical-relative:page;position:absolute;z-index:-25128755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61.25pt;margin-top:466.2pt;margin-left:296.9pt;mso-position-horizontal-relative:page;mso-position-vertical-relative:page;position:absolute;z-index:-25128550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61.25pt;margin-top:466.2pt;margin-left:373.4pt;mso-position-horizontal-relative:page;mso-position-vertical-relative:page;position:absolute;z-index:-2512834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61.25pt;margin-top:466.2pt;margin-left:521.85pt;mso-position-horizontal-relative:page;mso-position-vertical-relative:page;position:absolute;z-index:-25128140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25pt;height:0.3pt;margin-top:527.4pt;margin-left:72.05pt;mso-position-horizontal-relative:page;mso-position-vertical-relative:page;position:absolute;z-index:-25127321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26.5pt;height:1pt;margin-top:527.4pt;margin-left:72.3pt;mso-position-horizontal-relative:page;mso-position-vertical-relative:page;position:absolute;z-index:-25127116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3pt;height:0.3pt;margin-top:527.4pt;margin-left:98.8pt;mso-position-horizontal-relative:page;mso-position-vertical-relative:page;position:absolute;z-index:-251269120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97.8pt;height:1pt;margin-top:527.4pt;margin-left:99.1pt;mso-position-horizontal-relative:page;mso-position-vertical-relative:page;position:absolute;z-index:-251267072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25pt;height:0.3pt;margin-top:527.4pt;margin-left:296.9pt;mso-position-horizontal-relative:page;mso-position-vertical-relative:page;position:absolute;z-index:-25126502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76.3pt;height:1pt;margin-top:527.4pt;margin-left:297.1pt;mso-position-horizontal-relative:page;mso-position-vertical-relative:page;position:absolute;z-index:-251262976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25pt;height:0.3pt;margin-top:527.4pt;margin-left:373.4pt;mso-position-horizontal-relative:page;mso-position-vertical-relative:page;position:absolute;z-index:-2512609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48.2pt;height:1pt;margin-top:527.4pt;margin-left:373.65pt;mso-position-horizontal-relative:page;mso-position-vertical-relative:page;position:absolute;z-index:-251258880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3pt;height:0.3pt;margin-top:527.4pt;margin-left:521.85pt;mso-position-horizontal-relative:page;mso-position-vertical-relative:page;position:absolute;z-index:-251257856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33.65pt;margin-top:527.65pt;margin-left:72.05pt;mso-position-horizontal-relative:page;mso-position-vertical-relative:page;position:absolute;z-index:-251256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33.65pt;margin-top:527.65pt;margin-left:98.8pt;mso-position-horizontal-relative:page;mso-position-vertical-relative:page;position:absolute;z-index:-2512558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33.65pt;margin-top:527.65pt;margin-left:296.9pt;mso-position-horizontal-relative:page;mso-position-vertical-relative:page;position:absolute;z-index:-251254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33.65pt;margin-top:527.65pt;margin-left:373.4pt;mso-position-horizontal-relative:page;mso-position-vertical-relative:page;position:absolute;z-index:-2512537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33.65pt;margin-top:527.65pt;margin-left:521.85pt;mso-position-horizontal-relative:page;mso-position-vertical-relative:page;position:absolute;z-index:-2512527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25pt;height:0.25pt;margin-top:561.25pt;margin-left:72.05pt;mso-position-horizontal-relative:page;mso-position-vertical-relative:page;position:absolute;z-index:-251237376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26.5pt;height:1pt;margin-top:561.25pt;margin-left:72.3pt;mso-position-horizontal-relative:page;mso-position-vertical-relative:page;position:absolute;z-index:-25123635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3pt;height:0.25pt;margin-top:561.25pt;margin-left:98.8pt;mso-position-horizontal-relative:page;mso-position-vertical-relative:page;position:absolute;z-index:-251235328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97.8pt;height:1pt;margin-top:561.25pt;margin-left:99.1pt;mso-position-horizontal-relative:page;mso-position-vertical-relative:page;position:absolute;z-index:-251234304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25pt;height:0.25pt;margin-top:561.25pt;margin-left:296.9pt;mso-position-horizontal-relative:page;mso-position-vertical-relative:page;position:absolute;z-index:-251233280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76.3pt;height:1pt;margin-top:561.25pt;margin-left:297.1pt;mso-position-horizontal-relative:page;mso-position-vertical-relative:page;position:absolute;z-index:-251232256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25pt;height:0.25pt;margin-top:561.25pt;margin-left:373.4pt;mso-position-horizontal-relative:page;mso-position-vertical-relative:page;position:absolute;z-index:-251231232" coordsize="5,5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48.2pt;height:1pt;margin-top:561.25pt;margin-left:373.65pt;mso-position-horizontal-relative:page;mso-position-vertical-relative:page;position:absolute;z-index:-251230208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3pt;height:0.25pt;margin-top:561.25pt;margin-left:521.85pt;mso-position-horizontal-relative:page;mso-position-vertical-relative:page;position:absolute;z-index:-251229184" coordsize="6,5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75pt;margin-top:561.5pt;margin-left:72.05pt;mso-position-horizontal-relative:page;mso-position-vertical-relative:page;position:absolute;z-index:-251228160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75pt;margin-top:561.5pt;margin-left:98.8pt;mso-position-horizontal-relative:page;mso-position-vertical-relative:page;position:absolute;z-index:-251227136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75pt;margin-top:561.5pt;margin-left:296.9pt;mso-position-horizontal-relative:page;mso-position-vertical-relative:page;position:absolute;z-index:-251226112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75pt;margin-top:561.5pt;margin-left:373.4pt;mso-position-horizontal-relative:page;mso-position-vertical-relative:page;position:absolute;z-index:-251225088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75pt;margin-top:561.5pt;margin-left:521.85pt;mso-position-horizontal-relative:page;mso-position-vertical-relative:page;position:absolute;z-index:-251224064" coordsize="20,1500" o:allowincell="f" path="m,1500hhl20,1500hhl20,hhl,hhl,15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25pt;height:0.25pt;margin-top:636.5pt;margin-left:72.05pt;mso-position-horizontal-relative:page;mso-position-vertical-relative:page;position:absolute;z-index:-25120870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26.5pt;height:1pt;margin-top:636.5pt;margin-left:72.3pt;mso-position-horizontal-relative:page;mso-position-vertical-relative:page;position:absolute;z-index:-25120768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3pt;height:0.25pt;margin-top:636.5pt;margin-left:98.8pt;mso-position-horizontal-relative:page;mso-position-vertical-relative:page;position:absolute;z-index:-25120665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97.8pt;height:1pt;margin-top:636.5pt;margin-left:99.1pt;mso-position-horizontal-relative:page;mso-position-vertical-relative:page;position:absolute;z-index:-251205632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25pt;height:0.25pt;margin-top:636.5pt;margin-left:296.9pt;mso-position-horizontal-relative:page;mso-position-vertical-relative:page;position:absolute;z-index:-2512046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76.3pt;height:1pt;margin-top:636.5pt;margin-left:297.1pt;mso-position-horizontal-relative:page;mso-position-vertical-relative:page;position:absolute;z-index:-251203584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25pt;height:0.25pt;margin-top:636.5pt;margin-left:373.4pt;mso-position-horizontal-relative:page;mso-position-vertical-relative:page;position:absolute;z-index:-25120256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48.2pt;height:1pt;margin-top:636.5pt;margin-left:373.65pt;mso-position-horizontal-relative:page;mso-position-vertical-relative:page;position:absolute;z-index:-251201536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3pt;height:0.25pt;margin-top:636.5pt;margin-left:521.85pt;mso-position-horizontal-relative:page;mso-position-vertical-relative:page;position:absolute;z-index:-25120051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61.3pt;margin-top:636.75pt;margin-left:72.05pt;mso-position-horizontal-relative:page;mso-position-vertical-relative:page;position:absolute;z-index:-25119948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25pt;height:0.3pt;margin-top:698pt;margin-left:72.05pt;mso-position-horizontal-relative:page;mso-position-vertical-relative:page;position:absolute;z-index:-25119846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0.25pt;height:0.3pt;margin-top:698pt;margin-left:72.05pt;mso-position-horizontal-relative:page;mso-position-vertical-relative:page;position:absolute;z-index:-25119744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26.5pt;height:1pt;margin-top:698pt;margin-left:72.3pt;mso-position-horizontal-relative:page;mso-position-vertical-relative:page;position:absolute;z-index:-25119641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61.3pt;margin-top:636.75pt;margin-left:98.8pt;mso-position-horizontal-relative:page;mso-position-vertical-relative:page;position:absolute;z-index:-251195392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25pt;height:0.3pt;margin-top:698pt;margin-left:98.8pt;mso-position-horizontal-relative:page;mso-position-vertical-relative:page;position:absolute;z-index:-25119436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97.85pt;height:1pt;margin-top:698pt;margin-left:99.05pt;mso-position-horizontal-relative:page;mso-position-vertical-relative:page;position:absolute;z-index:-251193344" coordsize="3957,20" o:allowincell="f" path="m,20hhl3957,20hhl3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61.3pt;margin-top:636.75pt;margin-left:296.9pt;mso-position-horizontal-relative:page;mso-position-vertical-relative:page;position:absolute;z-index:-251191296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0.25pt;height:0.3pt;margin-top:698pt;margin-left:296.9pt;mso-position-horizontal-relative:page;mso-position-vertical-relative:page;position:absolute;z-index:-25118924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76.3pt;height:1pt;margin-top:698pt;margin-left:297.1pt;mso-position-horizontal-relative:page;mso-position-vertical-relative:page;position:absolute;z-index:-251187200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61.3pt;margin-top:636.75pt;margin-left:373.4pt;mso-position-horizontal-relative:page;mso-position-vertical-relative:page;position:absolute;z-index:-251185152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25pt;height:0.3pt;margin-top:698pt;margin-left:373.4pt;mso-position-horizontal-relative:page;mso-position-vertical-relative:page;position:absolute;z-index:-25118310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48.2pt;height:1pt;margin-top:698pt;margin-left:373.65pt;mso-position-horizontal-relative:page;mso-position-vertical-relative:page;position:absolute;z-index:-251181056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61.3pt;margin-top:636.75pt;margin-left:521.85pt;mso-position-horizontal-relative:page;mso-position-vertical-relative:page;position:absolute;z-index:-251179008" coordsize="20,1226" o:allowincell="f" path="m,1226hhl20,1226hhl20,hhl,hhl,122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3pt;height:0.3pt;margin-top:698pt;margin-left:521.85pt;mso-position-horizontal-relative:page;mso-position-vertical-relative:page;position:absolute;z-index:-251176960" coordsize="6,6" o:allowincell="f" path="m,5hhl6,5hhl6,1hhl,1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9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System</w:t>
      </w:r>
    </w:p>
    <w:p>
      <w:pPr>
        <w:autoSpaceDE w:val="0"/>
        <w:autoSpaceDN w:val="0"/>
        <w:adjustRightInd w:val="0"/>
        <w:spacing w:before="1" w:line="275" w:lineRule="exact"/>
        <w:ind w:left="2088" w:right="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1" w:line="275" w:lineRule="exact"/>
        <w:ind w:left="2088" w:right="10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Interconnection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Customer’s 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System Upgrade</w:t>
      </w:r>
    </w:p>
    <w:p>
      <w:pPr>
        <w:autoSpaceDE w:val="0"/>
        <w:autoSpaceDN w:val="0"/>
        <w:adjustRightInd w:val="0"/>
        <w:spacing w:before="0" w:line="276" w:lineRule="exact"/>
        <w:ind w:left="2088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3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System</w:t>
      </w:r>
    </w:p>
    <w:p>
      <w:pPr>
        <w:autoSpaceDE w:val="0"/>
        <w:autoSpaceDN w:val="0"/>
        <w:adjustRightInd w:val="0"/>
        <w:spacing w:before="1" w:line="275" w:lineRule="exact"/>
        <w:ind w:left="2088" w:right="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1" w:line="275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7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802 Tap</w:t>
      </w:r>
    </w:p>
    <w:p>
      <w:pPr>
        <w:autoSpaceDE w:val="0"/>
        <w:autoSpaceDN w:val="0"/>
        <w:adjustRightInd w:val="0"/>
        <w:spacing w:before="1" w:line="275" w:lineRule="exact"/>
        <w:ind w:left="2088" w:right="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Facilities)</w:t>
      </w:r>
    </w:p>
    <w:p>
      <w:pPr>
        <w:tabs>
          <w:tab w:val="left" w:pos="2083"/>
        </w:tabs>
        <w:autoSpaceDE w:val="0"/>
        <w:autoSpaceDN w:val="0"/>
        <w:adjustRightInd w:val="0"/>
        <w:spacing w:before="127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088" w:right="10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and testing of</w:t>
      </w:r>
    </w:p>
    <w:p>
      <w:pPr>
        <w:autoSpaceDE w:val="0"/>
        <w:autoSpaceDN w:val="0"/>
        <w:adjustRightInd w:val="0"/>
        <w:spacing w:before="0" w:line="276" w:lineRule="exact"/>
        <w:ind w:left="2088" w:right="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 witness testing</w:t>
      </w:r>
    </w:p>
    <w:p>
      <w:pPr>
        <w:autoSpaceDE w:val="0"/>
        <w:autoSpaceDN w:val="0"/>
        <w:adjustRightInd w:val="0"/>
        <w:spacing w:before="1" w:line="275" w:lineRule="exact"/>
        <w:ind w:left="2088" w:right="7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Service Date</w:t>
      </w:r>
    </w:p>
    <w:p>
      <w:pPr>
        <w:tabs>
          <w:tab w:val="left" w:pos="2083"/>
        </w:tabs>
        <w:autoSpaceDE w:val="0"/>
        <w:autoSpaceDN w:val="0"/>
        <w:adjustRightInd w:val="0"/>
        <w:spacing w:before="124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 Customer’s</w:t>
      </w:r>
    </w:p>
    <w:p>
      <w:pPr>
        <w:autoSpaceDE w:val="0"/>
        <w:autoSpaceDN w:val="0"/>
        <w:adjustRightInd w:val="0"/>
        <w:spacing w:before="1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</w:r>
    </w:p>
    <w:p>
      <w:pPr>
        <w:autoSpaceDE w:val="0"/>
        <w:autoSpaceDN w:val="0"/>
        <w:adjustRightInd w:val="0"/>
        <w:spacing w:before="0" w:line="447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9" w:line="447" w:lineRule="exact"/>
        <w:ind w:left="20" w:right="4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10/2023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11/2023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5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275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5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59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5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12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1" w:line="275" w:lineRule="exact"/>
        <w:ind w:left="20" w:right="23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22" w:line="401" w:lineRule="exact"/>
        <w:ind w:left="20" w:right="19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888" w:space="160"/>
            <w:col w:w="1380" w:space="160"/>
            <w:col w:w="452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59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4-2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25pt;height:0.25pt;margin-top:91.2pt;margin-left:72.05pt;mso-position-horizontal-relative:page;mso-position-vertical-relative:page;position:absolute;z-index:-2516408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25pt;height:0.25pt;margin-top:91.2pt;margin-left:72.05pt;mso-position-horizontal-relative:page;mso-position-vertical-relative:page;position:absolute;z-index:-2516387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26.5pt;height:1pt;margin-top:91.2pt;margin-left:72.3pt;mso-position-horizontal-relative:page;mso-position-vertical-relative:page;position:absolute;z-index:-25163673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0.25pt;height:0.25pt;margin-top:91.2pt;margin-left:98.8pt;mso-position-horizontal-relative:page;mso-position-vertical-relative:page;position:absolute;z-index:-2516346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97.85pt;height:1pt;margin-top:91.2pt;margin-left:99.05pt;mso-position-horizontal-relative:page;mso-position-vertical-relative:page;position:absolute;z-index:-251633664" coordsize="3957,20" o:allowincell="f" path="m,20hhl3957,20hhl3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25pt;height:0.25pt;margin-top:91.2pt;margin-left:296.9pt;mso-position-horizontal-relative:page;mso-position-vertical-relative:page;position:absolute;z-index:-2516326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76.3pt;height:1pt;margin-top:91.2pt;margin-left:297.1pt;mso-position-horizontal-relative:page;mso-position-vertical-relative:page;position:absolute;z-index:-251631616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0.25pt;height:0.25pt;margin-top:91.2pt;margin-left:373.4pt;mso-position-horizontal-relative:page;mso-position-vertical-relative:page;position:absolute;z-index:-2516305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48.2pt;height:1pt;margin-top:91.2pt;margin-left:373.65pt;mso-position-horizontal-relative:page;mso-position-vertical-relative:page;position:absolute;z-index:-251629568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0.3pt;height:0.25pt;margin-top:91.2pt;margin-left:521.85pt;mso-position-horizontal-relative:page;mso-position-vertical-relative:page;position:absolute;z-index:-2516285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61.25pt;margin-top:91.4pt;margin-left:72.05pt;mso-position-horizontal-relative:page;mso-position-vertical-relative:page;position:absolute;z-index:-25162752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61.25pt;margin-top:91.4pt;margin-left:98.8pt;mso-position-horizontal-relative:page;mso-position-vertical-relative:page;position:absolute;z-index:-25162649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61.25pt;margin-top:91.4pt;margin-left:296.9pt;mso-position-horizontal-relative:page;mso-position-vertical-relative:page;position:absolute;z-index:-25162547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61.25pt;margin-top:91.4pt;margin-left:373.4pt;mso-position-horizontal-relative:page;mso-position-vertical-relative:page;position:absolute;z-index:-25162444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61.25pt;margin-top:91.4pt;margin-left:521.85pt;mso-position-horizontal-relative:page;mso-position-vertical-relative:page;position:absolute;z-index:-25162240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25pt;height:0.25pt;margin-top:152.65pt;margin-left:72.05pt;mso-position-horizontal-relative:page;mso-position-vertical-relative:page;position:absolute;z-index:-2516019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26.5pt;height:1pt;margin-top:152.65pt;margin-left:72.3pt;mso-position-horizontal-relative:page;mso-position-vertical-relative:page;position:absolute;z-index:-25159987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3pt;height:0.25pt;margin-top:152.65pt;margin-left:98.8pt;mso-position-horizontal-relative:page;mso-position-vertical-relative:page;position:absolute;z-index:-25159884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97.8pt;height:1pt;margin-top:152.65pt;margin-left:99.1pt;mso-position-horizontal-relative:page;mso-position-vertical-relative:page;position:absolute;z-index:-251595776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0.25pt;height:0.25pt;margin-top:152.65pt;margin-left:296.9pt;mso-position-horizontal-relative:page;mso-position-vertical-relative:page;position:absolute;z-index:-2515937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76.3pt;height:1pt;margin-top:152.65pt;margin-left:297.1pt;mso-position-horizontal-relative:page;mso-position-vertical-relative:page;position:absolute;z-index:-251592704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25pt;height:0.25pt;margin-top:152.65pt;margin-left:373.4pt;mso-position-horizontal-relative:page;mso-position-vertical-relative:page;position:absolute;z-index:-25159168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48.2pt;height:1pt;margin-top:152.65pt;margin-left:373.65pt;mso-position-horizontal-relative:page;mso-position-vertical-relative:page;position:absolute;z-index:-251590656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3pt;height:0.25pt;margin-top:152.65pt;margin-left:521.85pt;mso-position-horizontal-relative:page;mso-position-vertical-relative:page;position:absolute;z-index:-25158860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47.4pt;margin-top:152.9pt;margin-left:72.05pt;mso-position-horizontal-relative:page;mso-position-vertical-relative:page;position:absolute;z-index:-25158758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47.4pt;margin-top:152.9pt;margin-left:98.8pt;mso-position-horizontal-relative:page;mso-position-vertical-relative:page;position:absolute;z-index:-25158656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47.4pt;margin-top:152.9pt;margin-left:296.9pt;mso-position-horizontal-relative:page;mso-position-vertical-relative:page;position:absolute;z-index:-2515855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47.4pt;margin-top:152.9pt;margin-left:373.4pt;mso-position-horizontal-relative:page;mso-position-vertical-relative:page;position:absolute;z-index:-25158451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47.4pt;margin-top:152.9pt;margin-left:521.85pt;mso-position-horizontal-relative:page;mso-position-vertical-relative:page;position:absolute;z-index:-2515834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25pt;height:0.3pt;margin-top:200.25pt;margin-left:72.05pt;mso-position-horizontal-relative:page;mso-position-vertical-relative:page;position:absolute;z-index:-251523072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26.5pt;height:1pt;margin-top:200.25pt;margin-left:72.3pt;mso-position-horizontal-relative:page;mso-position-vertical-relative:page;position:absolute;z-index:-25152204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3pt;height:0.3pt;margin-top:200.25pt;margin-left:98.8pt;mso-position-horizontal-relative:page;mso-position-vertical-relative:page;position:absolute;z-index:-251521024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197.8pt;height:1pt;margin-top:200.25pt;margin-left:99.1pt;mso-position-horizontal-relative:page;mso-position-vertical-relative:page;position:absolute;z-index:-251520000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25pt;height:0.3pt;margin-top:200.25pt;margin-left:296.9pt;mso-position-horizontal-relative:page;mso-position-vertical-relative:page;position:absolute;z-index:-25151897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76.3pt;height:1pt;margin-top:200.25pt;margin-left:297.1pt;mso-position-horizontal-relative:page;mso-position-vertical-relative:page;position:absolute;z-index:-251517952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25pt;height:0.3pt;margin-top:200.25pt;margin-left:373.4pt;mso-position-horizontal-relative:page;mso-position-vertical-relative:page;position:absolute;z-index:-25151692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48.2pt;height:1pt;margin-top:200.25pt;margin-left:373.65pt;mso-position-horizontal-relative:page;mso-position-vertical-relative:page;position:absolute;z-index:-25151590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3pt;height:0.3pt;margin-top:200.25pt;margin-left:521.85pt;mso-position-horizontal-relative:page;mso-position-vertical-relative:page;position:absolute;z-index:-25151385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33.65pt;margin-top:200.5pt;margin-left:72.05pt;mso-position-horizontal-relative:page;mso-position-vertical-relative:page;position:absolute;z-index:-251512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33.65pt;margin-top:200.5pt;margin-left:98.8pt;mso-position-horizontal-relative:page;mso-position-vertical-relative:page;position:absolute;z-index:-251510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33.65pt;margin-top:200.5pt;margin-left:296.9pt;mso-position-horizontal-relative:page;mso-position-vertical-relative:page;position:absolute;z-index:-2515087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33.65pt;margin-top:200.5pt;margin-left:373.4pt;mso-position-horizontal-relative:page;mso-position-vertical-relative:page;position:absolute;z-index:-25150668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33.65pt;margin-top:200.5pt;margin-left:521.85pt;mso-position-horizontal-relative:page;mso-position-vertical-relative:page;position:absolute;z-index:-2515046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25pt;height:0.3pt;margin-top:234.1pt;margin-left:72.05pt;mso-position-horizontal-relative:page;mso-position-vertical-relative:page;position:absolute;z-index:-25145856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26.5pt;height:1pt;margin-top:234.1pt;margin-left:72.3pt;mso-position-horizontal-relative:page;mso-position-vertical-relative:page;position:absolute;z-index:-25145651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3pt;height:0.3pt;margin-top:234.1pt;margin-left:98.8pt;mso-position-horizontal-relative:page;mso-position-vertical-relative:page;position:absolute;z-index:-251454464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97.8pt;height:1pt;margin-top:234.1pt;margin-left:99.1pt;mso-position-horizontal-relative:page;mso-position-vertical-relative:page;position:absolute;z-index:-251452416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25pt;height:0.3pt;margin-top:234.1pt;margin-left:296.9pt;mso-position-horizontal-relative:page;mso-position-vertical-relative:page;position:absolute;z-index:-25145036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76.3pt;height:1pt;margin-top:234.1pt;margin-left:297.1pt;mso-position-horizontal-relative:page;mso-position-vertical-relative:page;position:absolute;z-index:-251448320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25pt;height:0.3pt;margin-top:234.1pt;margin-left:373.4pt;mso-position-horizontal-relative:page;mso-position-vertical-relative:page;position:absolute;z-index:-25144627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48.2pt;height:1pt;margin-top:234.1pt;margin-left:373.65pt;mso-position-horizontal-relative:page;mso-position-vertical-relative:page;position:absolute;z-index:-25144422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3pt;height:0.3pt;margin-top:234.1pt;margin-left:521.85pt;mso-position-horizontal-relative:page;mso-position-vertical-relative:page;position:absolute;z-index:-251442176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61.25pt;margin-top:234.35pt;margin-left:72.05pt;mso-position-horizontal-relative:page;mso-position-vertical-relative:page;position:absolute;z-index:-25144012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61.25pt;margin-top:234.35pt;margin-left:98.8pt;mso-position-horizontal-relative:page;mso-position-vertical-relative:page;position:absolute;z-index:-251439104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61.25pt;margin-top:234.35pt;margin-left:296.9pt;mso-position-horizontal-relative:page;mso-position-vertical-relative:page;position:absolute;z-index:-2514370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61.25pt;margin-top:234.35pt;margin-left:373.4pt;mso-position-horizontal-relative:page;mso-position-vertical-relative:page;position:absolute;z-index:-25143500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61.25pt;margin-top:234.35pt;margin-left:521.85pt;mso-position-horizontal-relative:page;mso-position-vertical-relative:page;position:absolute;z-index:-25143296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25pt;height:0.25pt;margin-top:295.55pt;margin-left:72.05pt;mso-position-horizontal-relative:page;mso-position-vertical-relative:page;position:absolute;z-index:-25140940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26.5pt;height:1pt;margin-top:295.55pt;margin-left:72.3pt;mso-position-horizontal-relative:page;mso-position-vertical-relative:page;position:absolute;z-index:-25140838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3pt;height:0.25pt;margin-top:295.55pt;margin-left:98.8pt;mso-position-horizontal-relative:page;mso-position-vertical-relative:page;position:absolute;z-index:-25140736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97.8pt;height:1pt;margin-top:295.55pt;margin-left:99.1pt;mso-position-horizontal-relative:page;mso-position-vertical-relative:page;position:absolute;z-index:-251406336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25pt;height:0.25pt;margin-top:295.55pt;margin-left:296.9pt;mso-position-horizontal-relative:page;mso-position-vertical-relative:page;position:absolute;z-index:-2514053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76.3pt;height:1pt;margin-top:295.55pt;margin-left:297.1pt;mso-position-horizontal-relative:page;mso-position-vertical-relative:page;position:absolute;z-index:-251404288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25pt;height:0.25pt;margin-top:295.55pt;margin-left:373.4pt;mso-position-horizontal-relative:page;mso-position-vertical-relative:page;position:absolute;z-index:-2514032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48.2pt;height:1pt;margin-top:295.55pt;margin-left:373.65pt;mso-position-horizontal-relative:page;mso-position-vertical-relative:page;position:absolute;z-index:-251402240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3pt;height:0.25pt;margin-top:295.55pt;margin-left:521.85pt;mso-position-horizontal-relative:page;mso-position-vertical-relative:page;position:absolute;z-index:-25140121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61.2pt;margin-top:295.8pt;margin-left:72.05pt;mso-position-horizontal-relative:page;mso-position-vertical-relative:page;position:absolute;z-index:-25140019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61.2pt;margin-top:295.8pt;margin-left:98.8pt;mso-position-horizontal-relative:page;mso-position-vertical-relative:page;position:absolute;z-index:-25139916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61.2pt;margin-top:295.8pt;margin-left:296.9pt;mso-position-horizontal-relative:page;mso-position-vertical-relative:page;position:absolute;z-index:-25139814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61.2pt;margin-top:295.8pt;margin-left:373.4pt;mso-position-horizontal-relative:page;mso-position-vertical-relative:page;position:absolute;z-index:-25139712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61.2pt;margin-top:295.8pt;margin-left:521.85pt;mso-position-horizontal-relative:page;mso-position-vertical-relative:page;position:absolute;z-index:-25139609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25pt;height:0.25pt;margin-top:357pt;margin-left:72.05pt;mso-position-horizontal-relative:page;mso-position-vertical-relative:page;position:absolute;z-index:-2513807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26.5pt;height:1pt;margin-top:357pt;margin-left:72.3pt;mso-position-horizontal-relative:page;mso-position-vertical-relative:page;position:absolute;z-index:-25137971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3pt;height:0.25pt;margin-top:357pt;margin-left:98.8pt;mso-position-horizontal-relative:page;mso-position-vertical-relative:page;position:absolute;z-index:-251378688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97.8pt;height:1pt;margin-top:357pt;margin-left:99.1pt;mso-position-horizontal-relative:page;mso-position-vertical-relative:page;position:absolute;z-index:-251377664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25pt;height:0.25pt;margin-top:357pt;margin-left:296.9pt;mso-position-horizontal-relative:page;mso-position-vertical-relative:page;position:absolute;z-index:-2513766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76.3pt;height:1pt;margin-top:357pt;margin-left:297.1pt;mso-position-horizontal-relative:page;mso-position-vertical-relative:page;position:absolute;z-index:-251375616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25pt;height:0.25pt;margin-top:357pt;margin-left:373.4pt;mso-position-horizontal-relative:page;mso-position-vertical-relative:page;position:absolute;z-index:-2513745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48.2pt;height:1pt;margin-top:357pt;margin-left:373.65pt;mso-position-horizontal-relative:page;mso-position-vertical-relative:page;position:absolute;z-index:-251373568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3pt;height:0.25pt;margin-top:357pt;margin-left:521.85pt;mso-position-horizontal-relative:page;mso-position-vertical-relative:page;position:absolute;z-index:-2513725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47.45pt;margin-top:357.25pt;margin-left:72.05pt;mso-position-horizontal-relative:page;mso-position-vertical-relative:page;position:absolute;z-index:-2513715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47.45pt;margin-top:357.25pt;margin-left:98.8pt;mso-position-horizontal-relative:page;mso-position-vertical-relative:page;position:absolute;z-index:-2513704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47.45pt;margin-top:357.25pt;margin-left:296.9pt;mso-position-horizontal-relative:page;mso-position-vertical-relative:page;position:absolute;z-index:-2513694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47.45pt;margin-top:357.25pt;margin-left:373.4pt;mso-position-horizontal-relative:page;mso-position-vertical-relative:page;position:absolute;z-index:-2513684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47.45pt;margin-top:357.25pt;margin-left:521.85pt;mso-position-horizontal-relative:page;mso-position-vertical-relative:page;position:absolute;z-index:-2513674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25pt;height:0.25pt;margin-top:404.7pt;margin-left:72.05pt;mso-position-horizontal-relative:page;mso-position-vertical-relative:page;position:absolute;z-index:-2513520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26.5pt;height:1pt;margin-top:404.7pt;margin-left:72.3pt;mso-position-horizontal-relative:page;mso-position-vertical-relative:page;position:absolute;z-index:-25135104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3pt;height:0.25pt;margin-top:404.7pt;margin-left:98.8pt;mso-position-horizontal-relative:page;mso-position-vertical-relative:page;position:absolute;z-index:-25135001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97.8pt;height:1pt;margin-top:404.7pt;margin-left:99.1pt;mso-position-horizontal-relative:page;mso-position-vertical-relative:page;position:absolute;z-index:-251348992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25pt;height:0.25pt;margin-top:404.7pt;margin-left:296.9pt;mso-position-horizontal-relative:page;mso-position-vertical-relative:page;position:absolute;z-index:-2513479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76.3pt;height:1pt;margin-top:404.7pt;margin-left:297.1pt;mso-position-horizontal-relative:page;mso-position-vertical-relative:page;position:absolute;z-index:-251346944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25pt;height:0.25pt;margin-top:404.7pt;margin-left:373.4pt;mso-position-horizontal-relative:page;mso-position-vertical-relative:page;position:absolute;z-index:-2513459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48.2pt;height:1pt;margin-top:404.7pt;margin-left:373.65pt;mso-position-horizontal-relative:page;mso-position-vertical-relative:page;position:absolute;z-index:-251344896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3pt;height:0.25pt;margin-top:404.7pt;margin-left:521.85pt;mso-position-horizontal-relative:page;mso-position-vertical-relative:page;position:absolute;z-index:-25134387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47.45pt;margin-top:404.95pt;margin-left:72.05pt;mso-position-horizontal-relative:page;mso-position-vertical-relative:page;position:absolute;z-index:-2513428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47.45pt;margin-top:404.95pt;margin-left:98.8pt;mso-position-horizontal-relative:page;mso-position-vertical-relative:page;position:absolute;z-index:-2513418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7.45pt;margin-top:404.95pt;margin-left:296.9pt;mso-position-horizontal-relative:page;mso-position-vertical-relative:page;position:absolute;z-index:-2513408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7.45pt;margin-top:404.95pt;margin-left:373.4pt;mso-position-horizontal-relative:page;mso-position-vertical-relative:page;position:absolute;z-index:-2513397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7.45pt;margin-top:404.95pt;margin-left:521.85pt;mso-position-horizontal-relative:page;mso-position-vertical-relative:page;position:absolute;z-index:-2513387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25pt;height:0.25pt;margin-top:452.35pt;margin-left:72.05pt;mso-position-horizontal-relative:page;mso-position-vertical-relative:page;position:absolute;z-index:-2513233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26.5pt;height:1pt;margin-top:452.35pt;margin-left:72.3pt;mso-position-horizontal-relative:page;mso-position-vertical-relative:page;position:absolute;z-index:-25132236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3pt;height:0.25pt;margin-top:452.35pt;margin-left:98.8pt;mso-position-horizontal-relative:page;mso-position-vertical-relative:page;position:absolute;z-index:-2513213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97.8pt;height:1pt;margin-top:452.35pt;margin-left:99.1pt;mso-position-horizontal-relative:page;mso-position-vertical-relative:page;position:absolute;z-index:-251320320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25pt;height:0.25pt;margin-top:452.35pt;margin-left:296.9pt;mso-position-horizontal-relative:page;mso-position-vertical-relative:page;position:absolute;z-index:-2513192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76.3pt;height:1pt;margin-top:452.35pt;margin-left:297.1pt;mso-position-horizontal-relative:page;mso-position-vertical-relative:page;position:absolute;z-index:-251318272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25pt;height:0.25pt;margin-top:452.35pt;margin-left:373.4pt;mso-position-horizontal-relative:page;mso-position-vertical-relative:page;position:absolute;z-index:-2513172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48.2pt;height:1pt;margin-top:452.35pt;margin-left:373.65pt;mso-position-horizontal-relative:page;mso-position-vertical-relative:page;position:absolute;z-index:-25131622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3pt;height:0.25pt;margin-top:452.35pt;margin-left:521.85pt;mso-position-horizontal-relative:page;mso-position-vertical-relative:page;position:absolute;z-index:-25131520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61.2pt;margin-top:452.6pt;margin-left:72.05pt;mso-position-horizontal-relative:page;mso-position-vertical-relative:page;position:absolute;z-index:-25131417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61.2pt;margin-top:452.6pt;margin-left:98.8pt;mso-position-horizontal-relative:page;mso-position-vertical-relative:page;position:absolute;z-index:-25131315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61.2pt;margin-top:452.6pt;margin-left:296.9pt;mso-position-horizontal-relative:page;mso-position-vertical-relative:page;position:absolute;z-index:-25131212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61.2pt;margin-top:452.6pt;margin-left:373.4pt;mso-position-horizontal-relative:page;mso-position-vertical-relative:page;position:absolute;z-index:-25131110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61.2pt;margin-top:452.6pt;margin-left:521.85pt;mso-position-horizontal-relative:page;mso-position-vertical-relative:page;position:absolute;z-index:-25131008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25pt;height:0.25pt;margin-top:513.8pt;margin-left:72.05pt;mso-position-horizontal-relative:page;mso-position-vertical-relative:page;position:absolute;z-index:-2513090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26.5pt;height:1pt;margin-top:513.8pt;margin-left:72.3pt;mso-position-horizontal-relative:page;mso-position-vertical-relative:page;position:absolute;z-index:-25130700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3pt;height:0.25pt;margin-top:513.8pt;margin-left:98.8pt;mso-position-horizontal-relative:page;mso-position-vertical-relative:page;position:absolute;z-index:-25130496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97.8pt;height:1pt;margin-top:513.8pt;margin-left:99.1pt;mso-position-horizontal-relative:page;mso-position-vertical-relative:page;position:absolute;z-index:-251302912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25pt;height:0.25pt;margin-top:513.8pt;margin-left:296.9pt;mso-position-horizontal-relative:page;mso-position-vertical-relative:page;position:absolute;z-index:-25130086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76.3pt;height:1pt;margin-top:513.8pt;margin-left:297.1pt;mso-position-horizontal-relative:page;mso-position-vertical-relative:page;position:absolute;z-index:-251298816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25pt;height:0.25pt;margin-top:513.8pt;margin-left:373.4pt;mso-position-horizontal-relative:page;mso-position-vertical-relative:page;position:absolute;z-index:-2512967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48.2pt;height:1pt;margin-top:513.8pt;margin-left:373.65pt;mso-position-horizontal-relative:page;mso-position-vertical-relative:page;position:absolute;z-index:-251294720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3pt;height:0.25pt;margin-top:513.8pt;margin-left:521.85pt;mso-position-horizontal-relative:page;mso-position-vertical-relative:page;position:absolute;z-index:-251292672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47.4pt;margin-top:514.05pt;margin-left:72.05pt;mso-position-horizontal-relative:page;mso-position-vertical-relative:page;position:absolute;z-index:-2512906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47.4pt;margin-top:514.05pt;margin-left:98.8pt;mso-position-horizontal-relative:page;mso-position-vertical-relative:page;position:absolute;z-index:-25128857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47.4pt;margin-top:514.05pt;margin-left:296.9pt;mso-position-horizontal-relative:page;mso-position-vertical-relative:page;position:absolute;z-index:-25128652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47.4pt;margin-top:514.05pt;margin-left:373.4pt;mso-position-horizontal-relative:page;mso-position-vertical-relative:page;position:absolute;z-index:-2512844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47.4pt;margin-top:514.05pt;margin-left:521.85pt;mso-position-horizontal-relative:page;mso-position-vertical-relative:page;position:absolute;z-index:-25128243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25pt;height:0.25pt;margin-top:561.45pt;margin-left:72.05pt;mso-position-horizontal-relative:page;mso-position-vertical-relative:page;position:absolute;z-index:-251280384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26.5pt;height:1pt;margin-top:561.45pt;margin-left:72.3pt;mso-position-horizontal-relative:page;mso-position-vertical-relative:page;position:absolute;z-index:-25127936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3pt;height:0.25pt;margin-top:561.45pt;margin-left:98.8pt;mso-position-horizontal-relative:page;mso-position-vertical-relative:page;position:absolute;z-index:-25127833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97.8pt;height:1pt;margin-top:561.45pt;margin-left:99.1pt;mso-position-horizontal-relative:page;mso-position-vertical-relative:page;position:absolute;z-index:-251277312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25pt;height:0.25pt;margin-top:561.45pt;margin-left:296.9pt;mso-position-horizontal-relative:page;mso-position-vertical-relative:page;position:absolute;z-index:-2512762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76.3pt;height:1pt;margin-top:561.45pt;margin-left:297.1pt;mso-position-horizontal-relative:page;mso-position-vertical-relative:page;position:absolute;z-index:-251275264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25pt;height:0.25pt;margin-top:561.45pt;margin-left:373.4pt;mso-position-horizontal-relative:page;mso-position-vertical-relative:page;position:absolute;z-index:-25127424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48.2pt;height:1pt;margin-top:561.45pt;margin-left:373.65pt;mso-position-horizontal-relative:page;mso-position-vertical-relative:page;position:absolute;z-index:-251272192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3pt;height:0.25pt;margin-top:561.45pt;margin-left:521.85pt;mso-position-horizontal-relative:page;mso-position-vertical-relative:page;position:absolute;z-index:-2512701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47.4pt;margin-top:561.7pt;margin-left:72.05pt;mso-position-horizontal-relative:page;mso-position-vertical-relative:page;position:absolute;z-index:-2512680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47.4pt;margin-top:561.7pt;margin-left:98.8pt;mso-position-horizontal-relative:page;mso-position-vertical-relative:page;position:absolute;z-index:-25126604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47.4pt;margin-top:561.7pt;margin-left:296.9pt;mso-position-horizontal-relative:page;mso-position-vertical-relative:page;position:absolute;z-index:-25126400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7.4pt;margin-top:561.7pt;margin-left:373.4pt;mso-position-horizontal-relative:page;mso-position-vertical-relative:page;position:absolute;z-index:-2512619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7.4pt;margin-top:561.7pt;margin-left:521.85pt;mso-position-horizontal-relative:page;mso-position-vertical-relative:page;position:absolute;z-index:-25125990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25pt;height:0.25pt;margin-top:609.1pt;margin-left:72.05pt;mso-position-horizontal-relative:page;mso-position-vertical-relative:page;position:absolute;z-index:-25125171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26.5pt;height:1pt;margin-top:609.1pt;margin-left:72.3pt;mso-position-horizontal-relative:page;mso-position-vertical-relative:page;position:absolute;z-index:-25125068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3pt;height:0.25pt;margin-top:609.1pt;margin-left:98.8pt;mso-position-horizontal-relative:page;mso-position-vertical-relative:page;position:absolute;z-index:-25124966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97.8pt;height:1pt;margin-top:609.1pt;margin-left:99.1pt;mso-position-horizontal-relative:page;mso-position-vertical-relative:page;position:absolute;z-index:-251248640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25pt;height:0.25pt;margin-top:609.1pt;margin-left:296.9pt;mso-position-horizontal-relative:page;mso-position-vertical-relative:page;position:absolute;z-index:-25124761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76.3pt;height:1pt;margin-top:609.1pt;margin-left:297.1pt;mso-position-horizontal-relative:page;mso-position-vertical-relative:page;position:absolute;z-index:-251246592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25pt;height:0.25pt;margin-top:609.1pt;margin-left:373.4pt;mso-position-horizontal-relative:page;mso-position-vertical-relative:page;position:absolute;z-index:-25124556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48.2pt;height:1pt;margin-top:609.1pt;margin-left:373.65pt;mso-position-horizontal-relative:page;mso-position-vertical-relative:page;position:absolute;z-index:-25124454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3pt;height:0.25pt;margin-top:609.1pt;margin-left:521.85pt;mso-position-horizontal-relative:page;mso-position-vertical-relative:page;position:absolute;z-index:-25124352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19.85pt;margin-top:609.3pt;margin-left:72.05pt;mso-position-horizontal-relative:page;mso-position-vertical-relative:page;position:absolute;z-index:-2512424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19.85pt;margin-top:609.3pt;margin-left:98.8pt;mso-position-horizontal-relative:page;mso-position-vertical-relative:page;position:absolute;z-index:-2512414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19.85pt;margin-top:609.3pt;margin-left:296.9pt;mso-position-horizontal-relative:page;mso-position-vertical-relative:page;position:absolute;z-index:-2512404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19.85pt;margin-top:609.3pt;margin-left:373.4pt;mso-position-horizontal-relative:page;mso-position-vertical-relative:page;position:absolute;z-index:-2512394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19.85pt;margin-top:609.3pt;margin-left:521.85pt;mso-position-horizontal-relative:page;mso-position-vertical-relative:page;position:absolute;z-index:-2512384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25pt;height:0.3pt;margin-top:629.1pt;margin-left:72.05pt;mso-position-horizontal-relative:page;mso-position-vertical-relative:page;position:absolute;z-index:-25122304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26.5pt;height:1pt;margin-top:629.1pt;margin-left:72.3pt;mso-position-horizontal-relative:page;mso-position-vertical-relative:page;position:absolute;z-index:-251222016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3pt;height:0.3pt;margin-top:629.1pt;margin-left:98.8pt;mso-position-horizontal-relative:page;mso-position-vertical-relative:page;position:absolute;z-index:-251220992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97.8pt;height:1pt;margin-top:629.1pt;margin-left:99.1pt;mso-position-horizontal-relative:page;mso-position-vertical-relative:page;position:absolute;z-index:-251219968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25pt;height:0.3pt;margin-top:629.1pt;margin-left:296.9pt;mso-position-horizontal-relative:page;mso-position-vertical-relative:page;position:absolute;z-index:-25121894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76.3pt;height:1pt;margin-top:629.1pt;margin-left:297.1pt;mso-position-horizontal-relative:page;mso-position-vertical-relative:page;position:absolute;z-index:-251217920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25pt;height:0.3pt;margin-top:629.1pt;margin-left:373.4pt;mso-position-horizontal-relative:page;mso-position-vertical-relative:page;position:absolute;z-index:-25121689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48.2pt;height:1pt;margin-top:629.1pt;margin-left:373.65pt;mso-position-horizontal-relative:page;mso-position-vertical-relative:page;position:absolute;z-index:-251215872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3pt;height:0.3pt;margin-top:629.1pt;margin-left:521.85pt;mso-position-horizontal-relative:page;mso-position-vertical-relative:page;position:absolute;z-index:-251214848" coordsize="6,6" o:allowincell="f" path="m,5hhl6,5hhl6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19.85pt;margin-top:629.35pt;margin-left:72.05pt;mso-position-horizontal-relative:page;mso-position-vertical-relative:page;position:absolute;z-index:-2512138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19.85pt;margin-top:629.35pt;margin-left:98.8pt;mso-position-horizontal-relative:page;mso-position-vertical-relative:page;position:absolute;z-index:-2512128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19.85pt;margin-top:629.35pt;margin-left:296.9pt;mso-position-horizontal-relative:page;mso-position-vertical-relative:page;position:absolute;z-index:-2512117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19.85pt;margin-top:629.35pt;margin-left:373.4pt;mso-position-horizontal-relative:page;mso-position-vertical-relative:page;position:absolute;z-index:-25121075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19.85pt;margin-top:629.35pt;margin-left:521.85pt;mso-position-horizontal-relative:page;mso-position-vertical-relative:page;position:absolute;z-index:-25120972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25pt;height:0.25pt;margin-top:649.15pt;margin-left:72.05pt;mso-position-horizontal-relative:page;mso-position-vertical-relative:page;position:absolute;z-index:-2511923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26.5pt;height:1pt;margin-top:649.15pt;margin-left:72.3pt;mso-position-horizontal-relative:page;mso-position-vertical-relative:page;position:absolute;z-index:-25119027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3pt;height:0.25pt;margin-top:649.15pt;margin-left:98.8pt;mso-position-horizontal-relative:page;mso-position-vertical-relative:page;position:absolute;z-index:-25118822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97.8pt;height:1pt;margin-top:649.15pt;margin-left:99.1pt;mso-position-horizontal-relative:page;mso-position-vertical-relative:page;position:absolute;z-index:-251186176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25pt;height:0.25pt;margin-top:649.15pt;margin-left:296.9pt;mso-position-horizontal-relative:page;mso-position-vertical-relative:page;position:absolute;z-index:-25118412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76.3pt;height:1pt;margin-top:649.15pt;margin-left:297.1pt;mso-position-horizontal-relative:page;mso-position-vertical-relative:page;position:absolute;z-index:-251182080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25pt;height:0.25pt;margin-top:649.15pt;margin-left:373.4pt;mso-position-horizontal-relative:page;mso-position-vertical-relative:page;position:absolute;z-index:-25118003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48.2pt;height:1pt;margin-top:649.15pt;margin-left:373.65pt;mso-position-horizontal-relative:page;mso-position-vertical-relative:page;position:absolute;z-index:-25117798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3pt;height:0.25pt;margin-top:649.15pt;margin-left:521.85pt;mso-position-horizontal-relative:page;mso-position-vertical-relative:page;position:absolute;z-index:-251175936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pt;height:19.8pt;margin-top:649.4pt;margin-left:72.05pt;mso-position-horizontal-relative:page;mso-position-vertical-relative:page;position:absolute;z-index:-2511749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pt;height:19.8pt;margin-top:649.4pt;margin-left:98.8pt;mso-position-horizontal-relative:page;mso-position-vertical-relative:page;position:absolute;z-index:-2511738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9.8pt;margin-top:649.4pt;margin-left:296.9pt;mso-position-horizontal-relative:page;mso-position-vertical-relative:page;position:absolute;z-index:-2511728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9.8pt;margin-top:649.4pt;margin-left:373.4pt;mso-position-horizontal-relative:page;mso-position-vertical-relative:page;position:absolute;z-index:-2511718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9.8pt;margin-top:649.4pt;margin-left:521.85pt;mso-position-horizontal-relative:page;mso-position-vertical-relative:page;position:absolute;z-index:-2511708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25pt;height:0.25pt;margin-top:669.2pt;margin-left:72.05pt;mso-position-horizontal-relative:page;mso-position-vertical-relative:page;position:absolute;z-index:-25116979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26.5pt;height:1pt;margin-top:669.2pt;margin-left:72.3pt;mso-position-horizontal-relative:page;mso-position-vertical-relative:page;position:absolute;z-index:-25116876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3pt;height:0.25pt;margin-top:669.2pt;margin-left:98.8pt;mso-position-horizontal-relative:page;mso-position-vertical-relative:page;position:absolute;z-index:-25116774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97.8pt;height:1pt;margin-top:669.2pt;margin-left:99.1pt;mso-position-horizontal-relative:page;mso-position-vertical-relative:page;position:absolute;z-index:-251166720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25pt;height:0.25pt;margin-top:669.2pt;margin-left:296.9pt;mso-position-horizontal-relative:page;mso-position-vertical-relative:page;position:absolute;z-index:-2511656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76.3pt;height:1pt;margin-top:669.2pt;margin-left:297.1pt;mso-position-horizontal-relative:page;mso-position-vertical-relative:page;position:absolute;z-index:-251164672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25pt;height:0.25pt;margin-top:669.2pt;margin-left:373.4pt;mso-position-horizontal-relative:page;mso-position-vertical-relative:page;position:absolute;z-index:-2511636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48.2pt;height:1pt;margin-top:669.2pt;margin-left:373.65pt;mso-position-horizontal-relative:page;mso-position-vertical-relative:page;position:absolute;z-index:-25116262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3pt;height:0.25pt;margin-top:669.2pt;margin-left:521.85pt;mso-position-horizontal-relative:page;mso-position-vertical-relative:page;position:absolute;z-index:-25116160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pt;height:33.7pt;margin-top:669.45pt;margin-left:72.05pt;mso-position-horizontal-relative:page;mso-position-vertical-relative:page;position:absolute;z-index:-25116057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25pt;height:0.3pt;margin-top:703.1pt;margin-left:72.05pt;mso-position-horizontal-relative:page;mso-position-vertical-relative:page;position:absolute;z-index:-25115955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25pt;height:0.3pt;margin-top:703.1pt;margin-left:72.05pt;mso-position-horizontal-relative:page;mso-position-vertical-relative:page;position:absolute;z-index:-251158528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26.5pt;height:1pt;margin-top:703.1pt;margin-left:72.3pt;mso-position-horizontal-relative:page;mso-position-vertical-relative:page;position:absolute;z-index:-251157504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33.7pt;margin-top:669.45pt;margin-left:98.8pt;mso-position-horizontal-relative:page;mso-position-vertical-relative:page;position:absolute;z-index:-2511564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25pt;height:0.3pt;margin-top:703.1pt;margin-left:98.8pt;mso-position-horizontal-relative:page;mso-position-vertical-relative:page;position:absolute;z-index:-25115545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97.85pt;height:1pt;margin-top:703.1pt;margin-left:99.05pt;mso-position-horizontal-relative:page;mso-position-vertical-relative:page;position:absolute;z-index:-251154432" coordsize="3957,20" o:allowincell="f" path="m,20hhl3957,20hhl3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pt;height:33.7pt;margin-top:669.45pt;margin-left:296.9pt;mso-position-horizontal-relative:page;mso-position-vertical-relative:page;position:absolute;z-index:-25115340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25pt;height:0.3pt;margin-top:703.1pt;margin-left:296.9pt;mso-position-horizontal-relative:page;mso-position-vertical-relative:page;position:absolute;z-index:-25115238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76.3pt;height:1pt;margin-top:703.1pt;margin-left:297.1pt;mso-position-horizontal-relative:page;mso-position-vertical-relative:page;position:absolute;z-index:-251151360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33.7pt;margin-top:669.45pt;margin-left:373.4pt;mso-position-horizontal-relative:page;mso-position-vertical-relative:page;position:absolute;z-index:-25115033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25pt;height:0.3pt;margin-top:703.1pt;margin-left:373.4pt;mso-position-horizontal-relative:page;mso-position-vertical-relative:page;position:absolute;z-index:-25114931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48.2pt;height:1pt;margin-top:703.1pt;margin-left:373.65pt;mso-position-horizontal-relative:page;mso-position-vertical-relative:page;position:absolute;z-index:-251148288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33.7pt;margin-top:669.45pt;margin-left:521.85pt;mso-position-horizontal-relative:page;mso-position-vertical-relative:page;position:absolute;z-index:-25114726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3pt;height:0.3pt;margin-top:703.1pt;margin-left:521.85pt;mso-position-horizontal-relative:page;mso-position-vertical-relative:page;position:absolute;z-index:-251146240" coordsize="6,6" o:allowincell="f" path="m,5hhl6,5hhl6,1hhl,1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2572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083"/>
        </w:tabs>
        <w:autoSpaceDE w:val="0"/>
        <w:autoSpaceDN w:val="0"/>
        <w:adjustRightInd w:val="0"/>
        <w:spacing w:before="9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</w:t>
      </w:r>
    </w:p>
    <w:p>
      <w:pPr>
        <w:autoSpaceDE w:val="0"/>
        <w:autoSpaceDN w:val="0"/>
        <w:adjustRightInd w:val="0"/>
        <w:spacing w:before="0" w:line="276" w:lineRule="exact"/>
        <w:ind w:left="2088" w:right="1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5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/ acceptance of</w:t>
      </w:r>
    </w:p>
    <w:p>
      <w:pPr>
        <w:autoSpaceDE w:val="0"/>
        <w:autoSpaceDN w:val="0"/>
        <w:adjustRightInd w:val="0"/>
        <w:spacing w:before="1" w:line="275" w:lineRule="exact"/>
        <w:ind w:left="2088" w:right="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as builts</w:t>
      </w:r>
    </w:p>
    <w:p>
      <w:pPr>
        <w:tabs>
          <w:tab w:val="left" w:pos="2083"/>
        </w:tabs>
        <w:autoSpaceDE w:val="0"/>
        <w:autoSpaceDN w:val="0"/>
        <w:adjustRightInd w:val="0"/>
        <w:spacing w:before="126" w:line="276" w:lineRule="exact"/>
        <w:ind w:left="15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 and final</w:t>
      </w:r>
    </w:p>
    <w:p>
      <w:pPr>
        <w:autoSpaceDE w:val="0"/>
        <w:autoSpaceDN w:val="0"/>
        <w:adjustRightInd w:val="0"/>
        <w:spacing w:before="0" w:line="276" w:lineRule="exact"/>
        <w:ind w:left="20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invoicing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12/2023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</w:r>
    </w:p>
    <w:p>
      <w:pPr>
        <w:autoSpaceDE w:val="0"/>
        <w:autoSpaceDN w:val="0"/>
        <w:adjustRightInd w:val="0"/>
        <w:spacing w:before="0" w:line="276" w:lineRule="exact"/>
        <w:ind w:left="60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7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20" w:right="1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5888" w:space="160"/>
            <w:col w:w="1380" w:space="160"/>
            <w:col w:w="4522" w:space="160"/>
          </w:cols>
        </w:sect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0" w:line="280" w:lineRule="exact"/>
        <w:ind w:left="1440" w:right="205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schedule above is contingent upon, but not limited to, outage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scheduling, and the Interconnecting Customer’s successful compliance with and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its obligations in this Agreement and the Project Specific Specifications.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lieu of posting the security contemplated by Article 6.3 of this Agreement, and as 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by the Connecting Transmission Owner and Interconnection Customer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6.1.1 of this Agreement, the Interconnection Customer has elected to prepay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its estimated costs to design, engineer, procure, construct, and install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 Upgrades, such prepayment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made in accordance with the following schedule: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$763,200, such amount to be due and payable at least twenty (20) Business Days prior to </w:t>
      </w:r>
    </w:p>
    <w:p>
      <w:pPr>
        <w:autoSpaceDE w:val="0"/>
        <w:autoSpaceDN w:val="0"/>
        <w:adjustRightInd w:val="0"/>
        <w:spacing w:before="1" w:line="280" w:lineRule="exact"/>
        <w:ind w:left="1440" w:right="16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issuance of the written authorization to proceed with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procurement contemplated by Milestone 2 in the table contained in Section A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4; and </w:t>
      </w:r>
    </w:p>
    <w:p>
      <w:pPr>
        <w:autoSpaceDE w:val="0"/>
        <w:autoSpaceDN w:val="0"/>
        <w:adjustRightInd w:val="0"/>
        <w:spacing w:before="260" w:line="280" w:lineRule="exact"/>
        <w:ind w:left="1440" w:right="1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additional $753,700 (the “Construction Prepayment”), subject to adjustment as contemplated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below, such amount to be due and payable at least twenty (20) Business Days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issuance of the written authorization to proceed with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Milestone 9 in the table contained in Section A of this Attachment 4. </w:t>
      </w:r>
    </w:p>
    <w:p>
      <w:pPr>
        <w:autoSpaceDE w:val="0"/>
        <w:autoSpaceDN w:val="0"/>
        <w:adjustRightInd w:val="0"/>
        <w:spacing w:before="264" w:line="276" w:lineRule="exact"/>
        <w:ind w:left="1440" w:right="19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amount of the Construction Prepayment to be paid by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be adjusted by Connecting Transmission Owner following completion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for Connecting Transmission Owner’s Interconnection Facilities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Facilities; Connecting Transmission Owner shall provide written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of the adjusted Construction Prepayment amount, together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supporting documentation of the related cost estimates.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6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be obligated to commence engineering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as applicable, unless the Connecting Transmission Owner has received payment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 of the corresponding prepayment as contemplated above.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25pt;height:0.25pt;margin-top:91.2pt;margin-left:72.05pt;mso-position-horizontal-relative:page;mso-position-vertical-relative:page;position:absolute;z-index:-25165312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25pt;height:0.25pt;margin-top:91.2pt;margin-left:72.05pt;mso-position-horizontal-relative:page;mso-position-vertical-relative:page;position:absolute;z-index:-25165209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26.5pt;height:1pt;margin-top:91.2pt;margin-left:72.3pt;mso-position-horizontal-relative:page;mso-position-vertical-relative:page;position:absolute;z-index:-25165107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25pt;height:0.25pt;margin-top:91.2pt;margin-left:98.8pt;mso-position-horizontal-relative:page;mso-position-vertical-relative:page;position:absolute;z-index:-25165004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97.85pt;height:1pt;margin-top:91.2pt;margin-left:99.05pt;mso-position-horizontal-relative:page;mso-position-vertical-relative:page;position:absolute;z-index:-251649024" coordsize="3957,20" o:allowincell="f" path="m,20hhl3957,20hhl3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25pt;height:0.25pt;margin-top:91.2pt;margin-left:296.9pt;mso-position-horizontal-relative:page;mso-position-vertical-relative:page;position:absolute;z-index:-251648000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76.3pt;height:1pt;margin-top:91.2pt;margin-left:297.1pt;mso-position-horizontal-relative:page;mso-position-vertical-relative:page;position:absolute;z-index:-251646976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25pt;height:0.25pt;margin-top:91.2pt;margin-left:373.4pt;mso-position-horizontal-relative:page;mso-position-vertical-relative:page;position:absolute;z-index:-251645952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48.2pt;height:1pt;margin-top:91.2pt;margin-left:373.65pt;mso-position-horizontal-relative:page;mso-position-vertical-relative:page;position:absolute;z-index:-251644928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3pt;height:0.25pt;margin-top:91.2pt;margin-left:521.85pt;mso-position-horizontal-relative:page;mso-position-vertical-relative:page;position:absolute;z-index:-25164390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61.25pt;margin-top:91.4pt;margin-left:72.05pt;mso-position-horizontal-relative:page;mso-position-vertical-relative:page;position:absolute;z-index:-25164288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61.25pt;margin-top:91.4pt;margin-left:98.8pt;mso-position-horizontal-relative:page;mso-position-vertical-relative:page;position:absolute;z-index:-251641856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61.25pt;margin-top:91.4pt;margin-left:296.9pt;mso-position-horizontal-relative:page;mso-position-vertical-relative:page;position:absolute;z-index:-251639808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61.25pt;margin-top:91.4pt;margin-left:373.4pt;mso-position-horizontal-relative:page;mso-position-vertical-relative:page;position:absolute;z-index:-251637760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61.25pt;margin-top:91.4pt;margin-left:521.85pt;mso-position-horizontal-relative:page;mso-position-vertical-relative:page;position:absolute;z-index:-251635712" coordsize="20,1225" o:allowincell="f" path="m,1225hhl20,1225hhl20,hhl,hhl,122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25pt;height:0.25pt;margin-top:152.65pt;margin-left:72.05pt;mso-position-horizontal-relative:page;mso-position-vertical-relative:page;position:absolute;z-index:-25161625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26.5pt;height:1pt;margin-top:152.65pt;margin-left:72.3pt;mso-position-horizontal-relative:page;mso-position-vertical-relative:page;position:absolute;z-index:-251614208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3pt;height:0.25pt;margin-top:152.65pt;margin-left:98.8pt;mso-position-horizontal-relative:page;mso-position-vertical-relative:page;position:absolute;z-index:-251613184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97.8pt;height:1pt;margin-top:152.65pt;margin-left:99.1pt;mso-position-horizontal-relative:page;mso-position-vertical-relative:page;position:absolute;z-index:-251612160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25pt;height:0.25pt;margin-top:152.65pt;margin-left:296.9pt;mso-position-horizontal-relative:page;mso-position-vertical-relative:page;position:absolute;z-index:-251611136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76.3pt;height:1pt;margin-top:152.65pt;margin-left:297.1pt;mso-position-horizontal-relative:page;mso-position-vertical-relative:page;position:absolute;z-index:-251610112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25pt;height:0.25pt;margin-top:152.65pt;margin-left:373.4pt;mso-position-horizontal-relative:page;mso-position-vertical-relative:page;position:absolute;z-index:-251609088" coordsize="5,5" o:allowincell="f" path="m,5hhl5,5hhl5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48.2pt;height:1pt;margin-top:152.65pt;margin-left:373.65pt;mso-position-horizontal-relative:page;mso-position-vertical-relative:page;position:absolute;z-index:-251608064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3pt;height:0.25pt;margin-top:152.65pt;margin-left:521.85pt;mso-position-horizontal-relative:page;mso-position-vertical-relative:page;position:absolute;z-index:-251607040" coordsize="6,5" o:allowincell="f" path="m,5hhl6,5hhl6,hhl,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47.4pt;margin-top:152.9pt;margin-left:72.05pt;mso-position-horizontal-relative:page;mso-position-vertical-relative:page;position:absolute;z-index:-25160601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47.4pt;margin-top:152.9pt;margin-left:98.8pt;mso-position-horizontal-relative:page;mso-position-vertical-relative:page;position:absolute;z-index:-25160499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47.4pt;margin-top:152.9pt;margin-left:296.9pt;mso-position-horizontal-relative:page;mso-position-vertical-relative:page;position:absolute;z-index:-25160396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47.4pt;margin-top:152.9pt;margin-left:373.4pt;mso-position-horizontal-relative:page;mso-position-vertical-relative:page;position:absolute;z-index:-25160294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47.4pt;margin-top:152.9pt;margin-left:521.85pt;mso-position-horizontal-relative:page;mso-position-vertical-relative:page;position:absolute;z-index:-25160089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25pt;height:0.3pt;margin-top:200.25pt;margin-left:72.05pt;mso-position-horizontal-relative:page;mso-position-vertical-relative:page;position:absolute;z-index:-251551744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26.5pt;height:1pt;margin-top:200.25pt;margin-left:72.3pt;mso-position-horizontal-relative:page;mso-position-vertical-relative:page;position:absolute;z-index:-251550720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3pt;height:0.3pt;margin-top:200.25pt;margin-left:98.8pt;mso-position-horizontal-relative:page;mso-position-vertical-relative:page;position:absolute;z-index:-251549696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97.8pt;height:1pt;margin-top:200.25pt;margin-left:99.1pt;mso-position-horizontal-relative:page;mso-position-vertical-relative:page;position:absolute;z-index:-251548672" coordsize="3956,20" o:allowincell="f" path="m,20hhl3956,20hhl395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25pt;height:0.3pt;margin-top:200.25pt;margin-left:296.9pt;mso-position-horizontal-relative:page;mso-position-vertical-relative:page;position:absolute;z-index:-251547648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76.3pt;height:1pt;margin-top:200.25pt;margin-left:297.1pt;mso-position-horizontal-relative:page;mso-position-vertical-relative:page;position:absolute;z-index:-251545600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25pt;height:0.3pt;margin-top:200.25pt;margin-left:373.4pt;mso-position-horizontal-relative:page;mso-position-vertical-relative:page;position:absolute;z-index:-251544576" coordsize="5,6" o:allowincell="f" path="m,6hhl5,6hhl5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48.2pt;height:1pt;margin-top:200.25pt;margin-left:373.65pt;mso-position-horizontal-relative:page;mso-position-vertical-relative:page;position:absolute;z-index:-251543552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3pt;height:0.3pt;margin-top:200.25pt;margin-left:521.85pt;mso-position-horizontal-relative:page;mso-position-vertical-relative:page;position:absolute;z-index:-251542528" coordsize="6,6" o:allowincell="f" path="m,6hhl6,6hhl6,1hhl,1hhl,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33.65pt;margin-top:200.5pt;margin-left:72.05pt;mso-position-horizontal-relative:page;mso-position-vertical-relative:page;position:absolute;z-index:-2515415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25pt;height:0.3pt;margin-top:234.1pt;margin-left:72.05pt;mso-position-horizontal-relative:page;mso-position-vertical-relative:page;position:absolute;z-index:-251540480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25pt;height:0.3pt;margin-top:234.1pt;margin-left:72.05pt;mso-position-horizontal-relative:page;mso-position-vertical-relative:page;position:absolute;z-index:-25153945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26.5pt;height:1pt;margin-top:234.1pt;margin-left:72.3pt;mso-position-horizontal-relative:page;mso-position-vertical-relative:page;position:absolute;z-index:-251538432" coordsize="530,20" o:allowincell="f" path="m,20hhl530,20hhl53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33.65pt;margin-top:200.5pt;margin-left:98.8pt;mso-position-horizontal-relative:page;mso-position-vertical-relative:page;position:absolute;z-index:-2515374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25pt;height:0.3pt;margin-top:234.1pt;margin-left:98.8pt;mso-position-horizontal-relative:page;mso-position-vertical-relative:page;position:absolute;z-index:-251536384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97.85pt;height:1pt;margin-top:234.1pt;margin-left:99.05pt;mso-position-horizontal-relative:page;mso-position-vertical-relative:page;position:absolute;z-index:-251535360" coordsize="3957,20" o:allowincell="f" path="m,20hhl3957,20hhl395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3.65pt;margin-top:200.5pt;margin-left:296.9pt;mso-position-horizontal-relative:page;mso-position-vertical-relative:page;position:absolute;z-index:-25153433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25pt;height:0.3pt;margin-top:234.1pt;margin-left:296.9pt;mso-position-horizontal-relative:page;mso-position-vertical-relative:page;position:absolute;z-index:-251533312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76.3pt;height:1pt;margin-top:234.1pt;margin-left:297.1pt;mso-position-horizontal-relative:page;mso-position-vertical-relative:page;position:absolute;z-index:-251531264" coordsize="1526,20" o:allowincell="f" path="m,20hhl1526,20hhl15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33.65pt;margin-top:200.5pt;margin-left:373.4pt;mso-position-horizontal-relative:page;mso-position-vertical-relative:page;position:absolute;z-index:-2515302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25pt;height:0.3pt;margin-top:234.1pt;margin-left:373.4pt;mso-position-horizontal-relative:page;mso-position-vertical-relative:page;position:absolute;z-index:-251529216" coordsize="5,6" o:allowincell="f" path="m,5hhl5,5hhl5,1hhl,1hhl,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48.2pt;height:1pt;margin-top:234.1pt;margin-left:373.65pt;mso-position-horizontal-relative:page;mso-position-vertical-relative:page;position:absolute;z-index:-251528192" coordsize="2964,20" o:allowincell="f" path="m,20hhl2964,20hhl29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33.65pt;margin-top:200.5pt;margin-left:521.85pt;mso-position-horizontal-relative:page;mso-position-vertical-relative:page;position:absolute;z-index:-2515271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3pt;height:0.3pt;margin-top:234.1pt;margin-left:521.85pt;mso-position-horizontal-relative:page;mso-position-vertical-relative:page;position:absolute;z-index:-251526144" coordsize="6,6" o:allowincell="f" path="m,5hhl6,5hhl6,1hhl,1hhl,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agreed to by Interconnection Customer and Connecting Transmission Owner, the </w:t>
      </w:r>
    </w:p>
    <w:p>
      <w:pPr>
        <w:autoSpaceDE w:val="0"/>
        <w:autoSpaceDN w:val="0"/>
        <w:adjustRightInd w:val="0"/>
        <w:spacing w:before="4" w:line="276" w:lineRule="exact"/>
        <w:ind w:left="1440" w:right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issue Interconnection Customer an invoice on a monthly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detailing Interconnection Customer’s cost responsibility under this Agreement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the net amount, if any, due to Connecting Transmission Owner after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has applied the prepayment amounts towards settlement of the invoice.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is due from Interconnection Customer, it shall make such payments pursuant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6.1.1 of 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prepayment amounts are estimates only and shall not limit Interconnection </w:t>
      </w:r>
    </w:p>
    <w:p>
      <w:pPr>
        <w:autoSpaceDE w:val="0"/>
        <w:autoSpaceDN w:val="0"/>
        <w:adjustRightInd w:val="0"/>
        <w:spacing w:before="5" w:line="275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obligation to pay Connecting Transmission Owner for all costs actually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design, engineer, procure, construct, and install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Upgrades as contemplated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for any other unpaid amounts due and payable by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autoSpaceDE w:val="0"/>
        <w:autoSpaceDN w:val="0"/>
        <w:adjustRightInd w:val="0"/>
        <w:spacing w:before="0" w:line="270" w:lineRule="exact"/>
        <w:ind w:left="17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190"/>
        </w:tabs>
        <w:autoSpaceDE w:val="0"/>
        <w:autoSpaceDN w:val="0"/>
        <w:adjustRightInd w:val="0"/>
        <w:spacing w:before="19" w:line="270" w:lineRule="exact"/>
        <w:ind w:left="1708" w:right="151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42" w:line="280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autoSpaceDE w:val="0"/>
        <w:autoSpaceDN w:val="0"/>
        <w:adjustRightInd w:val="0"/>
        <w:spacing w:before="0" w:line="260" w:lineRule="exact"/>
        <w:ind w:left="1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63"/>
        </w:tabs>
        <w:autoSpaceDE w:val="0"/>
        <w:autoSpaceDN w:val="0"/>
        <w:adjustRightInd w:val="0"/>
        <w:spacing w:before="38" w:line="260" w:lineRule="exact"/>
        <w:ind w:left="1826" w:right="163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8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45" w:line="275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STAND ALONE SUFs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OTHER SUFs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of the Small Generating Facility will require the following System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 Facilities at Connecting Transmission Owner’s existing Machias and Maplehurst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Substations.</w:t>
      </w:r>
    </w:p>
    <w:p>
      <w:pPr>
        <w:tabs>
          <w:tab w:val="left" w:pos="2880"/>
        </w:tabs>
        <w:autoSpaceDE w:val="0"/>
        <w:autoSpaceDN w:val="0"/>
        <w:adjustRightInd w:val="0"/>
        <w:spacing w:before="239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Machias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1440" w:firstLine="144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802 Protection Packages</w:t>
      </w:r>
    </w:p>
    <w:p>
      <w:pPr>
        <w:autoSpaceDE w:val="0"/>
        <w:autoSpaceDN w:val="0"/>
        <w:adjustRightInd w:val="0"/>
        <w:spacing w:before="254" w:line="26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802 protection is step distance electromechanical relays that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 to accommodate interconnection of the Small Generating Facility.  Therefore, the relays </w:t>
      </w:r>
    </w:p>
    <w:p>
      <w:pPr>
        <w:autoSpaceDE w:val="0"/>
        <w:autoSpaceDN w:val="0"/>
        <w:adjustRightInd w:val="0"/>
        <w:spacing w:before="247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replaced with redundant digital step distance relays (SEL-311C).  DTT transmit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 to the Bakerstand Solar Collector Substation will be added.  DTT will be sent to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Bakerstand Solar Collector Substation for a line relay operation, R337 breaker failure and if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R337 is open.  DTT for breaker failure will be received from Bakerstand Solar Collector </w:t>
      </w:r>
    </w:p>
    <w:p>
      <w:pPr>
        <w:autoSpaceDE w:val="0"/>
        <w:autoSpaceDN w:val="0"/>
        <w:adjustRightInd w:val="0"/>
        <w:spacing w:before="9" w:line="275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A SEL-351-6 will be added for DTT receive supervision, and a GARD 8000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for DTT to and from the Bakerstand Solar Collector Substation. The existing ACR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relay will be replaced with SEL 351-6 relay to allow addition of drive to lockout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(“DTL”) for DTT receive.  The new relays will be installed on new panels using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and control panel places.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32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to accommodate interconnection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Spare I/O points shall be used to accommodate the additions required.  All hardwired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and alarm indication points going to the RTU or communications processor shall go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one (1) potential type test switch position on the DC+ connection. Two (2) potential type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switch positions, one each on the DC+ and DC- connection, shall be utilized for points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sourced from protective relays.  The existing gateway router is not compatible with the upgraded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telecommunications circuits.  A Garrettcom Magnum DX940E gateway, equipped with a T1/E1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interface, shall be installed to provide a secure connection between the EMS network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both supervisory control and data acquisition (“SCADA”) system data and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access; the station local area network (“LAN”) and RTU will be connected.  A station LAN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and will include an Ethernet switch.  An IRIG-B Satellite Clock is required for time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of the RTU and protective relays.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24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facility shall be installed and will consist a Verizon fiber cable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house to a National Grid - Verizon meet point pole outside the station and a Verizon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mux installed inside the control house.  Connecting Transmission Owner will provide 4”,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80 PVC conduit from the control house to the meet point.  A DC converter system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installed in the dedicated telecom rack to convert station battery to -48VDC to support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Verizon fiber mux.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order one (1) Verizon DS1 circuit from </w:t>
      </w:r>
    </w:p>
    <w:p>
      <w:pPr>
        <w:autoSpaceDE w:val="0"/>
        <w:autoSpaceDN w:val="0"/>
        <w:adjustRightInd w:val="0"/>
        <w:spacing w:before="5" w:line="275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Machias Substation to the Bakerstand Solar Collector Substation to support DTT tele-protection.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DS1 will be extended from the Verizon fiber demarcation point to the GARD 8000 rack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 in the control house using Cat 6 cable.  The new fiber facility will not support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EMS-RTU 4-wire circuit, therefore, a new DS1 MPLS w/128k port speed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 on the new fiber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Maplehurst Substation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802 Protection Packages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277" w:lineRule="exact"/>
        <w:ind w:left="1440" w:right="13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802 protection is comprised of step distance digital relays and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 to accommodate the relays to the project.  DTT transmit and receive to the Bakerstand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will be added.  DTT will be sent to the Bakerstand Solar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a line relay operation, R111 breaker failure and if R111 is open.  DTT for breaker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will be received from the Bakerstand Solar Collector Substation.  A SEL-351-6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added for DTT receive supervision and will be used to trip and drive reclosing to lockout.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GARD 8000 will be added for DTT to and from the Bakerstand Solar Collector Substation.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relays will be installed on a new panel in the control building. 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exiting RTU is outdated and no longer supported but is assumed to be sufficient to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interconnection of the Small Generating Facility.  Spare I/O points in the RTU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SEL-2020 shall be used to accommodate the additions required. </w:t>
      </w:r>
    </w:p>
    <w:p>
      <w:pPr>
        <w:autoSpaceDE w:val="0"/>
        <w:autoSpaceDN w:val="0"/>
        <w:adjustRightInd w:val="0"/>
        <w:spacing w:before="245" w:line="274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hardwired status and alarm indication points going to the RTU or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processor shall go through one (1) potential type test switch position on the DC+ connection.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potential type test switch positions, one each on the DC+ and DC connection,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utilized for points sourced from protective relays.  The existing gateway router is not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upgraded telecommunications circuits.  A Garrettcom Magnum DX940E gateway,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equipped with a T1/E1 interface, shall be installed to provide a secure connection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EMS network and the substation for both SCADA data and remote access, and the RTU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connected. </w:t>
      </w:r>
    </w:p>
    <w:p>
      <w:pPr>
        <w:autoSpaceDE w:val="0"/>
        <w:autoSpaceDN w:val="0"/>
        <w:adjustRightInd w:val="0"/>
        <w:spacing w:before="242" w:line="280" w:lineRule="exact"/>
        <w:ind w:left="1440" w:right="22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IRIG-B Satellite Clock is required for time synchronization of the RTU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relays.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facility will be installed into Maplehurst Substation and will consist a </w:t>
      </w:r>
    </w:p>
    <w:p>
      <w:pPr>
        <w:autoSpaceDE w:val="0"/>
        <w:autoSpaceDN w:val="0"/>
        <w:adjustRightInd w:val="0"/>
        <w:spacing w:before="4" w:line="277" w:lineRule="exact"/>
        <w:ind w:left="144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fiber cable from the control house to a National Grid - Verizon meet point pole outside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station and a Verizon fiber mux installed inside the control house.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4”, Schedule 80 PVC conduit from the control house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point.  A DC converter system shall be installed in the dedicated telecom rack to convert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battery to -48VDC to support the Verizon fiber mux.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order one (1) Verizon DS1 circuit from Maplehurst Substation to the Bakerstand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to support DTT tele-protection.  The DS1 will be extended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Verizon fiber demarcation point to the GARD 8000 rack location in the control house using Cat </w:t>
      </w:r>
    </w:p>
    <w:p>
      <w:pPr>
        <w:autoSpaceDE w:val="0"/>
        <w:autoSpaceDN w:val="0"/>
        <w:adjustRightInd w:val="0"/>
        <w:spacing w:before="18" w:line="260" w:lineRule="exact"/>
        <w:ind w:left="1440" w:right="13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 cable.  The new fiber facility will not support the existing EMS-RTU 4-wire circuit,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DS1 MPLS w/128k port speed shall be ordered on the new fiber facility. </w:t>
      </w:r>
    </w:p>
    <w:p>
      <w:pPr>
        <w:tabs>
          <w:tab w:val="left" w:pos="3600"/>
        </w:tabs>
        <w:autoSpaceDE w:val="0"/>
        <w:autoSpaceDN w:val="0"/>
        <w:adjustRightInd w:val="0"/>
        <w:spacing w:before="258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Battery System</w:t>
      </w:r>
    </w:p>
    <w:p>
      <w:pPr>
        <w:autoSpaceDE w:val="0"/>
        <w:autoSpaceDN w:val="0"/>
        <w:adjustRightInd w:val="0"/>
        <w:spacing w:before="230" w:line="280" w:lineRule="exact"/>
        <w:ind w:left="1440" w:right="17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exiting battery system is adequate to accommodate interconnection of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However, to make space in the control enclosure for the protection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the battery system shall be relocated to an outdoor battery cabinet with AC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DC panels.  The new battery cabinet shall be approximately 84” x 114”.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ESTIMATES RELATED TO DISTRIBUTION UPGRADES, SYSTEM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FACILITIES, AND SYSTEM DELIVERABILITY UPGRADES </w:t>
      </w:r>
    </w:p>
    <w:p>
      <w:pPr>
        <w:autoSpaceDE w:val="0"/>
        <w:autoSpaceDN w:val="0"/>
        <w:adjustRightInd w:val="0"/>
        <w:spacing w:before="261" w:line="280" w:lineRule="exact"/>
        <w:ind w:left="1440" w:right="142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required for the interconnection of the Small Generating Facility are presented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below. </w:t>
      </w:r>
    </w:p>
    <w:p>
      <w:pPr>
        <w:autoSpaceDE w:val="0"/>
        <w:autoSpaceDN w:val="0"/>
        <w:adjustRightInd w:val="0"/>
        <w:spacing w:before="0" w:line="299" w:lineRule="exact"/>
        <w:ind w:left="17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99" w:lineRule="exact"/>
        <w:ind w:left="1715"/>
        <w:jc w:val="left"/>
        <w:rPr>
          <w:rFonts w:ascii="Cambria Bold" w:hAnsi="Cambria Bold"/>
          <w:color w:val="000000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System Upgrade Facilities (SUFs) </w:t>
      </w:r>
    </w:p>
    <w:p>
      <w:pPr>
        <w:autoSpaceDE w:val="0"/>
        <w:autoSpaceDN w:val="0"/>
        <w:adjustRightInd w:val="0"/>
        <w:spacing w:before="41" w:line="300" w:lineRule="exact"/>
        <w:ind w:left="2079" w:right="3766"/>
        <w:jc w:val="both"/>
        <w:rPr>
          <w:rFonts w:ascii="Arial" w:hAnsi="Arial"/>
          <w:color w:val="000000"/>
          <w:spacing w:val="-5"/>
          <w:w w:val="100"/>
          <w:position w:val="0"/>
          <w:sz w:val="21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 xml:space="preserve">Engineering, design, construction, testing and commissioning for </w:t>
      </w:r>
      <w:r>
        <w:rPr>
          <w:rFonts w:ascii="Arial" w:hAnsi="Arial"/>
          <w:color w:val="000000"/>
          <w:spacing w:val="-5"/>
          <w:w w:val="100"/>
          <w:position w:val="0"/>
          <w:sz w:val="21"/>
          <w:szCs w:val="24"/>
          <w:u w:val="none"/>
          <w:vertAlign w:val="baseline"/>
        </w:rPr>
        <w:t xml:space="preserve">revenue metering and EMS-RTU. </w:t>
      </w:r>
    </w:p>
    <w:p>
      <w:pPr>
        <w:autoSpaceDE w:val="0"/>
        <w:autoSpaceDN w:val="0"/>
        <w:adjustRightInd w:val="0"/>
        <w:spacing w:before="0" w:line="253" w:lineRule="exact"/>
        <w:ind w:left="6311"/>
        <w:rPr>
          <w:rFonts w:ascii="Arial" w:hAnsi="Arial"/>
          <w:color w:val="000000"/>
          <w:spacing w:val="-5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9055"/>
        </w:tabs>
        <w:autoSpaceDE w:val="0"/>
        <w:autoSpaceDN w:val="0"/>
        <w:adjustRightInd w:val="0"/>
        <w:spacing w:before="81" w:line="253" w:lineRule="exact"/>
        <w:ind w:left="6311" w:firstLine="181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Machias 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$329,100</w:t>
      </w:r>
    </w:p>
    <w:p>
      <w:pPr>
        <w:autoSpaceDE w:val="0"/>
        <w:autoSpaceDN w:val="0"/>
        <w:adjustRightInd w:val="0"/>
        <w:spacing w:before="0" w:line="253" w:lineRule="exact"/>
        <w:ind w:left="6311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9055"/>
        </w:tabs>
        <w:autoSpaceDE w:val="0"/>
        <w:autoSpaceDN w:val="0"/>
        <w:adjustRightInd w:val="0"/>
        <w:spacing w:before="56" w:line="253" w:lineRule="exact"/>
        <w:ind w:left="6311" w:firstLine="0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21"/>
          <w:szCs w:val="24"/>
          <w:u w:val="none"/>
          <w:vertAlign w:val="baseline"/>
        </w:rPr>
        <w:t>Maplehurst 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21"/>
          <w:szCs w:val="24"/>
          <w:u w:val="none"/>
          <w:vertAlign w:val="baseline"/>
        </w:rPr>
        <w:t>$366,100</w:t>
      </w:r>
    </w:p>
    <w:p>
      <w:pPr>
        <w:autoSpaceDE w:val="0"/>
        <w:autoSpaceDN w:val="0"/>
        <w:adjustRightInd w:val="0"/>
        <w:spacing w:before="0" w:line="253" w:lineRule="exact"/>
        <w:ind w:left="6311"/>
        <w:rPr>
          <w:rFonts w:ascii="Cambria Bold" w:hAnsi="Cambria Bold"/>
          <w:color w:val="000000"/>
          <w:spacing w:val="-1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9088"/>
        </w:tabs>
        <w:autoSpaceDE w:val="0"/>
        <w:autoSpaceDN w:val="0"/>
        <w:adjustRightInd w:val="0"/>
        <w:spacing w:before="40" w:line="253" w:lineRule="exact"/>
        <w:ind w:left="6311" w:firstLine="942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21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6"/>
          <w:w w:val="100"/>
          <w:position w:val="0"/>
          <w:sz w:val="21"/>
          <w:szCs w:val="24"/>
          <w:u w:val="none"/>
          <w:vertAlign w:val="baseline"/>
        </w:rPr>
        <w:t>$695,200</w:t>
      </w:r>
    </w:p>
    <w:p>
      <w:pPr>
        <w:autoSpaceDE w:val="0"/>
        <w:autoSpaceDN w:val="0"/>
        <w:adjustRightInd w:val="0"/>
        <w:spacing w:before="0" w:line="299" w:lineRule="exact"/>
        <w:ind w:left="6311"/>
        <w:rPr>
          <w:rFonts w:ascii="Cambria Bold Italic" w:hAnsi="Cambria Bold Italic"/>
          <w:color w:val="000000"/>
          <w:spacing w:val="-6"/>
          <w:w w:val="100"/>
          <w:position w:val="0"/>
          <w:sz w:val="21"/>
          <w:u w:val="none"/>
          <w:vertAlign w:val="baseline"/>
        </w:rPr>
      </w:pPr>
    </w:p>
    <w:p>
      <w:pPr>
        <w:tabs>
          <w:tab w:val="left" w:pos="8955"/>
        </w:tabs>
        <w:autoSpaceDE w:val="0"/>
        <w:autoSpaceDN w:val="0"/>
        <w:adjustRightInd w:val="0"/>
        <w:spacing w:before="54" w:line="299" w:lineRule="exact"/>
        <w:ind w:left="6311" w:firstLine="1173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6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6"/>
          <w:szCs w:val="24"/>
          <w:u w:val="none"/>
          <w:vertAlign w:val="baseline"/>
        </w:rPr>
        <w:t>$695,200</w:t>
      </w:r>
    </w:p>
    <w:p>
      <w:pPr>
        <w:tabs>
          <w:tab w:val="left" w:pos="9038"/>
        </w:tabs>
        <w:autoSpaceDE w:val="0"/>
        <w:autoSpaceDN w:val="0"/>
        <w:adjustRightInd w:val="0"/>
        <w:spacing w:before="59" w:line="287" w:lineRule="exact"/>
        <w:ind w:left="6311" w:firstLine="925"/>
        <w:rPr>
          <w:rFonts w:ascii="Cambria" w:hAnsi="Cambria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ambria" w:hAnsi="Cambria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>$157,700</w:t>
      </w:r>
    </w:p>
    <w:p>
      <w:pPr>
        <w:tabs>
          <w:tab w:val="left" w:pos="8955"/>
        </w:tabs>
        <w:autoSpaceDE w:val="0"/>
        <w:autoSpaceDN w:val="0"/>
        <w:adjustRightInd w:val="0"/>
        <w:spacing w:before="51" w:line="299" w:lineRule="exact"/>
        <w:ind w:left="6311" w:firstLine="1371"/>
        <w:rPr>
          <w:rFonts w:ascii="Cambria Bold" w:hAnsi="Cambria Bold"/>
          <w:color w:val="000000"/>
          <w:spacing w:val="-6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000000"/>
          <w:spacing w:val="-5"/>
          <w:w w:val="100"/>
          <w:position w:val="0"/>
          <w:sz w:val="26"/>
          <w:szCs w:val="24"/>
          <w:u w:val="none"/>
          <w:vertAlign w:val="baseline"/>
        </w:rPr>
        <w:t>TOTAL</w:t>
        <w:tab/>
      </w:r>
      <w:r>
        <w:rPr>
          <w:rFonts w:ascii="Cambria Bold" w:hAnsi="Cambria Bold"/>
          <w:color w:val="000000"/>
          <w:spacing w:val="-6"/>
          <w:w w:val="100"/>
          <w:position w:val="0"/>
          <w:sz w:val="26"/>
          <w:szCs w:val="24"/>
          <w:u w:val="none"/>
          <w:vertAlign w:val="baseline"/>
        </w:rPr>
        <w:t>$852,900</w:t>
      </w:r>
    </w:p>
    <w:p>
      <w:pPr>
        <w:autoSpaceDE w:val="0"/>
        <w:autoSpaceDN w:val="0"/>
        <w:adjustRightInd w:val="0"/>
        <w:spacing w:before="275" w:line="280" w:lineRule="exact"/>
        <w:ind w:left="1440" w:right="18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in the Facilities Study for the Small Generating Facility, the estimates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Assume: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5X10 construction work week;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outages are available;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major material is delivered to site (i.e., no costs are included for transport from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storage); and </w:t>
      </w:r>
    </w:p>
    <w:p>
      <w:pPr>
        <w:autoSpaceDE w:val="0"/>
        <w:autoSpaceDN w:val="0"/>
        <w:adjustRightInd w:val="0"/>
        <w:spacing w:before="62" w:line="520" w:lineRule="exact"/>
        <w:ind w:left="2160" w:right="5050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existing equipment to remain is functional.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 (as applicable):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445.1pt;height:18.1pt;margin-top:283.5pt;margin-left:83.95pt;mso-position-horizontal-relative:page;mso-position-vertical-relative:page;position:absolute;z-index:-251481088" coordsize="8902,362" o:allowincell="f" path="m8897,362hhl8902,1hhl,1hhl,362hhl8897,36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293.45pt;height:19.05pt;margin-top:466.05pt;margin-left:235.35pt;mso-position-horizontal-relative:page;mso-position-vertical-relative:page;position:absolute;z-index:-251480064" coordsize="5869,381" o:allowincell="f" path="m1,380hhl5869,380hhl5869,hhl1,hhl1,380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4" style="mso-position-horizontal-relative:page;mso-position-vertical-relative:page;position:absolute;z-index:-251463680" from="428.35pt,302pt" to="428.35pt,415.2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114.1pt;margin-top:301.55pt;margin-left:427.95pt;mso-position-horizontal-relative:page;mso-position-vertical-relative:page;position:absolute;z-index:-251462656" coordsize="20,2282" o:allowincell="f" path="m,2282hhl20,2282hhl20,hhl,hhl,228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.65pt;height:133.9pt;margin-top:283.4pt;margin-left:527.15pt;mso-position-horizontal-relative:page;mso-position-vertical-relative:page;position:absolute;z-index:-251461632" coordsize="33,2678" o:allowincell="f" path="m,2678hhl33,2678hhl33,hhl,hhl,26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7" style="mso-position-horizontal-relative:page;mso-position-vertical-relative:page;position:absolute;z-index:-251460608" from="428.35pt,432.55pt" to="428.35pt,448.3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16.55pt;margin-top:432.15pt;margin-left:427.95pt;mso-position-horizontal-relative:page;mso-position-vertical-relative:page;position:absolute;z-index:-251459584" coordsize="20,331" o:allowincell="f" path="m,331hhl20,331hhl20,hhl,hhl,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09" style="mso-position-horizontal-relative:page;mso-position-vertical-relative:page;position:absolute;z-index:-251457536" from="428.35pt,450.75pt" to="428.35pt,464.8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4.9pt;margin-top:450.35pt;margin-left:427.95pt;mso-position-horizontal-relative:page;mso-position-vertical-relative:page;position:absolute;z-index:-251455488" coordsize="20,298" o:allowincell="f" path="m,298hhl20,298hhl20,hhl,hhl,29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34.6pt;margin-top:282.7pt;margin-left:83.15pt;mso-position-horizontal-relative:page;mso-position-vertical-relative:page;position:absolute;z-index:-251453440" coordsize="20,2692" o:allowincell="f" path="m,2692hhl20,2692hhl20,hhl,hhl,26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.65pt;height:52.95pt;margin-top:432.15pt;margin-left:527.15pt;mso-position-horizontal-relative:page;mso-position-vertical-relative:page;position:absolute;z-index:-251451392" coordsize="33,1059" o:allowincell="f" path="m,1058hhl33,1058hhl33,hhl,hhl,10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13" style="mso-position-horizontal-relative:page;mso-position-vertical-relative:page;position:absolute;z-index:-251449344" from="428.35pt,467.3pt" to="428.35pt,483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16.55pt;margin-top:466.9pt;margin-left:427.95pt;mso-position-horizontal-relative:page;mso-position-vertical-relative:page;position:absolute;z-index:-251447296" coordsize="20,331" o:allowincell="f" path="m,331hhl20,331hhl20,hhl,hhl,3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.65pt;height:54.6pt;margin-top:430.5pt;margin-left:234.55pt;mso-position-horizontal-relative:page;mso-position-vertical-relative:page;position:absolute;z-index:-251445248" coordsize="33,1092" o:allowincell="f" path="m,1091hhl33,1091hhl33,hhl,hhl,109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445.5pt;height:1pt;margin-top:282.7pt;margin-left:83.3pt;mso-position-horizontal-relative:page;mso-position-vertical-relative:page;position:absolute;z-index:-251443200" coordsize="8910,20" o:allowincell="f" path="m,20hhl8910,20hhl891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445.5pt;height:1.7pt;margin-top:299.9pt;margin-left:83.3pt;mso-position-horizontal-relative:page;mso-position-vertical-relative:page;position:absolute;z-index:-251441152" coordsize="8910,34" o:allowincell="f" path="m,34hhl8910,34hhl8910,1hhl,1hhl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518" style="mso-position-horizontal-relative:page;mso-position-vertical-relative:page;position:absolute;z-index:-251438080" from="83.7pt,402pt" to="526.7pt,402pt" o:allowincell="f" strokecolor="black" strokeweight="0.73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443.85pt;height:1pt;margin-top:401.6pt;margin-left:83.3pt;mso-position-horizontal-relative:page;mso-position-vertical-relative:page;position:absolute;z-index:-251436032" coordsize="8877,20" o:allowincell="f" path="m,20hhl8877,20hhl887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445.5pt;height:1.65pt;margin-top:415.65pt;margin-left:83.3pt;mso-position-horizontal-relative:page;mso-position-vertical-relative:page;position:absolute;z-index:-251433984" coordsize="8910,33" o:allowincell="f" path="m,33hhl8910,33hhl8910,hhl,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292.6pt;height:1.65pt;margin-top:430.5pt;margin-left:236.2pt;mso-position-horizontal-relative:page;mso-position-vertical-relative:page;position:absolute;z-index:-251431936" coordsize="5852,33" o:allowincell="f" path="m,33hhl5852,33hhl5852,hhl,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292.6pt;height:1.65pt;margin-top:448.7pt;margin-left:236.2pt;mso-position-horizontal-relative:page;mso-position-vertical-relative:page;position:absolute;z-index:-251430912" coordsize="5852,33" o:allowincell="f" path="m,33hhl5852,33hhl5852,hhl,hhl,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292.6pt;height:1.7pt;margin-top:465.2pt;margin-left:236.2pt;mso-position-horizontal-relative:page;mso-position-vertical-relative:page;position:absolute;z-index:-251429888" coordsize="5852,34" o:allowincell="f" path="m,34hhl5852,34hhl5852,1hhl,1hhl,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292.6pt;height:1.7pt;margin-top:483.4pt;margin-left:236.2pt;mso-position-horizontal-relative:page;mso-position-vertical-relative:page;position:absolute;z-index:-251428864" coordsize="5852,34" o:allowincell="f" path="m,33hhl5852,33hhl5852,hhl,hhl,3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1" w:line="276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will be based on 1.5 and 2 times labor rates if </w:t>
      </w:r>
    </w:p>
    <w:p>
      <w:pPr>
        <w:autoSpaceDE w:val="0"/>
        <w:autoSpaceDN w:val="0"/>
        <w:adjustRightInd w:val="0"/>
        <w:spacing w:before="1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5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 Limits may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satisfied through a combination of primary and excess policies. </w:t>
      </w: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0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66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Bakerstand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8" w:line="280" w:lineRule="exact"/>
        <w:ind w:left="144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81.65pt;height:1pt;margin-top:437.95pt;margin-left:134.35pt;mso-position-horizontal-relative:page;mso-position-vertical-relative:page;position:absolute;z-index:-251532288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2572 </w:t>
      </w: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2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 w:firstLine="250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Transmission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02541-1120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Bakerstand Solar Project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9" w:line="280" w:lineRule="exact"/>
        <w:ind w:left="1440" w:right="14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475"/>
      <w:headerReference w:type="default" r:id="rId476"/>
      <w:footerReference w:type="even" r:id="rId477"/>
      <w:footerReference w:type="default" r:id="rId478"/>
      <w:headerReference w:type="first" r:id="rId479"/>
      <w:footerReference w:type="first" r:id="rId480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Times New Roman Bold Italic">
    <w:charset w:val="00"/>
    <w:family w:val="auto"/>
    <w:pitch w:val="default"/>
  </w:font>
  <w:font w:name="Courier New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12/29/2021 - Docket #: ER22-795-000 -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Bakerstand Solar,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yperlink" Target="http://www.ferc.gov/legal/adr.asp./" TargetMode="Externa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Specifications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image" Target="media/image1.jpeg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theme" Target="theme/theme1.xml" /><Relationship Id="rId482" Type="http://schemas.openxmlformats.org/officeDocument/2006/relationships/styles" Target="styles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