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>
      <w:pPr>
        <w:autoSpaceDE w:val="0"/>
        <w:autoSpaceDN w:val="0"/>
        <w:adjustRightInd w:val="0"/>
        <w:spacing w:before="0" w:line="240" w:lineRule="exact"/>
      </w:pPr>
      <w:bookmarkStart w:id="0" w:name="Pg1"/>
      <w:bookmarkEnd w:id="0"/>
    </w:p>
    <w:p>
      <w:pPr>
        <w:autoSpaceDE w:val="0"/>
        <w:autoSpaceDN w:val="0"/>
        <w:adjustRightInd w:val="0"/>
        <w:spacing w:before="0" w:line="276" w:lineRule="exact"/>
        <w:ind w:left="3321"/>
        <w:jc w:val="left"/>
      </w:pPr>
    </w:p>
    <w:p>
      <w:pPr>
        <w:autoSpaceDE w:val="0"/>
        <w:autoSpaceDN w:val="0"/>
        <w:adjustRightInd w:val="0"/>
        <w:spacing w:before="0" w:line="276" w:lineRule="exact"/>
        <w:ind w:left="3321"/>
        <w:jc w:val="left"/>
      </w:pPr>
    </w:p>
    <w:p>
      <w:pPr>
        <w:autoSpaceDE w:val="0"/>
        <w:autoSpaceDN w:val="0"/>
        <w:adjustRightInd w:val="0"/>
        <w:spacing w:before="0" w:line="276" w:lineRule="exact"/>
        <w:ind w:left="3321"/>
        <w:jc w:val="left"/>
      </w:pPr>
    </w:p>
    <w:p>
      <w:pPr>
        <w:autoSpaceDE w:val="0"/>
        <w:autoSpaceDN w:val="0"/>
        <w:adjustRightInd w:val="0"/>
        <w:spacing w:before="0" w:line="276" w:lineRule="exact"/>
        <w:ind w:left="3321"/>
        <w:jc w:val="left"/>
      </w:pPr>
    </w:p>
    <w:p>
      <w:pPr>
        <w:autoSpaceDE w:val="0"/>
        <w:autoSpaceDN w:val="0"/>
        <w:adjustRightInd w:val="0"/>
        <w:spacing w:before="0" w:line="276" w:lineRule="exact"/>
        <w:ind w:left="3321"/>
        <w:jc w:val="left"/>
      </w:pPr>
    </w:p>
    <w:p>
      <w:pPr>
        <w:autoSpaceDE w:val="0"/>
        <w:autoSpaceDN w:val="0"/>
        <w:adjustRightInd w:val="0"/>
        <w:spacing w:before="71" w:line="276" w:lineRule="exact"/>
        <w:ind w:left="332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ENGINEERING &amp; PROCUREMENT AGREEMENT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8658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ENGINEERING &amp; PROCUREMENT AGREEMENT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(the 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”), is </w:t>
      </w:r>
    </w:p>
    <w:p>
      <w:pPr>
        <w:autoSpaceDE w:val="0"/>
        <w:autoSpaceDN w:val="0"/>
        <w:adjustRightInd w:val="0"/>
        <w:spacing w:before="7" w:line="273" w:lineRule="exact"/>
        <w:ind w:left="1440" w:right="120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made and entered into as of November 24, 2020 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Effective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”), by and between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KCE NY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6, LLC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a limited liability company, having an office and place of business at 25 Monroe Street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#301, Albany, New York 12210 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 or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Interconnection Customer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)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and </w:t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NIAGARA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MOHAWK POWER CORPORATION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, a corporation organized and existing under the laws of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the State of New York, having an office and place of business at 300 Erie Boulevard West,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Syracuse, New York 13202 (the 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Company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”).  Developer and Company may be referred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hereunder, individually, as a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 or, collectively, as 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”. </w:t>
      </w:r>
    </w:p>
    <w:p>
      <w:pPr>
        <w:autoSpaceDE w:val="0"/>
        <w:autoSpaceDN w:val="0"/>
        <w:adjustRightInd w:val="0"/>
        <w:spacing w:before="0" w:line="276" w:lineRule="exact"/>
        <w:ind w:left="5319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5319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WITNESSETH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189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 Developer is proposing to interconnect its KCE NY 6 Battery Energy Storage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System 20 MW Small Generating Facility to the Company’s Gardenville-Bethlehem Steel Winds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Line 150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Interconnection Project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”); and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0" w:line="270" w:lineRule="exact"/>
        <w:ind w:left="1440" w:right="1246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, Developer and Company contemplate negotiation of a Small Generator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Interconnection Agreement (“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Interconnection Agreement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 in connection with the proposed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Interconnection Project; and </w:t>
      </w:r>
    </w:p>
    <w:p>
      <w:pPr>
        <w:autoSpaceDE w:val="0"/>
        <w:autoSpaceDN w:val="0"/>
        <w:adjustRightInd w:val="0"/>
        <w:spacing w:before="0" w:line="273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273" w:lineRule="exact"/>
        <w:ind w:left="1440" w:right="1245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WHEREAS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, Developer has requested that Company perform certain engineering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procurement activities for certain long-lead items in connection with the Interconnection Project,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as more specifically described below, prior to the Parties entering into the Interconnection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Agreement; and </w:t>
      </w:r>
    </w:p>
    <w:p>
      <w:pPr>
        <w:autoSpaceDE w:val="0"/>
        <w:autoSpaceDN w:val="0"/>
        <w:adjustRightInd w:val="0"/>
        <w:spacing w:before="0" w:line="275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5" w:lineRule="exact"/>
        <w:ind w:left="1440" w:right="1189" w:firstLine="719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WHEREAS,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NYISO Open Access Transmission Tariff provides that prior to executing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 Small Generator Interconnection Agreement, a Developer may request, in order to advance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implementation of its interconnection, and the Company shall offer the Developer, an Engineering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&amp; Procurement Agreement that authorizes the Company to begin engineering and procurement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long lead-time items necessary for the establishment of the interconnection; and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440" w:right="1189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WHEREAS,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 Company is willing to perform the Company Work as contemplated in this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Agreement, subject to (i) reimbursement by Developer of all Company costs and expenses incurred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in connection therewith, (ii) Developer’s performance of all other duties, responsibilities, and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obligations set forth in this Agreement, including, without limitation, the Developer Required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Actions (as defined below); and (iii) receipt of any and all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Required Approvals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”, as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 18.1, in a form acceptable to Company;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2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NMPC/KCE NY 6, LLC Q759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5" style="width:612.2pt;height:11in;margin-top:0;margin-left:0;mso-position-horizontal-relative:page;mso-position-vertical-relative:page;position:absolute;z-index:-251658240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" w:name="Pg2"/>
      <w:bookmarkEnd w:id="1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49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NOW, THEREFORE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, in consideration of the mutual covenants set forth herein,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agree as follows: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Certain Definitions</w:t>
      </w:r>
    </w:p>
    <w:p>
      <w:pPr>
        <w:autoSpaceDE w:val="0"/>
        <w:autoSpaceDN w:val="0"/>
        <w:adjustRightInd w:val="0"/>
        <w:spacing w:before="250" w:line="280" w:lineRule="exact"/>
        <w:ind w:left="1440" w:right="1252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Wherever used in this Agreement with initial capitalization, whether in the singular or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plural, these terms shall have the following meanings: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Additional Prepayment(s)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7.3 of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Affiliate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any person or entity controlling, controlled by, or under common control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with, any other person or entity; “control” of a person or entity shall mean the ownership of,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with right to vote, 50% or more of the outstanding voting securities, equity, membership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interests, or equivalent, of such person or entity. </w:t>
      </w:r>
    </w:p>
    <w:p>
      <w:pPr>
        <w:autoSpaceDE w:val="0"/>
        <w:autoSpaceDN w:val="0"/>
        <w:adjustRightInd w:val="0"/>
        <w:spacing w:before="260" w:line="280" w:lineRule="exact"/>
        <w:ind w:left="1800" w:right="124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Agreement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means this Engineering &amp; Procurement Agreement, including all annexes,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appendices, attachments, schedules, and exhibits and any subsequent written amendments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modifications thereto, as may be mutually agreed to and executed by the Parties. </w:t>
      </w:r>
    </w:p>
    <w:p>
      <w:pPr>
        <w:autoSpaceDE w:val="0"/>
        <w:autoSpaceDN w:val="0"/>
        <w:adjustRightInd w:val="0"/>
        <w:spacing w:before="0" w:line="273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73" w:lineRule="exact"/>
        <w:ind w:left="1800" w:right="12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Applicable Requirements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all applicable federal, state and local laws, regulations,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rules, ordinances, codes, decrees, judgments, directives, or judicial or administrative orders,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permits, licenses, authorizations, approvals and other duly authorized actions of any federal,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state, local or other governmental regulatory or administrative agency, court, commission,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department, board, or other governmental subdivision, legislature, rulemaking board, tribunal,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or  other   governmental  authority  having  jurisdiction,   NYISO,  NYSRC  and  NPCC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requirements, and any applicable reliability standards. </w:t>
      </w:r>
    </w:p>
    <w:p>
      <w:pPr>
        <w:autoSpaceDE w:val="0"/>
        <w:autoSpaceDN w:val="0"/>
        <w:adjustRightInd w:val="0"/>
        <w:spacing w:before="59" w:line="550" w:lineRule="exact"/>
        <w:ind w:left="1800" w:right="196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Balance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21.1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CEII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25.4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CIP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25.4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Company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236" w:line="277" w:lineRule="exact"/>
        <w:ind w:left="1800" w:right="118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Company Reimbursable Costs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means the actual costs and expenses incurred by Company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and/or its Affiliates in connection with performance of the Company Work or otherwise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incurred by Company and/or its Affiliates in connection with the Project or this Agreement,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including, without limitation, any such costs that may have been incurred by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and/or its Affiliates prior to the Effective Date.  These Company Reimbursable Costs shall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include, without limitation, the actual expenses for labor (including, without limitation, internal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labor), services, materials, subcontracts, equipment or other expenses incurred in the execution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the Company Work or otherwise in connection with the Project, all applicable overhead,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overtime costs, all federal, state and local taxes incurred (including, without limitation, all taxes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NMPC/KCE NY 6, LLC Q759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6" style="width:612.2pt;height:11in;margin-top:0;margin-left:0;mso-position-horizontal-relative:page;mso-position-vertical-relative:page;position:absolute;z-index:-251657216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" w:name="Pg3"/>
      <w:bookmarkEnd w:id="2"/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800" w:right="122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arising from amounts paid to Company that are deemed to be contributions in aid of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construction), all costs of outside experts, consultants, counsel and contractors, all other third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party fees and costs, and all costs of obtaining any required permits, rights, consents, releases,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approvals, or authorizations acquired by or on behalf of Company, including, without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limitation, the Required Approvals. </w:t>
      </w:r>
    </w:p>
    <w:p>
      <w:pPr>
        <w:autoSpaceDE w:val="0"/>
        <w:autoSpaceDN w:val="0"/>
        <w:adjustRightInd w:val="0"/>
        <w:spacing w:before="260" w:line="280" w:lineRule="exact"/>
        <w:ind w:left="1800" w:right="12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Company Work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” means all duties, responsibilities, and obligations to be performed by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as contemplated by Section 3.1 of this 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Damages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12.1 of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19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Day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means a calendar day, provided, that, if an obligation under this Agreement falls due 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 Saturday, Sunday or legal holiday, the obligation shall be due the next business day worked. </w:t>
      </w:r>
    </w:p>
    <w:p>
      <w:pPr>
        <w:autoSpaceDE w:val="0"/>
        <w:autoSpaceDN w:val="0"/>
        <w:adjustRightInd w:val="0"/>
        <w:spacing w:before="66" w:line="540" w:lineRule="exact"/>
        <w:ind w:left="1800" w:right="2291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Defect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specified in Section 3.2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Developer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</w:p>
    <w:p>
      <w:pPr>
        <w:autoSpaceDE w:val="0"/>
        <w:autoSpaceDN w:val="0"/>
        <w:adjustRightInd w:val="0"/>
        <w:spacing w:before="235" w:line="280" w:lineRule="exact"/>
        <w:ind w:left="1800" w:right="125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Developer Required Actions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 means all duties, responsibilities, and obligations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performed by Developer as contemplated by Section 3.3 of this Agreement. </w:t>
      </w:r>
    </w:p>
    <w:p>
      <w:pPr>
        <w:autoSpaceDE w:val="0"/>
        <w:autoSpaceDN w:val="0"/>
        <w:adjustRightInd w:val="0"/>
        <w:spacing w:before="29" w:line="560" w:lineRule="exact"/>
        <w:ind w:left="1800" w:right="296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Disclosing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Party disclosing Proprietary Information.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Dollars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and “$” mean United States of America dollars. </w:t>
      </w:r>
    </w:p>
    <w:p>
      <w:pPr>
        <w:autoSpaceDE w:val="0"/>
        <w:autoSpaceDN w:val="0"/>
        <w:adjustRightInd w:val="0"/>
        <w:spacing w:before="215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Effective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have the meaning specified in the preamble of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Facilities Study Report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that certain Facilities Study Report for the KCE NY6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BESS Facility 20 MW (Queue #759), Version 2.0, dated September 24, 2020.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FERC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Federal Energy Regulatory Commission.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10"/>
          <w:position w:val="0"/>
          <w:sz w:val="24"/>
          <w:szCs w:val="24"/>
          <w:u w:val="single"/>
          <w:vertAlign w:val="baseline"/>
        </w:rPr>
        <w:t>FERC IA Acceptance Date</w:t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” shall have the meaning specified in Section 2.2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23.1 of this Agreement. </w:t>
      </w:r>
    </w:p>
    <w:p>
      <w:pPr>
        <w:autoSpaceDE w:val="0"/>
        <w:autoSpaceDN w:val="0"/>
        <w:adjustRightInd w:val="0"/>
        <w:spacing w:before="0" w:line="277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180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Good Utility Practice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means any of the practices, methods, and acts engaged in or approved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by a significant portion of the electric utility industry during the relevant time period, or 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the practices, methods, and acts which, in the exercise of reasonable judgment in light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facts known at the time the decision was made, could have been expected to accomplish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desired result at a reasonable cost consistent with good business practices, reliability,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safety, and expedition.  Good Utility Practice is not intended to be limited to the optimum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practice, method, or act, to the exclusion of all others, but rather to refer to acceptable practices,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methods, or acts generally accepted in the region in which the Project is located during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relevant time period.  Good Utility Practice shall include, but not be limited to, NERC, NPCC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NMPC/KCE NY 6, LLC Q759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7" style="width:612.2pt;height:11in;margin-top:0;margin-left:0;mso-position-horizontal-relative:page;mso-position-vertical-relative:page;position:absolute;z-index:-251656192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" w:name="Pg4"/>
      <w:bookmarkEnd w:id="3"/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80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and NYISO, NYSRC  criteria, rules, guidelines, and standards, where applicable, and as they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may be amended from time to time, including the rules, guidelines, and criteria of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successor organization to the foregoing entities.  When </w:t>
      </w:r>
    </w:p>
    <w:p>
      <w:pPr>
        <w:autoSpaceDE w:val="0"/>
        <w:autoSpaceDN w:val="0"/>
        <w:adjustRightInd w:val="0"/>
        <w:spacing w:before="9" w:line="270" w:lineRule="exact"/>
        <w:ind w:left="1800" w:right="138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applied to Developer, the term Good Utility Practice shall include standards applicable to a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utility generator connecting to the distribution or transmission facilities or system of another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utility. </w:t>
      </w:r>
    </w:p>
    <w:p>
      <w:pPr>
        <w:autoSpaceDE w:val="0"/>
        <w:autoSpaceDN w:val="0"/>
        <w:adjustRightInd w:val="0"/>
        <w:spacing w:before="0" w:line="276" w:lineRule="exact"/>
        <w:ind w:left="18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6" w:lineRule="exact"/>
        <w:ind w:left="18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Indemnified Party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Indemnified Parties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have the meanings set forth in Section </w:t>
      </w:r>
    </w:p>
    <w:p>
      <w:pPr>
        <w:autoSpaceDE w:val="0"/>
        <w:autoSpaceDN w:val="0"/>
        <w:adjustRightInd w:val="0"/>
        <w:spacing w:before="4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12.1 of this Agreement. </w:t>
      </w:r>
    </w:p>
    <w:p>
      <w:pPr>
        <w:autoSpaceDE w:val="0"/>
        <w:autoSpaceDN w:val="0"/>
        <w:adjustRightInd w:val="0"/>
        <w:spacing w:before="264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Initial Prepayment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7.2 of this Agreement.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" w:line="280" w:lineRule="exact"/>
        <w:ind w:left="180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Interconnection Agreement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have the meaning set forth in the preamble to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29" w:line="560" w:lineRule="exact"/>
        <w:ind w:left="1800" w:right="12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Interconnection Project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the preamble to this Agreement.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IRS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shall mean the US Internal Revenue Service. </w:t>
      </w:r>
    </w:p>
    <w:p>
      <w:pPr>
        <w:autoSpaceDE w:val="0"/>
        <w:autoSpaceDN w:val="0"/>
        <w:adjustRightInd w:val="0"/>
        <w:spacing w:before="248" w:line="260" w:lineRule="exact"/>
        <w:ind w:left="1800" w:right="125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NERC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 shall mean the North American Electric Reliability Corporation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Non-Breaching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21.1 of this Agreement.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80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Non-Cancellable Equipment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 shall have the meaning set forth in Section 21.4(b) of this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Non-Disclosure Term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25.3.4 of this Agreement. </w:t>
      </w:r>
    </w:p>
    <w:p>
      <w:pPr>
        <w:autoSpaceDE w:val="0"/>
        <w:autoSpaceDN w:val="0"/>
        <w:adjustRightInd w:val="0"/>
        <w:spacing w:before="0" w:line="26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8" w:line="260" w:lineRule="exact"/>
        <w:ind w:left="1800" w:right="124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NPCC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 shall mean the Northeast Power Coordinating Council, Inc. (a reliability council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under Section 202 of the Federal Power Act) or any successor organization. </w:t>
      </w:r>
    </w:p>
    <w:p>
      <w:pPr>
        <w:autoSpaceDE w:val="0"/>
        <w:autoSpaceDN w:val="0"/>
        <w:adjustRightInd w:val="0"/>
        <w:spacing w:before="0" w:line="280" w:lineRule="exact"/>
        <w:ind w:left="180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" w:line="280" w:lineRule="exact"/>
        <w:ind w:left="1800" w:right="125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NYISO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 shall mean the New York Independent System Operator, Inc. or any successor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organization thereto. </w:t>
      </w:r>
    </w:p>
    <w:p>
      <w:pPr>
        <w:autoSpaceDE w:val="0"/>
        <w:autoSpaceDN w:val="0"/>
        <w:adjustRightInd w:val="0"/>
        <w:spacing w:before="260" w:line="280" w:lineRule="exact"/>
        <w:ind w:left="180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NYSRC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 shall mean the New York State Reliability Council or any successor organization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thereto. </w:t>
      </w:r>
    </w:p>
    <w:p>
      <w:pPr>
        <w:autoSpaceDE w:val="0"/>
        <w:autoSpaceDN w:val="0"/>
        <w:adjustRightInd w:val="0"/>
        <w:spacing w:before="49" w:line="560" w:lineRule="exact"/>
        <w:ind w:left="1800" w:right="15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 and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meanings set forth in the preamble to this Agreement.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Project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 means the Company Work to be performed under this Agreement. </w:t>
      </w:r>
    </w:p>
    <w:p>
      <w:pPr>
        <w:autoSpaceDE w:val="0"/>
        <w:autoSpaceDN w:val="0"/>
        <w:adjustRightInd w:val="0"/>
        <w:spacing w:before="212" w:line="280" w:lineRule="exact"/>
        <w:ind w:left="1800" w:right="124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Project Manager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” means the respective representatives of each of the Developer and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 appointed pursuant to Section 10.1 of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1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NMPC/KCE NY 6, LLC Q759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8" style="width:612.2pt;height:11in;margin-top:0;margin-left:0;mso-position-horizontal-relative:page;mso-position-vertical-relative:page;position:absolute;z-index:-251655168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4" w:name="Pg5"/>
      <w:bookmarkEnd w:id="4"/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80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1800" w:right="1188"/>
        <w:jc w:val="both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Proprietary Information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” means (i) all financial, technical and other non-public or proprietary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information which is furnished or disclosed by the Disclosing Party or its Affiliates (or its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its Affiliates’ agents, servants, contractors, representatives, or employees) to the Receiving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Party or its Representative(s) in connection with this Agreement and that is described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identified (at the time of disclosure) as being non-public, confidential or proprietary, or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non-public or proprietary nature of which is apparent from the context of the disclosure or the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contents or nature of the information disclosed,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(ii) any market sensitive information </w:t>
      </w:r>
    </w:p>
    <w:p>
      <w:pPr>
        <w:autoSpaceDE w:val="0"/>
        <w:autoSpaceDN w:val="0"/>
        <w:adjustRightInd w:val="0"/>
        <w:spacing w:before="7" w:line="273" w:lineRule="exact"/>
        <w:ind w:left="180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(including, without limitation, outages scheduled on generators or transmission lines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or any third party), (iii) all CEII and CIP and (iv) all memoranda, notes, reports,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files, copies, extracts, inventions, discoveries, improvements or any other thing prepared or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derived from any information described in subparts (i) through (iii) preceding.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Receiving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Party receiving Proprietary Information. </w:t>
      </w:r>
    </w:p>
    <w:p>
      <w:pPr>
        <w:autoSpaceDE w:val="0"/>
        <w:autoSpaceDN w:val="0"/>
        <w:adjustRightInd w:val="0"/>
        <w:spacing w:before="0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276" w:lineRule="exact"/>
        <w:ind w:left="180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Refund Amount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</w:r>
    </w:p>
    <w:p>
      <w:pPr>
        <w:autoSpaceDE w:val="0"/>
        <w:autoSpaceDN w:val="0"/>
        <w:adjustRightInd w:val="0"/>
        <w:spacing w:before="261" w:line="280" w:lineRule="exact"/>
        <w:ind w:left="1800" w:right="1238" w:firstLine="6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Representatives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shall, for the purposes of Article 25 of this Agreement, mean the Affiliates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of a Party and such Party’s and its Affiliates’ officers, directors, employees, contractors,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counsel and representatives. </w:t>
      </w:r>
    </w:p>
    <w:p>
      <w:pPr>
        <w:autoSpaceDE w:val="0"/>
        <w:autoSpaceDN w:val="0"/>
        <w:adjustRightInd w:val="0"/>
        <w:spacing w:before="46" w:line="540" w:lineRule="exact"/>
        <w:ind w:left="1800" w:right="121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Required Approvals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18.1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Resources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23.1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Total Payments Made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have the meaning set forth in Section 8.1 of this Agreement.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Work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 shall mean the Developer Required Actions and/or the Company Work, as applicable. </w:t>
      </w:r>
    </w:p>
    <w:p>
      <w:pPr>
        <w:tabs>
          <w:tab w:val="left" w:pos="2160"/>
        </w:tabs>
        <w:autoSpaceDE w:val="0"/>
        <w:autoSpaceDN w:val="0"/>
        <w:adjustRightInd w:val="0"/>
        <w:spacing w:before="245" w:line="276" w:lineRule="exact"/>
        <w:ind w:left="1440" w:firstLine="0"/>
        <w:rPr>
          <w:rFonts w:ascii="Times New Roman Bold" w:hAnsi="Times New Roman Bold"/>
          <w:color w:val="000000"/>
          <w:spacing w:val="-4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2.0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Term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2.1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This Agreement shall become effective as of the Effective Date and shall remain in</w:t>
      </w:r>
    </w:p>
    <w:p>
      <w:pPr>
        <w:autoSpaceDE w:val="0"/>
        <w:autoSpaceDN w:val="0"/>
        <w:adjustRightInd w:val="0"/>
        <w:spacing w:before="0" w:line="275" w:lineRule="exact"/>
        <w:ind w:left="2880" w:right="121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full force and effect until performance has been completed hereunder, or until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terminated in accordance with the terms of this Agreement, whichever occurs first,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provided, however, that this Agreement shall not expire or terminate until 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amounts due and owing hereunder have been paid in full as contemplated by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foregoing notwithstanding, in the event that an Interconnection Agreement is </w:t>
      </w:r>
    </w:p>
    <w:p>
      <w:pPr>
        <w:autoSpaceDE w:val="0"/>
        <w:autoSpaceDN w:val="0"/>
        <w:adjustRightInd w:val="0"/>
        <w:spacing w:before="6" w:line="274" w:lineRule="exact"/>
        <w:ind w:left="2880" w:right="1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filed with FERC during the term of this Agreement, (i) upon the date FERC accepts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such Interconnection Agreement 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FERC IA Acceptance Date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”), the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shall have no further obligation to perform any Work under this Agreement (any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not completed hereunder to be performed subject to, and in accordance with,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the terms  and  conditions  of such  Interconnection Agreement to  the extent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contemplated therein), and (ii) this Agreement shall terminate upon final payment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Developer of all Company Reimbursable Costs incurred during the term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NMPC/KCE NY 6, LLC Q759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29" style="width:612.2pt;height:11in;margin-top:0;margin-left:0;mso-position-horizontal-relative:page;mso-position-vertical-relative:page;position:absolute;z-index:-251654144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30" style="width:612.2pt;height:11in;margin-top:0;margin-left:0;mso-position-horizontal-relative:page;mso-position-vertical-relative:page;position:absolute;z-index:-251653120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width:21.5pt;height:26.3pt;margin-top:372.1pt;margin-left:100.4pt;mso-position-horizontal-relative:page;mso-position-vertical-relative:page;position:absolute;z-index:-251623424" o:allowincell="f">
            <v:imagedata r:id="rId34" o:title="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32" type="#_x0000_t75" style="width:21.5pt;height:26.3pt;margin-top:484.3pt;margin-left:279.1pt;mso-position-horizontal-relative:page;mso-position-vertical-relative:page;position:absolute;z-index:-251622400" o:allowincell="f">
            <v:imagedata r:id="rId34" o:title="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33" type="#_x0000_t75" style="width:21.5pt;height:26.3pt;margin-top:498.55pt;margin-left:64.4pt;mso-position-horizontal-relative:page;mso-position-vertical-relative:page;position:absolute;z-index:-251621376" o:allowincell="f">
            <v:imagedata r:id="rId34" o:title=""/>
          </v:shape>
        </w:pict>
      </w:r>
      <w:bookmarkStart w:id="5" w:name="Pg6"/>
      <w:bookmarkEnd w:id="5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Scope of Work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Company’s scope of work is set forth in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Exhibit A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of this Agreement, attached</w:t>
      </w:r>
    </w:p>
    <w:p>
      <w:pPr>
        <w:tabs>
          <w:tab w:val="left" w:pos="7627"/>
          <w:tab w:val="left" w:pos="8145"/>
        </w:tabs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hereto and incorporated herein by reference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(the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Company Work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”).   This</w:t>
      </w:r>
    </w:p>
    <w:p>
      <w:pPr>
        <w:autoSpaceDE w:val="0"/>
        <w:autoSpaceDN w:val="0"/>
        <w:adjustRightInd w:val="0"/>
        <w:spacing w:before="3" w:line="270" w:lineRule="exact"/>
        <w:ind w:left="288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Agreement does not provide for, and the Company Work shall not include, any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construction or breach of ground surface at any property, or any provision of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generation interconnection service or transmission service.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Company shall use commercially reasonable efforts to perform the Company </w:t>
      </w:r>
    </w:p>
    <w:p>
      <w:pPr>
        <w:autoSpaceDE w:val="0"/>
        <w:autoSpaceDN w:val="0"/>
        <w:adjustRightInd w:val="0"/>
        <w:spacing w:before="5" w:line="275" w:lineRule="exact"/>
        <w:ind w:left="2880" w:right="118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Work in accordance with Good Utility Practice.  Prior to the expiration of one (1)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year following completion of the Company Work, Developer shall have the right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notify the Company in writing of the need for correction of defective Company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Work that does not meet the standard of this Section 3.2 (each, a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Defect Notice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If the Company Work is defective within the meaning of the prior sentence, then,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following its receipt of a timely Defect Notice with respect thereto, the Company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shall promptly correct, repair or replace such defective Company Work, as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appropriate, provided, that, Company shall not have any obligation to correct, repair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replace such defective Company Work unless the defect in the Company Work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has (or is reasonably likely to have) a material adverse impact on implementation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the Interconnection Project.  The remedy set forth in this Section is the sole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exclusive remedy granted or available to Developer for any failure of Company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meet the performance standards or requirements set forth in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49" w:line="276" w:lineRule="exact"/>
        <w:ind w:left="2160"/>
        <w:jc w:val="left"/>
        <w:rPr>
          <w:rFonts w:ascii="Times New Roman" w:hAnsi="Times New Roman"/>
          <w:color w:val="0D0D0D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3.3 </w:t>
        <w:tab/>
      </w: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the terms of this Agreement, Developer shall use reasonable efforts to </w:t>
      </w:r>
    </w:p>
    <w:p>
      <w:pPr>
        <w:tabs>
          <w:tab w:val="left" w:pos="10424"/>
        </w:tabs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perform the actions described in </w:t>
      </w: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single"/>
          <w:vertAlign w:val="baseline"/>
        </w:rPr>
        <w:t>Exhibit B</w:t>
      </w:r>
      <w:r>
        <w:rPr>
          <w:rFonts w:ascii="Times New Roman" w:hAnsi="Times New Roman"/>
          <w:color w:val="0D0D0D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attached to this Agreement </w:t>
        <w:tab/>
      </w: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(the </w:t>
      </w:r>
    </w:p>
    <w:p>
      <w:pPr>
        <w:autoSpaceDE w:val="0"/>
        <w:autoSpaceDN w:val="0"/>
        <w:adjustRightInd w:val="0"/>
        <w:spacing w:before="1" w:line="280" w:lineRule="exact"/>
        <w:ind w:left="2880" w:right="1245"/>
        <w:jc w:val="both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D0D0D"/>
          <w:spacing w:val="0"/>
          <w:w w:val="100"/>
          <w:position w:val="0"/>
          <w:sz w:val="24"/>
          <w:szCs w:val="24"/>
          <w:u w:val="single"/>
          <w:vertAlign w:val="baseline"/>
        </w:rPr>
        <w:t>Developer Required Actions</w:t>
      </w:r>
      <w:r>
        <w:rPr>
          <w:rFonts w:ascii="Times New Roman" w:hAnsi="Times New Roman"/>
          <w:color w:val="0D0D0D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 All of the Developer Required Actions shall be </w:t>
      </w: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performed at Developer’s sole cost and expense.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1440" w:firstLine="719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3.4</w:t>
        <w:tab/>
      </w:r>
      <w:r>
        <w:rPr>
          <w:rFonts w:ascii="Times New Roman" w:hAnsi="Times New Roman"/>
          <w:color w:val="0D0D0D"/>
          <w:spacing w:val="-2"/>
          <w:w w:val="100"/>
          <w:position w:val="0"/>
          <w:sz w:val="24"/>
          <w:szCs w:val="24"/>
          <w:u w:val="none"/>
          <w:vertAlign w:val="baseline"/>
        </w:rPr>
        <w:t>Each Party shall reasonably cooperate and coordinate with the other Party, and with</w:t>
      </w:r>
    </w:p>
    <w:p>
      <w:pPr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" w:hAnsi="Times New Roman"/>
          <w:color w:val="0D0D0D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-2"/>
          <w:w w:val="100"/>
          <w:position w:val="0"/>
          <w:sz w:val="24"/>
          <w:szCs w:val="24"/>
          <w:u w:val="none"/>
          <w:vertAlign w:val="baseline"/>
        </w:rPr>
        <w:t>such other Party’s contractors, subcontractors and representatives, as needed to</w:t>
      </w:r>
    </w:p>
    <w:p>
      <w:pPr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D0D0D"/>
          <w:spacing w:val="-3"/>
          <w:w w:val="100"/>
          <w:position w:val="0"/>
          <w:sz w:val="24"/>
          <w:szCs w:val="24"/>
          <w:u w:val="none"/>
          <w:vertAlign w:val="baseline"/>
        </w:rPr>
        <w:t>facilitate the Company Wor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D0D0D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Changes in the Work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4.1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Subject to Section 4.2, below, (a) any requests for material additions, modifications,</w:t>
      </w:r>
    </w:p>
    <w:p>
      <w:pPr>
        <w:autoSpaceDE w:val="0"/>
        <w:autoSpaceDN w:val="0"/>
        <w:adjustRightInd w:val="0"/>
        <w:spacing w:before="0" w:line="276" w:lineRule="exact"/>
        <w:ind w:left="2880" w:right="122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 changes to the Work shall be communicated in writing by the Party making 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request, and (b) if the Parties mutually agree to such addition, modification, or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change to the applicable Work, such agreement shall be set forth in a written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document signed by both Parties specifying such addition, modification or change.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 additional costs arising from such addition, modification or change to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shall be paid by Developer as part of Company Reimbursable Costs.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NMPC/KCE NY 6, LLC Q759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35"/>
          <w:headerReference w:type="default" r:id="rId36"/>
          <w:footerReference w:type="even" r:id="rId37"/>
          <w:footerReference w:type="default" r:id="rId38"/>
          <w:headerReference w:type="first" r:id="rId39"/>
          <w:footerReference w:type="first" r:id="rId4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6" w:name="Pg7"/>
      <w:bookmarkEnd w:id="6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4.2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The foregoing notwithstanding, the Company is not required to notify Developer</w:t>
      </w:r>
    </w:p>
    <w:p>
      <w:pPr>
        <w:autoSpaceDE w:val="0"/>
        <w:autoSpaceDN w:val="0"/>
        <w:adjustRightInd w:val="0"/>
        <w:spacing w:before="0" w:line="275" w:lineRule="exact"/>
        <w:ind w:left="2880" w:right="124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of, or to obtain the consent or agreement of the Developer for, any change to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Company Work if such change is made in order to comply with any Applicable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Requirement(s), Good Utility Practice, or</w:t>
      </w:r>
      <w:r>
        <w:rPr>
          <w:rFonts w:ascii="Times New Roman" w:hAnsi="Times New Roman"/>
          <w:color w:val="000000"/>
          <w:spacing w:val="0"/>
          <w:w w:val="103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Company’s applicable standards,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specifications, requirements and practices.  Any additional costs arising from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shall be paid by the Developer as part of Company Reimbursable Costs.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Performance; Conditions to Proceed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5.1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If Company Work is performed outside of normal working hours, Developer shall</w:t>
      </w:r>
    </w:p>
    <w:p>
      <w:pPr>
        <w:autoSpaceDE w:val="0"/>
        <w:autoSpaceDN w:val="0"/>
        <w:adjustRightInd w:val="0"/>
        <w:spacing w:before="0" w:line="276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be responsible for paying all actual costs incurred in connection therewith,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including, without limitation, applicable overtime costs, as part of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Reimbursable Costs.  For the avoidance of doubt: in no event shall the Company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be obligated or required to perform Company Work outside of normal working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hours if the Company determines, in its sole discretion, that such performance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would be unreasonable, unsafe or otherwise not in compliance with Good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Practice. </w:t>
      </w:r>
    </w:p>
    <w:p>
      <w:pPr>
        <w:tabs>
          <w:tab w:val="left" w:pos="2880"/>
        </w:tabs>
        <w:autoSpaceDE w:val="0"/>
        <w:autoSpaceDN w:val="0"/>
        <w:adjustRightInd w:val="0"/>
        <w:spacing w:before="266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5.2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Neither Party shall be liable for failure to meet any estimated,  projected or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preliminary schedule in connection with this Agreement or the Project.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Commencement of Company Work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.    Company will proceed with the Company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Work promptly following  Company’s receipt of the Initial Prepayment.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5.4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single"/>
          <w:vertAlign w:val="baseline"/>
        </w:rPr>
        <w:t>Procurement Commencement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.  Anything in this Agreement to the contrary </w:t>
      </w:r>
    </w:p>
    <w:p>
      <w:pPr>
        <w:autoSpaceDE w:val="0"/>
        <w:autoSpaceDN w:val="0"/>
        <w:adjustRightInd w:val="0"/>
        <w:spacing w:before="0" w:line="280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notwithstanding, Company shall not be obligated to proceed with any procurement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connection with the Company Work unless and until all Additional Prepayments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all Company Reimbursable Costs invoiced to date have been paid in full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Company.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6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6.0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0"/>
          <w:w w:val="102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7.0</w:t>
        <w:tab/>
      </w:r>
      <w:r>
        <w:rPr>
          <w:rFonts w:ascii="Times New Roman Bold" w:hAnsi="Times New Roman Bold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Developer   Obligation   to   Pay   Company   Reimbursable   Costs;   Additional</w:t>
      </w:r>
    </w:p>
    <w:p>
      <w:pPr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 Bold" w:hAnsi="Times New Roman Bold"/>
          <w:color w:val="000000"/>
          <w:spacing w:val="0"/>
          <w:w w:val="101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single"/>
          <w:vertAlign w:val="baseline"/>
        </w:rPr>
        <w:t>Prepayments; Invoicing; Taxes</w:t>
      </w:r>
    </w:p>
    <w:p>
      <w:pPr>
        <w:tabs>
          <w:tab w:val="left" w:pos="2880"/>
        </w:tabs>
        <w:autoSpaceDE w:val="0"/>
        <w:autoSpaceDN w:val="0"/>
        <w:adjustRightInd w:val="0"/>
        <w:spacing w:before="260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7.1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Developer shall pay or reimburse Company for all Company Reimbursable Costs </w:t>
      </w:r>
    </w:p>
    <w:p>
      <w:pPr>
        <w:autoSpaceDE w:val="0"/>
        <w:autoSpaceDN w:val="0"/>
        <w:adjustRightInd w:val="0"/>
        <w:spacing w:before="5" w:line="275" w:lineRule="exact"/>
        <w:ind w:left="2880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actually incurred by Company and/or its Affiliates.  Any estimates provided under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in connection with this Agreement or the Company Work (including, without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limitation, the Initial Prepayment) shall not limit Developer’s obligation to pay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Company for all Company Reimbursable Costs actually and reasonably incurred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by Company and/or its Affiliates.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NMPC/KCE NY 6, LLC Q759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4" style="width:612.2pt;height:11in;margin-top:0;margin-left:0;mso-position-horizontal-relative:page;mso-position-vertical-relative:page;position:absolute;z-index:-251652096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7" w:name="Pg8"/>
      <w:bookmarkEnd w:id="7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pos="8986"/>
        </w:tabs>
        <w:autoSpaceDE w:val="0"/>
        <w:autoSpaceDN w:val="0"/>
        <w:adjustRightInd w:val="0"/>
        <w:spacing w:before="85" w:line="276" w:lineRule="exact"/>
        <w:ind w:left="2160" w:firstLine="0"/>
        <w:rPr>
          <w:rFonts w:ascii="Times New Roman Italic" w:hAnsi="Times New Roman Italic"/>
          <w:color w:val="000000"/>
          <w:spacing w:val="0"/>
          <w:w w:val="106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7.2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Developer shall provide Company with a prepayment of</w:t>
        <w:tab/>
      </w:r>
      <w:r>
        <w:rPr>
          <w:rFonts w:ascii="Times New Roman Bold" w:hAnsi="Times New Roman Bold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$210,000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(“</w:t>
      </w: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Initial</w:t>
      </w:r>
    </w:p>
    <w:p>
      <w:pPr>
        <w:autoSpaceDE w:val="0"/>
        <w:autoSpaceDN w:val="0"/>
        <w:adjustRightInd w:val="0"/>
        <w:spacing w:before="0" w:line="276" w:lineRule="exact"/>
        <w:ind w:left="2880" w:right="118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Prepayment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”), such amount representing Company’s current estimate of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Company Reimbursable Costs to perform the Company Work.   The Company shall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invoice Developer for the Initial Prepayment; Developer shall pay such amount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within five (5) Days of the invoice due date.   Unless it elects to do so in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its sole discretion, Company shall not be obligated to commence any Company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Work under this Agreement prior to Company’s receipt of the Initial Prepayment. </w:t>
      </w:r>
    </w:p>
    <w:p>
      <w:pPr>
        <w:tabs>
          <w:tab w:val="left" w:pos="2880"/>
        </w:tabs>
        <w:autoSpaceDE w:val="0"/>
        <w:autoSpaceDN w:val="0"/>
        <w:adjustRightInd w:val="0"/>
        <w:spacing w:before="27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7.3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If, during the performance of the Company Work, Company determines that one or </w:t>
      </w:r>
    </w:p>
    <w:p>
      <w:pPr>
        <w:autoSpaceDE w:val="0"/>
        <w:autoSpaceDN w:val="0"/>
        <w:adjustRightInd w:val="0"/>
        <w:spacing w:before="6" w:line="274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more additional prepayments are required before completing the Company Work,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Company may, but is not required to, request additional prepayment (each, an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Additional Prepayment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”) from Developer; any such requests will be in writing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 accompanied by an invoice.  If an Additional Prepayment is requested and is not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received from Developer on or before the date specified in the applicable request,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or if no date is specified, within 30 days of receipt of such written request, Company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may (but shall not be obligated to) cease work upon the depletion of the Initial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Prepayment and any other Additional Prepayments made by Developer hereunder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date, as applicable. Upon Company’s receipt of the Additional Prepayment from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Developer (such Additional Prepayment to be additional to the Initial Prepayment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and  any  other  prepayments  made  by  Developer  to  date),  Company  will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recommence performance of the Company Work.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7.4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Company may invoice Developer, from time to time, for unpaid Company </w:t>
      </w:r>
    </w:p>
    <w:p>
      <w:pPr>
        <w:autoSpaceDE w:val="0"/>
        <w:autoSpaceDN w:val="0"/>
        <w:adjustRightInd w:val="0"/>
        <w:spacing w:before="4" w:line="276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Reimbursable Costs incurred and/or may elect, in its sole discretion, to continue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performance hereunder after the depletion of  any prepayments and invoice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Developer at a later date.  Except as otherwise expressly provided for in this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Agreement, all invoices shall be due and payable thirty (30) Days from date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invoice.  If any payment due to Company under this Agreement is not made when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due, Developer shall pay Company interest on the unpaid amount in accordance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Section 9.1 of this Agreement.  In addition to any other rights and remedies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available to Company, if any payment due from Developer under this Agreement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(including, without limitation, any Additional Prepayment) is not received within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five (5) Days after the applicable invoice due date, Company may suspend any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all Company Work pending receipt of all amounts due from Developer;</w:t>
      </w:r>
      <w:r>
        <w:rPr>
          <w:rFonts w:ascii="Times New Roman" w:hAnsi="Times New Roman"/>
          <w:color w:val="000000"/>
          <w:spacing w:val="0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suspension shall be without recourse or liability to Company. </w:t>
      </w:r>
    </w:p>
    <w:p>
      <w:pPr>
        <w:tabs>
          <w:tab w:val="left" w:pos="2882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7.5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If Developer claims exemption from sales tax, Developer agrees to provide </w:t>
      </w:r>
    </w:p>
    <w:p>
      <w:pPr>
        <w:autoSpaceDE w:val="0"/>
        <w:autoSpaceDN w:val="0"/>
        <w:adjustRightInd w:val="0"/>
        <w:spacing w:before="1" w:line="280" w:lineRule="exact"/>
        <w:ind w:left="2880" w:right="1248"/>
        <w:jc w:val="both"/>
        <w:rPr>
          <w:rFonts w:ascii="Times New Roman Italic" w:hAnsi="Times New Roman Italic"/>
          <w:color w:val="000000"/>
          <w:spacing w:val="0"/>
          <w:w w:val="102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with an appropriate, current and valid tax exemption certificate, in form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and substance satisfactory to the Company, relieving the Company from any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obligation  to  collect  sales  taxes  from  Developer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("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 xml:space="preserve">Sales  Tax  Exemption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Certificate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").  During the term of this Agreement, Developer shall promptly provide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the Company with any modifications, revisions or updates to the Sales Tax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Exemption Certificate or to Developer's exemption status.  If Developer fails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provide an acceptable Sales Tax Exemption Certificate for a particular transaction,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the Company shall add the sales tax to the applicable invoice to be paid by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NMPC/KCE NY 6, LLC Q759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5" style="width:612.2pt;height:11in;margin-top:0;margin-left:0;mso-position-horizontal-relative:page;mso-position-vertical-relative:page;position:absolute;z-index:-251651072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47"/>
          <w:headerReference w:type="default" r:id="rId48"/>
          <w:footerReference w:type="even" r:id="rId49"/>
          <w:footerReference w:type="default" r:id="rId50"/>
          <w:headerReference w:type="first" r:id="rId51"/>
          <w:footerReference w:type="first" r:id="rId5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8" w:name="Pg9"/>
      <w:bookmarkEnd w:id="8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 w:firstLine="0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7.6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If the FERC IA Acceptance Date occurs before the Initial Prepayment or any</w:t>
      </w:r>
    </w:p>
    <w:p>
      <w:pPr>
        <w:autoSpaceDE w:val="0"/>
        <w:autoSpaceDN w:val="0"/>
        <w:adjustRightInd w:val="0"/>
        <w:spacing w:before="0" w:line="275" w:lineRule="exact"/>
        <w:ind w:left="2880" w:right="121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Additional Prepayment has been fully used to pay invoices issued for Company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Work performed by the Company under this Agreement, the Company shall be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authorized to apply the remaining balance of the Initial Prepayment and/or any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Additional   Prepayments   to   invoices   charged   to   Developer   under  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Interconnection Agreement.  The Company shall adjust the security to be provided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under the Interconnection Agreement to reflect the Initial Prepayment and any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Additional  Prepayments  received  by  the  Company  under  this  Agreement.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this Section 7.6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survive the termination of this Agreement if this Agreement is terminated pursuant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Section 2.2 hereof. </w:t>
      </w: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7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7.7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Company’s invoices to Developer for all sums owed under this Agreement shall be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sent to the individual and address specified below, or to such other individual and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address as Developer may designate, from time to time, by electronic mail notice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the Company:</w:t>
      </w:r>
    </w:p>
    <w:p>
      <w:pPr>
        <w:tabs>
          <w:tab w:val="left" w:pos="5041"/>
        </w:tabs>
        <w:autoSpaceDE w:val="0"/>
        <w:autoSpaceDN w:val="0"/>
        <w:adjustRightInd w:val="0"/>
        <w:spacing w:before="276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Name: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Taylor Quarles</w:t>
      </w:r>
    </w:p>
    <w:p>
      <w:pPr>
        <w:tabs>
          <w:tab w:val="left" w:pos="5041"/>
        </w:tabs>
        <w:autoSpaceDE w:val="0"/>
        <w:autoSpaceDN w:val="0"/>
        <w:adjustRightInd w:val="0"/>
        <w:spacing w:before="0" w:line="276" w:lineRule="exact"/>
        <w:ind w:left="2160" w:firstLine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Address: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 Monroe Street # 301</w:t>
      </w:r>
    </w:p>
    <w:p>
      <w:pPr>
        <w:autoSpaceDE w:val="0"/>
        <w:autoSpaceDN w:val="0"/>
        <w:adjustRightInd w:val="0"/>
        <w:spacing w:before="0" w:line="276" w:lineRule="exact"/>
        <w:ind w:left="2160" w:firstLine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Albany, NY 12210</w:t>
      </w:r>
    </w:p>
    <w:p>
      <w:pPr>
        <w:autoSpaceDE w:val="0"/>
        <w:autoSpaceDN w:val="0"/>
        <w:adjustRightInd w:val="0"/>
        <w:spacing w:before="0" w:line="276" w:lineRule="exact"/>
        <w:ind w:left="2160" w:firstLine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Email: taylor.quarles@keycaptureenergy.com</w:t>
      </w:r>
    </w:p>
    <w:p>
      <w:pPr>
        <w:autoSpaceDE w:val="0"/>
        <w:autoSpaceDN w:val="0"/>
        <w:adjustRightInd w:val="0"/>
        <w:spacing w:before="0" w:line="276" w:lineRule="exact"/>
        <w:ind w:left="2160" w:firstLine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accountspayable@keycaptureenergy.com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7.8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All payments made under this Agreement shall be made in immediately available</w:t>
      </w:r>
    </w:p>
    <w:p>
      <w:pPr>
        <w:autoSpaceDE w:val="0"/>
        <w:autoSpaceDN w:val="0"/>
        <w:adjustRightInd w:val="0"/>
        <w:spacing w:before="0" w:line="276" w:lineRule="exact"/>
        <w:ind w:left="2160" w:firstLine="72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funds.</w:t>
      </w:r>
    </w:p>
    <w:p>
      <w:pPr>
        <w:autoSpaceDE w:val="0"/>
        <w:autoSpaceDN w:val="0"/>
        <w:adjustRightInd w:val="0"/>
        <w:spacing w:before="262" w:line="280" w:lineRule="exact"/>
        <w:ind w:left="2880" w:right="1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Unless otherwise directed by the Company, payments to the Company shall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made by wire transfer to: </w:t>
      </w:r>
    </w:p>
    <w:p>
      <w:pPr>
        <w:autoSpaceDE w:val="0"/>
        <w:autoSpaceDN w:val="0"/>
        <w:adjustRightInd w:val="0"/>
        <w:spacing w:before="0" w:line="280" w:lineRule="exact"/>
        <w:ind w:left="360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260" w:line="280" w:lineRule="exact"/>
        <w:ind w:left="3600" w:right="5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Wire Payment: JP Morgan Chase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ABA#.021000021 </w:t>
      </w:r>
    </w:p>
    <w:p>
      <w:pPr>
        <w:autoSpaceDE w:val="0"/>
        <w:autoSpaceDN w:val="0"/>
        <w:adjustRightInd w:val="0"/>
        <w:spacing w:before="4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Account#. 777149642 </w:t>
      </w:r>
    </w:p>
    <w:p>
      <w:pPr>
        <w:tabs>
          <w:tab w:val="left" w:pos="3600"/>
        </w:tabs>
        <w:autoSpaceDE w:val="0"/>
        <w:autoSpaceDN w:val="0"/>
        <w:adjustRightInd w:val="0"/>
        <w:spacing w:before="261" w:line="280" w:lineRule="exact"/>
        <w:ind w:left="2880" w:right="1247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Unless otherwise directed by Developer, payments to Developer shall be made by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wire transfer to: </w:t>
      </w:r>
    </w:p>
    <w:p>
      <w:pPr>
        <w:autoSpaceDE w:val="0"/>
        <w:autoSpaceDN w:val="0"/>
        <w:adjustRightInd w:val="0"/>
        <w:spacing w:before="240" w:line="280" w:lineRule="exact"/>
        <w:ind w:left="3600" w:right="616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Bank: Bank of America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ABA#:  026009593 </w:t>
      </w:r>
    </w:p>
    <w:p>
      <w:pPr>
        <w:autoSpaceDE w:val="0"/>
        <w:autoSpaceDN w:val="0"/>
        <w:adjustRightInd w:val="0"/>
        <w:spacing w:before="0" w:line="280" w:lineRule="exact"/>
        <w:ind w:left="3600" w:right="517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Credit: Key Capture Energy, LLC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Account #:  488066090566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 Bold" w:hAnsi="Times New Roman Bold"/>
          <w:color w:val="000000"/>
          <w:spacing w:val="0"/>
          <w:w w:val="104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8.0</w:t>
        <w:tab/>
      </w:r>
      <w:r>
        <w:rPr>
          <w:rFonts w:ascii="Times New Roman Bold" w:hAnsi="Times New Roman Bold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Final Payment</w:t>
      </w:r>
    </w:p>
    <w:p>
      <w:pPr>
        <w:tabs>
          <w:tab w:val="left" w:pos="2880"/>
          <w:tab w:val="left" w:pos="10147"/>
        </w:tabs>
        <w:autoSpaceDE w:val="0"/>
        <w:autoSpaceDN w:val="0"/>
        <w:adjustRightInd w:val="0"/>
        <w:spacing w:before="271" w:line="276" w:lineRule="exact"/>
        <w:ind w:left="1440" w:firstLine="719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8.1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Within one hundred and eighty (180) Days following the earlier of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(i) the</w:t>
      </w:r>
    </w:p>
    <w:p>
      <w:pPr>
        <w:tabs>
          <w:tab w:val="left" w:pos="6791"/>
        </w:tabs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completion  of  the  Company  Work,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(ii)  the  effective  early  termination  or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6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NMPC/KCE NY 6, LLC Q759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6" style="width:612.2pt;height:11in;margin-top:0;margin-left:0;mso-position-horizontal-relative:page;mso-position-vertical-relative:page;position:absolute;z-index:-251650048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53"/>
          <w:headerReference w:type="default" r:id="rId54"/>
          <w:footerReference w:type="even" r:id="rId55"/>
          <w:footerReference w:type="default" r:id="rId56"/>
          <w:headerReference w:type="first" r:id="rId57"/>
          <w:footerReference w:type="first" r:id="rId5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9" w:name="Pg10"/>
      <w:bookmarkEnd w:id="9"/>
    </w:p>
    <w:p>
      <w:pPr>
        <w:autoSpaceDE w:val="0"/>
        <w:autoSpaceDN w:val="0"/>
        <w:adjustRightInd w:val="0"/>
        <w:spacing w:before="0" w:line="277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77" w:lineRule="exact"/>
        <w:ind w:left="2880" w:right="118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cancellation date of this Agreement in accordance with any of the provisions hereof,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 (iii) the FERC IA Acceptance Date, the Company shall perform an overall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reconciliation of the total of all Company Reimbursable Costs to the invoiced costs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previously paid to Company by Developer under this Agreement (“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Total Payments </w:t>
        <w:br/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Made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”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). If the total of all Company Reimbursable Costs actually incurred is greater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than the Total Payments Made, the Company shall provide a final invoice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for the balance due to the Company under this Agreement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Balance </w:t>
        <w:br/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Amount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”).  If the Total Payments Made is greater than the total of all Company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Reimbursable Costs actually incurred, Company shall reimburse the difference to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(“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Refund Amount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 or, if applicable, may apply the Refund Amount as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contemplated in Section 7.6 of this Agreement.  The Refund Amount or Balance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Amount, as applicable, shall be due and payable upon final reconciliation but no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later than sixty (60) Days after such reconciliation.  Any portion of the Balance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Amount or Refund Amount, as applicable, remaining unpaid after that time shall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be subject to interest as calculated pursuant to Section 9.1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8" w:line="276" w:lineRule="exact"/>
        <w:ind w:left="1440" w:firstLine="0"/>
        <w:rPr>
          <w:rFonts w:ascii="Times New Roman Bold" w:hAnsi="Times New Roman Bold"/>
          <w:color w:val="000000"/>
          <w:spacing w:val="-4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9.0</w:t>
        <w:tab/>
      </w:r>
      <w:r>
        <w:rPr>
          <w:rFonts w:ascii="Times New Roman Bold" w:hAnsi="Times New Roman Bold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Interest on Overdue Amounts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9.1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If any payment due under this Agreement is not made when due, the Party obligated</w:t>
      </w:r>
    </w:p>
    <w:p>
      <w:pPr>
        <w:autoSpaceDE w:val="0"/>
        <w:autoSpaceDN w:val="0"/>
        <w:adjustRightInd w:val="0"/>
        <w:spacing w:before="11" w:line="260" w:lineRule="exact"/>
        <w:ind w:left="288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make such payment shall pay to the other Party interest on the unpaid amount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calculated in accordance with Section 35.19a of the FERC’s regulations (18 C.F.R. </w:t>
      </w:r>
    </w:p>
    <w:p>
      <w:pPr>
        <w:autoSpaceDE w:val="0"/>
        <w:autoSpaceDN w:val="0"/>
        <w:adjustRightInd w:val="0"/>
        <w:spacing w:before="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35.19a) from and including the due date until payment is made in full.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3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NMPC/KCE NY 6, LLC Q759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7" style="width:612.2pt;height:11in;margin-top:0;margin-left:0;mso-position-horizontal-relative:page;mso-position-vertical-relative:page;position:absolute;z-index:-251649024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59"/>
          <w:headerReference w:type="default" r:id="rId60"/>
          <w:footerReference w:type="even" r:id="rId61"/>
          <w:footerReference w:type="default" r:id="rId62"/>
          <w:headerReference w:type="first" r:id="rId63"/>
          <w:footerReference w:type="first" r:id="rId6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0" w:name="Pg11"/>
      <w:bookmarkEnd w:id="10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0"/>
          <w:w w:val="103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10.0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Project Managers; Meetings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10.1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Promptly following the Effective Date, each Party shall designate a Project</w:t>
      </w:r>
    </w:p>
    <w:p>
      <w:pPr>
        <w:autoSpaceDE w:val="0"/>
        <w:autoSpaceDN w:val="0"/>
        <w:adjustRightInd w:val="0"/>
        <w:spacing w:before="0" w:line="275" w:lineRule="exact"/>
        <w:ind w:left="2880" w:right="121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Manager responsible for coordinating the Party’s Work and shall provide the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 with a written notice containing the name and contact information of such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Project Manager 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Project Manager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 In no event shall any Project Manager be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authorized to amend or modify the provisions of this Agreement.  Each Party may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change its Project Manager, from time to time, by written notice to the other Party. </w:t>
      </w:r>
    </w:p>
    <w:p>
      <w:pPr>
        <w:autoSpaceDE w:val="0"/>
        <w:autoSpaceDN w:val="0"/>
        <w:adjustRightInd w:val="0"/>
        <w:spacing w:before="0" w:line="260" w:lineRule="exact"/>
        <w:ind w:left="2146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33" w:line="260" w:lineRule="exact"/>
        <w:ind w:left="2146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10.2</w:t>
      </w:r>
      <w:r>
        <w:rPr>
          <w:rFonts w:ascii="Arial" w:hAnsi="Arial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  Each Party’s Project Manager shall attend Project meetings at times and places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mutually agreed to by the Parties.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6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Disclaimer of Warranties, Representations and Guarantees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1440" w:firstLine="71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11.1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DEVELOPER ACKNOWLEDGES THAT THE COMPANY IS NOT IN THE</w:t>
      </w:r>
    </w:p>
    <w:p>
      <w:pPr>
        <w:autoSpaceDE w:val="0"/>
        <w:autoSpaceDN w:val="0"/>
        <w:adjustRightInd w:val="0"/>
        <w:spacing w:before="0" w:line="277" w:lineRule="exact"/>
        <w:ind w:left="2880" w:right="119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BUSINESS    OF    PERFORMING    DESIGN,    ENGINEERING   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PROCUREMENT SERVICES FOR PROFIT AND IS NOT RECEIVING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FEE OR PROFIT (AS CONTRASTED WITH COST REIMBURSEMENT) FOR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ITS   PERFORMANCE   UNDER   OR   IN   CONNECTION   WITH   THIS </w:t>
        <w:br/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>AGREEMENT.</w:t>
      </w:r>
      <w:r>
        <w:rPr>
          <w:rFonts w:ascii="Times New Roman Bold" w:hAnsi="Times New Roman Bold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1"/>
          <w:position w:val="0"/>
          <w:sz w:val="24"/>
          <w:szCs w:val="24"/>
          <w:u w:val="none"/>
          <w:vertAlign w:val="baseline"/>
        </w:rPr>
        <w:t xml:space="preserve"> THE EXCLUSIVE REMEDY GRANTED TO DEVELOPER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   ANY   ALLEGED   FAILURE   OF   COMPANY   TO   MEET 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STANDARDS OR REQUIREMENTS CONTAINED IN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IS AS SET FORTH IN SECTION 3.2.  COMPANY MAKES NO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WARRANTIES, REPRESENTATIONS, OR GUARANTEES IN CONNECTION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 THIS AGREEMENT, THE INTERCONNECTION PROJECT, OR ANY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COMPANY  WORK,  WHETHER  WRITTEN  OR  ORAL,  STATUTORY,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EXPRESS  OR  IMPLIED,  INCLUDING,  WITHOUT  LIMITATION, 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IMPLIED WARRANTIES OF MERCHANTABILITY AND FITNESS FOR A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PARTICULAR PURPOSE, ALL OF WHICH ARE HEREBY EXPRESSLY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EXCLUDED AND DISCLAIMED.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11.2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this Article shall survive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completion, expiration or earlier termination of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2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NMPC/KCE NY 6, LLC Q759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8" style="width:612.2pt;height:11in;margin-top:0;margin-left:0;mso-position-horizontal-relative:page;mso-position-vertical-relative:page;position:absolute;z-index:-251648000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65"/>
          <w:headerReference w:type="default" r:id="rId66"/>
          <w:footerReference w:type="even" r:id="rId67"/>
          <w:footerReference w:type="default" r:id="rId68"/>
          <w:headerReference w:type="first" r:id="rId69"/>
          <w:footerReference w:type="first" r:id="rId7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1" w:name="Pg12"/>
      <w:bookmarkEnd w:id="11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Liability and Indemnification</w:t>
      </w:r>
    </w:p>
    <w:p>
      <w:pPr>
        <w:tabs>
          <w:tab w:val="left" w:pos="2880"/>
        </w:tabs>
        <w:autoSpaceDE w:val="0"/>
        <w:autoSpaceDN w:val="0"/>
        <w:adjustRightInd w:val="0"/>
        <w:spacing w:before="266" w:line="275" w:lineRule="exact"/>
        <w:ind w:left="2160" w:right="1186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12.1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 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fullest extent permitted by applicable law (including, without limitation,  the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applicable provisions of any governing federal or state tariff), Developer shall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indemnify and hold harmless, and at Company’s option, defend Company, its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parents and Affiliates and their respective officers, directors, members, managers,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partners,  employees,  servants,  agents,  contractors  and  representatives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(each, </w:t>
      </w:r>
    </w:p>
    <w:p>
      <w:pPr>
        <w:autoSpaceDE w:val="0"/>
        <w:autoSpaceDN w:val="0"/>
        <w:adjustRightInd w:val="0"/>
        <w:spacing w:before="5" w:line="276" w:lineRule="exact"/>
        <w:ind w:left="2880" w:right="118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individually, an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Indemnified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 and, collectively, 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Indemnified Parties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”),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from and against any and all liabilities, damages, losses, costs, expenses (including,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without limitation, any and all reasonable attorneys' fees and disbursements),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causes of action, suits, liens, claims, damages, penalties, obligations, demands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judgments of any nature, including, without limitation, for death, personal injury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property damage, for economic damage, and for claims brought by third parties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for  personal  injury,  property  damage  or  other  damages,  incurred  by 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Indemnified Party to the extent arising out of or in connection with this Agreement,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the Project, or any Work (collectively, “</w:t>
      </w:r>
      <w:r>
        <w:rPr>
          <w:rFonts w:ascii="Times New Roman Italic" w:hAnsi="Times New Roman Italic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Damages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”), except to the extent such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Damages are directly caused by the gross negligence, intentional misconduct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unlawful act of the Indemnified Party as determined by a court of competent final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jurisdiction. </w:t>
      </w:r>
    </w:p>
    <w:p>
      <w:pPr>
        <w:tabs>
          <w:tab w:val="left" w:pos="2851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7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12.2 </w:t>
        <w:tab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Without limiting the foregoing, Developer shall protect, indemnify and hold </w:t>
      </w:r>
    </w:p>
    <w:p>
      <w:pPr>
        <w:autoSpaceDE w:val="0"/>
        <w:autoSpaceDN w:val="0"/>
        <w:adjustRightInd w:val="0"/>
        <w:spacing w:before="4" w:line="277" w:lineRule="exact"/>
        <w:ind w:left="2880" w:right="119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harmless the Company and its Affiliates from and against the cost consequences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tax liability imposed against or on Company and/or its Affiliates (including,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without limitation, the costs consequences of any tax liabilities resulting from a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change in applicable law or from an audit determination by the IRS) as the result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or attributable to payments, and/or real or personal property transfers, made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this Agreement, as well as any related interest and penalties, other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than interest and penalties attributable to any delay directly caused by Company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applicable Company Affiliate.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To the fullest extent permitted by applicable law, the Company’s total cumulative </w:t>
      </w:r>
    </w:p>
    <w:p>
      <w:pPr>
        <w:autoSpaceDE w:val="0"/>
        <w:autoSpaceDN w:val="0"/>
        <w:adjustRightInd w:val="0"/>
        <w:spacing w:before="5" w:line="275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liability for all claims of any kind, whether based upon contract, tort (including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negligence and strict liability), or otherwise, for any loss, injury, or damage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connected with, or resulting from, this Agreement, the Project or the Work, shall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not exceed the aggregate amount of all payments made to Company by Developer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Company Reimbursable Costs under this Agreement. </w:t>
      </w: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7" w:line="277" w:lineRule="exact"/>
        <w:ind w:left="2160" w:right="120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12.4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 Subject to the obligations set forth in Sections 12.1 and 12.2, neither Party shall be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liable to the other Party for consequential, indirect, special, incidental, multiple, or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punitive damages (including, without limitation, attorneys’ fees or litigation costs)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in connection with or related to this Agreement, including, without limitation,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damage claims based on causes of action for breach of contract, tort (including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negligence), or any other theory of recovery, whether or not (i) such damages were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foreseeable or (ii) the Parties were advised or aware that such damages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might be incurred.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NMPC/KCE NY 6, LLC Q759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39" style="width:612.2pt;height:11in;margin-top:0;margin-left:0;mso-position-horizontal-relative:page;mso-position-vertical-relative:page;position:absolute;z-index:-251646976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71"/>
          <w:headerReference w:type="default" r:id="rId72"/>
          <w:footerReference w:type="even" r:id="rId73"/>
          <w:footerReference w:type="default" r:id="rId74"/>
          <w:headerReference w:type="first" r:id="rId75"/>
          <w:footerReference w:type="first" r:id="rId7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2" w:name="Pg13"/>
      <w:bookmarkEnd w:id="12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12.5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Subject to the obligations set forth in Sections 12.1 and 12.2, neither Party shall be</w:t>
      </w:r>
    </w:p>
    <w:p>
      <w:pPr>
        <w:autoSpaceDE w:val="0"/>
        <w:autoSpaceDN w:val="0"/>
        <w:adjustRightInd w:val="0"/>
        <w:spacing w:before="0" w:line="276" w:lineRule="exact"/>
        <w:ind w:left="288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liable to the other Party for claims or damages in connection with or related to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for lost profits, delays, loss of use, business interruption, or claims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customers, whether such claims are categorized as direct or consequential damages,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or whatever the theory of recovery, and whether or not (i) such damages were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reasonably foreseeable or (ii) the Parties were advised or aware that such damages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might be incurred. </w:t>
      </w:r>
    </w:p>
    <w:p>
      <w:pPr>
        <w:tabs>
          <w:tab w:val="left" w:pos="2880"/>
        </w:tabs>
        <w:autoSpaceDE w:val="0"/>
        <w:autoSpaceDN w:val="0"/>
        <w:adjustRightInd w:val="0"/>
        <w:spacing w:before="274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12.6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neither Party shall be </w:t>
      </w:r>
    </w:p>
    <w:p>
      <w:pPr>
        <w:autoSpaceDE w:val="0"/>
        <w:autoSpaceDN w:val="0"/>
        <w:adjustRightInd w:val="0"/>
        <w:spacing w:before="0" w:line="280" w:lineRule="exact"/>
        <w:ind w:left="2880" w:right="122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responsible for any failure or inability to perform hereunder to the extent such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failure or inability is caused by the acts or omissions of the other Party (including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any contractor of such Party or any person or entity for whom such Party is legally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responsible) or of any third party (other than a subcontractor of the Party that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unable or failing to perform hereunder). </w:t>
      </w:r>
    </w:p>
    <w:p>
      <w:pPr>
        <w:autoSpaceDE w:val="0"/>
        <w:autoSpaceDN w:val="0"/>
        <w:adjustRightInd w:val="0"/>
        <w:spacing w:before="246" w:line="275" w:lineRule="exact"/>
        <w:ind w:left="2880" w:right="1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For the avoidance of doubt:  Company shall have no responsibility or liability under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 for any delay in performance or nonperformance to the extent such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delay in performance or nonperformance is caused by or as a result of (a)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inability or failure of Developer or its contractors to cooperate or to perform any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tasks or responsibilities contemplated to be performed or undertaken by Developer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under this Agreement (including, without limitation, the Developer Required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Actions), (b) any unforeseen conditions or occurrences beyond the reasonable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control of Company (including, without limitation,  delays in shipments of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materials and equipment and the unavailability of materials), (c) the inability 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failure of Developer and Company to reach agreement on any matter requiring their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mutual agreement under the terms of this Agreement, (d) any valid order or ruling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by any governmental agency or authority having jurisdiction over the subject matter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Agreement, or (e) suspension of Work during peak demand periods or such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other times as may be reasonably required to minimize or avoid risks to utility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system reliability in accordance with Good Utility Practice.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12.7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if any Party’s liability </w:t>
      </w:r>
    </w:p>
    <w:p>
      <w:pPr>
        <w:autoSpaceDE w:val="0"/>
        <w:autoSpaceDN w:val="0"/>
        <w:adjustRightInd w:val="0"/>
        <w:spacing w:before="5" w:line="275" w:lineRule="exact"/>
        <w:ind w:left="2880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connection with this Agreement is limited or capped pursuant to any applicable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law, statute, rule or regulation, then the other Party hereto shall be entitled to elect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 identical liability limitation and/or cap as if such law, statute, rule or regulation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were applicable to such Party.  The obligations under this Article shall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limited in any way by any limitation on Developer’s insurance.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51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12.8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any other provision of this Agreement, this Article shall survive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completion, expiration or earlier termination of this Agreement.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6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NMPC/KCE NY 6, LLC Q759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0" style="width:612.2pt;height:11in;margin-top:0;margin-left:0;mso-position-horizontal-relative:page;mso-position-vertical-relative:page;position:absolute;z-index:-251645952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77"/>
          <w:headerReference w:type="default" r:id="rId78"/>
          <w:footerReference w:type="even" r:id="rId79"/>
          <w:footerReference w:type="default" r:id="rId80"/>
          <w:headerReference w:type="first" r:id="rId81"/>
          <w:footerReference w:type="first" r:id="rId8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3" w:name="Pg14"/>
      <w:bookmarkEnd w:id="13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13.0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Insurance; Employee and Contractor Claims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13.1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Prior to the commencement of any Company Work and during the term of this</w:t>
      </w:r>
    </w:p>
    <w:p>
      <w:pPr>
        <w:autoSpaceDE w:val="0"/>
        <w:autoSpaceDN w:val="0"/>
        <w:adjustRightInd w:val="0"/>
        <w:spacing w:before="0" w:line="273" w:lineRule="exact"/>
        <w:ind w:left="288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Agreement, the Company, at its own cost and expense, shall procure and maintain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insurance in form and amounts set forth in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 of this Agreement, or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Company may elect to self-insure one or more of the insurance coverage amounts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set forth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Prior to the commencement of any Work  and during the term of this Agreement, </w:t>
      </w:r>
    </w:p>
    <w:p>
      <w:pPr>
        <w:autoSpaceDE w:val="0"/>
        <w:autoSpaceDN w:val="0"/>
        <w:adjustRightInd w:val="0"/>
        <w:spacing w:before="4" w:line="276" w:lineRule="exact"/>
        <w:ind w:left="2880" w:right="118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Developer, at its own cost and expense, shall procure and maintain insurance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form and amounts set forth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Exhibit C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 of this Agreement, or Developer may elect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 self-insure one or more of such coverage amounts to the extent authorized or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licensed to do so under the applicable laws of the State of New York provided, that,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provides written notice of any such election to the Company prior to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commencement of any Work under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Unless the Developer elects to self-insure in accordance with Section 13.2 hereof, </w:t>
      </w:r>
    </w:p>
    <w:p>
      <w:pPr>
        <w:autoSpaceDE w:val="0"/>
        <w:autoSpaceDN w:val="0"/>
        <w:adjustRightInd w:val="0"/>
        <w:spacing w:before="7" w:line="273" w:lineRule="exact"/>
        <w:ind w:left="2880" w:right="124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the Developer shall have its insurer furnish to the Company certificates of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insurance, on forms approved by the Insurance Commissioner of the State of New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York, evidencing the insurance coverage required by this Article, such certificates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be provided prior to the commencement of any Work under this Agreement. </w:t>
      </w:r>
    </w:p>
    <w:p>
      <w:pPr>
        <w:autoSpaceDE w:val="0"/>
        <w:autoSpaceDN w:val="0"/>
        <w:adjustRightInd w:val="0"/>
        <w:spacing w:before="0" w:line="28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80" w:lineRule="exact"/>
        <w:ind w:left="2160" w:right="125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13.4</w:t>
      </w:r>
      <w:r>
        <w:rPr>
          <w:rFonts w:ascii="Arial" w:hAnsi="Arial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    Each Party shall be separately responsible for insuring its own property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operations.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13.5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Anything in this Agreement to the contrary notwithstanding, each Party shall be </w:t>
      </w:r>
    </w:p>
    <w:p>
      <w:pPr>
        <w:autoSpaceDE w:val="0"/>
        <w:autoSpaceDN w:val="0"/>
        <w:adjustRightInd w:val="0"/>
        <w:spacing w:before="4" w:line="276" w:lineRule="exact"/>
        <w:ind w:left="2880" w:right="118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solely responsible for the claims of its respective employees and contractors against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such Party and shall release, defend, and indemnify the other Party, its Affiliates,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their respective officers, directors, employees, and representatives, from and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against such claims. Notwithstanding any other provision of this Agreement, this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Section shall survive the completion, expiration or earlier termination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280"/>
        </w:tabs>
        <w:autoSpaceDE w:val="0"/>
        <w:autoSpaceDN w:val="0"/>
        <w:adjustRightInd w:val="0"/>
        <w:spacing w:before="20" w:line="276" w:lineRule="exact"/>
        <w:ind w:left="1440" w:firstLine="0"/>
        <w:rPr>
          <w:rFonts w:ascii="Times New Roman Bold" w:hAnsi="Times New Roman Bold"/>
          <w:color w:val="000000"/>
          <w:spacing w:val="0"/>
          <w:w w:val="103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14.0</w:t>
        <w:tab/>
      </w:r>
      <w:r>
        <w:rPr>
          <w:rFonts w:ascii="Times New Roman Bold" w:hAnsi="Times New Roman Bold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Assignment and Subcontracting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14.1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The Company may assign this Agreement, or any part thereof, to any of its</w:t>
      </w:r>
    </w:p>
    <w:p>
      <w:pPr>
        <w:autoSpaceDE w:val="0"/>
        <w:autoSpaceDN w:val="0"/>
        <w:adjustRightInd w:val="0"/>
        <w:spacing w:before="0" w:line="276" w:lineRule="exact"/>
        <w:ind w:left="2880" w:right="119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Affiliates provided such assignee Affiliate agrees in writing to be bound by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terms and conditions of this Agreement.   Each Party has the right to subcontract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some or all of the work to be performed by such Party under the terms of this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Agreement.  Each Party may also use the services of its Affiliates in connection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with its performance under this Agreement.  Developer agrees that the costs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expenses of such Affiliates or contractors charged to or incurred by Company shall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be paid by Developer as part of the Company Reimbursable Costs.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NMPC/KCE NY 6, LLC Q759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1" style="width:612.2pt;height:11in;margin-top:0;margin-left:0;mso-position-horizontal-relative:page;mso-position-vertical-relative:page;position:absolute;z-index:-251644928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83"/>
          <w:headerReference w:type="default" r:id="rId84"/>
          <w:footerReference w:type="even" r:id="rId85"/>
          <w:footerReference w:type="default" r:id="rId86"/>
          <w:headerReference w:type="first" r:id="rId87"/>
          <w:footerReference w:type="first" r:id="rId8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4" w:name="Pg15"/>
      <w:bookmarkEnd w:id="14"/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90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Independent Contractor; No Partnership; No Agency; No Utility Services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15.1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Company and Developer shall be independent contractors.  This Agreement shall</w:t>
      </w:r>
    </w:p>
    <w:p>
      <w:pPr>
        <w:autoSpaceDE w:val="0"/>
        <w:autoSpaceDN w:val="0"/>
        <w:adjustRightInd w:val="0"/>
        <w:spacing w:before="0" w:line="274" w:lineRule="exact"/>
        <w:ind w:left="288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not be interpreted or construed to create an association, joint venture, agency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relationship, or partnership between the Parties or to impose any partnership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obligation or partnership liability upon any Party.  No Party shall have any right,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power or authority to enter into any agreement or undertaking for, or act on behalf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of, or to act as or be an agent or representative of, or to otherwise bind, the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Party.  This Agreement is not an agreement to provide or take utility services of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any  kind,  including,  without  limitation,  interconnection  or  other  electric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transmission services.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20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16.0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17.0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Safety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17.1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Each Party shall be solely responsible for the safety and supervision of its own</w:t>
      </w:r>
    </w:p>
    <w:p>
      <w:pPr>
        <w:autoSpaceDE w:val="0"/>
        <w:autoSpaceDN w:val="0"/>
        <w:adjustRightInd w:val="0"/>
        <w:spacing w:before="0" w:line="277" w:lineRule="exact"/>
        <w:ind w:left="2880" w:right="1224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employees, representatives and contractors involved with its Work or any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activities contemplated by this Agreement.  In connection with the performance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contemplated  by  this  Agreement,  each  Party  shall,  and  shall  require  its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representatives, contractors, and employees to, comply with all applicable Federal,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state and local health and safety requirements, rules, regulations, laws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ordinances, including without limitation, the safety regulations adopted under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Occupational Safety and Health Act of 1970 (“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OSHA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”), as amended from time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time. </w:t>
      </w:r>
    </w:p>
    <w:p>
      <w:pPr>
        <w:tabs>
          <w:tab w:val="left" w:pos="2160"/>
        </w:tabs>
        <w:autoSpaceDE w:val="0"/>
        <w:autoSpaceDN w:val="0"/>
        <w:adjustRightInd w:val="0"/>
        <w:spacing w:before="273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Required Approvals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Subject to Section 23.3 of this Agreement, the obligations of each Party to perform</w:t>
      </w:r>
    </w:p>
    <w:p>
      <w:pPr>
        <w:autoSpaceDE w:val="0"/>
        <w:autoSpaceDN w:val="0"/>
        <w:adjustRightInd w:val="0"/>
        <w:spacing w:before="0" w:line="276" w:lineRule="exact"/>
        <w:ind w:left="2880" w:right="1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its respective Work under this Agreement are expressly contingent upon (i) each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Party   receiving  all  licenses,  permits,  permissions,  certificates,   approvals,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authorizations, consents, franchises and releases from any local, state, or federal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regulatory agency or other governmental agency or authority, and from any other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third party that may be required for such Party in connection with the performance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of such Party’s obligations under or in connection with this Agreement (the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Required Approvals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”), (ii) each Required Approval being granted without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imposition of any modification or condition of the terms of this Agreement or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transactions, unless such modification(s) or condition(s) are agreed to by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both Parties in their respective sole discretion, and (iii) all applicable appeal periods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with respect to the Required Approvals having expired without any appeal having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been made or, if such an appeal has been made, a full, final and non-appealable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determination having been made regarding same by a court or other administrative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body of competent jurisdiction, which determination disposes of or otherwise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resolves such appeal (or appeals) to the satisfaction of both Parties in their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respective sole discretion.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NMPC/KCE NY 6, LLC Q759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2" style="width:612.2pt;height:11in;margin-top:0;margin-left:0;mso-position-horizontal-relative:page;mso-position-vertical-relative:page;position:absolute;z-index:-251643904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89"/>
          <w:headerReference w:type="default" r:id="rId90"/>
          <w:footerReference w:type="even" r:id="rId91"/>
          <w:footerReference w:type="default" r:id="rId92"/>
          <w:headerReference w:type="first" r:id="rId93"/>
          <w:footerReference w:type="first" r:id="rId9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5" w:name="Pg16"/>
      <w:bookmarkEnd w:id="15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 w:firstLine="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18.2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Subject to Section 23.3 of this Agreement, if any application or request is made in</w:t>
      </w:r>
    </w:p>
    <w:p>
      <w:pPr>
        <w:autoSpaceDE w:val="0"/>
        <w:autoSpaceDN w:val="0"/>
        <w:adjustRightInd w:val="0"/>
        <w:spacing w:before="0" w:line="276" w:lineRule="exact"/>
        <w:ind w:left="2880" w:right="1187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connection with seeking any Required Approval and is denied, or is granted in a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form, or subject to conditions, that either Party rejects, in its sole discretion, as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unacceptable, this Agreement shall terminate as of the date that a Party notifies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other Party of such denial or rejection, in which event the obligations of the Parties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under this Agreement shall cease as of such date and this Agreement shall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terminate, subject to Developer’s obligation to pay Company in accordance with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terms of this Agreement (including, without limitation, Sections 21.3 and 21.4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hereof) for all Company Reimbursable Costs.  For the avoidance of doubt:  all of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Company’s actual costs in connection with seeking any Required Approvals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also be included within the meaning of the term Company Reimbursable Costs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and shall be paid for by Developer.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19.0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20.0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[Reserved]</w:t>
      </w:r>
    </w:p>
    <w:p>
      <w:pPr>
        <w:tabs>
          <w:tab w:val="left" w:pos="2160"/>
        </w:tabs>
        <w:autoSpaceDE w:val="0"/>
        <w:autoSpaceDN w:val="0"/>
        <w:adjustRightInd w:val="0"/>
        <w:spacing w:before="276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Right to Terminate Agreement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21.1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If either Party (the 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Breaching Party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”) (a) fails to pay any amount when due under</w:t>
      </w:r>
    </w:p>
    <w:p>
      <w:pPr>
        <w:autoSpaceDE w:val="0"/>
        <w:autoSpaceDN w:val="0"/>
        <w:adjustRightInd w:val="0"/>
        <w:spacing w:before="0" w:line="276" w:lineRule="exact"/>
        <w:ind w:left="2880" w:right="1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terms of this Agreement or fails to comply with or perform, in any material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respect, any of the other terms or conditions of this Agreement;  (b) sells or transfers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all or substantially all of its assets; (c) enters into any voluntary or involuntary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bankruptcy proceeding or receivership; or (d) makes a general assignment for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benefit of its creditors, then the other Party (the “</w:t>
      </w: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Non-Breaching Party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 shall have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the right, without prejudice to any other right or remedy and after giving five (5)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Days’ written prior notice to the Breaching Party and a reasonable opportunity for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cure (not to exceed thirty (30) Days in the case of a failure to pay amounts when </w:t>
        <w:br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due), to terminate this Agreement, subject to Sections 21.3 and 21.4 of this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Agreement.   Subject to compliance with Section 22.1 of this Agreement, if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applicable, the Non-Breaching Party shall also have the right to pursue any and all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rights it may have against the Breaching Party under applicable law, subject to other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applicable terms and conditions of this Agreement (including, without limitation,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applicable limitations on liability contained herein). </w:t>
      </w:r>
    </w:p>
    <w:p>
      <w:pPr>
        <w:tabs>
          <w:tab w:val="left" w:pos="2880"/>
        </w:tabs>
        <w:autoSpaceDE w:val="0"/>
        <w:autoSpaceDN w:val="0"/>
        <w:adjustRightInd w:val="0"/>
        <w:spacing w:before="245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21.2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Sections 21.3 and 21.4 of this Agreement, this Agreement may also be </w:t>
      </w:r>
    </w:p>
    <w:p>
      <w:pPr>
        <w:autoSpaceDE w:val="0"/>
        <w:autoSpaceDN w:val="0"/>
        <w:adjustRightInd w:val="0"/>
        <w:spacing w:before="1" w:line="280" w:lineRule="exact"/>
        <w:ind w:left="2880" w:right="1253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terminated upon prior written notice (i) by Company in the event that Company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Work under this Agreement is suspended or delayed for a period exceeding sixty </w:t>
      </w:r>
    </w:p>
    <w:p>
      <w:pPr>
        <w:autoSpaceDE w:val="0"/>
        <w:autoSpaceDN w:val="0"/>
        <w:adjustRightInd w:val="0"/>
        <w:spacing w:before="0" w:line="280" w:lineRule="exact"/>
        <w:ind w:left="2880" w:right="1251"/>
        <w:jc w:val="both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(60) consecutive days as the result of any continuing dispute between the Parties,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or (ii) under the circumstances contemplated by, and in accordance with, Section </w:t>
      </w:r>
    </w:p>
    <w:p>
      <w:pPr>
        <w:autoSpaceDE w:val="0"/>
        <w:autoSpaceDN w:val="0"/>
        <w:adjustRightInd w:val="0"/>
        <w:spacing w:before="4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18.2 of this Agreement.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21.3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 the event of any early termination or cancellation of the Company Work or this </w:t>
      </w:r>
    </w:p>
    <w:p>
      <w:pPr>
        <w:autoSpaceDE w:val="0"/>
        <w:autoSpaceDN w:val="0"/>
        <w:adjustRightInd w:val="0"/>
        <w:spacing w:before="1" w:line="280" w:lineRule="exact"/>
        <w:ind w:left="2880" w:right="1251"/>
        <w:jc w:val="both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as contemplated by any provision of this Agreement, each Party shall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discontinue its performance hereunder to the extent feasible and make every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reasonable effort to procure cancellation of existing commitments, orders and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NMPC/KCE NY 6, LLC Q759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3" style="width:612.2pt;height:11in;margin-top:0;margin-left:0;mso-position-horizontal-relative:page;mso-position-vertical-relative:page;position:absolute;z-index:-251642880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95"/>
          <w:headerReference w:type="default" r:id="rId96"/>
          <w:footerReference w:type="even" r:id="rId97"/>
          <w:footerReference w:type="default" r:id="rId98"/>
          <w:headerReference w:type="first" r:id="rId99"/>
          <w:footerReference w:type="first" r:id="rId10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6" w:name="Pg17"/>
      <w:bookmarkEnd w:id="16"/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2880" w:right="123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contracts relating to its Work upon terms that are reasonably expected to minimize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all associated costs.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  <w:tab w:val="left" w:pos="360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21.4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(a)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Subject to Section 21.4(b), below, in the event of any early termination or </w:t>
      </w:r>
    </w:p>
    <w:p>
      <w:pPr>
        <w:autoSpaceDE w:val="0"/>
        <w:autoSpaceDN w:val="0"/>
        <w:adjustRightInd w:val="0"/>
        <w:spacing w:before="18" w:line="260" w:lineRule="exact"/>
        <w:ind w:left="288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cancellation of the Company Work or this Agreement as contemplated by 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provision of this Agreement, Developer shall also pay Company for: </w:t>
      </w:r>
    </w:p>
    <w:p>
      <w:pPr>
        <w:autoSpaceDE w:val="0"/>
        <w:autoSpaceDN w:val="0"/>
        <w:adjustRightInd w:val="0"/>
        <w:spacing w:before="0" w:line="280" w:lineRule="exact"/>
        <w:ind w:left="3252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871"/>
        </w:tabs>
        <w:autoSpaceDE w:val="0"/>
        <w:autoSpaceDN w:val="0"/>
        <w:adjustRightInd w:val="0"/>
        <w:spacing w:before="4" w:line="280" w:lineRule="exact"/>
        <w:ind w:left="3252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all Company Reimbursable Costs for Company Work performed on 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before the effective date of termination or cancellation; </w:t>
      </w:r>
    </w:p>
    <w:p>
      <w:pPr>
        <w:tabs>
          <w:tab w:val="left" w:pos="3857"/>
        </w:tabs>
        <w:autoSpaceDE w:val="0"/>
        <w:autoSpaceDN w:val="0"/>
        <w:adjustRightInd w:val="0"/>
        <w:spacing w:before="260" w:line="280" w:lineRule="exact"/>
        <w:ind w:left="3252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all other Company Reimbursable Costs incurred by Company and/or its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Affiliates in connection with the Company Work prior to the effective date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termination  or  cancellation,  including,  without  limitation,  for  materials, 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equipment,, engineering and other items, assets or services which cannot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reasonably be avoided, mitigated or cancelled; and </w:t>
      </w:r>
    </w:p>
    <w:p>
      <w:pPr>
        <w:autoSpaceDE w:val="0"/>
        <w:autoSpaceDN w:val="0"/>
        <w:adjustRightInd w:val="0"/>
        <w:spacing w:before="260" w:line="280" w:lineRule="exact"/>
        <w:ind w:left="3252" w:right="123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(iii)   all Company Reimbursable Costs arising from cancellation costs relating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to orders or contracts entered into in connection with the Company Work prior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to the effective date of termination or cancellation. </w:t>
      </w:r>
    </w:p>
    <w:p>
      <w:pPr>
        <w:autoSpaceDE w:val="0"/>
        <w:autoSpaceDN w:val="0"/>
        <w:adjustRightInd w:val="0"/>
        <w:spacing w:before="0" w:line="276" w:lineRule="exact"/>
        <w:ind w:left="288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3600"/>
        </w:tabs>
        <w:autoSpaceDE w:val="0"/>
        <w:autoSpaceDN w:val="0"/>
        <w:adjustRightInd w:val="0"/>
        <w:spacing w:before="7" w:line="276" w:lineRule="exact"/>
        <w:ind w:left="288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(b)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To the extent that any equipment procured or ordered hereunder as part of</w:t>
      </w:r>
    </w:p>
    <w:p>
      <w:pPr>
        <w:tabs>
          <w:tab w:val="left" w:pos="8528"/>
          <w:tab w:val="left" w:pos="9053"/>
        </w:tabs>
        <w:autoSpaceDE w:val="0"/>
        <w:autoSpaceDN w:val="0"/>
        <w:adjustRightInd w:val="0"/>
        <w:spacing w:before="0" w:line="276" w:lineRule="exact"/>
        <w:ind w:left="2880" w:firstLine="0"/>
        <w:rPr>
          <w:rFonts w:ascii="Times New Roman Italic" w:hAnsi="Times New Roman Italic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the  Company  Work  cannot  be  reasonably  cancelled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(the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Non-Cancellable</w:t>
      </w:r>
    </w:p>
    <w:p>
      <w:pPr>
        <w:autoSpaceDE w:val="0"/>
        <w:autoSpaceDN w:val="0"/>
        <w:adjustRightInd w:val="0"/>
        <w:spacing w:before="1" w:line="262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Equipment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”), Company may elect: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321"/>
        </w:tabs>
        <w:autoSpaceDE w:val="0"/>
        <w:autoSpaceDN w:val="0"/>
        <w:adjustRightInd w:val="0"/>
        <w:spacing w:before="11" w:line="276" w:lineRule="exact"/>
        <w:ind w:left="360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(i)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to take title to the Non-Cancellable Equipment, in which event </w:t>
      </w:r>
    </w:p>
    <w:p>
      <w:pPr>
        <w:autoSpaceDE w:val="0"/>
        <w:autoSpaceDN w:val="0"/>
        <w:adjustRightInd w:val="0"/>
        <w:spacing w:before="0" w:line="280" w:lineRule="exact"/>
        <w:ind w:left="4321" w:right="118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Company shall refund or credit the Developer, as applicable, for any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amounts paid by the Developer as Company Reimbursable Costs for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Non-Cancellable Equipment and shall pay the cost of delivery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such Non-Cancellable Equipment; or </w:t>
      </w:r>
    </w:p>
    <w:p>
      <w:pPr>
        <w:tabs>
          <w:tab w:val="left" w:pos="4321"/>
        </w:tabs>
        <w:autoSpaceDE w:val="0"/>
        <w:autoSpaceDN w:val="0"/>
        <w:adjustRightInd w:val="0"/>
        <w:spacing w:before="0" w:line="257" w:lineRule="exact"/>
        <w:ind w:left="36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(ii)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to transfer title to and deliver the Non-Cancellable Equipment to </w:t>
      </w:r>
    </w:p>
    <w:p>
      <w:pPr>
        <w:autoSpaceDE w:val="0"/>
        <w:autoSpaceDN w:val="0"/>
        <w:adjustRightInd w:val="0"/>
        <w:spacing w:before="0" w:line="276" w:lineRule="exact"/>
        <w:ind w:left="4321" w:right="1188"/>
        <w:jc w:val="both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Developer, in which event the Developer shall pay, as part of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Company Reimbursable Costs, any unpaid balance with respect to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the Non-Cancellable Equipment and the cost of delivery of the Non-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Cancellable Equipment, such transfer to be on an ‘as is’ basis,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without  warranty  from  or  recourse  to  Company,  and  to  be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implemented  pursuant  to  a  mutually  acceptable  Bill  of  Sale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5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NMPC/KCE NY 6, LLC Q759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4" style="width:612.2pt;height:11in;margin-top:0;margin-left:0;mso-position-horizontal-relative:page;mso-position-vertical-relative:page;position:absolute;z-index:-251641856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01"/>
          <w:headerReference w:type="default" r:id="rId102"/>
          <w:footerReference w:type="even" r:id="rId103"/>
          <w:footerReference w:type="default" r:id="rId104"/>
          <w:headerReference w:type="first" r:id="rId105"/>
          <w:footerReference w:type="first" r:id="rId10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7" w:name="Pg18"/>
      <w:bookmarkEnd w:id="17"/>
    </w:p>
    <w:p>
      <w:pPr>
        <w:autoSpaceDE w:val="0"/>
        <w:autoSpaceDN w:val="0"/>
        <w:adjustRightInd w:val="0"/>
        <w:spacing w:before="0" w:line="280" w:lineRule="exact"/>
        <w:ind w:left="4321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321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321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4321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4321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containing terms and conditions consistent with such an ‘as is’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transfer. </w:t>
      </w:r>
    </w:p>
    <w:p>
      <w:pPr>
        <w:tabs>
          <w:tab w:val="left" w:pos="2160"/>
        </w:tabs>
        <w:autoSpaceDE w:val="0"/>
        <w:autoSpaceDN w:val="0"/>
        <w:adjustRightInd w:val="0"/>
        <w:spacing w:before="249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22.0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Dispute Resolution</w:t>
      </w:r>
    </w:p>
    <w:p>
      <w:pPr>
        <w:tabs>
          <w:tab w:val="left" w:pos="2880"/>
        </w:tabs>
        <w:autoSpaceDE w:val="0"/>
        <w:autoSpaceDN w:val="0"/>
        <w:adjustRightInd w:val="0"/>
        <w:spacing w:before="259" w:line="276" w:lineRule="exact"/>
        <w:ind w:left="2160" w:right="1187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22.1  Any dispute arising under this Agreement shall be the subject of good-faith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negotiations between the Parties.  Following the occurrence of a dispute, each Party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shall designate one or more representatives with the authority to negotiate the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particular matter in dispute for the purpose of participating in such negotiations. </w:t>
        <w:br/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Unless a Party identifies exigent circumstances reasonably requiring expedited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resolution of the dispute by a court or agency with jurisdiction over the dispute, any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dispute that is not resolved through good-faith negotiations after a negotiation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period of not less than thirty (30) Days may be submitted by either Party for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resolution  to  a  court  or  to  an  agency  with  jurisdiction  over  the  dispute.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Notwithstanding the foregoing, any dispute arising under this Agreement may be </w:t>
        <w:br/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submitted to non-binding arbitration or any other form of alternative dispute </w:t>
        <w:br/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resolution upon the written agreement of both Parties to participate in such an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alternative dispute resolution process.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0" w:line="276" w:lineRule="exact"/>
        <w:ind w:left="1440" w:firstLine="0"/>
        <w:rPr>
          <w:rFonts w:ascii="Times New Roman Bold" w:hAnsi="Times New Roman Bold"/>
          <w:color w:val="000000"/>
          <w:spacing w:val="0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23.0</w:t>
        <w:tab/>
      </w:r>
      <w:r>
        <w:rPr>
          <w:rFonts w:ascii="Times New Roman Bold" w:hAnsi="Times New Roman Bold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Force Majeure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23.1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A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Force Majeure Event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 shall include fire, flood, windstorm, adverse weather</w:t>
      </w:r>
    </w:p>
    <w:p>
      <w:pPr>
        <w:autoSpaceDE w:val="0"/>
        <w:autoSpaceDN w:val="0"/>
        <w:adjustRightInd w:val="0"/>
        <w:spacing w:before="0" w:line="276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conditions, emergencies, explosion, terrorism, riot, war, sabotage, acts of God,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strikes or labor slow-downs, court injunction or order, federal and/or state law or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regulation, delays by governmental authorities in approving regulatory, license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and/or permit requests necessary in connection with the Company Work or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Developer Required Actions, order by any federal or state regulatory agency, 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causes, conditions or circumstances beyond the affected Party’s reasonable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control.  Without limiting the foregoing, a “Force Majeure Event” shall also include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unavailability of personnel, equipment, supplies, or other resources (“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Resources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due to diversion of such Resources for other utility-related duties in connection with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 emergency or other similar contingency, including, without limitation, storms 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other adverse weather conditions. </w:t>
      </w:r>
    </w:p>
    <w:p>
      <w:pPr>
        <w:autoSpaceDE w:val="0"/>
        <w:autoSpaceDN w:val="0"/>
        <w:adjustRightInd w:val="0"/>
        <w:spacing w:before="259" w:line="276" w:lineRule="exact"/>
        <w:ind w:left="288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If a Force Majeure Event should occur and impair the ability of either or both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Parties to perform its, or their, respective, obligations hereunder, then, to the extent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affected by such Force Majeure Event, the performance of this Agreement, with the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exception of payment obligations, shall be suspended for the duration of such Force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Majeure Event.  At the conclusion of a Force Majeure Event, the price and time for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performance under this Agreement shall be adjusted as reasonably necessary to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overcome the effect of the delay occasioned by such Force Majeure Event.  The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foregoing notwithstanding and with the exception of payment obligations, if, as the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direct or indirect result of any Force Majeure Event, the Parties’ continued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performance hereunder becomes irreparably impaired or prevented, the Parties may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mutually   agree   to   terminate   this   Agreement;   provided,   however,   that,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notwithstanding any such termination, Developer shall pay the Company all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 Reimbursable Costs in accordance with Sections 21.3 and 21.4 of this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16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NMPC/KCE NY 6, LLC Q759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5" style="width:612.2pt;height:11in;margin-top:0;margin-left:0;mso-position-horizontal-relative:page;mso-position-vertical-relative:page;position:absolute;z-index:-251640832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07"/>
          <w:headerReference w:type="default" r:id="rId108"/>
          <w:footerReference w:type="even" r:id="rId109"/>
          <w:footerReference w:type="default" r:id="rId110"/>
          <w:headerReference w:type="first" r:id="rId111"/>
          <w:footerReference w:type="first" r:id="rId11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8" w:name="Pg19"/>
      <w:bookmarkEnd w:id="18"/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8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7" w:line="276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6" w:lineRule="exact"/>
        <w:ind w:left="216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23.2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Within thirty (30) Days after the cessation of any delay occasioned by a Force </w:t>
      </w:r>
    </w:p>
    <w:p>
      <w:pPr>
        <w:autoSpaceDE w:val="0"/>
        <w:autoSpaceDN w:val="0"/>
        <w:adjustRightInd w:val="0"/>
        <w:spacing w:before="1" w:line="280" w:lineRule="exact"/>
        <w:ind w:left="288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Majeure Event, the affected Party shall give written notice to the other Party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specifying the estimated impact of the delay.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23.3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For the avoidance of doubt:  to the extent any Party has a payment obligation </w:t>
      </w:r>
    </w:p>
    <w:p>
      <w:pPr>
        <w:autoSpaceDE w:val="0"/>
        <w:autoSpaceDN w:val="0"/>
        <w:adjustRightInd w:val="0"/>
        <w:spacing w:before="4" w:line="276" w:lineRule="exact"/>
        <w:ind w:left="288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pursuant to the terms of this Agreement, such payment obligation shall not be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subject to or conditioned upon such Party receiving funding or reimbursement from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any third party (and any failure to secure such funding or reimbursement shall not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constitute a Force Majeure Event), nor shall any such obligation be conditioned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upon the other Party executing any certificates or other instruments not expressly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specifically required by the terms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6" w:line="276" w:lineRule="exact"/>
        <w:ind w:left="1440" w:firstLine="0"/>
        <w:rPr>
          <w:rFonts w:ascii="Times New Roman Bold" w:hAnsi="Times New Roman Bold"/>
          <w:color w:val="000000"/>
          <w:spacing w:val="0"/>
          <w:w w:val="105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24.0</w:t>
        <w:tab/>
      </w:r>
      <w:r>
        <w:rPr>
          <w:rFonts w:ascii="Times New Roman Bold" w:hAnsi="Times New Roman Bold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Compliance with Law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24.1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Each Party shall comply, at all times, with all Applicable Requirements in</w:t>
      </w:r>
    </w:p>
    <w:p>
      <w:pPr>
        <w:autoSpaceDE w:val="0"/>
        <w:autoSpaceDN w:val="0"/>
        <w:adjustRightInd w:val="0"/>
        <w:spacing w:before="0" w:line="275" w:lineRule="exact"/>
        <w:ind w:left="2880" w:right="119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connection with this Agreement and performance of its Work hereunder.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compliance shall include, among other things, compliance with all applicable wage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and hour laws and regulations and all other laws and regulations dealing with or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relating to the employment of persons, and the payment of contributions, premiums,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and taxes required by such laws and regulations.  For the avoidance of doubt: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Party shall be required to undertake or complete any action or performance </w:t>
        <w:br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under this Agreement that is inconsistent with such Party’s standard safety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practices,  its  material  and  equipment  specifications,  its  design  criteria  and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construction procedures, its labor agreements, Good Utility Practice and/or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Requirement(s).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1" w:line="276" w:lineRule="exact"/>
        <w:ind w:left="1440" w:firstLine="0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25.0</w:t>
        <w:tab/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>Proprietary and Confidential Information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25.1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Each Party acknowledges that, in the course of the performance of this Agreement,</w:t>
      </w:r>
    </w:p>
    <w:p>
      <w:pPr>
        <w:autoSpaceDE w:val="0"/>
        <w:autoSpaceDN w:val="0"/>
        <w:adjustRightInd w:val="0"/>
        <w:spacing w:before="1" w:line="257" w:lineRule="exact"/>
        <w:ind w:left="28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it may have access to Proprietary Information of the other Party.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4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NMPC/KCE NY 6, LLC Q759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6" style="width:612.2pt;height:11in;margin-top:0;margin-left:0;mso-position-horizontal-relative:page;mso-position-vertical-relative:page;position:absolute;z-index:-251639808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13"/>
          <w:headerReference w:type="default" r:id="rId114"/>
          <w:footerReference w:type="even" r:id="rId115"/>
          <w:footerReference w:type="default" r:id="rId116"/>
          <w:headerReference w:type="first" r:id="rId117"/>
          <w:footerReference w:type="first" r:id="rId11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19" w:name="Pg20"/>
      <w:bookmarkEnd w:id="19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51"/>
        </w:tabs>
        <w:autoSpaceDE w:val="0"/>
        <w:autoSpaceDN w:val="0"/>
        <w:adjustRightInd w:val="0"/>
        <w:spacing w:before="85" w:line="276" w:lineRule="exact"/>
        <w:ind w:left="216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25.2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G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ENERAL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ESTRICTIONS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. Upon receiving Proprietary Information, the Receiving</w:t>
      </w:r>
    </w:p>
    <w:p>
      <w:pPr>
        <w:autoSpaceDE w:val="0"/>
        <w:autoSpaceDN w:val="0"/>
        <w:adjustRightInd w:val="0"/>
        <w:spacing w:before="0" w:line="276" w:lineRule="exact"/>
        <w:ind w:left="2880" w:right="1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Party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)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and its Representative shall keep in strict confidence and not disclose to any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person (with the exception of the Representatives of the Receiving Party, to the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extent each such Representative has a need to know in connection herewith</w:t>
      </w:r>
      <w:r>
        <w:rPr>
          <w:rFonts w:ascii="Times New Roman" w:hAnsi="Times New Roman"/>
          <w:color w:val="000000"/>
          <w:spacing w:val="0"/>
          <w:w w:val="102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</w:t>
        <w:br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agrees to comply with the terms of this Article) any of the Disclosing Party’s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Proprietary Information except as otherwise provided by the terms and conditions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of this Agreement.  The Receiving Party and its Representatives shall not use such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Proprietary Information except for the purposes identified herein without the prior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written approval of the Disclosing Party.  The Receiving Party shall be solely liable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for any breach of this Article to the extent caused by its Representatives.  Developer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agrees that any Proprietary Information will be used solely for the Project or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Interconnection Project and will not be used, either directly or indirectly, for the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Developer's financial gain and/or commercial advantage or in violation of any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applicable laws, rules or regulations. </w:t>
      </w:r>
    </w:p>
    <w:p>
      <w:pPr>
        <w:tabs>
          <w:tab w:val="left" w:pos="2791"/>
        </w:tabs>
        <w:autoSpaceDE w:val="0"/>
        <w:autoSpaceDN w:val="0"/>
        <w:adjustRightInd w:val="0"/>
        <w:spacing w:before="250" w:line="276" w:lineRule="exact"/>
        <w:ind w:left="216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6"/>
          <w:position w:val="0"/>
          <w:sz w:val="19"/>
          <w:szCs w:val="24"/>
          <w:u w:val="single"/>
          <w:vertAlign w:val="baseline"/>
        </w:rPr>
        <w:t>XCEPTIONS</w:t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. Subject to Section 25.4 hereof, the Receiving Party shall not be </w:t>
      </w:r>
    </w:p>
    <w:p>
      <w:pPr>
        <w:autoSpaceDE w:val="0"/>
        <w:autoSpaceDN w:val="0"/>
        <w:adjustRightInd w:val="0"/>
        <w:spacing w:before="4" w:line="276" w:lineRule="exact"/>
        <w:ind w:left="2791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precluded from, nor liable for, disclosure or use of Proprietary Information that: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4412"/>
        </w:tabs>
        <w:autoSpaceDE w:val="0"/>
        <w:autoSpaceDN w:val="0"/>
        <w:adjustRightInd w:val="0"/>
        <w:spacing w:before="15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25.3.1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 in or enters the public domain, other than by a breach of this</w:t>
      </w:r>
    </w:p>
    <w:p>
      <w:pPr>
        <w:autoSpaceDE w:val="0"/>
        <w:autoSpaceDN w:val="0"/>
        <w:adjustRightInd w:val="0"/>
        <w:spacing w:before="0" w:line="276" w:lineRule="exact"/>
        <w:ind w:left="3600" w:firstLine="811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Article; or</w:t>
      </w:r>
    </w:p>
    <w:p>
      <w:pPr>
        <w:tabs>
          <w:tab w:val="left" w:pos="4412"/>
        </w:tabs>
        <w:autoSpaceDE w:val="0"/>
        <w:autoSpaceDN w:val="0"/>
        <w:adjustRightInd w:val="0"/>
        <w:spacing w:before="261" w:line="276" w:lineRule="exact"/>
        <w:ind w:left="360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is known to the Receiving Party or its Representatives at the time </w:t>
      </w:r>
    </w:p>
    <w:p>
      <w:pPr>
        <w:autoSpaceDE w:val="0"/>
        <w:autoSpaceDN w:val="0"/>
        <w:adjustRightInd w:val="0"/>
        <w:spacing w:before="7" w:line="273" w:lineRule="exact"/>
        <w:ind w:left="4412" w:right="1245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of first disclosure hereunder, or thereafter becomes known to the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Receiving  Party  or  its  Representatives  subsequent  to  such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disclosure without similar restrictions from a source other than the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Disclosing Party, as evidenced by written records; or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2"/>
        </w:tabs>
        <w:autoSpaceDE w:val="0"/>
        <w:autoSpaceDN w:val="0"/>
        <w:adjustRightInd w:val="0"/>
        <w:spacing w:before="9" w:line="276" w:lineRule="exact"/>
        <w:ind w:left="360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25.3.3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is  developed  by  the  Receiving  Party  or  its  Representatives </w:t>
      </w:r>
    </w:p>
    <w:p>
      <w:pPr>
        <w:autoSpaceDE w:val="0"/>
        <w:autoSpaceDN w:val="0"/>
        <w:adjustRightInd w:val="0"/>
        <w:spacing w:before="1" w:line="280" w:lineRule="exact"/>
        <w:ind w:left="4412" w:right="124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independently  of  any  disclosure  under  this  Agreement,  as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evidenced by written records; or </w:t>
      </w:r>
    </w:p>
    <w:p>
      <w:pPr>
        <w:tabs>
          <w:tab w:val="left" w:pos="4412"/>
        </w:tabs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25.3.4 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is disclosed more than three (3) years after first receipt of the </w:t>
      </w:r>
    </w:p>
    <w:p>
      <w:pPr>
        <w:tabs>
          <w:tab w:val="left" w:pos="8900"/>
        </w:tabs>
        <w:autoSpaceDE w:val="0"/>
        <w:autoSpaceDN w:val="0"/>
        <w:adjustRightInd w:val="0"/>
        <w:spacing w:before="4" w:line="276" w:lineRule="exact"/>
        <w:ind w:left="4412"/>
        <w:jc w:val="left"/>
        <w:rPr>
          <w:rFonts w:ascii="Times New Roman" w:hAnsi="Times New Roman"/>
          <w:color w:val="000000"/>
          <w:spacing w:val="0"/>
          <w:w w:val="109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disclosed Proprietary Information, or three </w:t>
        <w:tab/>
      </w:r>
      <w:r>
        <w:rPr>
          <w:rFonts w:ascii="Times New Roman" w:hAnsi="Times New Roman"/>
          <w:color w:val="000000"/>
          <w:spacing w:val="0"/>
          <w:w w:val="109"/>
          <w:position w:val="0"/>
          <w:sz w:val="24"/>
          <w:szCs w:val="24"/>
          <w:u w:val="none"/>
          <w:vertAlign w:val="baseline"/>
        </w:rPr>
        <w:t xml:space="preserve">(3) years after the </w:t>
      </w:r>
    </w:p>
    <w:p>
      <w:pPr>
        <w:autoSpaceDE w:val="0"/>
        <w:autoSpaceDN w:val="0"/>
        <w:adjustRightInd w:val="0"/>
        <w:spacing w:before="1" w:line="280" w:lineRule="exact"/>
        <w:ind w:left="4412" w:right="118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termination or expiration of this Agreement, whichever occurs later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(the 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Non-Disclosure Term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”); or </w:t>
      </w:r>
    </w:p>
    <w:p>
      <w:pPr>
        <w:tabs>
          <w:tab w:val="left" w:pos="4412"/>
        </w:tabs>
        <w:autoSpaceDE w:val="0"/>
        <w:autoSpaceDN w:val="0"/>
        <w:adjustRightInd w:val="0"/>
        <w:spacing w:before="264" w:line="276" w:lineRule="exact"/>
        <w:ind w:left="360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25.3.5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is disclosed following receipt of the Disclosing Party’s written </w:t>
      </w:r>
    </w:p>
    <w:p>
      <w:pPr>
        <w:autoSpaceDE w:val="0"/>
        <w:autoSpaceDN w:val="0"/>
        <w:adjustRightInd w:val="0"/>
        <w:spacing w:before="4" w:line="276" w:lineRule="exact"/>
        <w:ind w:left="4412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consent to the disclosure of such Proprietary Information; or </w:t>
      </w:r>
    </w:p>
    <w:p>
      <w:pPr>
        <w:autoSpaceDE w:val="0"/>
        <w:autoSpaceDN w:val="0"/>
        <w:adjustRightInd w:val="0"/>
        <w:spacing w:before="0" w:line="276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412"/>
        </w:tabs>
        <w:autoSpaceDE w:val="0"/>
        <w:autoSpaceDN w:val="0"/>
        <w:adjustRightInd w:val="0"/>
        <w:spacing w:before="8" w:line="276" w:lineRule="exact"/>
        <w:ind w:left="3600"/>
        <w:jc w:val="left"/>
        <w:rPr>
          <w:rFonts w:ascii="Times New Roman" w:hAnsi="Times New Roman"/>
          <w:color w:val="000000"/>
          <w:spacing w:val="0"/>
          <w:w w:val="111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25.3.6 </w:t>
        <w:tab/>
      </w:r>
      <w:r>
        <w:rPr>
          <w:rFonts w:ascii="Times New Roman" w:hAnsi="Times New Roman"/>
          <w:color w:val="000000"/>
          <w:spacing w:val="0"/>
          <w:w w:val="111"/>
          <w:position w:val="0"/>
          <w:sz w:val="24"/>
          <w:szCs w:val="24"/>
          <w:u w:val="none"/>
          <w:vertAlign w:val="baseline"/>
        </w:rPr>
        <w:t xml:space="preserve">is necessary to be disclosed, in the reasonable belief of the </w:t>
      </w:r>
    </w:p>
    <w:p>
      <w:pPr>
        <w:autoSpaceDE w:val="0"/>
        <w:autoSpaceDN w:val="0"/>
        <w:adjustRightInd w:val="0"/>
        <w:spacing w:before="7" w:line="273" w:lineRule="exact"/>
        <w:ind w:left="4412" w:right="1243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or its Representatives, for public safety reasons,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provided, that, Receiving Party has attempted to provide as much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advance notice of the disclosure to the Disclosing Party as is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practicable under the circumstances.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NMPC/KCE NY 6, LLC Q759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7" style="width:612.2pt;height:11in;margin-top:0;margin-left:0;mso-position-horizontal-relative:page;mso-position-vertical-relative:page;position:absolute;z-index:-251638784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19"/>
          <w:headerReference w:type="default" r:id="rId120"/>
          <w:footerReference w:type="even" r:id="rId121"/>
          <w:footerReference w:type="default" r:id="rId122"/>
          <w:headerReference w:type="first" r:id="rId123"/>
          <w:footerReference w:type="first" r:id="rId12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0" w:name="Pg21"/>
      <w:bookmarkEnd w:id="20"/>
    </w:p>
    <w:p>
      <w:pPr>
        <w:autoSpaceDE w:val="0"/>
        <w:autoSpaceDN w:val="0"/>
        <w:adjustRightInd w:val="0"/>
        <w:spacing w:before="0" w:line="277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7" w:lineRule="exact"/>
        <w:ind w:left="288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63" w:line="277" w:lineRule="exact"/>
        <w:ind w:left="2880" w:right="1188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Anything in this Article or this Agreement to the contrary notwithstanding, the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or its Representative(s) may disclose Proprietary Information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other Party to the extent the Receiving Party or its Representative(s) is required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to do so by law, by a court, or by other governmental or regulatory authorities;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provided, however, that, if permitted to do so by applicable law, the Receiving Party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shall give the Disclosing Party written notice of any such required disclosure prior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to such disclosure being made so that the Disclosing Party may seek a protective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order with respect to such Proprietary Information.  Receiving Party will reasonably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cooperate with the Disclosing Party’s efforts to obtain such protective order.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25.4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Each Party acknowledges that information and/or data disclosed under this </w:t>
      </w:r>
    </w:p>
    <w:p>
      <w:pPr>
        <w:autoSpaceDE w:val="0"/>
        <w:autoSpaceDN w:val="0"/>
        <w:adjustRightInd w:val="0"/>
        <w:spacing w:before="4" w:line="277" w:lineRule="exact"/>
        <w:ind w:left="2880" w:right="1192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Agreement may include information that the Disclosing Party deems or determines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to  be “Critical Energy / Electric Infrastructure Information” consistent with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applicable FERC rules and policies (“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CEII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”) and critical infrastructure protection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information consistent with applicable NERC standards and procedures (“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CIP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”).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Receiving Party shall, and shall cause its Representatives to, strictly comply with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any and all laws, rules and regulations (including, without limitation, FERC and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NERC regulations, rules, orders, standards, procedures and policies) applicable to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such CEII and/or CIP disclosed by or on behalf of Disclosing Party or that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relates to any of Disclosing Party’s or Disclosing Party’s Affiliates’ facilities. </w:t>
      </w:r>
    </w:p>
    <w:p>
      <w:pPr>
        <w:autoSpaceDE w:val="0"/>
        <w:autoSpaceDN w:val="0"/>
        <w:adjustRightInd w:val="0"/>
        <w:spacing w:before="264" w:line="276" w:lineRule="exact"/>
        <w:ind w:left="2880" w:right="1187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Neither the Receiving Party nor its Representatives shall divulge any such CEII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CIP to any person or entity, directly or indirectly, unless permitted to do so by law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and unless the Receiving Party has first obtained, in each case, the express specific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written consent of the Disclosing Party and any affected Affiliate of the Disclosing </w:t>
        <w:br/>
      </w:r>
      <w:r>
        <w:rPr>
          <w:rFonts w:ascii="Times New Roman" w:hAnsi="Times New Roman"/>
          <w:color w:val="000000"/>
          <w:spacing w:val="0"/>
          <w:w w:val="115"/>
          <w:position w:val="0"/>
          <w:sz w:val="24"/>
          <w:szCs w:val="24"/>
          <w:u w:val="none"/>
          <w:vertAlign w:val="baseline"/>
        </w:rPr>
        <w:t xml:space="preserve">Party.  In any event, to the extent that the Receiving Party or any of its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Representatives seeks or is ordered to submit any such CEII or CIP to FERC, a state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regulatory agency, court or other governmental body, the Receiving Party shall, in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addition to obtaining the Disclosing Party’s and its Affiliate’s prior written consent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(as applicable), seek a protective order or other procedural protections to ensure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that such information is accorded CEII or CIP status, as applicable, and is otherwise </w:t>
        <w:br/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treated as confidential. </w:t>
      </w:r>
    </w:p>
    <w:p>
      <w:pPr>
        <w:autoSpaceDE w:val="0"/>
        <w:autoSpaceDN w:val="0"/>
        <w:adjustRightInd w:val="0"/>
        <w:spacing w:before="0" w:line="275" w:lineRule="exact"/>
        <w:ind w:left="2880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" w:line="275" w:lineRule="exact"/>
        <w:ind w:left="2880" w:right="1187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In the case of any Proprietary Information that is CEII or CIP, Receiving Party’s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obligations and duties under this Article shall survive until (i) the expiration of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Non-Disclosure Term, (ii) the date on which such CEII or CIP, as applicable, is no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longer required to be kept confidential under applicable law, or (iii) the date as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which the Disclosing Party provides written notice to the Receiving Party that such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CEII or CIP, as applicable, is no longer required to be kept confidential, whichever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is later.</w:t>
      </w:r>
      <w:r>
        <w:rPr>
          <w:rFonts w:ascii="Times New Roman" w:hAnsi="Times New Roman"/>
          <w:color w:val="000000"/>
          <w:spacing w:val="-3"/>
          <w:w w:val="100"/>
          <w:position w:val="0"/>
          <w:sz w:val="20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With respect to CEII and CIP, in the event of any conflict or inconsistency </w:t>
        <w:br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between this Section and any other term or provision of this Agreement, this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Section shall govern in connection with such CEII and CIP, as applicable.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NMPC/KCE NY 6, LLC Q759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8" style="width:612.2pt;height:11in;margin-top:0;margin-left:0;mso-position-horizontal-relative:page;mso-position-vertical-relative:page;position:absolute;z-index:-251637760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25"/>
          <w:headerReference w:type="default" r:id="rId126"/>
          <w:footerReference w:type="even" r:id="rId127"/>
          <w:footerReference w:type="default" r:id="rId128"/>
          <w:headerReference w:type="first" r:id="rId129"/>
          <w:footerReference w:type="first" r:id="rId13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1" w:name="Pg22"/>
      <w:bookmarkEnd w:id="21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 w:firstLine="0"/>
        <w:rPr>
          <w:rFonts w:ascii="Times New Roman" w:hAnsi="Times New Roman"/>
          <w:color w:val="000000"/>
          <w:spacing w:val="0"/>
          <w:w w:val="106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>25.5</w:t>
        <w:tab/>
      </w: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>Notwithstanding any provision of this Agreement to the contrary, all assets,</w:t>
      </w:r>
    </w:p>
    <w:p>
      <w:pPr>
        <w:autoSpaceDE w:val="0"/>
        <w:autoSpaceDN w:val="0"/>
        <w:adjustRightInd w:val="0"/>
        <w:spacing w:before="0" w:line="275" w:lineRule="exact"/>
        <w:ind w:left="2880" w:right="1188"/>
        <w:jc w:val="both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equipment and facilities procured or constructed by or on behalf of Company, and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all plans, designs, specifications, drawings and other materials and documents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created or prepared by or for Company, in connection with the Work, and all title,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copyright, intellectual property and other rights therein, shall be and remain the sole </w:t>
      </w:r>
      <w:r>
        <w:rPr>
          <w:rFonts w:ascii="Times New Roman" w:hAnsi="Times New Roman"/>
          <w:color w:val="000000"/>
          <w:spacing w:val="-5"/>
          <w:w w:val="100"/>
          <w:position w:val="0"/>
          <w:sz w:val="24"/>
          <w:szCs w:val="24"/>
          <w:u w:val="none"/>
          <w:vertAlign w:val="baseline"/>
        </w:rPr>
        <w:t xml:space="preserve">property of Company.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5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6" w:line="276" w:lineRule="exact"/>
        <w:ind w:left="1440" w:firstLine="71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25.6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This Article shall survive any completion, expiration or earlier termination of this</w:t>
      </w:r>
    </w:p>
    <w:p>
      <w:pPr>
        <w:autoSpaceDE w:val="0"/>
        <w:autoSpaceDN w:val="0"/>
        <w:adjustRightInd w:val="0"/>
        <w:spacing w:before="0" w:line="276" w:lineRule="exact"/>
        <w:ind w:left="1440" w:firstLine="1439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Agreement.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5" w:line="276" w:lineRule="exact"/>
        <w:ind w:left="1440" w:firstLine="0"/>
        <w:rPr>
          <w:rFonts w:ascii="Times New Roman Bold" w:hAnsi="Times New Roman Bold"/>
          <w:color w:val="000000"/>
          <w:spacing w:val="-2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26.0</w:t>
        <w:tab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Effect of Applicable Requirements; Governing Law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26.1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If and to the extent a Party is required to take, or is prevented or limited in taking,</w:t>
      </w:r>
    </w:p>
    <w:p>
      <w:pPr>
        <w:autoSpaceDE w:val="0"/>
        <w:autoSpaceDN w:val="0"/>
        <w:adjustRightInd w:val="0"/>
        <w:spacing w:before="0" w:line="270" w:lineRule="exact"/>
        <w:ind w:left="2880" w:right="1246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6"/>
          <w:position w:val="0"/>
          <w:sz w:val="24"/>
          <w:szCs w:val="24"/>
          <w:u w:val="none"/>
          <w:vertAlign w:val="baseline"/>
        </w:rPr>
        <w:t xml:space="preserve">any action or performance with respect to this Agreement by any Applicable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Requirement(s), such Party shall not be deemed to be in breach of this Agreement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as a result of such compliance with the Applicable Requirement(s).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8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26.2 </w:t>
        <w:tab/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This Agreement is made and shall be interpreted, construed, governed, and </w:t>
      </w:r>
    </w:p>
    <w:p>
      <w:pPr>
        <w:autoSpaceDE w:val="0"/>
        <w:autoSpaceDN w:val="0"/>
        <w:adjustRightInd w:val="0"/>
        <w:spacing w:before="5" w:line="275" w:lineRule="exact"/>
        <w:ind w:left="2880" w:right="118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enforced in accordance with the laws of the State of New York, without reference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to such State’s conflict-of-laws doctrine, and applicable Federal law.  The Company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and Developer agree to submit to the personal jurisdiction of the courts in the State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of New York, or the Federal District courts in such State, as permitted by law, with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respect to any matter or dispute arising out of this Agreement. </w:t>
      </w:r>
    </w:p>
    <w:p>
      <w:pPr>
        <w:autoSpaceDE w:val="0"/>
        <w:autoSpaceDN w:val="0"/>
        <w:adjustRightInd w:val="0"/>
        <w:spacing w:before="0" w:line="276" w:lineRule="exact"/>
        <w:ind w:left="144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160"/>
        </w:tabs>
        <w:autoSpaceDE w:val="0"/>
        <w:autoSpaceDN w:val="0"/>
        <w:adjustRightInd w:val="0"/>
        <w:spacing w:before="17" w:line="276" w:lineRule="exact"/>
        <w:ind w:left="1440" w:firstLine="0"/>
        <w:rPr>
          <w:rFonts w:ascii="Times New Roman Bold" w:hAnsi="Times New Roman Bold"/>
          <w:color w:val="000000"/>
          <w:spacing w:val="-1"/>
          <w:w w:val="100"/>
          <w:position w:val="0"/>
          <w:u w:val="singl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27.0</w:t>
        <w:tab/>
      </w:r>
      <w:r>
        <w:rPr>
          <w:rFonts w:ascii="Times New Roman Bold" w:hAnsi="Times New Roman Bold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Miscellaneous</w:t>
      </w:r>
    </w:p>
    <w:p>
      <w:pPr>
        <w:tabs>
          <w:tab w:val="left" w:pos="2880"/>
        </w:tabs>
        <w:autoSpaceDE w:val="0"/>
        <w:autoSpaceDN w:val="0"/>
        <w:adjustRightInd w:val="0"/>
        <w:spacing w:before="271" w:line="276" w:lineRule="exact"/>
        <w:ind w:left="1440" w:firstLine="719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27.1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OTICES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F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ORM AND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A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DDRESS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All notices, invoices and other communications</w:t>
      </w:r>
    </w:p>
    <w:p>
      <w:pPr>
        <w:autoSpaceDE w:val="0"/>
        <w:autoSpaceDN w:val="0"/>
        <w:adjustRightInd w:val="0"/>
        <w:spacing w:before="0" w:line="275" w:lineRule="exact"/>
        <w:ind w:left="2880" w:right="124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from either Party to the other hereunder shall be delivered via electronic mail and 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shall be deemed received upon written confirmation of receipt of notice via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electronic mail, such notice not to be unreasonably delayed (provided, that, if the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date of acknowledgement is not a Day, then the date of receipt shall deemed to be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the immediately succeeding Day). </w:t>
      </w:r>
    </w:p>
    <w:p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216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27.2 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Either Party may choose to provide supplemental notice the other Party by any of </w:t>
      </w:r>
    </w:p>
    <w:p>
      <w:pPr>
        <w:autoSpaceDE w:val="0"/>
        <w:autoSpaceDN w:val="0"/>
        <w:adjustRightInd w:val="0"/>
        <w:spacing w:before="7" w:line="273" w:lineRule="exact"/>
        <w:ind w:left="2880" w:right="1188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following methods, but such methods alone shall not be considered notice under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this Agreement: (i) facsimile, (ii) United States mail, postage prepaid, certified or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registered mail, or (ii) next-day delivery and prepaid for overnight delivery with a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national overnight courier, addressed to the other Party at the following address: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2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NMPC/KCE NY 6, LLC Q759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49" style="width:612.2pt;height:11in;margin-top:0;margin-left:0;mso-position-horizontal-relative:page;mso-position-vertical-relative:page;position:absolute;z-index:-251636736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31"/>
          <w:headerReference w:type="default" r:id="rId132"/>
          <w:footerReference w:type="even" r:id="rId133"/>
          <w:footerReference w:type="default" r:id="rId134"/>
          <w:headerReference w:type="first" r:id="rId135"/>
          <w:footerReference w:type="first" r:id="rId13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2" w:name="Pg23"/>
      <w:bookmarkEnd w:id="22"/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5760"/>
        </w:tabs>
        <w:autoSpaceDE w:val="0"/>
        <w:autoSpaceDN w:val="0"/>
        <w:adjustRightInd w:val="0"/>
        <w:spacing w:before="85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Developer: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Key Capture Energy</w:t>
      </w:r>
    </w:p>
    <w:p>
      <w:pPr>
        <w:autoSpaceDE w:val="0"/>
        <w:autoSpaceDN w:val="0"/>
        <w:adjustRightInd w:val="0"/>
        <w:spacing w:before="1" w:line="259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Legal </w:t>
      </w:r>
    </w:p>
    <w:p>
      <w:pPr>
        <w:autoSpaceDE w:val="0"/>
        <w:autoSpaceDN w:val="0"/>
        <w:adjustRightInd w:val="0"/>
        <w:spacing w:before="4" w:line="280" w:lineRule="exact"/>
        <w:ind w:left="5760" w:right="400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25 Monroe Street, #301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Albany, NY 12210 </w:t>
      </w:r>
    </w:p>
    <w:p>
      <w:pPr>
        <w:autoSpaceDE w:val="0"/>
        <w:autoSpaceDN w:val="0"/>
        <w:adjustRightInd w:val="0"/>
        <w:spacing w:before="4" w:line="27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Phone:  516-279-2955, ext. 1003 </w:t>
      </w:r>
    </w:p>
    <w:p>
      <w:pPr>
        <w:autoSpaceDE w:val="0"/>
        <w:autoSpaceDN w:val="0"/>
        <w:adjustRightInd w:val="0"/>
        <w:spacing w:before="1" w:line="25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contracts@keycaptureenergy.com </w:t>
      </w:r>
    </w:p>
    <w:p>
      <w:pPr>
        <w:autoSpaceDE w:val="0"/>
        <w:autoSpaceDN w:val="0"/>
        <w:adjustRightInd w:val="0"/>
        <w:spacing w:before="0" w:line="276" w:lineRule="exact"/>
        <w:ind w:left="58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6" w:lineRule="exact"/>
        <w:ind w:left="58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cc: taylor.quarles@keycaptureenergy.com </w:t>
      </w:r>
    </w:p>
    <w:p>
      <w:pPr>
        <w:autoSpaceDE w:val="0"/>
        <w:autoSpaceDN w:val="0"/>
        <w:adjustRightInd w:val="0"/>
        <w:spacing w:before="0" w:line="276" w:lineRule="exact"/>
        <w:ind w:left="360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5760"/>
        </w:tabs>
        <w:autoSpaceDE w:val="0"/>
        <w:autoSpaceDN w:val="0"/>
        <w:adjustRightInd w:val="0"/>
        <w:spacing w:before="10" w:line="276" w:lineRule="exact"/>
        <w:ind w:left="360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To Company: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Niagara Mohawk Power Corporation</w:t>
      </w:r>
    </w:p>
    <w:p>
      <w:pPr>
        <w:autoSpaceDE w:val="0"/>
        <w:autoSpaceDN w:val="0"/>
        <w:adjustRightInd w:val="0"/>
        <w:spacing w:before="1" w:line="254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Attn: Kevin Reardon </w:t>
      </w:r>
    </w:p>
    <w:p>
      <w:pPr>
        <w:autoSpaceDE w:val="0"/>
        <w:autoSpaceDN w:val="0"/>
        <w:adjustRightInd w:val="0"/>
        <w:spacing w:before="8" w:line="27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Director, Commercial Services </w:t>
      </w:r>
    </w:p>
    <w:p>
      <w:pPr>
        <w:autoSpaceDE w:val="0"/>
        <w:autoSpaceDN w:val="0"/>
        <w:adjustRightInd w:val="0"/>
        <w:spacing w:before="4" w:line="276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40 Sylvan Road </w:t>
      </w:r>
    </w:p>
    <w:p>
      <w:pPr>
        <w:autoSpaceDE w:val="0"/>
        <w:autoSpaceDN w:val="0"/>
        <w:adjustRightInd w:val="0"/>
        <w:spacing w:before="1" w:line="280" w:lineRule="exact"/>
        <w:ind w:left="5760" w:right="42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Waltham, MA 02451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(781) 907-2411 </w:t>
      </w:r>
    </w:p>
    <w:p>
      <w:pPr>
        <w:autoSpaceDE w:val="0"/>
        <w:autoSpaceDN w:val="0"/>
        <w:adjustRightInd w:val="0"/>
        <w:spacing w:before="1" w:line="255" w:lineRule="exact"/>
        <w:ind w:left="57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Email:  kevin.reardon@nationalgrid.com </w:t>
      </w:r>
    </w:p>
    <w:p>
      <w:pPr>
        <w:autoSpaceDE w:val="0"/>
        <w:autoSpaceDN w:val="0"/>
        <w:adjustRightInd w:val="0"/>
        <w:spacing w:before="0" w:line="280" w:lineRule="exact"/>
        <w:ind w:left="288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80" w:lineRule="exact"/>
        <w:ind w:left="2880" w:right="1254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Either Party may change its address by giving the other Party notice thereof in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conformity with this Section.  Any payments made under this Agreement, if made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mail, shall be deemed to have been made on the date of receipt thereof. </w:t>
      </w:r>
    </w:p>
    <w:p>
      <w:pPr>
        <w:tabs>
          <w:tab w:val="left" w:pos="2880"/>
        </w:tabs>
        <w:autoSpaceDE w:val="0"/>
        <w:autoSpaceDN w:val="0"/>
        <w:adjustRightInd w:val="0"/>
        <w:spacing w:before="264" w:line="276" w:lineRule="exact"/>
        <w:ind w:left="2160"/>
        <w:jc w:val="left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27.3 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 xml:space="preserve">XERCISE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R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IGHT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 No failure or delay on the part of either Party in exercising </w:t>
      </w:r>
    </w:p>
    <w:p>
      <w:pPr>
        <w:autoSpaceDE w:val="0"/>
        <w:autoSpaceDN w:val="0"/>
        <w:adjustRightInd w:val="0"/>
        <w:spacing w:before="7" w:line="273" w:lineRule="exact"/>
        <w:ind w:left="2880" w:right="1248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right, power, or privilege hereunder, and no course of dealing between the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Parties, shall operate as a waiver thereof; nor shall any single or partial exercise of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any right, power, or privilege hereunder preclude any other or further exercise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thereof or the exercise of any other right, power, or privilege.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27.4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H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>EADINGS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single"/>
          <w:vertAlign w:val="baseline"/>
        </w:rPr>
        <w:t>C</w:t>
      </w:r>
      <w:r>
        <w:rPr>
          <w:rFonts w:ascii="Times New Roman" w:hAnsi="Times New Roman"/>
          <w:color w:val="000000"/>
          <w:spacing w:val="0"/>
          <w:w w:val="105"/>
          <w:position w:val="0"/>
          <w:sz w:val="19"/>
          <w:szCs w:val="24"/>
          <w:u w:val="single"/>
          <w:vertAlign w:val="baseline"/>
        </w:rPr>
        <w:t>ONSTRUCTION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.  The descriptive headings of the several Articles, </w:t>
      </w:r>
    </w:p>
    <w:p>
      <w:pPr>
        <w:autoSpaceDE w:val="0"/>
        <w:autoSpaceDN w:val="0"/>
        <w:adjustRightInd w:val="0"/>
        <w:spacing w:before="5" w:line="275" w:lineRule="exact"/>
        <w:ind w:left="2880" w:right="119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sections, and paragraphs of this Agreement are inserted for convenience only and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do not constitute a part of this Agreement.  Such headings shall not in any way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define or affect the meaning, construction, or scope of any of the provisions hereof.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Each Party and its counsel have participated fully in the review and preparation of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this Agreement; this Agreement shall be considered to have been drafted by both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Parties.  Any rule of construction to the effect that ambiguities or inconsistencies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are to be resolved against the drafting party shall not apply in interpreting this </w:t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Agreement.  The language in this Agreement shall be interpreted as to its fair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meaning and not strictly for or against either Party.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27.5 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I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 xml:space="preserve">NCORPORATION OF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S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 xml:space="preserve">CHEDULES AND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E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>XHIBITS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The schedules, attachments and </w:t>
      </w:r>
    </w:p>
    <w:p>
      <w:pPr>
        <w:autoSpaceDE w:val="0"/>
        <w:autoSpaceDN w:val="0"/>
        <w:adjustRightInd w:val="0"/>
        <w:spacing w:before="5" w:line="275" w:lineRule="exact"/>
        <w:ind w:left="2880" w:right="118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exhibits referenced in and attached to this Agreement shall be deemed an integral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part hereof to the same extent as if written in whole herein.  In the event that any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inconsistency or conflict exists between the provisions of this Agreement and any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schedules, attachments or exhibits attached hereto, the provisions of this Agreement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shall supersede the provisions of any such schedules, attachments or exhibits.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92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NMPC/KCE NY 6, LLC Q759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0" style="width:612.2pt;height:11in;margin-top:0;margin-left:0;mso-position-horizontal-relative:page;mso-position-vertical-relative:page;position:absolute;z-index:-251635712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37"/>
          <w:headerReference w:type="default" r:id="rId138"/>
          <w:footerReference w:type="even" r:id="rId139"/>
          <w:footerReference w:type="default" r:id="rId140"/>
          <w:headerReference w:type="first" r:id="rId141"/>
          <w:footerReference w:type="first" r:id="rId14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3" w:name="Pg24"/>
      <w:bookmarkEnd w:id="23"/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1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5" w:line="276" w:lineRule="exact"/>
        <w:ind w:left="2160" w:firstLine="0"/>
        <w:rPr>
          <w:rFonts w:ascii="Times New Roman" w:hAnsi="Times New Roman"/>
          <w:color w:val="000000"/>
          <w:spacing w:val="0"/>
          <w:w w:val="102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27.6</w:t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 xml:space="preserve">RIOR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 xml:space="preserve"> A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>GREEMENTS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;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 xml:space="preserve"> M</w:t>
      </w:r>
      <w:r>
        <w:rPr>
          <w:rFonts w:ascii="Times New Roman" w:hAnsi="Times New Roman"/>
          <w:color w:val="000000"/>
          <w:spacing w:val="0"/>
          <w:w w:val="102"/>
          <w:position w:val="0"/>
          <w:sz w:val="19"/>
          <w:szCs w:val="24"/>
          <w:u w:val="single"/>
          <w:vertAlign w:val="baseline"/>
        </w:rPr>
        <w:t>ODIFICATIONS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   This  Agreement  and  the  schedules,</w:t>
      </w:r>
    </w:p>
    <w:p>
      <w:pPr>
        <w:autoSpaceDE w:val="0"/>
        <w:autoSpaceDN w:val="0"/>
        <w:adjustRightInd w:val="0"/>
        <w:spacing w:before="0" w:line="275" w:lineRule="exact"/>
        <w:ind w:left="2880" w:right="118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attachments and exhibits attached hereto constitute the entire agreement between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the Parties with respect to the subject matter hereof, and supersede all previous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understandings, commitments, or representations concerning such subject matter. </w:t>
        <w:br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Each Party acknowledges that the other Party has not made any representations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other than those that are expressly contained herein, if any.  This Agreement may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not be amended or modified in any way, and none of its provisions may be waived,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except by a writing signed by an authorized representative of the Party against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whom the amendment, modification, or waiver is sought to be enforced.</w:t>
      </w:r>
      <w:r>
        <w:rPr>
          <w:rFonts w:ascii="Times New Roman" w:hAnsi="Times New Roman"/>
          <w:color w:val="000000"/>
          <w:spacing w:val="-4"/>
          <w:w w:val="100"/>
          <w:position w:val="0"/>
          <w:sz w:val="20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The Project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Managers shall not be authorized representatives within the meaning of this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Section. </w:t>
      </w:r>
    </w:p>
    <w:p>
      <w:pPr>
        <w:tabs>
          <w:tab w:val="left" w:pos="2880"/>
        </w:tabs>
        <w:autoSpaceDE w:val="0"/>
        <w:autoSpaceDN w:val="0"/>
        <w:adjustRightInd w:val="0"/>
        <w:spacing w:before="272" w:line="276" w:lineRule="exact"/>
        <w:ind w:left="2160"/>
        <w:jc w:val="left"/>
        <w:rPr>
          <w:rFonts w:ascii="Times New Roman" w:hAnsi="Times New Roman"/>
          <w:color w:val="000000"/>
          <w:spacing w:val="0"/>
          <w:w w:val="103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27.7 </w:t>
        <w:tab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single"/>
          <w:vertAlign w:val="baseline"/>
        </w:rPr>
        <w:t>S</w:t>
      </w:r>
      <w:r>
        <w:rPr>
          <w:rFonts w:ascii="Times New Roman" w:hAnsi="Times New Roman"/>
          <w:color w:val="000000"/>
          <w:spacing w:val="0"/>
          <w:w w:val="103"/>
          <w:position w:val="0"/>
          <w:sz w:val="19"/>
          <w:szCs w:val="24"/>
          <w:u w:val="single"/>
          <w:vertAlign w:val="baseline"/>
        </w:rPr>
        <w:t>EVERABILITY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.  Whenever possible, each provision of this Agreement shall be </w:t>
      </w:r>
    </w:p>
    <w:p>
      <w:pPr>
        <w:autoSpaceDE w:val="0"/>
        <w:autoSpaceDN w:val="0"/>
        <w:adjustRightInd w:val="0"/>
        <w:spacing w:before="5" w:line="275" w:lineRule="exact"/>
        <w:ind w:left="2880" w:right="1189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interpreted in such manner as to be effective and valid under applicable law, but if </w:t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any provision hereof shall be prohibited by, or determined to be invalid under,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applicable law, such provision shall be ineffective to the extent of such prohibition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or invalidity, without invalidating the remainder of such provision or the remaining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provisions of this Agreement. </w:t>
      </w:r>
    </w:p>
    <w:p>
      <w:pPr>
        <w:autoSpaceDE w:val="0"/>
        <w:autoSpaceDN w:val="0"/>
        <w:adjustRightInd w:val="0"/>
        <w:spacing w:before="0" w:line="276" w:lineRule="exact"/>
        <w:ind w:left="216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9" w:line="276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27.8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OUNS AND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>RONOUNS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.  Whenever the context may require, any pronouns used in </w:t>
      </w:r>
    </w:p>
    <w:p>
      <w:pPr>
        <w:autoSpaceDE w:val="0"/>
        <w:autoSpaceDN w:val="0"/>
        <w:adjustRightInd w:val="0"/>
        <w:spacing w:before="0" w:line="280" w:lineRule="exact"/>
        <w:ind w:left="2880" w:right="1251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this Agreement shall include the corresponding masculine, feminine, or neuter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forms, and the singular forms of nouns and pronouns shall include the plural, and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vice versa. </w:t>
      </w:r>
    </w:p>
    <w:p>
      <w:pPr>
        <w:tabs>
          <w:tab w:val="left" w:pos="2880"/>
        </w:tabs>
        <w:autoSpaceDE w:val="0"/>
        <w:autoSpaceDN w:val="0"/>
        <w:adjustRightInd w:val="0"/>
        <w:spacing w:before="270" w:line="270" w:lineRule="exact"/>
        <w:ind w:left="2160" w:right="1243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27.9</w:t>
      </w:r>
      <w:r>
        <w:rPr>
          <w:rFonts w:ascii="Arial" w:hAnsi="Arial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 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N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T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HIRD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P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 xml:space="preserve">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B</w:t>
      </w:r>
      <w:r>
        <w:rPr>
          <w:rFonts w:ascii="Times New Roman" w:hAnsi="Times New Roman"/>
          <w:color w:val="000000"/>
          <w:spacing w:val="-2"/>
          <w:w w:val="100"/>
          <w:position w:val="0"/>
          <w:sz w:val="19"/>
          <w:szCs w:val="24"/>
          <w:u w:val="single"/>
          <w:vertAlign w:val="baseline"/>
        </w:rPr>
        <w:t>ENEFICIARIES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 Nothing in this Agreement is intended to confer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on any person, other than the Parties, any rights or remedies under or by reason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this Agreement. </w:t>
      </w:r>
    </w:p>
    <w:p>
      <w:pPr>
        <w:autoSpaceDE w:val="0"/>
        <w:autoSpaceDN w:val="0"/>
        <w:adjustRightInd w:val="0"/>
        <w:spacing w:before="0" w:line="270" w:lineRule="exact"/>
        <w:ind w:left="216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0" w:line="270" w:lineRule="exact"/>
        <w:ind w:left="2160" w:right="125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>27.10</w:t>
      </w:r>
      <w:r>
        <w:rPr>
          <w:rFonts w:ascii="Arial" w:hAnsi="Arial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V</w:t>
      </w:r>
      <w:r>
        <w:rPr>
          <w:rFonts w:ascii="Times New Roman" w:hAnsi="Times New Roman"/>
          <w:color w:val="000000"/>
          <w:spacing w:val="0"/>
          <w:w w:val="104"/>
          <w:position w:val="0"/>
          <w:sz w:val="19"/>
          <w:szCs w:val="24"/>
          <w:u w:val="single"/>
          <w:vertAlign w:val="baseline"/>
        </w:rPr>
        <w:t>ALIDITY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single"/>
          <w:vertAlign w:val="baseline"/>
        </w:rPr>
        <w:t>.</w:t>
      </w:r>
      <w:r>
        <w:rPr>
          <w:rFonts w:ascii="Times New Roman" w:hAnsi="Times New Roman"/>
          <w:color w:val="000000"/>
          <w:spacing w:val="0"/>
          <w:w w:val="104"/>
          <w:position w:val="0"/>
          <w:sz w:val="19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Each Party hereby represents that the provisions of this Agreement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constitute valid and legally binding obligations of such Party and are enforceable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in accordance with their terms. </w:t>
      </w:r>
    </w:p>
    <w:p>
      <w:pPr>
        <w:autoSpaceDE w:val="0"/>
        <w:autoSpaceDN w:val="0"/>
        <w:adjustRightInd w:val="0"/>
        <w:spacing w:before="0" w:line="277" w:lineRule="exact"/>
        <w:ind w:left="216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8" w:line="277" w:lineRule="exact"/>
        <w:ind w:left="2160" w:right="1188"/>
        <w:jc w:val="left"/>
        <w:rPr>
          <w:rFonts w:ascii="Arial" w:hAnsi="Arial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27.10 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</w:t>
      </w:r>
      <w:r>
        <w:rPr>
          <w:rFonts w:ascii="Times New Roman" w:hAnsi="Times New Roman"/>
          <w:color w:val="000000"/>
          <w:spacing w:val="0"/>
          <w:w w:val="100"/>
          <w:position w:val="0"/>
          <w:sz w:val="19"/>
          <w:szCs w:val="24"/>
          <w:u w:val="single"/>
          <w:vertAlign w:val="baseline"/>
        </w:rPr>
        <w:t>OUNTERPARTS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.  This Agreement may be executed in multiple counterparts, each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of which shall be considered an original.  The exchange of copies of this Agreement </w:t>
        <w:br/>
        <w:tab/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and of signature pages by facsimile or other electronic transmission (including, </w:t>
        <w:br/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without limitation, by e-mailed PDF) shall constitute effective execution and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delivery of this Agreement as to the Parties and may be used in lieu of the original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Agreement for all purposes.  Signatures of the Parties transmitted by facsimile or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other electronic means (including, without limitation, by e-mailed PDF) shall be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deemed to be their original signatures for all purposes</w:t>
      </w:r>
      <w:r>
        <w:rPr>
          <w:rFonts w:ascii="Arial" w:hAnsi="Arial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. </w:t>
      </w:r>
    </w:p>
    <w:p>
      <w:pPr>
        <w:autoSpaceDE w:val="0"/>
        <w:autoSpaceDN w:val="0"/>
        <w:adjustRightInd w:val="0"/>
        <w:spacing w:before="264" w:line="276" w:lineRule="exact"/>
        <w:ind w:left="4397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Italic" w:hAnsi="Times New Roman Italic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[Signatures are on following page.]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Italic" w:hAnsi="Times New Roman Italic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NMPC/KCE NY 6, LLC Q759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1" style="width:612.2pt;height:11in;margin-top:0;margin-left:0;mso-position-horizontal-relative:page;mso-position-vertical-relative:page;position:absolute;z-index:-251634688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43"/>
          <w:headerReference w:type="default" r:id="rId144"/>
          <w:footerReference w:type="even" r:id="rId145"/>
          <w:footerReference w:type="default" r:id="rId146"/>
          <w:headerReference w:type="first" r:id="rId147"/>
          <w:footerReference w:type="first" r:id="rId14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52" style="width:612.2pt;height:11in;margin-top:0;margin-left:0;mso-position-horizontal-relative:page;mso-position-vertical-relative:page;position:absolute;z-index:-251633664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53" type="#_x0000_t75" style="width:327.8pt;height:77.5pt;margin-top:168.55pt;margin-left:1in;mso-position-horizontal-relative:page;mso-position-vertical-relative:page;position:absolute;z-index:-251625472" o:allowincell="f">
            <v:imagedata r:id="rId149" o:title=""/>
          </v:shape>
        </w:pic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pict>
          <v:shape id="_x0000_s1054" type="#_x0000_t75" style="width:334.55pt;height:86.6pt;margin-top:371pt;margin-left:1in;mso-position-horizontal-relative:page;mso-position-vertical-relative:page;position:absolute;z-index:-251624448" o:allowincell="f">
            <v:imagedata r:id="rId150" o:title=""/>
          </v:shape>
        </w:pict>
      </w:r>
      <w:bookmarkStart w:id="24" w:name="Pg25"/>
      <w:bookmarkEnd w:id="24"/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8" w:line="280" w:lineRule="exact"/>
        <w:ind w:left="1440" w:right="1250" w:firstLine="71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>IN WITNESS WHEREOF,</w:t>
      </w:r>
      <w:r>
        <w:rPr>
          <w:rFonts w:ascii="Times New Roman" w:hAnsi="Times New Roman"/>
          <w:color w:val="000000"/>
          <w:spacing w:val="0"/>
          <w:w w:val="108"/>
          <w:position w:val="0"/>
          <w:sz w:val="24"/>
          <w:szCs w:val="24"/>
          <w:u w:val="none"/>
          <w:vertAlign w:val="baseline"/>
        </w:rPr>
        <w:t xml:space="preserve"> each Party has executed this Agreement by its duly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authorized representative as of the Effective Date.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2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KCE NY 6, LLC </w:t>
      </w: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36" w:line="276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NIAGARA MOHAWK POWER CORPORATION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49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NMPC/KCE NY 6, LLC Q759 </w: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51"/>
          <w:headerReference w:type="default" r:id="rId152"/>
          <w:footerReference w:type="even" r:id="rId153"/>
          <w:footerReference w:type="default" r:id="rId154"/>
          <w:headerReference w:type="first" r:id="rId155"/>
          <w:footerReference w:type="first" r:id="rId15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5" w:name="Pg26"/>
      <w:bookmarkEnd w:id="25"/>
    </w:p>
    <w:p>
      <w:pPr>
        <w:autoSpaceDE w:val="0"/>
        <w:autoSpaceDN w:val="0"/>
        <w:adjustRightInd w:val="0"/>
        <w:spacing w:before="0" w:line="276" w:lineRule="exact"/>
        <w:ind w:left="299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9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9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299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2990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singl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single"/>
          <w:vertAlign w:val="baseline"/>
        </w:rPr>
        <w:t xml:space="preserve">LIST OF ATTACHMENTS, SCHEDULES AND EXHIBITS </w:t>
      </w:r>
    </w:p>
    <w:p>
      <w:pPr>
        <w:tabs>
          <w:tab w:val="left" w:pos="3600"/>
        </w:tabs>
        <w:autoSpaceDE w:val="0"/>
        <w:autoSpaceDN w:val="0"/>
        <w:adjustRightInd w:val="0"/>
        <w:spacing w:before="274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A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Scope of Company Work</w:t>
      </w:r>
    </w:p>
    <w:p>
      <w:pPr>
        <w:tabs>
          <w:tab w:val="left" w:pos="4321"/>
        </w:tabs>
        <w:autoSpaceDE w:val="0"/>
        <w:autoSpaceDN w:val="0"/>
        <w:adjustRightInd w:val="0"/>
        <w:spacing w:before="0" w:line="276" w:lineRule="exact"/>
        <w:ind w:left="1440" w:firstLine="719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A-1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Facilities Study Report</w:t>
      </w:r>
    </w:p>
    <w:p>
      <w:pPr>
        <w:tabs>
          <w:tab w:val="left" w:pos="360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B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Developer Required Actions</w:t>
      </w:r>
    </w:p>
    <w:p>
      <w:pPr>
        <w:tabs>
          <w:tab w:val="left" w:pos="3600"/>
        </w:tabs>
        <w:autoSpaceDE w:val="0"/>
        <w:autoSpaceDN w:val="0"/>
        <w:adjustRightInd w:val="0"/>
        <w:spacing w:before="0" w:line="276" w:lineRule="exact"/>
        <w:ind w:left="1440" w:firstLine="0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Exhibit C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>Insurance Requirements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8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NMPC/KCE NY 6, LLC Q759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5" style="width:612.2pt;height:11in;margin-top:0;margin-left:0;mso-position-horizontal-relative:page;mso-position-vertical-relative:page;position:absolute;z-index:-251632640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57"/>
          <w:headerReference w:type="default" r:id="rId158"/>
          <w:footerReference w:type="even" r:id="rId159"/>
          <w:footerReference w:type="default" r:id="rId160"/>
          <w:headerReference w:type="first" r:id="rId161"/>
          <w:footerReference w:type="first" r:id="rId16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6" w:name="Pg27"/>
      <w:bookmarkEnd w:id="26"/>
    </w:p>
    <w:p>
      <w:pPr>
        <w:autoSpaceDE w:val="0"/>
        <w:autoSpaceDN w:val="0"/>
        <w:adjustRightInd w:val="0"/>
        <w:spacing w:before="0" w:line="276" w:lineRule="exact"/>
        <w:ind w:left="426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26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A: Scope of Company Work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Company Work shall consist of the following: </w:t>
      </w:r>
    </w:p>
    <w:p>
      <w:pPr>
        <w:autoSpaceDE w:val="0"/>
        <w:autoSpaceDN w:val="0"/>
        <w:adjustRightInd w:val="0"/>
        <w:spacing w:before="0" w:line="276" w:lineRule="exact"/>
        <w:ind w:left="10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before="8" w:line="276" w:lineRule="exact"/>
        <w:ind w:left="1080"/>
        <w:jc w:val="left"/>
        <w:rPr>
          <w:rFonts w:ascii="Times New Roman" w:hAnsi="Times New Roman"/>
          <w:color w:val="000000"/>
          <w:spacing w:val="0"/>
          <w:w w:val="105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0"/>
          <w:w w:val="105"/>
          <w:position w:val="0"/>
          <w:sz w:val="24"/>
          <w:szCs w:val="24"/>
          <w:u w:val="none"/>
          <w:vertAlign w:val="baseline"/>
        </w:rPr>
        <w:t xml:space="preserve">Subject to Sections 5.3 of this Agreement, perform the following design and engineering in </w:t>
      </w:r>
    </w:p>
    <w:p>
      <w:pPr>
        <w:autoSpaceDE w:val="0"/>
        <w:autoSpaceDN w:val="0"/>
        <w:adjustRightInd w:val="0"/>
        <w:spacing w:before="1" w:line="25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connection with the Interconnection Project consistent with the Facilities Study Report: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5" w:line="280" w:lineRule="exact"/>
        <w:ind w:left="1440" w:right="1189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A.   Project   management   and   engineering   services   for  the  review   of  submitted Developer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design  documents  for  the Interconnection Customer’s Interconnection Facilities (“</w:t>
      </w:r>
      <w:r>
        <w:rPr>
          <w:rFonts w:ascii="Times New Roman Italic" w:hAnsi="Times New Roman Italic"/>
          <w:color w:val="000000"/>
          <w:spacing w:val="0"/>
          <w:w w:val="102"/>
          <w:position w:val="0"/>
          <w:sz w:val="24"/>
          <w:szCs w:val="24"/>
          <w:u w:val="single"/>
          <w:vertAlign w:val="baseline"/>
        </w:rPr>
        <w:t>ICIF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”) in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connection with the Interconnection Project.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270" w:lineRule="exact"/>
        <w:ind w:left="1440" w:right="118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B.    Project    management    and    engineering    services    for    the   review    of   submitted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Developer  design  documents  for  Connecting  Transmission  Owner’s  Interconnection Facilities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-4"/>
          <w:w w:val="100"/>
          <w:position w:val="0"/>
          <w:sz w:val="24"/>
          <w:szCs w:val="24"/>
          <w:u w:val="single"/>
          <w:vertAlign w:val="baseline"/>
        </w:rPr>
        <w:t>CTO IF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”) in connection  with the Interconnection Project. </w:t>
      </w:r>
    </w:p>
    <w:p>
      <w:pPr>
        <w:autoSpaceDE w:val="0"/>
        <w:autoSpaceDN w:val="0"/>
        <w:adjustRightInd w:val="0"/>
        <w:spacing w:before="0" w:line="276" w:lineRule="exact"/>
        <w:ind w:left="1080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9657"/>
        </w:tabs>
        <w:autoSpaceDE w:val="0"/>
        <w:autoSpaceDN w:val="0"/>
        <w:adjustRightInd w:val="0"/>
        <w:spacing w:before="21" w:line="276" w:lineRule="exact"/>
        <w:ind w:left="1080" w:firstLine="3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C.   Initiate engineering design for the Company's System Upgrade Facilities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(“</w:t>
      </w:r>
      <w:r>
        <w:rPr>
          <w:rFonts w:ascii="Times New Roman Italic" w:hAnsi="Times New Roman Italic"/>
          <w:color w:val="000000"/>
          <w:spacing w:val="-1"/>
          <w:w w:val="100"/>
          <w:position w:val="0"/>
          <w:sz w:val="24"/>
          <w:szCs w:val="24"/>
          <w:u w:val="single"/>
          <w:vertAlign w:val="baseline"/>
        </w:rPr>
        <w:t>SUF</w:t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”) in</w:t>
      </w:r>
    </w:p>
    <w:p>
      <w:pPr>
        <w:autoSpaceDE w:val="0"/>
        <w:autoSpaceDN w:val="0"/>
        <w:adjustRightInd w:val="0"/>
        <w:spacing w:before="0" w:line="276" w:lineRule="exact"/>
        <w:ind w:left="1080" w:firstLine="3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connection  with the Interconnection Project.</w:t>
      </w:r>
    </w:p>
    <w:p>
      <w:pPr>
        <w:autoSpaceDE w:val="0"/>
        <w:autoSpaceDN w:val="0"/>
        <w:adjustRightInd w:val="0"/>
        <w:spacing w:before="0" w:line="276" w:lineRule="exact"/>
        <w:ind w:left="108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489"/>
          <w:tab w:val="left" w:pos="3638"/>
          <w:tab w:val="left" w:pos="5858"/>
          <w:tab w:val="left" w:pos="7580"/>
          <w:tab w:val="left" w:pos="9765"/>
        </w:tabs>
        <w:autoSpaceDE w:val="0"/>
        <w:autoSpaceDN w:val="0"/>
        <w:adjustRightInd w:val="0"/>
        <w:spacing w:before="5" w:line="276" w:lineRule="exact"/>
        <w:ind w:left="1080" w:firstLine="3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The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terms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"Interconnection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Customer’s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Interconnection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Facilities",</w:t>
      </w:r>
    </w:p>
    <w:p>
      <w:pPr>
        <w:autoSpaceDE w:val="0"/>
        <w:autoSpaceDN w:val="0"/>
        <w:adjustRightInd w:val="0"/>
        <w:spacing w:before="0" w:line="276" w:lineRule="exact"/>
        <w:ind w:left="1080" w:firstLine="36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"Connecting   Transmission    Owner’s    Interconnection    Facilities"   and    "System    Upgrade</w:t>
      </w:r>
    </w:p>
    <w:p>
      <w:pPr>
        <w:autoSpaceDE w:val="0"/>
        <w:autoSpaceDN w:val="0"/>
        <w:adjustRightInd w:val="0"/>
        <w:spacing w:before="0" w:line="276" w:lineRule="exact"/>
        <w:ind w:left="1080" w:firstLine="36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Facilities",  as referred  to  above,  shall  have the meaning contemplated  for each such term in the</w:t>
      </w:r>
    </w:p>
    <w:p>
      <w:pPr>
        <w:autoSpaceDE w:val="0"/>
        <w:autoSpaceDN w:val="0"/>
        <w:adjustRightInd w:val="0"/>
        <w:spacing w:before="0" w:line="276" w:lineRule="exact"/>
        <w:ind w:left="1080" w:firstLine="36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Facilities Study Report or the NYISO Open Access Transmission Tariff, as applicable.</w:t>
      </w:r>
    </w:p>
    <w:p>
      <w:pPr>
        <w:autoSpaceDE w:val="0"/>
        <w:autoSpaceDN w:val="0"/>
        <w:adjustRightInd w:val="0"/>
        <w:spacing w:before="0" w:line="276" w:lineRule="exact"/>
        <w:ind w:left="108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1440"/>
          <w:tab w:val="left" w:pos="3455"/>
        </w:tabs>
        <w:autoSpaceDE w:val="0"/>
        <w:autoSpaceDN w:val="0"/>
        <w:adjustRightInd w:val="0"/>
        <w:spacing w:before="2" w:line="276" w:lineRule="exact"/>
        <w:ind w:left="1080" w:firstLine="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2.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Subject to Section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5.4 of this Agreement, perform the following procurement and related</w:t>
      </w:r>
    </w:p>
    <w:p>
      <w:pPr>
        <w:autoSpaceDE w:val="0"/>
        <w:autoSpaceDN w:val="0"/>
        <w:adjustRightInd w:val="0"/>
        <w:spacing w:before="0" w:line="276" w:lineRule="exact"/>
        <w:ind w:left="1080" w:firstLine="36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procurement activities in connection with the Interconnection Project consistent with the Facilities</w:t>
      </w:r>
    </w:p>
    <w:p>
      <w:pPr>
        <w:autoSpaceDE w:val="0"/>
        <w:autoSpaceDN w:val="0"/>
        <w:adjustRightInd w:val="0"/>
        <w:spacing w:before="0" w:line="276" w:lineRule="exact"/>
        <w:ind w:left="1080" w:firstLine="3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Study Report:</w:t>
      </w:r>
    </w:p>
    <w:p>
      <w:pPr>
        <w:autoSpaceDE w:val="0"/>
        <w:autoSpaceDN w:val="0"/>
        <w:adjustRightInd w:val="0"/>
        <w:spacing w:before="0" w:line="276" w:lineRule="exact"/>
        <w:ind w:left="108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1080" w:firstLine="108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A.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Initiative engineering for three combination current/voltage transformer units as</w:t>
      </w:r>
    </w:p>
    <w:p>
      <w:pPr>
        <w:autoSpaceDE w:val="0"/>
        <w:autoSpaceDN w:val="0"/>
        <w:adjustRightInd w:val="0"/>
        <w:spacing w:before="0" w:line="276" w:lineRule="exact"/>
        <w:ind w:left="1080" w:firstLine="108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described in Section V, subsection A of the Facilities Study Report (the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CT/VT Units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”),.</w:t>
      </w:r>
    </w:p>
    <w:p>
      <w:pPr>
        <w:tabs>
          <w:tab w:val="left" w:pos="2880"/>
        </w:tabs>
        <w:autoSpaceDE w:val="0"/>
        <w:autoSpaceDN w:val="0"/>
        <w:adjustRightInd w:val="0"/>
        <w:spacing w:before="276" w:line="276" w:lineRule="exact"/>
        <w:ind w:left="1080" w:firstLine="108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B.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Initiate procurement of the CT/VT Units.</w:t>
      </w:r>
    </w:p>
    <w:p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1080" w:firstLine="108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Initiate engineering for all structures and associated foundations, as described in</w:t>
      </w:r>
    </w:p>
    <w:p>
      <w:pPr>
        <w:autoSpaceDE w:val="0"/>
        <w:autoSpaceDN w:val="0"/>
        <w:adjustRightInd w:val="0"/>
        <w:spacing w:before="0" w:line="276" w:lineRule="exact"/>
        <w:ind w:left="1080" w:firstLine="108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Section V, subsection C of the Facilities Study Report (the “</w:t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Tap Structures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”).</w:t>
      </w:r>
    </w:p>
    <w:p>
      <w:pPr>
        <w:autoSpaceDE w:val="0"/>
        <w:autoSpaceDN w:val="0"/>
        <w:adjustRightInd w:val="0"/>
        <w:spacing w:before="0" w:line="276" w:lineRule="exact"/>
        <w:ind w:left="108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1" w:line="276" w:lineRule="exact"/>
        <w:ind w:left="1080" w:firstLine="108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D.</w:t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Initiate procurement of Tap Structures.</w:t>
      </w:r>
    </w:p>
    <w:p>
      <w:pPr>
        <w:tabs>
          <w:tab w:val="left" w:pos="2880"/>
        </w:tabs>
        <w:autoSpaceDE w:val="0"/>
        <w:autoSpaceDN w:val="0"/>
        <w:adjustRightInd w:val="0"/>
        <w:spacing w:before="275" w:line="276" w:lineRule="exact"/>
        <w:ind w:left="1080" w:firstLine="108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E.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Coordination and involvement of project team members and stakeholders for the</w:t>
      </w:r>
    </w:p>
    <w:p>
      <w:pPr>
        <w:autoSpaceDE w:val="0"/>
        <w:autoSpaceDN w:val="0"/>
        <w:adjustRightInd w:val="0"/>
        <w:spacing w:before="0" w:line="270" w:lineRule="exact"/>
        <w:ind w:left="2160" w:right="1246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above listed tasks and to secure required internal approvals (including, without limitation,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the creation of sanction papers and presentation thereof to internal committees/bodies for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approval). </w:t>
      </w:r>
    </w:p>
    <w:p>
      <w:pPr>
        <w:autoSpaceDE w:val="0"/>
        <w:autoSpaceDN w:val="0"/>
        <w:adjustRightInd w:val="0"/>
        <w:spacing w:before="0" w:line="276" w:lineRule="exact"/>
        <w:ind w:left="108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before="9" w:line="276" w:lineRule="exact"/>
        <w:ind w:left="108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3. </w:t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Prepare, file for, and use reasonable efforts to obtain any Required Approvals that must be obtained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by Company to enable it to perform the work contemplated by this Exhibit.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NMPC/KCE NY 6, LLC Q759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6" style="width:612.2pt;height:11in;margin-top:0;margin-left:0;mso-position-horizontal-relative:page;mso-position-vertical-relative:page;position:absolute;z-index:-251631616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63"/>
          <w:headerReference w:type="default" r:id="rId164"/>
          <w:footerReference w:type="even" r:id="rId165"/>
          <w:footerReference w:type="default" r:id="rId166"/>
          <w:headerReference w:type="first" r:id="rId167"/>
          <w:footerReference w:type="first" r:id="rId168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7" w:name="Pg28"/>
      <w:bookmarkEnd w:id="27"/>
    </w:p>
    <w:p>
      <w:pPr>
        <w:autoSpaceDE w:val="0"/>
        <w:autoSpaceDN w:val="0"/>
        <w:adjustRightInd w:val="0"/>
        <w:spacing w:before="0" w:line="276" w:lineRule="exact"/>
        <w:ind w:left="10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1080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before="67" w:line="276" w:lineRule="exact"/>
        <w:ind w:left="1080"/>
        <w:jc w:val="left"/>
        <w:rPr>
          <w:rFonts w:ascii="Times New Roman" w:hAnsi="Times New Roman"/>
          <w:color w:val="000000"/>
          <w:spacing w:val="0"/>
          <w:w w:val="104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4. </w:t>
        <w:tab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Review, from time to time, Company’s work contemplated herein and conduct other project </w:t>
      </w:r>
    </w:p>
    <w:p>
      <w:pPr>
        <w:autoSpaceDE w:val="0"/>
        <w:autoSpaceDN w:val="0"/>
        <w:adjustRightInd w:val="0"/>
        <w:spacing w:before="1" w:line="280" w:lineRule="exact"/>
        <w:ind w:left="1440" w:right="119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management, administration and oversight activities in connection with the work contemplated by </w:t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this Exhibit. </w:t>
      </w:r>
    </w:p>
    <w:p>
      <w:pPr>
        <w:autoSpaceDE w:val="0"/>
        <w:autoSpaceDN w:val="0"/>
        <w:adjustRightInd w:val="0"/>
        <w:spacing w:before="0" w:line="276" w:lineRule="exact"/>
        <w:ind w:left="1080"/>
        <w:jc w:val="left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before="8" w:line="276" w:lineRule="exact"/>
        <w:ind w:left="108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5.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Review, from time to time, permitting, licensing, real property, and other materials relating to the </w:t>
      </w:r>
    </w:p>
    <w:p>
      <w:pPr>
        <w:autoSpaceDE w:val="0"/>
        <w:autoSpaceDN w:val="0"/>
        <w:adjustRightInd w:val="0"/>
        <w:spacing w:before="0" w:line="280" w:lineRule="exact"/>
        <w:ind w:left="1440" w:right="1247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work contemplated herein, including, without limitations, all documents and materials related to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any Required Approvals. </w:t>
      </w:r>
    </w:p>
    <w:p>
      <w:pPr>
        <w:tabs>
          <w:tab w:val="left" w:pos="1440"/>
        </w:tabs>
        <w:autoSpaceDE w:val="0"/>
        <w:autoSpaceDN w:val="0"/>
        <w:adjustRightInd w:val="0"/>
        <w:spacing w:before="271" w:line="276" w:lineRule="exact"/>
        <w:ind w:left="1080" w:firstLine="0"/>
        <w:rPr>
          <w:rFonts w:ascii="Times New Roman" w:hAnsi="Times New Roman"/>
          <w:color w:val="000000"/>
          <w:spacing w:val="0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6.</w:t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Retain and use outside experts, counsel, consultants, and contractors in furtherance of the work</w:t>
      </w:r>
    </w:p>
    <w:p>
      <w:pPr>
        <w:autoSpaceDE w:val="0"/>
        <w:autoSpaceDN w:val="0"/>
        <w:adjustRightInd w:val="0"/>
        <w:spacing w:before="0" w:line="276" w:lineRule="exact"/>
        <w:ind w:left="1080" w:firstLine="360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>contemplated herein.</w:t>
      </w:r>
    </w:p>
    <w:p>
      <w:pPr>
        <w:tabs>
          <w:tab w:val="left" w:pos="1440"/>
        </w:tabs>
        <w:autoSpaceDE w:val="0"/>
        <w:autoSpaceDN w:val="0"/>
        <w:adjustRightInd w:val="0"/>
        <w:spacing w:before="262" w:line="276" w:lineRule="exact"/>
        <w:ind w:left="1080"/>
        <w:jc w:val="left"/>
        <w:rPr>
          <w:rFonts w:ascii="Times New Roman" w:hAnsi="Times New Roman"/>
          <w:color w:val="000000"/>
          <w:spacing w:val="0"/>
          <w:w w:val="11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7. </w:t>
        <w:tab/>
      </w:r>
      <w:r>
        <w:rPr>
          <w:rFonts w:ascii="Times New Roman" w:hAnsi="Times New Roman"/>
          <w:color w:val="000000"/>
          <w:spacing w:val="0"/>
          <w:w w:val="110"/>
          <w:position w:val="0"/>
          <w:sz w:val="24"/>
          <w:szCs w:val="24"/>
          <w:u w:val="none"/>
          <w:vertAlign w:val="baseline"/>
        </w:rPr>
        <w:t xml:space="preserve">Perform any other reasonable tasks necessary or advisable in connection with the work </w:t>
      </w:r>
    </w:p>
    <w:p>
      <w:pPr>
        <w:autoSpaceDE w:val="0"/>
        <w:autoSpaceDN w:val="0"/>
        <w:adjustRightInd w:val="0"/>
        <w:spacing w:before="4" w:line="276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contemplated by this Exhibit (including, without limitation, any changes thereto). </w:t>
      </w:r>
    </w:p>
    <w:p>
      <w:pPr>
        <w:autoSpaceDE w:val="0"/>
        <w:autoSpaceDN w:val="0"/>
        <w:adjustRightInd w:val="0"/>
        <w:spacing w:before="0" w:line="274" w:lineRule="exact"/>
        <w:ind w:left="1440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2" w:line="274" w:lineRule="exact"/>
        <w:ind w:left="1440" w:right="1187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The work contemplated by this Exhibit and this Agreement does not include any permitting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activities or any construction, relocations, alterations, modifications, or upgrades with respect to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>any Company, Developer or third party facilities or the Interconnection Project (“</w:t>
      </w:r>
      <w:r>
        <w:rPr>
          <w:rFonts w:ascii="Times New Roman Italic" w:hAnsi="Times New Roman Italic"/>
          <w:color w:val="000000"/>
          <w:spacing w:val="-2"/>
          <w:w w:val="100"/>
          <w:position w:val="0"/>
          <w:sz w:val="24"/>
          <w:szCs w:val="24"/>
          <w:u w:val="single"/>
          <w:vertAlign w:val="baseline"/>
        </w:rPr>
        <w:t xml:space="preserve">Implementation </w:t>
        <w:br/>
      </w:r>
      <w:r>
        <w:rPr>
          <w:rFonts w:ascii="Times New Roman Italic" w:hAnsi="Times New Roman Italic"/>
          <w:color w:val="000000"/>
          <w:spacing w:val="0"/>
          <w:w w:val="100"/>
          <w:position w:val="0"/>
          <w:sz w:val="24"/>
          <w:szCs w:val="24"/>
          <w:u w:val="single"/>
          <w:vertAlign w:val="baseline"/>
        </w:rPr>
        <w:t>Work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”), nor does Company make any commitment to undertake such Implementation Work.  If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Parties elect, in their respective sole discretion, to proceed with any Implementation Work:  (i)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such Implementation Work would be performed pursuant to a separate, detailed, written, and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mutually acceptable Small Generator Interconnection Agreement to be entered into by the Parties </w:t>
        <w:br/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and the NYISO, in accordance with the applicable provisions of the NYISO Open Access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Transmission Tariff prior to the commencement of any such Implementation Work, and (ii)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payment of all actual costs incurred by Company or its Affiliates in connection with or related to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such Implementation Work shall be the responsibility of Developer and Developer shall reimburse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Company for all such costs. </w:t>
      </w:r>
    </w:p>
    <w:p>
      <w:pPr>
        <w:autoSpaceDE w:val="0"/>
        <w:autoSpaceDN w:val="0"/>
        <w:adjustRightInd w:val="0"/>
        <w:spacing w:before="0" w:line="277" w:lineRule="exact"/>
        <w:ind w:left="1440"/>
        <w:jc w:val="both"/>
        <w:rPr>
          <w:rFonts w:ascii="Times New Roman" w:hAnsi="Times New Roman"/>
          <w:color w:val="000000"/>
          <w:spacing w:val="-4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277" w:lineRule="exact"/>
        <w:ind w:left="1440" w:right="1188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The Company Work may be performed in any order as determined by the Company.  For the </w:t>
        <w:br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avoidance of doubt:  the Company shall not have any responsibility for seeking or acquiring any </w:t>
        <w:br/>
      </w:r>
      <w:r>
        <w:rPr>
          <w:rFonts w:ascii="Times New Roman" w:hAnsi="Times New Roman"/>
          <w:color w:val="000000"/>
          <w:spacing w:val="-4"/>
          <w:w w:val="100"/>
          <w:position w:val="0"/>
          <w:sz w:val="24"/>
          <w:szCs w:val="24"/>
          <w:u w:val="none"/>
          <w:vertAlign w:val="baseline"/>
        </w:rPr>
        <w:t xml:space="preserve">real property rights in connection with the Company Work, the Project, the Interconnection Project </w:t>
        <w:br/>
      </w:r>
      <w:r>
        <w:rPr>
          <w:rFonts w:ascii="Times New Roman" w:hAnsi="Times New Roman"/>
          <w:color w:val="000000"/>
          <w:spacing w:val="0"/>
          <w:w w:val="103"/>
          <w:position w:val="0"/>
          <w:sz w:val="24"/>
          <w:szCs w:val="24"/>
          <w:u w:val="none"/>
          <w:vertAlign w:val="baseline"/>
        </w:rPr>
        <w:t xml:space="preserve">or this Agreement including, without limitation, licenses, consents, permissions, certificates,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approvals, or authorizations, or fee, easement or right of way interests.  Neither this Agreement </w:t>
        <w:br/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nor the Company Work include granting, securing or arranging for Developer or any third party </w:t>
        <w:br/>
      </w:r>
      <w:r>
        <w:rPr>
          <w:rFonts w:ascii="Times New Roman" w:hAnsi="Times New Roman"/>
          <w:color w:val="000000"/>
          <w:spacing w:val="0"/>
          <w:w w:val="104"/>
          <w:position w:val="0"/>
          <w:sz w:val="24"/>
          <w:szCs w:val="24"/>
          <w:u w:val="none"/>
          <w:vertAlign w:val="baseline"/>
        </w:rPr>
        <w:t xml:space="preserve">to have access rights in, through, over or under any real property owned or controlled by the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Company;  any such access rights would be the subject of separate written agreements.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6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NMPC/KCE NY 6, LLC Q759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7" style="width:612.2pt;height:11in;margin-top:0;margin-left:0;mso-position-horizontal-relative:page;mso-position-vertical-relative:page;position:absolute;z-index:-251630592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69"/>
          <w:headerReference w:type="default" r:id="rId170"/>
          <w:footerReference w:type="even" r:id="rId171"/>
          <w:footerReference w:type="default" r:id="rId172"/>
          <w:headerReference w:type="first" r:id="rId173"/>
          <w:footerReference w:type="first" r:id="rId174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8" w:name="Pg29"/>
      <w:bookmarkEnd w:id="28"/>
    </w:p>
    <w:p>
      <w:pPr>
        <w:autoSpaceDE w:val="0"/>
        <w:autoSpaceDN w:val="0"/>
        <w:adjustRightInd w:val="0"/>
        <w:spacing w:before="0" w:line="276" w:lineRule="exact"/>
        <w:ind w:left="427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7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7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73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273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A-1: Facilities Study Report </w:t>
      </w:r>
    </w:p>
    <w:p>
      <w:pPr>
        <w:autoSpaceDE w:val="0"/>
        <w:autoSpaceDN w:val="0"/>
        <w:adjustRightInd w:val="0"/>
        <w:spacing w:before="0" w:line="280" w:lineRule="exact"/>
        <w:ind w:left="18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80" w:lineRule="exact"/>
        <w:ind w:left="1812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4008"/>
        </w:tabs>
        <w:autoSpaceDE w:val="0"/>
        <w:autoSpaceDN w:val="0"/>
        <w:adjustRightInd w:val="0"/>
        <w:spacing w:before="241" w:line="280" w:lineRule="exact"/>
        <w:ind w:left="1812" w:right="1621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CRITICAL ENERGY/ELECTRIC INFRASTRUCTURE INFORMATION REDACTED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PURSUANT TO 18 C.F.R. §§ 388.112-113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NMPC/KCE NY 6, LLC Q759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8" style="width:612.2pt;height:11in;margin-top:0;margin-left:0;mso-position-horizontal-relative:page;mso-position-vertical-relative:page;position:absolute;z-index:-251629568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75"/>
          <w:headerReference w:type="default" r:id="rId176"/>
          <w:footerReference w:type="even" r:id="rId177"/>
          <w:footerReference w:type="default" r:id="rId178"/>
          <w:headerReference w:type="first" r:id="rId179"/>
          <w:footerReference w:type="first" r:id="rId180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29" w:name="Pg30"/>
      <w:bookmarkEnd w:id="29"/>
    </w:p>
    <w:p>
      <w:pPr>
        <w:autoSpaceDE w:val="0"/>
        <w:autoSpaceDN w:val="0"/>
        <w:adjustRightInd w:val="0"/>
        <w:spacing w:before="0" w:line="276" w:lineRule="exact"/>
        <w:ind w:left="411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114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71" w:line="276" w:lineRule="exact"/>
        <w:ind w:left="4114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B: Developer Required Actions </w:t>
      </w:r>
    </w:p>
    <w:p>
      <w:pPr>
        <w:autoSpaceDE w:val="0"/>
        <w:autoSpaceDN w:val="0"/>
        <w:adjustRightInd w:val="0"/>
        <w:spacing w:before="264" w:line="276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Developer Required Actions shall consist of the following: </w:t>
      </w:r>
    </w:p>
    <w:p>
      <w:pPr>
        <w:tabs>
          <w:tab w:val="left" w:pos="1800"/>
        </w:tabs>
        <w:autoSpaceDE w:val="0"/>
        <w:autoSpaceDN w:val="0"/>
        <w:adjustRightInd w:val="0"/>
        <w:spacing w:before="261" w:line="280" w:lineRule="exact"/>
        <w:ind w:left="1440" w:right="1255"/>
        <w:jc w:val="both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>1.</w:t>
      </w:r>
      <w:r>
        <w:rPr>
          <w:rFonts w:ascii="Arial" w:hAnsi="Arial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7"/>
          <w:position w:val="0"/>
          <w:sz w:val="24"/>
          <w:szCs w:val="24"/>
          <w:u w:val="none"/>
          <w:vertAlign w:val="baseline"/>
        </w:rPr>
        <w:t xml:space="preserve"> Developer shall prepare, file for, and use commercially reasonable efforts to obtain all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4"/>
          <w:szCs w:val="24"/>
          <w:u w:val="none"/>
          <w:vertAlign w:val="baseline"/>
        </w:rPr>
        <w:t xml:space="preserve">Required Approvals necessary to perform its obligations under this Agreement. </w:t>
      </w:r>
    </w:p>
    <w:p>
      <w:pPr>
        <w:autoSpaceDE w:val="0"/>
        <w:autoSpaceDN w:val="0"/>
        <w:adjustRightInd w:val="0"/>
        <w:spacing w:before="0" w:line="270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19" w:line="270" w:lineRule="exact"/>
        <w:ind w:left="1440" w:right="1245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>2.</w:t>
      </w:r>
      <w:r>
        <w:rPr>
          <w:rFonts w:ascii="Arial" w:hAnsi="Arial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2"/>
          <w:position w:val="0"/>
          <w:sz w:val="24"/>
          <w:szCs w:val="24"/>
          <w:u w:val="none"/>
          <w:vertAlign w:val="baseline"/>
        </w:rPr>
        <w:t xml:space="preserve"> If and to the extent applicable or under the control of the Developer, provide complete and </w:t>
        <w:br/>
        <w:tab/>
      </w:r>
      <w:r>
        <w:rPr>
          <w:rFonts w:ascii="Times New Roman" w:hAnsi="Times New Roman"/>
          <w:color w:val="000000"/>
          <w:spacing w:val="-1"/>
          <w:w w:val="100"/>
          <w:position w:val="0"/>
          <w:sz w:val="24"/>
          <w:szCs w:val="24"/>
          <w:u w:val="none"/>
          <w:vertAlign w:val="baseline"/>
        </w:rPr>
        <w:t xml:space="preserve">accurate information regarding the Developer’s project and all applicable data, drawings and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specifications. </w:t>
      </w:r>
    </w:p>
    <w:p>
      <w:pPr>
        <w:autoSpaceDE w:val="0"/>
        <w:autoSpaceDN w:val="0"/>
        <w:adjustRightInd w:val="0"/>
        <w:spacing w:before="0" w:line="280" w:lineRule="exact"/>
        <w:ind w:left="144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" w:line="280" w:lineRule="exact"/>
        <w:ind w:left="1440" w:right="1250"/>
        <w:jc w:val="both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>3.</w:t>
      </w:r>
      <w:r>
        <w:rPr>
          <w:rFonts w:ascii="Arial" w:hAnsi="Arial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4"/>
          <w:szCs w:val="24"/>
          <w:u w:val="none"/>
          <w:vertAlign w:val="baseline"/>
        </w:rPr>
        <w:t xml:space="preserve"> Other responsibilities and access deemed necessary by Company to facilitate performance of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the Company Work.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9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NMPC/KCE NY 6, LLC Q759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59" style="width:612.2pt;height:11in;margin-top:0;margin-left:0;mso-position-horizontal-relative:page;mso-position-vertical-relative:page;position:absolute;z-index:-251628544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81"/>
          <w:headerReference w:type="default" r:id="rId182"/>
          <w:footerReference w:type="even" r:id="rId183"/>
          <w:footerReference w:type="default" r:id="rId184"/>
          <w:headerReference w:type="first" r:id="rId185"/>
          <w:footerReference w:type="first" r:id="rId186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0" w:name="Pg31"/>
      <w:bookmarkEnd w:id="30"/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76" w:lineRule="exact"/>
        <w:ind w:left="4261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87" w:line="276" w:lineRule="exact"/>
        <w:ind w:left="4261"/>
        <w:jc w:val="left"/>
        <w:rPr>
          <w:rFonts w:ascii="Times New Roman Bold" w:hAnsi="Times New Roman Bold"/>
          <w:color w:val="000000"/>
          <w:spacing w:val="-3"/>
          <w:w w:val="100"/>
          <w:position w:val="0"/>
          <w:u w:val="none"/>
          <w:vertAlign w:val="baseline"/>
        </w:rPr>
      </w:pPr>
      <w:r>
        <w:rPr>
          <w:rFonts w:ascii="Times New Roman Bold" w:hAnsi="Times New Roman Bold"/>
          <w:color w:val="000000"/>
          <w:spacing w:val="-3"/>
          <w:w w:val="100"/>
          <w:position w:val="0"/>
          <w:sz w:val="24"/>
          <w:szCs w:val="24"/>
          <w:u w:val="none"/>
          <w:vertAlign w:val="baseline"/>
        </w:rPr>
        <w:t xml:space="preserve">Exhibit C:  Insurance Requirements </w:t>
      </w:r>
    </w:p>
    <w:p>
      <w:pPr>
        <w:autoSpaceDE w:val="0"/>
        <w:autoSpaceDN w:val="0"/>
        <w:adjustRightInd w:val="0"/>
        <w:spacing w:before="244" w:line="252" w:lineRule="exact"/>
        <w:ind w:left="2160" w:right="135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Parties agree to provide Certificates of Insurance or Memorandums of Insurance evidencing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existence of insurance policies issued to them or self-insured coverage limits, satisfactory to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the coverages and minimum limitations set forth below, and not subject to cancellation or </w:t>
        <w:br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material change without one Party giving thirty (30) days prior written notice to the other Party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which policies or equally satisfactory renewals or extensions thereof shall be maintained in force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during the term of this Agreement, as follows: </w:t>
      </w:r>
    </w:p>
    <w:p>
      <w:pPr>
        <w:autoSpaceDE w:val="0"/>
        <w:autoSpaceDN w:val="0"/>
        <w:adjustRightInd w:val="0"/>
        <w:spacing w:before="0" w:line="260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2880"/>
        </w:tabs>
        <w:autoSpaceDE w:val="0"/>
        <w:autoSpaceDN w:val="0"/>
        <w:adjustRightInd w:val="0"/>
        <w:spacing w:before="2" w:line="260" w:lineRule="exact"/>
        <w:ind w:left="2520" w:right="160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Workers Compensation and Employers Liability Insurance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as required by the State of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New York.  If required, coverage shall include the U.S. Longshoremen’s and Harbor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Workers’ Compensation Act and the Jones Act. </w:t>
      </w:r>
    </w:p>
    <w:p>
      <w:pPr>
        <w:autoSpaceDE w:val="0"/>
        <w:autoSpaceDN w:val="0"/>
        <w:adjustRightInd w:val="0"/>
        <w:spacing w:before="0" w:line="253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3" w:line="253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single"/>
          <w:vertAlign w:val="baseline"/>
        </w:rPr>
        <w:t>Commercial General Liability (CGL</w:t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),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including Contractual Liability, and </w:t>
      </w:r>
    </w:p>
    <w:p>
      <w:pPr>
        <w:autoSpaceDE w:val="0"/>
        <w:autoSpaceDN w:val="0"/>
        <w:adjustRightInd w:val="0"/>
        <w:spacing w:before="1" w:line="237" w:lineRule="exact"/>
        <w:ind w:left="288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Product/Completed Operations Liability Insurance covering all insurable operations </w:t>
      </w:r>
    </w:p>
    <w:p>
      <w:pPr>
        <w:autoSpaceDE w:val="0"/>
        <w:autoSpaceDN w:val="0"/>
        <w:adjustRightInd w:val="0"/>
        <w:spacing w:before="4" w:line="260" w:lineRule="exact"/>
        <w:ind w:left="2880" w:right="1544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required under the provisions of this Agreement with the following minimum limits of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liability: </w:t>
      </w:r>
    </w:p>
    <w:p>
      <w:pPr>
        <w:autoSpaceDE w:val="0"/>
        <w:autoSpaceDN w:val="0"/>
        <w:adjustRightInd w:val="0"/>
        <w:spacing w:before="246" w:line="253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Combined single limit - $1,000,000 per occurrence </w:t>
      </w:r>
    </w:p>
    <w:p>
      <w:pPr>
        <w:autoSpaceDE w:val="0"/>
        <w:autoSpaceDN w:val="0"/>
        <w:adjustRightInd w:val="0"/>
        <w:spacing w:before="0" w:line="253" w:lineRule="exact"/>
        <w:ind w:left="252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4" w:line="253" w:lineRule="exact"/>
        <w:ind w:left="252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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Automobile Liability - covering all owned, non-owned and hired vehicles used in </w:t>
      </w:r>
    </w:p>
    <w:p>
      <w:pPr>
        <w:autoSpaceDE w:val="0"/>
        <w:autoSpaceDN w:val="0"/>
        <w:adjustRightInd w:val="0"/>
        <w:spacing w:before="18" w:line="240" w:lineRule="exact"/>
        <w:ind w:left="2880" w:right="1287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connection with all operations, work or services to be performed by or on behalf of either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Party under or in connection with this Agreement with minimum limits of: </w:t>
      </w:r>
    </w:p>
    <w:p>
      <w:pPr>
        <w:autoSpaceDE w:val="0"/>
        <w:autoSpaceDN w:val="0"/>
        <w:adjustRightInd w:val="0"/>
        <w:spacing w:before="0" w:line="253" w:lineRule="exact"/>
        <w:ind w:left="360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53" w:lineRule="exact"/>
        <w:ind w:left="360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Combined Single Limit - $1,000,000 per occurrence. </w:t>
      </w:r>
    </w:p>
    <w:p>
      <w:pPr>
        <w:autoSpaceDE w:val="0"/>
        <w:autoSpaceDN w:val="0"/>
        <w:adjustRightInd w:val="0"/>
        <w:spacing w:before="242" w:line="260" w:lineRule="exact"/>
        <w:ind w:left="2160" w:right="1737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Each Party shall be included as an Additional Insured on the other Party’s liability insurance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policy(ies) with respect to the activities governed by this Agreement. </w:t>
      </w:r>
    </w:p>
    <w:p>
      <w:pPr>
        <w:autoSpaceDE w:val="0"/>
        <w:autoSpaceDN w:val="0"/>
        <w:adjustRightInd w:val="0"/>
        <w:spacing w:before="240" w:line="260" w:lineRule="exact"/>
        <w:ind w:left="2160" w:right="2373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For Company, the Additional Insured wording is: </w:t>
      </w:r>
      <w:r>
        <w:rPr>
          <w:rFonts w:ascii="Times New Roman Bold" w:hAnsi="Times New Roman Bold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NIAGARA MOHAWK POWER </w:t>
        <w:br/>
      </w:r>
      <w:r>
        <w:rPr>
          <w:rFonts w:ascii="Times New Roman Bold" w:hAnsi="Times New Roman Bold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CORPORATION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d/b/a National Grid, shall be included as Additional Insureds. </w:t>
      </w:r>
    </w:p>
    <w:p>
      <w:pPr>
        <w:autoSpaceDE w:val="0"/>
        <w:autoSpaceDN w:val="0"/>
        <w:adjustRightInd w:val="0"/>
        <w:spacing w:before="0" w:line="240" w:lineRule="exact"/>
        <w:ind w:left="216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7" w:line="240" w:lineRule="exact"/>
        <w:ind w:left="2160" w:right="1663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For Developer, the Additional Insured wording is: Key Capture Energy, LLC and KCE NY 6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LLC shall be included as Additional Insureds. </w:t>
      </w:r>
    </w:p>
    <w:p>
      <w:pPr>
        <w:autoSpaceDE w:val="0"/>
        <w:autoSpaceDN w:val="0"/>
        <w:adjustRightInd w:val="0"/>
        <w:spacing w:before="0" w:line="253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17" w:line="253" w:lineRule="exact"/>
        <w:ind w:left="1440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1. </w:t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Upon request, either Party shall promptly provide the requesting Party with either evidence of </w:t>
      </w:r>
    </w:p>
    <w:p>
      <w:pPr>
        <w:autoSpaceDE w:val="0"/>
        <w:autoSpaceDN w:val="0"/>
        <w:adjustRightInd w:val="0"/>
        <w:spacing w:before="0" w:line="260" w:lineRule="exact"/>
        <w:ind w:left="1800" w:right="1774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insurance or certificates of insurance evidencing the insurance coverage above.  Developer shall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provide such certificates or evidence of insurance to Company  at the following address: </w:t>
      </w:r>
    </w:p>
    <w:p>
      <w:pPr>
        <w:tabs>
          <w:tab w:val="left" w:pos="4032"/>
        </w:tabs>
        <w:autoSpaceDE w:val="0"/>
        <w:autoSpaceDN w:val="0"/>
        <w:adjustRightInd w:val="0"/>
        <w:spacing w:before="228" w:line="253" w:lineRule="exact"/>
        <w:ind w:left="331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To: 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National Grid c/o Niagara Mohawk Power Corporation </w:t>
      </w:r>
    </w:p>
    <w:p>
      <w:pPr>
        <w:autoSpaceDE w:val="0"/>
        <w:autoSpaceDN w:val="0"/>
        <w:adjustRightInd w:val="0"/>
        <w:spacing w:before="7" w:line="253" w:lineRule="exact"/>
        <w:ind w:left="403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Attention: Michael Keys </w:t>
      </w:r>
    </w:p>
    <w:p>
      <w:pPr>
        <w:autoSpaceDE w:val="0"/>
        <w:autoSpaceDN w:val="0"/>
        <w:adjustRightInd w:val="0"/>
        <w:spacing w:before="7" w:line="253" w:lineRule="exact"/>
        <w:ind w:left="4032" w:right="594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Lead Account Manager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Commercial Services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300 Erie Blvd West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Syracuse, NY 13202 </w:t>
      </w:r>
    </w:p>
    <w:p>
      <w:pPr>
        <w:autoSpaceDE w:val="0"/>
        <w:autoSpaceDN w:val="0"/>
        <w:adjustRightInd w:val="0"/>
        <w:spacing w:before="242" w:line="260" w:lineRule="exact"/>
        <w:ind w:left="1440" w:right="1846" w:firstLine="360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Company shall provide such certificates or evidence of insurance to Developer at the following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address: </w:t>
      </w:r>
    </w:p>
    <w:p>
      <w:pPr>
        <w:tabs>
          <w:tab w:val="left" w:pos="4052"/>
        </w:tabs>
        <w:autoSpaceDE w:val="0"/>
        <w:autoSpaceDN w:val="0"/>
        <w:adjustRightInd w:val="0"/>
        <w:spacing w:before="252" w:line="253" w:lineRule="exact"/>
        <w:ind w:left="3331" w:firstLine="0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To:</w:t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Key Capture Energy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3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NMPC/KCE NY 6, LLC Q759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0" style="width:612.2pt;height:11in;margin-top:0;margin-left:0;mso-position-horizontal-relative:page;mso-position-vertical-relative:page;position:absolute;z-index:-251627520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  <w:sectPr>
          <w:headerReference w:type="even" r:id="rId187"/>
          <w:headerReference w:type="default" r:id="rId188"/>
          <w:footerReference w:type="even" r:id="rId189"/>
          <w:footerReference w:type="default" r:id="rId190"/>
          <w:headerReference w:type="first" r:id="rId191"/>
          <w:footerReference w:type="first" r:id="rId192"/>
          <w:pgSz w:w="12240" w:h="15840"/>
          <w:pgMar w:top="0" w:right="0" w:bottom="0" w:left="0" w:header="720" w:footer="720"/>
          <w:cols w:space="720"/>
        </w:sectPr>
      </w:pPr>
    </w:p>
    <w:p>
      <w:pPr>
        <w:autoSpaceDE w:val="0"/>
        <w:autoSpaceDN w:val="0"/>
        <w:adjustRightInd w:val="0"/>
        <w:spacing w:before="0" w:line="240" w:lineRule="exac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  <w:bookmarkStart w:id="31" w:name="Pg32"/>
      <w:bookmarkEnd w:id="31"/>
    </w:p>
    <w:p>
      <w:pPr>
        <w:autoSpaceDE w:val="0"/>
        <w:autoSpaceDN w:val="0"/>
        <w:adjustRightInd w:val="0"/>
        <w:spacing w:before="0" w:line="253" w:lineRule="exact"/>
        <w:ind w:left="405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05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05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53" w:lineRule="exact"/>
        <w:ind w:left="4052"/>
        <w:jc w:val="left"/>
        <w:rPr>
          <w:rFonts w:ascii="Times New Roman" w:hAnsi="Times New Roman"/>
          <w:color w:val="000000"/>
          <w:spacing w:val="-1"/>
          <w:w w:val="100"/>
          <w:position w:val="0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58" w:line="253" w:lineRule="exact"/>
        <w:ind w:left="4052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Attn: Taylor Quarles </w:t>
      </w:r>
    </w:p>
    <w:p>
      <w:pPr>
        <w:autoSpaceDE w:val="0"/>
        <w:autoSpaceDN w:val="0"/>
        <w:adjustRightInd w:val="0"/>
        <w:spacing w:before="10" w:line="250" w:lineRule="exact"/>
        <w:ind w:left="4321" w:right="5646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25 Monroe Street, #301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Albany, NY 12210 </w:t>
        <w:br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Phone:  516-279-2955 </w:t>
      </w:r>
    </w:p>
    <w:p>
      <w:pPr>
        <w:autoSpaceDE w:val="0"/>
        <w:autoSpaceDN w:val="0"/>
        <w:adjustRightInd w:val="0"/>
        <w:spacing w:before="8" w:line="253" w:lineRule="exact"/>
        <w:ind w:left="4321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Email: contracts@keycaptureenergy.com </w:t>
      </w:r>
    </w:p>
    <w:p>
      <w:pPr>
        <w:autoSpaceDE w:val="0"/>
        <w:autoSpaceDN w:val="0"/>
        <w:adjustRightInd w:val="0"/>
        <w:spacing w:before="0" w:line="240" w:lineRule="exact"/>
        <w:ind w:left="1409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09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240" w:lineRule="exact"/>
        <w:ind w:left="1409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58" w:line="240" w:lineRule="exact"/>
        <w:ind w:left="1409" w:right="1250"/>
        <w:jc w:val="both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>2.</w:t>
      </w:r>
      <w:r>
        <w:rPr>
          <w:rFonts w:ascii="Arial" w:hAnsi="Arial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1"/>
          <w:w w:val="100"/>
          <w:position w:val="0"/>
          <w:sz w:val="22"/>
          <w:szCs w:val="24"/>
          <w:u w:val="none"/>
          <w:vertAlign w:val="baseline"/>
        </w:rPr>
        <w:t xml:space="preserve">  Should any of the above-described policies be cancelled before the expiration date thereof, notice will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be delivered in accordance with the policy provisions. </w:t>
      </w:r>
    </w:p>
    <w:p>
      <w:pPr>
        <w:autoSpaceDE w:val="0"/>
        <w:autoSpaceDN w:val="0"/>
        <w:adjustRightInd w:val="0"/>
        <w:spacing w:before="0" w:line="250" w:lineRule="exact"/>
        <w:ind w:left="1409"/>
        <w:jc w:val="left"/>
        <w:rPr>
          <w:rFonts w:ascii="Times New Roman" w:hAnsi="Times New Roman"/>
          <w:color w:val="000000"/>
          <w:spacing w:val="-2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2" w:line="250" w:lineRule="exact"/>
        <w:ind w:left="1409" w:right="1203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>3.</w:t>
      </w:r>
      <w:r>
        <w:rPr>
          <w:rFonts w:ascii="Arial" w:hAnsi="Arial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  If a Party fails to secure or maintain any insurance coverage, or any insurance coverage is canceled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before the completion of all services provided under this Agreement, and such party fails immediately </w:t>
        <w:br/>
        <w:tab/>
      </w:r>
      <w:r>
        <w:rPr>
          <w:rFonts w:ascii="Times New Roman" w:hAnsi="Times New Roman"/>
          <w:color w:val="000000"/>
          <w:spacing w:val="0"/>
          <w:w w:val="100"/>
          <w:position w:val="0"/>
          <w:sz w:val="22"/>
          <w:szCs w:val="24"/>
          <w:u w:val="none"/>
          <w:vertAlign w:val="baseline"/>
        </w:rPr>
        <w:t xml:space="preserve">to procure such insurance as specified herein, then the non-defaulting Party has the right but not the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obligation to procure such insurance and, at its option, either bill the cost thereof to the defaulting Party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or deduct the cost thereof from any sum due the defaulting Party under this Agreement. </w:t>
      </w:r>
    </w:p>
    <w:p>
      <w:pPr>
        <w:autoSpaceDE w:val="0"/>
        <w:autoSpaceDN w:val="0"/>
        <w:adjustRightInd w:val="0"/>
        <w:spacing w:before="0" w:line="250" w:lineRule="exact"/>
        <w:ind w:left="1409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tabs>
          <w:tab w:val="left" w:pos="1800"/>
        </w:tabs>
        <w:autoSpaceDE w:val="0"/>
        <w:autoSpaceDN w:val="0"/>
        <w:adjustRightInd w:val="0"/>
        <w:spacing w:before="20" w:line="250" w:lineRule="exact"/>
        <w:ind w:left="1409" w:right="1205"/>
        <w:jc w:val="left"/>
        <w:rPr>
          <w:rFonts w:ascii="Times New Roman" w:hAnsi="Times New Roman"/>
          <w:color w:val="000000"/>
          <w:spacing w:val="-4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>4.</w:t>
      </w:r>
      <w:r>
        <w:rPr>
          <w:rFonts w:ascii="Arial" w:hAnsi="Arial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  To the extent requested, each Party shall furnish to the other Party copies of any accidents report(s) sent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to the furnishing Party’s insurance carriers covering accidents or incidents occurring in connection with </w:t>
        <w:br/>
        <w:tab/>
      </w:r>
      <w:r>
        <w:rPr>
          <w:rFonts w:ascii="Times New Roman" w:hAnsi="Times New Roman"/>
          <w:color w:val="000000"/>
          <w:spacing w:val="-4"/>
          <w:w w:val="100"/>
          <w:position w:val="0"/>
          <w:sz w:val="22"/>
          <w:szCs w:val="24"/>
          <w:u w:val="none"/>
          <w:vertAlign w:val="baseline"/>
        </w:rPr>
        <w:t xml:space="preserve">or as a result of the performance of the Work under this Agreement. </w:t>
      </w:r>
    </w:p>
    <w:p>
      <w:pPr>
        <w:tabs>
          <w:tab w:val="left" w:pos="1800"/>
        </w:tabs>
        <w:autoSpaceDE w:val="0"/>
        <w:autoSpaceDN w:val="0"/>
        <w:adjustRightInd w:val="0"/>
        <w:spacing w:before="242" w:line="260" w:lineRule="exact"/>
        <w:ind w:left="1409" w:right="1225"/>
        <w:jc w:val="both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5.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Each Party shall comply with any governmental and/or site-specific insurance requirements even if not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stated herein. </w:t>
      </w:r>
    </w:p>
    <w:p>
      <w:pPr>
        <w:tabs>
          <w:tab w:val="left" w:pos="1800"/>
        </w:tabs>
        <w:autoSpaceDE w:val="0"/>
        <w:autoSpaceDN w:val="0"/>
        <w:adjustRightInd w:val="0"/>
        <w:spacing w:before="249" w:line="250" w:lineRule="exact"/>
        <w:ind w:left="1409" w:right="1248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>6.</w:t>
      </w:r>
      <w:r>
        <w:rPr>
          <w:rFonts w:ascii="Arial" w:hAnsi="Arial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</w:t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  By the date that such coverage is required, each Party represents to the other Party that it will have full </w:t>
        <w:br/>
        <w:tab/>
      </w:r>
      <w:r>
        <w:rPr>
          <w:rFonts w:ascii="Times New Roman" w:hAnsi="Times New Roman"/>
          <w:color w:val="000000"/>
          <w:spacing w:val="-2"/>
          <w:w w:val="100"/>
          <w:position w:val="0"/>
          <w:sz w:val="22"/>
          <w:szCs w:val="24"/>
          <w:u w:val="none"/>
          <w:vertAlign w:val="baseline"/>
        </w:rPr>
        <w:t xml:space="preserve">policy limits available and shall notify the other Party in writing when coverages required herein have </w:t>
        <w:br/>
        <w:tab/>
      </w:r>
      <w:r>
        <w:rPr>
          <w:rFonts w:ascii="Times New Roman" w:hAnsi="Times New Roman"/>
          <w:color w:val="000000"/>
          <w:spacing w:val="-3"/>
          <w:w w:val="100"/>
          <w:position w:val="0"/>
          <w:sz w:val="22"/>
          <w:szCs w:val="24"/>
          <w:u w:val="none"/>
          <w:vertAlign w:val="baseline"/>
        </w:rPr>
        <w:t xml:space="preserve">been reduced as a result of claim payments, expenses, or both. </w:t>
      </w: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0" w:line="161" w:lineRule="exact"/>
        <w:ind w:left="1440"/>
        <w:jc w:val="left"/>
        <w:rPr>
          <w:rFonts w:ascii="Times New Roman" w:hAnsi="Times New Roman"/>
          <w:color w:val="000000"/>
          <w:spacing w:val="-3"/>
          <w:w w:val="100"/>
          <w:position w:val="0"/>
          <w:sz w:val="22"/>
          <w:u w:val="none"/>
          <w:vertAlign w:val="baseline"/>
        </w:rPr>
      </w:pPr>
    </w:p>
    <w:p>
      <w:pPr>
        <w:autoSpaceDE w:val="0"/>
        <w:autoSpaceDN w:val="0"/>
        <w:adjustRightInd w:val="0"/>
        <w:spacing w:before="103" w:line="161" w:lineRule="exact"/>
        <w:ind w:left="1440"/>
        <w:jc w:val="left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t xml:space="preserve">Engineering &amp; Procurement Agreement - NMPC/KCE NY 6, LLC Q759 </w:t>
      </w:r>
      <w:r>
        <w:rPr>
          <w:rFonts w:ascii="Times New Roman" w:hAnsi="Times New Roman"/>
          <w:color w:val="000000"/>
          <w:spacing w:val="-1"/>
          <w:w w:val="100"/>
          <w:position w:val="0"/>
          <w:sz w:val="14"/>
          <w:szCs w:val="24"/>
          <w:u w:val="none"/>
          <w:vertAlign w:val="baseline"/>
        </w:rPr>
        <w:pict>
          <v:shape id="_x0000_s1061" style="width:612.2pt;height:11in;margin-top:0;margin-left:0;mso-position-horizontal-relative:page;mso-position-vertical-relative:page;position:absolute;z-index:-251626496" coordsize="12244,15840" o:allowincell="f" path="m,15840hhl12244,15840hhl12242,hhl,hhl,15840hhe" filled="t" fillcolor="white" stroked="f" strokecolor="black">
            <v:stroke filltype="solid"/>
            <v:path arrowok="t"/>
          </v:shape>
        </w:pict>
      </w:r>
    </w:p>
    <w:p>
      <w:pPr>
        <w:autoSpaceDE w:val="0"/>
        <w:autoSpaceDN w:val="0"/>
        <w:adjustRightInd w:val="0"/>
        <w:rPr>
          <w:rFonts w:ascii="Times New Roman" w:hAnsi="Times New Roman"/>
          <w:color w:val="000000"/>
          <w:spacing w:val="-1"/>
          <w:w w:val="100"/>
          <w:position w:val="0"/>
          <w:sz w:val="14"/>
          <w:u w:val="none"/>
          <w:vertAlign w:val="baseline"/>
        </w:rPr>
      </w:pPr>
    </w:p>
    <w:sectPr>
      <w:headerReference w:type="even" r:id="rId193"/>
      <w:headerReference w:type="default" r:id="rId194"/>
      <w:footerReference w:type="even" r:id="rId195"/>
      <w:footerReference w:type="default" r:id="rId196"/>
      <w:headerReference w:type="first" r:id="rId197"/>
      <w:footerReference w:type="first" r:id="rId198"/>
      <w:pgSz w:w="12240" w:h="15840"/>
      <w:pgMar w:top="0" w:right="0" w:bottom="0" w:left="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auto"/>
    <w:pitch w:val="default"/>
  </w:font>
  <w:font w:name="Times New Roman Bold">
    <w:charset w:val="00"/>
    <w:family w:val="auto"/>
    <w:pitch w:val="default"/>
  </w:font>
  <w:font w:name="Times New Roman Italic">
    <w:charset w:val="00"/>
    <w:family w:val="auto"/>
    <w:pitch w:val="default"/>
  </w:font>
  <w:font w:name="Arial Bold">
    <w:charset w:val="00"/>
    <w:family w:val="auto"/>
    <w:pitch w:val="default"/>
  </w:font>
  <w:font w:name="Arial">
    <w:charset w:val="00"/>
    <w:family w:val="auto"/>
    <w:pitch w:val="default"/>
  </w:font>
  <w:font w:name="Times New Roman Bold Italic">
    <w:charset w:val="0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8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9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right="1134"/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11/24/2020 - Docket #: ER21-613-000 -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ind w:left="1134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Agreements --&gt; Service Agreements --&gt; E&amp;P Agreement among Niagara Mohawk &amp; KCE NY 6 LLC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"/>
  <w:doNotShadeFormData/>
  <w:characterSpacingControl w:val="compressPunctuation"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splitPgBreakAndParaMark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00" Type="http://schemas.openxmlformats.org/officeDocument/2006/relationships/footer" Target="footer48.xml" /><Relationship Id="rId101" Type="http://schemas.openxmlformats.org/officeDocument/2006/relationships/header" Target="header49.xml" /><Relationship Id="rId102" Type="http://schemas.openxmlformats.org/officeDocument/2006/relationships/header" Target="header50.xml" /><Relationship Id="rId103" Type="http://schemas.openxmlformats.org/officeDocument/2006/relationships/footer" Target="footer49.xml" /><Relationship Id="rId104" Type="http://schemas.openxmlformats.org/officeDocument/2006/relationships/footer" Target="footer50.xml" /><Relationship Id="rId105" Type="http://schemas.openxmlformats.org/officeDocument/2006/relationships/header" Target="header51.xml" /><Relationship Id="rId106" Type="http://schemas.openxmlformats.org/officeDocument/2006/relationships/footer" Target="footer51.xml" /><Relationship Id="rId107" Type="http://schemas.openxmlformats.org/officeDocument/2006/relationships/header" Target="header52.xml" /><Relationship Id="rId108" Type="http://schemas.openxmlformats.org/officeDocument/2006/relationships/header" Target="header53.xml" /><Relationship Id="rId109" Type="http://schemas.openxmlformats.org/officeDocument/2006/relationships/footer" Target="footer52.xml" /><Relationship Id="rId11" Type="http://schemas.openxmlformats.org/officeDocument/2006/relationships/header" Target="header5.xml" /><Relationship Id="rId110" Type="http://schemas.openxmlformats.org/officeDocument/2006/relationships/footer" Target="footer53.xml" /><Relationship Id="rId111" Type="http://schemas.openxmlformats.org/officeDocument/2006/relationships/header" Target="header54.xml" /><Relationship Id="rId112" Type="http://schemas.openxmlformats.org/officeDocument/2006/relationships/footer" Target="footer54.xml" /><Relationship Id="rId113" Type="http://schemas.openxmlformats.org/officeDocument/2006/relationships/header" Target="header55.xml" /><Relationship Id="rId114" Type="http://schemas.openxmlformats.org/officeDocument/2006/relationships/header" Target="header56.xml" /><Relationship Id="rId115" Type="http://schemas.openxmlformats.org/officeDocument/2006/relationships/footer" Target="footer55.xml" /><Relationship Id="rId116" Type="http://schemas.openxmlformats.org/officeDocument/2006/relationships/footer" Target="footer56.xml" /><Relationship Id="rId117" Type="http://schemas.openxmlformats.org/officeDocument/2006/relationships/header" Target="header57.xml" /><Relationship Id="rId118" Type="http://schemas.openxmlformats.org/officeDocument/2006/relationships/footer" Target="footer57.xml" /><Relationship Id="rId119" Type="http://schemas.openxmlformats.org/officeDocument/2006/relationships/header" Target="header58.xml" /><Relationship Id="rId12" Type="http://schemas.openxmlformats.org/officeDocument/2006/relationships/footer" Target="footer4.xml" /><Relationship Id="rId120" Type="http://schemas.openxmlformats.org/officeDocument/2006/relationships/header" Target="header59.xml" /><Relationship Id="rId121" Type="http://schemas.openxmlformats.org/officeDocument/2006/relationships/footer" Target="footer58.xml" /><Relationship Id="rId122" Type="http://schemas.openxmlformats.org/officeDocument/2006/relationships/footer" Target="footer59.xml" /><Relationship Id="rId123" Type="http://schemas.openxmlformats.org/officeDocument/2006/relationships/header" Target="header60.xml" /><Relationship Id="rId124" Type="http://schemas.openxmlformats.org/officeDocument/2006/relationships/footer" Target="footer60.xml" /><Relationship Id="rId125" Type="http://schemas.openxmlformats.org/officeDocument/2006/relationships/header" Target="header61.xml" /><Relationship Id="rId126" Type="http://schemas.openxmlformats.org/officeDocument/2006/relationships/header" Target="header62.xml" /><Relationship Id="rId127" Type="http://schemas.openxmlformats.org/officeDocument/2006/relationships/footer" Target="footer61.xml" /><Relationship Id="rId128" Type="http://schemas.openxmlformats.org/officeDocument/2006/relationships/footer" Target="footer62.xml" /><Relationship Id="rId129" Type="http://schemas.openxmlformats.org/officeDocument/2006/relationships/header" Target="header63.xml" /><Relationship Id="rId13" Type="http://schemas.openxmlformats.org/officeDocument/2006/relationships/footer" Target="footer5.xml" /><Relationship Id="rId130" Type="http://schemas.openxmlformats.org/officeDocument/2006/relationships/footer" Target="footer63.xml" /><Relationship Id="rId131" Type="http://schemas.openxmlformats.org/officeDocument/2006/relationships/header" Target="header64.xml" /><Relationship Id="rId132" Type="http://schemas.openxmlformats.org/officeDocument/2006/relationships/header" Target="header65.xml" /><Relationship Id="rId133" Type="http://schemas.openxmlformats.org/officeDocument/2006/relationships/footer" Target="footer64.xml" /><Relationship Id="rId134" Type="http://schemas.openxmlformats.org/officeDocument/2006/relationships/footer" Target="footer65.xml" /><Relationship Id="rId135" Type="http://schemas.openxmlformats.org/officeDocument/2006/relationships/header" Target="header66.xml" /><Relationship Id="rId136" Type="http://schemas.openxmlformats.org/officeDocument/2006/relationships/footer" Target="footer66.xml" /><Relationship Id="rId137" Type="http://schemas.openxmlformats.org/officeDocument/2006/relationships/header" Target="header67.xml" /><Relationship Id="rId138" Type="http://schemas.openxmlformats.org/officeDocument/2006/relationships/header" Target="header68.xml" /><Relationship Id="rId139" Type="http://schemas.openxmlformats.org/officeDocument/2006/relationships/footer" Target="footer67.xml" /><Relationship Id="rId14" Type="http://schemas.openxmlformats.org/officeDocument/2006/relationships/header" Target="header6.xml" /><Relationship Id="rId140" Type="http://schemas.openxmlformats.org/officeDocument/2006/relationships/footer" Target="footer68.xml" /><Relationship Id="rId141" Type="http://schemas.openxmlformats.org/officeDocument/2006/relationships/header" Target="header69.xml" /><Relationship Id="rId142" Type="http://schemas.openxmlformats.org/officeDocument/2006/relationships/footer" Target="footer69.xml" /><Relationship Id="rId143" Type="http://schemas.openxmlformats.org/officeDocument/2006/relationships/header" Target="header70.xml" /><Relationship Id="rId144" Type="http://schemas.openxmlformats.org/officeDocument/2006/relationships/header" Target="header71.xml" /><Relationship Id="rId145" Type="http://schemas.openxmlformats.org/officeDocument/2006/relationships/footer" Target="footer70.xml" /><Relationship Id="rId146" Type="http://schemas.openxmlformats.org/officeDocument/2006/relationships/footer" Target="footer71.xml" /><Relationship Id="rId147" Type="http://schemas.openxmlformats.org/officeDocument/2006/relationships/header" Target="header72.xml" /><Relationship Id="rId148" Type="http://schemas.openxmlformats.org/officeDocument/2006/relationships/footer" Target="footer72.xml" /><Relationship Id="rId149" Type="http://schemas.openxmlformats.org/officeDocument/2006/relationships/image" Target="media/image2.jpeg" /><Relationship Id="rId15" Type="http://schemas.openxmlformats.org/officeDocument/2006/relationships/footer" Target="footer6.xml" /><Relationship Id="rId150" Type="http://schemas.openxmlformats.org/officeDocument/2006/relationships/image" Target="media/image3.jpeg" /><Relationship Id="rId151" Type="http://schemas.openxmlformats.org/officeDocument/2006/relationships/header" Target="header73.xml" /><Relationship Id="rId152" Type="http://schemas.openxmlformats.org/officeDocument/2006/relationships/header" Target="header74.xml" /><Relationship Id="rId153" Type="http://schemas.openxmlformats.org/officeDocument/2006/relationships/footer" Target="footer73.xml" /><Relationship Id="rId154" Type="http://schemas.openxmlformats.org/officeDocument/2006/relationships/footer" Target="footer74.xml" /><Relationship Id="rId155" Type="http://schemas.openxmlformats.org/officeDocument/2006/relationships/header" Target="header75.xml" /><Relationship Id="rId156" Type="http://schemas.openxmlformats.org/officeDocument/2006/relationships/footer" Target="footer75.xml" /><Relationship Id="rId157" Type="http://schemas.openxmlformats.org/officeDocument/2006/relationships/header" Target="header76.xml" /><Relationship Id="rId158" Type="http://schemas.openxmlformats.org/officeDocument/2006/relationships/header" Target="header77.xml" /><Relationship Id="rId159" Type="http://schemas.openxmlformats.org/officeDocument/2006/relationships/footer" Target="footer76.xml" /><Relationship Id="rId16" Type="http://schemas.openxmlformats.org/officeDocument/2006/relationships/header" Target="header7.xml" /><Relationship Id="rId160" Type="http://schemas.openxmlformats.org/officeDocument/2006/relationships/footer" Target="footer77.xml" /><Relationship Id="rId161" Type="http://schemas.openxmlformats.org/officeDocument/2006/relationships/header" Target="header78.xml" /><Relationship Id="rId162" Type="http://schemas.openxmlformats.org/officeDocument/2006/relationships/footer" Target="footer78.xml" /><Relationship Id="rId163" Type="http://schemas.openxmlformats.org/officeDocument/2006/relationships/header" Target="header79.xml" /><Relationship Id="rId164" Type="http://schemas.openxmlformats.org/officeDocument/2006/relationships/header" Target="header80.xml" /><Relationship Id="rId165" Type="http://schemas.openxmlformats.org/officeDocument/2006/relationships/footer" Target="footer79.xml" /><Relationship Id="rId166" Type="http://schemas.openxmlformats.org/officeDocument/2006/relationships/footer" Target="footer80.xml" /><Relationship Id="rId167" Type="http://schemas.openxmlformats.org/officeDocument/2006/relationships/header" Target="header81.xml" /><Relationship Id="rId168" Type="http://schemas.openxmlformats.org/officeDocument/2006/relationships/footer" Target="footer81.xml" /><Relationship Id="rId169" Type="http://schemas.openxmlformats.org/officeDocument/2006/relationships/header" Target="header82.xml" /><Relationship Id="rId17" Type="http://schemas.openxmlformats.org/officeDocument/2006/relationships/header" Target="header8.xml" /><Relationship Id="rId170" Type="http://schemas.openxmlformats.org/officeDocument/2006/relationships/header" Target="header83.xml" /><Relationship Id="rId171" Type="http://schemas.openxmlformats.org/officeDocument/2006/relationships/footer" Target="footer82.xml" /><Relationship Id="rId172" Type="http://schemas.openxmlformats.org/officeDocument/2006/relationships/footer" Target="footer83.xml" /><Relationship Id="rId173" Type="http://schemas.openxmlformats.org/officeDocument/2006/relationships/header" Target="header84.xml" /><Relationship Id="rId174" Type="http://schemas.openxmlformats.org/officeDocument/2006/relationships/footer" Target="footer84.xml" /><Relationship Id="rId175" Type="http://schemas.openxmlformats.org/officeDocument/2006/relationships/header" Target="header85.xml" /><Relationship Id="rId176" Type="http://schemas.openxmlformats.org/officeDocument/2006/relationships/header" Target="header86.xml" /><Relationship Id="rId177" Type="http://schemas.openxmlformats.org/officeDocument/2006/relationships/footer" Target="footer85.xml" /><Relationship Id="rId178" Type="http://schemas.openxmlformats.org/officeDocument/2006/relationships/footer" Target="footer86.xml" /><Relationship Id="rId179" Type="http://schemas.openxmlformats.org/officeDocument/2006/relationships/header" Target="header87.xml" /><Relationship Id="rId18" Type="http://schemas.openxmlformats.org/officeDocument/2006/relationships/footer" Target="footer7.xml" /><Relationship Id="rId180" Type="http://schemas.openxmlformats.org/officeDocument/2006/relationships/footer" Target="footer87.xml" /><Relationship Id="rId181" Type="http://schemas.openxmlformats.org/officeDocument/2006/relationships/header" Target="header88.xml" /><Relationship Id="rId182" Type="http://schemas.openxmlformats.org/officeDocument/2006/relationships/header" Target="header89.xml" /><Relationship Id="rId183" Type="http://schemas.openxmlformats.org/officeDocument/2006/relationships/footer" Target="footer88.xml" /><Relationship Id="rId184" Type="http://schemas.openxmlformats.org/officeDocument/2006/relationships/footer" Target="footer89.xml" /><Relationship Id="rId185" Type="http://schemas.openxmlformats.org/officeDocument/2006/relationships/header" Target="header90.xml" /><Relationship Id="rId186" Type="http://schemas.openxmlformats.org/officeDocument/2006/relationships/footer" Target="footer90.xml" /><Relationship Id="rId187" Type="http://schemas.openxmlformats.org/officeDocument/2006/relationships/header" Target="header91.xml" /><Relationship Id="rId188" Type="http://schemas.openxmlformats.org/officeDocument/2006/relationships/header" Target="header92.xml" /><Relationship Id="rId189" Type="http://schemas.openxmlformats.org/officeDocument/2006/relationships/footer" Target="footer91.xml" /><Relationship Id="rId19" Type="http://schemas.openxmlformats.org/officeDocument/2006/relationships/footer" Target="footer8.xml" /><Relationship Id="rId190" Type="http://schemas.openxmlformats.org/officeDocument/2006/relationships/footer" Target="footer92.xml" /><Relationship Id="rId191" Type="http://schemas.openxmlformats.org/officeDocument/2006/relationships/header" Target="header93.xml" /><Relationship Id="rId192" Type="http://schemas.openxmlformats.org/officeDocument/2006/relationships/footer" Target="footer93.xml" /><Relationship Id="rId193" Type="http://schemas.openxmlformats.org/officeDocument/2006/relationships/header" Target="header94.xml" /><Relationship Id="rId194" Type="http://schemas.openxmlformats.org/officeDocument/2006/relationships/header" Target="header95.xml" /><Relationship Id="rId195" Type="http://schemas.openxmlformats.org/officeDocument/2006/relationships/footer" Target="footer94.xml" /><Relationship Id="rId196" Type="http://schemas.openxmlformats.org/officeDocument/2006/relationships/footer" Target="footer95.xml" /><Relationship Id="rId197" Type="http://schemas.openxmlformats.org/officeDocument/2006/relationships/header" Target="header96.xml" /><Relationship Id="rId198" Type="http://schemas.openxmlformats.org/officeDocument/2006/relationships/footer" Target="footer96.xml" /><Relationship Id="rId19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00" Type="http://schemas.openxmlformats.org/officeDocument/2006/relationships/styles" Target="styles.xml" /><Relationship Id="rId21" Type="http://schemas.openxmlformats.org/officeDocument/2006/relationships/footer" Target="footer9.xml" /><Relationship Id="rId22" Type="http://schemas.openxmlformats.org/officeDocument/2006/relationships/header" Target="header10.xml" /><Relationship Id="rId23" Type="http://schemas.openxmlformats.org/officeDocument/2006/relationships/header" Target="header11.xml" /><Relationship Id="rId24" Type="http://schemas.openxmlformats.org/officeDocument/2006/relationships/footer" Target="footer10.xml" /><Relationship Id="rId25" Type="http://schemas.openxmlformats.org/officeDocument/2006/relationships/footer" Target="footer11.xml" /><Relationship Id="rId26" Type="http://schemas.openxmlformats.org/officeDocument/2006/relationships/header" Target="header12.xml" /><Relationship Id="rId27" Type="http://schemas.openxmlformats.org/officeDocument/2006/relationships/footer" Target="footer12.xml" /><Relationship Id="rId28" Type="http://schemas.openxmlformats.org/officeDocument/2006/relationships/header" Target="header13.xml" /><Relationship Id="rId29" Type="http://schemas.openxmlformats.org/officeDocument/2006/relationships/header" Target="header14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1" Type="http://schemas.openxmlformats.org/officeDocument/2006/relationships/footer" Target="footer14.xml" /><Relationship Id="rId32" Type="http://schemas.openxmlformats.org/officeDocument/2006/relationships/header" Target="header15.xml" /><Relationship Id="rId33" Type="http://schemas.openxmlformats.org/officeDocument/2006/relationships/footer" Target="footer15.xml" /><Relationship Id="rId34" Type="http://schemas.openxmlformats.org/officeDocument/2006/relationships/image" Target="media/image1.jpeg" /><Relationship Id="rId35" Type="http://schemas.openxmlformats.org/officeDocument/2006/relationships/header" Target="header16.xml" /><Relationship Id="rId36" Type="http://schemas.openxmlformats.org/officeDocument/2006/relationships/header" Target="header17.xml" /><Relationship Id="rId37" Type="http://schemas.openxmlformats.org/officeDocument/2006/relationships/footer" Target="footer16.xml" /><Relationship Id="rId38" Type="http://schemas.openxmlformats.org/officeDocument/2006/relationships/footer" Target="footer17.xml" /><Relationship Id="rId39" Type="http://schemas.openxmlformats.org/officeDocument/2006/relationships/header" Target="header18.xml" /><Relationship Id="rId4" Type="http://schemas.openxmlformats.org/officeDocument/2006/relationships/header" Target="header1.xml" /><Relationship Id="rId40" Type="http://schemas.openxmlformats.org/officeDocument/2006/relationships/footer" Target="footer18.xml" /><Relationship Id="rId41" Type="http://schemas.openxmlformats.org/officeDocument/2006/relationships/header" Target="header19.xml" /><Relationship Id="rId42" Type="http://schemas.openxmlformats.org/officeDocument/2006/relationships/header" Target="header20.xml" /><Relationship Id="rId43" Type="http://schemas.openxmlformats.org/officeDocument/2006/relationships/footer" Target="footer19.xml" /><Relationship Id="rId44" Type="http://schemas.openxmlformats.org/officeDocument/2006/relationships/footer" Target="footer20.xml" /><Relationship Id="rId45" Type="http://schemas.openxmlformats.org/officeDocument/2006/relationships/header" Target="header21.xml" /><Relationship Id="rId46" Type="http://schemas.openxmlformats.org/officeDocument/2006/relationships/footer" Target="footer21.xml" /><Relationship Id="rId47" Type="http://schemas.openxmlformats.org/officeDocument/2006/relationships/header" Target="header22.xml" /><Relationship Id="rId48" Type="http://schemas.openxmlformats.org/officeDocument/2006/relationships/header" Target="header23.xml" /><Relationship Id="rId49" Type="http://schemas.openxmlformats.org/officeDocument/2006/relationships/footer" Target="footer22.xml" /><Relationship Id="rId5" Type="http://schemas.openxmlformats.org/officeDocument/2006/relationships/header" Target="header2.xml" /><Relationship Id="rId50" Type="http://schemas.openxmlformats.org/officeDocument/2006/relationships/footer" Target="footer23.xml" /><Relationship Id="rId51" Type="http://schemas.openxmlformats.org/officeDocument/2006/relationships/header" Target="header24.xml" /><Relationship Id="rId52" Type="http://schemas.openxmlformats.org/officeDocument/2006/relationships/footer" Target="footer24.xml" /><Relationship Id="rId53" Type="http://schemas.openxmlformats.org/officeDocument/2006/relationships/header" Target="header25.xml" /><Relationship Id="rId54" Type="http://schemas.openxmlformats.org/officeDocument/2006/relationships/header" Target="header26.xml" /><Relationship Id="rId55" Type="http://schemas.openxmlformats.org/officeDocument/2006/relationships/footer" Target="footer25.xml" /><Relationship Id="rId56" Type="http://schemas.openxmlformats.org/officeDocument/2006/relationships/footer" Target="footer26.xml" /><Relationship Id="rId57" Type="http://schemas.openxmlformats.org/officeDocument/2006/relationships/header" Target="header27.xml" /><Relationship Id="rId58" Type="http://schemas.openxmlformats.org/officeDocument/2006/relationships/footer" Target="footer27.xml" /><Relationship Id="rId59" Type="http://schemas.openxmlformats.org/officeDocument/2006/relationships/header" Target="header28.xml" /><Relationship Id="rId6" Type="http://schemas.openxmlformats.org/officeDocument/2006/relationships/footer" Target="footer1.xml" /><Relationship Id="rId60" Type="http://schemas.openxmlformats.org/officeDocument/2006/relationships/header" Target="header29.xml" /><Relationship Id="rId61" Type="http://schemas.openxmlformats.org/officeDocument/2006/relationships/footer" Target="footer28.xml" /><Relationship Id="rId62" Type="http://schemas.openxmlformats.org/officeDocument/2006/relationships/footer" Target="footer29.xml" /><Relationship Id="rId63" Type="http://schemas.openxmlformats.org/officeDocument/2006/relationships/header" Target="header30.xml" /><Relationship Id="rId64" Type="http://schemas.openxmlformats.org/officeDocument/2006/relationships/footer" Target="footer30.xml" /><Relationship Id="rId65" Type="http://schemas.openxmlformats.org/officeDocument/2006/relationships/header" Target="header31.xml" /><Relationship Id="rId66" Type="http://schemas.openxmlformats.org/officeDocument/2006/relationships/header" Target="header32.xml" /><Relationship Id="rId67" Type="http://schemas.openxmlformats.org/officeDocument/2006/relationships/footer" Target="footer31.xml" /><Relationship Id="rId68" Type="http://schemas.openxmlformats.org/officeDocument/2006/relationships/footer" Target="footer32.xml" /><Relationship Id="rId69" Type="http://schemas.openxmlformats.org/officeDocument/2006/relationships/header" Target="header33.xml" /><Relationship Id="rId7" Type="http://schemas.openxmlformats.org/officeDocument/2006/relationships/footer" Target="footer2.xml" /><Relationship Id="rId70" Type="http://schemas.openxmlformats.org/officeDocument/2006/relationships/footer" Target="footer33.xml" /><Relationship Id="rId71" Type="http://schemas.openxmlformats.org/officeDocument/2006/relationships/header" Target="header34.xml" /><Relationship Id="rId72" Type="http://schemas.openxmlformats.org/officeDocument/2006/relationships/header" Target="header35.xml" /><Relationship Id="rId73" Type="http://schemas.openxmlformats.org/officeDocument/2006/relationships/footer" Target="footer34.xml" /><Relationship Id="rId74" Type="http://schemas.openxmlformats.org/officeDocument/2006/relationships/footer" Target="footer35.xml" /><Relationship Id="rId75" Type="http://schemas.openxmlformats.org/officeDocument/2006/relationships/header" Target="header36.xml" /><Relationship Id="rId76" Type="http://schemas.openxmlformats.org/officeDocument/2006/relationships/footer" Target="footer36.xml" /><Relationship Id="rId77" Type="http://schemas.openxmlformats.org/officeDocument/2006/relationships/header" Target="header37.xml" /><Relationship Id="rId78" Type="http://schemas.openxmlformats.org/officeDocument/2006/relationships/header" Target="header38.xml" /><Relationship Id="rId79" Type="http://schemas.openxmlformats.org/officeDocument/2006/relationships/footer" Target="footer37.xml" /><Relationship Id="rId8" Type="http://schemas.openxmlformats.org/officeDocument/2006/relationships/header" Target="header3.xml" /><Relationship Id="rId80" Type="http://schemas.openxmlformats.org/officeDocument/2006/relationships/footer" Target="footer38.xml" /><Relationship Id="rId81" Type="http://schemas.openxmlformats.org/officeDocument/2006/relationships/header" Target="header39.xml" /><Relationship Id="rId82" Type="http://schemas.openxmlformats.org/officeDocument/2006/relationships/footer" Target="footer39.xml" /><Relationship Id="rId83" Type="http://schemas.openxmlformats.org/officeDocument/2006/relationships/header" Target="header40.xml" /><Relationship Id="rId84" Type="http://schemas.openxmlformats.org/officeDocument/2006/relationships/header" Target="header41.xml" /><Relationship Id="rId85" Type="http://schemas.openxmlformats.org/officeDocument/2006/relationships/footer" Target="footer40.xml" /><Relationship Id="rId86" Type="http://schemas.openxmlformats.org/officeDocument/2006/relationships/footer" Target="footer41.xml" /><Relationship Id="rId87" Type="http://schemas.openxmlformats.org/officeDocument/2006/relationships/header" Target="header42.xml" /><Relationship Id="rId88" Type="http://schemas.openxmlformats.org/officeDocument/2006/relationships/footer" Target="footer42.xml" /><Relationship Id="rId89" Type="http://schemas.openxmlformats.org/officeDocument/2006/relationships/header" Target="header43.xml" /><Relationship Id="rId9" Type="http://schemas.openxmlformats.org/officeDocument/2006/relationships/footer" Target="footer3.xml" /><Relationship Id="rId90" Type="http://schemas.openxmlformats.org/officeDocument/2006/relationships/header" Target="header44.xml" /><Relationship Id="rId91" Type="http://schemas.openxmlformats.org/officeDocument/2006/relationships/footer" Target="footer43.xml" /><Relationship Id="rId92" Type="http://schemas.openxmlformats.org/officeDocument/2006/relationships/footer" Target="footer44.xml" /><Relationship Id="rId93" Type="http://schemas.openxmlformats.org/officeDocument/2006/relationships/header" Target="header45.xml" /><Relationship Id="rId94" Type="http://schemas.openxmlformats.org/officeDocument/2006/relationships/footer" Target="footer45.xml" /><Relationship Id="rId95" Type="http://schemas.openxmlformats.org/officeDocument/2006/relationships/header" Target="header46.xml" /><Relationship Id="rId96" Type="http://schemas.openxmlformats.org/officeDocument/2006/relationships/header" Target="header47.xml" /><Relationship Id="rId97" Type="http://schemas.openxmlformats.org/officeDocument/2006/relationships/footer" Target="footer46.xml" /><Relationship Id="rId98" Type="http://schemas.openxmlformats.org/officeDocument/2006/relationships/footer" Target="footer47.xml" /><Relationship Id="rId99" Type="http://schemas.openxmlformats.org/officeDocument/2006/relationships/header" Target="header48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