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word/header311.xml" ContentType="application/vnd.openxmlformats-officedocument.wordprocessingml.head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84.xml" ContentType="application/vnd.openxmlformats-officedocument.wordprocessingml.header+xml"/>
  <Override PartName="/word/header295.xml" ContentType="application/vnd.openxmlformats-officedocument.wordprocessingml.header+xml"/>
  <Override PartName="/word/footer295.xml" ContentType="application/vnd.openxmlformats-officedocument.wordprocessingml.footer+xml"/>
  <Override PartName="/word/header300.xml" ContentType="application/vnd.openxmlformats-officedocument.wordprocessingml.header+xml"/>
  <Override PartName="/word/footer300.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80" w:rsidRDefault="00AD5B80">
      <w:pPr>
        <w:autoSpaceDE w:val="0"/>
        <w:autoSpaceDN w:val="0"/>
        <w:adjustRightInd w:val="0"/>
        <w:spacing w:line="240" w:lineRule="exact"/>
      </w:pPr>
      <w:bookmarkStart w:id="0" w:name="Pg1"/>
      <w:bookmarkEnd w:id="0"/>
    </w:p>
    <w:p w:rsidR="00AD5B80" w:rsidRDefault="00AD5B80">
      <w:pPr>
        <w:autoSpaceDE w:val="0"/>
        <w:autoSpaceDN w:val="0"/>
        <w:adjustRightInd w:val="0"/>
        <w:spacing w:line="230" w:lineRule="exact"/>
        <w:ind w:left="1440"/>
      </w:pPr>
    </w:p>
    <w:p w:rsidR="00AD5B80" w:rsidRDefault="00AD5B80">
      <w:pPr>
        <w:autoSpaceDE w:val="0"/>
        <w:autoSpaceDN w:val="0"/>
        <w:adjustRightInd w:val="0"/>
        <w:spacing w:line="230" w:lineRule="exact"/>
        <w:ind w:left="1440"/>
      </w:pPr>
    </w:p>
    <w:p w:rsidR="00AD5B80" w:rsidRDefault="00AD5B80">
      <w:pPr>
        <w:autoSpaceDE w:val="0"/>
        <w:autoSpaceDN w:val="0"/>
        <w:adjustRightInd w:val="0"/>
        <w:spacing w:line="230" w:lineRule="exact"/>
        <w:ind w:left="1440"/>
      </w:pPr>
    </w:p>
    <w:p w:rsidR="00AD5B80" w:rsidRDefault="00AD5B80">
      <w:pPr>
        <w:autoSpaceDE w:val="0"/>
        <w:autoSpaceDN w:val="0"/>
        <w:adjustRightInd w:val="0"/>
        <w:spacing w:line="230" w:lineRule="exact"/>
        <w:ind w:left="1440"/>
      </w:pPr>
    </w:p>
    <w:p w:rsidR="00AD5B80" w:rsidRDefault="00AD5B80">
      <w:pPr>
        <w:autoSpaceDE w:val="0"/>
        <w:autoSpaceDN w:val="0"/>
        <w:adjustRightInd w:val="0"/>
        <w:spacing w:line="230" w:lineRule="exact"/>
        <w:ind w:left="1440"/>
      </w:pPr>
    </w:p>
    <w:p w:rsidR="00AD5B80" w:rsidRDefault="00CE4B27">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AD5B80" w:rsidRDefault="00CE4B27">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D5B80" w:rsidRDefault="00CE4B27">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D5B80" w:rsidRDefault="00CE4B27">
      <w:pPr>
        <w:autoSpaceDE w:val="0"/>
        <w:autoSpaceDN w:val="0"/>
        <w:adjustRightInd w:val="0"/>
        <w:spacing w:line="220" w:lineRule="exact"/>
        <w:ind w:left="1440" w:right="5806"/>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Con Edison and O&amp;R Transco Agreements Company Filing Identifier: 1170 </w:t>
      </w:r>
    </w:p>
    <w:p w:rsidR="00AD5B80" w:rsidRDefault="00CE4B27">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D5B80" w:rsidRDefault="00CE4B27">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AD5B80" w:rsidRDefault="00CE4B27">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AD5B80" w:rsidRDefault="00CE4B27">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D5B80" w:rsidRDefault="00AD5B80">
      <w:pPr>
        <w:autoSpaceDE w:val="0"/>
        <w:autoSpaceDN w:val="0"/>
        <w:adjustRightInd w:val="0"/>
        <w:spacing w:line="230" w:lineRule="exact"/>
        <w:ind w:left="1440"/>
        <w:rPr>
          <w:rFonts w:ascii="Microsoft Sans Serif" w:hAnsi="Microsoft Sans Serif"/>
          <w:color w:val="000000"/>
          <w:spacing w:val="-2"/>
          <w:sz w:val="20"/>
        </w:rPr>
      </w:pPr>
    </w:p>
    <w:p w:rsidR="00AD5B80" w:rsidRDefault="00CE4B27">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D5B80" w:rsidRDefault="00CE4B27">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2286 </w:t>
      </w:r>
    </w:p>
    <w:p w:rsidR="00AD5B80" w:rsidRDefault="00CE4B27">
      <w:pPr>
        <w:autoSpaceDE w:val="0"/>
        <w:autoSpaceDN w:val="0"/>
        <w:adjustRightInd w:val="0"/>
        <w:spacing w:before="21" w:line="220" w:lineRule="exact"/>
        <w:ind w:left="1440" w:right="450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Record Title: O&amp;M Agreement 2286 between O&amp;R and Transco Record Version Number: 0.0.0 </w:t>
      </w:r>
    </w:p>
    <w:p w:rsidR="00AD5B80" w:rsidRDefault="00CE4B27">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D5B80" w:rsidRDefault="00CE4B27">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201 </w:t>
      </w:r>
    </w:p>
    <w:p w:rsidR="00AD5B80" w:rsidRDefault="00CE4B27">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8080600</w:t>
      </w:r>
    </w:p>
    <w:p w:rsidR="00AD5B80" w:rsidRDefault="00CE4B27">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AD5B80" w:rsidRDefault="00CE4B27">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2016-05-27</w:t>
      </w:r>
    </w:p>
    <w:p w:rsidR="00AD5B80" w:rsidRDefault="00CE4B27">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AD5B80" w:rsidRDefault="00CE4B27">
      <w:pPr>
        <w:autoSpaceDE w:val="0"/>
        <w:autoSpaceDN w:val="0"/>
        <w:adjustRightInd w:val="0"/>
        <w:spacing w:line="230" w:lineRule="exact"/>
        <w:ind w:left="1439" w:right="8184"/>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r>
        <w:rPr>
          <w:rFonts w:ascii="Microsoft Sans Serif" w:hAnsi="Microsoft Sans Serif"/>
          <w:color w:val="000000"/>
          <w:spacing w:val="-2"/>
          <w:sz w:val="20"/>
        </w:rPr>
        <w:br/>
        <w:t xml:space="preserve">Associated Filing Identifier: </w:t>
      </w:r>
    </w:p>
    <w:p w:rsidR="00AD5B80" w:rsidRDefault="00AD5B80">
      <w:pPr>
        <w:autoSpaceDE w:val="0"/>
        <w:autoSpaceDN w:val="0"/>
        <w:adjustRightInd w:val="0"/>
        <w:rPr>
          <w:rFonts w:ascii="Microsoft Sans Serif" w:hAnsi="Microsoft Sans Serif"/>
          <w:color w:val="000000"/>
          <w:spacing w:val="-2"/>
          <w:sz w:val="20"/>
        </w:rPr>
        <w:sectPr w:rsidR="00AD5B8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Microsoft Sans Serif" w:hAnsi="Microsoft Sans Serif"/>
          <w:color w:val="000000"/>
          <w:spacing w:val="-2"/>
        </w:rPr>
      </w:pPr>
      <w:bookmarkStart w:id="1" w:name="Pg2"/>
      <w:bookmarkEnd w:id="1"/>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AD5B80">
      <w:pPr>
        <w:autoSpaceDE w:val="0"/>
        <w:autoSpaceDN w:val="0"/>
        <w:adjustRightInd w:val="0"/>
        <w:spacing w:line="322" w:lineRule="exact"/>
        <w:ind w:left="4963"/>
        <w:rPr>
          <w:rFonts w:ascii="Microsoft Sans Serif" w:hAnsi="Microsoft Sans Serif"/>
          <w:color w:val="000000"/>
          <w:spacing w:val="-2"/>
        </w:rPr>
      </w:pPr>
    </w:p>
    <w:p w:rsidR="00AD5B80" w:rsidRDefault="00CE4B27">
      <w:pPr>
        <w:autoSpaceDE w:val="0"/>
        <w:autoSpaceDN w:val="0"/>
        <w:adjustRightInd w:val="0"/>
        <w:spacing w:before="253" w:line="322" w:lineRule="exact"/>
        <w:ind w:left="4963"/>
        <w:rPr>
          <w:rFonts w:ascii="Times New Roman Bold" w:hAnsi="Times New Roman Bold"/>
          <w:color w:val="000000"/>
          <w:spacing w:val="-4"/>
          <w:sz w:val="28"/>
        </w:rPr>
      </w:pPr>
      <w:r>
        <w:rPr>
          <w:rFonts w:ascii="Times New Roman Bold" w:hAnsi="Times New Roman Bold"/>
          <w:color w:val="000000"/>
          <w:spacing w:val="-4"/>
          <w:sz w:val="28"/>
        </w:rPr>
        <w:t xml:space="preserve">ATTACHMENT A </w:t>
      </w:r>
    </w:p>
    <w:p w:rsidR="00AD5B80" w:rsidRDefault="00AD5B80">
      <w:pPr>
        <w:autoSpaceDE w:val="0"/>
        <w:autoSpaceDN w:val="0"/>
        <w:adjustRightInd w:val="0"/>
        <w:spacing w:line="322" w:lineRule="exact"/>
        <w:ind w:left="4267"/>
        <w:rPr>
          <w:rFonts w:ascii="Times New Roman Bold" w:hAnsi="Times New Roman Bold"/>
          <w:color w:val="000000"/>
          <w:spacing w:val="-4"/>
          <w:sz w:val="28"/>
        </w:rPr>
      </w:pPr>
    </w:p>
    <w:p w:rsidR="00AD5B80" w:rsidRDefault="00AD5B80">
      <w:pPr>
        <w:autoSpaceDE w:val="0"/>
        <w:autoSpaceDN w:val="0"/>
        <w:adjustRightInd w:val="0"/>
        <w:spacing w:line="322" w:lineRule="exact"/>
        <w:ind w:left="4267"/>
        <w:rPr>
          <w:rFonts w:ascii="Times New Roman Bold" w:hAnsi="Times New Roman Bold"/>
          <w:color w:val="000000"/>
          <w:spacing w:val="-4"/>
          <w:sz w:val="28"/>
        </w:rPr>
      </w:pPr>
    </w:p>
    <w:p w:rsidR="00AD5B80" w:rsidRDefault="00AD5B80">
      <w:pPr>
        <w:autoSpaceDE w:val="0"/>
        <w:autoSpaceDN w:val="0"/>
        <w:adjustRightInd w:val="0"/>
        <w:spacing w:line="322" w:lineRule="exact"/>
        <w:ind w:left="4267"/>
        <w:rPr>
          <w:rFonts w:ascii="Times New Roman Bold" w:hAnsi="Times New Roman Bold"/>
          <w:color w:val="000000"/>
          <w:spacing w:val="-4"/>
          <w:sz w:val="28"/>
        </w:rPr>
      </w:pPr>
    </w:p>
    <w:p w:rsidR="00AD5B80" w:rsidRDefault="00CE4B27">
      <w:pPr>
        <w:autoSpaceDE w:val="0"/>
        <w:autoSpaceDN w:val="0"/>
        <w:adjustRightInd w:val="0"/>
        <w:spacing w:before="292" w:line="322" w:lineRule="exact"/>
        <w:ind w:left="4267"/>
        <w:rPr>
          <w:rFonts w:ascii="Times New Roman Bold" w:hAnsi="Times New Roman Bold"/>
          <w:color w:val="000000"/>
          <w:spacing w:val="-4"/>
          <w:sz w:val="28"/>
        </w:rPr>
      </w:pPr>
      <w:r>
        <w:rPr>
          <w:rFonts w:ascii="Times New Roman Bold" w:hAnsi="Times New Roman Bold"/>
          <w:color w:val="000000"/>
          <w:spacing w:val="-4"/>
          <w:sz w:val="28"/>
        </w:rPr>
        <w:t xml:space="preserve">AMENDED AND RESTATED </w:t>
      </w:r>
    </w:p>
    <w:p w:rsidR="00AD5B80" w:rsidRDefault="00CE4B27">
      <w:pPr>
        <w:autoSpaceDE w:val="0"/>
        <w:autoSpaceDN w:val="0"/>
        <w:adjustRightInd w:val="0"/>
        <w:spacing w:line="320" w:lineRule="exact"/>
        <w:ind w:left="2793"/>
        <w:rPr>
          <w:rFonts w:ascii="Times New Roman Bold" w:hAnsi="Times New Roman Bold"/>
          <w:color w:val="000000"/>
          <w:spacing w:val="-4"/>
          <w:sz w:val="28"/>
        </w:rPr>
      </w:pPr>
      <w:r>
        <w:rPr>
          <w:rFonts w:ascii="Times New Roman Bold" w:hAnsi="Times New Roman Bold"/>
          <w:color w:val="000000"/>
          <w:spacing w:val="-4"/>
          <w:sz w:val="28"/>
        </w:rPr>
        <w:t xml:space="preserve">OPERATIONS AND MAINTENANCE AGREEMENT </w:t>
      </w:r>
    </w:p>
    <w:p w:rsidR="00AD5B80" w:rsidRDefault="00AD5B80">
      <w:pPr>
        <w:autoSpaceDE w:val="0"/>
        <w:autoSpaceDN w:val="0"/>
        <w:adjustRightInd w:val="0"/>
        <w:rPr>
          <w:rFonts w:ascii="Times New Roman Bold" w:hAnsi="Times New Roman Bold"/>
          <w:color w:val="000000"/>
          <w:spacing w:val="-4"/>
          <w:sz w:val="28"/>
        </w:rPr>
        <w:sectPr w:rsidR="00AD5B80">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Times New Roman Bold" w:hAnsi="Times New Roman Bold"/>
          <w:color w:val="000000"/>
          <w:spacing w:val="-4"/>
        </w:rPr>
      </w:pPr>
      <w:bookmarkStart w:id="2" w:name="Pg3"/>
      <w:bookmarkEnd w:id="2"/>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AD5B80">
      <w:pPr>
        <w:autoSpaceDE w:val="0"/>
        <w:autoSpaceDN w:val="0"/>
        <w:adjustRightInd w:val="0"/>
        <w:spacing w:line="230" w:lineRule="exact"/>
        <w:ind w:left="8992"/>
        <w:rPr>
          <w:rFonts w:ascii="Times New Roman Bold" w:hAnsi="Times New Roman Bold"/>
          <w:color w:val="000000"/>
          <w:spacing w:val="-4"/>
        </w:rPr>
      </w:pPr>
    </w:p>
    <w:p w:rsidR="00AD5B80" w:rsidRDefault="00CE4B27">
      <w:pPr>
        <w:autoSpaceDE w:val="0"/>
        <w:autoSpaceDN w:val="0"/>
        <w:adjustRightInd w:val="0"/>
        <w:spacing w:before="89" w:line="230" w:lineRule="exact"/>
        <w:ind w:left="8992"/>
        <w:rPr>
          <w:rFonts w:ascii="Times New Roman Bold" w:hAnsi="Times New Roman Bold"/>
          <w:color w:val="000000"/>
          <w:spacing w:val="-2"/>
          <w:sz w:val="19"/>
        </w:rPr>
      </w:pPr>
      <w:r>
        <w:rPr>
          <w:rFonts w:ascii="Times New Roman Bold" w:hAnsi="Times New Roman Bold"/>
          <w:color w:val="000000"/>
          <w:spacing w:val="-2"/>
        </w:rPr>
        <w:t>E</w:t>
      </w:r>
      <w:r>
        <w:rPr>
          <w:rFonts w:ascii="Times New Roman Bold" w:hAnsi="Times New Roman Bold"/>
          <w:color w:val="000000"/>
          <w:spacing w:val="-2"/>
          <w:sz w:val="19"/>
        </w:rPr>
        <w:t xml:space="preserve">XECUTION </w:t>
      </w:r>
      <w:r>
        <w:rPr>
          <w:rFonts w:ascii="Times New Roman Bold" w:hAnsi="Times New Roman Bold"/>
          <w:color w:val="000000"/>
          <w:spacing w:val="-2"/>
        </w:rPr>
        <w:t>C</w:t>
      </w:r>
      <w:r>
        <w:rPr>
          <w:rFonts w:ascii="Times New Roman Bold" w:hAnsi="Times New Roman Bold"/>
          <w:color w:val="000000"/>
          <w:spacing w:val="-2"/>
          <w:sz w:val="19"/>
        </w:rPr>
        <w:t xml:space="preserve">OPY </w:t>
      </w:r>
    </w:p>
    <w:p w:rsidR="00AD5B80" w:rsidRDefault="00AD5B80">
      <w:pPr>
        <w:autoSpaceDE w:val="0"/>
        <w:autoSpaceDN w:val="0"/>
        <w:adjustRightInd w:val="0"/>
        <w:spacing w:line="368" w:lineRule="exact"/>
        <w:ind w:left="4003"/>
        <w:rPr>
          <w:rFonts w:ascii="Times New Roman Bold" w:hAnsi="Times New Roman Bold"/>
          <w:color w:val="000000"/>
          <w:spacing w:val="-2"/>
          <w:sz w:val="19"/>
        </w:rPr>
      </w:pPr>
    </w:p>
    <w:p w:rsidR="00AD5B80" w:rsidRDefault="00AD5B80">
      <w:pPr>
        <w:autoSpaceDE w:val="0"/>
        <w:autoSpaceDN w:val="0"/>
        <w:adjustRightInd w:val="0"/>
        <w:spacing w:line="368" w:lineRule="exact"/>
        <w:ind w:left="4003"/>
        <w:rPr>
          <w:rFonts w:ascii="Times New Roman Bold" w:hAnsi="Times New Roman Bold"/>
          <w:color w:val="000000"/>
          <w:spacing w:val="-2"/>
          <w:sz w:val="19"/>
        </w:rPr>
      </w:pPr>
    </w:p>
    <w:p w:rsidR="00AD5B80" w:rsidRDefault="00AD5B80">
      <w:pPr>
        <w:autoSpaceDE w:val="0"/>
        <w:autoSpaceDN w:val="0"/>
        <w:adjustRightInd w:val="0"/>
        <w:spacing w:line="368" w:lineRule="exact"/>
        <w:ind w:left="4003"/>
        <w:rPr>
          <w:rFonts w:ascii="Times New Roman Bold" w:hAnsi="Times New Roman Bold"/>
          <w:color w:val="000000"/>
          <w:spacing w:val="-2"/>
          <w:sz w:val="19"/>
        </w:rPr>
      </w:pPr>
    </w:p>
    <w:p w:rsidR="00AD5B80" w:rsidRDefault="00CE4B27">
      <w:pPr>
        <w:autoSpaceDE w:val="0"/>
        <w:autoSpaceDN w:val="0"/>
        <w:adjustRightInd w:val="0"/>
        <w:spacing w:before="252" w:line="368" w:lineRule="exact"/>
        <w:ind w:left="4003"/>
        <w:rPr>
          <w:rFonts w:ascii="Times New Roman Bold" w:hAnsi="Times New Roman Bold"/>
          <w:color w:val="000000"/>
          <w:w w:val="97"/>
          <w:sz w:val="32"/>
        </w:rPr>
      </w:pPr>
      <w:r>
        <w:rPr>
          <w:rFonts w:ascii="Times New Roman Bold" w:hAnsi="Times New Roman Bold"/>
          <w:color w:val="000000"/>
          <w:w w:val="97"/>
          <w:sz w:val="32"/>
        </w:rPr>
        <w:t xml:space="preserve">AMENDED AND RESTATED </w:t>
      </w:r>
    </w:p>
    <w:p w:rsidR="00AD5B80" w:rsidRDefault="00CE4B27">
      <w:pPr>
        <w:autoSpaceDE w:val="0"/>
        <w:autoSpaceDN w:val="0"/>
        <w:adjustRightInd w:val="0"/>
        <w:spacing w:before="83" w:line="379" w:lineRule="exact"/>
        <w:ind w:left="2222"/>
        <w:rPr>
          <w:rFonts w:ascii="Times New Roman Bold" w:hAnsi="Times New Roman Bold"/>
          <w:color w:val="000000"/>
          <w:w w:val="97"/>
          <w:sz w:val="32"/>
        </w:rPr>
      </w:pPr>
      <w:r>
        <w:rPr>
          <w:rFonts w:ascii="Times New Roman Bold" w:hAnsi="Times New Roman Bold"/>
          <w:color w:val="000000"/>
          <w:w w:val="97"/>
          <w:sz w:val="40"/>
        </w:rPr>
        <w:t>O</w:t>
      </w:r>
      <w:r>
        <w:rPr>
          <w:rFonts w:ascii="Times New Roman Bold" w:hAnsi="Times New Roman Bold"/>
          <w:color w:val="000000"/>
          <w:w w:val="97"/>
          <w:sz w:val="32"/>
        </w:rPr>
        <w:t xml:space="preserve">PERATIONS AND </w:t>
      </w:r>
      <w:r>
        <w:rPr>
          <w:rFonts w:ascii="Times New Roman Bold" w:hAnsi="Times New Roman Bold"/>
          <w:color w:val="000000"/>
          <w:w w:val="97"/>
          <w:sz w:val="40"/>
        </w:rPr>
        <w:t>M</w:t>
      </w:r>
      <w:r>
        <w:rPr>
          <w:rFonts w:ascii="Times New Roman Bold" w:hAnsi="Times New Roman Bold"/>
          <w:color w:val="000000"/>
          <w:w w:val="97"/>
          <w:sz w:val="32"/>
        </w:rPr>
        <w:t xml:space="preserve">AINTENANCE </w:t>
      </w:r>
      <w:r>
        <w:rPr>
          <w:rFonts w:ascii="Times New Roman Bold" w:hAnsi="Times New Roman Bold"/>
          <w:color w:val="000000"/>
          <w:w w:val="97"/>
          <w:sz w:val="40"/>
        </w:rPr>
        <w:t>A</w:t>
      </w:r>
      <w:r>
        <w:rPr>
          <w:rFonts w:ascii="Times New Roman Bold" w:hAnsi="Times New Roman Bold"/>
          <w:color w:val="000000"/>
          <w:w w:val="97"/>
          <w:sz w:val="32"/>
        </w:rPr>
        <w:t xml:space="preserve">GREEMENT </w:t>
      </w:r>
    </w:p>
    <w:p w:rsidR="00AD5B80" w:rsidRDefault="00AD5B80">
      <w:pPr>
        <w:autoSpaceDE w:val="0"/>
        <w:autoSpaceDN w:val="0"/>
        <w:adjustRightInd w:val="0"/>
        <w:spacing w:line="368" w:lineRule="exact"/>
        <w:ind w:left="5354"/>
        <w:rPr>
          <w:rFonts w:ascii="Times New Roman Bold" w:hAnsi="Times New Roman Bold"/>
          <w:color w:val="000000"/>
          <w:w w:val="97"/>
          <w:sz w:val="32"/>
        </w:rPr>
      </w:pPr>
    </w:p>
    <w:p w:rsidR="00AD5B80" w:rsidRDefault="00AD5B80">
      <w:pPr>
        <w:autoSpaceDE w:val="0"/>
        <w:autoSpaceDN w:val="0"/>
        <w:adjustRightInd w:val="0"/>
        <w:spacing w:line="368" w:lineRule="exact"/>
        <w:ind w:left="5354"/>
        <w:rPr>
          <w:rFonts w:ascii="Times New Roman Bold" w:hAnsi="Times New Roman Bold"/>
          <w:color w:val="000000"/>
          <w:w w:val="97"/>
          <w:sz w:val="32"/>
        </w:rPr>
      </w:pPr>
    </w:p>
    <w:p w:rsidR="00AD5B80" w:rsidRDefault="00AD5B80">
      <w:pPr>
        <w:autoSpaceDE w:val="0"/>
        <w:autoSpaceDN w:val="0"/>
        <w:adjustRightInd w:val="0"/>
        <w:spacing w:line="368" w:lineRule="exact"/>
        <w:ind w:left="5354"/>
        <w:rPr>
          <w:rFonts w:ascii="Times New Roman Bold" w:hAnsi="Times New Roman Bold"/>
          <w:color w:val="000000"/>
          <w:w w:val="97"/>
          <w:sz w:val="32"/>
        </w:rPr>
      </w:pPr>
    </w:p>
    <w:p w:rsidR="00AD5B80" w:rsidRDefault="00CE4B27">
      <w:pPr>
        <w:autoSpaceDE w:val="0"/>
        <w:autoSpaceDN w:val="0"/>
        <w:adjustRightInd w:val="0"/>
        <w:spacing w:before="267" w:line="368" w:lineRule="exact"/>
        <w:ind w:left="5354"/>
        <w:rPr>
          <w:color w:val="000000"/>
          <w:w w:val="97"/>
          <w:sz w:val="32"/>
        </w:rPr>
      </w:pPr>
      <w:r>
        <w:rPr>
          <w:color w:val="000000"/>
          <w:w w:val="97"/>
          <w:sz w:val="32"/>
        </w:rPr>
        <w:t xml:space="preserve">BETWEEN </w:t>
      </w:r>
    </w:p>
    <w:p w:rsidR="00AD5B80" w:rsidRDefault="00AD5B80">
      <w:pPr>
        <w:autoSpaceDE w:val="0"/>
        <w:autoSpaceDN w:val="0"/>
        <w:adjustRightInd w:val="0"/>
        <w:spacing w:line="368" w:lineRule="exact"/>
        <w:ind w:left="2815"/>
        <w:rPr>
          <w:color w:val="000000"/>
          <w:w w:val="97"/>
          <w:sz w:val="32"/>
        </w:rPr>
      </w:pPr>
    </w:p>
    <w:p w:rsidR="00AD5B80" w:rsidRDefault="00AD5B80">
      <w:pPr>
        <w:autoSpaceDE w:val="0"/>
        <w:autoSpaceDN w:val="0"/>
        <w:adjustRightInd w:val="0"/>
        <w:spacing w:line="368" w:lineRule="exact"/>
        <w:ind w:left="2815"/>
        <w:rPr>
          <w:color w:val="000000"/>
          <w:w w:val="97"/>
          <w:sz w:val="32"/>
        </w:rPr>
      </w:pPr>
    </w:p>
    <w:p w:rsidR="00AD5B80" w:rsidRDefault="00CE4B27">
      <w:pPr>
        <w:autoSpaceDE w:val="0"/>
        <w:autoSpaceDN w:val="0"/>
        <w:adjustRightInd w:val="0"/>
        <w:spacing w:before="116" w:line="368" w:lineRule="exact"/>
        <w:ind w:left="2815"/>
        <w:rPr>
          <w:rFonts w:ascii="Times New Roman Bold" w:hAnsi="Times New Roman Bold"/>
          <w:color w:val="000000"/>
          <w:w w:val="97"/>
          <w:sz w:val="32"/>
        </w:rPr>
      </w:pPr>
      <w:r>
        <w:rPr>
          <w:rFonts w:ascii="Times New Roman Bold" w:hAnsi="Times New Roman Bold"/>
          <w:color w:val="000000"/>
          <w:w w:val="97"/>
          <w:sz w:val="32"/>
        </w:rPr>
        <w:t>ORANGE</w:t>
      </w:r>
      <w:r>
        <w:rPr>
          <w:rFonts w:ascii="Times New Roman Bold" w:hAnsi="Times New Roman Bold"/>
          <w:color w:val="000000"/>
          <w:w w:val="97"/>
          <w:sz w:val="26"/>
        </w:rPr>
        <w:t xml:space="preserve"> </w:t>
      </w:r>
      <w:r>
        <w:rPr>
          <w:rFonts w:ascii="Times New Roman Bold" w:hAnsi="Times New Roman Bold"/>
          <w:color w:val="000000"/>
          <w:w w:val="97"/>
          <w:sz w:val="32"/>
        </w:rPr>
        <w:t>AND</w:t>
      </w:r>
      <w:r>
        <w:rPr>
          <w:rFonts w:ascii="Times New Roman Bold" w:hAnsi="Times New Roman Bold"/>
          <w:color w:val="000000"/>
          <w:w w:val="97"/>
          <w:sz w:val="26"/>
        </w:rPr>
        <w:t xml:space="preserve"> </w:t>
      </w:r>
      <w:r>
        <w:rPr>
          <w:rFonts w:ascii="Times New Roman Bold" w:hAnsi="Times New Roman Bold"/>
          <w:color w:val="000000"/>
          <w:w w:val="97"/>
          <w:sz w:val="32"/>
        </w:rPr>
        <w:t>ROCKLAND</w:t>
      </w:r>
      <w:r>
        <w:rPr>
          <w:rFonts w:ascii="Times New Roman Bold" w:hAnsi="Times New Roman Bold"/>
          <w:color w:val="000000"/>
          <w:w w:val="97"/>
          <w:sz w:val="26"/>
        </w:rPr>
        <w:t xml:space="preserve"> </w:t>
      </w:r>
      <w:r>
        <w:rPr>
          <w:rFonts w:ascii="Times New Roman Bold" w:hAnsi="Times New Roman Bold"/>
          <w:color w:val="000000"/>
          <w:w w:val="97"/>
          <w:sz w:val="32"/>
        </w:rPr>
        <w:t>UTILITIES,</w:t>
      </w:r>
      <w:r>
        <w:rPr>
          <w:rFonts w:ascii="Times New Roman Bold" w:hAnsi="Times New Roman Bold"/>
          <w:color w:val="000000"/>
          <w:w w:val="97"/>
          <w:sz w:val="26"/>
        </w:rPr>
        <w:t xml:space="preserve"> </w:t>
      </w:r>
      <w:r>
        <w:rPr>
          <w:rFonts w:ascii="Times New Roman Bold" w:hAnsi="Times New Roman Bold"/>
          <w:color w:val="000000"/>
          <w:w w:val="97"/>
          <w:sz w:val="32"/>
        </w:rPr>
        <w:t xml:space="preserve">INC. </w:t>
      </w:r>
    </w:p>
    <w:p w:rsidR="00AD5B80" w:rsidRDefault="00AD5B80">
      <w:pPr>
        <w:autoSpaceDE w:val="0"/>
        <w:autoSpaceDN w:val="0"/>
        <w:adjustRightInd w:val="0"/>
        <w:spacing w:line="368" w:lineRule="exact"/>
        <w:ind w:left="5771"/>
        <w:rPr>
          <w:rFonts w:ascii="Times New Roman Bold" w:hAnsi="Times New Roman Bold"/>
          <w:color w:val="000000"/>
          <w:w w:val="97"/>
          <w:sz w:val="32"/>
        </w:rPr>
      </w:pPr>
    </w:p>
    <w:p w:rsidR="00AD5B80" w:rsidRDefault="00AD5B80">
      <w:pPr>
        <w:autoSpaceDE w:val="0"/>
        <w:autoSpaceDN w:val="0"/>
        <w:adjustRightInd w:val="0"/>
        <w:spacing w:line="368" w:lineRule="exact"/>
        <w:ind w:left="5771"/>
        <w:rPr>
          <w:rFonts w:ascii="Times New Roman Bold" w:hAnsi="Times New Roman Bold"/>
          <w:color w:val="000000"/>
          <w:w w:val="97"/>
          <w:sz w:val="32"/>
        </w:rPr>
      </w:pPr>
    </w:p>
    <w:p w:rsidR="00AD5B80" w:rsidRDefault="00CE4B27">
      <w:pPr>
        <w:autoSpaceDE w:val="0"/>
        <w:autoSpaceDN w:val="0"/>
        <w:adjustRightInd w:val="0"/>
        <w:spacing w:before="96" w:line="368" w:lineRule="exact"/>
        <w:ind w:left="5771"/>
        <w:rPr>
          <w:color w:val="000000"/>
          <w:w w:val="97"/>
          <w:sz w:val="32"/>
        </w:rPr>
      </w:pPr>
      <w:r>
        <w:rPr>
          <w:color w:val="000000"/>
          <w:w w:val="97"/>
          <w:sz w:val="32"/>
        </w:rPr>
        <w:t xml:space="preserve">AND </w:t>
      </w:r>
    </w:p>
    <w:p w:rsidR="00AD5B80" w:rsidRDefault="00AD5B80">
      <w:pPr>
        <w:autoSpaceDE w:val="0"/>
        <w:autoSpaceDN w:val="0"/>
        <w:adjustRightInd w:val="0"/>
        <w:spacing w:line="368" w:lineRule="exact"/>
        <w:ind w:left="4048"/>
        <w:rPr>
          <w:color w:val="000000"/>
          <w:w w:val="97"/>
          <w:sz w:val="32"/>
        </w:rPr>
      </w:pPr>
    </w:p>
    <w:p w:rsidR="00AD5B80" w:rsidRDefault="00AD5B80">
      <w:pPr>
        <w:autoSpaceDE w:val="0"/>
        <w:autoSpaceDN w:val="0"/>
        <w:adjustRightInd w:val="0"/>
        <w:spacing w:line="368" w:lineRule="exact"/>
        <w:ind w:left="4048"/>
        <w:rPr>
          <w:color w:val="000000"/>
          <w:w w:val="97"/>
          <w:sz w:val="32"/>
        </w:rPr>
      </w:pPr>
    </w:p>
    <w:p w:rsidR="00AD5B80" w:rsidRDefault="00CE4B27">
      <w:pPr>
        <w:autoSpaceDE w:val="0"/>
        <w:autoSpaceDN w:val="0"/>
        <w:adjustRightInd w:val="0"/>
        <w:spacing w:before="116" w:line="368" w:lineRule="exact"/>
        <w:ind w:left="4048"/>
        <w:rPr>
          <w:rFonts w:ascii="Times New Roman Bold" w:hAnsi="Times New Roman Bold"/>
          <w:color w:val="000000"/>
          <w:w w:val="97"/>
          <w:sz w:val="32"/>
        </w:rPr>
      </w:pPr>
      <w:r>
        <w:rPr>
          <w:rFonts w:ascii="Times New Roman Bold" w:hAnsi="Times New Roman Bold"/>
          <w:color w:val="000000"/>
          <w:w w:val="97"/>
          <w:sz w:val="32"/>
        </w:rPr>
        <w:t>NEW</w:t>
      </w:r>
      <w:r>
        <w:rPr>
          <w:rFonts w:ascii="Times New Roman Bold" w:hAnsi="Times New Roman Bold"/>
          <w:color w:val="000000"/>
          <w:w w:val="97"/>
          <w:sz w:val="26"/>
        </w:rPr>
        <w:t xml:space="preserve"> </w:t>
      </w:r>
      <w:r>
        <w:rPr>
          <w:rFonts w:ascii="Times New Roman Bold" w:hAnsi="Times New Roman Bold"/>
          <w:color w:val="000000"/>
          <w:w w:val="97"/>
          <w:sz w:val="32"/>
        </w:rPr>
        <w:t>YORK</w:t>
      </w:r>
      <w:r>
        <w:rPr>
          <w:rFonts w:ascii="Times New Roman Bold" w:hAnsi="Times New Roman Bold"/>
          <w:color w:val="000000"/>
          <w:w w:val="97"/>
          <w:sz w:val="26"/>
        </w:rPr>
        <w:t xml:space="preserve"> </w:t>
      </w:r>
      <w:r>
        <w:rPr>
          <w:rFonts w:ascii="Times New Roman Bold" w:hAnsi="Times New Roman Bold"/>
          <w:color w:val="000000"/>
          <w:w w:val="97"/>
          <w:sz w:val="32"/>
        </w:rPr>
        <w:t>TRANSCO</w:t>
      </w:r>
      <w:r>
        <w:rPr>
          <w:rFonts w:ascii="Times New Roman Bold" w:hAnsi="Times New Roman Bold"/>
          <w:color w:val="000000"/>
          <w:w w:val="97"/>
          <w:sz w:val="26"/>
        </w:rPr>
        <w:t xml:space="preserve"> </w:t>
      </w:r>
      <w:r>
        <w:rPr>
          <w:rFonts w:ascii="Times New Roman Bold" w:hAnsi="Times New Roman Bold"/>
          <w:color w:val="000000"/>
          <w:w w:val="97"/>
          <w:sz w:val="32"/>
        </w:rPr>
        <w:t xml:space="preserve">LLC </w:t>
      </w:r>
    </w:p>
    <w:p w:rsidR="00AD5B80" w:rsidRDefault="00AD5B80">
      <w:pPr>
        <w:autoSpaceDE w:val="0"/>
        <w:autoSpaceDN w:val="0"/>
        <w:adjustRightInd w:val="0"/>
        <w:spacing w:line="310" w:lineRule="exact"/>
        <w:ind w:left="5656"/>
        <w:rPr>
          <w:rFonts w:ascii="Times New Roman Bold" w:hAnsi="Times New Roman Bold"/>
          <w:color w:val="000000"/>
          <w:w w:val="97"/>
          <w:sz w:val="32"/>
        </w:rPr>
      </w:pPr>
    </w:p>
    <w:p w:rsidR="00AD5B80" w:rsidRDefault="00AD5B80">
      <w:pPr>
        <w:autoSpaceDE w:val="0"/>
        <w:autoSpaceDN w:val="0"/>
        <w:adjustRightInd w:val="0"/>
        <w:spacing w:line="310" w:lineRule="exact"/>
        <w:ind w:left="5656"/>
        <w:rPr>
          <w:rFonts w:ascii="Times New Roman Bold" w:hAnsi="Times New Roman Bold"/>
          <w:color w:val="000000"/>
          <w:w w:val="97"/>
          <w:sz w:val="32"/>
        </w:rPr>
      </w:pPr>
    </w:p>
    <w:p w:rsidR="00AD5B80" w:rsidRDefault="00AD5B80">
      <w:pPr>
        <w:autoSpaceDE w:val="0"/>
        <w:autoSpaceDN w:val="0"/>
        <w:adjustRightInd w:val="0"/>
        <w:spacing w:line="310" w:lineRule="exact"/>
        <w:ind w:left="5656"/>
        <w:rPr>
          <w:rFonts w:ascii="Times New Roman Bold" w:hAnsi="Times New Roman Bold"/>
          <w:color w:val="000000"/>
          <w:w w:val="97"/>
          <w:sz w:val="32"/>
        </w:rPr>
      </w:pPr>
    </w:p>
    <w:p w:rsidR="00AD5B80" w:rsidRDefault="00AD5B80">
      <w:pPr>
        <w:autoSpaceDE w:val="0"/>
        <w:autoSpaceDN w:val="0"/>
        <w:adjustRightInd w:val="0"/>
        <w:spacing w:line="310" w:lineRule="exact"/>
        <w:ind w:left="5656"/>
        <w:rPr>
          <w:rFonts w:ascii="Times New Roman Bold" w:hAnsi="Times New Roman Bold"/>
          <w:color w:val="000000"/>
          <w:w w:val="97"/>
          <w:sz w:val="32"/>
        </w:rPr>
      </w:pPr>
    </w:p>
    <w:p w:rsidR="00AD5B80" w:rsidRDefault="00CE4B27">
      <w:pPr>
        <w:autoSpaceDE w:val="0"/>
        <w:autoSpaceDN w:val="0"/>
        <w:adjustRightInd w:val="0"/>
        <w:spacing w:before="180" w:line="310" w:lineRule="exact"/>
        <w:ind w:left="5656"/>
        <w:rPr>
          <w:color w:val="000000"/>
          <w:spacing w:val="-3"/>
          <w:sz w:val="26"/>
        </w:rPr>
      </w:pPr>
      <w:r>
        <w:rPr>
          <w:color w:val="000000"/>
          <w:spacing w:val="-3"/>
          <w:sz w:val="32"/>
        </w:rPr>
        <w:t>D</w:t>
      </w:r>
      <w:r>
        <w:rPr>
          <w:color w:val="000000"/>
          <w:spacing w:val="-3"/>
          <w:sz w:val="26"/>
        </w:rPr>
        <w:t xml:space="preserve">ATED </w:t>
      </w:r>
    </w:p>
    <w:p w:rsidR="00AD5B80" w:rsidRDefault="00CE4B27">
      <w:pPr>
        <w:autoSpaceDE w:val="0"/>
        <w:autoSpaceDN w:val="0"/>
        <w:adjustRightInd w:val="0"/>
        <w:spacing w:before="243" w:line="368" w:lineRule="exact"/>
        <w:ind w:left="5102"/>
        <w:rPr>
          <w:rFonts w:ascii="Times New Roman Bold" w:hAnsi="Times New Roman Bold"/>
          <w:color w:val="000000"/>
          <w:w w:val="97"/>
          <w:sz w:val="32"/>
        </w:rPr>
      </w:pPr>
      <w:r>
        <w:rPr>
          <w:rFonts w:ascii="Times New Roman Bold" w:hAnsi="Times New Roman Bold"/>
          <w:color w:val="000000"/>
          <w:w w:val="97"/>
          <w:sz w:val="32"/>
        </w:rPr>
        <w:t xml:space="preserve">JUNE 23, 2016 </w:t>
      </w:r>
    </w:p>
    <w:p w:rsidR="00AD5B80" w:rsidRDefault="00AD5B80">
      <w:pPr>
        <w:autoSpaceDE w:val="0"/>
        <w:autoSpaceDN w:val="0"/>
        <w:adjustRightInd w:val="0"/>
        <w:rPr>
          <w:rFonts w:ascii="Times New Roman Bold" w:hAnsi="Times New Roman Bold"/>
          <w:color w:val="000000"/>
          <w:w w:val="97"/>
          <w:sz w:val="32"/>
        </w:rPr>
        <w:sectPr w:rsidR="00AD5B80">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Times New Roman Bold" w:hAnsi="Times New Roman Bold"/>
          <w:color w:val="000000"/>
          <w:w w:val="97"/>
        </w:rPr>
      </w:pPr>
      <w:bookmarkStart w:id="3" w:name="Pg4"/>
      <w:bookmarkEnd w:id="3"/>
    </w:p>
    <w:p w:rsidR="00AD5B80" w:rsidRDefault="00AD5B80">
      <w:pPr>
        <w:autoSpaceDE w:val="0"/>
        <w:autoSpaceDN w:val="0"/>
        <w:adjustRightInd w:val="0"/>
        <w:spacing w:line="276" w:lineRule="exact"/>
        <w:ind w:left="5205"/>
        <w:rPr>
          <w:rFonts w:ascii="Times New Roman Bold" w:hAnsi="Times New Roman Bold"/>
          <w:color w:val="000000"/>
          <w:w w:val="97"/>
        </w:rPr>
      </w:pPr>
    </w:p>
    <w:p w:rsidR="00AD5B80" w:rsidRDefault="00AD5B80">
      <w:pPr>
        <w:autoSpaceDE w:val="0"/>
        <w:autoSpaceDN w:val="0"/>
        <w:adjustRightInd w:val="0"/>
        <w:spacing w:line="276" w:lineRule="exact"/>
        <w:ind w:left="5205"/>
        <w:rPr>
          <w:rFonts w:ascii="Times New Roman Bold" w:hAnsi="Times New Roman Bold"/>
          <w:color w:val="000000"/>
          <w:w w:val="97"/>
        </w:rPr>
      </w:pPr>
    </w:p>
    <w:p w:rsidR="00AD5B80" w:rsidRDefault="00AD5B80">
      <w:pPr>
        <w:autoSpaceDE w:val="0"/>
        <w:autoSpaceDN w:val="0"/>
        <w:adjustRightInd w:val="0"/>
        <w:spacing w:line="276" w:lineRule="exact"/>
        <w:ind w:left="5205"/>
        <w:rPr>
          <w:rFonts w:ascii="Times New Roman Bold" w:hAnsi="Times New Roman Bold"/>
          <w:color w:val="000000"/>
          <w:w w:val="97"/>
        </w:rPr>
      </w:pPr>
    </w:p>
    <w:p w:rsidR="00AD5B80" w:rsidRDefault="00AD5B80">
      <w:pPr>
        <w:autoSpaceDE w:val="0"/>
        <w:autoSpaceDN w:val="0"/>
        <w:adjustRightInd w:val="0"/>
        <w:spacing w:line="276" w:lineRule="exact"/>
        <w:ind w:left="5205"/>
        <w:rPr>
          <w:rFonts w:ascii="Times New Roman Bold" w:hAnsi="Times New Roman Bold"/>
          <w:color w:val="000000"/>
          <w:w w:val="97"/>
        </w:rPr>
      </w:pPr>
    </w:p>
    <w:p w:rsidR="00AD5B80" w:rsidRDefault="00AD5B80">
      <w:pPr>
        <w:autoSpaceDE w:val="0"/>
        <w:autoSpaceDN w:val="0"/>
        <w:adjustRightInd w:val="0"/>
        <w:spacing w:line="276" w:lineRule="exact"/>
        <w:ind w:left="5205"/>
        <w:rPr>
          <w:rFonts w:ascii="Times New Roman Bold" w:hAnsi="Times New Roman Bold"/>
          <w:color w:val="000000"/>
          <w:w w:val="97"/>
        </w:rPr>
      </w:pPr>
    </w:p>
    <w:p w:rsidR="00AD5B80" w:rsidRDefault="00CE4B27">
      <w:pPr>
        <w:autoSpaceDE w:val="0"/>
        <w:autoSpaceDN w:val="0"/>
        <w:adjustRightInd w:val="0"/>
        <w:spacing w:before="51" w:line="276" w:lineRule="exact"/>
        <w:ind w:left="5205"/>
        <w:rPr>
          <w:rFonts w:ascii="Times New Roman Bold" w:hAnsi="Times New Roman Bold"/>
          <w:color w:val="000000"/>
          <w:spacing w:val="-3"/>
        </w:rPr>
      </w:pPr>
      <w:r>
        <w:rPr>
          <w:rFonts w:ascii="Times New Roman Bold" w:hAnsi="Times New Roman Bold"/>
          <w:color w:val="000000"/>
          <w:spacing w:val="-3"/>
        </w:rPr>
        <w:t xml:space="preserve">Table of Contents </w:t>
      </w:r>
    </w:p>
    <w:p w:rsidR="00AD5B80" w:rsidRDefault="00CE4B27">
      <w:pPr>
        <w:autoSpaceDE w:val="0"/>
        <w:autoSpaceDN w:val="0"/>
        <w:adjustRightInd w:val="0"/>
        <w:spacing w:before="224" w:line="276" w:lineRule="exact"/>
        <w:ind w:left="5541"/>
        <w:rPr>
          <w:color w:val="000000"/>
          <w:spacing w:val="-3"/>
        </w:rPr>
      </w:pPr>
      <w:r>
        <w:rPr>
          <w:color w:val="000000"/>
          <w:spacing w:val="-3"/>
        </w:rPr>
        <w:t xml:space="preserve">ARTICLE I </w:t>
      </w:r>
    </w:p>
    <w:p w:rsidR="00AD5B80" w:rsidRDefault="00CE4B27">
      <w:pPr>
        <w:autoSpaceDE w:val="0"/>
        <w:autoSpaceDN w:val="0"/>
        <w:adjustRightInd w:val="0"/>
        <w:spacing w:before="4" w:line="276" w:lineRule="exact"/>
        <w:ind w:left="5546"/>
        <w:rPr>
          <w:color w:val="000000"/>
          <w:spacing w:val="-3"/>
        </w:rPr>
      </w:pPr>
      <w:r>
        <w:rPr>
          <w:color w:val="000000"/>
          <w:spacing w:val="-3"/>
        </w:rPr>
        <w:t xml:space="preserve">RECITALS </w:t>
      </w:r>
    </w:p>
    <w:p w:rsidR="00AD5B80" w:rsidRDefault="00CE4B27">
      <w:pPr>
        <w:autoSpaceDE w:val="0"/>
        <w:autoSpaceDN w:val="0"/>
        <w:adjustRightInd w:val="0"/>
        <w:spacing w:before="244" w:line="276" w:lineRule="exact"/>
        <w:ind w:left="5503"/>
        <w:rPr>
          <w:color w:val="000000"/>
          <w:spacing w:val="-3"/>
        </w:rPr>
      </w:pPr>
      <w:r>
        <w:rPr>
          <w:color w:val="000000"/>
          <w:spacing w:val="-3"/>
        </w:rPr>
        <w:t xml:space="preserve">ARTICLE II </w:t>
      </w:r>
    </w:p>
    <w:p w:rsidR="00AD5B80" w:rsidRDefault="00CE4B27">
      <w:pPr>
        <w:autoSpaceDE w:val="0"/>
        <w:autoSpaceDN w:val="0"/>
        <w:adjustRightInd w:val="0"/>
        <w:spacing w:before="1" w:line="256" w:lineRule="exact"/>
        <w:ind w:left="4034"/>
        <w:rPr>
          <w:color w:val="000000"/>
          <w:spacing w:val="-3"/>
        </w:rPr>
      </w:pPr>
      <w:r>
        <w:rPr>
          <w:color w:val="000000"/>
          <w:spacing w:val="-3"/>
        </w:rPr>
        <w:t xml:space="preserve">DEFINITIONS AND INTERPRETATION </w:t>
      </w:r>
    </w:p>
    <w:p w:rsidR="00AD5B80" w:rsidRDefault="00CE4B27">
      <w:pPr>
        <w:tabs>
          <w:tab w:val="left" w:pos="2880"/>
          <w:tab w:val="left" w:leader="dot" w:pos="10680"/>
        </w:tabs>
        <w:autoSpaceDE w:val="0"/>
        <w:autoSpaceDN w:val="0"/>
        <w:adjustRightInd w:val="0"/>
        <w:spacing w:before="263" w:line="276" w:lineRule="exact"/>
        <w:ind w:left="1440"/>
        <w:rPr>
          <w:color w:val="000000"/>
          <w:spacing w:val="-3"/>
        </w:rPr>
      </w:pPr>
      <w:r>
        <w:rPr>
          <w:color w:val="000000"/>
          <w:spacing w:val="-3"/>
        </w:rPr>
        <w:t>Section 2.1</w:t>
      </w:r>
      <w:r>
        <w:rPr>
          <w:color w:val="000000"/>
          <w:spacing w:val="-3"/>
        </w:rPr>
        <w:tab/>
        <w:t>Definitions</w:t>
      </w:r>
      <w:r>
        <w:rPr>
          <w:color w:val="000000"/>
        </w:rPr>
        <w:tab/>
      </w:r>
      <w:r>
        <w:rPr>
          <w:color w:val="000000"/>
          <w:spacing w:val="-3"/>
        </w:rPr>
        <w:t>2</w:t>
      </w:r>
    </w:p>
    <w:p w:rsidR="00AD5B80" w:rsidRDefault="00CE4B27">
      <w:pPr>
        <w:tabs>
          <w:tab w:val="left" w:pos="2880"/>
          <w:tab w:val="left" w:leader="dot" w:pos="10680"/>
        </w:tabs>
        <w:autoSpaceDE w:val="0"/>
        <w:autoSpaceDN w:val="0"/>
        <w:adjustRightInd w:val="0"/>
        <w:spacing w:before="1" w:line="276" w:lineRule="exact"/>
        <w:ind w:left="1440"/>
        <w:rPr>
          <w:color w:val="000000"/>
          <w:spacing w:val="-3"/>
        </w:rPr>
      </w:pPr>
      <w:r>
        <w:rPr>
          <w:color w:val="000000"/>
          <w:spacing w:val="-3"/>
        </w:rPr>
        <w:t>Section 2.2</w:t>
      </w:r>
      <w:r>
        <w:rPr>
          <w:color w:val="000000"/>
          <w:spacing w:val="-3"/>
        </w:rPr>
        <w:tab/>
        <w:t>Interpretation</w:t>
      </w:r>
      <w:r>
        <w:rPr>
          <w:color w:val="000000"/>
        </w:rPr>
        <w:tab/>
      </w:r>
      <w:r>
        <w:rPr>
          <w:color w:val="000000"/>
          <w:spacing w:val="-3"/>
        </w:rPr>
        <w:t>8</w:t>
      </w:r>
    </w:p>
    <w:p w:rsidR="00AD5B80" w:rsidRDefault="00CE4B27">
      <w:pPr>
        <w:autoSpaceDE w:val="0"/>
        <w:autoSpaceDN w:val="0"/>
        <w:adjustRightInd w:val="0"/>
        <w:spacing w:before="240" w:line="276" w:lineRule="exact"/>
        <w:ind w:left="1440" w:firstLine="4022"/>
        <w:rPr>
          <w:color w:val="000000"/>
          <w:spacing w:val="-3"/>
        </w:rPr>
      </w:pPr>
      <w:r>
        <w:rPr>
          <w:color w:val="000000"/>
          <w:spacing w:val="-3"/>
        </w:rPr>
        <w:t>ARTICLE III</w:t>
      </w:r>
    </w:p>
    <w:p w:rsidR="00AD5B80" w:rsidRDefault="00CE4B27">
      <w:pPr>
        <w:autoSpaceDE w:val="0"/>
        <w:autoSpaceDN w:val="0"/>
        <w:adjustRightInd w:val="0"/>
        <w:spacing w:before="1" w:line="274" w:lineRule="exact"/>
        <w:ind w:left="1440" w:firstLine="3525"/>
        <w:rPr>
          <w:color w:val="000000"/>
          <w:spacing w:val="-3"/>
        </w:rPr>
      </w:pPr>
      <w:r>
        <w:rPr>
          <w:color w:val="000000"/>
          <w:spacing w:val="-3"/>
        </w:rPr>
        <w:t>SCOPE OF SERVICES</w:t>
      </w:r>
    </w:p>
    <w:p w:rsidR="00AD5B80" w:rsidRDefault="00CE4B27">
      <w:pPr>
        <w:tabs>
          <w:tab w:val="left" w:pos="2880"/>
          <w:tab w:val="left" w:leader="dot" w:pos="10680"/>
        </w:tabs>
        <w:autoSpaceDE w:val="0"/>
        <w:autoSpaceDN w:val="0"/>
        <w:adjustRightInd w:val="0"/>
        <w:spacing w:before="242" w:line="276" w:lineRule="exact"/>
        <w:ind w:left="1440"/>
        <w:rPr>
          <w:color w:val="000000"/>
          <w:spacing w:val="-3"/>
        </w:rPr>
      </w:pPr>
      <w:r>
        <w:rPr>
          <w:color w:val="000000"/>
          <w:spacing w:val="-3"/>
        </w:rPr>
        <w:t>Section 3.1</w:t>
      </w:r>
      <w:r>
        <w:rPr>
          <w:color w:val="000000"/>
          <w:spacing w:val="-3"/>
        </w:rPr>
        <w:tab/>
        <w:t>Services to be Provided</w:t>
      </w:r>
      <w:r>
        <w:rPr>
          <w:color w:val="000000"/>
        </w:rPr>
        <w:tab/>
      </w:r>
      <w:r>
        <w:rPr>
          <w:color w:val="000000"/>
          <w:spacing w:val="-3"/>
        </w:rPr>
        <w:t>8</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3.2</w:t>
      </w:r>
      <w:r>
        <w:rPr>
          <w:color w:val="000000"/>
          <w:spacing w:val="-3"/>
        </w:rPr>
        <w:tab/>
        <w:t>Annual Maintenance Plan</w:t>
      </w:r>
      <w:r>
        <w:rPr>
          <w:color w:val="000000"/>
        </w:rPr>
        <w:tab/>
      </w:r>
      <w:r>
        <w:rPr>
          <w:color w:val="000000"/>
          <w:spacing w:val="-3"/>
        </w:rPr>
        <w:t>12</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3.3</w:t>
      </w:r>
      <w:r>
        <w:rPr>
          <w:color w:val="000000"/>
          <w:spacing w:val="-3"/>
        </w:rPr>
        <w:tab/>
        <w:t>Standard of Performance</w:t>
      </w:r>
      <w:r>
        <w:rPr>
          <w:color w:val="000000"/>
        </w:rPr>
        <w:tab/>
      </w:r>
      <w:r>
        <w:rPr>
          <w:color w:val="000000"/>
          <w:spacing w:val="-3"/>
        </w:rPr>
        <w:t>13</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3.4</w:t>
      </w:r>
      <w:r>
        <w:rPr>
          <w:color w:val="000000"/>
          <w:spacing w:val="-3"/>
        </w:rPr>
        <w:tab/>
        <w:t>NERC, NPCC and NYSRC Compliance</w:t>
      </w:r>
      <w:r>
        <w:rPr>
          <w:color w:val="000000"/>
        </w:rPr>
        <w:tab/>
      </w:r>
      <w:r>
        <w:rPr>
          <w:color w:val="000000"/>
          <w:spacing w:val="-3"/>
        </w:rPr>
        <w:t>13</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3.5</w:t>
      </w:r>
      <w:r>
        <w:rPr>
          <w:color w:val="000000"/>
          <w:spacing w:val="-3"/>
        </w:rPr>
        <w:tab/>
        <w:t>Training</w:t>
      </w:r>
      <w:r>
        <w:rPr>
          <w:color w:val="000000"/>
        </w:rPr>
        <w:tab/>
      </w:r>
      <w:r>
        <w:rPr>
          <w:color w:val="000000"/>
          <w:spacing w:val="-3"/>
        </w:rPr>
        <w:t>15</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3.6</w:t>
      </w:r>
      <w:r>
        <w:rPr>
          <w:color w:val="000000"/>
          <w:spacing w:val="-3"/>
        </w:rPr>
        <w:tab/>
        <w:t>Contracts with Third Parties; Utilization of Affiliates</w:t>
      </w:r>
      <w:r>
        <w:rPr>
          <w:color w:val="000000"/>
        </w:rPr>
        <w:tab/>
      </w:r>
      <w:r>
        <w:rPr>
          <w:color w:val="000000"/>
          <w:spacing w:val="-3"/>
        </w:rPr>
        <w:t>15</w:t>
      </w:r>
    </w:p>
    <w:p w:rsidR="00AD5B80" w:rsidRDefault="00CE4B27">
      <w:pPr>
        <w:autoSpaceDE w:val="0"/>
        <w:autoSpaceDN w:val="0"/>
        <w:adjustRightInd w:val="0"/>
        <w:spacing w:before="239" w:line="276" w:lineRule="exact"/>
        <w:ind w:left="1440" w:firstLine="4015"/>
        <w:rPr>
          <w:color w:val="000000"/>
          <w:spacing w:val="-3"/>
        </w:rPr>
      </w:pPr>
      <w:r>
        <w:rPr>
          <w:color w:val="000000"/>
          <w:spacing w:val="-3"/>
        </w:rPr>
        <w:t>ARTICLE IV</w:t>
      </w:r>
    </w:p>
    <w:p w:rsidR="00AD5B80" w:rsidRDefault="00CE4B27">
      <w:pPr>
        <w:autoSpaceDE w:val="0"/>
        <w:autoSpaceDN w:val="0"/>
        <w:adjustRightInd w:val="0"/>
        <w:spacing w:line="276" w:lineRule="exact"/>
        <w:ind w:left="1440" w:firstLine="2839"/>
        <w:rPr>
          <w:color w:val="000000"/>
          <w:spacing w:val="-3"/>
        </w:rPr>
      </w:pPr>
      <w:r>
        <w:rPr>
          <w:color w:val="000000"/>
          <w:spacing w:val="-3"/>
        </w:rPr>
        <w:t>COMPENSATION AND PAYMENT</w:t>
      </w:r>
    </w:p>
    <w:p w:rsidR="00AD5B80" w:rsidRDefault="00CE4B27">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4.1</w:t>
      </w:r>
      <w:r>
        <w:rPr>
          <w:color w:val="000000"/>
          <w:spacing w:val="-3"/>
        </w:rPr>
        <w:tab/>
        <w:t>Compensation for Services</w:t>
      </w:r>
      <w:r>
        <w:rPr>
          <w:color w:val="000000"/>
        </w:rPr>
        <w:tab/>
      </w:r>
      <w:r>
        <w:rPr>
          <w:color w:val="000000"/>
          <w:spacing w:val="-3"/>
        </w:rPr>
        <w:t>15</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4.2</w:t>
      </w:r>
      <w:r>
        <w:rPr>
          <w:color w:val="000000"/>
          <w:spacing w:val="-3"/>
        </w:rPr>
        <w:tab/>
        <w:t>Payment</w:t>
      </w:r>
      <w:r>
        <w:rPr>
          <w:color w:val="000000"/>
        </w:rPr>
        <w:tab/>
      </w:r>
      <w:r>
        <w:rPr>
          <w:color w:val="000000"/>
          <w:spacing w:val="-3"/>
        </w:rPr>
        <w:t>17</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4.3</w:t>
      </w:r>
      <w:r>
        <w:rPr>
          <w:color w:val="000000"/>
          <w:spacing w:val="-3"/>
        </w:rPr>
        <w:tab/>
        <w:t>Leased Site and Structural Improvements</w:t>
      </w:r>
      <w:r>
        <w:rPr>
          <w:color w:val="000000"/>
        </w:rPr>
        <w:tab/>
      </w:r>
      <w:r>
        <w:rPr>
          <w:color w:val="000000"/>
          <w:spacing w:val="-3"/>
        </w:rPr>
        <w:t>17</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4.4</w:t>
      </w:r>
      <w:r>
        <w:rPr>
          <w:color w:val="000000"/>
          <w:spacing w:val="-3"/>
        </w:rPr>
        <w:tab/>
        <w:t>Recovery of Costs from Provider</w:t>
      </w:r>
      <w:r>
        <w:rPr>
          <w:color w:val="000000"/>
        </w:rPr>
        <w:tab/>
      </w:r>
      <w:r>
        <w:rPr>
          <w:color w:val="000000"/>
          <w:spacing w:val="-3"/>
        </w:rPr>
        <w:t>17</w:t>
      </w:r>
    </w:p>
    <w:p w:rsidR="00AD5B80" w:rsidRDefault="00CE4B27">
      <w:pPr>
        <w:autoSpaceDE w:val="0"/>
        <w:autoSpaceDN w:val="0"/>
        <w:adjustRightInd w:val="0"/>
        <w:spacing w:before="227" w:line="280" w:lineRule="exact"/>
        <w:ind w:left="5495" w:right="5307"/>
        <w:rPr>
          <w:color w:val="000000"/>
          <w:spacing w:val="-3"/>
        </w:rPr>
      </w:pPr>
      <w:r>
        <w:rPr>
          <w:color w:val="000000"/>
          <w:spacing w:val="-3"/>
        </w:rPr>
        <w:t xml:space="preserve">ARTICLE V </w:t>
      </w:r>
      <w:r>
        <w:rPr>
          <w:color w:val="000000"/>
          <w:spacing w:val="-3"/>
        </w:rPr>
        <w:br/>
        <w:t xml:space="preserve">BUDGET </w:t>
      </w:r>
    </w:p>
    <w:p w:rsidR="00AD5B80" w:rsidRDefault="00CE4B27">
      <w:pPr>
        <w:autoSpaceDE w:val="0"/>
        <w:autoSpaceDN w:val="0"/>
        <w:adjustRightInd w:val="0"/>
        <w:spacing w:before="244" w:line="276" w:lineRule="exact"/>
        <w:ind w:left="5455"/>
        <w:rPr>
          <w:color w:val="000000"/>
          <w:spacing w:val="-3"/>
        </w:rPr>
      </w:pPr>
      <w:r>
        <w:rPr>
          <w:color w:val="000000"/>
          <w:spacing w:val="-3"/>
        </w:rPr>
        <w:t xml:space="preserve">ARTICLE VI </w:t>
      </w:r>
    </w:p>
    <w:p w:rsidR="00AD5B80" w:rsidRDefault="00CE4B27">
      <w:pPr>
        <w:autoSpaceDE w:val="0"/>
        <w:autoSpaceDN w:val="0"/>
        <w:adjustRightInd w:val="0"/>
        <w:spacing w:before="4" w:line="276" w:lineRule="exact"/>
        <w:ind w:left="4488"/>
        <w:rPr>
          <w:color w:val="000000"/>
          <w:spacing w:val="-3"/>
        </w:rPr>
      </w:pPr>
      <w:r>
        <w:rPr>
          <w:color w:val="000000"/>
          <w:spacing w:val="-3"/>
        </w:rPr>
        <w:t xml:space="preserve">REPORTING REQUIREMENTS </w:t>
      </w:r>
    </w:p>
    <w:p w:rsidR="00AD5B80" w:rsidRDefault="00CE4B27">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6.1</w:t>
      </w:r>
      <w:r>
        <w:rPr>
          <w:color w:val="000000"/>
          <w:spacing w:val="-3"/>
        </w:rPr>
        <w:tab/>
        <w:t>Monthly Reports</w:t>
      </w:r>
      <w:r>
        <w:rPr>
          <w:color w:val="000000"/>
        </w:rPr>
        <w:tab/>
      </w:r>
      <w:r>
        <w:rPr>
          <w:color w:val="000000"/>
          <w:spacing w:val="-3"/>
        </w:rPr>
        <w:t>18</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6.2</w:t>
      </w:r>
      <w:r>
        <w:rPr>
          <w:color w:val="000000"/>
          <w:spacing w:val="-3"/>
        </w:rPr>
        <w:tab/>
        <w:t>Immediately Reportable Events</w:t>
      </w:r>
      <w:r>
        <w:rPr>
          <w:color w:val="000000"/>
        </w:rPr>
        <w:tab/>
      </w:r>
      <w:r>
        <w:rPr>
          <w:color w:val="000000"/>
          <w:spacing w:val="-3"/>
        </w:rPr>
        <w:t>18</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6.3</w:t>
      </w:r>
      <w:r>
        <w:rPr>
          <w:color w:val="000000"/>
          <w:spacing w:val="-3"/>
        </w:rPr>
        <w:tab/>
        <w:t>Reportable Events</w:t>
      </w:r>
      <w:r>
        <w:rPr>
          <w:color w:val="000000"/>
        </w:rPr>
        <w:tab/>
      </w:r>
      <w:r>
        <w:rPr>
          <w:color w:val="000000"/>
          <w:spacing w:val="-3"/>
        </w:rPr>
        <w:t>18</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6.4</w:t>
      </w:r>
      <w:r>
        <w:rPr>
          <w:color w:val="000000"/>
          <w:spacing w:val="-3"/>
        </w:rPr>
        <w:tab/>
        <w:t>Other Information</w:t>
      </w:r>
      <w:r>
        <w:rPr>
          <w:color w:val="000000"/>
        </w:rPr>
        <w:tab/>
      </w:r>
      <w:r>
        <w:rPr>
          <w:color w:val="000000"/>
          <w:spacing w:val="-3"/>
        </w:rPr>
        <w:t>19</w:t>
      </w:r>
    </w:p>
    <w:p w:rsidR="00AD5B80" w:rsidRDefault="00CE4B27">
      <w:pPr>
        <w:autoSpaceDE w:val="0"/>
        <w:autoSpaceDN w:val="0"/>
        <w:adjustRightInd w:val="0"/>
        <w:spacing w:before="240" w:line="276" w:lineRule="exact"/>
        <w:ind w:left="5416"/>
        <w:rPr>
          <w:color w:val="000000"/>
          <w:spacing w:val="-3"/>
        </w:rPr>
      </w:pPr>
      <w:r>
        <w:rPr>
          <w:color w:val="000000"/>
          <w:spacing w:val="-3"/>
        </w:rPr>
        <w:t xml:space="preserve">ARTICLE VII </w:t>
      </w:r>
    </w:p>
    <w:p w:rsidR="00AD5B80" w:rsidRDefault="00CE4B27">
      <w:pPr>
        <w:autoSpaceDE w:val="0"/>
        <w:autoSpaceDN w:val="0"/>
        <w:adjustRightInd w:val="0"/>
        <w:spacing w:before="1" w:line="256" w:lineRule="exact"/>
        <w:ind w:left="4538"/>
        <w:rPr>
          <w:color w:val="000000"/>
          <w:spacing w:val="-3"/>
        </w:rPr>
      </w:pPr>
      <w:r>
        <w:rPr>
          <w:color w:val="000000"/>
          <w:spacing w:val="-3"/>
        </w:rPr>
        <w:t xml:space="preserve">EFFECTIVENESS AND TERM </w:t>
      </w:r>
    </w:p>
    <w:p w:rsidR="00AD5B80" w:rsidRDefault="00CE4B27">
      <w:pPr>
        <w:tabs>
          <w:tab w:val="left" w:pos="2880"/>
          <w:tab w:val="left" w:leader="dot" w:pos="10560"/>
        </w:tabs>
        <w:autoSpaceDE w:val="0"/>
        <w:autoSpaceDN w:val="0"/>
        <w:adjustRightInd w:val="0"/>
        <w:spacing w:before="259" w:line="276" w:lineRule="exact"/>
        <w:ind w:left="1440"/>
        <w:rPr>
          <w:color w:val="000000"/>
          <w:spacing w:val="-3"/>
        </w:rPr>
      </w:pPr>
      <w:r>
        <w:rPr>
          <w:color w:val="000000"/>
          <w:spacing w:val="-3"/>
        </w:rPr>
        <w:t>Section 7.1</w:t>
      </w:r>
      <w:r>
        <w:rPr>
          <w:color w:val="000000"/>
          <w:spacing w:val="-3"/>
        </w:rPr>
        <w:tab/>
        <w:t>Term</w:t>
      </w:r>
      <w:r>
        <w:rPr>
          <w:color w:val="000000"/>
        </w:rPr>
        <w:tab/>
      </w:r>
      <w:r>
        <w:rPr>
          <w:color w:val="000000"/>
          <w:spacing w:val="-3"/>
        </w:rPr>
        <w:t>20</w:t>
      </w:r>
    </w:p>
    <w:p w:rsidR="00AD5B80" w:rsidRDefault="00CE4B27">
      <w:pPr>
        <w:framePr w:w="287" w:wrap="auto" w:vAnchor="page" w:hAnchor="page" w:x="6026" w:y="15360"/>
        <w:autoSpaceDE w:val="0"/>
        <w:autoSpaceDN w:val="0"/>
        <w:adjustRightInd w:val="0"/>
        <w:jc w:val="both"/>
        <w:rPr>
          <w:color w:val="000000"/>
          <w:spacing w:val="-3"/>
        </w:rPr>
      </w:pPr>
      <w:r>
        <w:rPr>
          <w:color w:val="000000"/>
          <w:spacing w:val="-3"/>
        </w:rPr>
        <w:t>iv</w:t>
      </w:r>
    </w:p>
    <w:p w:rsidR="00AD5B80" w:rsidRDefault="00AD5B80">
      <w:pPr>
        <w:autoSpaceDE w:val="0"/>
        <w:autoSpaceDN w:val="0"/>
        <w:adjustRightInd w:val="0"/>
        <w:rPr>
          <w:color w:val="000000"/>
          <w:spacing w:val="-3"/>
        </w:rPr>
        <w:sectPr w:rsidR="00AD5B80">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 w:name="Pg5"/>
      <w:bookmarkEnd w:id="4"/>
    </w:p>
    <w:p w:rsidR="00AD5B80" w:rsidRDefault="00AD5B80">
      <w:pPr>
        <w:autoSpaceDE w:val="0"/>
        <w:autoSpaceDN w:val="0"/>
        <w:adjustRightInd w:val="0"/>
        <w:spacing w:line="276" w:lineRule="exact"/>
        <w:ind w:left="5375"/>
        <w:rPr>
          <w:color w:val="000000"/>
          <w:spacing w:val="-3"/>
        </w:rPr>
      </w:pPr>
    </w:p>
    <w:p w:rsidR="00AD5B80" w:rsidRDefault="00AD5B80">
      <w:pPr>
        <w:autoSpaceDE w:val="0"/>
        <w:autoSpaceDN w:val="0"/>
        <w:adjustRightInd w:val="0"/>
        <w:spacing w:line="276" w:lineRule="exact"/>
        <w:ind w:left="5375"/>
        <w:rPr>
          <w:color w:val="000000"/>
          <w:spacing w:val="-3"/>
        </w:rPr>
      </w:pPr>
    </w:p>
    <w:p w:rsidR="00AD5B80" w:rsidRDefault="00AD5B80">
      <w:pPr>
        <w:autoSpaceDE w:val="0"/>
        <w:autoSpaceDN w:val="0"/>
        <w:adjustRightInd w:val="0"/>
        <w:spacing w:line="276" w:lineRule="exact"/>
        <w:ind w:left="5375"/>
        <w:rPr>
          <w:color w:val="000000"/>
          <w:spacing w:val="-3"/>
        </w:rPr>
      </w:pPr>
    </w:p>
    <w:p w:rsidR="00AD5B80" w:rsidRDefault="00AD5B80">
      <w:pPr>
        <w:autoSpaceDE w:val="0"/>
        <w:autoSpaceDN w:val="0"/>
        <w:adjustRightInd w:val="0"/>
        <w:spacing w:line="276" w:lineRule="exact"/>
        <w:ind w:left="5375"/>
        <w:rPr>
          <w:color w:val="000000"/>
          <w:spacing w:val="-3"/>
        </w:rPr>
      </w:pPr>
    </w:p>
    <w:p w:rsidR="00AD5B80" w:rsidRDefault="00CE4B27">
      <w:pPr>
        <w:autoSpaceDE w:val="0"/>
        <w:autoSpaceDN w:val="0"/>
        <w:adjustRightInd w:val="0"/>
        <w:spacing w:before="67" w:line="276" w:lineRule="exact"/>
        <w:ind w:left="5375"/>
        <w:rPr>
          <w:color w:val="000000"/>
          <w:spacing w:val="-3"/>
        </w:rPr>
      </w:pPr>
      <w:r>
        <w:rPr>
          <w:color w:val="000000"/>
          <w:spacing w:val="-3"/>
        </w:rPr>
        <w:t xml:space="preserve">ARTICLE VIII </w:t>
      </w:r>
    </w:p>
    <w:p w:rsidR="00AD5B80" w:rsidRDefault="00CE4B27">
      <w:pPr>
        <w:autoSpaceDE w:val="0"/>
        <w:autoSpaceDN w:val="0"/>
        <w:adjustRightInd w:val="0"/>
        <w:spacing w:before="4" w:line="276" w:lineRule="exact"/>
        <w:ind w:left="4130"/>
        <w:rPr>
          <w:color w:val="000000"/>
          <w:spacing w:val="-3"/>
        </w:rPr>
      </w:pPr>
      <w:r>
        <w:rPr>
          <w:color w:val="000000"/>
          <w:spacing w:val="-3"/>
        </w:rPr>
        <w:t>BOOKS AN</w:t>
      </w:r>
      <w:r>
        <w:rPr>
          <w:color w:val="000000"/>
          <w:spacing w:val="-3"/>
        </w:rPr>
        <w:t xml:space="preserve">D RECORDS; DRAWINGS </w:t>
      </w:r>
    </w:p>
    <w:p w:rsidR="00AD5B80" w:rsidRDefault="00CE4B27">
      <w:pPr>
        <w:autoSpaceDE w:val="0"/>
        <w:autoSpaceDN w:val="0"/>
        <w:adjustRightInd w:val="0"/>
        <w:spacing w:before="244" w:line="276" w:lineRule="exact"/>
        <w:ind w:left="5455"/>
        <w:rPr>
          <w:color w:val="000000"/>
          <w:spacing w:val="-3"/>
        </w:rPr>
      </w:pPr>
      <w:r>
        <w:rPr>
          <w:color w:val="000000"/>
          <w:spacing w:val="-3"/>
        </w:rPr>
        <w:t xml:space="preserve">ARTICLE IX </w:t>
      </w:r>
    </w:p>
    <w:p w:rsidR="00AD5B80" w:rsidRDefault="00CE4B27">
      <w:pPr>
        <w:autoSpaceDE w:val="0"/>
        <w:autoSpaceDN w:val="0"/>
        <w:adjustRightInd w:val="0"/>
        <w:spacing w:before="4" w:line="276" w:lineRule="exact"/>
        <w:ind w:left="5085"/>
        <w:rPr>
          <w:color w:val="000000"/>
          <w:spacing w:val="-3"/>
        </w:rPr>
      </w:pPr>
      <w:r>
        <w:rPr>
          <w:color w:val="000000"/>
          <w:spacing w:val="-3"/>
        </w:rPr>
        <w:t xml:space="preserve">RIGHT OF ACCESS </w:t>
      </w:r>
    </w:p>
    <w:p w:rsidR="00AD5B80" w:rsidRDefault="00CE4B27">
      <w:pPr>
        <w:tabs>
          <w:tab w:val="left" w:pos="2880"/>
          <w:tab w:val="left" w:leader="dot" w:pos="10560"/>
        </w:tabs>
        <w:autoSpaceDE w:val="0"/>
        <w:autoSpaceDN w:val="0"/>
        <w:adjustRightInd w:val="0"/>
        <w:spacing w:before="244" w:line="276" w:lineRule="exact"/>
        <w:ind w:left="1440"/>
        <w:rPr>
          <w:color w:val="000000"/>
          <w:spacing w:val="-3"/>
        </w:rPr>
      </w:pPr>
      <w:r>
        <w:rPr>
          <w:color w:val="000000"/>
          <w:spacing w:val="-3"/>
        </w:rPr>
        <w:t>Section 9.1</w:t>
      </w:r>
      <w:r>
        <w:rPr>
          <w:color w:val="000000"/>
          <w:spacing w:val="-3"/>
        </w:rPr>
        <w:tab/>
        <w:t>Provider’s Access</w:t>
      </w:r>
      <w:r>
        <w:rPr>
          <w:color w:val="000000"/>
        </w:rPr>
        <w:tab/>
      </w:r>
      <w:r>
        <w:rPr>
          <w:color w:val="000000"/>
          <w:spacing w:val="-3"/>
        </w:rPr>
        <w:t>21</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9.2</w:t>
      </w:r>
      <w:r>
        <w:rPr>
          <w:color w:val="000000"/>
          <w:spacing w:val="-3"/>
        </w:rPr>
        <w:tab/>
        <w:t>Owner’s Access</w:t>
      </w:r>
      <w:r>
        <w:rPr>
          <w:color w:val="000000"/>
        </w:rPr>
        <w:tab/>
      </w:r>
      <w:r>
        <w:rPr>
          <w:color w:val="000000"/>
          <w:spacing w:val="-3"/>
        </w:rPr>
        <w:t>22</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9.3</w:t>
      </w:r>
      <w:r>
        <w:rPr>
          <w:color w:val="000000"/>
          <w:spacing w:val="-3"/>
        </w:rPr>
        <w:tab/>
        <w:t>Drawings</w:t>
      </w:r>
      <w:r>
        <w:rPr>
          <w:color w:val="000000"/>
        </w:rPr>
        <w:tab/>
      </w:r>
      <w:r>
        <w:rPr>
          <w:color w:val="000000"/>
          <w:spacing w:val="-3"/>
        </w:rPr>
        <w:t>22</w:t>
      </w:r>
    </w:p>
    <w:p w:rsidR="00AD5B80" w:rsidRDefault="00CE4B27">
      <w:pPr>
        <w:autoSpaceDE w:val="0"/>
        <w:autoSpaceDN w:val="0"/>
        <w:adjustRightInd w:val="0"/>
        <w:spacing w:before="230" w:line="280" w:lineRule="exact"/>
        <w:ind w:left="5495" w:right="5307"/>
        <w:rPr>
          <w:color w:val="000000"/>
          <w:spacing w:val="-3"/>
        </w:rPr>
      </w:pPr>
      <w:r>
        <w:rPr>
          <w:color w:val="000000"/>
          <w:spacing w:val="-3"/>
        </w:rPr>
        <w:t xml:space="preserve">ARTICLE X </w:t>
      </w:r>
      <w:r>
        <w:rPr>
          <w:color w:val="000000"/>
          <w:spacing w:val="-3"/>
        </w:rPr>
        <w:br/>
        <w:t xml:space="preserve">SAFETY </w:t>
      </w:r>
    </w:p>
    <w:p w:rsidR="00AD5B80" w:rsidRDefault="00CE4B27">
      <w:pPr>
        <w:autoSpaceDE w:val="0"/>
        <w:autoSpaceDN w:val="0"/>
        <w:adjustRightInd w:val="0"/>
        <w:spacing w:before="220" w:line="280" w:lineRule="exact"/>
        <w:ind w:left="5455" w:right="5265"/>
        <w:rPr>
          <w:color w:val="000000"/>
          <w:spacing w:val="-3"/>
        </w:rPr>
      </w:pPr>
      <w:r>
        <w:rPr>
          <w:color w:val="000000"/>
          <w:spacing w:val="-3"/>
        </w:rPr>
        <w:t xml:space="preserve">ARTICLE XI </w:t>
      </w:r>
      <w:r>
        <w:rPr>
          <w:color w:val="000000"/>
          <w:spacing w:val="-3"/>
        </w:rPr>
        <w:br/>
        <w:t xml:space="preserve">PERMITS </w:t>
      </w:r>
    </w:p>
    <w:p w:rsidR="00AD5B80" w:rsidRDefault="00CE4B27">
      <w:pPr>
        <w:autoSpaceDE w:val="0"/>
        <w:autoSpaceDN w:val="0"/>
        <w:adjustRightInd w:val="0"/>
        <w:spacing w:before="240" w:line="280" w:lineRule="exact"/>
        <w:ind w:left="5416" w:right="5225"/>
        <w:jc w:val="both"/>
        <w:rPr>
          <w:color w:val="000000"/>
          <w:spacing w:val="-3"/>
        </w:rPr>
      </w:pPr>
      <w:r>
        <w:rPr>
          <w:color w:val="000000"/>
          <w:spacing w:val="-3"/>
        </w:rPr>
        <w:t xml:space="preserve">ARTICLE XII </w:t>
      </w:r>
      <w:r>
        <w:rPr>
          <w:color w:val="000000"/>
          <w:spacing w:val="-3"/>
        </w:rPr>
        <w:br/>
        <w:t xml:space="preserve">INSURANCE </w:t>
      </w:r>
    </w:p>
    <w:p w:rsidR="00AD5B80" w:rsidRDefault="00CE4B27">
      <w:pPr>
        <w:tabs>
          <w:tab w:val="left" w:pos="2880"/>
          <w:tab w:val="left" w:leader="dot" w:pos="10560"/>
        </w:tabs>
        <w:autoSpaceDE w:val="0"/>
        <w:autoSpaceDN w:val="0"/>
        <w:adjustRightInd w:val="0"/>
        <w:spacing w:before="247" w:line="276" w:lineRule="exact"/>
        <w:ind w:left="1440"/>
        <w:rPr>
          <w:color w:val="000000"/>
          <w:spacing w:val="-3"/>
        </w:rPr>
      </w:pPr>
      <w:r>
        <w:rPr>
          <w:color w:val="000000"/>
          <w:spacing w:val="-3"/>
        </w:rPr>
        <w:t>Section 12.1</w:t>
      </w:r>
      <w:r>
        <w:rPr>
          <w:color w:val="000000"/>
          <w:spacing w:val="-3"/>
        </w:rPr>
        <w:tab/>
        <w:t>Required Coverage</w:t>
      </w:r>
      <w:r>
        <w:rPr>
          <w:color w:val="000000"/>
        </w:rPr>
        <w:tab/>
      </w:r>
      <w:r>
        <w:rPr>
          <w:color w:val="000000"/>
          <w:spacing w:val="-3"/>
        </w:rPr>
        <w:t>23</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12.2</w:t>
      </w:r>
      <w:r>
        <w:rPr>
          <w:color w:val="000000"/>
          <w:spacing w:val="-3"/>
        </w:rPr>
        <w:tab/>
        <w:t>Proof of</w:t>
      </w:r>
      <w:r>
        <w:rPr>
          <w:color w:val="000000"/>
          <w:spacing w:val="-3"/>
        </w:rPr>
        <w:t xml:space="preserve"> Coverage</w:t>
      </w:r>
      <w:r>
        <w:rPr>
          <w:color w:val="000000"/>
        </w:rPr>
        <w:tab/>
      </w:r>
      <w:r>
        <w:rPr>
          <w:color w:val="000000"/>
          <w:spacing w:val="-3"/>
        </w:rPr>
        <w:t>23</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12.3</w:t>
      </w:r>
      <w:r>
        <w:rPr>
          <w:color w:val="000000"/>
          <w:spacing w:val="-3"/>
        </w:rPr>
        <w:tab/>
        <w:t>Right to Inspect</w:t>
      </w:r>
      <w:r>
        <w:rPr>
          <w:color w:val="000000"/>
        </w:rPr>
        <w:tab/>
      </w:r>
      <w:r>
        <w:rPr>
          <w:color w:val="000000"/>
          <w:spacing w:val="-3"/>
        </w:rPr>
        <w:t>24</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12.4</w:t>
      </w:r>
      <w:r>
        <w:rPr>
          <w:color w:val="000000"/>
          <w:spacing w:val="-3"/>
        </w:rPr>
        <w:tab/>
        <w:t>Terms of Coverage</w:t>
      </w:r>
      <w:r>
        <w:rPr>
          <w:color w:val="000000"/>
        </w:rPr>
        <w:tab/>
      </w:r>
      <w:r>
        <w:rPr>
          <w:color w:val="000000"/>
          <w:spacing w:val="-3"/>
        </w:rPr>
        <w:t>24</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12.5</w:t>
      </w:r>
      <w:r>
        <w:rPr>
          <w:color w:val="000000"/>
          <w:spacing w:val="-3"/>
        </w:rPr>
        <w:tab/>
        <w:t>Subrogation Waivers</w:t>
      </w:r>
      <w:r>
        <w:rPr>
          <w:color w:val="000000"/>
        </w:rPr>
        <w:tab/>
      </w:r>
      <w:r>
        <w:rPr>
          <w:color w:val="000000"/>
          <w:spacing w:val="-3"/>
        </w:rPr>
        <w:t>24</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12.6</w:t>
      </w:r>
      <w:r>
        <w:rPr>
          <w:color w:val="000000"/>
          <w:spacing w:val="-3"/>
        </w:rPr>
        <w:tab/>
        <w:t>Contractors, Etc</w:t>
      </w:r>
      <w:r>
        <w:rPr>
          <w:color w:val="000000"/>
        </w:rPr>
        <w:tab/>
      </w:r>
      <w:r>
        <w:rPr>
          <w:color w:val="000000"/>
          <w:spacing w:val="-3"/>
        </w:rPr>
        <w:t>24</w:t>
      </w:r>
    </w:p>
    <w:p w:rsidR="00AD5B80" w:rsidRDefault="00CE4B27">
      <w:pPr>
        <w:autoSpaceDE w:val="0"/>
        <w:autoSpaceDN w:val="0"/>
        <w:adjustRightInd w:val="0"/>
        <w:spacing w:before="241" w:line="276" w:lineRule="exact"/>
        <w:ind w:left="1440" w:firstLine="3935"/>
        <w:rPr>
          <w:color w:val="000000"/>
          <w:spacing w:val="-3"/>
        </w:rPr>
      </w:pPr>
      <w:r>
        <w:rPr>
          <w:color w:val="000000"/>
          <w:spacing w:val="-3"/>
        </w:rPr>
        <w:t>ARTICLE XIII</w:t>
      </w:r>
    </w:p>
    <w:p w:rsidR="00AD5B80" w:rsidRDefault="00CE4B27">
      <w:pPr>
        <w:autoSpaceDE w:val="0"/>
        <w:autoSpaceDN w:val="0"/>
        <w:adjustRightInd w:val="0"/>
        <w:spacing w:line="276" w:lineRule="exact"/>
        <w:ind w:left="1440" w:firstLine="3600"/>
        <w:rPr>
          <w:color w:val="000000"/>
          <w:spacing w:val="-3"/>
        </w:rPr>
      </w:pPr>
      <w:r>
        <w:rPr>
          <w:color w:val="000000"/>
          <w:spacing w:val="-3"/>
        </w:rPr>
        <w:t>CONFIDENTIALITY</w:t>
      </w:r>
    </w:p>
    <w:p w:rsidR="00AD5B80" w:rsidRDefault="00CE4B27">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13.1</w:t>
      </w:r>
      <w:r>
        <w:rPr>
          <w:color w:val="000000"/>
          <w:spacing w:val="-3"/>
        </w:rPr>
        <w:tab/>
        <w:t>General</w:t>
      </w:r>
      <w:r>
        <w:rPr>
          <w:color w:val="000000"/>
        </w:rPr>
        <w:tab/>
      </w:r>
      <w:r>
        <w:rPr>
          <w:color w:val="000000"/>
          <w:spacing w:val="-3"/>
        </w:rPr>
        <w:t>24</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13.2</w:t>
      </w:r>
      <w:r>
        <w:rPr>
          <w:color w:val="000000"/>
          <w:spacing w:val="-3"/>
        </w:rPr>
        <w:tab/>
        <w:t>Required Disclosure</w:t>
      </w:r>
      <w:r>
        <w:rPr>
          <w:color w:val="000000"/>
        </w:rPr>
        <w:tab/>
      </w:r>
      <w:r>
        <w:rPr>
          <w:color w:val="000000"/>
          <w:spacing w:val="-3"/>
        </w:rPr>
        <w:t>25</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13.3</w:t>
      </w:r>
      <w:r>
        <w:rPr>
          <w:color w:val="000000"/>
          <w:spacing w:val="-3"/>
        </w:rPr>
        <w:tab/>
      </w:r>
      <w:r>
        <w:rPr>
          <w:color w:val="000000"/>
          <w:spacing w:val="-3"/>
        </w:rPr>
        <w:t>Termination of the Agreement</w:t>
      </w:r>
      <w:r>
        <w:rPr>
          <w:color w:val="000000"/>
        </w:rPr>
        <w:tab/>
      </w:r>
      <w:r>
        <w:rPr>
          <w:color w:val="000000"/>
          <w:spacing w:val="-3"/>
        </w:rPr>
        <w:t>26</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13.4</w:t>
      </w:r>
      <w:r>
        <w:rPr>
          <w:color w:val="000000"/>
          <w:spacing w:val="-3"/>
        </w:rPr>
        <w:tab/>
        <w:t>Survival</w:t>
      </w:r>
      <w:r>
        <w:rPr>
          <w:color w:val="000000"/>
        </w:rPr>
        <w:tab/>
      </w:r>
      <w:r>
        <w:rPr>
          <w:color w:val="000000"/>
          <w:spacing w:val="-3"/>
        </w:rPr>
        <w:t>26</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13.5</w:t>
      </w:r>
      <w:r>
        <w:rPr>
          <w:color w:val="000000"/>
          <w:spacing w:val="-3"/>
        </w:rPr>
        <w:tab/>
        <w:t>Remedies</w:t>
      </w:r>
      <w:r>
        <w:rPr>
          <w:color w:val="000000"/>
        </w:rPr>
        <w:tab/>
      </w:r>
      <w:r>
        <w:rPr>
          <w:color w:val="000000"/>
          <w:spacing w:val="-3"/>
        </w:rPr>
        <w:t>26</w:t>
      </w:r>
    </w:p>
    <w:p w:rsidR="00AD5B80" w:rsidRDefault="00CE4B27">
      <w:pPr>
        <w:autoSpaceDE w:val="0"/>
        <w:autoSpaceDN w:val="0"/>
        <w:adjustRightInd w:val="0"/>
        <w:spacing w:before="241" w:line="276" w:lineRule="exact"/>
        <w:ind w:left="1440" w:firstLine="3928"/>
        <w:rPr>
          <w:color w:val="000000"/>
          <w:spacing w:val="-3"/>
        </w:rPr>
      </w:pPr>
      <w:r>
        <w:rPr>
          <w:color w:val="000000"/>
          <w:spacing w:val="-3"/>
        </w:rPr>
        <w:t>ARTICLE XIV</w:t>
      </w:r>
    </w:p>
    <w:p w:rsidR="00AD5B80" w:rsidRDefault="00CE4B27">
      <w:pPr>
        <w:autoSpaceDE w:val="0"/>
        <w:autoSpaceDN w:val="0"/>
        <w:adjustRightInd w:val="0"/>
        <w:spacing w:line="276" w:lineRule="exact"/>
        <w:ind w:left="1440" w:firstLine="3403"/>
        <w:rPr>
          <w:color w:val="000000"/>
          <w:spacing w:val="-3"/>
        </w:rPr>
      </w:pPr>
      <w:r>
        <w:rPr>
          <w:color w:val="000000"/>
          <w:spacing w:val="-3"/>
        </w:rPr>
        <w:t>DISPUTE RESOLUTION</w:t>
      </w:r>
    </w:p>
    <w:p w:rsidR="00AD5B80" w:rsidRDefault="00CE4B27">
      <w:pPr>
        <w:tabs>
          <w:tab w:val="left" w:pos="2880"/>
          <w:tab w:val="left" w:leader="dot" w:pos="10560"/>
        </w:tabs>
        <w:autoSpaceDE w:val="0"/>
        <w:autoSpaceDN w:val="0"/>
        <w:adjustRightInd w:val="0"/>
        <w:spacing w:before="241" w:line="276" w:lineRule="exact"/>
        <w:ind w:left="1440"/>
        <w:rPr>
          <w:color w:val="000000"/>
          <w:spacing w:val="-3"/>
        </w:rPr>
      </w:pPr>
      <w:r>
        <w:rPr>
          <w:color w:val="000000"/>
          <w:spacing w:val="-3"/>
        </w:rPr>
        <w:t>Section 14.1</w:t>
      </w:r>
      <w:r>
        <w:rPr>
          <w:color w:val="000000"/>
          <w:spacing w:val="-3"/>
        </w:rPr>
        <w:tab/>
        <w:t>Negotiation</w:t>
      </w:r>
      <w:r>
        <w:rPr>
          <w:color w:val="000000"/>
        </w:rPr>
        <w:tab/>
      </w:r>
      <w:r>
        <w:rPr>
          <w:color w:val="000000"/>
          <w:spacing w:val="-3"/>
        </w:rPr>
        <w:t>26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14.2</w:t>
      </w:r>
      <w:r>
        <w:rPr>
          <w:color w:val="000000"/>
          <w:spacing w:val="-3"/>
        </w:rPr>
        <w:tab/>
        <w:t>Non-Binding Mediation</w:t>
      </w:r>
      <w:r>
        <w:rPr>
          <w:color w:val="000000"/>
        </w:rPr>
        <w:tab/>
      </w:r>
      <w:r>
        <w:rPr>
          <w:color w:val="000000"/>
          <w:spacing w:val="-3"/>
        </w:rPr>
        <w:t>27</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14.3</w:t>
      </w:r>
      <w:r>
        <w:rPr>
          <w:color w:val="000000"/>
          <w:spacing w:val="-3"/>
        </w:rPr>
        <w:tab/>
        <w:t>Continuation of Work</w:t>
      </w:r>
      <w:r>
        <w:rPr>
          <w:color w:val="000000"/>
        </w:rPr>
        <w:tab/>
      </w:r>
      <w:r>
        <w:rPr>
          <w:color w:val="000000"/>
          <w:spacing w:val="-3"/>
        </w:rPr>
        <w:t>27</w:t>
      </w:r>
    </w:p>
    <w:p w:rsidR="00AD5B80" w:rsidRDefault="00CE4B27">
      <w:pPr>
        <w:autoSpaceDE w:val="0"/>
        <w:autoSpaceDN w:val="0"/>
        <w:adjustRightInd w:val="0"/>
        <w:spacing w:before="242" w:line="276" w:lineRule="exact"/>
        <w:ind w:left="1440" w:firstLine="3969"/>
        <w:rPr>
          <w:color w:val="000000"/>
          <w:spacing w:val="-3"/>
        </w:rPr>
      </w:pPr>
      <w:r>
        <w:rPr>
          <w:color w:val="000000"/>
          <w:spacing w:val="-3"/>
        </w:rPr>
        <w:t>ARTICLE XV</w:t>
      </w:r>
    </w:p>
    <w:p w:rsidR="00AD5B80" w:rsidRDefault="00CE4B27">
      <w:pPr>
        <w:autoSpaceDE w:val="0"/>
        <w:autoSpaceDN w:val="0"/>
        <w:adjustRightInd w:val="0"/>
        <w:spacing w:line="276" w:lineRule="exact"/>
        <w:ind w:left="1440" w:firstLine="3707"/>
        <w:rPr>
          <w:color w:val="000000"/>
          <w:spacing w:val="-3"/>
        </w:rPr>
      </w:pPr>
      <w:r>
        <w:rPr>
          <w:color w:val="000000"/>
          <w:spacing w:val="-3"/>
        </w:rPr>
        <w:t>FORCE MAJEURE</w:t>
      </w:r>
    </w:p>
    <w:p w:rsidR="00AD5B80" w:rsidRDefault="00CE4B27">
      <w:pPr>
        <w:tabs>
          <w:tab w:val="left" w:pos="2880"/>
          <w:tab w:val="left" w:leader="dot" w:pos="10560"/>
        </w:tabs>
        <w:autoSpaceDE w:val="0"/>
        <w:autoSpaceDN w:val="0"/>
        <w:adjustRightInd w:val="0"/>
        <w:spacing w:before="240" w:line="276" w:lineRule="exact"/>
        <w:ind w:left="1440"/>
        <w:rPr>
          <w:color w:val="000000"/>
          <w:spacing w:val="-3"/>
        </w:rPr>
      </w:pPr>
      <w:r>
        <w:rPr>
          <w:color w:val="000000"/>
          <w:spacing w:val="-3"/>
        </w:rPr>
        <w:t>Section 15.1</w:t>
      </w:r>
      <w:r>
        <w:rPr>
          <w:color w:val="000000"/>
          <w:spacing w:val="-3"/>
        </w:rPr>
        <w:tab/>
      </w:r>
      <w:r>
        <w:rPr>
          <w:color w:val="000000"/>
          <w:spacing w:val="-3"/>
        </w:rPr>
        <w:t>Excused Performance</w:t>
      </w:r>
      <w:r>
        <w:rPr>
          <w:color w:val="000000"/>
        </w:rPr>
        <w:tab/>
      </w:r>
      <w:r>
        <w:rPr>
          <w:color w:val="000000"/>
          <w:spacing w:val="-3"/>
        </w:rPr>
        <w:t>28</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15.2</w:t>
      </w:r>
      <w:r>
        <w:rPr>
          <w:color w:val="000000"/>
          <w:spacing w:val="-3"/>
        </w:rPr>
        <w:tab/>
        <w:t>Alternate Contractors</w:t>
      </w:r>
      <w:r>
        <w:rPr>
          <w:color w:val="000000"/>
        </w:rPr>
        <w:tab/>
      </w:r>
      <w:r>
        <w:rPr>
          <w:color w:val="000000"/>
          <w:spacing w:val="-3"/>
        </w:rPr>
        <w:t>28</w:t>
      </w:r>
    </w:p>
    <w:p w:rsidR="00AD5B80" w:rsidRDefault="00CE4B27">
      <w:pPr>
        <w:framePr w:w="287" w:wrap="auto" w:vAnchor="page" w:hAnchor="page" w:x="6026" w:y="15360"/>
        <w:autoSpaceDE w:val="0"/>
        <w:autoSpaceDN w:val="0"/>
        <w:adjustRightInd w:val="0"/>
        <w:jc w:val="both"/>
        <w:rPr>
          <w:color w:val="000000"/>
          <w:spacing w:val="-3"/>
        </w:rPr>
      </w:pPr>
      <w:r>
        <w:rPr>
          <w:color w:val="000000"/>
          <w:spacing w:val="-3"/>
        </w:rPr>
        <w:t>iv</w:t>
      </w:r>
    </w:p>
    <w:p w:rsidR="00AD5B80" w:rsidRDefault="00AD5B80">
      <w:pPr>
        <w:autoSpaceDE w:val="0"/>
        <w:autoSpaceDN w:val="0"/>
        <w:adjustRightInd w:val="0"/>
        <w:rPr>
          <w:color w:val="000000"/>
          <w:spacing w:val="-3"/>
        </w:rPr>
        <w:sectPr w:rsidR="00AD5B80">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 w:name="Pg6"/>
      <w:bookmarkEnd w:id="5"/>
    </w:p>
    <w:p w:rsidR="00AD5B80" w:rsidRDefault="00AD5B80">
      <w:pPr>
        <w:autoSpaceDE w:val="0"/>
        <w:autoSpaceDN w:val="0"/>
        <w:adjustRightInd w:val="0"/>
        <w:spacing w:line="280" w:lineRule="exact"/>
        <w:ind w:left="5287"/>
        <w:jc w:val="both"/>
        <w:rPr>
          <w:color w:val="000000"/>
          <w:spacing w:val="-3"/>
        </w:rPr>
      </w:pPr>
    </w:p>
    <w:p w:rsidR="00AD5B80" w:rsidRDefault="00AD5B80">
      <w:pPr>
        <w:autoSpaceDE w:val="0"/>
        <w:autoSpaceDN w:val="0"/>
        <w:adjustRightInd w:val="0"/>
        <w:spacing w:line="280" w:lineRule="exact"/>
        <w:ind w:left="5287"/>
        <w:jc w:val="both"/>
        <w:rPr>
          <w:color w:val="000000"/>
          <w:spacing w:val="-3"/>
        </w:rPr>
      </w:pPr>
    </w:p>
    <w:p w:rsidR="00AD5B80" w:rsidRDefault="00AD5B80">
      <w:pPr>
        <w:autoSpaceDE w:val="0"/>
        <w:autoSpaceDN w:val="0"/>
        <w:adjustRightInd w:val="0"/>
        <w:spacing w:line="280" w:lineRule="exact"/>
        <w:ind w:left="5287"/>
        <w:jc w:val="both"/>
        <w:rPr>
          <w:color w:val="000000"/>
          <w:spacing w:val="-3"/>
        </w:rPr>
      </w:pPr>
    </w:p>
    <w:p w:rsidR="00AD5B80" w:rsidRDefault="00AD5B80">
      <w:pPr>
        <w:autoSpaceDE w:val="0"/>
        <w:autoSpaceDN w:val="0"/>
        <w:adjustRightInd w:val="0"/>
        <w:spacing w:line="280" w:lineRule="exact"/>
        <w:ind w:left="5287"/>
        <w:jc w:val="both"/>
        <w:rPr>
          <w:color w:val="000000"/>
          <w:spacing w:val="-3"/>
        </w:rPr>
      </w:pPr>
    </w:p>
    <w:p w:rsidR="00AD5B80" w:rsidRDefault="00CE4B27">
      <w:pPr>
        <w:autoSpaceDE w:val="0"/>
        <w:autoSpaceDN w:val="0"/>
        <w:adjustRightInd w:val="0"/>
        <w:spacing w:before="48" w:line="280" w:lineRule="exact"/>
        <w:ind w:left="5287" w:right="5095" w:firstLine="81"/>
        <w:jc w:val="both"/>
        <w:rPr>
          <w:color w:val="000000"/>
          <w:spacing w:val="-3"/>
        </w:rPr>
      </w:pPr>
      <w:r>
        <w:rPr>
          <w:color w:val="000000"/>
          <w:spacing w:val="-3"/>
        </w:rPr>
        <w:t xml:space="preserve">ARTICLE XVI </w:t>
      </w:r>
      <w:r>
        <w:rPr>
          <w:color w:val="000000"/>
          <w:spacing w:val="-3"/>
        </w:rPr>
        <w:br/>
        <w:t xml:space="preserve">TERMINATION </w:t>
      </w:r>
    </w:p>
    <w:p w:rsidR="00AD5B80" w:rsidRDefault="00CE4B27">
      <w:pPr>
        <w:tabs>
          <w:tab w:val="left" w:pos="2880"/>
          <w:tab w:val="left" w:leader="dot" w:pos="10560"/>
        </w:tabs>
        <w:autoSpaceDE w:val="0"/>
        <w:autoSpaceDN w:val="0"/>
        <w:adjustRightInd w:val="0"/>
        <w:spacing w:before="251" w:line="276" w:lineRule="exact"/>
        <w:ind w:left="1440"/>
        <w:rPr>
          <w:color w:val="000000"/>
          <w:spacing w:val="-3"/>
        </w:rPr>
      </w:pPr>
      <w:r>
        <w:rPr>
          <w:color w:val="000000"/>
          <w:spacing w:val="-3"/>
        </w:rPr>
        <w:t>Section 16.1</w:t>
      </w:r>
      <w:r>
        <w:rPr>
          <w:color w:val="000000"/>
          <w:spacing w:val="-3"/>
        </w:rPr>
        <w:tab/>
        <w:t>Termination for Convenience</w:t>
      </w:r>
      <w:r>
        <w:rPr>
          <w:color w:val="000000"/>
        </w:rPr>
        <w:tab/>
      </w:r>
      <w:r>
        <w:rPr>
          <w:color w:val="000000"/>
          <w:spacing w:val="-3"/>
        </w:rPr>
        <w:t>28</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16.2</w:t>
      </w:r>
      <w:r>
        <w:rPr>
          <w:color w:val="000000"/>
          <w:spacing w:val="-3"/>
        </w:rPr>
        <w:tab/>
        <w:t>Immediate Termination by Owner</w:t>
      </w:r>
      <w:r>
        <w:rPr>
          <w:color w:val="000000"/>
        </w:rPr>
        <w:tab/>
      </w:r>
      <w:r>
        <w:rPr>
          <w:color w:val="000000"/>
          <w:spacing w:val="-3"/>
        </w:rPr>
        <w:t>29</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16.3</w:t>
      </w:r>
      <w:r>
        <w:rPr>
          <w:color w:val="000000"/>
          <w:spacing w:val="-3"/>
        </w:rPr>
        <w:tab/>
        <w:t>Termination Upon Notice by Owner</w:t>
      </w:r>
      <w:r>
        <w:rPr>
          <w:color w:val="000000"/>
        </w:rPr>
        <w:tab/>
      </w:r>
      <w:r>
        <w:rPr>
          <w:color w:val="000000"/>
          <w:spacing w:val="-3"/>
        </w:rPr>
        <w:t>29</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 xml:space="preserve">Section </w:t>
      </w:r>
      <w:r>
        <w:rPr>
          <w:color w:val="000000"/>
          <w:spacing w:val="-3"/>
        </w:rPr>
        <w:t>16.4</w:t>
      </w:r>
      <w:r>
        <w:rPr>
          <w:color w:val="000000"/>
          <w:spacing w:val="-3"/>
        </w:rPr>
        <w:tab/>
        <w:t>Termination by Provider</w:t>
      </w:r>
      <w:r>
        <w:rPr>
          <w:color w:val="000000"/>
        </w:rPr>
        <w:tab/>
      </w:r>
      <w:r>
        <w:rPr>
          <w:color w:val="000000"/>
          <w:spacing w:val="-3"/>
        </w:rPr>
        <w:t>29</w:t>
      </w:r>
    </w:p>
    <w:p w:rsidR="00AD5B80" w:rsidRDefault="00CE4B27">
      <w:pPr>
        <w:tabs>
          <w:tab w:val="left" w:pos="2880"/>
          <w:tab w:val="left" w:leader="dot" w:pos="10560"/>
        </w:tabs>
        <w:autoSpaceDE w:val="0"/>
        <w:autoSpaceDN w:val="0"/>
        <w:adjustRightInd w:val="0"/>
        <w:spacing w:before="2" w:line="276" w:lineRule="exact"/>
        <w:ind w:left="1440"/>
        <w:rPr>
          <w:color w:val="000000"/>
          <w:spacing w:val="-3"/>
        </w:rPr>
      </w:pPr>
      <w:r>
        <w:rPr>
          <w:color w:val="000000"/>
          <w:spacing w:val="-3"/>
        </w:rPr>
        <w:t>Section 16.5</w:t>
      </w:r>
      <w:r>
        <w:rPr>
          <w:color w:val="000000"/>
          <w:spacing w:val="-3"/>
        </w:rPr>
        <w:tab/>
        <w:t>Payments to Provider upon Termination by Owner</w:t>
      </w:r>
      <w:r>
        <w:rPr>
          <w:color w:val="000000"/>
        </w:rPr>
        <w:tab/>
      </w:r>
      <w:r>
        <w:rPr>
          <w:color w:val="000000"/>
          <w:spacing w:val="-3"/>
        </w:rPr>
        <w:t>29</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16.6</w:t>
      </w:r>
      <w:r>
        <w:rPr>
          <w:color w:val="000000"/>
          <w:spacing w:val="-3"/>
        </w:rPr>
        <w:tab/>
        <w:t>Effectiveness of Termination</w:t>
      </w:r>
      <w:r>
        <w:rPr>
          <w:color w:val="000000"/>
        </w:rPr>
        <w:tab/>
      </w:r>
      <w:r>
        <w:rPr>
          <w:color w:val="000000"/>
          <w:spacing w:val="-3"/>
        </w:rPr>
        <w:t>30</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16.7</w:t>
      </w:r>
      <w:r>
        <w:rPr>
          <w:color w:val="000000"/>
          <w:spacing w:val="-3"/>
        </w:rPr>
        <w:tab/>
        <w:t>Condition of Transmission Line At End Of Term</w:t>
      </w:r>
      <w:r>
        <w:rPr>
          <w:color w:val="000000"/>
        </w:rPr>
        <w:tab/>
      </w:r>
      <w:r>
        <w:rPr>
          <w:color w:val="000000"/>
          <w:spacing w:val="-3"/>
        </w:rPr>
        <w:t>30</w:t>
      </w:r>
    </w:p>
    <w:p w:rsidR="00AD5B80" w:rsidRDefault="00CE4B27">
      <w:pPr>
        <w:autoSpaceDE w:val="0"/>
        <w:autoSpaceDN w:val="0"/>
        <w:adjustRightInd w:val="0"/>
        <w:spacing w:before="241" w:line="276" w:lineRule="exact"/>
        <w:ind w:left="1440" w:firstLine="3890"/>
        <w:rPr>
          <w:color w:val="000000"/>
          <w:spacing w:val="-3"/>
        </w:rPr>
      </w:pPr>
      <w:r>
        <w:rPr>
          <w:color w:val="000000"/>
          <w:spacing w:val="-3"/>
        </w:rPr>
        <w:t>ARTICLE XVII</w:t>
      </w:r>
    </w:p>
    <w:p w:rsidR="00AD5B80" w:rsidRDefault="00CE4B27">
      <w:pPr>
        <w:autoSpaceDE w:val="0"/>
        <w:autoSpaceDN w:val="0"/>
        <w:adjustRightInd w:val="0"/>
        <w:spacing w:before="1" w:line="274" w:lineRule="exact"/>
        <w:ind w:left="1440" w:firstLine="3115"/>
        <w:rPr>
          <w:color w:val="000000"/>
          <w:spacing w:val="-3"/>
        </w:rPr>
      </w:pPr>
      <w:r>
        <w:rPr>
          <w:color w:val="000000"/>
          <w:spacing w:val="-3"/>
        </w:rPr>
        <w:t>LIMITATION ON LIABILITY,</w:t>
      </w:r>
    </w:p>
    <w:p w:rsidR="00AD5B80" w:rsidRDefault="00CE4B27">
      <w:pPr>
        <w:autoSpaceDE w:val="0"/>
        <w:autoSpaceDN w:val="0"/>
        <w:adjustRightInd w:val="0"/>
        <w:spacing w:before="2" w:line="276" w:lineRule="exact"/>
        <w:ind w:left="1440" w:firstLine="3153"/>
        <w:rPr>
          <w:color w:val="000000"/>
          <w:spacing w:val="-3"/>
        </w:rPr>
      </w:pPr>
      <w:r>
        <w:rPr>
          <w:color w:val="000000"/>
          <w:spacing w:val="-3"/>
        </w:rPr>
        <w:t>REMEDIES AND SUR</w:t>
      </w:r>
      <w:r>
        <w:rPr>
          <w:color w:val="000000"/>
          <w:spacing w:val="-3"/>
        </w:rPr>
        <w:t>VIVAL</w:t>
      </w:r>
    </w:p>
    <w:p w:rsidR="00AD5B80" w:rsidRDefault="00CE4B27">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17.1</w:t>
      </w:r>
      <w:r>
        <w:rPr>
          <w:color w:val="000000"/>
          <w:spacing w:val="-3"/>
        </w:rPr>
        <w:tab/>
        <w:t>Limitation of Liability</w:t>
      </w:r>
      <w:r>
        <w:rPr>
          <w:color w:val="000000"/>
        </w:rPr>
        <w:tab/>
      </w:r>
      <w:r>
        <w:rPr>
          <w:color w:val="000000"/>
          <w:spacing w:val="-3"/>
        </w:rPr>
        <w:t>30</w:t>
      </w:r>
    </w:p>
    <w:p w:rsidR="00AD5B80" w:rsidRDefault="00CE4B27">
      <w:pPr>
        <w:autoSpaceDE w:val="0"/>
        <w:autoSpaceDN w:val="0"/>
        <w:adjustRightInd w:val="0"/>
        <w:spacing w:before="241" w:line="276" w:lineRule="exact"/>
        <w:ind w:left="1440" w:firstLine="3849"/>
        <w:rPr>
          <w:color w:val="000000"/>
          <w:spacing w:val="-3"/>
        </w:rPr>
      </w:pPr>
      <w:r>
        <w:rPr>
          <w:color w:val="000000"/>
          <w:spacing w:val="-3"/>
        </w:rPr>
        <w:t>ARTICLE XVIII</w:t>
      </w:r>
    </w:p>
    <w:p w:rsidR="00AD5B80" w:rsidRDefault="00CE4B27">
      <w:pPr>
        <w:autoSpaceDE w:val="0"/>
        <w:autoSpaceDN w:val="0"/>
        <w:adjustRightInd w:val="0"/>
        <w:spacing w:line="276" w:lineRule="exact"/>
        <w:ind w:left="1440" w:firstLine="3600"/>
        <w:rPr>
          <w:color w:val="000000"/>
          <w:spacing w:val="-3"/>
        </w:rPr>
      </w:pPr>
      <w:r>
        <w:rPr>
          <w:color w:val="000000"/>
          <w:spacing w:val="-3"/>
        </w:rPr>
        <w:t>INDEMNIFICATION</w:t>
      </w:r>
    </w:p>
    <w:p w:rsidR="00AD5B80" w:rsidRDefault="00CE4B27">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18.1</w:t>
      </w:r>
      <w:r>
        <w:rPr>
          <w:color w:val="000000"/>
          <w:spacing w:val="-3"/>
        </w:rPr>
        <w:tab/>
        <w:t>Indemnification of Provider</w:t>
      </w:r>
      <w:r>
        <w:rPr>
          <w:color w:val="000000"/>
        </w:rPr>
        <w:tab/>
      </w:r>
      <w:r>
        <w:rPr>
          <w:color w:val="000000"/>
          <w:spacing w:val="-3"/>
        </w:rPr>
        <w:t>32</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18.2</w:t>
      </w:r>
      <w:r>
        <w:rPr>
          <w:color w:val="000000"/>
          <w:spacing w:val="-3"/>
        </w:rPr>
        <w:tab/>
        <w:t>Indemnification by Provider</w:t>
      </w:r>
      <w:r>
        <w:rPr>
          <w:color w:val="000000"/>
        </w:rPr>
        <w:tab/>
      </w:r>
      <w:r>
        <w:rPr>
          <w:color w:val="000000"/>
          <w:spacing w:val="-3"/>
        </w:rPr>
        <w:t>32</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18.3</w:t>
      </w:r>
      <w:r>
        <w:rPr>
          <w:color w:val="000000"/>
          <w:spacing w:val="-3"/>
        </w:rPr>
        <w:tab/>
        <w:t>Notification of Claim</w:t>
      </w:r>
      <w:r>
        <w:rPr>
          <w:color w:val="000000"/>
        </w:rPr>
        <w:tab/>
      </w:r>
      <w:r>
        <w:rPr>
          <w:color w:val="000000"/>
          <w:spacing w:val="-3"/>
        </w:rPr>
        <w:t>33</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18.4</w:t>
      </w:r>
      <w:r>
        <w:rPr>
          <w:color w:val="000000"/>
          <w:spacing w:val="-3"/>
        </w:rPr>
        <w:tab/>
        <w:t xml:space="preserve">Indemnification Procedures; Defense of </w:t>
      </w:r>
      <w:r>
        <w:rPr>
          <w:color w:val="000000"/>
          <w:spacing w:val="-3"/>
        </w:rPr>
        <w:t>Claims</w:t>
      </w:r>
      <w:r>
        <w:rPr>
          <w:color w:val="000000"/>
        </w:rPr>
        <w:tab/>
      </w:r>
      <w:r>
        <w:rPr>
          <w:color w:val="000000"/>
          <w:spacing w:val="-3"/>
        </w:rPr>
        <w:t>33</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18.5</w:t>
      </w:r>
      <w:r>
        <w:rPr>
          <w:color w:val="000000"/>
          <w:spacing w:val="-3"/>
        </w:rPr>
        <w:tab/>
        <w:t>Indemnification Amount</w:t>
      </w:r>
      <w:r>
        <w:rPr>
          <w:color w:val="000000"/>
        </w:rPr>
        <w:tab/>
      </w:r>
      <w:r>
        <w:rPr>
          <w:color w:val="000000"/>
          <w:spacing w:val="-3"/>
        </w:rPr>
        <w:t>34</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18.6</w:t>
      </w:r>
      <w:r>
        <w:rPr>
          <w:color w:val="000000"/>
          <w:spacing w:val="-3"/>
        </w:rPr>
        <w:tab/>
        <w:t>Survival</w:t>
      </w:r>
      <w:r>
        <w:rPr>
          <w:color w:val="000000"/>
        </w:rPr>
        <w:tab/>
      </w:r>
      <w:r>
        <w:rPr>
          <w:color w:val="000000"/>
          <w:spacing w:val="-3"/>
        </w:rPr>
        <w:t>34</w:t>
      </w:r>
    </w:p>
    <w:p w:rsidR="00AD5B80" w:rsidRDefault="00CE4B27">
      <w:pPr>
        <w:autoSpaceDE w:val="0"/>
        <w:autoSpaceDN w:val="0"/>
        <w:adjustRightInd w:val="0"/>
        <w:spacing w:before="230" w:line="276" w:lineRule="exact"/>
        <w:ind w:left="5368"/>
        <w:rPr>
          <w:color w:val="000000"/>
          <w:spacing w:val="-3"/>
        </w:rPr>
      </w:pPr>
      <w:r>
        <w:rPr>
          <w:color w:val="000000"/>
          <w:spacing w:val="-3"/>
        </w:rPr>
        <w:t xml:space="preserve">ARTICLE XIX </w:t>
      </w:r>
    </w:p>
    <w:p w:rsidR="00AD5B80" w:rsidRDefault="00CE4B27">
      <w:pPr>
        <w:autoSpaceDE w:val="0"/>
        <w:autoSpaceDN w:val="0"/>
        <w:adjustRightInd w:val="0"/>
        <w:spacing w:before="4" w:line="276" w:lineRule="exact"/>
        <w:ind w:left="3900"/>
        <w:rPr>
          <w:color w:val="000000"/>
          <w:spacing w:val="-3"/>
        </w:rPr>
      </w:pPr>
      <w:r>
        <w:rPr>
          <w:color w:val="000000"/>
          <w:spacing w:val="-3"/>
        </w:rPr>
        <w:t xml:space="preserve">REPRESENTATIONS AND WARRANTIES </w:t>
      </w:r>
    </w:p>
    <w:p w:rsidR="00AD5B80" w:rsidRDefault="00CE4B27">
      <w:pPr>
        <w:autoSpaceDE w:val="0"/>
        <w:autoSpaceDN w:val="0"/>
        <w:adjustRightInd w:val="0"/>
        <w:spacing w:before="244" w:line="276" w:lineRule="exact"/>
        <w:ind w:left="5409"/>
        <w:rPr>
          <w:color w:val="000000"/>
          <w:spacing w:val="-3"/>
        </w:rPr>
      </w:pPr>
      <w:r>
        <w:rPr>
          <w:color w:val="000000"/>
          <w:spacing w:val="-3"/>
        </w:rPr>
        <w:t xml:space="preserve">ARTICLE XX </w:t>
      </w:r>
    </w:p>
    <w:p w:rsidR="00AD5B80" w:rsidRDefault="00CE4B27">
      <w:pPr>
        <w:autoSpaceDE w:val="0"/>
        <w:autoSpaceDN w:val="0"/>
        <w:adjustRightInd w:val="0"/>
        <w:spacing w:before="4" w:line="276" w:lineRule="exact"/>
        <w:ind w:left="5119"/>
        <w:rPr>
          <w:color w:val="000000"/>
          <w:spacing w:val="-3"/>
        </w:rPr>
      </w:pPr>
      <w:r>
        <w:rPr>
          <w:color w:val="000000"/>
          <w:spacing w:val="-3"/>
        </w:rPr>
        <w:t xml:space="preserve">MISCELLANEOUS </w:t>
      </w:r>
    </w:p>
    <w:p w:rsidR="00AD5B80" w:rsidRDefault="00CE4B27">
      <w:pPr>
        <w:tabs>
          <w:tab w:val="left" w:pos="2880"/>
          <w:tab w:val="left" w:leader="dot" w:pos="10560"/>
        </w:tabs>
        <w:autoSpaceDE w:val="0"/>
        <w:autoSpaceDN w:val="0"/>
        <w:adjustRightInd w:val="0"/>
        <w:spacing w:before="239" w:line="276" w:lineRule="exact"/>
        <w:ind w:left="1440"/>
        <w:rPr>
          <w:color w:val="000000"/>
          <w:spacing w:val="-3"/>
        </w:rPr>
      </w:pPr>
      <w:r>
        <w:rPr>
          <w:color w:val="000000"/>
          <w:spacing w:val="-3"/>
        </w:rPr>
        <w:t>Section 20.1</w:t>
      </w:r>
      <w:r>
        <w:rPr>
          <w:color w:val="000000"/>
          <w:spacing w:val="-3"/>
        </w:rPr>
        <w:tab/>
        <w:t>Governing Law</w:t>
      </w:r>
      <w:r>
        <w:rPr>
          <w:color w:val="000000"/>
        </w:rPr>
        <w:tab/>
      </w:r>
      <w:r>
        <w:rPr>
          <w:color w:val="000000"/>
          <w:spacing w:val="-3"/>
        </w:rPr>
        <w:t>35</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20.2</w:t>
      </w:r>
      <w:r>
        <w:rPr>
          <w:color w:val="000000"/>
          <w:spacing w:val="-3"/>
        </w:rPr>
        <w:tab/>
        <w:t>Waiver of Jury Trial</w:t>
      </w:r>
      <w:r>
        <w:rPr>
          <w:color w:val="000000"/>
        </w:rPr>
        <w:tab/>
      </w:r>
      <w:r>
        <w:rPr>
          <w:color w:val="000000"/>
          <w:spacing w:val="-3"/>
        </w:rPr>
        <w:t>35</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Section 20.3</w:t>
      </w:r>
      <w:r>
        <w:rPr>
          <w:color w:val="000000"/>
          <w:spacing w:val="-3"/>
        </w:rPr>
        <w:tab/>
        <w:t>Required Regulatory Approvals</w:t>
      </w:r>
      <w:r>
        <w:rPr>
          <w:color w:val="000000"/>
        </w:rPr>
        <w:tab/>
      </w:r>
      <w:r>
        <w:rPr>
          <w:color w:val="000000"/>
          <w:spacing w:val="-3"/>
        </w:rPr>
        <w:t>35</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20.4</w:t>
      </w:r>
      <w:r>
        <w:rPr>
          <w:color w:val="000000"/>
          <w:spacing w:val="-3"/>
        </w:rPr>
        <w:tab/>
        <w:t>Notices</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20.5</w:t>
      </w:r>
      <w:r>
        <w:rPr>
          <w:color w:val="000000"/>
          <w:spacing w:val="-3"/>
        </w:rPr>
        <w:tab/>
        <w:t>Entire Agreement</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20.6</w:t>
      </w:r>
      <w:r>
        <w:rPr>
          <w:color w:val="000000"/>
          <w:spacing w:val="-3"/>
        </w:rPr>
        <w:tab/>
        <w:t>Amendment</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20.7</w:t>
      </w:r>
      <w:r>
        <w:rPr>
          <w:color w:val="000000"/>
          <w:spacing w:val="-3"/>
        </w:rPr>
        <w:tab/>
        <w:t>Third Party Beneficiaries</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20.8</w:t>
      </w:r>
      <w:r>
        <w:rPr>
          <w:color w:val="000000"/>
          <w:spacing w:val="-3"/>
        </w:rPr>
        <w:tab/>
        <w:t>Relationship of the Parties</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20.9</w:t>
      </w:r>
      <w:r>
        <w:rPr>
          <w:color w:val="000000"/>
          <w:spacing w:val="-3"/>
        </w:rPr>
        <w:tab/>
        <w:t>Waiver</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20.10</w:t>
      </w:r>
      <w:r>
        <w:rPr>
          <w:color w:val="000000"/>
          <w:spacing w:val="-3"/>
        </w:rPr>
        <w:tab/>
        <w:t>Severability</w:t>
      </w:r>
      <w:r>
        <w:rPr>
          <w:color w:val="000000"/>
        </w:rPr>
        <w:tab/>
      </w:r>
      <w:r>
        <w:rPr>
          <w:color w:val="000000"/>
          <w:spacing w:val="-3"/>
        </w:rPr>
        <w:t>36</w:t>
      </w:r>
    </w:p>
    <w:p w:rsidR="00AD5B80" w:rsidRDefault="00CE4B27">
      <w:pPr>
        <w:tabs>
          <w:tab w:val="left" w:pos="2880"/>
          <w:tab w:val="left" w:leader="dot" w:pos="10560"/>
        </w:tabs>
        <w:autoSpaceDE w:val="0"/>
        <w:autoSpaceDN w:val="0"/>
        <w:adjustRightInd w:val="0"/>
        <w:spacing w:before="1" w:line="274" w:lineRule="exact"/>
        <w:ind w:left="1440"/>
        <w:rPr>
          <w:color w:val="000000"/>
          <w:spacing w:val="-3"/>
        </w:rPr>
      </w:pPr>
      <w:r>
        <w:rPr>
          <w:color w:val="000000"/>
          <w:spacing w:val="-3"/>
        </w:rPr>
        <w:t>Section 20.11</w:t>
      </w:r>
      <w:r>
        <w:rPr>
          <w:color w:val="000000"/>
          <w:spacing w:val="-3"/>
        </w:rPr>
        <w:tab/>
        <w:t>Assignment</w:t>
      </w:r>
      <w:r>
        <w:rPr>
          <w:color w:val="000000"/>
        </w:rPr>
        <w:tab/>
      </w:r>
      <w:r>
        <w:rPr>
          <w:color w:val="000000"/>
          <w:spacing w:val="-3"/>
        </w:rPr>
        <w:t>37</w:t>
      </w:r>
    </w:p>
    <w:p w:rsidR="00AD5B80" w:rsidRDefault="00CE4B27">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Sec</w:t>
      </w:r>
      <w:r>
        <w:rPr>
          <w:color w:val="000000"/>
          <w:spacing w:val="-3"/>
        </w:rPr>
        <w:t>tion 20.12</w:t>
      </w:r>
      <w:r>
        <w:rPr>
          <w:color w:val="000000"/>
          <w:spacing w:val="-3"/>
        </w:rPr>
        <w:tab/>
        <w:t>Transfers</w:t>
      </w:r>
      <w:r>
        <w:rPr>
          <w:color w:val="000000"/>
        </w:rPr>
        <w:tab/>
      </w:r>
      <w:r>
        <w:rPr>
          <w:color w:val="000000"/>
          <w:spacing w:val="-3"/>
        </w:rPr>
        <w:t>37</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20.13</w:t>
      </w:r>
      <w:r>
        <w:rPr>
          <w:color w:val="000000"/>
          <w:spacing w:val="-3"/>
        </w:rPr>
        <w:tab/>
        <w:t>Binding Effect</w:t>
      </w:r>
      <w:r>
        <w:rPr>
          <w:color w:val="000000"/>
        </w:rPr>
        <w:tab/>
      </w:r>
      <w:r>
        <w:rPr>
          <w:color w:val="000000"/>
          <w:spacing w:val="-3"/>
        </w:rPr>
        <w:t>37</w:t>
      </w:r>
    </w:p>
    <w:p w:rsidR="00AD5B80" w:rsidRDefault="00CE4B27">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Section 20.14</w:t>
      </w:r>
      <w:r>
        <w:rPr>
          <w:color w:val="000000"/>
          <w:spacing w:val="-3"/>
        </w:rPr>
        <w:tab/>
        <w:t>Counterparts</w:t>
      </w:r>
      <w:r>
        <w:rPr>
          <w:color w:val="000000"/>
        </w:rPr>
        <w:tab/>
      </w:r>
      <w:r>
        <w:rPr>
          <w:color w:val="000000"/>
          <w:spacing w:val="-3"/>
        </w:rPr>
        <w:t>38</w:t>
      </w:r>
    </w:p>
    <w:p w:rsidR="00AD5B80" w:rsidRDefault="00CE4B27">
      <w:pPr>
        <w:framePr w:w="287" w:wrap="auto" w:vAnchor="page" w:hAnchor="page" w:x="6026" w:y="15360"/>
        <w:autoSpaceDE w:val="0"/>
        <w:autoSpaceDN w:val="0"/>
        <w:adjustRightInd w:val="0"/>
        <w:jc w:val="both"/>
        <w:rPr>
          <w:color w:val="000000"/>
          <w:spacing w:val="-3"/>
        </w:rPr>
      </w:pPr>
      <w:r>
        <w:rPr>
          <w:color w:val="000000"/>
          <w:spacing w:val="-3"/>
        </w:rPr>
        <w:t>iv</w:t>
      </w:r>
    </w:p>
    <w:p w:rsidR="00AD5B80" w:rsidRDefault="00AD5B80">
      <w:pPr>
        <w:autoSpaceDE w:val="0"/>
        <w:autoSpaceDN w:val="0"/>
        <w:adjustRightInd w:val="0"/>
        <w:rPr>
          <w:color w:val="000000"/>
          <w:spacing w:val="-3"/>
        </w:rPr>
        <w:sectPr w:rsidR="00AD5B80">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 w:name="Pg7"/>
      <w:bookmarkEnd w:id="6"/>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 xml:space="preserve">Exhibits </w:t>
      </w:r>
    </w:p>
    <w:p w:rsidR="00AD5B80" w:rsidRDefault="00CE4B27">
      <w:pPr>
        <w:autoSpaceDE w:val="0"/>
        <w:autoSpaceDN w:val="0"/>
        <w:adjustRightInd w:val="0"/>
        <w:spacing w:before="224" w:line="276" w:lineRule="exact"/>
        <w:ind w:left="1440"/>
        <w:rPr>
          <w:color w:val="000000"/>
          <w:spacing w:val="-3"/>
        </w:rPr>
      </w:pPr>
      <w:r>
        <w:rPr>
          <w:rFonts w:ascii="Times New Roman Bold Italic" w:hAnsi="Times New Roman Bold Italic"/>
          <w:color w:val="000000"/>
          <w:spacing w:val="-3"/>
        </w:rPr>
        <w:t>Exhibit A</w:t>
      </w:r>
      <w:r>
        <w:rPr>
          <w:color w:val="000000"/>
          <w:spacing w:val="-3"/>
        </w:rPr>
        <w:t xml:space="preserve"> List of Transmission Facilities </w:t>
      </w:r>
    </w:p>
    <w:p w:rsidR="00AD5B80" w:rsidRDefault="00CE4B27">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B</w:t>
      </w:r>
      <w:r>
        <w:rPr>
          <w:color w:val="000000"/>
          <w:spacing w:val="-3"/>
        </w:rPr>
        <w:t xml:space="preserve"> NYISO/Owner Operating Agreement </w:t>
      </w:r>
    </w:p>
    <w:p w:rsidR="00AD5B80" w:rsidRDefault="00CE4B27">
      <w:pPr>
        <w:autoSpaceDE w:val="0"/>
        <w:autoSpaceDN w:val="0"/>
        <w:adjustRightInd w:val="0"/>
        <w:spacing w:before="43" w:line="520" w:lineRule="exact"/>
        <w:ind w:left="1440" w:right="4499"/>
        <w:jc w:val="both"/>
        <w:rPr>
          <w:color w:val="000000"/>
          <w:spacing w:val="-3"/>
        </w:rPr>
      </w:pPr>
      <w:r>
        <w:rPr>
          <w:rFonts w:ascii="Times New Roman Bold Italic" w:hAnsi="Times New Roman Bold Italic"/>
          <w:color w:val="000000"/>
          <w:spacing w:val="-3"/>
        </w:rPr>
        <w:t>Exhibit C</w:t>
      </w:r>
      <w:r>
        <w:rPr>
          <w:color w:val="000000"/>
          <w:spacing w:val="-3"/>
        </w:rPr>
        <w:t xml:space="preserve"> Owner and Provider Contacts for Dispute Resolution </w:t>
      </w:r>
      <w:r>
        <w:rPr>
          <w:rFonts w:ascii="Times New Roman Bold Italic" w:hAnsi="Times New Roman Bold Italic"/>
          <w:color w:val="000000"/>
          <w:spacing w:val="-3"/>
        </w:rPr>
        <w:t>Exhibit D</w:t>
      </w:r>
      <w:r>
        <w:rPr>
          <w:color w:val="000000"/>
          <w:spacing w:val="-3"/>
        </w:rPr>
        <w:t xml:space="preserve"> List of Interconnection Agreements </w:t>
      </w:r>
    </w:p>
    <w:p w:rsidR="00AD5B80" w:rsidRDefault="00CE4B27">
      <w:pPr>
        <w:autoSpaceDE w:val="0"/>
        <w:autoSpaceDN w:val="0"/>
        <w:adjustRightInd w:val="0"/>
        <w:spacing w:before="182" w:line="276" w:lineRule="exact"/>
        <w:ind w:left="1440"/>
        <w:rPr>
          <w:color w:val="000000"/>
          <w:spacing w:val="-3"/>
        </w:rPr>
      </w:pPr>
      <w:r>
        <w:rPr>
          <w:rFonts w:ascii="Times New Roman Bold Italic" w:hAnsi="Times New Roman Bold Italic"/>
          <w:color w:val="000000"/>
          <w:spacing w:val="-3"/>
        </w:rPr>
        <w:t>Exhibit E</w:t>
      </w:r>
      <w:r>
        <w:rPr>
          <w:rFonts w:ascii="Times New Roman Italic" w:hAnsi="Times New Roman Italic"/>
          <w:color w:val="000000"/>
          <w:spacing w:val="-3"/>
        </w:rPr>
        <w:t xml:space="preserve"> </w:t>
      </w:r>
      <w:r>
        <w:rPr>
          <w:color w:val="000000"/>
          <w:spacing w:val="-3"/>
        </w:rPr>
        <w:t xml:space="preserve">Work Order </w:t>
      </w:r>
    </w:p>
    <w:p w:rsidR="00AD5B80" w:rsidRDefault="00CE4B27">
      <w:pPr>
        <w:autoSpaceDE w:val="0"/>
        <w:autoSpaceDN w:val="0"/>
        <w:adjustRightInd w:val="0"/>
        <w:spacing w:before="244" w:line="276" w:lineRule="exact"/>
        <w:ind w:left="1440"/>
        <w:rPr>
          <w:color w:val="000000"/>
          <w:spacing w:val="-3"/>
        </w:rPr>
      </w:pPr>
      <w:r>
        <w:rPr>
          <w:rFonts w:ascii="Times New Roman Bold Italic" w:hAnsi="Times New Roman Bold Italic"/>
          <w:color w:val="000000"/>
          <w:spacing w:val="-3"/>
        </w:rPr>
        <w:t>Exhibit F</w:t>
      </w:r>
      <w:r>
        <w:rPr>
          <w:color w:val="000000"/>
          <w:spacing w:val="-3"/>
        </w:rPr>
        <w:t xml:space="preserve"> Emergency Contacts </w:t>
      </w:r>
    </w:p>
    <w:p w:rsidR="00AD5B80" w:rsidRDefault="00CE4B27">
      <w:pPr>
        <w:autoSpaceDE w:val="0"/>
        <w:autoSpaceDN w:val="0"/>
        <w:adjustRightInd w:val="0"/>
        <w:spacing w:before="43" w:line="520" w:lineRule="exact"/>
        <w:ind w:left="1440" w:right="5688"/>
        <w:jc w:val="both"/>
        <w:rPr>
          <w:rFonts w:ascii="Times New Roman Bold" w:hAnsi="Times New Roman Bold"/>
          <w:color w:val="000000"/>
          <w:spacing w:val="-3"/>
          <w:u w:val="single"/>
        </w:rPr>
      </w:pPr>
      <w:r>
        <w:rPr>
          <w:rFonts w:ascii="Times New Roman Bold Italic" w:hAnsi="Times New Roman Bold Italic"/>
          <w:color w:val="000000"/>
          <w:spacing w:val="-3"/>
        </w:rPr>
        <w:t>Exhibit G</w:t>
      </w:r>
      <w:r>
        <w:rPr>
          <w:color w:val="000000"/>
          <w:spacing w:val="-3"/>
        </w:rPr>
        <w:t xml:space="preserve"> Compliance and Functional Task Matrix </w:t>
      </w:r>
      <w:r>
        <w:rPr>
          <w:rFonts w:ascii="Times New Roman Bold" w:hAnsi="Times New Roman Bold"/>
          <w:color w:val="000000"/>
          <w:spacing w:val="-3"/>
          <w:u w:val="single"/>
        </w:rPr>
        <w:t xml:space="preserve">Schedules </w:t>
      </w:r>
    </w:p>
    <w:p w:rsidR="00AD5B80" w:rsidRDefault="00CE4B27">
      <w:pPr>
        <w:autoSpaceDE w:val="0"/>
        <w:autoSpaceDN w:val="0"/>
        <w:adjustRightInd w:val="0"/>
        <w:spacing w:before="17" w:line="500" w:lineRule="exact"/>
        <w:ind w:left="1440" w:right="6608"/>
        <w:jc w:val="both"/>
        <w:rPr>
          <w:color w:val="000000"/>
          <w:spacing w:val="-3"/>
        </w:rPr>
      </w:pPr>
      <w:r>
        <w:rPr>
          <w:rFonts w:ascii="Times New Roman Bold Italic" w:hAnsi="Times New Roman Bold Italic"/>
          <w:color w:val="000000"/>
          <w:spacing w:val="-3"/>
        </w:rPr>
        <w:t>Schedule 1</w:t>
      </w:r>
      <w:r>
        <w:rPr>
          <w:color w:val="000000"/>
          <w:spacing w:val="-3"/>
        </w:rPr>
        <w:t xml:space="preserve"> Required Insurance Coverage </w:t>
      </w:r>
      <w:r>
        <w:rPr>
          <w:rFonts w:ascii="Times New Roman Bold Italic" w:hAnsi="Times New Roman Bold Italic"/>
          <w:color w:val="000000"/>
          <w:spacing w:val="-3"/>
        </w:rPr>
        <w:t>Schedule 2</w:t>
      </w:r>
      <w:r>
        <w:rPr>
          <w:color w:val="000000"/>
          <w:spacing w:val="-3"/>
        </w:rPr>
        <w:t xml:space="preserve"> Notices </w:t>
      </w:r>
    </w:p>
    <w:p w:rsidR="00AD5B80" w:rsidRDefault="00CE4B27">
      <w:pPr>
        <w:autoSpaceDE w:val="0"/>
        <w:autoSpaceDN w:val="0"/>
        <w:adjustRightInd w:val="0"/>
        <w:spacing w:before="4" w:line="520" w:lineRule="exact"/>
        <w:ind w:left="1440" w:right="7100"/>
        <w:jc w:val="both"/>
        <w:rPr>
          <w:color w:val="000000"/>
          <w:spacing w:val="-3"/>
        </w:rPr>
      </w:pPr>
      <w:r>
        <w:rPr>
          <w:rFonts w:ascii="Times New Roman Bold Italic" w:hAnsi="Times New Roman Bold Italic"/>
          <w:color w:val="000000"/>
          <w:spacing w:val="-3"/>
        </w:rPr>
        <w:t xml:space="preserve">Schedule 3 </w:t>
      </w:r>
      <w:r>
        <w:rPr>
          <w:color w:val="000000"/>
          <w:spacing w:val="-3"/>
        </w:rPr>
        <w:t xml:space="preserve">Initial Maintenance Plan </w:t>
      </w:r>
      <w:r>
        <w:rPr>
          <w:rFonts w:ascii="Times New Roman Bold Italic" w:hAnsi="Times New Roman Bold Italic"/>
          <w:color w:val="000000"/>
          <w:spacing w:val="-3"/>
        </w:rPr>
        <w:t xml:space="preserve">Schedule 4  </w:t>
      </w:r>
      <w:r>
        <w:rPr>
          <w:color w:val="000000"/>
          <w:spacing w:val="-3"/>
        </w:rPr>
        <w:t xml:space="preserve">Initial Budget </w:t>
      </w:r>
    </w:p>
    <w:p w:rsidR="00AD5B80" w:rsidRDefault="00CE4B27">
      <w:pPr>
        <w:framePr w:w="287" w:wrap="auto" w:vAnchor="page" w:hAnchor="page" w:x="6026" w:y="15360"/>
        <w:autoSpaceDE w:val="0"/>
        <w:autoSpaceDN w:val="0"/>
        <w:adjustRightInd w:val="0"/>
        <w:jc w:val="both"/>
        <w:rPr>
          <w:color w:val="000000"/>
          <w:spacing w:val="-3"/>
        </w:rPr>
      </w:pPr>
      <w:r>
        <w:rPr>
          <w:color w:val="000000"/>
          <w:spacing w:val="-3"/>
        </w:rPr>
        <w:t>iv</w:t>
      </w:r>
      <w:r w:rsidR="00AD5B80">
        <w:rPr>
          <w:color w:val="000000"/>
          <w:spacing w:val="-3"/>
        </w:rPr>
        <w:pict>
          <v:polyline id="_x0000_s1879" style="position:absolute;left:0;text-align:left;z-index:-251653120;mso-position-horizontal-relative:page;mso-position-vertical-relative:page" points="119.75pt,214.1pt,122.75pt,214.1pt,122.75pt,213.1pt,119.75pt,213.1pt,119.75pt,214.1pt" coordsize="60,20" o:allowincell="f" fillcolor="black" stroked="f">
            <v:path arrowok="t"/>
            <w10:wrap anchorx="page" anchory="page"/>
          </v:polyline>
        </w:pict>
      </w:r>
    </w:p>
    <w:p w:rsidR="00AD5B80" w:rsidRDefault="00AD5B80">
      <w:pPr>
        <w:autoSpaceDE w:val="0"/>
        <w:autoSpaceDN w:val="0"/>
        <w:adjustRightInd w:val="0"/>
        <w:rPr>
          <w:color w:val="000000"/>
          <w:spacing w:val="-3"/>
        </w:rPr>
        <w:sectPr w:rsidR="00AD5B80">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 w:name="Pg8"/>
      <w:bookmarkEnd w:id="7"/>
    </w:p>
    <w:p w:rsidR="00AD5B80" w:rsidRDefault="00AD5B80">
      <w:pPr>
        <w:autoSpaceDE w:val="0"/>
        <w:autoSpaceDN w:val="0"/>
        <w:adjustRightInd w:val="0"/>
        <w:spacing w:line="264" w:lineRule="exact"/>
        <w:ind w:left="1835"/>
        <w:rPr>
          <w:color w:val="000000"/>
          <w:spacing w:val="-3"/>
        </w:rPr>
      </w:pPr>
    </w:p>
    <w:p w:rsidR="00AD5B80" w:rsidRDefault="00AD5B80">
      <w:pPr>
        <w:autoSpaceDE w:val="0"/>
        <w:autoSpaceDN w:val="0"/>
        <w:adjustRightInd w:val="0"/>
        <w:spacing w:line="264" w:lineRule="exact"/>
        <w:ind w:left="1835"/>
        <w:rPr>
          <w:color w:val="000000"/>
          <w:spacing w:val="-3"/>
        </w:rPr>
      </w:pPr>
    </w:p>
    <w:p w:rsidR="00AD5B80" w:rsidRDefault="00AD5B80">
      <w:pPr>
        <w:autoSpaceDE w:val="0"/>
        <w:autoSpaceDN w:val="0"/>
        <w:adjustRightInd w:val="0"/>
        <w:spacing w:line="264" w:lineRule="exact"/>
        <w:ind w:left="1835"/>
        <w:rPr>
          <w:color w:val="000000"/>
          <w:spacing w:val="-3"/>
        </w:rPr>
      </w:pPr>
    </w:p>
    <w:p w:rsidR="00AD5B80" w:rsidRDefault="00AD5B80">
      <w:pPr>
        <w:autoSpaceDE w:val="0"/>
        <w:autoSpaceDN w:val="0"/>
        <w:adjustRightInd w:val="0"/>
        <w:spacing w:line="264" w:lineRule="exact"/>
        <w:ind w:left="1835"/>
        <w:rPr>
          <w:color w:val="000000"/>
          <w:spacing w:val="-3"/>
        </w:rPr>
      </w:pPr>
    </w:p>
    <w:p w:rsidR="00AD5B80" w:rsidRDefault="00AD5B80">
      <w:pPr>
        <w:autoSpaceDE w:val="0"/>
        <w:autoSpaceDN w:val="0"/>
        <w:adjustRightInd w:val="0"/>
        <w:spacing w:line="264" w:lineRule="exact"/>
        <w:ind w:left="1835"/>
        <w:rPr>
          <w:color w:val="000000"/>
          <w:spacing w:val="-3"/>
        </w:rPr>
      </w:pPr>
    </w:p>
    <w:p w:rsidR="00AD5B80" w:rsidRDefault="00CE4B27">
      <w:pPr>
        <w:autoSpaceDE w:val="0"/>
        <w:autoSpaceDN w:val="0"/>
        <w:adjustRightInd w:val="0"/>
        <w:spacing w:before="141" w:line="264" w:lineRule="exact"/>
        <w:ind w:left="1835"/>
        <w:rPr>
          <w:rFonts w:ascii="Times New Roman Bold" w:hAnsi="Times New Roman Bold"/>
          <w:color w:val="000000"/>
          <w:spacing w:val="-3"/>
          <w:sz w:val="22"/>
        </w:rPr>
      </w:pPr>
      <w:r>
        <w:rPr>
          <w:rFonts w:ascii="Times New Roman Bold" w:hAnsi="Times New Roman Bold"/>
          <w:color w:val="000000"/>
          <w:spacing w:val="-3"/>
        </w:rPr>
        <w:t>AMENDED</w:t>
      </w:r>
      <w:r>
        <w:rPr>
          <w:rFonts w:ascii="Times New Roman Bold" w:hAnsi="Times New Roman Bold"/>
          <w:color w:val="000000"/>
          <w:spacing w:val="-3"/>
          <w:sz w:val="19"/>
        </w:rPr>
        <w:t xml:space="preserve"> </w:t>
      </w:r>
      <w:r>
        <w:rPr>
          <w:rFonts w:ascii="Times New Roman Bold" w:hAnsi="Times New Roman Bold"/>
          <w:color w:val="000000"/>
          <w:spacing w:val="-3"/>
        </w:rPr>
        <w:t>AND</w:t>
      </w:r>
      <w:r>
        <w:rPr>
          <w:rFonts w:ascii="Times New Roman Bold" w:hAnsi="Times New Roman Bold"/>
          <w:color w:val="000000"/>
          <w:spacing w:val="-3"/>
          <w:sz w:val="19"/>
        </w:rPr>
        <w:t xml:space="preserve"> </w:t>
      </w:r>
      <w:r>
        <w:rPr>
          <w:rFonts w:ascii="Times New Roman Bold" w:hAnsi="Times New Roman Bold"/>
          <w:color w:val="000000"/>
          <w:spacing w:val="-3"/>
        </w:rPr>
        <w:t>RESTATED</w:t>
      </w:r>
      <w:r>
        <w:rPr>
          <w:rFonts w:ascii="Times New Roman Bold" w:hAnsi="Times New Roman Bold"/>
          <w:color w:val="000000"/>
          <w:spacing w:val="-3"/>
          <w:sz w:val="19"/>
        </w:rPr>
        <w:t xml:space="preserve"> </w:t>
      </w:r>
      <w:r>
        <w:rPr>
          <w:rFonts w:ascii="Times New Roman Bold" w:hAnsi="Times New Roman Bold"/>
          <w:color w:val="000000"/>
          <w:spacing w:val="-3"/>
          <w:sz w:val="28"/>
        </w:rPr>
        <w:t>O</w:t>
      </w:r>
      <w:r>
        <w:rPr>
          <w:rFonts w:ascii="Times New Roman Bold" w:hAnsi="Times New Roman Bold"/>
          <w:color w:val="000000"/>
          <w:spacing w:val="-3"/>
          <w:sz w:val="22"/>
        </w:rPr>
        <w:t xml:space="preserve">PERATIONS AND </w:t>
      </w:r>
      <w:r>
        <w:rPr>
          <w:rFonts w:ascii="Times New Roman Bold" w:hAnsi="Times New Roman Bold"/>
          <w:color w:val="000000"/>
          <w:spacing w:val="-3"/>
          <w:sz w:val="28"/>
        </w:rPr>
        <w:t>M</w:t>
      </w:r>
      <w:r>
        <w:rPr>
          <w:rFonts w:ascii="Times New Roman Bold" w:hAnsi="Times New Roman Bold"/>
          <w:color w:val="000000"/>
          <w:spacing w:val="-3"/>
          <w:sz w:val="22"/>
        </w:rPr>
        <w:t xml:space="preserve">AINTENANCE </w:t>
      </w:r>
      <w:r>
        <w:rPr>
          <w:rFonts w:ascii="Times New Roman Bold" w:hAnsi="Times New Roman Bold"/>
          <w:color w:val="000000"/>
          <w:spacing w:val="-3"/>
          <w:sz w:val="28"/>
        </w:rPr>
        <w:t>A</w:t>
      </w:r>
      <w:r>
        <w:rPr>
          <w:rFonts w:ascii="Times New Roman Bold" w:hAnsi="Times New Roman Bold"/>
          <w:color w:val="000000"/>
          <w:spacing w:val="-3"/>
          <w:sz w:val="22"/>
        </w:rPr>
        <w:t xml:space="preserve">GREEMENT </w:t>
      </w:r>
    </w:p>
    <w:p w:rsidR="00AD5B80" w:rsidRDefault="00CE4B27">
      <w:pPr>
        <w:autoSpaceDE w:val="0"/>
        <w:autoSpaceDN w:val="0"/>
        <w:adjustRightInd w:val="0"/>
        <w:spacing w:before="247" w:line="276" w:lineRule="exact"/>
        <w:ind w:left="1440" w:right="1248" w:firstLine="540"/>
        <w:jc w:val="both"/>
        <w:rPr>
          <w:color w:val="000000"/>
          <w:w w:val="102"/>
        </w:rPr>
      </w:pPr>
      <w:r>
        <w:rPr>
          <w:color w:val="000000"/>
          <w:w w:val="101"/>
        </w:rPr>
        <w:t xml:space="preserve">This </w:t>
      </w:r>
      <w:r>
        <w:rPr>
          <w:rFonts w:ascii="Times New Roman Bold" w:hAnsi="Times New Roman Bold"/>
          <w:color w:val="000000"/>
          <w:w w:val="101"/>
        </w:rPr>
        <w:t xml:space="preserve">  AMENDED   AND   RESTATED   OPERATIONS   AND   MAINTENANCE </w:t>
      </w:r>
      <w:r>
        <w:rPr>
          <w:rFonts w:ascii="Times New Roman Bold" w:hAnsi="Times New Roman Bold"/>
          <w:color w:val="000000"/>
          <w:w w:val="101"/>
        </w:rPr>
        <w:br/>
      </w:r>
      <w:r>
        <w:rPr>
          <w:rFonts w:ascii="Times New Roman Bold" w:hAnsi="Times New Roman Bold"/>
          <w:color w:val="000000"/>
          <w:spacing w:val="-1"/>
        </w:rPr>
        <w:t xml:space="preserve">AGREEMENT </w:t>
      </w:r>
      <w:r>
        <w:rPr>
          <w:color w:val="000000"/>
          <w:spacing w:val="-1"/>
        </w:rPr>
        <w:t xml:space="preserve">(together with all Exhibits and Schedules attached hereto, as hereafter amended </w:t>
      </w:r>
      <w:r>
        <w:rPr>
          <w:color w:val="000000"/>
          <w:spacing w:val="-1"/>
        </w:rPr>
        <w:br/>
      </w:r>
      <w:r>
        <w:rPr>
          <w:color w:val="000000"/>
        </w:rPr>
        <w:t xml:space="preserve">in accordance with its terms, this </w:t>
      </w:r>
      <w:r>
        <w:rPr>
          <w:rFonts w:ascii="Times New Roman Italic" w:hAnsi="Times New Roman Italic"/>
          <w:color w:val="000000"/>
        </w:rPr>
        <w:t>“</w:t>
      </w:r>
      <w:r>
        <w:rPr>
          <w:color w:val="000000"/>
          <w:u w:val="single"/>
        </w:rPr>
        <w:t>Agreement</w:t>
      </w:r>
      <w:r>
        <w:rPr>
          <w:rFonts w:ascii="Times New Roman Italic" w:hAnsi="Times New Roman Italic"/>
          <w:color w:val="000000"/>
        </w:rPr>
        <w:t>”</w:t>
      </w:r>
      <w:r>
        <w:rPr>
          <w:color w:val="000000"/>
        </w:rPr>
        <w:t xml:space="preserve">) is made and entered into as of this 23rd day of </w:t>
      </w:r>
      <w:r>
        <w:rPr>
          <w:color w:val="000000"/>
        </w:rPr>
        <w:br/>
      </w:r>
      <w:r>
        <w:rPr>
          <w:color w:val="000000"/>
          <w:w w:val="103"/>
        </w:rPr>
        <w:t xml:space="preserve">June, 2016, by and between New York Transco LLC, a New York limited liability company, </w:t>
      </w:r>
      <w:r>
        <w:rPr>
          <w:color w:val="000000"/>
          <w:w w:val="103"/>
        </w:rPr>
        <w:br/>
      </w:r>
      <w:r>
        <w:rPr>
          <w:color w:val="000000"/>
        </w:rPr>
        <w:t xml:space="preserve">with offices located at c/o Consolidated Edison Transmission, LLC, 4 Irving Place, New York, </w:t>
      </w:r>
      <w:r>
        <w:rPr>
          <w:color w:val="000000"/>
        </w:rPr>
        <w:br/>
        <w:t>New York 10003 (</w:t>
      </w:r>
      <w:r>
        <w:rPr>
          <w:rFonts w:ascii="Times New Roman Italic" w:hAnsi="Times New Roman Italic"/>
          <w:color w:val="000000"/>
        </w:rPr>
        <w:t>“</w:t>
      </w:r>
      <w:r>
        <w:rPr>
          <w:color w:val="000000"/>
          <w:u w:val="single"/>
        </w:rPr>
        <w:t>Owner</w:t>
      </w:r>
      <w:r>
        <w:rPr>
          <w:rFonts w:ascii="Times New Roman Italic" w:hAnsi="Times New Roman Italic"/>
          <w:color w:val="000000"/>
        </w:rPr>
        <w:t>”</w:t>
      </w:r>
      <w:r>
        <w:rPr>
          <w:color w:val="000000"/>
        </w:rPr>
        <w:t xml:space="preserve">) and Orange and Rockland Utilities, Inc., a New York Corporation </w:t>
      </w:r>
      <w:r>
        <w:rPr>
          <w:color w:val="000000"/>
        </w:rPr>
        <w:br/>
      </w:r>
      <w:r>
        <w:rPr>
          <w:color w:val="000000"/>
          <w:w w:val="102"/>
        </w:rPr>
        <w:t xml:space="preserve">having its offices located at </w:t>
      </w:r>
      <w:r>
        <w:rPr>
          <w:color w:val="212121"/>
          <w:w w:val="102"/>
        </w:rPr>
        <w:t>1 Blue Hill Plaza, Pearl River, NY 10965</w:t>
      </w:r>
      <w:r>
        <w:rPr>
          <w:color w:val="000000"/>
          <w:w w:val="102"/>
        </w:rPr>
        <w:t xml:space="preserve"> (</w:t>
      </w:r>
      <w:r>
        <w:rPr>
          <w:rFonts w:ascii="Times New Roman Italic" w:hAnsi="Times New Roman Italic"/>
          <w:color w:val="000000"/>
          <w:w w:val="102"/>
        </w:rPr>
        <w:t>“</w:t>
      </w:r>
      <w:r>
        <w:rPr>
          <w:color w:val="000000"/>
          <w:w w:val="102"/>
          <w:u w:val="single"/>
        </w:rPr>
        <w:t>Provider</w:t>
      </w:r>
      <w:r>
        <w:rPr>
          <w:rFonts w:ascii="Times New Roman Italic" w:hAnsi="Times New Roman Italic"/>
          <w:color w:val="000000"/>
          <w:w w:val="102"/>
        </w:rPr>
        <w:t>”</w:t>
      </w:r>
      <w:r>
        <w:rPr>
          <w:color w:val="000000"/>
          <w:w w:val="102"/>
        </w:rPr>
        <w:t xml:space="preserve">) (each, a </w:t>
      </w:r>
    </w:p>
    <w:p w:rsidR="00AD5B80" w:rsidRDefault="00CE4B27">
      <w:pPr>
        <w:autoSpaceDE w:val="0"/>
        <w:autoSpaceDN w:val="0"/>
        <w:adjustRightInd w:val="0"/>
        <w:spacing w:before="4" w:line="276" w:lineRule="exact"/>
        <w:ind w:left="1440"/>
        <w:rPr>
          <w:color w:val="000000"/>
          <w:spacing w:val="-3"/>
        </w:rPr>
      </w:pPr>
      <w:r>
        <w:rPr>
          <w:color w:val="000000"/>
          <w:spacing w:val="-3"/>
        </w:rPr>
        <w:t>“</w:t>
      </w:r>
      <w:r>
        <w:rPr>
          <w:color w:val="000000"/>
          <w:spacing w:val="-3"/>
          <w:u w:val="single"/>
        </w:rPr>
        <w:t>Party</w:t>
      </w:r>
      <w:r>
        <w:rPr>
          <w:rFonts w:ascii="Times New Roman Italic" w:hAnsi="Times New Roman Italic"/>
          <w:color w:val="000000"/>
          <w:spacing w:val="-3"/>
        </w:rPr>
        <w:t>”</w:t>
      </w:r>
      <w:r>
        <w:rPr>
          <w:color w:val="000000"/>
          <w:spacing w:val="-3"/>
        </w:rPr>
        <w:t xml:space="preserve"> and, together, the </w:t>
      </w:r>
      <w:r>
        <w:rPr>
          <w:rFonts w:ascii="Times New Roman Italic" w:hAnsi="Times New Roman Italic"/>
          <w:color w:val="000000"/>
          <w:spacing w:val="-3"/>
        </w:rPr>
        <w:t>“</w:t>
      </w:r>
      <w:r>
        <w:rPr>
          <w:color w:val="000000"/>
          <w:spacing w:val="-3"/>
          <w:u w:val="single"/>
        </w:rPr>
        <w:t>Parties</w:t>
      </w:r>
      <w:r>
        <w:rPr>
          <w:rFonts w:ascii="Times New Roman Italic" w:hAnsi="Times New Roman Italic"/>
          <w:color w:val="000000"/>
          <w:spacing w:val="-3"/>
        </w:rPr>
        <w:t>”</w:t>
      </w:r>
      <w:r>
        <w:rPr>
          <w:color w:val="000000"/>
          <w:spacing w:val="-3"/>
        </w:rPr>
        <w:t xml:space="preserve">). </w:t>
      </w:r>
    </w:p>
    <w:p w:rsidR="00AD5B80" w:rsidRDefault="00CE4B27">
      <w:pPr>
        <w:autoSpaceDE w:val="0"/>
        <w:autoSpaceDN w:val="0"/>
        <w:adjustRightInd w:val="0"/>
        <w:spacing w:before="244" w:line="276" w:lineRule="exact"/>
        <w:ind w:left="5764"/>
        <w:rPr>
          <w:rFonts w:ascii="Times New Roman Bold" w:hAnsi="Times New Roman Bold"/>
          <w:color w:val="000000"/>
          <w:spacing w:val="-3"/>
        </w:rPr>
      </w:pPr>
      <w:r>
        <w:rPr>
          <w:rFonts w:ascii="Times New Roman Bold" w:hAnsi="Times New Roman Bold"/>
          <w:color w:val="000000"/>
          <w:spacing w:val="-3"/>
        </w:rPr>
        <w:t xml:space="preserve">ARTICLE I </w:t>
      </w:r>
    </w:p>
    <w:p w:rsidR="00AD5B80" w:rsidRDefault="00CE4B27">
      <w:pPr>
        <w:autoSpaceDE w:val="0"/>
        <w:autoSpaceDN w:val="0"/>
        <w:adjustRightInd w:val="0"/>
        <w:spacing w:before="4" w:line="276" w:lineRule="exact"/>
        <w:ind w:left="5776"/>
        <w:rPr>
          <w:rFonts w:ascii="Times New Roman Bold" w:hAnsi="Times New Roman Bold"/>
          <w:color w:val="000000"/>
          <w:spacing w:val="-3"/>
          <w:u w:val="single"/>
        </w:rPr>
      </w:pPr>
      <w:r>
        <w:rPr>
          <w:rFonts w:ascii="Times New Roman Bold" w:hAnsi="Times New Roman Bold"/>
          <w:color w:val="000000"/>
          <w:spacing w:val="-3"/>
          <w:u w:val="single"/>
        </w:rPr>
        <w:t xml:space="preserve">RECITALS </w:t>
      </w:r>
    </w:p>
    <w:p w:rsidR="00AD5B80" w:rsidRDefault="00CE4B27">
      <w:pPr>
        <w:tabs>
          <w:tab w:val="left" w:pos="2880"/>
        </w:tabs>
        <w:autoSpaceDE w:val="0"/>
        <w:autoSpaceDN w:val="0"/>
        <w:adjustRightInd w:val="0"/>
        <w:spacing w:before="241" w:line="276" w:lineRule="exact"/>
        <w:ind w:left="1440" w:firstLine="720"/>
        <w:rPr>
          <w:color w:val="000000"/>
          <w:w w:val="103"/>
        </w:rPr>
      </w:pPr>
      <w:r>
        <w:rPr>
          <w:color w:val="000000"/>
          <w:w w:val="102"/>
        </w:rPr>
        <w:t>A.</w:t>
      </w:r>
      <w:r>
        <w:rPr>
          <w:color w:val="000000"/>
          <w:w w:val="102"/>
        </w:rPr>
        <w:tab/>
      </w:r>
      <w:r>
        <w:rPr>
          <w:color w:val="000000"/>
          <w:w w:val="103"/>
        </w:rPr>
        <w:t xml:space="preserve">Owner was formed for the </w:t>
      </w:r>
      <w:r>
        <w:rPr>
          <w:color w:val="000000"/>
          <w:w w:val="103"/>
        </w:rPr>
        <w:t>purpose of developing, constructing, owning and</w:t>
      </w:r>
    </w:p>
    <w:p w:rsidR="00AD5B80" w:rsidRDefault="00CE4B27">
      <w:pPr>
        <w:autoSpaceDE w:val="0"/>
        <w:autoSpaceDN w:val="0"/>
        <w:adjustRightInd w:val="0"/>
        <w:spacing w:line="276" w:lineRule="exact"/>
        <w:ind w:left="1440"/>
        <w:rPr>
          <w:color w:val="000000"/>
          <w:w w:val="103"/>
        </w:rPr>
      </w:pPr>
      <w:r>
        <w:rPr>
          <w:color w:val="000000"/>
          <w:w w:val="103"/>
        </w:rPr>
        <w:t>operating certain Projects (as defined in that certain limited liability company agreement of</w:t>
      </w:r>
    </w:p>
    <w:p w:rsidR="00AD5B80" w:rsidRDefault="00CE4B27">
      <w:pPr>
        <w:autoSpaceDE w:val="0"/>
        <w:autoSpaceDN w:val="0"/>
        <w:adjustRightInd w:val="0"/>
        <w:spacing w:line="276" w:lineRule="exact"/>
        <w:ind w:left="1440"/>
        <w:rPr>
          <w:color w:val="000000"/>
          <w:w w:val="102"/>
        </w:rPr>
      </w:pPr>
      <w:r>
        <w:rPr>
          <w:color w:val="000000"/>
          <w:w w:val="102"/>
        </w:rPr>
        <w:t>Owner, dated November 14, 2014, as amended) in the State of New York.</w:t>
      </w:r>
    </w:p>
    <w:p w:rsidR="00AD5B80" w:rsidRDefault="00CE4B27">
      <w:pPr>
        <w:tabs>
          <w:tab w:val="left" w:pos="2880"/>
        </w:tabs>
        <w:autoSpaceDE w:val="0"/>
        <w:autoSpaceDN w:val="0"/>
        <w:adjustRightInd w:val="0"/>
        <w:spacing w:before="240" w:line="276" w:lineRule="exact"/>
        <w:ind w:left="1440" w:firstLine="720"/>
        <w:rPr>
          <w:color w:val="000000"/>
          <w:w w:val="102"/>
        </w:rPr>
      </w:pPr>
      <w:r>
        <w:rPr>
          <w:color w:val="000000"/>
          <w:w w:val="102"/>
        </w:rPr>
        <w:t>B.</w:t>
      </w:r>
      <w:r>
        <w:rPr>
          <w:color w:val="000000"/>
          <w:w w:val="102"/>
        </w:rPr>
        <w:tab/>
        <w:t xml:space="preserve">Owner intends to develop, construct, own </w:t>
      </w:r>
      <w:r>
        <w:rPr>
          <w:color w:val="000000"/>
          <w:w w:val="102"/>
        </w:rPr>
        <w:t>and operate such Projects.</w:t>
      </w:r>
    </w:p>
    <w:p w:rsidR="00AD5B80" w:rsidRDefault="00CE4B27">
      <w:pPr>
        <w:tabs>
          <w:tab w:val="left" w:pos="2880"/>
        </w:tabs>
        <w:autoSpaceDE w:val="0"/>
        <w:autoSpaceDN w:val="0"/>
        <w:adjustRightInd w:val="0"/>
        <w:spacing w:before="240" w:line="276" w:lineRule="exact"/>
        <w:ind w:left="1440" w:firstLine="720"/>
        <w:rPr>
          <w:color w:val="000000"/>
          <w:w w:val="103"/>
          <w:u w:val="single"/>
        </w:rPr>
      </w:pPr>
      <w:r>
        <w:rPr>
          <w:color w:val="000000"/>
          <w:w w:val="102"/>
        </w:rPr>
        <w:t>C.</w:t>
      </w:r>
      <w:r>
        <w:rPr>
          <w:color w:val="000000"/>
          <w:w w:val="102"/>
        </w:rPr>
        <w:tab/>
      </w:r>
      <w:r>
        <w:rPr>
          <w:color w:val="000000"/>
          <w:w w:val="103"/>
        </w:rPr>
        <w:t>The Parties entered into this Agreement as of May 24, 2016 (the “</w:t>
      </w:r>
      <w:r>
        <w:rPr>
          <w:color w:val="000000"/>
          <w:w w:val="103"/>
          <w:u w:val="single"/>
        </w:rPr>
        <w:t>Effective</w:t>
      </w:r>
    </w:p>
    <w:p w:rsidR="00AD5B80" w:rsidRDefault="00CE4B27">
      <w:pPr>
        <w:autoSpaceDE w:val="0"/>
        <w:autoSpaceDN w:val="0"/>
        <w:adjustRightInd w:val="0"/>
        <w:spacing w:line="280" w:lineRule="exact"/>
        <w:ind w:left="1440" w:right="1250"/>
        <w:jc w:val="both"/>
        <w:rPr>
          <w:color w:val="000000"/>
          <w:spacing w:val="-2"/>
        </w:rPr>
      </w:pPr>
      <w:r>
        <w:rPr>
          <w:color w:val="000000"/>
          <w:spacing w:val="-1"/>
          <w:u w:val="single"/>
        </w:rPr>
        <w:t>Date</w:t>
      </w:r>
      <w:r>
        <w:rPr>
          <w:color w:val="000000"/>
          <w:spacing w:val="-1"/>
        </w:rPr>
        <w:t xml:space="preserve">”), to provide, among other things, for the operation and maintenance by Provider on behalf </w:t>
      </w:r>
      <w:r>
        <w:rPr>
          <w:color w:val="000000"/>
          <w:w w:val="104"/>
        </w:rPr>
        <w:t>of Owner of the Transmission Facilities, Leased Site an</w:t>
      </w:r>
      <w:r>
        <w:rPr>
          <w:color w:val="000000"/>
          <w:w w:val="104"/>
        </w:rPr>
        <w:t xml:space="preserve">d Structural Improvements (each, as </w:t>
      </w:r>
      <w:r>
        <w:rPr>
          <w:color w:val="000000"/>
          <w:spacing w:val="-1"/>
        </w:rPr>
        <w:t xml:space="preserve">defined below) comprising all or part of the transmission project known as the “Second Ramapo </w:t>
      </w:r>
      <w:r>
        <w:rPr>
          <w:color w:val="000000"/>
          <w:spacing w:val="-2"/>
        </w:rPr>
        <w:t xml:space="preserve">to Rock Tavern Project” and for the payment by Owner to Provider for such services. </w:t>
      </w:r>
    </w:p>
    <w:p w:rsidR="00AD5B80" w:rsidRDefault="00CE4B27">
      <w:pPr>
        <w:tabs>
          <w:tab w:val="left" w:pos="2880"/>
        </w:tabs>
        <w:autoSpaceDE w:val="0"/>
        <w:autoSpaceDN w:val="0"/>
        <w:adjustRightInd w:val="0"/>
        <w:spacing w:before="225" w:line="274" w:lineRule="exact"/>
        <w:ind w:left="1440" w:right="1246" w:firstLine="720"/>
        <w:jc w:val="both"/>
        <w:rPr>
          <w:color w:val="000000"/>
          <w:spacing w:val="-3"/>
        </w:rPr>
      </w:pPr>
      <w:r>
        <w:rPr>
          <w:color w:val="000000"/>
          <w:spacing w:val="-3"/>
        </w:rPr>
        <w:t xml:space="preserve">D. </w:t>
      </w:r>
      <w:r>
        <w:rPr>
          <w:color w:val="000000"/>
          <w:spacing w:val="-3"/>
        </w:rPr>
        <w:tab/>
      </w:r>
      <w:r>
        <w:rPr>
          <w:color w:val="000000"/>
          <w:w w:val="104"/>
        </w:rPr>
        <w:t xml:space="preserve">Certain of the maintenance services provided for in this Agreement, including </w:t>
      </w:r>
      <w:r>
        <w:rPr>
          <w:color w:val="000000"/>
        </w:rPr>
        <w:t xml:space="preserve">without limitation, Structural Improvement Maintenance and Common ROW Maintenance (as </w:t>
      </w:r>
      <w:r>
        <w:rPr>
          <w:color w:val="000000"/>
          <w:spacing w:val="-1"/>
        </w:rPr>
        <w:t>defined in the Lease), are services also being provided to Consolidated Edison Company of Ne</w:t>
      </w:r>
      <w:r>
        <w:rPr>
          <w:color w:val="000000"/>
          <w:spacing w:val="-1"/>
        </w:rPr>
        <w:t xml:space="preserve">w </w:t>
      </w:r>
      <w:r>
        <w:rPr>
          <w:color w:val="000000"/>
          <w:w w:val="108"/>
        </w:rPr>
        <w:t>York, Inc. (</w:t>
      </w:r>
      <w:r>
        <w:rPr>
          <w:rFonts w:ascii="Times New Roman Italic" w:hAnsi="Times New Roman Italic"/>
          <w:color w:val="000000"/>
          <w:w w:val="108"/>
        </w:rPr>
        <w:t>“CECONY</w:t>
      </w:r>
      <w:r>
        <w:rPr>
          <w:color w:val="000000"/>
          <w:w w:val="108"/>
        </w:rPr>
        <w:t xml:space="preserve">”), the costs for which Owner is fifty percent (50%) responsible to </w:t>
      </w:r>
      <w:r>
        <w:rPr>
          <w:color w:val="000000"/>
        </w:rPr>
        <w:t xml:space="preserve">CECONY pursuant to the terms of that certain lease agreement between CECONY, as landlord, </w:t>
      </w:r>
      <w:r>
        <w:rPr>
          <w:color w:val="000000"/>
          <w:spacing w:val="-2"/>
        </w:rPr>
        <w:t>and Owner, as tenant, dated as of February 23, 2016 (as amended and in effect</w:t>
      </w:r>
      <w:r>
        <w:rPr>
          <w:color w:val="000000"/>
          <w:spacing w:val="-2"/>
        </w:rPr>
        <w:t xml:space="preserve"> from time to time, </w:t>
      </w:r>
      <w:r>
        <w:rPr>
          <w:color w:val="000000"/>
          <w:w w:val="105"/>
        </w:rPr>
        <w:t>the “</w:t>
      </w:r>
      <w:r>
        <w:rPr>
          <w:rFonts w:ascii="Times New Roman Italic" w:hAnsi="Times New Roman Italic"/>
          <w:color w:val="000000"/>
          <w:w w:val="105"/>
        </w:rPr>
        <w:t>Lease</w:t>
      </w:r>
      <w:r>
        <w:rPr>
          <w:color w:val="000000"/>
          <w:w w:val="105"/>
        </w:rPr>
        <w:t xml:space="preserve">”), and payments for such services hereunder shall be deemed to satisfy Owner’s </w:t>
      </w:r>
      <w:r>
        <w:rPr>
          <w:color w:val="000000"/>
          <w:spacing w:val="-3"/>
        </w:rPr>
        <w:t xml:space="preserve">obligations therefor to CECONY pursuant to the terms of the Lease. </w:t>
      </w:r>
    </w:p>
    <w:p w:rsidR="00AD5B80" w:rsidRDefault="00CE4B27">
      <w:pPr>
        <w:tabs>
          <w:tab w:val="left" w:pos="2880"/>
        </w:tabs>
        <w:autoSpaceDE w:val="0"/>
        <w:autoSpaceDN w:val="0"/>
        <w:adjustRightInd w:val="0"/>
        <w:spacing w:before="247" w:line="273" w:lineRule="exact"/>
        <w:ind w:left="1440" w:right="1248" w:firstLine="720"/>
        <w:jc w:val="both"/>
        <w:rPr>
          <w:color w:val="000000"/>
          <w:spacing w:val="-3"/>
        </w:rPr>
      </w:pPr>
      <w:r>
        <w:rPr>
          <w:color w:val="000000"/>
          <w:spacing w:val="-3"/>
        </w:rPr>
        <w:t xml:space="preserve">E. </w:t>
      </w:r>
      <w:r>
        <w:rPr>
          <w:color w:val="000000"/>
          <w:spacing w:val="-3"/>
        </w:rPr>
        <w:tab/>
      </w:r>
      <w:r>
        <w:rPr>
          <w:color w:val="000000"/>
          <w:w w:val="106"/>
        </w:rPr>
        <w:t xml:space="preserve">The Parties hereby amend and restate this Agreement for the sole purpose of </w:t>
      </w:r>
      <w:r>
        <w:rPr>
          <w:color w:val="000000"/>
          <w:w w:val="106"/>
        </w:rPr>
        <w:br/>
      </w:r>
      <w:r>
        <w:rPr>
          <w:color w:val="000000"/>
          <w:spacing w:val="-1"/>
        </w:rPr>
        <w:t xml:space="preserve">removing a provision allowing this Agreement to supersede certain Interconnection Agreements </w:t>
      </w:r>
      <w:r>
        <w:rPr>
          <w:color w:val="000000"/>
          <w:spacing w:val="-1"/>
        </w:rPr>
        <w:br/>
      </w:r>
      <w:r>
        <w:rPr>
          <w:color w:val="000000"/>
          <w:w w:val="102"/>
        </w:rPr>
        <w:t>and including certain definitions that had previously referenced definitions containe</w:t>
      </w:r>
      <w:r>
        <w:rPr>
          <w:color w:val="000000"/>
          <w:w w:val="102"/>
        </w:rPr>
        <w:t xml:space="preserve">d in other </w:t>
      </w:r>
      <w:r>
        <w:rPr>
          <w:color w:val="000000"/>
          <w:w w:val="102"/>
        </w:rPr>
        <w:br/>
      </w:r>
      <w:r>
        <w:rPr>
          <w:color w:val="000000"/>
          <w:spacing w:val="-3"/>
        </w:rPr>
        <w:t xml:space="preserve">documents. </w:t>
      </w:r>
    </w:p>
    <w:p w:rsidR="00AD5B80" w:rsidRDefault="00CE4B27">
      <w:pPr>
        <w:autoSpaceDE w:val="0"/>
        <w:autoSpaceDN w:val="0"/>
        <w:adjustRightInd w:val="0"/>
        <w:spacing w:before="242" w:line="280" w:lineRule="exact"/>
        <w:ind w:left="1440" w:right="1247" w:firstLine="720"/>
        <w:jc w:val="both"/>
        <w:rPr>
          <w:color w:val="000000"/>
          <w:spacing w:val="-3"/>
        </w:rPr>
      </w:pPr>
      <w:r>
        <w:rPr>
          <w:rFonts w:ascii="Times New Roman Bold" w:hAnsi="Times New Roman Bold"/>
          <w:color w:val="000000"/>
          <w:w w:val="109"/>
        </w:rPr>
        <w:t>NOW, THEREFORE</w:t>
      </w:r>
      <w:r>
        <w:rPr>
          <w:color w:val="000000"/>
          <w:w w:val="109"/>
        </w:rPr>
        <w:t xml:space="preserve">, in consideration of the mutual covenants and agreements </w:t>
      </w:r>
      <w:r>
        <w:rPr>
          <w:color w:val="000000"/>
          <w:w w:val="105"/>
        </w:rPr>
        <w:t xml:space="preserve">specified in this Agreement, and for other good and valuable consideration, the receipt and </w:t>
      </w:r>
      <w:r>
        <w:rPr>
          <w:color w:val="000000"/>
        </w:rPr>
        <w:t xml:space="preserve">sufficiency of which is hereby acknowledged, the Parties, intending </w:t>
      </w:r>
      <w:r>
        <w:rPr>
          <w:color w:val="000000"/>
        </w:rPr>
        <w:t xml:space="preserve">to be legally bound, hereby </w:t>
      </w:r>
      <w:r>
        <w:rPr>
          <w:color w:val="000000"/>
          <w:spacing w:val="-3"/>
        </w:rPr>
        <w:t xml:space="preserve">agree as follows: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160" w:line="276" w:lineRule="exact"/>
        <w:ind w:left="6060"/>
        <w:rPr>
          <w:color w:val="000000"/>
          <w:spacing w:val="-3"/>
        </w:rPr>
      </w:pPr>
      <w:r>
        <w:rPr>
          <w:color w:val="000000"/>
          <w:spacing w:val="-3"/>
        </w:rPr>
        <w:t xml:space="preserve">1 </w:t>
      </w:r>
    </w:p>
    <w:p w:rsidR="00AD5B80" w:rsidRDefault="00AD5B80">
      <w:pPr>
        <w:autoSpaceDE w:val="0"/>
        <w:autoSpaceDN w:val="0"/>
        <w:adjustRightInd w:val="0"/>
        <w:rPr>
          <w:color w:val="000000"/>
          <w:spacing w:val="-3"/>
        </w:rPr>
        <w:sectPr w:rsidR="00AD5B80">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 w:name="Pg9"/>
      <w:bookmarkEnd w:id="8"/>
    </w:p>
    <w:p w:rsidR="00AD5B80" w:rsidRDefault="00AD5B80">
      <w:pPr>
        <w:autoSpaceDE w:val="0"/>
        <w:autoSpaceDN w:val="0"/>
        <w:adjustRightInd w:val="0"/>
        <w:spacing w:line="276" w:lineRule="exact"/>
        <w:ind w:left="5719"/>
        <w:rPr>
          <w:color w:val="000000"/>
          <w:spacing w:val="-3"/>
        </w:rPr>
      </w:pPr>
    </w:p>
    <w:p w:rsidR="00AD5B80" w:rsidRDefault="00AD5B80">
      <w:pPr>
        <w:autoSpaceDE w:val="0"/>
        <w:autoSpaceDN w:val="0"/>
        <w:adjustRightInd w:val="0"/>
        <w:spacing w:line="276" w:lineRule="exact"/>
        <w:ind w:left="5719"/>
        <w:rPr>
          <w:color w:val="000000"/>
          <w:spacing w:val="-3"/>
        </w:rPr>
      </w:pPr>
    </w:p>
    <w:p w:rsidR="00AD5B80" w:rsidRDefault="00AD5B80">
      <w:pPr>
        <w:autoSpaceDE w:val="0"/>
        <w:autoSpaceDN w:val="0"/>
        <w:adjustRightInd w:val="0"/>
        <w:spacing w:line="276" w:lineRule="exact"/>
        <w:ind w:left="5719"/>
        <w:rPr>
          <w:color w:val="000000"/>
          <w:spacing w:val="-3"/>
        </w:rPr>
      </w:pPr>
    </w:p>
    <w:p w:rsidR="00AD5B80" w:rsidRDefault="00AD5B80">
      <w:pPr>
        <w:autoSpaceDE w:val="0"/>
        <w:autoSpaceDN w:val="0"/>
        <w:adjustRightInd w:val="0"/>
        <w:spacing w:line="276" w:lineRule="exact"/>
        <w:ind w:left="5719"/>
        <w:rPr>
          <w:color w:val="000000"/>
          <w:spacing w:val="-3"/>
        </w:rPr>
      </w:pPr>
    </w:p>
    <w:p w:rsidR="00AD5B80" w:rsidRDefault="00CE4B27">
      <w:pPr>
        <w:autoSpaceDE w:val="0"/>
        <w:autoSpaceDN w:val="0"/>
        <w:adjustRightInd w:val="0"/>
        <w:spacing w:before="87" w:line="276" w:lineRule="exact"/>
        <w:ind w:left="5719"/>
        <w:rPr>
          <w:rFonts w:ascii="Times New Roman Bold" w:hAnsi="Times New Roman Bold"/>
          <w:color w:val="000000"/>
          <w:spacing w:val="-3"/>
        </w:rPr>
      </w:pPr>
      <w:r>
        <w:rPr>
          <w:rFonts w:ascii="Times New Roman Bold" w:hAnsi="Times New Roman Bold"/>
          <w:color w:val="000000"/>
          <w:spacing w:val="-3"/>
        </w:rPr>
        <w:t xml:space="preserve">ARTICLE II </w:t>
      </w:r>
    </w:p>
    <w:p w:rsidR="00AD5B80" w:rsidRDefault="00CE4B27">
      <w:pPr>
        <w:autoSpaceDE w:val="0"/>
        <w:autoSpaceDN w:val="0"/>
        <w:adjustRightInd w:val="0"/>
        <w:spacing w:before="1" w:line="256" w:lineRule="exact"/>
        <w:ind w:left="4183"/>
        <w:rPr>
          <w:rFonts w:ascii="Times New Roman Bold" w:hAnsi="Times New Roman Bold"/>
          <w:color w:val="000000"/>
          <w:spacing w:val="-3"/>
          <w:u w:val="single"/>
        </w:rPr>
      </w:pPr>
      <w:r>
        <w:rPr>
          <w:rFonts w:ascii="Times New Roman Bold" w:hAnsi="Times New Roman Bold"/>
          <w:color w:val="000000"/>
          <w:spacing w:val="-3"/>
          <w:u w:val="single"/>
        </w:rPr>
        <w:t xml:space="preserve">DEFINITIONS AND INTERPRETATION </w:t>
      </w:r>
    </w:p>
    <w:p w:rsidR="00AD5B80" w:rsidRDefault="00CE4B27">
      <w:pPr>
        <w:tabs>
          <w:tab w:val="left" w:pos="5580"/>
          <w:tab w:val="left" w:pos="7065"/>
        </w:tabs>
        <w:autoSpaceDE w:val="0"/>
        <w:autoSpaceDN w:val="0"/>
        <w:adjustRightInd w:val="0"/>
        <w:spacing w:before="255" w:line="276" w:lineRule="exact"/>
        <w:ind w:left="2160"/>
        <w:rPr>
          <w:color w:val="000000"/>
          <w:w w:val="101"/>
        </w:rPr>
      </w:pPr>
      <w:r>
        <w:rPr>
          <w:color w:val="000000"/>
          <w:w w:val="101"/>
        </w:rPr>
        <w:t>Section 2.1</w:t>
      </w:r>
      <w:r>
        <w:rPr>
          <w:color w:val="000000"/>
          <w:w w:val="101"/>
        </w:rPr>
        <w:tab/>
      </w:r>
      <w:r>
        <w:rPr>
          <w:color w:val="000000"/>
          <w:w w:val="101"/>
          <w:u w:val="single"/>
        </w:rPr>
        <w:t>Definitions</w:t>
      </w:r>
      <w:r>
        <w:rPr>
          <w:color w:val="000000"/>
          <w:w w:val="101"/>
        </w:rPr>
        <w:t>.</w:t>
      </w:r>
      <w:r>
        <w:rPr>
          <w:color w:val="000000"/>
          <w:w w:val="101"/>
        </w:rPr>
        <w:tab/>
        <w:t>Unless  the  context  shall  otherwise</w:t>
      </w:r>
    </w:p>
    <w:p w:rsidR="00AD5B80" w:rsidRDefault="00CE4B27">
      <w:pPr>
        <w:autoSpaceDE w:val="0"/>
        <w:autoSpaceDN w:val="0"/>
        <w:adjustRightInd w:val="0"/>
        <w:spacing w:line="280" w:lineRule="exact"/>
        <w:ind w:left="1440" w:right="1249"/>
        <w:jc w:val="both"/>
        <w:rPr>
          <w:color w:val="000000"/>
          <w:spacing w:val="-3"/>
        </w:rPr>
      </w:pPr>
      <w:r>
        <w:rPr>
          <w:color w:val="000000"/>
          <w:spacing w:val="-1"/>
        </w:rPr>
        <w:t xml:space="preserve">require or the express terms of this Agreement shall otherwise provide, the following capitalized </w:t>
      </w:r>
      <w:r>
        <w:rPr>
          <w:color w:val="000000"/>
          <w:spacing w:val="-3"/>
        </w:rPr>
        <w:t xml:space="preserve">terms used in this Agreement shall have the following meanings: </w:t>
      </w:r>
    </w:p>
    <w:p w:rsidR="00AD5B80" w:rsidRDefault="00CE4B27">
      <w:pPr>
        <w:autoSpaceDE w:val="0"/>
        <w:autoSpaceDN w:val="0"/>
        <w:adjustRightInd w:val="0"/>
        <w:spacing w:before="218"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AAA</w:t>
      </w:r>
      <w:r>
        <w:rPr>
          <w:rFonts w:ascii="Times New Roman Italic" w:hAnsi="Times New Roman Italic"/>
          <w:color w:val="000000"/>
          <w:spacing w:val="-3"/>
        </w:rPr>
        <w:t>”</w:t>
      </w:r>
      <w:r>
        <w:rPr>
          <w:color w:val="000000"/>
          <w:spacing w:val="-3"/>
        </w:rPr>
        <w:t xml:space="preserve"> has the meaning specified in Section 14.2. </w:t>
      </w:r>
    </w:p>
    <w:p w:rsidR="00AD5B80" w:rsidRDefault="00CE4B27">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Accounting Practice</w:t>
      </w:r>
      <w:r>
        <w:rPr>
          <w:rFonts w:ascii="Times New Roman Italic" w:hAnsi="Times New Roman Italic"/>
          <w:color w:val="000000"/>
          <w:spacing w:val="-1"/>
        </w:rPr>
        <w:t>”</w:t>
      </w:r>
      <w:r>
        <w:rPr>
          <w:color w:val="000000"/>
          <w:spacing w:val="-1"/>
        </w:rPr>
        <w:t xml:space="preserve"> means United States generally accepted accounting principles in </w:t>
      </w:r>
      <w:r>
        <w:rPr>
          <w:color w:val="000000"/>
          <w:w w:val="103"/>
        </w:rPr>
        <w:t xml:space="preserve">accordance, as applicable, with FERC’s “Uniform System of Accounts Prescribed for Public </w:t>
      </w:r>
      <w:r>
        <w:rPr>
          <w:color w:val="000000"/>
        </w:rPr>
        <w:t xml:space="preserve">Utilities and Licensees Subject to the Provisions of the Federal Power Act”, as the same may be </w:t>
      </w:r>
      <w:r>
        <w:rPr>
          <w:color w:val="000000"/>
          <w:spacing w:val="-3"/>
        </w:rPr>
        <w:t xml:space="preserve">modified, amended or supplemented from time to time. </w:t>
      </w:r>
    </w:p>
    <w:p w:rsidR="00AD5B80" w:rsidRDefault="00CE4B27">
      <w:pPr>
        <w:autoSpaceDE w:val="0"/>
        <w:autoSpaceDN w:val="0"/>
        <w:adjustRightInd w:val="0"/>
        <w:spacing w:before="224" w:line="276" w:lineRule="exact"/>
        <w:ind w:left="1440" w:right="1247" w:firstLine="720"/>
        <w:jc w:val="both"/>
        <w:rPr>
          <w:color w:val="000000"/>
          <w:spacing w:val="-2"/>
        </w:rPr>
      </w:pPr>
      <w:r>
        <w:rPr>
          <w:rFonts w:ascii="Times New Roman Italic" w:hAnsi="Times New Roman Italic"/>
          <w:color w:val="000000"/>
          <w:w w:val="110"/>
        </w:rPr>
        <w:t>“</w:t>
      </w:r>
      <w:r>
        <w:rPr>
          <w:rFonts w:ascii="Times New Roman Bold Italic" w:hAnsi="Times New Roman Bold Italic"/>
          <w:color w:val="000000"/>
          <w:w w:val="110"/>
        </w:rPr>
        <w:t>Affiliate</w:t>
      </w:r>
      <w:r>
        <w:rPr>
          <w:rFonts w:ascii="Times New Roman Italic" w:hAnsi="Times New Roman Italic"/>
          <w:color w:val="000000"/>
          <w:w w:val="110"/>
        </w:rPr>
        <w:t>”</w:t>
      </w:r>
      <w:r>
        <w:rPr>
          <w:color w:val="000000"/>
          <w:w w:val="110"/>
        </w:rPr>
        <w:t xml:space="preserve"> means, with respect to any Person, any other Person who, directly or </w:t>
      </w:r>
      <w:r>
        <w:rPr>
          <w:color w:val="000000"/>
          <w:w w:val="102"/>
        </w:rPr>
        <w:t xml:space="preserve">indirectly, through one or more intermediaries, controls, is controlled by, or is under common control with, such Person.  The term </w:t>
      </w:r>
      <w:r>
        <w:rPr>
          <w:rFonts w:ascii="Times New Roman Italic" w:hAnsi="Times New Roman Italic"/>
          <w:color w:val="000000"/>
          <w:w w:val="102"/>
        </w:rPr>
        <w:t>“</w:t>
      </w:r>
      <w:r>
        <w:rPr>
          <w:color w:val="000000"/>
          <w:w w:val="102"/>
        </w:rPr>
        <w:t>control</w:t>
      </w:r>
      <w:r>
        <w:rPr>
          <w:rFonts w:ascii="Times New Roman Italic" w:hAnsi="Times New Roman Italic"/>
          <w:color w:val="000000"/>
          <w:w w:val="102"/>
        </w:rPr>
        <w:t>”</w:t>
      </w:r>
      <w:r>
        <w:rPr>
          <w:color w:val="000000"/>
          <w:w w:val="102"/>
        </w:rPr>
        <w:t xml:space="preserve"> means the possession, directly or indirectly</w:t>
      </w:r>
      <w:r>
        <w:rPr>
          <w:color w:val="000000"/>
          <w:w w:val="102"/>
        </w:rPr>
        <w:t xml:space="preserve">, of </w:t>
      </w:r>
      <w:r>
        <w:rPr>
          <w:color w:val="000000"/>
        </w:rPr>
        <w:t xml:space="preserve">the power to direct or cause the direction of the management and policies of a Person, whether </w:t>
      </w:r>
      <w:r>
        <w:rPr>
          <w:color w:val="000000"/>
          <w:spacing w:val="-1"/>
        </w:rPr>
        <w:t xml:space="preserve">through the ownership of voting securities, by contract, or otherwise, and the terms </w:t>
      </w:r>
      <w:r>
        <w:rPr>
          <w:rFonts w:ascii="Times New Roman Italic" w:hAnsi="Times New Roman Italic"/>
          <w:color w:val="000000"/>
          <w:spacing w:val="-1"/>
        </w:rPr>
        <w:t>“</w:t>
      </w:r>
      <w:r>
        <w:rPr>
          <w:color w:val="000000"/>
          <w:spacing w:val="-1"/>
        </w:rPr>
        <w:t>controlled</w:t>
      </w:r>
      <w:r>
        <w:rPr>
          <w:rFonts w:ascii="Times New Roman Italic" w:hAnsi="Times New Roman Italic"/>
          <w:color w:val="000000"/>
          <w:spacing w:val="-1"/>
        </w:rPr>
        <w:t xml:space="preserve">” </w:t>
      </w:r>
      <w:r>
        <w:rPr>
          <w:color w:val="000000"/>
          <w:spacing w:val="-2"/>
        </w:rPr>
        <w:t xml:space="preserve">and </w:t>
      </w:r>
      <w:r>
        <w:rPr>
          <w:rFonts w:ascii="Times New Roman Italic" w:hAnsi="Times New Roman Italic"/>
          <w:color w:val="000000"/>
          <w:spacing w:val="-2"/>
        </w:rPr>
        <w:t>“</w:t>
      </w:r>
      <w:r>
        <w:rPr>
          <w:color w:val="000000"/>
          <w:spacing w:val="-2"/>
        </w:rPr>
        <w:t>controlling</w:t>
      </w:r>
      <w:r>
        <w:rPr>
          <w:rFonts w:ascii="Times New Roman Italic" w:hAnsi="Times New Roman Italic"/>
          <w:color w:val="000000"/>
          <w:spacing w:val="-2"/>
        </w:rPr>
        <w:t>”</w:t>
      </w:r>
      <w:r>
        <w:rPr>
          <w:color w:val="000000"/>
          <w:spacing w:val="-2"/>
        </w:rPr>
        <w:t xml:space="preserve"> have meanings correlative thereto.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Agreement</w:t>
      </w:r>
      <w:r>
        <w:rPr>
          <w:rFonts w:ascii="Times New Roman Italic" w:hAnsi="Times New Roman Italic"/>
          <w:color w:val="000000"/>
          <w:spacing w:val="-3"/>
        </w:rPr>
        <w:t>”</w:t>
      </w:r>
      <w:r>
        <w:rPr>
          <w:color w:val="000000"/>
          <w:spacing w:val="-3"/>
        </w:rPr>
        <w:t xml:space="preserve"> has the meaning specified in the Preamble.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Alternate Contractor</w:t>
      </w:r>
      <w:r>
        <w:rPr>
          <w:rFonts w:ascii="Times New Roman Italic" w:hAnsi="Times New Roman Italic"/>
          <w:color w:val="000000"/>
          <w:spacing w:val="-3"/>
        </w:rPr>
        <w:t xml:space="preserve">” </w:t>
      </w:r>
      <w:r>
        <w:rPr>
          <w:color w:val="000000"/>
          <w:spacing w:val="-3"/>
        </w:rPr>
        <w:t>has the meaning specified in Section</w:t>
      </w:r>
      <w:r>
        <w:rPr>
          <w:rFonts w:ascii="Times New Roman Italic" w:hAnsi="Times New Roman Italic"/>
          <w:color w:val="000000"/>
          <w:spacing w:val="-3"/>
        </w:rPr>
        <w:t xml:space="preserve"> </w:t>
      </w:r>
      <w:r>
        <w:rPr>
          <w:color w:val="000000"/>
          <w:spacing w:val="-3"/>
        </w:rPr>
        <w:t xml:space="preserve">15.2. </w:t>
      </w:r>
    </w:p>
    <w:p w:rsidR="00AD5B80" w:rsidRDefault="00CE4B27">
      <w:pPr>
        <w:autoSpaceDE w:val="0"/>
        <w:autoSpaceDN w:val="0"/>
        <w:adjustRightInd w:val="0"/>
        <w:spacing w:before="241" w:line="280" w:lineRule="exact"/>
        <w:ind w:left="1440" w:right="1250"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Annual Maintenance Plan</w:t>
      </w:r>
      <w:r>
        <w:rPr>
          <w:rFonts w:ascii="Times New Roman Italic" w:hAnsi="Times New Roman Italic"/>
          <w:color w:val="000000"/>
        </w:rPr>
        <w:t xml:space="preserve">” </w:t>
      </w:r>
      <w:r>
        <w:rPr>
          <w:color w:val="000000"/>
        </w:rPr>
        <w:t xml:space="preserve">means the plan for the provision of Planned Maintenance </w:t>
      </w:r>
      <w:r>
        <w:rPr>
          <w:color w:val="000000"/>
          <w:spacing w:val="-3"/>
        </w:rPr>
        <w:t xml:space="preserve">Services as described in Section 3.1. </w:t>
      </w:r>
    </w:p>
    <w:p w:rsidR="00AD5B80" w:rsidRDefault="00CE4B27">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Budget</w:t>
      </w:r>
      <w:r>
        <w:rPr>
          <w:rFonts w:ascii="Times New Roman Italic" w:hAnsi="Times New Roman Italic"/>
          <w:color w:val="000000"/>
          <w:spacing w:val="-3"/>
        </w:rPr>
        <w:t>”</w:t>
      </w:r>
      <w:r>
        <w:rPr>
          <w:color w:val="000000"/>
          <w:spacing w:val="-3"/>
        </w:rPr>
        <w:t xml:space="preserve"> has </w:t>
      </w:r>
      <w:r>
        <w:rPr>
          <w:color w:val="000000"/>
          <w:spacing w:val="-3"/>
        </w:rPr>
        <w:t xml:space="preserve">the meaning specified in Article V. </w:t>
      </w:r>
    </w:p>
    <w:p w:rsidR="00AD5B80" w:rsidRDefault="00CE4B27">
      <w:pPr>
        <w:autoSpaceDE w:val="0"/>
        <w:autoSpaceDN w:val="0"/>
        <w:adjustRightInd w:val="0"/>
        <w:spacing w:before="241" w:line="280" w:lineRule="exact"/>
        <w:ind w:left="1440" w:right="1250"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Business Day</w:t>
      </w:r>
      <w:r>
        <w:rPr>
          <w:rFonts w:ascii="Times New Roman Italic" w:hAnsi="Times New Roman Italic"/>
          <w:color w:val="000000"/>
          <w:w w:val="106"/>
        </w:rPr>
        <w:t>”</w:t>
      </w:r>
      <w:r>
        <w:rPr>
          <w:color w:val="000000"/>
          <w:w w:val="106"/>
        </w:rPr>
        <w:t xml:space="preserve"> means a day other than a Saturday, Sunday or other day on which </w:t>
      </w:r>
      <w:r>
        <w:rPr>
          <w:color w:val="000000"/>
          <w:spacing w:val="-2"/>
        </w:rPr>
        <w:t xml:space="preserve">commercial banks in New York, New York are authorized or required by Law to close. </w:t>
      </w:r>
    </w:p>
    <w:p w:rsidR="00AD5B80" w:rsidRDefault="00CE4B27">
      <w:pPr>
        <w:autoSpaceDE w:val="0"/>
        <w:autoSpaceDN w:val="0"/>
        <w:adjustRightInd w:val="0"/>
        <w:spacing w:before="244" w:line="276" w:lineRule="exact"/>
        <w:ind w:left="2160"/>
        <w:rPr>
          <w:color w:val="000000"/>
          <w:spacing w:val="-3"/>
        </w:rPr>
      </w:pPr>
      <w:r>
        <w:rPr>
          <w:color w:val="000000"/>
          <w:spacing w:val="-3"/>
        </w:rPr>
        <w:t>“</w:t>
      </w:r>
      <w:r>
        <w:rPr>
          <w:rFonts w:ascii="Times New Roman Bold Italic" w:hAnsi="Times New Roman Bold Italic"/>
          <w:color w:val="000000"/>
          <w:spacing w:val="-3"/>
        </w:rPr>
        <w:t>CECONY</w:t>
      </w:r>
      <w:r>
        <w:rPr>
          <w:rFonts w:ascii="Times New Roman Bold" w:hAnsi="Times New Roman Bold"/>
          <w:color w:val="000000"/>
          <w:spacing w:val="-3"/>
        </w:rPr>
        <w:t xml:space="preserve">” </w:t>
      </w:r>
      <w:r>
        <w:rPr>
          <w:color w:val="000000"/>
          <w:spacing w:val="-3"/>
        </w:rPr>
        <w:t xml:space="preserve">has the meaning set forth in the Recitals. </w:t>
      </w:r>
    </w:p>
    <w:p w:rsidR="00AD5B80" w:rsidRDefault="00CE4B27">
      <w:pPr>
        <w:autoSpaceDE w:val="0"/>
        <w:autoSpaceDN w:val="0"/>
        <w:adjustRightInd w:val="0"/>
        <w:spacing w:before="258" w:line="260" w:lineRule="exact"/>
        <w:ind w:left="1440" w:right="1246" w:firstLine="780"/>
        <w:jc w:val="both"/>
        <w:rPr>
          <w:rFonts w:ascii="Times New Roman Italic" w:hAnsi="Times New Roman Italic"/>
          <w:color w:val="000000"/>
          <w:spacing w:val="-3"/>
        </w:rPr>
      </w:pPr>
      <w:r>
        <w:rPr>
          <w:rFonts w:ascii="Times New Roman Italic" w:hAnsi="Times New Roman Italic"/>
          <w:color w:val="000000"/>
          <w:w w:val="104"/>
        </w:rPr>
        <w:t>“</w:t>
      </w:r>
      <w:r>
        <w:rPr>
          <w:rFonts w:ascii="Times New Roman Bold Italic" w:hAnsi="Times New Roman Bold Italic"/>
          <w:color w:val="000000"/>
          <w:w w:val="104"/>
        </w:rPr>
        <w:t>CEII</w:t>
      </w:r>
      <w:r>
        <w:rPr>
          <w:rFonts w:ascii="Times New Roman Italic" w:hAnsi="Times New Roman Italic"/>
          <w:color w:val="000000"/>
          <w:w w:val="104"/>
        </w:rPr>
        <w:t xml:space="preserve">” </w:t>
      </w:r>
      <w:r>
        <w:rPr>
          <w:color w:val="000000"/>
          <w:w w:val="104"/>
        </w:rPr>
        <w:t xml:space="preserve">means critical energy infrastructure information as defined under applicable </w:t>
      </w:r>
      <w:r>
        <w:rPr>
          <w:color w:val="000000"/>
          <w:spacing w:val="-3"/>
        </w:rPr>
        <w:t>FERC rules and policies</w:t>
      </w:r>
      <w:r>
        <w:rPr>
          <w:rFonts w:ascii="Times New Roman Italic" w:hAnsi="Times New Roman Italic"/>
          <w:color w:val="000000"/>
          <w:spacing w:val="-3"/>
        </w:rPr>
        <w:t xml:space="preserve">. </w:t>
      </w:r>
    </w:p>
    <w:p w:rsidR="00AD5B80" w:rsidRDefault="00CE4B27">
      <w:pPr>
        <w:autoSpaceDE w:val="0"/>
        <w:autoSpaceDN w:val="0"/>
        <w:adjustRightInd w:val="0"/>
        <w:spacing w:before="49" w:line="516" w:lineRule="exact"/>
        <w:ind w:left="2160" w:right="1630"/>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 xml:space="preserve">Compliance and Functional Task Matrix” </w:t>
      </w:r>
      <w:r>
        <w:rPr>
          <w:color w:val="000000"/>
          <w:spacing w:val="-2"/>
        </w:rPr>
        <w:t xml:space="preserve">has the meaning specified in Section 3.4 </w:t>
      </w:r>
      <w:r>
        <w:rPr>
          <w:rFonts w:ascii="Times New Roman Italic" w:hAnsi="Times New Roman Italic"/>
          <w:color w:val="000000"/>
          <w:spacing w:val="-3"/>
        </w:rPr>
        <w:t>“</w:t>
      </w:r>
      <w:r>
        <w:rPr>
          <w:rFonts w:ascii="Times New Roman Bold Italic" w:hAnsi="Times New Roman Bold Italic"/>
          <w:color w:val="000000"/>
          <w:spacing w:val="-3"/>
        </w:rPr>
        <w:t>Confidential Information</w:t>
      </w:r>
      <w:r>
        <w:rPr>
          <w:rFonts w:ascii="Times New Roman Italic" w:hAnsi="Times New Roman Italic"/>
          <w:color w:val="000000"/>
          <w:spacing w:val="-3"/>
        </w:rPr>
        <w:t xml:space="preserve">” </w:t>
      </w:r>
      <w:r>
        <w:rPr>
          <w:color w:val="000000"/>
          <w:spacing w:val="-3"/>
        </w:rPr>
        <w:t xml:space="preserve">has the meaning specified in Section 13.1.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Control Area</w:t>
      </w:r>
      <w:r>
        <w:rPr>
          <w:rFonts w:ascii="Times New Roman Italic" w:hAnsi="Times New Roman Italic"/>
          <w:color w:val="000000"/>
          <w:spacing w:val="-3"/>
        </w:rPr>
        <w:t>”</w:t>
      </w:r>
      <w:r>
        <w:rPr>
          <w:color w:val="000000"/>
          <w:spacing w:val="-3"/>
        </w:rPr>
        <w:t xml:space="preserve"> has the meaning specified in the Tariff.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 Notice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Defective Service</w:t>
      </w:r>
      <w:r>
        <w:rPr>
          <w:rFonts w:ascii="Times New Roman Italic" w:hAnsi="Times New Roman Italic"/>
          <w:color w:val="000000"/>
          <w:spacing w:val="-3"/>
        </w:rPr>
        <w:t>”</w:t>
      </w:r>
      <w:r>
        <w:rPr>
          <w:color w:val="000000"/>
          <w:spacing w:val="-3"/>
        </w:rPr>
        <w:t xml:space="preserve"> has the meaning specified in Section 3.3.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Disclosing Party</w:t>
      </w:r>
      <w:r>
        <w:rPr>
          <w:rFonts w:ascii="Times New Roman Italic" w:hAnsi="Times New Roman Italic"/>
          <w:color w:val="000000"/>
          <w:spacing w:val="-3"/>
        </w:rPr>
        <w:t>”</w:t>
      </w:r>
      <w:r>
        <w:rPr>
          <w:color w:val="000000"/>
          <w:spacing w:val="-3"/>
        </w:rPr>
        <w:t xml:space="preserve"> has the meaning specified in Section 13.1. </w:t>
      </w: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187" w:line="276" w:lineRule="exact"/>
        <w:ind w:left="6060"/>
        <w:rPr>
          <w:color w:val="000000"/>
          <w:spacing w:val="-3"/>
        </w:rPr>
      </w:pPr>
      <w:r>
        <w:rPr>
          <w:color w:val="000000"/>
          <w:spacing w:val="-3"/>
        </w:rPr>
        <w:t xml:space="preserve">2 </w:t>
      </w:r>
    </w:p>
    <w:p w:rsidR="00AD5B80" w:rsidRDefault="00AD5B80">
      <w:pPr>
        <w:autoSpaceDE w:val="0"/>
        <w:autoSpaceDN w:val="0"/>
        <w:adjustRightInd w:val="0"/>
        <w:rPr>
          <w:color w:val="000000"/>
          <w:spacing w:val="-3"/>
        </w:rPr>
        <w:sectPr w:rsidR="00AD5B80">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9" w:name="Pg10"/>
      <w:bookmarkEnd w:id="9"/>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CE4B27">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“Direct Costs”</w:t>
      </w:r>
      <w:r>
        <w:rPr>
          <w:color w:val="000000"/>
          <w:spacing w:val="-3"/>
        </w:rPr>
        <w:t xml:space="preserve"> has the meaning specified in Section 4.1(a).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w:t>
      </w:r>
      <w:r>
        <w:rPr>
          <w:rFonts w:ascii="Times New Roman Italic" w:hAnsi="Times New Roman Italic"/>
          <w:color w:val="000000"/>
          <w:spacing w:val="-3"/>
        </w:rPr>
        <w:t>”</w:t>
      </w:r>
      <w:r>
        <w:rPr>
          <w:color w:val="000000"/>
          <w:spacing w:val="-3"/>
        </w:rPr>
        <w:t xml:space="preserve"> has the meaning specified in Section 14.1(a).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Dispute Notice</w:t>
      </w:r>
      <w:r>
        <w:rPr>
          <w:rFonts w:ascii="Times New Roman Italic" w:hAnsi="Times New Roman Italic"/>
          <w:color w:val="000000"/>
          <w:spacing w:val="-3"/>
        </w:rPr>
        <w:t>”</w:t>
      </w:r>
      <w:r>
        <w:rPr>
          <w:color w:val="000000"/>
          <w:spacing w:val="-3"/>
        </w:rPr>
        <w:t xml:space="preserve"> has the meaning specified in Section 14.1(a).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Effective Date</w:t>
      </w:r>
      <w:r>
        <w:rPr>
          <w:rFonts w:ascii="Times New Roman Italic" w:hAnsi="Times New Roman Italic"/>
          <w:color w:val="000000"/>
          <w:spacing w:val="-3"/>
        </w:rPr>
        <w:t>”</w:t>
      </w:r>
      <w:r>
        <w:rPr>
          <w:color w:val="000000"/>
          <w:spacing w:val="-3"/>
        </w:rPr>
        <w:t xml:space="preserve"> has the meaning specified in the Recitals. </w:t>
      </w:r>
    </w:p>
    <w:p w:rsidR="00AD5B80" w:rsidRDefault="00CE4B27">
      <w:pPr>
        <w:autoSpaceDE w:val="0"/>
        <w:autoSpaceDN w:val="0"/>
        <w:adjustRightInd w:val="0"/>
        <w:spacing w:before="59" w:line="500" w:lineRule="exact"/>
        <w:ind w:left="2160" w:right="3370"/>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Emergency Services</w:t>
      </w:r>
      <w:r>
        <w:rPr>
          <w:rFonts w:ascii="Times New Roman Italic" w:hAnsi="Times New Roman Italic"/>
          <w:color w:val="000000"/>
          <w:spacing w:val="-3"/>
        </w:rPr>
        <w:t xml:space="preserve">” </w:t>
      </w:r>
      <w:r>
        <w:rPr>
          <w:color w:val="000000"/>
          <w:spacing w:val="-3"/>
        </w:rPr>
        <w:t>has the meaning specified in Section 3.1(c)</w:t>
      </w:r>
      <w:r>
        <w:rPr>
          <w:rFonts w:ascii="Times New Roman Italic" w:hAnsi="Times New Roman Italic"/>
          <w:color w:val="000000"/>
          <w:spacing w:val="-3"/>
        </w:rPr>
        <w:t>. “</w:t>
      </w:r>
      <w:r>
        <w:rPr>
          <w:rFonts w:ascii="Times New Roman Bold Italic" w:hAnsi="Times New Roman Bold Italic"/>
          <w:color w:val="000000"/>
          <w:spacing w:val="-3"/>
        </w:rPr>
        <w:t>Emergency State</w:t>
      </w:r>
      <w:r>
        <w:rPr>
          <w:rFonts w:ascii="Times New Roman Italic" w:hAnsi="Times New Roman Italic"/>
          <w:color w:val="000000"/>
          <w:spacing w:val="-3"/>
        </w:rPr>
        <w:t xml:space="preserve">” </w:t>
      </w:r>
      <w:r>
        <w:rPr>
          <w:color w:val="000000"/>
          <w:spacing w:val="-3"/>
        </w:rPr>
        <w:t xml:space="preserve">has the meaning specified in the Tariff. </w:t>
      </w:r>
    </w:p>
    <w:p w:rsidR="00AD5B80" w:rsidRDefault="00CE4B27">
      <w:pPr>
        <w:autoSpaceDE w:val="0"/>
        <w:autoSpaceDN w:val="0"/>
        <w:adjustRightInd w:val="0"/>
        <w:spacing w:before="206" w:line="275" w:lineRule="exact"/>
        <w:ind w:left="1440" w:right="1247" w:firstLine="720"/>
        <w:jc w:val="both"/>
        <w:rPr>
          <w:color w:val="000000"/>
          <w:spacing w:val="-3"/>
        </w:rPr>
      </w:pPr>
      <w:r>
        <w:rPr>
          <w:color w:val="000000"/>
          <w:w w:val="102"/>
        </w:rPr>
        <w:t>“</w:t>
      </w:r>
      <w:r>
        <w:rPr>
          <w:rFonts w:ascii="Times New Roman Bold Italic" w:hAnsi="Times New Roman Bold Italic"/>
          <w:color w:val="000000"/>
          <w:w w:val="102"/>
        </w:rPr>
        <w:t>Environmental Law</w:t>
      </w:r>
      <w:r>
        <w:rPr>
          <w:color w:val="000000"/>
          <w:w w:val="102"/>
        </w:rPr>
        <w:t xml:space="preserve">” means all applicable current and future federal, state, local and </w:t>
      </w:r>
      <w:r>
        <w:rPr>
          <w:color w:val="000000"/>
          <w:w w:val="103"/>
        </w:rPr>
        <w:t xml:space="preserve">foreign laws (including common law), treaties, regulations, rules, ordinances, codes, decrees, </w:t>
      </w:r>
      <w:r>
        <w:rPr>
          <w:color w:val="000000"/>
          <w:w w:val="104"/>
        </w:rPr>
        <w:t xml:space="preserve">judgments, directives, orders (including consent orders), Environmental Permits (as defined </w:t>
      </w:r>
      <w:r>
        <w:rPr>
          <w:color w:val="000000"/>
        </w:rPr>
        <w:t>b</w:t>
      </w:r>
      <w:r>
        <w:rPr>
          <w:color w:val="000000"/>
        </w:rPr>
        <w:t xml:space="preserve">elow)   and   New   York   State   Department   of   Environmental   Conservation   Technical </w:t>
      </w:r>
      <w:r>
        <w:rPr>
          <w:color w:val="000000"/>
          <w:spacing w:val="-1"/>
        </w:rPr>
        <w:t xml:space="preserve">Administrative Guidance Memoranda and other guidance documents issued or published by any </w:t>
      </w:r>
      <w:r>
        <w:rPr>
          <w:color w:val="000000"/>
        </w:rPr>
        <w:t xml:space="preserve">Governmental Authority, in each case, relating to pollution, protection </w:t>
      </w:r>
      <w:r>
        <w:rPr>
          <w:color w:val="000000"/>
        </w:rPr>
        <w:t xml:space="preserve">of the indoor or outdoor </w:t>
      </w:r>
      <w:r>
        <w:rPr>
          <w:color w:val="000000"/>
          <w:w w:val="102"/>
        </w:rPr>
        <w:t xml:space="preserve">environment, natural resources, human health and safety, the presence, Release of, threatened </w:t>
      </w:r>
      <w:r>
        <w:rPr>
          <w:color w:val="000000"/>
        </w:rPr>
        <w:t>Release of, or exposure to, Hazardous Substances, or the generation, manufacture, processing, distribution, use, treatment, storage, tran</w:t>
      </w:r>
      <w:r>
        <w:rPr>
          <w:color w:val="000000"/>
        </w:rPr>
        <w:t xml:space="preserve">sport, recycling or handling of, or arrangement for such </w:t>
      </w:r>
      <w:r>
        <w:rPr>
          <w:color w:val="000000"/>
          <w:spacing w:val="-3"/>
        </w:rPr>
        <w:t xml:space="preserve">activities with respect to, Hazardous Substances. </w:t>
      </w:r>
    </w:p>
    <w:p w:rsidR="00AD5B80" w:rsidRDefault="00CE4B27">
      <w:pPr>
        <w:autoSpaceDE w:val="0"/>
        <w:autoSpaceDN w:val="0"/>
        <w:adjustRightInd w:val="0"/>
        <w:spacing w:before="241" w:line="280" w:lineRule="exact"/>
        <w:ind w:left="1440" w:right="1247" w:firstLine="720"/>
        <w:jc w:val="both"/>
        <w:rPr>
          <w:color w:val="000000"/>
          <w:spacing w:val="-3"/>
        </w:rPr>
      </w:pPr>
      <w:r>
        <w:rPr>
          <w:color w:val="000000"/>
          <w:w w:val="103"/>
        </w:rPr>
        <w:t>“</w:t>
      </w:r>
      <w:r>
        <w:rPr>
          <w:rFonts w:ascii="Times New Roman Bold Italic" w:hAnsi="Times New Roman Bold Italic"/>
          <w:color w:val="000000"/>
          <w:w w:val="103"/>
        </w:rPr>
        <w:t>Environmental Permit</w:t>
      </w:r>
      <w:r>
        <w:rPr>
          <w:color w:val="000000"/>
          <w:w w:val="103"/>
        </w:rPr>
        <w:t xml:space="preserve">” means any permit, license, consent, approval, identification </w:t>
      </w:r>
      <w:r>
        <w:rPr>
          <w:color w:val="000000"/>
          <w:w w:val="108"/>
        </w:rPr>
        <w:t xml:space="preserve">number, manifest and  other authorization or certification required by any Governmental </w:t>
      </w:r>
      <w:r>
        <w:rPr>
          <w:color w:val="000000"/>
          <w:spacing w:val="-3"/>
        </w:rPr>
        <w:t xml:space="preserve">Authority with respect to or under Environmental Law. </w:t>
      </w:r>
    </w:p>
    <w:p w:rsidR="00AD5B80" w:rsidRDefault="00CE4B27">
      <w:pPr>
        <w:autoSpaceDE w:val="0"/>
        <w:autoSpaceDN w:val="0"/>
        <w:adjustRightInd w:val="0"/>
        <w:spacing w:before="245" w:line="274" w:lineRule="exact"/>
        <w:ind w:left="1440" w:right="1248" w:firstLine="78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Federal Funds Rate</w:t>
      </w:r>
      <w:r>
        <w:rPr>
          <w:rFonts w:ascii="Times New Roman Italic" w:hAnsi="Times New Roman Italic"/>
          <w:color w:val="000000"/>
          <w:spacing w:val="-2"/>
        </w:rPr>
        <w:t>”</w:t>
      </w:r>
      <w:r>
        <w:rPr>
          <w:color w:val="000000"/>
          <w:spacing w:val="-2"/>
        </w:rPr>
        <w:t xml:space="preserve"> means, for any period, a fluctuating interest rate per annum equal </w:t>
      </w:r>
      <w:r>
        <w:rPr>
          <w:color w:val="000000"/>
          <w:spacing w:val="-2"/>
        </w:rPr>
        <w:br/>
      </w:r>
      <w:r>
        <w:rPr>
          <w:color w:val="000000"/>
        </w:rPr>
        <w:t>for each day during such</w:t>
      </w:r>
      <w:r>
        <w:rPr>
          <w:color w:val="000000"/>
        </w:rPr>
        <w:t xml:space="preserve"> period to the weighted average of the rates on overnight federal funds </w:t>
      </w:r>
      <w:r>
        <w:rPr>
          <w:color w:val="000000"/>
        </w:rPr>
        <w:br/>
        <w:t xml:space="preserve">transactions with members of the Federal Reserve System arranged by federal funds brokers, as </w:t>
      </w:r>
      <w:r>
        <w:rPr>
          <w:color w:val="000000"/>
        </w:rPr>
        <w:br/>
      </w:r>
      <w:r>
        <w:rPr>
          <w:color w:val="000000"/>
          <w:w w:val="102"/>
        </w:rPr>
        <w:t>published for such day (or, if such day is not a Business Day, for the next preceding Bu</w:t>
      </w:r>
      <w:r>
        <w:rPr>
          <w:color w:val="000000"/>
          <w:w w:val="102"/>
        </w:rPr>
        <w:t xml:space="preserve">siness </w:t>
      </w:r>
      <w:r>
        <w:rPr>
          <w:color w:val="000000"/>
          <w:w w:val="102"/>
        </w:rPr>
        <w:br/>
      </w:r>
      <w:r>
        <w:rPr>
          <w:color w:val="000000"/>
        </w:rPr>
        <w:t xml:space="preserve">Day) by the Federal Reserve Bank of New York, or, if such rate is not so published for any date </w:t>
      </w:r>
      <w:r>
        <w:rPr>
          <w:color w:val="000000"/>
        </w:rPr>
        <w:br/>
        <w:t xml:space="preserve">that is a Business Day, the average of the quotations for such day on such transactions received </w:t>
      </w:r>
      <w:r>
        <w:rPr>
          <w:color w:val="000000"/>
        </w:rPr>
        <w:br/>
      </w:r>
      <w:r>
        <w:rPr>
          <w:color w:val="000000"/>
          <w:spacing w:val="-2"/>
        </w:rPr>
        <w:t>by the Parties from three (3) unaffiliated federal fu</w:t>
      </w:r>
      <w:r>
        <w:rPr>
          <w:color w:val="000000"/>
          <w:spacing w:val="-2"/>
        </w:rPr>
        <w:t xml:space="preserve">nds brokers of recognized standing selected by </w:t>
      </w:r>
      <w:r>
        <w:rPr>
          <w:color w:val="000000"/>
          <w:spacing w:val="-2"/>
        </w:rPr>
        <w:br/>
      </w:r>
      <w:r>
        <w:rPr>
          <w:color w:val="000000"/>
          <w:spacing w:val="-3"/>
        </w:rPr>
        <w:t xml:space="preserve">them. </w:t>
      </w:r>
    </w:p>
    <w:p w:rsidR="00AD5B80" w:rsidRDefault="00CE4B27">
      <w:pPr>
        <w:autoSpaceDE w:val="0"/>
        <w:autoSpaceDN w:val="0"/>
        <w:adjustRightInd w:val="0"/>
        <w:spacing w:before="242" w:line="280" w:lineRule="exact"/>
        <w:ind w:left="1440" w:right="1251" w:firstLine="720"/>
        <w:jc w:val="both"/>
        <w:rPr>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FERC</w:t>
      </w:r>
      <w:r>
        <w:rPr>
          <w:rFonts w:ascii="Times New Roman Italic" w:hAnsi="Times New Roman Italic"/>
          <w:color w:val="000000"/>
          <w:w w:val="105"/>
        </w:rPr>
        <w:t>”</w:t>
      </w:r>
      <w:r>
        <w:rPr>
          <w:color w:val="000000"/>
          <w:w w:val="105"/>
        </w:rPr>
        <w:t xml:space="preserve"> means the Federal Energy Regulatory Commission, or any successor to its </w:t>
      </w:r>
      <w:r>
        <w:rPr>
          <w:color w:val="000000"/>
          <w:spacing w:val="-3"/>
        </w:rPr>
        <w:t xml:space="preserve">responsibilities and functions. </w:t>
      </w:r>
    </w:p>
    <w:p w:rsidR="00AD5B80" w:rsidRDefault="00CE4B27">
      <w:pPr>
        <w:autoSpaceDE w:val="0"/>
        <w:autoSpaceDN w:val="0"/>
        <w:adjustRightInd w:val="0"/>
        <w:spacing w:before="245" w:line="275" w:lineRule="exact"/>
        <w:ind w:left="1440" w:right="1247" w:firstLine="720"/>
        <w:jc w:val="both"/>
        <w:rPr>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Force  Majeure Event</w:t>
      </w:r>
      <w:r>
        <w:rPr>
          <w:rFonts w:ascii="Times New Roman Italic" w:hAnsi="Times New Roman Italic"/>
          <w:color w:val="000000"/>
          <w:w w:val="107"/>
        </w:rPr>
        <w:t xml:space="preserve">” </w:t>
      </w:r>
      <w:r>
        <w:rPr>
          <w:color w:val="000000"/>
          <w:w w:val="107"/>
        </w:rPr>
        <w:t xml:space="preserve"> means an event, condition  or circumstance  beyond  the </w:t>
      </w:r>
      <w:r>
        <w:rPr>
          <w:color w:val="000000"/>
        </w:rPr>
        <w:t xml:space="preserve">reasonable control of the party asserting such Force Majeure Event to excuse performance, and </w:t>
      </w:r>
      <w:r>
        <w:rPr>
          <w:color w:val="000000"/>
          <w:w w:val="107"/>
        </w:rPr>
        <w:t xml:space="preserve">which could not have been avoided by due diligence and use of reasonable efforts, which </w:t>
      </w:r>
      <w:r>
        <w:rPr>
          <w:color w:val="000000"/>
          <w:w w:val="103"/>
        </w:rPr>
        <w:t>prevents the performance by the party asserting such Force Majeure Event o</w:t>
      </w:r>
      <w:r>
        <w:rPr>
          <w:color w:val="000000"/>
          <w:w w:val="103"/>
        </w:rPr>
        <w:t xml:space="preserve">f any or all of its </w:t>
      </w:r>
      <w:r>
        <w:rPr>
          <w:color w:val="000000"/>
        </w:rPr>
        <w:t xml:space="preserve">obligations hereunder.  Subject to the foregoing, </w:t>
      </w:r>
      <w:r>
        <w:rPr>
          <w:rFonts w:ascii="Times New Roman Italic" w:hAnsi="Times New Roman Italic"/>
          <w:color w:val="000000"/>
        </w:rPr>
        <w:t>“Force Majeure Event”</w:t>
      </w:r>
      <w:r>
        <w:rPr>
          <w:color w:val="000000"/>
        </w:rPr>
        <w:t xml:space="preserve"> includes, acts of God, </w:t>
      </w:r>
      <w:r>
        <w:rPr>
          <w:color w:val="000000"/>
          <w:w w:val="104"/>
        </w:rPr>
        <w:t xml:space="preserve">war, riots, strikes, civil disturbances, lockouts or industrial disputes or disturbances, labor or </w:t>
      </w:r>
      <w:r>
        <w:rPr>
          <w:color w:val="000000"/>
          <w:w w:val="102"/>
        </w:rPr>
        <w:t xml:space="preserve">material shortages, epidemics, landslides, earthquakes, fire, storms, floods, inclement weather </w:t>
      </w:r>
      <w:r>
        <w:rPr>
          <w:color w:val="000000"/>
          <w:w w:val="108"/>
        </w:rPr>
        <w:t xml:space="preserve">necessitating extraordinary measures or expense, and acts or omissions of Governmental </w:t>
      </w:r>
      <w:r>
        <w:rPr>
          <w:color w:val="000000"/>
          <w:spacing w:val="-3"/>
        </w:rPr>
        <w:t xml:space="preserve">Authorities preventing or delaying performance. </w:t>
      </w: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49" w:line="276" w:lineRule="exact"/>
        <w:ind w:left="6060"/>
        <w:rPr>
          <w:color w:val="000000"/>
          <w:spacing w:val="-3"/>
        </w:rPr>
      </w:pPr>
      <w:r>
        <w:rPr>
          <w:color w:val="000000"/>
          <w:spacing w:val="-3"/>
        </w:rPr>
        <w:t xml:space="preserve">3 </w:t>
      </w:r>
    </w:p>
    <w:p w:rsidR="00AD5B80" w:rsidRDefault="00AD5B80">
      <w:pPr>
        <w:autoSpaceDE w:val="0"/>
        <w:autoSpaceDN w:val="0"/>
        <w:adjustRightInd w:val="0"/>
        <w:rPr>
          <w:color w:val="000000"/>
          <w:spacing w:val="-3"/>
        </w:rPr>
        <w:sectPr w:rsidR="00AD5B80">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0" w:name="Pg11"/>
      <w:bookmarkEnd w:id="10"/>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CE4B27">
      <w:pPr>
        <w:autoSpaceDE w:val="0"/>
        <w:autoSpaceDN w:val="0"/>
        <w:adjustRightInd w:val="0"/>
        <w:spacing w:before="63" w:line="277" w:lineRule="exact"/>
        <w:ind w:left="1440" w:right="1246" w:firstLine="720"/>
        <w:jc w:val="both"/>
        <w:rPr>
          <w:color w:val="000000"/>
          <w:spacing w:val="-2"/>
        </w:rPr>
      </w:pPr>
      <w:r>
        <w:rPr>
          <w:rFonts w:ascii="Times New Roman Italic" w:hAnsi="Times New Roman Italic"/>
          <w:color w:val="000000"/>
          <w:w w:val="105"/>
        </w:rPr>
        <w:t>“</w:t>
      </w:r>
      <w:r>
        <w:rPr>
          <w:rFonts w:ascii="Times New Roman Bold Italic" w:hAnsi="Times New Roman Bold Italic"/>
          <w:color w:val="000000"/>
          <w:w w:val="105"/>
        </w:rPr>
        <w:t>Good Utility Practice</w:t>
      </w:r>
      <w:r>
        <w:rPr>
          <w:rFonts w:ascii="Times New Roman Italic" w:hAnsi="Times New Roman Italic"/>
          <w:color w:val="000000"/>
          <w:w w:val="105"/>
        </w:rPr>
        <w:t>”</w:t>
      </w:r>
      <w:r>
        <w:rPr>
          <w:color w:val="000000"/>
          <w:w w:val="105"/>
        </w:rPr>
        <w:t xml:space="preserve"> means any of the practices, methods and acts engaged in or </w:t>
      </w:r>
      <w:r>
        <w:rPr>
          <w:color w:val="000000"/>
        </w:rPr>
        <w:t xml:space="preserve">approved by a significant portion of the electric industry during the relevant time period, or any of the practices, methods and acts which, in the exercise of reasonable judgment in light of the </w:t>
      </w:r>
      <w:r>
        <w:rPr>
          <w:color w:val="000000"/>
          <w:w w:val="104"/>
        </w:rPr>
        <w:t xml:space="preserve">facts known at the time the decision was made, could have been expected to accomplish the </w:t>
      </w:r>
      <w:r>
        <w:rPr>
          <w:color w:val="000000"/>
        </w:rPr>
        <w:t xml:space="preserve">desired result at a reasonable cost consistent with good business practices, reliability, safety and </w:t>
      </w:r>
      <w:r>
        <w:rPr>
          <w:color w:val="000000"/>
          <w:spacing w:val="-1"/>
        </w:rPr>
        <w:t xml:space="preserve">expedition.  Good Utility Practice is not intended to be limited </w:t>
      </w:r>
      <w:r>
        <w:rPr>
          <w:color w:val="000000"/>
          <w:spacing w:val="-1"/>
        </w:rPr>
        <w:t xml:space="preserve">to the optimum practice, method, </w:t>
      </w:r>
      <w:r>
        <w:rPr>
          <w:color w:val="000000"/>
        </w:rPr>
        <w:t xml:space="preserve">or act to the exclusion of all others, but rather to delineate acceptable practices, methods, or acts </w:t>
      </w:r>
      <w:r>
        <w:rPr>
          <w:color w:val="000000"/>
          <w:spacing w:val="-2"/>
        </w:rPr>
        <w:t xml:space="preserve">generally accepted in the region in which the Services are to be performed. </w:t>
      </w:r>
    </w:p>
    <w:p w:rsidR="00AD5B80" w:rsidRDefault="00CE4B27">
      <w:pPr>
        <w:autoSpaceDE w:val="0"/>
        <w:autoSpaceDN w:val="0"/>
        <w:adjustRightInd w:val="0"/>
        <w:spacing w:before="246" w:line="274" w:lineRule="exact"/>
        <w:ind w:left="1440" w:right="1247" w:firstLine="720"/>
        <w:jc w:val="both"/>
        <w:rPr>
          <w:color w:val="000000"/>
          <w:spacing w:val="-2"/>
        </w:rPr>
      </w:pPr>
      <w:r>
        <w:rPr>
          <w:rFonts w:ascii="Times New Roman Italic" w:hAnsi="Times New Roman Italic"/>
          <w:color w:val="000000"/>
          <w:w w:val="106"/>
        </w:rPr>
        <w:t>“</w:t>
      </w:r>
      <w:r>
        <w:rPr>
          <w:rFonts w:ascii="Times New Roman Bold Italic" w:hAnsi="Times New Roman Bold Italic"/>
          <w:color w:val="000000"/>
          <w:w w:val="106"/>
        </w:rPr>
        <w:t>Governmental Authority</w:t>
      </w:r>
      <w:r>
        <w:rPr>
          <w:rFonts w:ascii="Times New Roman Italic" w:hAnsi="Times New Roman Italic"/>
          <w:color w:val="000000"/>
          <w:w w:val="106"/>
        </w:rPr>
        <w:t>”</w:t>
      </w:r>
      <w:r>
        <w:rPr>
          <w:color w:val="000000"/>
          <w:w w:val="106"/>
        </w:rPr>
        <w:t xml:space="preserve"> means, any: (i) nation, state, commonwealth, province, </w:t>
      </w:r>
      <w:r>
        <w:rPr>
          <w:color w:val="000000"/>
          <w:w w:val="105"/>
        </w:rPr>
        <w:t xml:space="preserve">territory, county, municipality, district or other jurisdiction of any nature; (ii) federal, state, </w:t>
      </w:r>
      <w:r>
        <w:rPr>
          <w:color w:val="000000"/>
          <w:w w:val="104"/>
        </w:rPr>
        <w:t>county, local, municipal, tribal, foreign or other government; or (iii) governmental or quasi</w:t>
      </w:r>
      <w:r>
        <w:rPr>
          <w:color w:val="000000"/>
          <w:w w:val="105"/>
        </w:rPr>
        <w:t>governm</w:t>
      </w:r>
      <w:r>
        <w:rPr>
          <w:color w:val="000000"/>
          <w:w w:val="105"/>
        </w:rPr>
        <w:t xml:space="preserve">ental authority of any nature (including any independent system operator, regional </w:t>
      </w:r>
      <w:r>
        <w:rPr>
          <w:color w:val="000000"/>
          <w:w w:val="104"/>
        </w:rPr>
        <w:t xml:space="preserve">transmission   organization,   governmental   division,   department,   agency,   commission, </w:t>
      </w:r>
      <w:r>
        <w:rPr>
          <w:color w:val="000000"/>
          <w:spacing w:val="-1"/>
        </w:rPr>
        <w:t xml:space="preserve">instrumentality, official, organization, unit or entity and any court or other </w:t>
      </w:r>
      <w:r>
        <w:rPr>
          <w:color w:val="000000"/>
          <w:spacing w:val="-1"/>
        </w:rPr>
        <w:t xml:space="preserve">tribunal), in each case </w:t>
      </w:r>
      <w:r>
        <w:rPr>
          <w:color w:val="000000"/>
          <w:spacing w:val="-2"/>
        </w:rPr>
        <w:t xml:space="preserve">of (i), (ii) or (iii), with jurisdiction over (A) all or a portion of the Transmission Facilities, Leased Site or Structural Improvements, or (B) this Agreement, or (C) any Party. </w:t>
      </w:r>
    </w:p>
    <w:p w:rsidR="00AD5B80" w:rsidRDefault="00CE4B27">
      <w:pPr>
        <w:autoSpaceDE w:val="0"/>
        <w:autoSpaceDN w:val="0"/>
        <w:adjustRightInd w:val="0"/>
        <w:spacing w:before="245" w:line="276" w:lineRule="exact"/>
        <w:ind w:left="1440" w:right="1246" w:firstLine="720"/>
        <w:jc w:val="both"/>
        <w:rPr>
          <w:color w:val="000000"/>
          <w:spacing w:val="-3"/>
        </w:rPr>
      </w:pPr>
      <w:r>
        <w:rPr>
          <w:rFonts w:ascii="Times New Roman Bold Italic" w:hAnsi="Times New Roman Bold Italic"/>
          <w:color w:val="000000"/>
          <w:spacing w:val="-2"/>
        </w:rPr>
        <w:t>“Hazardous Substance”</w:t>
      </w:r>
      <w:r>
        <w:rPr>
          <w:color w:val="000000"/>
          <w:spacing w:val="-2"/>
        </w:rPr>
        <w:t xml:space="preserve"> means (i) any petroleum, petr</w:t>
      </w:r>
      <w:r>
        <w:rPr>
          <w:color w:val="000000"/>
          <w:spacing w:val="-2"/>
        </w:rPr>
        <w:t xml:space="preserve">oleum products or by products and </w:t>
      </w:r>
      <w:r>
        <w:rPr>
          <w:color w:val="000000"/>
          <w:w w:val="105"/>
        </w:rPr>
        <w:t xml:space="preserve">all other hydrocarbons (including, without limitation, petro chemicals and crude oil) or any </w:t>
      </w:r>
      <w:r>
        <w:rPr>
          <w:color w:val="000000"/>
          <w:w w:val="106"/>
        </w:rPr>
        <w:t xml:space="preserve">fraction thereof, coal  ash, radon  gas, radioactive materials,  asbestos, asbestos-containing </w:t>
      </w:r>
      <w:r>
        <w:rPr>
          <w:color w:val="000000"/>
        </w:rPr>
        <w:t>material, urea formaldehyde, polyc</w:t>
      </w:r>
      <w:r>
        <w:rPr>
          <w:color w:val="000000"/>
        </w:rPr>
        <w:t>hlorinated biphenyls, chlorofluorocarbons and other ozone</w:t>
      </w:r>
      <w:r>
        <w:rPr>
          <w:color w:val="000000"/>
          <w:spacing w:val="-1"/>
        </w:rPr>
        <w:t xml:space="preserve">depleting substances, and (ii) any pollutant, contaminant, chemical, material, substance, product, waste (including thermal discharges) or electromagnetic emissions that (x) is capable of causing </w:t>
      </w:r>
      <w:r>
        <w:rPr>
          <w:color w:val="000000"/>
        </w:rPr>
        <w:t>har</w:t>
      </w:r>
      <w:r>
        <w:rPr>
          <w:color w:val="000000"/>
        </w:rPr>
        <w:t xml:space="preserve">m to the indoor or outdoor environment, natural resources or human health and safety, (y) is, </w:t>
      </w:r>
      <w:r>
        <w:rPr>
          <w:color w:val="000000"/>
          <w:w w:val="105"/>
        </w:rPr>
        <w:t xml:space="preserve">has been, or hereafter shall be listed, regulated, classified or defined as hazardous, toxic, or </w:t>
      </w:r>
      <w:r>
        <w:rPr>
          <w:color w:val="000000"/>
        </w:rPr>
        <w:t xml:space="preserve">dangerous under any Environmental Law (including, without limitation, 40 C.F.R. 302.4 (or its </w:t>
      </w:r>
      <w:r>
        <w:rPr>
          <w:color w:val="000000"/>
          <w:spacing w:val="-2"/>
        </w:rPr>
        <w:t xml:space="preserve">successor)), or </w:t>
      </w:r>
      <w:r>
        <w:rPr>
          <w:color w:val="000000"/>
        </w:rPr>
        <w:t xml:space="preserve">(z) is otherwise prohibited, limited or regulated by or pursuant to, or for which </w:t>
      </w:r>
      <w:r>
        <w:rPr>
          <w:color w:val="000000"/>
          <w:spacing w:val="-3"/>
        </w:rPr>
        <w:t xml:space="preserve">liability may arise under, any Environmental Law. </w:t>
      </w:r>
    </w:p>
    <w:p w:rsidR="00AD5B80" w:rsidRDefault="00CE4B27">
      <w:pPr>
        <w:autoSpaceDE w:val="0"/>
        <w:autoSpaceDN w:val="0"/>
        <w:adjustRightInd w:val="0"/>
        <w:spacing w:before="251" w:line="276" w:lineRule="exact"/>
        <w:ind w:left="1440" w:firstLine="720"/>
        <w:rPr>
          <w:color w:val="000000"/>
          <w:spacing w:val="-1"/>
        </w:rPr>
      </w:pPr>
      <w:r>
        <w:rPr>
          <w:rFonts w:ascii="Times New Roman Italic" w:hAnsi="Times New Roman Italic"/>
          <w:color w:val="000000"/>
          <w:spacing w:val="-1"/>
        </w:rPr>
        <w:t>“</w:t>
      </w:r>
      <w:r>
        <w:rPr>
          <w:rFonts w:ascii="Times New Roman Bold Italic" w:hAnsi="Times New Roman Bold Italic"/>
          <w:color w:val="000000"/>
          <w:spacing w:val="-1"/>
        </w:rPr>
        <w:t xml:space="preserve">Indemnified </w:t>
      </w:r>
      <w:r>
        <w:rPr>
          <w:rFonts w:ascii="Times New Roman Bold Italic" w:hAnsi="Times New Roman Bold Italic"/>
          <w:color w:val="000000"/>
          <w:spacing w:val="-1"/>
        </w:rPr>
        <w:t>Party</w:t>
      </w:r>
      <w:r>
        <w:rPr>
          <w:rFonts w:ascii="Times New Roman Italic" w:hAnsi="Times New Roman Italic"/>
          <w:color w:val="000000"/>
          <w:spacing w:val="-1"/>
        </w:rPr>
        <w:t>”</w:t>
      </w:r>
      <w:r>
        <w:rPr>
          <w:color w:val="000000"/>
          <w:spacing w:val="-1"/>
        </w:rPr>
        <w:t xml:space="preserve"> and “</w:t>
      </w:r>
      <w:r>
        <w:rPr>
          <w:rFonts w:ascii="Times New Roman Bold Italic" w:hAnsi="Times New Roman Bold Italic"/>
          <w:color w:val="000000"/>
          <w:spacing w:val="-1"/>
        </w:rPr>
        <w:t>Indemnified Parties</w:t>
      </w:r>
      <w:r>
        <w:rPr>
          <w:rFonts w:ascii="Times New Roman Italic" w:hAnsi="Times New Roman Italic"/>
          <w:color w:val="000000"/>
          <w:spacing w:val="-1"/>
        </w:rPr>
        <w:t>”</w:t>
      </w:r>
      <w:r>
        <w:rPr>
          <w:color w:val="000000"/>
          <w:spacing w:val="-1"/>
        </w:rPr>
        <w:t xml:space="preserve"> have the meanings specified in Section</w:t>
      </w:r>
    </w:p>
    <w:p w:rsidR="00AD5B80" w:rsidRDefault="00CE4B27">
      <w:pPr>
        <w:autoSpaceDE w:val="0"/>
        <w:autoSpaceDN w:val="0"/>
        <w:adjustRightInd w:val="0"/>
        <w:spacing w:line="276" w:lineRule="exact"/>
        <w:ind w:left="1440"/>
        <w:rPr>
          <w:color w:val="000000"/>
          <w:spacing w:val="-2"/>
        </w:rPr>
      </w:pPr>
      <w:r>
        <w:rPr>
          <w:color w:val="000000"/>
          <w:spacing w:val="-2"/>
        </w:rPr>
        <w:t>18.3.</w:t>
      </w:r>
    </w:p>
    <w:p w:rsidR="00AD5B80" w:rsidRDefault="00CE4B27">
      <w:pPr>
        <w:autoSpaceDE w:val="0"/>
        <w:autoSpaceDN w:val="0"/>
        <w:adjustRightInd w:val="0"/>
        <w:spacing w:before="241"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Indemnifying Party</w:t>
      </w:r>
      <w:r>
        <w:rPr>
          <w:rFonts w:ascii="Times New Roman Italic" w:hAnsi="Times New Roman Italic"/>
          <w:color w:val="000000"/>
          <w:spacing w:val="-3"/>
        </w:rPr>
        <w:t>”</w:t>
      </w:r>
      <w:r>
        <w:rPr>
          <w:color w:val="000000"/>
          <w:spacing w:val="-3"/>
        </w:rPr>
        <w:t xml:space="preserve"> has the meaning specified in Section 18.3. </w:t>
      </w:r>
    </w:p>
    <w:p w:rsidR="00AD5B80" w:rsidRDefault="00CE4B27">
      <w:pPr>
        <w:autoSpaceDE w:val="0"/>
        <w:autoSpaceDN w:val="0"/>
        <w:adjustRightInd w:val="0"/>
        <w:spacing w:before="224" w:line="276" w:lineRule="exact"/>
        <w:ind w:left="2160"/>
        <w:rPr>
          <w:color w:val="000000"/>
          <w:spacing w:val="-3"/>
        </w:rPr>
      </w:pPr>
      <w:r>
        <w:rPr>
          <w:rFonts w:ascii="Times New Roman Bold Italic" w:hAnsi="Times New Roman Bold Italic"/>
          <w:color w:val="000000"/>
          <w:spacing w:val="-3"/>
        </w:rPr>
        <w:t>“Indirect Costs”</w:t>
      </w:r>
      <w:r>
        <w:rPr>
          <w:color w:val="000000"/>
          <w:spacing w:val="-3"/>
        </w:rPr>
        <w:t xml:space="preserve"> has the meaning specified in Section 4.1(b). </w:t>
      </w:r>
    </w:p>
    <w:p w:rsidR="00AD5B80" w:rsidRDefault="00CE4B27">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“Initial Budget”</w:t>
      </w:r>
      <w:r>
        <w:rPr>
          <w:rFonts w:ascii="Times New Roman Italic" w:hAnsi="Times New Roman Italic"/>
          <w:color w:val="000000"/>
          <w:spacing w:val="-3"/>
        </w:rPr>
        <w:t xml:space="preserve"> </w:t>
      </w:r>
      <w:r>
        <w:rPr>
          <w:color w:val="000000"/>
          <w:spacing w:val="-3"/>
        </w:rPr>
        <w:t xml:space="preserve">has the meaning specified in Article V. </w:t>
      </w:r>
    </w:p>
    <w:p w:rsidR="00AD5B80" w:rsidRDefault="00CE4B27">
      <w:pPr>
        <w:autoSpaceDE w:val="0"/>
        <w:autoSpaceDN w:val="0"/>
        <w:adjustRightInd w:val="0"/>
        <w:spacing w:before="43" w:line="520" w:lineRule="exact"/>
        <w:ind w:left="2160" w:right="3148"/>
        <w:jc w:val="both"/>
        <w:rPr>
          <w:color w:val="000000"/>
          <w:spacing w:val="-3"/>
        </w:rPr>
      </w:pPr>
      <w:r>
        <w:rPr>
          <w:rFonts w:ascii="Times New Roman Bold Italic" w:hAnsi="Times New Roman Bold Italic"/>
          <w:color w:val="000000"/>
          <w:spacing w:val="-3"/>
        </w:rPr>
        <w:t>“Initial Maintenance Plan”</w:t>
      </w:r>
      <w:r>
        <w:rPr>
          <w:rFonts w:ascii="Times New Roman Italic" w:hAnsi="Times New Roman Italic"/>
          <w:color w:val="000000"/>
          <w:spacing w:val="-3"/>
        </w:rPr>
        <w:t xml:space="preserve"> </w:t>
      </w:r>
      <w:r>
        <w:rPr>
          <w:color w:val="000000"/>
          <w:spacing w:val="-3"/>
        </w:rPr>
        <w:t xml:space="preserve">has the meaning specified in Section 3.2. </w:t>
      </w:r>
      <w:r>
        <w:rPr>
          <w:rFonts w:ascii="Times New Roman Italic" w:hAnsi="Times New Roman Italic"/>
          <w:color w:val="000000"/>
          <w:spacing w:val="-3"/>
        </w:rPr>
        <w:t>“</w:t>
      </w:r>
      <w:r>
        <w:rPr>
          <w:rFonts w:ascii="Times New Roman Bold Italic" w:hAnsi="Times New Roman Bold Italic"/>
          <w:color w:val="000000"/>
          <w:spacing w:val="-3"/>
        </w:rPr>
        <w:t>Initial Term</w:t>
      </w:r>
      <w:r>
        <w:rPr>
          <w:rFonts w:ascii="Times New Roman Italic" w:hAnsi="Times New Roman Italic"/>
          <w:color w:val="000000"/>
          <w:spacing w:val="-3"/>
        </w:rPr>
        <w:t xml:space="preserve">” </w:t>
      </w:r>
      <w:r>
        <w:rPr>
          <w:color w:val="000000"/>
          <w:spacing w:val="-3"/>
        </w:rPr>
        <w:t xml:space="preserve">has the meaning specified in Section 7.1. </w:t>
      </w:r>
    </w:p>
    <w:p w:rsidR="00AD5B80" w:rsidRDefault="00CE4B27">
      <w:pPr>
        <w:autoSpaceDE w:val="0"/>
        <w:autoSpaceDN w:val="0"/>
        <w:adjustRightInd w:val="0"/>
        <w:spacing w:before="215" w:line="260" w:lineRule="exact"/>
        <w:ind w:left="1440" w:right="1248" w:firstLine="720"/>
        <w:jc w:val="both"/>
        <w:rPr>
          <w:color w:val="000000"/>
          <w:w w:val="103"/>
        </w:rPr>
      </w:pPr>
      <w:r>
        <w:rPr>
          <w:rFonts w:ascii="Times New Roman Italic" w:hAnsi="Times New Roman Italic"/>
          <w:color w:val="000000"/>
        </w:rPr>
        <w:t>“</w:t>
      </w:r>
      <w:r>
        <w:rPr>
          <w:rFonts w:ascii="Times New Roman Bold Italic" w:hAnsi="Times New Roman Bold Italic"/>
          <w:color w:val="000000"/>
        </w:rPr>
        <w:t>Law</w:t>
      </w:r>
      <w:r>
        <w:rPr>
          <w:rFonts w:ascii="Times New Roman Italic" w:hAnsi="Times New Roman Italic"/>
          <w:color w:val="000000"/>
        </w:rPr>
        <w:t>”</w:t>
      </w:r>
      <w:r>
        <w:rPr>
          <w:color w:val="000000"/>
        </w:rPr>
        <w:t xml:space="preserve"> means any applicable constitutional provision, statute, act, code, law, regulation, </w:t>
      </w:r>
      <w:r>
        <w:rPr>
          <w:color w:val="000000"/>
        </w:rPr>
        <w:br/>
        <w:t xml:space="preserve">rule,  ordinance </w:t>
      </w:r>
      <w:r>
        <w:rPr>
          <w:color w:val="000000"/>
          <w:w w:val="103"/>
        </w:rPr>
        <w:t xml:space="preserve">(including  zoning),  order,  edict  decree,  ruling,  proclamation,  resolution, </w:t>
      </w:r>
    </w:p>
    <w:p w:rsidR="00AD5B80" w:rsidRDefault="00CE4B27">
      <w:pPr>
        <w:autoSpaceDE w:val="0"/>
        <w:autoSpaceDN w:val="0"/>
        <w:adjustRightInd w:val="0"/>
        <w:spacing w:before="4" w:line="280" w:lineRule="exact"/>
        <w:ind w:left="1440" w:right="1249"/>
        <w:jc w:val="both"/>
        <w:rPr>
          <w:color w:val="000000"/>
          <w:spacing w:val="-3"/>
        </w:rPr>
      </w:pPr>
      <w:r>
        <w:rPr>
          <w:color w:val="000000"/>
          <w:spacing w:val="-1"/>
        </w:rPr>
        <w:t>judgment, decision, declaration, or interpretative or advisory opinion</w:t>
      </w:r>
      <w:r>
        <w:rPr>
          <w:color w:val="000000"/>
          <w:spacing w:val="-1"/>
        </w:rPr>
        <w:t xml:space="preserve"> or letter of a Governmental </w:t>
      </w:r>
      <w:r>
        <w:rPr>
          <w:color w:val="000000"/>
          <w:spacing w:val="-3"/>
        </w:rPr>
        <w:t xml:space="preserve">Authority.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12" w:line="276" w:lineRule="exact"/>
        <w:ind w:left="6060"/>
        <w:rPr>
          <w:color w:val="000000"/>
          <w:spacing w:val="-3"/>
        </w:rPr>
      </w:pPr>
      <w:r>
        <w:rPr>
          <w:color w:val="000000"/>
          <w:spacing w:val="-3"/>
        </w:rPr>
        <w:t xml:space="preserve">4 </w:t>
      </w:r>
    </w:p>
    <w:p w:rsidR="00AD5B80" w:rsidRDefault="00AD5B80">
      <w:pPr>
        <w:autoSpaceDE w:val="0"/>
        <w:autoSpaceDN w:val="0"/>
        <w:adjustRightInd w:val="0"/>
        <w:rPr>
          <w:color w:val="000000"/>
          <w:spacing w:val="-3"/>
        </w:rPr>
        <w:sectPr w:rsidR="00AD5B80">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1" w:name="Pg12"/>
      <w:bookmarkEnd w:id="11"/>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CE4B27">
      <w:pPr>
        <w:autoSpaceDE w:val="0"/>
        <w:autoSpaceDN w:val="0"/>
        <w:adjustRightInd w:val="0"/>
        <w:spacing w:before="67" w:line="276" w:lineRule="exact"/>
        <w:ind w:left="2160"/>
        <w:rPr>
          <w:color w:val="000000"/>
          <w:spacing w:val="-3"/>
        </w:rPr>
      </w:pPr>
      <w:r>
        <w:rPr>
          <w:rFonts w:ascii="Times New Roman Bold Italic" w:hAnsi="Times New Roman Bold Italic"/>
          <w:color w:val="000000"/>
          <w:spacing w:val="-3"/>
        </w:rPr>
        <w:t xml:space="preserve">“Lease” </w:t>
      </w:r>
      <w:r>
        <w:rPr>
          <w:color w:val="000000"/>
          <w:spacing w:val="-3"/>
        </w:rPr>
        <w:t xml:space="preserve">has the meaning set forth in the Recitals. </w:t>
      </w:r>
    </w:p>
    <w:p w:rsidR="00AD5B80" w:rsidRDefault="00CE4B27">
      <w:pPr>
        <w:autoSpaceDE w:val="0"/>
        <w:autoSpaceDN w:val="0"/>
        <w:adjustRightInd w:val="0"/>
        <w:spacing w:before="241" w:line="280" w:lineRule="exact"/>
        <w:ind w:left="1440" w:right="1248" w:firstLine="720"/>
        <w:jc w:val="both"/>
        <w:rPr>
          <w:color w:val="000000"/>
          <w:spacing w:val="-2"/>
        </w:rPr>
      </w:pPr>
      <w:r>
        <w:rPr>
          <w:rFonts w:ascii="Times New Roman Bold Italic" w:hAnsi="Times New Roman Bold Italic"/>
          <w:color w:val="000000"/>
          <w:w w:val="106"/>
        </w:rPr>
        <w:t>“Leased Site”</w:t>
      </w:r>
      <w:r>
        <w:rPr>
          <w:color w:val="000000"/>
          <w:w w:val="106"/>
        </w:rPr>
        <w:t xml:space="preserve"> means the real estate corridor described on that certain survey, dated </w:t>
      </w:r>
      <w:r>
        <w:rPr>
          <w:color w:val="000000"/>
          <w:spacing w:val="-2"/>
        </w:rPr>
        <w:t xml:space="preserve">January 22, 2016, prepared by Maser Consulting P.A., on file with Owner and CECONY.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Losses</w:t>
      </w:r>
      <w:r>
        <w:rPr>
          <w:rFonts w:ascii="Times New Roman Italic" w:hAnsi="Times New Roman Italic"/>
          <w:color w:val="000000"/>
          <w:spacing w:val="-3"/>
        </w:rPr>
        <w:t>”</w:t>
      </w:r>
      <w:r>
        <w:rPr>
          <w:color w:val="000000"/>
          <w:spacing w:val="-3"/>
        </w:rPr>
        <w:t xml:space="preserve"> has the meaning specified in Section 18.1. </w:t>
      </w:r>
    </w:p>
    <w:p w:rsidR="00AD5B80" w:rsidRDefault="00CE4B27">
      <w:pPr>
        <w:autoSpaceDE w:val="0"/>
        <w:autoSpaceDN w:val="0"/>
        <w:adjustRightInd w:val="0"/>
        <w:spacing w:before="221" w:line="280" w:lineRule="exact"/>
        <w:ind w:left="1440" w:right="1251" w:firstLine="720"/>
        <w:jc w:val="both"/>
        <w:rPr>
          <w:rFonts w:ascii="Times New Roman Italic" w:hAnsi="Times New Roman Italic"/>
          <w:color w:val="000000"/>
          <w:spacing w:val="-3"/>
        </w:rPr>
      </w:pPr>
      <w:r>
        <w:rPr>
          <w:rFonts w:ascii="Times New Roman Italic" w:hAnsi="Times New Roman Italic"/>
          <w:color w:val="000000"/>
          <w:w w:val="105"/>
        </w:rPr>
        <w:t>“</w:t>
      </w:r>
      <w:r>
        <w:rPr>
          <w:rFonts w:ascii="Times New Roman Bold Italic" w:hAnsi="Times New Roman Bold Italic"/>
          <w:color w:val="000000"/>
          <w:w w:val="105"/>
        </w:rPr>
        <w:t>Maintenance  Services</w:t>
      </w:r>
      <w:r>
        <w:rPr>
          <w:rFonts w:ascii="Times New Roman Italic" w:hAnsi="Times New Roman Italic"/>
          <w:color w:val="000000"/>
          <w:w w:val="105"/>
        </w:rPr>
        <w:t xml:space="preserve">” </w:t>
      </w:r>
      <w:r>
        <w:rPr>
          <w:color w:val="000000"/>
          <w:w w:val="105"/>
        </w:rPr>
        <w:t xml:space="preserve"> means  Planned  Maintenance  Services  and  Unplanned </w:t>
      </w:r>
      <w:r>
        <w:rPr>
          <w:color w:val="000000"/>
          <w:spacing w:val="-3"/>
        </w:rPr>
        <w:t xml:space="preserve">Maintenance Services, as specified in </w:t>
      </w:r>
      <w:r>
        <w:rPr>
          <w:color w:val="000000"/>
          <w:spacing w:val="-3"/>
        </w:rPr>
        <w:t>Section 3.1(b)</w:t>
      </w:r>
      <w:r>
        <w:rPr>
          <w:rFonts w:ascii="Times New Roman Italic" w:hAnsi="Times New Roman Italic"/>
          <w:color w:val="000000"/>
          <w:spacing w:val="-3"/>
        </w:rPr>
        <w:t xml:space="preserve">.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Mediation Request</w:t>
      </w:r>
      <w:r>
        <w:rPr>
          <w:rFonts w:ascii="Times New Roman Italic" w:hAnsi="Times New Roman Italic"/>
          <w:color w:val="000000"/>
          <w:spacing w:val="-3"/>
        </w:rPr>
        <w:t>”</w:t>
      </w:r>
      <w:r>
        <w:rPr>
          <w:color w:val="000000"/>
          <w:spacing w:val="-3"/>
        </w:rPr>
        <w:t xml:space="preserve"> has the meaning specified in Section 14.2. </w:t>
      </w:r>
    </w:p>
    <w:p w:rsidR="00AD5B80" w:rsidRDefault="00CE4B27">
      <w:pPr>
        <w:autoSpaceDE w:val="0"/>
        <w:autoSpaceDN w:val="0"/>
        <w:adjustRightInd w:val="0"/>
        <w:spacing w:before="241" w:line="280" w:lineRule="exact"/>
        <w:ind w:left="1440" w:right="1248" w:firstLine="720"/>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NERC</w:t>
      </w:r>
      <w:r>
        <w:rPr>
          <w:rFonts w:ascii="Times New Roman Italic" w:hAnsi="Times New Roman Italic"/>
          <w:color w:val="000000"/>
          <w:spacing w:val="-2"/>
        </w:rPr>
        <w:t>”</w:t>
      </w:r>
      <w:r>
        <w:rPr>
          <w:color w:val="000000"/>
          <w:spacing w:val="-2"/>
        </w:rPr>
        <w:t xml:space="preserve"> means the North American Electric Reliability Corporation, or any successor to </w:t>
      </w:r>
      <w:r>
        <w:rPr>
          <w:color w:val="000000"/>
          <w:spacing w:val="-3"/>
        </w:rPr>
        <w:t xml:space="preserve">its responsibilities or functions. </w:t>
      </w:r>
    </w:p>
    <w:p w:rsidR="00AD5B80" w:rsidRDefault="00CE4B27">
      <w:pPr>
        <w:autoSpaceDE w:val="0"/>
        <w:autoSpaceDN w:val="0"/>
        <w:adjustRightInd w:val="0"/>
        <w:spacing w:before="257" w:line="260" w:lineRule="exact"/>
        <w:ind w:left="1440" w:right="1249" w:firstLine="84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NPCC</w:t>
      </w:r>
      <w:r>
        <w:rPr>
          <w:rFonts w:ascii="Times New Roman Italic" w:hAnsi="Times New Roman Italic"/>
          <w:color w:val="000000"/>
          <w:spacing w:val="-1"/>
        </w:rPr>
        <w:t>”</w:t>
      </w:r>
      <w:r>
        <w:rPr>
          <w:color w:val="000000"/>
          <w:spacing w:val="-1"/>
        </w:rPr>
        <w:t xml:space="preserve"> means the Northeast Power Coordinating Council, Inc., or any successor to its </w:t>
      </w:r>
      <w:r>
        <w:rPr>
          <w:color w:val="000000"/>
          <w:spacing w:val="-2"/>
        </w:rPr>
        <w:t xml:space="preserve">responsibilities or functions. </w:t>
      </w:r>
    </w:p>
    <w:p w:rsidR="00AD5B80" w:rsidRDefault="00CE4B27">
      <w:pPr>
        <w:autoSpaceDE w:val="0"/>
        <w:autoSpaceDN w:val="0"/>
        <w:adjustRightInd w:val="0"/>
        <w:spacing w:before="244" w:line="280" w:lineRule="exact"/>
        <w:ind w:left="1440" w:right="1248"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NYISO</w:t>
      </w:r>
      <w:r>
        <w:rPr>
          <w:rFonts w:ascii="Times New Roman Italic" w:hAnsi="Times New Roman Italic"/>
          <w:color w:val="000000"/>
        </w:rPr>
        <w:t>”</w:t>
      </w:r>
      <w:r>
        <w:rPr>
          <w:color w:val="000000"/>
        </w:rPr>
        <w:t xml:space="preserve"> means the New York Independent System Operator, Inc., or any successor to </w:t>
      </w:r>
      <w:r>
        <w:rPr>
          <w:color w:val="000000"/>
          <w:spacing w:val="-3"/>
        </w:rPr>
        <w:t xml:space="preserve">its responsibilities or functions. </w:t>
      </w:r>
    </w:p>
    <w:p w:rsidR="00AD5B80" w:rsidRDefault="00CE4B27">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spacing w:val="-1"/>
        </w:rPr>
        <w:t>“</w:t>
      </w:r>
      <w:r>
        <w:rPr>
          <w:rFonts w:ascii="Times New Roman Bold Italic" w:hAnsi="Times New Roman Bold Italic"/>
          <w:color w:val="000000"/>
          <w:spacing w:val="-1"/>
        </w:rPr>
        <w:t>NYPSC</w:t>
      </w:r>
      <w:r>
        <w:rPr>
          <w:rFonts w:ascii="Times New Roman Italic" w:hAnsi="Times New Roman Italic"/>
          <w:color w:val="000000"/>
          <w:spacing w:val="-1"/>
        </w:rPr>
        <w:t xml:space="preserve">” </w:t>
      </w:r>
      <w:r>
        <w:rPr>
          <w:color w:val="000000"/>
          <w:spacing w:val="-1"/>
        </w:rPr>
        <w:t xml:space="preserve">means the New York State Public Service Commission or any successor to its </w:t>
      </w:r>
      <w:r>
        <w:rPr>
          <w:color w:val="000000"/>
          <w:spacing w:val="-2"/>
        </w:rPr>
        <w:t xml:space="preserve">responsibilities or functions. </w:t>
      </w:r>
    </w:p>
    <w:p w:rsidR="00AD5B80" w:rsidRDefault="00CE4B27">
      <w:pPr>
        <w:autoSpaceDE w:val="0"/>
        <w:autoSpaceDN w:val="0"/>
        <w:adjustRightInd w:val="0"/>
        <w:spacing w:before="220" w:line="280" w:lineRule="exact"/>
        <w:ind w:left="1440" w:right="1248" w:firstLine="780"/>
        <w:jc w:val="both"/>
        <w:rPr>
          <w:color w:val="000000"/>
          <w:spacing w:val="-3"/>
        </w:rPr>
      </w:pPr>
      <w:r>
        <w:rPr>
          <w:color w:val="000000"/>
          <w:w w:val="110"/>
        </w:rPr>
        <w:t>“</w:t>
      </w:r>
      <w:r>
        <w:rPr>
          <w:rFonts w:ascii="Times New Roman Bold Italic" w:hAnsi="Times New Roman Bold Italic"/>
          <w:color w:val="000000"/>
          <w:w w:val="110"/>
        </w:rPr>
        <w:t>NYSRC</w:t>
      </w:r>
      <w:r>
        <w:rPr>
          <w:color w:val="000000"/>
          <w:w w:val="110"/>
        </w:rPr>
        <w:t xml:space="preserve">” means the New York State Reliability Council or any successor to its </w:t>
      </w:r>
      <w:r>
        <w:rPr>
          <w:color w:val="000000"/>
          <w:spacing w:val="-3"/>
        </w:rPr>
        <w:t xml:space="preserve">responsibilities or functions. </w:t>
      </w:r>
    </w:p>
    <w:p w:rsidR="00AD5B80" w:rsidRDefault="00CE4B27">
      <w:pPr>
        <w:autoSpaceDE w:val="0"/>
        <w:autoSpaceDN w:val="0"/>
        <w:adjustRightInd w:val="0"/>
        <w:spacing w:before="42" w:line="520" w:lineRule="exact"/>
        <w:ind w:left="2160" w:right="2777"/>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Operation Services</w:t>
      </w:r>
      <w:r>
        <w:rPr>
          <w:rFonts w:ascii="Times New Roman Italic" w:hAnsi="Times New Roman Italic"/>
          <w:color w:val="000000"/>
          <w:spacing w:val="-2"/>
        </w:rPr>
        <w:t xml:space="preserve">” </w:t>
      </w:r>
      <w:r>
        <w:rPr>
          <w:color w:val="000000"/>
          <w:spacing w:val="-2"/>
        </w:rPr>
        <w:t xml:space="preserve">means those </w:t>
      </w:r>
      <w:r>
        <w:rPr>
          <w:color w:val="000000"/>
          <w:spacing w:val="-2"/>
        </w:rPr>
        <w:t>services as specified in Section 3.1(a)</w:t>
      </w:r>
      <w:r>
        <w:rPr>
          <w:rFonts w:ascii="Times New Roman Italic" w:hAnsi="Times New Roman Italic"/>
          <w:color w:val="000000"/>
          <w:spacing w:val="-2"/>
        </w:rPr>
        <w:t xml:space="preserve">. </w:t>
      </w:r>
      <w:r>
        <w:rPr>
          <w:rFonts w:ascii="Times New Roman Italic" w:hAnsi="Times New Roman Italic"/>
          <w:color w:val="000000"/>
          <w:spacing w:val="-3"/>
        </w:rPr>
        <w:t>“</w:t>
      </w:r>
      <w:r>
        <w:rPr>
          <w:rFonts w:ascii="Times New Roman Bold Italic" w:hAnsi="Times New Roman Bold Italic"/>
          <w:color w:val="000000"/>
          <w:spacing w:val="-3"/>
        </w:rPr>
        <w:t>OSHA</w:t>
      </w:r>
      <w:r>
        <w:rPr>
          <w:rFonts w:ascii="Times New Roman Italic" w:hAnsi="Times New Roman Italic"/>
          <w:color w:val="000000"/>
          <w:spacing w:val="-3"/>
        </w:rPr>
        <w:t>”</w:t>
      </w:r>
      <w:r>
        <w:rPr>
          <w:color w:val="000000"/>
          <w:spacing w:val="-3"/>
        </w:rPr>
        <w:t xml:space="preserve"> has the meaning specified in Section 3.3. </w:t>
      </w:r>
    </w:p>
    <w:p w:rsidR="00AD5B80" w:rsidRDefault="00CE4B27">
      <w:pPr>
        <w:autoSpaceDE w:val="0"/>
        <w:autoSpaceDN w:val="0"/>
        <w:adjustRightInd w:val="0"/>
        <w:spacing w:before="202"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w:t>
      </w:r>
      <w:r>
        <w:rPr>
          <w:rFonts w:ascii="Times New Roman Italic" w:hAnsi="Times New Roman Italic"/>
          <w:color w:val="000000"/>
          <w:spacing w:val="-3"/>
        </w:rPr>
        <w:t xml:space="preserve">” </w:t>
      </w:r>
      <w:r>
        <w:rPr>
          <w:color w:val="000000"/>
          <w:spacing w:val="-3"/>
        </w:rPr>
        <w:t xml:space="preserve">has the meaning specified in the Preamble. </w:t>
      </w:r>
    </w:p>
    <w:p w:rsidR="00AD5B80" w:rsidRDefault="00CE4B27">
      <w:pPr>
        <w:autoSpaceDE w:val="0"/>
        <w:autoSpaceDN w:val="0"/>
        <w:adjustRightInd w:val="0"/>
        <w:spacing w:before="23" w:line="520" w:lineRule="exact"/>
        <w:ind w:left="2160" w:right="3622"/>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Owner Contact</w:t>
      </w:r>
      <w:r>
        <w:rPr>
          <w:rFonts w:ascii="Times New Roman Italic" w:hAnsi="Times New Roman Italic"/>
          <w:color w:val="000000"/>
          <w:spacing w:val="-3"/>
        </w:rPr>
        <w:t xml:space="preserve">” </w:t>
      </w:r>
      <w:r>
        <w:rPr>
          <w:color w:val="000000"/>
          <w:spacing w:val="-3"/>
        </w:rPr>
        <w:t xml:space="preserve">has the meaning specified in the Section 14.1.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Owner Parties</w:t>
      </w:r>
      <w:r>
        <w:rPr>
          <w:rFonts w:ascii="Times New Roman Italic" w:hAnsi="Times New Roman Italic"/>
          <w:color w:val="000000"/>
          <w:spacing w:val="-3"/>
        </w:rPr>
        <w:t>”</w:t>
      </w:r>
      <w:r>
        <w:rPr>
          <w:color w:val="000000"/>
          <w:spacing w:val="-3"/>
        </w:rPr>
        <w:t xml:space="preserve"> has the meaning specified in Sect</w:t>
      </w:r>
      <w:r>
        <w:rPr>
          <w:color w:val="000000"/>
          <w:spacing w:val="-3"/>
        </w:rPr>
        <w:t xml:space="preserve">ion 18.2.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Party</w:t>
      </w:r>
      <w:r>
        <w:rPr>
          <w:rFonts w:ascii="Times New Roman Italic" w:hAnsi="Times New Roman Italic"/>
          <w:color w:val="000000"/>
          <w:spacing w:val="-3"/>
        </w:rPr>
        <w:t>” or “</w:t>
      </w:r>
      <w:r>
        <w:rPr>
          <w:rFonts w:ascii="Times New Roman Bold Italic" w:hAnsi="Times New Roman Bold Italic"/>
          <w:color w:val="000000"/>
          <w:spacing w:val="-3"/>
        </w:rPr>
        <w:t>Parties</w:t>
      </w:r>
      <w:r>
        <w:rPr>
          <w:rFonts w:ascii="Times New Roman Italic" w:hAnsi="Times New Roman Italic"/>
          <w:color w:val="000000"/>
          <w:spacing w:val="-3"/>
        </w:rPr>
        <w:t>”</w:t>
      </w:r>
      <w:r>
        <w:rPr>
          <w:color w:val="000000"/>
          <w:spacing w:val="-3"/>
        </w:rPr>
        <w:t xml:space="preserve"> has the meaning specified in the Preamble. </w:t>
      </w:r>
    </w:p>
    <w:p w:rsidR="00AD5B80" w:rsidRDefault="00CE4B27">
      <w:pPr>
        <w:autoSpaceDE w:val="0"/>
        <w:autoSpaceDN w:val="0"/>
        <w:adjustRightInd w:val="0"/>
        <w:spacing w:before="205" w:line="273"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Permits</w:t>
      </w:r>
      <w:r>
        <w:rPr>
          <w:rFonts w:ascii="Times New Roman Italic" w:hAnsi="Times New Roman Italic"/>
          <w:color w:val="000000"/>
        </w:rPr>
        <w:t>”</w:t>
      </w:r>
      <w:r>
        <w:rPr>
          <w:color w:val="000000"/>
        </w:rPr>
        <w:t xml:space="preserve"> means the governmental approvals, identification numbers, permits, licenses, </w:t>
      </w:r>
      <w:r>
        <w:rPr>
          <w:color w:val="000000"/>
        </w:rPr>
        <w:t xml:space="preserve">rights of way, concessions, consents, waivers, authorizations and other permissions required to </w:t>
      </w:r>
      <w:r>
        <w:rPr>
          <w:color w:val="000000"/>
          <w:w w:val="106"/>
        </w:rPr>
        <w:t xml:space="preserve">own, construct, operate or maintain the Transmission Facilities, Leased Site and Structural </w:t>
      </w:r>
      <w:r>
        <w:rPr>
          <w:color w:val="000000"/>
          <w:spacing w:val="-3"/>
        </w:rPr>
        <w:t xml:space="preserve">Improvements in compliance with applicable Law. </w:t>
      </w:r>
    </w:p>
    <w:p w:rsidR="00AD5B80" w:rsidRDefault="00CE4B27">
      <w:pPr>
        <w:autoSpaceDE w:val="0"/>
        <w:autoSpaceDN w:val="0"/>
        <w:adjustRightInd w:val="0"/>
        <w:spacing w:before="246" w:line="275" w:lineRule="exact"/>
        <w:ind w:left="1440" w:right="1247" w:firstLine="720"/>
        <w:jc w:val="both"/>
        <w:rPr>
          <w:color w:val="000000"/>
          <w:spacing w:val="-3"/>
        </w:rPr>
      </w:pPr>
      <w:r>
        <w:rPr>
          <w:rFonts w:ascii="Times New Roman Italic" w:hAnsi="Times New Roman Italic"/>
          <w:color w:val="000000"/>
        </w:rPr>
        <w:t>“</w:t>
      </w:r>
      <w:r>
        <w:rPr>
          <w:rFonts w:ascii="Times New Roman Bold Italic" w:hAnsi="Times New Roman Bold Italic"/>
          <w:color w:val="000000"/>
        </w:rPr>
        <w:t>Person</w:t>
      </w:r>
      <w:r>
        <w:rPr>
          <w:rFonts w:ascii="Times New Roman Italic" w:hAnsi="Times New Roman Italic"/>
          <w:color w:val="000000"/>
        </w:rPr>
        <w:t>”</w:t>
      </w:r>
      <w:r>
        <w:rPr>
          <w:color w:val="000000"/>
        </w:rPr>
        <w:t xml:space="preserve">   means   </w:t>
      </w:r>
      <w:r>
        <w:rPr>
          <w:color w:val="000000"/>
        </w:rPr>
        <w:t xml:space="preserve">any   natural   person,   corporation,   limited   partnership,   general </w:t>
      </w:r>
      <w:r>
        <w:rPr>
          <w:color w:val="000000"/>
          <w:spacing w:val="-1"/>
        </w:rPr>
        <w:t xml:space="preserve">partnership, limited liability company, joint stock company, joint venture, association, company, </w:t>
      </w:r>
      <w:r>
        <w:rPr>
          <w:color w:val="000000"/>
        </w:rPr>
        <w:t>estate, trust, bank trust company, land trust, business trust, or other organization</w:t>
      </w:r>
      <w:r>
        <w:rPr>
          <w:color w:val="000000"/>
        </w:rPr>
        <w:t xml:space="preserve">, whether or not </w:t>
      </w:r>
      <w:r>
        <w:rPr>
          <w:color w:val="000000"/>
          <w:w w:val="102"/>
        </w:rPr>
        <w:t xml:space="preserve">a legal entity, custodian, trustee-executor, administrator, nominee or entity in a representative </w:t>
      </w:r>
      <w:r>
        <w:rPr>
          <w:color w:val="000000"/>
          <w:spacing w:val="-3"/>
        </w:rPr>
        <w:t xml:space="preserve">capacity and any Governmental Authority. </w:t>
      </w: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29" w:line="276" w:lineRule="exact"/>
        <w:ind w:left="6060"/>
        <w:rPr>
          <w:color w:val="000000"/>
          <w:spacing w:val="-3"/>
        </w:rPr>
      </w:pPr>
      <w:r>
        <w:rPr>
          <w:color w:val="000000"/>
          <w:spacing w:val="-3"/>
        </w:rPr>
        <w:t xml:space="preserve">5 </w:t>
      </w:r>
    </w:p>
    <w:p w:rsidR="00AD5B80" w:rsidRDefault="00AD5B80">
      <w:pPr>
        <w:autoSpaceDE w:val="0"/>
        <w:autoSpaceDN w:val="0"/>
        <w:adjustRightInd w:val="0"/>
        <w:rPr>
          <w:color w:val="000000"/>
          <w:spacing w:val="-3"/>
        </w:rPr>
        <w:sectPr w:rsidR="00AD5B80">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2" w:name="Pg13"/>
      <w:bookmarkEnd w:id="12"/>
    </w:p>
    <w:p w:rsidR="00AD5B80" w:rsidRDefault="00AD5B80">
      <w:pPr>
        <w:autoSpaceDE w:val="0"/>
        <w:autoSpaceDN w:val="0"/>
        <w:adjustRightInd w:val="0"/>
        <w:spacing w:line="520" w:lineRule="exact"/>
        <w:ind w:left="2160"/>
        <w:jc w:val="both"/>
        <w:rPr>
          <w:color w:val="000000"/>
          <w:spacing w:val="-3"/>
        </w:rPr>
      </w:pPr>
    </w:p>
    <w:p w:rsidR="00AD5B80" w:rsidRDefault="00CE4B27">
      <w:pPr>
        <w:autoSpaceDE w:val="0"/>
        <w:autoSpaceDN w:val="0"/>
        <w:adjustRightInd w:val="0"/>
        <w:spacing w:before="450" w:line="520" w:lineRule="exact"/>
        <w:ind w:left="2160" w:right="1603"/>
        <w:jc w:val="both"/>
        <w:rPr>
          <w:color w:val="000000"/>
          <w:spacing w:val="-3"/>
        </w:rPr>
      </w:pPr>
      <w:r>
        <w:rPr>
          <w:rFonts w:ascii="Times New Roman Italic" w:hAnsi="Times New Roman Italic"/>
          <w:color w:val="000000"/>
          <w:spacing w:val="-2"/>
        </w:rPr>
        <w:t>“</w:t>
      </w:r>
      <w:r>
        <w:rPr>
          <w:rFonts w:ascii="Times New Roman Bold Italic" w:hAnsi="Times New Roman Bold Italic"/>
          <w:color w:val="000000"/>
          <w:spacing w:val="-2"/>
        </w:rPr>
        <w:t>Planned Maintenance Services</w:t>
      </w:r>
      <w:r>
        <w:rPr>
          <w:rFonts w:ascii="Times New Roman Italic" w:hAnsi="Times New Roman Italic"/>
          <w:color w:val="000000"/>
          <w:spacing w:val="-2"/>
        </w:rPr>
        <w:t>”</w:t>
      </w:r>
      <w:r>
        <w:rPr>
          <w:color w:val="000000"/>
          <w:spacing w:val="-2"/>
        </w:rPr>
        <w:t xml:space="preserve"> means those services specified in Section 3.1(b)(i). </w:t>
      </w:r>
      <w:r>
        <w:rPr>
          <w:rFonts w:ascii="Times New Roman Italic" w:hAnsi="Times New Roman Italic"/>
          <w:color w:val="000000"/>
          <w:spacing w:val="-3"/>
        </w:rPr>
        <w:t>“</w:t>
      </w:r>
      <w:r>
        <w:rPr>
          <w:rFonts w:ascii="Times New Roman Bold Italic" w:hAnsi="Times New Roman Bold Italic"/>
          <w:color w:val="000000"/>
          <w:spacing w:val="-3"/>
        </w:rPr>
        <w:t>Project(s)</w:t>
      </w:r>
      <w:r>
        <w:rPr>
          <w:rFonts w:ascii="Times New Roman Italic" w:hAnsi="Times New Roman Italic"/>
          <w:color w:val="000000"/>
          <w:spacing w:val="-3"/>
        </w:rPr>
        <w:t>”</w:t>
      </w:r>
      <w:r>
        <w:rPr>
          <w:color w:val="000000"/>
          <w:spacing w:val="-3"/>
        </w:rPr>
        <w:t xml:space="preserve"> has the meaning specified in the Prea</w:t>
      </w:r>
      <w:r>
        <w:rPr>
          <w:color w:val="000000"/>
          <w:spacing w:val="-3"/>
        </w:rPr>
        <w:t xml:space="preserve">mble. </w:t>
      </w:r>
    </w:p>
    <w:p w:rsidR="00AD5B80" w:rsidRDefault="00CE4B27">
      <w:pPr>
        <w:autoSpaceDE w:val="0"/>
        <w:autoSpaceDN w:val="0"/>
        <w:adjustRightInd w:val="0"/>
        <w:spacing w:before="199" w:line="280" w:lineRule="exact"/>
        <w:ind w:left="1440" w:right="1245" w:firstLine="720"/>
        <w:jc w:val="both"/>
        <w:rPr>
          <w:color w:val="000000"/>
          <w:spacing w:val="-3"/>
        </w:rPr>
      </w:pPr>
      <w:r>
        <w:rPr>
          <w:rFonts w:ascii="Times New Roman Bold Italic" w:hAnsi="Times New Roman Bold Italic"/>
          <w:color w:val="000000"/>
          <w:spacing w:val="-1"/>
        </w:rPr>
        <w:t xml:space="preserve">“Property” </w:t>
      </w:r>
      <w:r>
        <w:rPr>
          <w:color w:val="000000"/>
          <w:spacing w:val="-1"/>
        </w:rPr>
        <w:t xml:space="preserve">means those parcels of real property identified on Exhibit A and Exhibit B to </w:t>
      </w:r>
      <w:r>
        <w:rPr>
          <w:color w:val="000000"/>
          <w:spacing w:val="-3"/>
        </w:rPr>
        <w:t xml:space="preserve">the Lease. </w:t>
      </w:r>
    </w:p>
    <w:p w:rsidR="00AD5B80" w:rsidRDefault="00CE4B27">
      <w:pPr>
        <w:autoSpaceDE w:val="0"/>
        <w:autoSpaceDN w:val="0"/>
        <w:adjustRightInd w:val="0"/>
        <w:spacing w:before="224" w:line="276" w:lineRule="exact"/>
        <w:ind w:left="2220"/>
        <w:rPr>
          <w:color w:val="000000"/>
          <w:spacing w:val="-3"/>
        </w:rPr>
      </w:pPr>
      <w:r>
        <w:rPr>
          <w:rFonts w:ascii="Times New Roman Bold Italic" w:hAnsi="Times New Roman Bold Italic"/>
          <w:color w:val="000000"/>
          <w:spacing w:val="-3"/>
        </w:rPr>
        <w:t>“Provider</w:t>
      </w:r>
      <w:r>
        <w:rPr>
          <w:rFonts w:ascii="Times New Roman Italic" w:hAnsi="Times New Roman Italic"/>
          <w:color w:val="000000"/>
          <w:spacing w:val="-3"/>
        </w:rPr>
        <w:t>”</w:t>
      </w:r>
      <w:r>
        <w:rPr>
          <w:color w:val="000000"/>
          <w:spacing w:val="-3"/>
        </w:rPr>
        <w:t xml:space="preserve"> has the meaning specified in the Preamble. </w:t>
      </w:r>
    </w:p>
    <w:p w:rsidR="00AD5B80" w:rsidRDefault="00CE4B27">
      <w:pPr>
        <w:autoSpaceDE w:val="0"/>
        <w:autoSpaceDN w:val="0"/>
        <w:adjustRightInd w:val="0"/>
        <w:spacing w:before="43" w:line="520" w:lineRule="exact"/>
        <w:ind w:left="2160" w:right="3823"/>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Provider Contact</w:t>
      </w:r>
      <w:r>
        <w:rPr>
          <w:rFonts w:ascii="Times New Roman Italic" w:hAnsi="Times New Roman Italic"/>
          <w:color w:val="000000"/>
          <w:spacing w:val="-3"/>
        </w:rPr>
        <w:t xml:space="preserve">” </w:t>
      </w:r>
      <w:r>
        <w:rPr>
          <w:color w:val="000000"/>
          <w:spacing w:val="-3"/>
        </w:rPr>
        <w:t xml:space="preserve">has the meaning specified in Section 14.1. </w:t>
      </w:r>
      <w:r>
        <w:rPr>
          <w:color w:val="000000"/>
          <w:spacing w:val="-3"/>
        </w:rPr>
        <w:br/>
        <w:t>“</w:t>
      </w:r>
      <w:r>
        <w:rPr>
          <w:rFonts w:ascii="Times New Roman Bold Italic" w:hAnsi="Times New Roman Bold Italic"/>
          <w:color w:val="000000"/>
          <w:spacing w:val="-3"/>
        </w:rPr>
        <w:t>Provider Parties”</w:t>
      </w:r>
      <w:r>
        <w:rPr>
          <w:color w:val="000000"/>
          <w:spacing w:val="-3"/>
        </w:rPr>
        <w:t xml:space="preserve"> has the meaning specified in Section 18.1.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Receiving Party</w:t>
      </w:r>
      <w:r>
        <w:rPr>
          <w:rFonts w:ascii="Times New Roman Italic" w:hAnsi="Times New Roman Italic"/>
          <w:color w:val="000000"/>
          <w:spacing w:val="-3"/>
        </w:rPr>
        <w:t xml:space="preserve">” </w:t>
      </w:r>
      <w:r>
        <w:rPr>
          <w:color w:val="000000"/>
          <w:spacing w:val="-3"/>
        </w:rPr>
        <w:t xml:space="preserve">has the meaning specified in Section 13.1. </w:t>
      </w:r>
    </w:p>
    <w:p w:rsidR="00AD5B80" w:rsidRDefault="00CE4B27">
      <w:pPr>
        <w:autoSpaceDE w:val="0"/>
        <w:autoSpaceDN w:val="0"/>
        <w:adjustRightInd w:val="0"/>
        <w:spacing w:before="207" w:line="270" w:lineRule="exact"/>
        <w:ind w:left="1440" w:right="1247" w:firstLine="720"/>
        <w:jc w:val="both"/>
        <w:rPr>
          <w:color w:val="000000"/>
          <w:spacing w:val="-3"/>
        </w:rPr>
      </w:pPr>
      <w:r>
        <w:rPr>
          <w:rFonts w:ascii="Times New Roman Bold Italic" w:hAnsi="Times New Roman Bold Italic"/>
          <w:color w:val="000000"/>
          <w:spacing w:val="-1"/>
        </w:rPr>
        <w:t xml:space="preserve">“Release” </w:t>
      </w:r>
      <w:r>
        <w:rPr>
          <w:color w:val="000000"/>
          <w:spacing w:val="-1"/>
        </w:rPr>
        <w:t xml:space="preserve">means any release, threatened release, spilling, emitting, discharging, leaking, </w:t>
      </w:r>
      <w:r>
        <w:rPr>
          <w:color w:val="000000"/>
          <w:w w:val="102"/>
        </w:rPr>
        <w:t xml:space="preserve">pumping, pouring, emptying, escaping, dumping, injecting, </w:t>
      </w:r>
      <w:r>
        <w:rPr>
          <w:color w:val="000000"/>
          <w:w w:val="102"/>
        </w:rPr>
        <w:t xml:space="preserve">depositing, disposing, dispersing, </w:t>
      </w:r>
      <w:r>
        <w:rPr>
          <w:color w:val="000000"/>
          <w:spacing w:val="-3"/>
        </w:rPr>
        <w:t xml:space="preserve">leaching or migrating of any Hazardous Substance. </w:t>
      </w:r>
    </w:p>
    <w:p w:rsidR="00AD5B80" w:rsidRDefault="00CE4B27">
      <w:pPr>
        <w:autoSpaceDE w:val="0"/>
        <w:autoSpaceDN w:val="0"/>
        <w:adjustRightInd w:val="0"/>
        <w:spacing w:before="246" w:line="276" w:lineRule="exact"/>
        <w:ind w:left="1440" w:right="1244" w:firstLine="720"/>
        <w:jc w:val="both"/>
        <w:rPr>
          <w:color w:val="000000"/>
          <w:spacing w:val="-3"/>
        </w:rPr>
      </w:pPr>
      <w:r>
        <w:rPr>
          <w:rFonts w:ascii="Times New Roman Bold Italic" w:hAnsi="Times New Roman Bold Italic"/>
          <w:color w:val="000000"/>
          <w:w w:val="105"/>
        </w:rPr>
        <w:t xml:space="preserve">“Remediation” </w:t>
      </w:r>
      <w:r>
        <w:rPr>
          <w:color w:val="000000"/>
          <w:w w:val="105"/>
        </w:rPr>
        <w:t xml:space="preserve"> means the investigation, cleanup, removal, transportation, disposal, </w:t>
      </w:r>
      <w:r>
        <w:rPr>
          <w:color w:val="000000"/>
          <w:w w:val="105"/>
        </w:rPr>
        <w:br/>
      </w:r>
      <w:r>
        <w:rPr>
          <w:color w:val="000000"/>
        </w:rPr>
        <w:t xml:space="preserve">treatment (including </w:t>
      </w:r>
      <w:r>
        <w:rPr>
          <w:rFonts w:ascii="Times New Roman Italic" w:hAnsi="Times New Roman Italic"/>
          <w:color w:val="000000"/>
        </w:rPr>
        <w:t>in-situ</w:t>
      </w:r>
      <w:r>
        <w:rPr>
          <w:color w:val="000000"/>
        </w:rPr>
        <w:t xml:space="preserve"> treatment), management, stabilization, neutralization, collection, or </w:t>
      </w:r>
      <w:r>
        <w:rPr>
          <w:color w:val="000000"/>
        </w:rPr>
        <w:br/>
      </w:r>
      <w:r>
        <w:rPr>
          <w:color w:val="000000"/>
          <w:w w:val="103"/>
        </w:rPr>
        <w:t xml:space="preserve">containment  of  Hazardous  Substances,  in  each  case,  including,  without  limitation,  any </w:t>
      </w:r>
      <w:r>
        <w:rPr>
          <w:color w:val="000000"/>
          <w:w w:val="103"/>
        </w:rPr>
        <w:br/>
      </w:r>
      <w:r>
        <w:rPr>
          <w:color w:val="000000"/>
          <w:w w:val="104"/>
        </w:rPr>
        <w:t>monitoring, operations and maintenance activities that may be required by any Governmen</w:t>
      </w:r>
      <w:r>
        <w:rPr>
          <w:color w:val="000000"/>
          <w:w w:val="104"/>
        </w:rPr>
        <w:t xml:space="preserve">t </w:t>
      </w:r>
      <w:r>
        <w:rPr>
          <w:color w:val="000000"/>
          <w:w w:val="104"/>
        </w:rPr>
        <w:br/>
      </w:r>
      <w:r>
        <w:rPr>
          <w:color w:val="000000"/>
        </w:rPr>
        <w:t xml:space="preserve">Authority after the completion of such investigation, cleanup, removal, transportation, disposal, </w:t>
      </w:r>
      <w:r>
        <w:rPr>
          <w:color w:val="000000"/>
        </w:rPr>
        <w:br/>
      </w:r>
      <w:r>
        <w:rPr>
          <w:color w:val="000000"/>
          <w:spacing w:val="-1"/>
        </w:rPr>
        <w:t xml:space="preserve">treatment, management, stabilization, neutralization, collection, or containment activities as well </w:t>
      </w:r>
      <w:r>
        <w:rPr>
          <w:color w:val="000000"/>
          <w:spacing w:val="-1"/>
        </w:rPr>
        <w:br/>
      </w:r>
      <w:r>
        <w:rPr>
          <w:color w:val="000000"/>
          <w:w w:val="107"/>
        </w:rPr>
        <w:t>as the performance of any and all obligations imposed</w:t>
      </w:r>
      <w:r>
        <w:rPr>
          <w:color w:val="000000"/>
          <w:w w:val="107"/>
        </w:rPr>
        <w:t xml:space="preserve"> by any Governmental Authority in </w:t>
      </w:r>
      <w:r>
        <w:rPr>
          <w:color w:val="000000"/>
          <w:w w:val="107"/>
        </w:rPr>
        <w:br/>
      </w:r>
      <w:r>
        <w:rPr>
          <w:color w:val="000000"/>
          <w:w w:val="102"/>
        </w:rPr>
        <w:t xml:space="preserve">connection  with  such  investigation,  cleanup,  removal,  transportation,  disposal,  treatment </w:t>
      </w:r>
      <w:r>
        <w:rPr>
          <w:color w:val="000000"/>
          <w:w w:val="102"/>
        </w:rPr>
        <w:br/>
      </w:r>
      <w:r>
        <w:rPr>
          <w:color w:val="000000"/>
        </w:rPr>
        <w:t xml:space="preserve">(including </w:t>
      </w:r>
      <w:r>
        <w:rPr>
          <w:rFonts w:ascii="Times New Roman Italic" w:hAnsi="Times New Roman Italic"/>
          <w:color w:val="000000"/>
        </w:rPr>
        <w:t xml:space="preserve">  in   situ</w:t>
      </w:r>
      <w:r>
        <w:rPr>
          <w:color w:val="000000"/>
        </w:rPr>
        <w:t xml:space="preserve">   treatment),   management,   stabilization,   neutralization,   collection,   or </w:t>
      </w:r>
      <w:r>
        <w:rPr>
          <w:color w:val="000000"/>
        </w:rPr>
        <w:br/>
      </w:r>
      <w:r>
        <w:rPr>
          <w:color w:val="000000"/>
          <w:spacing w:val="-2"/>
        </w:rPr>
        <w:t>containment (inc</w:t>
      </w:r>
      <w:r>
        <w:rPr>
          <w:color w:val="000000"/>
          <w:spacing w:val="-2"/>
        </w:rPr>
        <w:t xml:space="preserve">luding any such obligation that may be imposed on Landlord under a brownfield </w:t>
      </w:r>
      <w:r>
        <w:rPr>
          <w:color w:val="000000"/>
          <w:spacing w:val="-2"/>
        </w:rPr>
        <w:br/>
      </w:r>
      <w:r>
        <w:rPr>
          <w:color w:val="000000"/>
          <w:spacing w:val="-3"/>
        </w:rPr>
        <w:t xml:space="preserve">cleanup agreement or a consent order). </w:t>
      </w:r>
    </w:p>
    <w:p w:rsidR="00AD5B80" w:rsidRDefault="00CE4B27">
      <w:pPr>
        <w:autoSpaceDE w:val="0"/>
        <w:autoSpaceDN w:val="0"/>
        <w:adjustRightInd w:val="0"/>
        <w:spacing w:before="244" w:line="276" w:lineRule="exact"/>
        <w:ind w:left="222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Renewal Term</w:t>
      </w:r>
      <w:r>
        <w:rPr>
          <w:rFonts w:ascii="Times New Roman Italic" w:hAnsi="Times New Roman Italic"/>
          <w:color w:val="000000"/>
          <w:spacing w:val="-3"/>
        </w:rPr>
        <w:t>”</w:t>
      </w:r>
      <w:r>
        <w:rPr>
          <w:color w:val="000000"/>
          <w:spacing w:val="-3"/>
        </w:rPr>
        <w:t xml:space="preserve"> has the meaning specified in Section 7.1. </w:t>
      </w:r>
    </w:p>
    <w:p w:rsidR="00AD5B80" w:rsidRDefault="00CE4B27">
      <w:pPr>
        <w:autoSpaceDE w:val="0"/>
        <w:autoSpaceDN w:val="0"/>
        <w:adjustRightInd w:val="0"/>
        <w:spacing w:before="24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Representatives</w:t>
      </w:r>
      <w:r>
        <w:rPr>
          <w:rFonts w:ascii="Times New Roman Italic" w:hAnsi="Times New Roman Italic"/>
          <w:color w:val="000000"/>
          <w:spacing w:val="-3"/>
        </w:rPr>
        <w:t xml:space="preserve">” </w:t>
      </w:r>
      <w:r>
        <w:rPr>
          <w:color w:val="000000"/>
          <w:spacing w:val="-3"/>
        </w:rPr>
        <w:t xml:space="preserve">has the meaning specified in Section 13.1. </w:t>
      </w:r>
    </w:p>
    <w:p w:rsidR="00AD5B80" w:rsidRDefault="00CE4B27">
      <w:pPr>
        <w:autoSpaceDE w:val="0"/>
        <w:autoSpaceDN w:val="0"/>
        <w:adjustRightInd w:val="0"/>
        <w:spacing w:before="59" w:line="500" w:lineRule="exact"/>
        <w:ind w:left="2160" w:right="3541"/>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 xml:space="preserve">Required </w:t>
      </w:r>
      <w:r>
        <w:rPr>
          <w:rFonts w:ascii="Times New Roman Bold Italic" w:hAnsi="Times New Roman Bold Italic"/>
          <w:color w:val="000000"/>
          <w:spacing w:val="-3"/>
        </w:rPr>
        <w:t>Approvals</w:t>
      </w:r>
      <w:r>
        <w:rPr>
          <w:rFonts w:ascii="Times New Roman Italic" w:hAnsi="Times New Roman Italic"/>
          <w:color w:val="000000"/>
          <w:spacing w:val="-3"/>
        </w:rPr>
        <w:t>”</w:t>
      </w:r>
      <w:r>
        <w:rPr>
          <w:color w:val="000000"/>
          <w:spacing w:val="-3"/>
        </w:rPr>
        <w:t xml:space="preserve"> has the meaning specified in Section 20.3. </w:t>
      </w:r>
      <w:r>
        <w:rPr>
          <w:rFonts w:ascii="Times New Roman Italic" w:hAnsi="Times New Roman Italic"/>
          <w:color w:val="000000"/>
          <w:spacing w:val="-3"/>
        </w:rPr>
        <w:t>“</w:t>
      </w:r>
      <w:r>
        <w:rPr>
          <w:rFonts w:ascii="Times New Roman Bold Italic" w:hAnsi="Times New Roman Bold Italic"/>
          <w:color w:val="000000"/>
          <w:spacing w:val="-3"/>
        </w:rPr>
        <w:t>Rules</w:t>
      </w:r>
      <w:r>
        <w:rPr>
          <w:rFonts w:ascii="Times New Roman Italic" w:hAnsi="Times New Roman Italic"/>
          <w:color w:val="000000"/>
          <w:spacing w:val="-3"/>
        </w:rPr>
        <w:t>”</w:t>
      </w:r>
      <w:r>
        <w:rPr>
          <w:color w:val="000000"/>
          <w:spacing w:val="-3"/>
        </w:rPr>
        <w:t xml:space="preserve"> has the meaning specified in Section 14.2. </w:t>
      </w:r>
    </w:p>
    <w:p w:rsidR="00AD5B80" w:rsidRDefault="00CE4B27">
      <w:pPr>
        <w:autoSpaceDE w:val="0"/>
        <w:autoSpaceDN w:val="0"/>
        <w:adjustRightInd w:val="0"/>
        <w:spacing w:before="202" w:line="28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Services</w:t>
      </w:r>
      <w:r>
        <w:rPr>
          <w:rFonts w:ascii="Times New Roman Italic" w:hAnsi="Times New Roman Italic"/>
          <w:color w:val="000000"/>
          <w:w w:val="103"/>
        </w:rPr>
        <w:t xml:space="preserve">” </w:t>
      </w:r>
      <w:r>
        <w:rPr>
          <w:color w:val="000000"/>
          <w:w w:val="103"/>
        </w:rPr>
        <w:t xml:space="preserve"> means  all  Operation  Services,  Maintenance  Services  and  Emergency </w:t>
      </w:r>
      <w:r>
        <w:rPr>
          <w:color w:val="000000"/>
        </w:rPr>
        <w:t>Services, in each case as such services may be modified in writing</w:t>
      </w:r>
      <w:r>
        <w:rPr>
          <w:color w:val="000000"/>
        </w:rPr>
        <w:t xml:space="preserve"> from time to time by mutual </w:t>
      </w:r>
      <w:r>
        <w:rPr>
          <w:color w:val="000000"/>
          <w:spacing w:val="-3"/>
        </w:rPr>
        <w:t xml:space="preserve">written agreement of the Parties. </w:t>
      </w:r>
    </w:p>
    <w:p w:rsidR="00AD5B80" w:rsidRDefault="00CE4B27">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 xml:space="preserve">“Structural Improvements” </w:t>
      </w:r>
      <w:r>
        <w:rPr>
          <w:color w:val="000000"/>
          <w:spacing w:val="-3"/>
        </w:rPr>
        <w:t xml:space="preserve">has the meaning specified in the Lease. </w:t>
      </w:r>
    </w:p>
    <w:p w:rsidR="00AD5B80" w:rsidRDefault="00CE4B27">
      <w:pPr>
        <w:autoSpaceDE w:val="0"/>
        <w:autoSpaceDN w:val="0"/>
        <w:adjustRightInd w:val="0"/>
        <w:spacing w:before="221" w:line="280" w:lineRule="exact"/>
        <w:ind w:left="1440" w:right="1248" w:firstLine="720"/>
        <w:jc w:val="both"/>
        <w:rPr>
          <w:color w:val="000000"/>
          <w:spacing w:val="-2"/>
        </w:rPr>
      </w:pPr>
      <w:r>
        <w:rPr>
          <w:rFonts w:ascii="Times New Roman Italic" w:hAnsi="Times New Roman Italic"/>
          <w:color w:val="000000"/>
          <w:w w:val="103"/>
        </w:rPr>
        <w:t>“</w:t>
      </w:r>
      <w:r>
        <w:rPr>
          <w:rFonts w:ascii="Times New Roman Bold Italic" w:hAnsi="Times New Roman Bold Italic"/>
          <w:color w:val="000000"/>
          <w:w w:val="103"/>
        </w:rPr>
        <w:t>Substantial Unplanned Maintenance Services</w:t>
      </w:r>
      <w:r>
        <w:rPr>
          <w:rFonts w:ascii="Times New Roman Italic" w:hAnsi="Times New Roman Italic"/>
          <w:color w:val="000000"/>
          <w:w w:val="103"/>
        </w:rPr>
        <w:t>”</w:t>
      </w:r>
      <w:r>
        <w:rPr>
          <w:color w:val="000000"/>
          <w:w w:val="103"/>
        </w:rPr>
        <w:t xml:space="preserve"> means the Unplanned Maintenance </w:t>
      </w:r>
      <w:r>
        <w:rPr>
          <w:color w:val="000000"/>
          <w:w w:val="103"/>
        </w:rPr>
        <w:br/>
      </w:r>
      <w:r>
        <w:rPr>
          <w:color w:val="000000"/>
          <w:spacing w:val="-2"/>
        </w:rPr>
        <w:t xml:space="preserve">Services that are not Emergency Services and that have an estimated cost of more than $25,000. </w:t>
      </w: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CE4B27">
      <w:pPr>
        <w:autoSpaceDE w:val="0"/>
        <w:autoSpaceDN w:val="0"/>
        <w:adjustRightInd w:val="0"/>
        <w:spacing w:before="156" w:line="276" w:lineRule="exact"/>
        <w:ind w:left="6060"/>
        <w:rPr>
          <w:color w:val="000000"/>
          <w:spacing w:val="-3"/>
        </w:rPr>
      </w:pPr>
      <w:r>
        <w:rPr>
          <w:color w:val="000000"/>
          <w:spacing w:val="-3"/>
        </w:rPr>
        <w:t xml:space="preserve">6 </w:t>
      </w:r>
    </w:p>
    <w:p w:rsidR="00AD5B80" w:rsidRDefault="00AD5B80">
      <w:pPr>
        <w:autoSpaceDE w:val="0"/>
        <w:autoSpaceDN w:val="0"/>
        <w:adjustRightInd w:val="0"/>
        <w:rPr>
          <w:color w:val="000000"/>
          <w:spacing w:val="-3"/>
        </w:rPr>
        <w:sectPr w:rsidR="00AD5B80">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3" w:name="Pg14"/>
      <w:bookmarkEnd w:id="13"/>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6" w:firstLine="720"/>
        <w:jc w:val="both"/>
        <w:rPr>
          <w:color w:val="000000"/>
          <w:spacing w:val="-3"/>
        </w:rPr>
      </w:pPr>
      <w:r>
        <w:rPr>
          <w:color w:val="000000"/>
          <w:w w:val="103"/>
        </w:rPr>
        <w:t>“</w:t>
      </w:r>
      <w:r>
        <w:rPr>
          <w:rFonts w:ascii="Times New Roman Bold Italic" w:hAnsi="Times New Roman Bold Italic"/>
          <w:color w:val="000000"/>
          <w:w w:val="103"/>
        </w:rPr>
        <w:t>Substation Upgrade Facilities”</w:t>
      </w:r>
      <w:r>
        <w:rPr>
          <w:color w:val="000000"/>
          <w:w w:val="103"/>
        </w:rPr>
        <w:t xml:space="preserve"> means the electric substation at Sugarloaf, including </w:t>
      </w:r>
      <w:r>
        <w:rPr>
          <w:color w:val="000000"/>
        </w:rPr>
        <w:t xml:space="preserve">associated equipment, identified in </w:t>
      </w:r>
      <w:r>
        <w:rPr>
          <w:rFonts w:ascii="Times New Roman Bold Italic" w:hAnsi="Times New Roman Bold Italic"/>
          <w:color w:val="000000"/>
        </w:rPr>
        <w:t>Exhibit A</w:t>
      </w:r>
      <w:r>
        <w:rPr>
          <w:color w:val="000000"/>
        </w:rPr>
        <w:t xml:space="preserve">, as to which legal title is held by Provider but the </w:t>
      </w:r>
      <w:r>
        <w:rPr>
          <w:color w:val="000000"/>
          <w:spacing w:val="-3"/>
        </w:rPr>
        <w:t xml:space="preserve">right to earn a return is held by Owner. </w:t>
      </w:r>
    </w:p>
    <w:p w:rsidR="00AD5B80" w:rsidRDefault="00CE4B27">
      <w:pPr>
        <w:autoSpaceDE w:val="0"/>
        <w:autoSpaceDN w:val="0"/>
        <w:adjustRightInd w:val="0"/>
        <w:spacing w:before="240" w:line="280" w:lineRule="exact"/>
        <w:ind w:left="1440" w:right="1251" w:firstLine="720"/>
        <w:jc w:val="both"/>
        <w:rPr>
          <w:color w:val="000000"/>
          <w:spacing w:val="-2"/>
        </w:rPr>
      </w:pPr>
      <w:r>
        <w:rPr>
          <w:rFonts w:ascii="Times New Roman Italic" w:hAnsi="Times New Roman Italic"/>
          <w:color w:val="000000"/>
          <w:w w:val="102"/>
        </w:rPr>
        <w:t>“</w:t>
      </w:r>
      <w:r>
        <w:rPr>
          <w:rFonts w:ascii="Times New Roman Bold Italic" w:hAnsi="Times New Roman Bold Italic"/>
          <w:color w:val="000000"/>
          <w:w w:val="102"/>
        </w:rPr>
        <w:t>Tariff</w:t>
      </w:r>
      <w:r>
        <w:rPr>
          <w:rFonts w:ascii="Times New Roman Italic" w:hAnsi="Times New Roman Italic"/>
          <w:color w:val="000000"/>
          <w:w w:val="102"/>
        </w:rPr>
        <w:t xml:space="preserve">” </w:t>
      </w:r>
      <w:r>
        <w:rPr>
          <w:color w:val="000000"/>
          <w:w w:val="102"/>
        </w:rPr>
        <w:t>means the NYISO Open Access Transmission Tariff (“</w:t>
      </w:r>
      <w:r>
        <w:rPr>
          <w:rFonts w:ascii="Times New Roman Italic" w:hAnsi="Times New Roman Italic"/>
          <w:color w:val="000000"/>
          <w:w w:val="102"/>
        </w:rPr>
        <w:t>OATT</w:t>
      </w:r>
      <w:r>
        <w:rPr>
          <w:color w:val="000000"/>
          <w:w w:val="102"/>
        </w:rPr>
        <w:t xml:space="preserve">”), as filed with </w:t>
      </w:r>
      <w:r>
        <w:rPr>
          <w:color w:val="000000"/>
          <w:spacing w:val="-2"/>
        </w:rPr>
        <w:t xml:space="preserve">FERC, and as amended or supplemented from time to time, or any successor tariff. </w:t>
      </w:r>
    </w:p>
    <w:p w:rsidR="00AD5B80" w:rsidRDefault="00CE4B27">
      <w:pPr>
        <w:autoSpaceDE w:val="0"/>
        <w:autoSpaceDN w:val="0"/>
        <w:adjustRightInd w:val="0"/>
        <w:spacing w:before="223" w:line="277" w:lineRule="exact"/>
        <w:ind w:left="1440" w:right="1248" w:firstLine="720"/>
        <w:jc w:val="both"/>
        <w:rPr>
          <w:color w:val="000000"/>
          <w:spacing w:val="-3"/>
        </w:rPr>
      </w:pPr>
      <w:r>
        <w:rPr>
          <w:rFonts w:ascii="Times New Roman Italic" w:hAnsi="Times New Roman Italic"/>
          <w:color w:val="000000"/>
          <w:w w:val="109"/>
        </w:rPr>
        <w:t>“</w:t>
      </w:r>
      <w:r>
        <w:rPr>
          <w:rFonts w:ascii="Times New Roman Bold Italic" w:hAnsi="Times New Roman Bold Italic"/>
          <w:color w:val="000000"/>
          <w:w w:val="109"/>
        </w:rPr>
        <w:t>Termination Costs</w:t>
      </w:r>
      <w:r>
        <w:rPr>
          <w:rFonts w:ascii="Times New Roman Italic" w:hAnsi="Times New Roman Italic"/>
          <w:color w:val="000000"/>
          <w:w w:val="109"/>
        </w:rPr>
        <w:t xml:space="preserve">” </w:t>
      </w:r>
      <w:r>
        <w:rPr>
          <w:color w:val="000000"/>
          <w:w w:val="109"/>
        </w:rPr>
        <w:t xml:space="preserve">means all documented direct and indirect costs incurred by </w:t>
      </w:r>
      <w:r>
        <w:rPr>
          <w:color w:val="000000"/>
          <w:w w:val="109"/>
        </w:rPr>
        <w:br/>
        <w:t xml:space="preserve">Provider in connection with the performance of Services (i) prior to the effective date of </w:t>
      </w:r>
      <w:r>
        <w:rPr>
          <w:color w:val="000000"/>
          <w:w w:val="109"/>
        </w:rPr>
        <w:br/>
      </w:r>
      <w:r>
        <w:rPr>
          <w:color w:val="000000"/>
          <w:w w:val="103"/>
        </w:rPr>
        <w:t xml:space="preserve">termination,  including  such  costs  incurred  for  materials,  equipment,  tools,  construction </w:t>
      </w:r>
      <w:r>
        <w:rPr>
          <w:color w:val="000000"/>
          <w:w w:val="103"/>
        </w:rPr>
        <w:br/>
      </w:r>
      <w:r>
        <w:rPr>
          <w:color w:val="000000"/>
        </w:rPr>
        <w:t>equip</w:t>
      </w:r>
      <w:r>
        <w:rPr>
          <w:color w:val="000000"/>
        </w:rPr>
        <w:t xml:space="preserve">ment and machinery, engineering and other items, materials, assets or services that cannot </w:t>
      </w:r>
      <w:r>
        <w:rPr>
          <w:color w:val="000000"/>
        </w:rPr>
        <w:br/>
      </w:r>
      <w:r>
        <w:rPr>
          <w:color w:val="000000"/>
          <w:w w:val="102"/>
        </w:rPr>
        <w:t xml:space="preserve">reasonably be avoided, mitigated or cancelled, (ii) to unwind any work undertaken prior to or </w:t>
      </w:r>
      <w:r>
        <w:rPr>
          <w:color w:val="000000"/>
          <w:w w:val="102"/>
        </w:rPr>
        <w:br/>
      </w:r>
      <w:r>
        <w:rPr>
          <w:color w:val="000000"/>
          <w:w w:val="113"/>
        </w:rPr>
        <w:t>after the effective date of termination to the extent reasonably nece</w:t>
      </w:r>
      <w:r>
        <w:rPr>
          <w:color w:val="000000"/>
          <w:w w:val="113"/>
        </w:rPr>
        <w:t xml:space="preserve">ssary to return the </w:t>
      </w:r>
      <w:r>
        <w:rPr>
          <w:color w:val="000000"/>
          <w:w w:val="113"/>
        </w:rPr>
        <w:br/>
      </w:r>
      <w:r>
        <w:rPr>
          <w:color w:val="000000"/>
          <w:spacing w:val="-1"/>
        </w:rPr>
        <w:t xml:space="preserve">Transmission Facilities to a configuration or condition in compliance with Good Utility Practice </w:t>
      </w:r>
      <w:r>
        <w:rPr>
          <w:color w:val="000000"/>
          <w:spacing w:val="-1"/>
        </w:rPr>
        <w:br/>
      </w:r>
      <w:r>
        <w:rPr>
          <w:color w:val="000000"/>
          <w:w w:val="106"/>
        </w:rPr>
        <w:t xml:space="preserve">and applicable Law, and (iii) arising from cancellation costs relating to orders or contracts </w:t>
      </w:r>
      <w:r>
        <w:rPr>
          <w:color w:val="000000"/>
          <w:w w:val="106"/>
        </w:rPr>
        <w:br/>
      </w:r>
      <w:r>
        <w:rPr>
          <w:color w:val="000000"/>
          <w:w w:val="102"/>
        </w:rPr>
        <w:t>entered into in connection with the perfor</w:t>
      </w:r>
      <w:r>
        <w:rPr>
          <w:color w:val="000000"/>
          <w:w w:val="102"/>
        </w:rPr>
        <w:t xml:space="preserve">mance of Services by Provider prior to the effective </w:t>
      </w:r>
      <w:r>
        <w:rPr>
          <w:color w:val="000000"/>
          <w:w w:val="102"/>
        </w:rPr>
        <w:br/>
      </w:r>
      <w:r>
        <w:rPr>
          <w:color w:val="000000"/>
          <w:spacing w:val="-3"/>
        </w:rPr>
        <w:t xml:space="preserve">date of the termination. </w:t>
      </w:r>
    </w:p>
    <w:p w:rsidR="00AD5B80" w:rsidRDefault="00CE4B27">
      <w:pPr>
        <w:autoSpaceDE w:val="0"/>
        <w:autoSpaceDN w:val="0"/>
        <w:adjustRightInd w:val="0"/>
        <w:spacing w:before="224" w:line="276" w:lineRule="exact"/>
        <w:ind w:left="2160"/>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Third Party Claim</w:t>
      </w:r>
      <w:r>
        <w:rPr>
          <w:rFonts w:ascii="Times New Roman Italic" w:hAnsi="Times New Roman Italic"/>
          <w:color w:val="000000"/>
          <w:spacing w:val="-3"/>
        </w:rPr>
        <w:t>”</w:t>
      </w:r>
      <w:r>
        <w:rPr>
          <w:color w:val="000000"/>
          <w:spacing w:val="-3"/>
        </w:rPr>
        <w:t xml:space="preserve"> has the meaning specified in Section 18.4. </w:t>
      </w:r>
    </w:p>
    <w:p w:rsidR="00AD5B80" w:rsidRDefault="00CE4B27">
      <w:pPr>
        <w:autoSpaceDE w:val="0"/>
        <w:autoSpaceDN w:val="0"/>
        <w:adjustRightInd w:val="0"/>
        <w:spacing w:before="244" w:line="276" w:lineRule="exact"/>
        <w:ind w:left="2160"/>
        <w:rPr>
          <w:color w:val="000000"/>
          <w:spacing w:val="-3"/>
        </w:rPr>
      </w:pPr>
      <w:r>
        <w:rPr>
          <w:rFonts w:ascii="Times New Roman Bold Italic" w:hAnsi="Times New Roman Bold Italic"/>
          <w:color w:val="000000"/>
          <w:spacing w:val="-3"/>
        </w:rPr>
        <w:t>“Third Party Warranties”</w:t>
      </w:r>
      <w:r>
        <w:rPr>
          <w:color w:val="000000"/>
          <w:spacing w:val="-3"/>
        </w:rPr>
        <w:t xml:space="preserve"> has the meaning specified in Section 17.1. </w:t>
      </w:r>
    </w:p>
    <w:p w:rsidR="00AD5B80" w:rsidRDefault="00CE4B27">
      <w:pPr>
        <w:autoSpaceDE w:val="0"/>
        <w:autoSpaceDN w:val="0"/>
        <w:adjustRightInd w:val="0"/>
        <w:spacing w:before="245" w:line="275" w:lineRule="exact"/>
        <w:ind w:left="1440" w:right="1246" w:firstLine="720"/>
        <w:jc w:val="both"/>
        <w:rPr>
          <w:rFonts w:ascii="Times New Roman Italic" w:hAnsi="Times New Roman Italic"/>
          <w:color w:val="000000"/>
          <w:spacing w:val="-3"/>
        </w:rPr>
      </w:pPr>
      <w:r>
        <w:rPr>
          <w:rFonts w:ascii="Times New Roman Italic" w:hAnsi="Times New Roman Italic"/>
          <w:color w:val="000000"/>
          <w:w w:val="107"/>
        </w:rPr>
        <w:t>“</w:t>
      </w:r>
      <w:r>
        <w:rPr>
          <w:rFonts w:ascii="Times New Roman Bold Italic" w:hAnsi="Times New Roman Bold Italic"/>
          <w:color w:val="000000"/>
          <w:w w:val="107"/>
        </w:rPr>
        <w:t>Transco/NYISO Operating Agreement</w:t>
      </w:r>
      <w:r>
        <w:rPr>
          <w:rFonts w:ascii="Times New Roman Italic" w:hAnsi="Times New Roman Italic"/>
          <w:color w:val="000000"/>
          <w:w w:val="107"/>
        </w:rPr>
        <w:t xml:space="preserve">” </w:t>
      </w:r>
      <w:r>
        <w:rPr>
          <w:color w:val="000000"/>
          <w:w w:val="107"/>
        </w:rPr>
        <w:t xml:space="preserve">means the Operating Agreement by and </w:t>
      </w:r>
      <w:r>
        <w:rPr>
          <w:color w:val="000000"/>
        </w:rPr>
        <w:t xml:space="preserve">between the NYISO and Owner dated May 23, 2016, which is attached hereto as Exhibit B and </w:t>
      </w:r>
      <w:r>
        <w:rPr>
          <w:color w:val="000000"/>
          <w:w w:val="103"/>
        </w:rPr>
        <w:t xml:space="preserve">which shall not hereafter be amended to modify Owner’s obligations as undertaken herein by </w:t>
      </w:r>
      <w:r>
        <w:rPr>
          <w:color w:val="000000"/>
          <w:w w:val="106"/>
        </w:rPr>
        <w:t>Provider (which undertaking is limited</w:t>
      </w:r>
      <w:r>
        <w:rPr>
          <w:color w:val="000000"/>
          <w:w w:val="106"/>
        </w:rPr>
        <w:t xml:space="preserve"> to certain obligations set forth in Section 2 thereof) </w:t>
      </w:r>
      <w:r>
        <w:rPr>
          <w:color w:val="000000"/>
          <w:spacing w:val="-3"/>
        </w:rPr>
        <w:t>without Provider’s express prior written consent</w:t>
      </w:r>
      <w:r>
        <w:rPr>
          <w:rFonts w:ascii="Times New Roman Italic" w:hAnsi="Times New Roman Italic"/>
          <w:color w:val="000000"/>
          <w:spacing w:val="-3"/>
        </w:rPr>
        <w:t xml:space="preserve">. </w:t>
      </w:r>
    </w:p>
    <w:p w:rsidR="00AD5B80" w:rsidRDefault="00CE4B27">
      <w:pPr>
        <w:autoSpaceDE w:val="0"/>
        <w:autoSpaceDN w:val="0"/>
        <w:adjustRightInd w:val="0"/>
        <w:spacing w:before="43" w:line="520" w:lineRule="exact"/>
        <w:ind w:left="2160" w:right="4308"/>
        <w:jc w:val="both"/>
        <w:rPr>
          <w:color w:val="000000"/>
          <w:spacing w:val="-3"/>
        </w:rPr>
      </w:pPr>
      <w:r>
        <w:rPr>
          <w:rFonts w:ascii="Times New Roman Italic" w:hAnsi="Times New Roman Italic"/>
          <w:color w:val="000000"/>
          <w:spacing w:val="-3"/>
        </w:rPr>
        <w:t>“</w:t>
      </w:r>
      <w:r>
        <w:rPr>
          <w:rFonts w:ascii="Times New Roman Bold Italic" w:hAnsi="Times New Roman Bold Italic"/>
          <w:color w:val="000000"/>
          <w:spacing w:val="-3"/>
        </w:rPr>
        <w:t>Transferee</w:t>
      </w:r>
      <w:r>
        <w:rPr>
          <w:rFonts w:ascii="Times New Roman Italic" w:hAnsi="Times New Roman Italic"/>
          <w:color w:val="000000"/>
          <w:spacing w:val="-3"/>
        </w:rPr>
        <w:t>”</w:t>
      </w:r>
      <w:r>
        <w:rPr>
          <w:color w:val="000000"/>
          <w:spacing w:val="-3"/>
        </w:rPr>
        <w:t xml:space="preserve"> has the meaning specified in Section 20.12. </w:t>
      </w:r>
      <w:r>
        <w:rPr>
          <w:color w:val="000000"/>
          <w:spacing w:val="-3"/>
        </w:rPr>
        <w:br/>
      </w:r>
      <w:r>
        <w:rPr>
          <w:rFonts w:ascii="Times New Roman Italic" w:hAnsi="Times New Roman Italic"/>
          <w:color w:val="000000"/>
          <w:spacing w:val="-3"/>
        </w:rPr>
        <w:t>“</w:t>
      </w:r>
      <w:r>
        <w:rPr>
          <w:rFonts w:ascii="Times New Roman Bold Italic" w:hAnsi="Times New Roman Bold Italic"/>
          <w:color w:val="000000"/>
          <w:spacing w:val="-3"/>
        </w:rPr>
        <w:t>Transferor</w:t>
      </w:r>
      <w:r>
        <w:rPr>
          <w:rFonts w:ascii="Times New Roman Italic" w:hAnsi="Times New Roman Italic"/>
          <w:color w:val="000000"/>
          <w:spacing w:val="-3"/>
        </w:rPr>
        <w:t>”</w:t>
      </w:r>
      <w:r>
        <w:rPr>
          <w:color w:val="000000"/>
          <w:spacing w:val="-3"/>
        </w:rPr>
        <w:t xml:space="preserve"> has the meaning specified in Section 20.12. </w:t>
      </w:r>
    </w:p>
    <w:p w:rsidR="00AD5B80" w:rsidRDefault="00CE4B27">
      <w:pPr>
        <w:autoSpaceDE w:val="0"/>
        <w:autoSpaceDN w:val="0"/>
        <w:adjustRightInd w:val="0"/>
        <w:spacing w:before="215" w:line="260" w:lineRule="exact"/>
        <w:ind w:left="1440" w:right="1248" w:firstLine="720"/>
        <w:jc w:val="both"/>
        <w:rPr>
          <w:color w:val="000000"/>
          <w:spacing w:val="-3"/>
        </w:rPr>
      </w:pPr>
      <w:r>
        <w:rPr>
          <w:rFonts w:ascii="Times New Roman Italic" w:hAnsi="Times New Roman Italic"/>
          <w:color w:val="000000"/>
          <w:w w:val="103"/>
        </w:rPr>
        <w:t>“</w:t>
      </w:r>
      <w:r>
        <w:rPr>
          <w:rFonts w:ascii="Times New Roman Bold Italic" w:hAnsi="Times New Roman Bold Italic"/>
          <w:color w:val="000000"/>
          <w:w w:val="103"/>
        </w:rPr>
        <w:t>Transmission Facilities</w:t>
      </w:r>
      <w:r>
        <w:rPr>
          <w:rFonts w:ascii="Times New Roman Italic" w:hAnsi="Times New Roman Italic"/>
          <w:color w:val="000000"/>
          <w:w w:val="103"/>
        </w:rPr>
        <w:t xml:space="preserve">” </w:t>
      </w:r>
      <w:r>
        <w:rPr>
          <w:color w:val="000000"/>
          <w:w w:val="103"/>
        </w:rPr>
        <w:t xml:space="preserve">means the Transmission Line and the Substation Upgrade </w:t>
      </w:r>
      <w:r>
        <w:rPr>
          <w:color w:val="000000"/>
          <w:spacing w:val="-3"/>
        </w:rPr>
        <w:t xml:space="preserve">Facilities. </w:t>
      </w:r>
    </w:p>
    <w:p w:rsidR="00AD5B80" w:rsidRDefault="00CE4B27">
      <w:pPr>
        <w:autoSpaceDE w:val="0"/>
        <w:autoSpaceDN w:val="0"/>
        <w:adjustRightInd w:val="0"/>
        <w:spacing w:before="244" w:line="280" w:lineRule="exact"/>
        <w:ind w:left="1440" w:right="1251" w:firstLine="720"/>
        <w:jc w:val="both"/>
        <w:rPr>
          <w:color w:val="000000"/>
          <w:spacing w:val="-2"/>
        </w:rPr>
      </w:pPr>
      <w:r>
        <w:rPr>
          <w:color w:val="000000"/>
          <w:spacing w:val="-2"/>
        </w:rPr>
        <w:t>“</w:t>
      </w:r>
      <w:r>
        <w:rPr>
          <w:rFonts w:ascii="Times New Roman Bold Italic" w:hAnsi="Times New Roman Bold Italic"/>
          <w:color w:val="000000"/>
          <w:spacing w:val="-2"/>
        </w:rPr>
        <w:t>Transmission Line</w:t>
      </w:r>
      <w:r>
        <w:rPr>
          <w:rFonts w:ascii="Times New Roman Italic" w:hAnsi="Times New Roman Italic"/>
          <w:color w:val="000000"/>
          <w:spacing w:val="-2"/>
        </w:rPr>
        <w:t>”</w:t>
      </w:r>
      <w:r>
        <w:rPr>
          <w:color w:val="000000"/>
          <w:spacing w:val="-2"/>
        </w:rPr>
        <w:t xml:space="preserve"> means those high voltage electric transmission lines and associated </w:t>
      </w:r>
      <w:r>
        <w:rPr>
          <w:color w:val="000000"/>
          <w:spacing w:val="-2"/>
        </w:rPr>
        <w:br/>
        <w:t xml:space="preserve">equipment, including any modifications, additions, replacements or upgrades thereto, as listed on </w:t>
      </w:r>
    </w:p>
    <w:p w:rsidR="00AD5B80" w:rsidRDefault="00CE4B27">
      <w:pPr>
        <w:autoSpaceDE w:val="0"/>
        <w:autoSpaceDN w:val="0"/>
        <w:adjustRightInd w:val="0"/>
        <w:spacing w:before="4" w:line="276" w:lineRule="exact"/>
        <w:ind w:left="1440"/>
        <w:rPr>
          <w:rFonts w:ascii="Times New Roman Bold Italic" w:hAnsi="Times New Roman Bold Italic"/>
          <w:color w:val="000000"/>
          <w:spacing w:val="-3"/>
        </w:rPr>
      </w:pPr>
      <w:r>
        <w:rPr>
          <w:rFonts w:ascii="Times New Roman Bold Italic" w:hAnsi="Times New Roman Bold Italic"/>
          <w:color w:val="000000"/>
          <w:spacing w:val="-3"/>
        </w:rPr>
        <w:t xml:space="preserve">Exhibit A. </w:t>
      </w:r>
    </w:p>
    <w:p w:rsidR="00AD5B80" w:rsidRDefault="00CE4B27">
      <w:pPr>
        <w:autoSpaceDE w:val="0"/>
        <w:autoSpaceDN w:val="0"/>
        <w:adjustRightInd w:val="0"/>
        <w:spacing w:before="244" w:line="276" w:lineRule="exact"/>
        <w:ind w:left="1440" w:right="1247" w:firstLine="780"/>
        <w:jc w:val="both"/>
        <w:rPr>
          <w:color w:val="000000"/>
          <w:spacing w:val="-3"/>
        </w:rPr>
      </w:pPr>
      <w:r>
        <w:rPr>
          <w:rFonts w:ascii="Times New Roman Italic" w:hAnsi="Times New Roman Italic"/>
          <w:color w:val="000000"/>
          <w:spacing w:val="-1"/>
        </w:rPr>
        <w:t>“</w:t>
      </w:r>
      <w:r>
        <w:rPr>
          <w:rFonts w:ascii="Times New Roman Bold Italic" w:hAnsi="Times New Roman Bold Italic"/>
          <w:color w:val="000000"/>
          <w:spacing w:val="-1"/>
        </w:rPr>
        <w:t>Transmission System</w:t>
      </w:r>
      <w:r>
        <w:rPr>
          <w:rFonts w:ascii="Times New Roman Italic" w:hAnsi="Times New Roman Italic"/>
          <w:color w:val="000000"/>
          <w:spacing w:val="-1"/>
        </w:rPr>
        <w:t xml:space="preserve">” </w:t>
      </w:r>
      <w:r>
        <w:rPr>
          <w:color w:val="000000"/>
          <w:spacing w:val="-1"/>
        </w:rPr>
        <w:t>means</w:t>
      </w:r>
      <w:r>
        <w:rPr>
          <w:rFonts w:ascii="Times New Roman Italic" w:hAnsi="Times New Roman Italic"/>
          <w:color w:val="000000"/>
          <w:spacing w:val="-1"/>
        </w:rPr>
        <w:t xml:space="preserve"> </w:t>
      </w:r>
      <w:r>
        <w:rPr>
          <w:color w:val="000000"/>
          <w:spacing w:val="-1"/>
        </w:rPr>
        <w:t xml:space="preserve">the New York State electric transmission system, which </w:t>
      </w:r>
      <w:r>
        <w:rPr>
          <w:color w:val="000000"/>
          <w:w w:val="107"/>
        </w:rPr>
        <w:t xml:space="preserve">includes (i) the Transmission Facilities under NYISO Operational Control (as that term is </w:t>
      </w:r>
      <w:r>
        <w:rPr>
          <w:color w:val="000000"/>
          <w:w w:val="104"/>
        </w:rPr>
        <w:t xml:space="preserve">defined in the Tariff), which includes, for purposes of this Agreement </w:t>
      </w:r>
      <w:r>
        <w:rPr>
          <w:color w:val="000000"/>
          <w:w w:val="104"/>
        </w:rPr>
        <w:t xml:space="preserve">only, the transmission </w:t>
      </w:r>
      <w:r>
        <w:rPr>
          <w:color w:val="000000"/>
          <w:w w:val="103"/>
        </w:rPr>
        <w:t xml:space="preserve">facilities in Appendix A-1 of the Transco/NYISO Agreement; (ii) the Transmission Facilities </w:t>
      </w:r>
      <w:r>
        <w:rPr>
          <w:color w:val="000000"/>
          <w:w w:val="105"/>
        </w:rPr>
        <w:t xml:space="preserve">Requiring NYISO Notification (as that term is defined in the Tariff); and (iii) all remaining </w:t>
      </w:r>
      <w:r>
        <w:rPr>
          <w:color w:val="000000"/>
          <w:spacing w:val="-3"/>
        </w:rPr>
        <w:t xml:space="preserve">transmission facilities within the New York Control Area. </w:t>
      </w:r>
    </w:p>
    <w:p w:rsidR="00AD5B80" w:rsidRDefault="00CE4B27">
      <w:pPr>
        <w:autoSpaceDE w:val="0"/>
        <w:autoSpaceDN w:val="0"/>
        <w:adjustRightInd w:val="0"/>
        <w:spacing w:before="224" w:line="276" w:lineRule="exact"/>
        <w:ind w:left="2160"/>
        <w:rPr>
          <w:color w:val="000000"/>
          <w:spacing w:val="-2"/>
        </w:rPr>
      </w:pPr>
      <w:r>
        <w:rPr>
          <w:rFonts w:ascii="Times New Roman Italic" w:hAnsi="Times New Roman Italic"/>
          <w:color w:val="000000"/>
          <w:spacing w:val="-2"/>
        </w:rPr>
        <w:t>“</w:t>
      </w:r>
      <w:r>
        <w:rPr>
          <w:rFonts w:ascii="Times New Roman Bold Italic" w:hAnsi="Times New Roman Bold Italic"/>
          <w:color w:val="000000"/>
          <w:spacing w:val="-2"/>
        </w:rPr>
        <w:t>Unplanned Maintenance Services</w:t>
      </w:r>
      <w:r>
        <w:rPr>
          <w:rFonts w:ascii="Times New Roman Italic" w:hAnsi="Times New Roman Italic"/>
          <w:color w:val="000000"/>
          <w:spacing w:val="-2"/>
        </w:rPr>
        <w:t>”</w:t>
      </w:r>
      <w:r>
        <w:rPr>
          <w:color w:val="000000"/>
          <w:spacing w:val="-2"/>
        </w:rPr>
        <w:t xml:space="preserve"> has the meaning specified in Section 3.1(b)(ii). </w:t>
      </w: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CE4B27">
      <w:pPr>
        <w:autoSpaceDE w:val="0"/>
        <w:autoSpaceDN w:val="0"/>
        <w:adjustRightInd w:val="0"/>
        <w:spacing w:before="16" w:line="276" w:lineRule="exact"/>
        <w:ind w:left="6060"/>
        <w:rPr>
          <w:color w:val="000000"/>
          <w:spacing w:val="-3"/>
        </w:rPr>
      </w:pPr>
      <w:r>
        <w:rPr>
          <w:color w:val="000000"/>
          <w:spacing w:val="-3"/>
        </w:rPr>
        <w:t xml:space="preserve">7 </w:t>
      </w:r>
    </w:p>
    <w:p w:rsidR="00AD5B80" w:rsidRDefault="00AD5B80">
      <w:pPr>
        <w:autoSpaceDE w:val="0"/>
        <w:autoSpaceDN w:val="0"/>
        <w:adjustRightInd w:val="0"/>
        <w:rPr>
          <w:color w:val="000000"/>
          <w:spacing w:val="-3"/>
        </w:rPr>
        <w:sectPr w:rsidR="00AD5B80">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4" w:name="Pg15"/>
      <w:bookmarkEnd w:id="14"/>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CE4B27">
      <w:pPr>
        <w:tabs>
          <w:tab w:val="left" w:pos="5580"/>
        </w:tabs>
        <w:autoSpaceDE w:val="0"/>
        <w:autoSpaceDN w:val="0"/>
        <w:adjustRightInd w:val="0"/>
        <w:spacing w:before="82" w:line="276" w:lineRule="exact"/>
        <w:ind w:left="2160"/>
        <w:rPr>
          <w:color w:val="000000"/>
          <w:spacing w:val="-3"/>
        </w:rPr>
      </w:pPr>
      <w:r>
        <w:rPr>
          <w:color w:val="000000"/>
          <w:spacing w:val="-3"/>
        </w:rPr>
        <w:t>Section 2.2</w:t>
      </w:r>
      <w:r>
        <w:rPr>
          <w:color w:val="000000"/>
          <w:spacing w:val="-3"/>
        </w:rPr>
        <w:tab/>
      </w:r>
      <w:r>
        <w:rPr>
          <w:color w:val="000000"/>
          <w:spacing w:val="-3"/>
          <w:u w:val="single"/>
        </w:rPr>
        <w:t>Interpretation</w:t>
      </w:r>
      <w:r>
        <w:rPr>
          <w:color w:val="000000"/>
          <w:spacing w:val="-3"/>
        </w:rPr>
        <w:t>.</w:t>
      </w:r>
    </w:p>
    <w:p w:rsidR="00AD5B80" w:rsidRDefault="00CE4B27">
      <w:pPr>
        <w:tabs>
          <w:tab w:val="left" w:pos="3600"/>
        </w:tabs>
        <w:autoSpaceDE w:val="0"/>
        <w:autoSpaceDN w:val="0"/>
        <w:adjustRightInd w:val="0"/>
        <w:spacing w:before="240" w:line="276" w:lineRule="exact"/>
        <w:ind w:left="2160"/>
        <w:rPr>
          <w:color w:val="000000"/>
          <w:spacing w:val="-2"/>
        </w:rPr>
      </w:pPr>
      <w:r>
        <w:rPr>
          <w:color w:val="000000"/>
          <w:spacing w:val="-3"/>
        </w:rPr>
        <w:t>(a)</w:t>
      </w:r>
      <w:r>
        <w:rPr>
          <w:color w:val="000000"/>
          <w:spacing w:val="-3"/>
        </w:rPr>
        <w:tab/>
      </w:r>
      <w:r>
        <w:rPr>
          <w:color w:val="000000"/>
          <w:spacing w:val="-2"/>
          <w:u w:val="single"/>
        </w:rPr>
        <w:t>Headings</w:t>
      </w:r>
      <w:r>
        <w:rPr>
          <w:color w:val="000000"/>
          <w:spacing w:val="-2"/>
        </w:rPr>
        <w:t>.  Titles, captions and headings in this Agreement are inserted for</w:t>
      </w:r>
    </w:p>
    <w:p w:rsidR="00AD5B80" w:rsidRDefault="00CE4B27">
      <w:pPr>
        <w:autoSpaceDE w:val="0"/>
        <w:autoSpaceDN w:val="0"/>
        <w:adjustRightInd w:val="0"/>
        <w:spacing w:line="280" w:lineRule="exact"/>
        <w:ind w:left="1440" w:right="1246"/>
        <w:jc w:val="both"/>
        <w:rPr>
          <w:color w:val="000000"/>
          <w:spacing w:val="-3"/>
        </w:rPr>
      </w:pPr>
      <w:r>
        <w:rPr>
          <w:color w:val="000000"/>
          <w:w w:val="109"/>
        </w:rPr>
        <w:t xml:space="preserve">convenience only and will not be used for the purposes of construing or interpreting this </w:t>
      </w:r>
      <w:r>
        <w:rPr>
          <w:color w:val="000000"/>
          <w:spacing w:val="-3"/>
        </w:rPr>
        <w:t xml:space="preserve">Agreement. </w:t>
      </w:r>
    </w:p>
    <w:p w:rsidR="00AD5B80" w:rsidRDefault="00CE4B27">
      <w:pPr>
        <w:tabs>
          <w:tab w:val="left" w:pos="3600"/>
        </w:tabs>
        <w:autoSpaceDE w:val="0"/>
        <w:autoSpaceDN w:val="0"/>
        <w:adjustRightInd w:val="0"/>
        <w:spacing w:before="234" w:line="276" w:lineRule="exact"/>
        <w:ind w:left="2160"/>
        <w:rPr>
          <w:color w:val="000000"/>
          <w:w w:val="110"/>
        </w:rPr>
      </w:pPr>
      <w:r>
        <w:rPr>
          <w:color w:val="000000"/>
          <w:w w:val="110"/>
        </w:rPr>
        <w:t>(b)</w:t>
      </w:r>
      <w:r>
        <w:rPr>
          <w:color w:val="000000"/>
          <w:w w:val="110"/>
        </w:rPr>
        <w:tab/>
      </w:r>
      <w:r>
        <w:rPr>
          <w:color w:val="000000"/>
          <w:w w:val="110"/>
          <w:u w:val="single"/>
        </w:rPr>
        <w:t>References</w:t>
      </w:r>
      <w:r>
        <w:rPr>
          <w:color w:val="000000"/>
          <w:w w:val="110"/>
        </w:rPr>
        <w:t>.  In this Agreement, unless the context clearly requires</w:t>
      </w:r>
    </w:p>
    <w:p w:rsidR="00AD5B80" w:rsidRDefault="00CE4B27">
      <w:pPr>
        <w:autoSpaceDE w:val="0"/>
        <w:autoSpaceDN w:val="0"/>
        <w:adjustRightInd w:val="0"/>
        <w:spacing w:line="280" w:lineRule="exact"/>
        <w:ind w:left="1440" w:right="1249"/>
        <w:jc w:val="both"/>
        <w:rPr>
          <w:color w:val="000000"/>
          <w:w w:val="109"/>
        </w:rPr>
      </w:pPr>
      <w:r>
        <w:rPr>
          <w:color w:val="000000"/>
          <w:spacing w:val="-2"/>
        </w:rPr>
        <w:t xml:space="preserve">otherwise: (i) the singular includes the plural and vice versa; (ii) reference to any Person includes </w:t>
      </w:r>
      <w:r>
        <w:rPr>
          <w:color w:val="000000"/>
          <w:spacing w:val="-2"/>
        </w:rPr>
        <w:br/>
      </w:r>
      <w:r>
        <w:rPr>
          <w:color w:val="000000"/>
          <w:w w:val="109"/>
        </w:rPr>
        <w:t xml:space="preserve">such Person’s successors and assigns but, in the case of a Party, only if such assigns are </w:t>
      </w:r>
      <w:r>
        <w:rPr>
          <w:color w:val="000000"/>
          <w:w w:val="109"/>
        </w:rPr>
        <w:br/>
      </w:r>
      <w:r>
        <w:rPr>
          <w:color w:val="000000"/>
          <w:w w:val="103"/>
        </w:rPr>
        <w:t>permitted by this Agreement, and reference to a Person in a p</w:t>
      </w:r>
      <w:r>
        <w:rPr>
          <w:color w:val="000000"/>
          <w:w w:val="103"/>
        </w:rPr>
        <w:t xml:space="preserve">articular capacity excludes such </w:t>
      </w:r>
      <w:r>
        <w:rPr>
          <w:color w:val="000000"/>
          <w:w w:val="103"/>
        </w:rPr>
        <w:br/>
      </w:r>
      <w:r>
        <w:rPr>
          <w:color w:val="000000"/>
          <w:w w:val="111"/>
        </w:rPr>
        <w:t xml:space="preserve">Person in any other capacity; </w:t>
      </w:r>
      <w:r>
        <w:rPr>
          <w:color w:val="000000"/>
          <w:w w:val="109"/>
        </w:rPr>
        <w:t xml:space="preserve">(iii) reference to any gender includes each other gender; </w:t>
      </w:r>
    </w:p>
    <w:p w:rsidR="00AD5B80" w:rsidRDefault="00CE4B27">
      <w:pPr>
        <w:autoSpaceDE w:val="0"/>
        <w:autoSpaceDN w:val="0"/>
        <w:adjustRightInd w:val="0"/>
        <w:spacing w:line="275" w:lineRule="exact"/>
        <w:ind w:left="1440" w:right="1248"/>
        <w:jc w:val="both"/>
        <w:rPr>
          <w:color w:val="000000"/>
          <w:spacing w:val="-3"/>
        </w:rPr>
      </w:pPr>
      <w:r>
        <w:rPr>
          <w:color w:val="000000"/>
          <w:spacing w:val="-1"/>
        </w:rPr>
        <w:t xml:space="preserve">(iv) reference to any agreement (including this Agreement), document or instrument means such </w:t>
      </w:r>
      <w:r>
        <w:rPr>
          <w:color w:val="000000"/>
          <w:spacing w:val="-1"/>
        </w:rPr>
        <w:br/>
      </w:r>
      <w:r>
        <w:rPr>
          <w:color w:val="000000"/>
          <w:w w:val="102"/>
        </w:rPr>
        <w:t>agreement, document or instrument as a</w:t>
      </w:r>
      <w:r>
        <w:rPr>
          <w:color w:val="000000"/>
          <w:w w:val="102"/>
        </w:rPr>
        <w:t xml:space="preserve">mended or modified and in effect from time to time in </w:t>
      </w:r>
      <w:r>
        <w:rPr>
          <w:color w:val="000000"/>
          <w:w w:val="102"/>
        </w:rPr>
        <w:br/>
      </w:r>
      <w:r>
        <w:rPr>
          <w:color w:val="000000"/>
          <w:w w:val="103"/>
        </w:rPr>
        <w:t xml:space="preserve">accordance with the terms thereof and, if applicable, hereof; (v) reference to any Law means </w:t>
      </w:r>
      <w:r>
        <w:rPr>
          <w:color w:val="000000"/>
          <w:w w:val="103"/>
        </w:rPr>
        <w:br/>
      </w:r>
      <w:r>
        <w:rPr>
          <w:color w:val="000000"/>
          <w:w w:val="102"/>
        </w:rPr>
        <w:t xml:space="preserve">such Law as amended, modified, codified or reenacted, in whole or in part, and in effect from </w:t>
      </w:r>
      <w:r>
        <w:rPr>
          <w:color w:val="000000"/>
          <w:w w:val="102"/>
        </w:rPr>
        <w:br/>
      </w:r>
      <w:r>
        <w:rPr>
          <w:color w:val="000000"/>
          <w:w w:val="108"/>
        </w:rPr>
        <w:t>time to time</w:t>
      </w:r>
      <w:r>
        <w:rPr>
          <w:color w:val="000000"/>
          <w:w w:val="108"/>
        </w:rPr>
        <w:t xml:space="preserve">, including, if applicable, rules and regulations promulgated thereunder; </w:t>
      </w:r>
      <w:r>
        <w:rPr>
          <w:color w:val="000000"/>
          <w:spacing w:val="-3"/>
        </w:rPr>
        <w:t xml:space="preserve">(vi) </w:t>
      </w:r>
    </w:p>
    <w:p w:rsidR="00AD5B80" w:rsidRDefault="00CE4B27">
      <w:pPr>
        <w:autoSpaceDE w:val="0"/>
        <w:autoSpaceDN w:val="0"/>
        <w:adjustRightInd w:val="0"/>
        <w:spacing w:line="276" w:lineRule="exact"/>
        <w:ind w:left="1440" w:right="1246"/>
        <w:jc w:val="both"/>
        <w:rPr>
          <w:color w:val="000000"/>
          <w:spacing w:val="-3"/>
        </w:rPr>
      </w:pPr>
      <w:r>
        <w:rPr>
          <w:color w:val="000000"/>
          <w:w w:val="108"/>
        </w:rPr>
        <w:t xml:space="preserve">reference to any Section or Article means such Section or Article of this Agreement, and </w:t>
      </w:r>
      <w:r>
        <w:rPr>
          <w:color w:val="000000"/>
          <w:w w:val="108"/>
        </w:rPr>
        <w:br/>
      </w:r>
      <w:r>
        <w:rPr>
          <w:color w:val="000000"/>
        </w:rPr>
        <w:t xml:space="preserve">references in any Section, Article or definition to any clause means such clause of such Section, </w:t>
      </w:r>
      <w:r>
        <w:rPr>
          <w:color w:val="000000"/>
        </w:rPr>
        <w:br/>
      </w:r>
      <w:r>
        <w:rPr>
          <w:color w:val="000000"/>
          <w:spacing w:val="-1"/>
        </w:rPr>
        <w:t xml:space="preserve">Article or definition; (vii) </w:t>
      </w:r>
      <w:r>
        <w:rPr>
          <w:rFonts w:ascii="Times New Roman Italic" w:hAnsi="Times New Roman Italic"/>
          <w:color w:val="000000"/>
          <w:spacing w:val="-1"/>
        </w:rPr>
        <w:t>“hereunder,”</w:t>
      </w:r>
      <w:r>
        <w:rPr>
          <w:color w:val="000000"/>
          <w:spacing w:val="-1"/>
        </w:rPr>
        <w:t xml:space="preserve"> </w:t>
      </w:r>
      <w:r>
        <w:rPr>
          <w:rFonts w:ascii="Times New Roman Italic" w:hAnsi="Times New Roman Italic"/>
          <w:color w:val="000000"/>
          <w:spacing w:val="-1"/>
        </w:rPr>
        <w:t>“hereof,”</w:t>
      </w:r>
      <w:r>
        <w:rPr>
          <w:color w:val="000000"/>
          <w:spacing w:val="-1"/>
        </w:rPr>
        <w:t xml:space="preserve"> </w:t>
      </w:r>
      <w:r>
        <w:rPr>
          <w:rFonts w:ascii="Times New Roman Italic" w:hAnsi="Times New Roman Italic"/>
          <w:color w:val="000000"/>
          <w:spacing w:val="-1"/>
        </w:rPr>
        <w:t>“hereto”</w:t>
      </w:r>
      <w:r>
        <w:rPr>
          <w:color w:val="000000"/>
          <w:spacing w:val="-1"/>
        </w:rPr>
        <w:t xml:space="preserve"> and words of similar import will be </w:t>
      </w:r>
      <w:r>
        <w:rPr>
          <w:color w:val="000000"/>
          <w:spacing w:val="-1"/>
        </w:rPr>
        <w:br/>
      </w:r>
      <w:r>
        <w:rPr>
          <w:color w:val="000000"/>
          <w:w w:val="103"/>
        </w:rPr>
        <w:t>deemed references to this Agreement as a whole and not to a</w:t>
      </w:r>
      <w:r>
        <w:rPr>
          <w:color w:val="000000"/>
          <w:w w:val="103"/>
        </w:rPr>
        <w:t xml:space="preserve">ny particular Article, Section or </w:t>
      </w:r>
      <w:r>
        <w:rPr>
          <w:color w:val="000000"/>
          <w:w w:val="103"/>
        </w:rPr>
        <w:br/>
      </w:r>
      <w:r>
        <w:rPr>
          <w:color w:val="000000"/>
        </w:rPr>
        <w:t xml:space="preserve">other provision of this Agreement; (viii) </w:t>
      </w:r>
      <w:r>
        <w:rPr>
          <w:rFonts w:ascii="Times New Roman Italic" w:hAnsi="Times New Roman Italic"/>
          <w:color w:val="000000"/>
        </w:rPr>
        <w:t>“including”</w:t>
      </w:r>
      <w:r>
        <w:rPr>
          <w:color w:val="000000"/>
        </w:rPr>
        <w:t xml:space="preserve"> (and with correlative meaning </w:t>
      </w:r>
      <w:r>
        <w:rPr>
          <w:rFonts w:ascii="Times New Roman Italic" w:hAnsi="Times New Roman Italic"/>
          <w:color w:val="000000"/>
        </w:rPr>
        <w:t>“include”</w:t>
      </w:r>
      <w:r>
        <w:rPr>
          <w:color w:val="000000"/>
        </w:rPr>
        <w:t xml:space="preserve">) </w:t>
      </w:r>
      <w:r>
        <w:rPr>
          <w:color w:val="000000"/>
        </w:rPr>
        <w:br/>
      </w:r>
      <w:r>
        <w:rPr>
          <w:color w:val="000000"/>
          <w:w w:val="109"/>
        </w:rPr>
        <w:t xml:space="preserve">means including without limiting the generality of any description preceding such term; </w:t>
      </w:r>
      <w:r>
        <w:rPr>
          <w:color w:val="000000"/>
          <w:w w:val="109"/>
        </w:rPr>
        <w:br/>
      </w:r>
      <w:r>
        <w:rPr>
          <w:color w:val="000000"/>
          <w:w w:val="103"/>
        </w:rPr>
        <w:t>(ix) relative to the determination o</w:t>
      </w:r>
      <w:r>
        <w:rPr>
          <w:color w:val="000000"/>
          <w:w w:val="103"/>
        </w:rPr>
        <w:t xml:space="preserve">f any period of time, </w:t>
      </w:r>
      <w:r>
        <w:rPr>
          <w:rFonts w:ascii="Times New Roman Italic" w:hAnsi="Times New Roman Italic"/>
          <w:color w:val="000000"/>
          <w:w w:val="103"/>
        </w:rPr>
        <w:t>“from”</w:t>
      </w:r>
      <w:r>
        <w:rPr>
          <w:color w:val="000000"/>
          <w:w w:val="103"/>
        </w:rPr>
        <w:t xml:space="preserve"> means </w:t>
      </w:r>
      <w:r>
        <w:rPr>
          <w:rFonts w:ascii="Times New Roman Italic" w:hAnsi="Times New Roman Italic"/>
          <w:color w:val="000000"/>
          <w:w w:val="103"/>
        </w:rPr>
        <w:t>“from and including”</w:t>
      </w:r>
      <w:r>
        <w:rPr>
          <w:color w:val="000000"/>
          <w:w w:val="103"/>
        </w:rPr>
        <w:t xml:space="preserve">, </w:t>
      </w:r>
      <w:r>
        <w:rPr>
          <w:color w:val="000000"/>
          <w:w w:val="103"/>
        </w:rPr>
        <w:br/>
      </w:r>
      <w:r>
        <w:rPr>
          <w:rFonts w:ascii="Times New Roman Italic" w:hAnsi="Times New Roman Italic"/>
          <w:color w:val="000000"/>
          <w:w w:val="103"/>
        </w:rPr>
        <w:t>“to”</w:t>
      </w:r>
      <w:r>
        <w:rPr>
          <w:color w:val="000000"/>
          <w:w w:val="103"/>
        </w:rPr>
        <w:t xml:space="preserve"> means </w:t>
      </w:r>
      <w:r>
        <w:rPr>
          <w:rFonts w:ascii="Times New Roman Italic" w:hAnsi="Times New Roman Italic"/>
          <w:color w:val="000000"/>
          <w:w w:val="103"/>
        </w:rPr>
        <w:t>“to but excluding”</w:t>
      </w:r>
      <w:r>
        <w:rPr>
          <w:color w:val="000000"/>
          <w:w w:val="103"/>
        </w:rPr>
        <w:t xml:space="preserve"> and </w:t>
      </w:r>
      <w:r>
        <w:rPr>
          <w:rFonts w:ascii="Times New Roman Italic" w:hAnsi="Times New Roman Italic"/>
          <w:color w:val="000000"/>
          <w:w w:val="103"/>
        </w:rPr>
        <w:t>“through”</w:t>
      </w:r>
      <w:r>
        <w:rPr>
          <w:color w:val="000000"/>
          <w:w w:val="103"/>
        </w:rPr>
        <w:t xml:space="preserve"> means </w:t>
      </w:r>
      <w:r>
        <w:rPr>
          <w:rFonts w:ascii="Times New Roman Italic" w:hAnsi="Times New Roman Italic"/>
          <w:color w:val="000000"/>
          <w:w w:val="103"/>
        </w:rPr>
        <w:t>“through and including”</w:t>
      </w:r>
      <w:r>
        <w:rPr>
          <w:color w:val="000000"/>
          <w:w w:val="103"/>
        </w:rPr>
        <w:t xml:space="preserve">; (x) the word </w:t>
      </w:r>
      <w:r>
        <w:rPr>
          <w:color w:val="000000"/>
          <w:w w:val="103"/>
        </w:rPr>
        <w:br/>
      </w:r>
      <w:r>
        <w:rPr>
          <w:rFonts w:ascii="Times New Roman Italic" w:hAnsi="Times New Roman Italic"/>
          <w:color w:val="000000"/>
          <w:w w:val="104"/>
        </w:rPr>
        <w:t>“</w:t>
      </w:r>
      <w:r>
        <w:rPr>
          <w:color w:val="000000"/>
          <w:w w:val="104"/>
        </w:rPr>
        <w:t>or</w:t>
      </w:r>
      <w:r>
        <w:rPr>
          <w:rFonts w:ascii="Times New Roman Italic" w:hAnsi="Times New Roman Italic"/>
          <w:color w:val="000000"/>
          <w:w w:val="104"/>
        </w:rPr>
        <w:t>”</w:t>
      </w:r>
      <w:r>
        <w:rPr>
          <w:color w:val="000000"/>
          <w:w w:val="104"/>
        </w:rPr>
        <w:t xml:space="preserve"> is not exclusive; (xi) this Agreement shall be interpreted without reference to any prior </w:t>
      </w:r>
      <w:r>
        <w:rPr>
          <w:color w:val="000000"/>
          <w:w w:val="104"/>
        </w:rPr>
        <w:br/>
      </w:r>
      <w:r>
        <w:rPr>
          <w:color w:val="000000"/>
          <w:w w:val="103"/>
        </w:rPr>
        <w:t xml:space="preserve">drafts; and (xii) accounting terms used in this Agreement will have the meanings assigned to </w:t>
      </w:r>
      <w:r>
        <w:rPr>
          <w:color w:val="000000"/>
          <w:w w:val="103"/>
        </w:rPr>
        <w:br/>
      </w:r>
      <w:r>
        <w:rPr>
          <w:color w:val="000000"/>
          <w:spacing w:val="-3"/>
        </w:rPr>
        <w:t xml:space="preserve">them under Accounting Practice. </w:t>
      </w:r>
    </w:p>
    <w:p w:rsidR="00AD5B80" w:rsidRDefault="00CE4B27">
      <w:pPr>
        <w:tabs>
          <w:tab w:val="left" w:pos="3600"/>
        </w:tabs>
        <w:autoSpaceDE w:val="0"/>
        <w:autoSpaceDN w:val="0"/>
        <w:adjustRightInd w:val="0"/>
        <w:spacing w:before="230" w:line="276" w:lineRule="exact"/>
        <w:ind w:left="2160"/>
        <w:rPr>
          <w:color w:val="000000"/>
          <w:w w:val="105"/>
        </w:rPr>
      </w:pPr>
      <w:r>
        <w:rPr>
          <w:color w:val="000000"/>
          <w:w w:val="104"/>
        </w:rPr>
        <w:t>(c)</w:t>
      </w:r>
      <w:r>
        <w:rPr>
          <w:color w:val="000000"/>
          <w:w w:val="104"/>
        </w:rPr>
        <w:tab/>
      </w:r>
      <w:r>
        <w:rPr>
          <w:color w:val="000000"/>
          <w:w w:val="105"/>
          <w:u w:val="single"/>
        </w:rPr>
        <w:t>Industry  Meanings</w:t>
      </w:r>
      <w:r>
        <w:rPr>
          <w:color w:val="000000"/>
          <w:w w:val="105"/>
        </w:rPr>
        <w:t>.    Words  and  abbreviations  not  defined  in  this</w:t>
      </w:r>
    </w:p>
    <w:p w:rsidR="00AD5B80" w:rsidRDefault="00CE4B27">
      <w:pPr>
        <w:autoSpaceDE w:val="0"/>
        <w:autoSpaceDN w:val="0"/>
        <w:adjustRightInd w:val="0"/>
        <w:spacing w:line="280" w:lineRule="exact"/>
        <w:ind w:left="1440" w:right="1249"/>
        <w:jc w:val="both"/>
        <w:rPr>
          <w:color w:val="000000"/>
          <w:spacing w:val="-3"/>
        </w:rPr>
      </w:pPr>
      <w:r>
        <w:rPr>
          <w:color w:val="000000"/>
          <w:spacing w:val="-1"/>
        </w:rPr>
        <w:t>Agreement that have well-known electric power indust</w:t>
      </w:r>
      <w:r>
        <w:rPr>
          <w:color w:val="000000"/>
          <w:spacing w:val="-1"/>
        </w:rPr>
        <w:t xml:space="preserve">ry meanings in the United States are used </w:t>
      </w:r>
      <w:r>
        <w:rPr>
          <w:color w:val="000000"/>
          <w:spacing w:val="-3"/>
        </w:rPr>
        <w:t xml:space="preserve">in this Agreement in accordance with those recognized meanings. </w:t>
      </w:r>
    </w:p>
    <w:p w:rsidR="00AD5B80" w:rsidRDefault="00CE4B27">
      <w:pPr>
        <w:tabs>
          <w:tab w:val="left" w:pos="3600"/>
        </w:tabs>
        <w:autoSpaceDE w:val="0"/>
        <w:autoSpaceDN w:val="0"/>
        <w:adjustRightInd w:val="0"/>
        <w:spacing w:before="234" w:line="276" w:lineRule="exact"/>
        <w:ind w:left="2160"/>
        <w:rPr>
          <w:color w:val="000000"/>
          <w:w w:val="105"/>
        </w:rPr>
      </w:pPr>
      <w:r>
        <w:rPr>
          <w:color w:val="000000"/>
          <w:w w:val="104"/>
        </w:rPr>
        <w:t>(d)</w:t>
      </w:r>
      <w:r>
        <w:rPr>
          <w:color w:val="000000"/>
          <w:w w:val="104"/>
        </w:rPr>
        <w:tab/>
      </w:r>
      <w:r>
        <w:rPr>
          <w:color w:val="000000"/>
          <w:w w:val="105"/>
          <w:u w:val="single"/>
        </w:rPr>
        <w:t>Construction</w:t>
      </w:r>
      <w:r>
        <w:rPr>
          <w:color w:val="000000"/>
          <w:w w:val="105"/>
        </w:rPr>
        <w:t>.   The   Parties  hereto  have  participated  jointly  in  the</w:t>
      </w:r>
    </w:p>
    <w:p w:rsidR="00AD5B80" w:rsidRDefault="00CE4B27">
      <w:pPr>
        <w:autoSpaceDE w:val="0"/>
        <w:autoSpaceDN w:val="0"/>
        <w:adjustRightInd w:val="0"/>
        <w:spacing w:before="1" w:line="275" w:lineRule="exact"/>
        <w:ind w:left="1440" w:right="1245"/>
        <w:jc w:val="both"/>
        <w:rPr>
          <w:color w:val="000000"/>
          <w:spacing w:val="-3"/>
        </w:rPr>
      </w:pPr>
      <w:r>
        <w:rPr>
          <w:color w:val="000000"/>
          <w:spacing w:val="-1"/>
        </w:rPr>
        <w:t xml:space="preserve">negotiation and drafting of this Agreement. In the event of any ambiguity or question of intent or interpretation arises, this Agreement shall be construed as if drafted jointly by the Parties and no </w:t>
      </w:r>
      <w:r>
        <w:rPr>
          <w:color w:val="000000"/>
          <w:w w:val="108"/>
        </w:rPr>
        <w:t>presumption or burden of proof shall arise favoring or d</w:t>
      </w:r>
      <w:r>
        <w:rPr>
          <w:color w:val="000000"/>
          <w:w w:val="108"/>
        </w:rPr>
        <w:t xml:space="preserve">isfavoring any Party by virtue of </w:t>
      </w:r>
      <w:r>
        <w:rPr>
          <w:color w:val="000000"/>
          <w:w w:val="104"/>
        </w:rPr>
        <w:t xml:space="preserve">authorship of any provision of this Agreement.  This Agreement shall be interpreted without </w:t>
      </w:r>
      <w:r>
        <w:rPr>
          <w:color w:val="000000"/>
          <w:spacing w:val="-3"/>
        </w:rPr>
        <w:t xml:space="preserve">reference to any prior drafts hereof. </w:t>
      </w:r>
    </w:p>
    <w:p w:rsidR="00AD5B80" w:rsidRDefault="00CE4B27">
      <w:pPr>
        <w:autoSpaceDE w:val="0"/>
        <w:autoSpaceDN w:val="0"/>
        <w:adjustRightInd w:val="0"/>
        <w:spacing w:before="245" w:line="276" w:lineRule="exact"/>
        <w:ind w:left="5673"/>
        <w:rPr>
          <w:rFonts w:ascii="Times New Roman Bold" w:hAnsi="Times New Roman Bold"/>
          <w:color w:val="000000"/>
          <w:spacing w:val="-3"/>
        </w:rPr>
      </w:pPr>
      <w:r>
        <w:rPr>
          <w:rFonts w:ascii="Times New Roman Bold" w:hAnsi="Times New Roman Bold"/>
          <w:color w:val="000000"/>
          <w:spacing w:val="-3"/>
        </w:rPr>
        <w:t xml:space="preserve">ARTICLE III </w:t>
      </w:r>
    </w:p>
    <w:p w:rsidR="00AD5B80" w:rsidRDefault="00CE4B27">
      <w:pPr>
        <w:autoSpaceDE w:val="0"/>
        <w:autoSpaceDN w:val="0"/>
        <w:adjustRightInd w:val="0"/>
        <w:spacing w:before="4" w:line="276" w:lineRule="exact"/>
        <w:ind w:left="5162"/>
        <w:rPr>
          <w:rFonts w:ascii="Times New Roman Bold" w:hAnsi="Times New Roman Bold"/>
          <w:color w:val="000000"/>
          <w:spacing w:val="-3"/>
          <w:u w:val="single"/>
        </w:rPr>
      </w:pPr>
      <w:r>
        <w:rPr>
          <w:rFonts w:ascii="Times New Roman Bold" w:hAnsi="Times New Roman Bold"/>
          <w:color w:val="000000"/>
          <w:spacing w:val="-3"/>
          <w:u w:val="single"/>
        </w:rPr>
        <w:t xml:space="preserve">SCOPE OF SERVICES </w:t>
      </w:r>
    </w:p>
    <w:p w:rsidR="00AD5B80" w:rsidRDefault="00CE4B27">
      <w:pPr>
        <w:tabs>
          <w:tab w:val="left" w:pos="5580"/>
        </w:tabs>
        <w:autoSpaceDE w:val="0"/>
        <w:autoSpaceDN w:val="0"/>
        <w:adjustRightInd w:val="0"/>
        <w:spacing w:before="236" w:line="276" w:lineRule="exact"/>
        <w:ind w:left="2160"/>
        <w:rPr>
          <w:color w:val="000000"/>
        </w:rPr>
      </w:pPr>
      <w:r>
        <w:rPr>
          <w:color w:val="000000"/>
        </w:rPr>
        <w:t>Section 3.1</w:t>
      </w:r>
      <w:r>
        <w:rPr>
          <w:color w:val="000000"/>
        </w:rPr>
        <w:tab/>
      </w:r>
      <w:r>
        <w:rPr>
          <w:color w:val="000000"/>
          <w:u w:val="single"/>
        </w:rPr>
        <w:t>Services to be Provided</w:t>
      </w:r>
      <w:r>
        <w:rPr>
          <w:color w:val="000000"/>
        </w:rPr>
        <w:t xml:space="preserve">.  Except as may be </w:t>
      </w:r>
      <w:r>
        <w:rPr>
          <w:color w:val="000000"/>
        </w:rPr>
        <w:t>modified</w:t>
      </w:r>
    </w:p>
    <w:p w:rsidR="00AD5B80" w:rsidRDefault="00CE4B27">
      <w:pPr>
        <w:autoSpaceDE w:val="0"/>
        <w:autoSpaceDN w:val="0"/>
        <w:adjustRightInd w:val="0"/>
        <w:spacing w:line="280" w:lineRule="exact"/>
        <w:ind w:left="1440" w:right="1248"/>
        <w:jc w:val="both"/>
        <w:rPr>
          <w:color w:val="000000"/>
          <w:spacing w:val="-2"/>
        </w:rPr>
      </w:pPr>
      <w:r>
        <w:rPr>
          <w:color w:val="000000"/>
          <w:spacing w:val="-2"/>
        </w:rPr>
        <w:t xml:space="preserve">by the Annual Maintenance Plan, Provider shall perform, or cause to be performed, the following </w:t>
      </w:r>
      <w:r>
        <w:rPr>
          <w:color w:val="000000"/>
          <w:spacing w:val="-2"/>
        </w:rPr>
        <w:br/>
        <w:t xml:space="preserve">Services in accordance with the terms and conditions and procedures specified in this Agreement </w:t>
      </w:r>
      <w:r>
        <w:rPr>
          <w:color w:val="000000"/>
          <w:spacing w:val="-2"/>
        </w:rPr>
        <w:br/>
        <w:t>using its own employees or, subject to Section 3.2, c</w:t>
      </w:r>
      <w:r>
        <w:rPr>
          <w:color w:val="000000"/>
          <w:spacing w:val="-2"/>
        </w:rPr>
        <w:t xml:space="preserve">ontractors who typically perform such </w:t>
      </w: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AD5B80">
      <w:pPr>
        <w:autoSpaceDE w:val="0"/>
        <w:autoSpaceDN w:val="0"/>
        <w:adjustRightInd w:val="0"/>
        <w:spacing w:line="276" w:lineRule="exact"/>
        <w:ind w:left="6060"/>
        <w:rPr>
          <w:color w:val="000000"/>
          <w:spacing w:val="-2"/>
        </w:rPr>
      </w:pPr>
    </w:p>
    <w:p w:rsidR="00AD5B80" w:rsidRDefault="00CE4B27">
      <w:pPr>
        <w:autoSpaceDE w:val="0"/>
        <w:autoSpaceDN w:val="0"/>
        <w:adjustRightInd w:val="0"/>
        <w:spacing w:before="85" w:line="276" w:lineRule="exact"/>
        <w:ind w:left="6060"/>
        <w:rPr>
          <w:color w:val="000000"/>
          <w:spacing w:val="-3"/>
        </w:rPr>
      </w:pPr>
      <w:r>
        <w:rPr>
          <w:color w:val="000000"/>
          <w:spacing w:val="-3"/>
        </w:rPr>
        <w:t xml:space="preserve">8 </w:t>
      </w:r>
    </w:p>
    <w:p w:rsidR="00AD5B80" w:rsidRDefault="00AD5B80">
      <w:pPr>
        <w:autoSpaceDE w:val="0"/>
        <w:autoSpaceDN w:val="0"/>
        <w:adjustRightInd w:val="0"/>
        <w:rPr>
          <w:color w:val="000000"/>
          <w:spacing w:val="-3"/>
        </w:rPr>
        <w:sectPr w:rsidR="00AD5B80">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5" w:name="Pg16"/>
      <w:bookmarkEnd w:id="15"/>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9"/>
        <w:jc w:val="both"/>
        <w:rPr>
          <w:color w:val="000000"/>
          <w:spacing w:val="-2"/>
        </w:rPr>
      </w:pPr>
      <w:r>
        <w:rPr>
          <w:color w:val="000000"/>
        </w:rPr>
        <w:t xml:space="preserve">Services, and Provider shall be responsible for the provision of all equipment and replacement </w:t>
      </w:r>
      <w:r>
        <w:rPr>
          <w:color w:val="000000"/>
        </w:rPr>
        <w:br/>
      </w:r>
      <w:r>
        <w:rPr>
          <w:color w:val="000000"/>
          <w:spacing w:val="-2"/>
        </w:rPr>
        <w:t xml:space="preserve">parts required in connection with such Services, unless otherwise agreed to by the Parties hereto: </w:t>
      </w:r>
    </w:p>
    <w:p w:rsidR="00AD5B80" w:rsidRDefault="00CE4B27">
      <w:pPr>
        <w:tabs>
          <w:tab w:val="left" w:pos="3600"/>
        </w:tabs>
        <w:autoSpaceDE w:val="0"/>
        <w:autoSpaceDN w:val="0"/>
        <w:adjustRightInd w:val="0"/>
        <w:spacing w:before="244" w:line="276" w:lineRule="exact"/>
        <w:ind w:left="2880"/>
        <w:rPr>
          <w:color w:val="000000"/>
          <w:w w:val="103"/>
        </w:rPr>
      </w:pPr>
      <w:r>
        <w:rPr>
          <w:color w:val="000000"/>
          <w:spacing w:val="-4"/>
        </w:rPr>
        <w:t xml:space="preserve">(a) </w:t>
      </w:r>
      <w:r>
        <w:rPr>
          <w:color w:val="000000"/>
          <w:spacing w:val="-4"/>
        </w:rPr>
        <w:tab/>
      </w:r>
      <w:r>
        <w:rPr>
          <w:color w:val="000000"/>
          <w:w w:val="103"/>
          <w:u w:val="single"/>
        </w:rPr>
        <w:t xml:space="preserve">Operation </w:t>
      </w:r>
      <w:r>
        <w:rPr>
          <w:color w:val="000000"/>
          <w:w w:val="103"/>
          <w:u w:val="single"/>
        </w:rPr>
        <w:t>Services</w:t>
      </w:r>
      <w:r>
        <w:rPr>
          <w:color w:val="000000"/>
          <w:w w:val="103"/>
        </w:rPr>
        <w:t xml:space="preserve">.  Provider shall perform, or caused to be performed, </w:t>
      </w:r>
    </w:p>
    <w:p w:rsidR="00AD5B80" w:rsidRDefault="00CE4B27">
      <w:pPr>
        <w:autoSpaceDE w:val="0"/>
        <w:autoSpaceDN w:val="0"/>
        <w:adjustRightInd w:val="0"/>
        <w:spacing w:before="4" w:line="276" w:lineRule="exact"/>
        <w:ind w:left="1440"/>
        <w:rPr>
          <w:color w:val="000000"/>
          <w:spacing w:val="-3"/>
        </w:rPr>
      </w:pPr>
      <w:r>
        <w:rPr>
          <w:color w:val="000000"/>
          <w:spacing w:val="-3"/>
        </w:rPr>
        <w:t xml:space="preserve">the following Operation Services for Owner (the </w:t>
      </w:r>
      <w:r>
        <w:rPr>
          <w:rFonts w:ascii="Times New Roman Italic" w:hAnsi="Times New Roman Italic"/>
          <w:color w:val="000000"/>
          <w:spacing w:val="-3"/>
        </w:rPr>
        <w:t>“Operation Services”</w:t>
      </w:r>
      <w:r>
        <w:rPr>
          <w:color w:val="000000"/>
          <w:spacing w:val="-3"/>
        </w:rPr>
        <w:t xml:space="preserve">): </w:t>
      </w:r>
    </w:p>
    <w:p w:rsidR="00AD5B80" w:rsidRDefault="00CE4B27">
      <w:pPr>
        <w:tabs>
          <w:tab w:val="left" w:pos="4320"/>
        </w:tabs>
        <w:autoSpaceDE w:val="0"/>
        <w:autoSpaceDN w:val="0"/>
        <w:adjustRightInd w:val="0"/>
        <w:spacing w:before="244" w:line="276" w:lineRule="exact"/>
        <w:ind w:left="1440" w:firstLine="1934"/>
        <w:rPr>
          <w:color w:val="000000"/>
        </w:rPr>
      </w:pPr>
      <w:r>
        <w:rPr>
          <w:color w:val="000000"/>
        </w:rPr>
        <w:t>(i)</w:t>
      </w:r>
      <w:r>
        <w:rPr>
          <w:color w:val="000000"/>
        </w:rPr>
        <w:tab/>
        <w:t>Maintaining the Transmission Facilities, Leased Site and</w:t>
      </w:r>
    </w:p>
    <w:p w:rsidR="00AD5B80" w:rsidRDefault="00CE4B27">
      <w:pPr>
        <w:autoSpaceDE w:val="0"/>
        <w:autoSpaceDN w:val="0"/>
        <w:adjustRightInd w:val="0"/>
        <w:spacing w:before="1" w:line="274" w:lineRule="exact"/>
        <w:ind w:left="1440"/>
        <w:rPr>
          <w:color w:val="000000"/>
        </w:rPr>
      </w:pPr>
      <w:r>
        <w:rPr>
          <w:color w:val="000000"/>
        </w:rPr>
        <w:t xml:space="preserve">Structural Improvements in good operating order and </w:t>
      </w:r>
      <w:r>
        <w:rPr>
          <w:color w:val="000000"/>
        </w:rPr>
        <w:t>condition, comparable to the</w:t>
      </w:r>
    </w:p>
    <w:p w:rsidR="00AD5B80" w:rsidRDefault="00CE4B27">
      <w:pPr>
        <w:autoSpaceDE w:val="0"/>
        <w:autoSpaceDN w:val="0"/>
        <w:adjustRightInd w:val="0"/>
        <w:spacing w:before="1" w:line="276" w:lineRule="exact"/>
        <w:ind w:left="1440"/>
        <w:rPr>
          <w:color w:val="000000"/>
        </w:rPr>
      </w:pPr>
      <w:r>
        <w:rPr>
          <w:color w:val="000000"/>
        </w:rPr>
        <w:t>maintenance it performs on transmission facilities owned by Provider and consistent with</w:t>
      </w:r>
    </w:p>
    <w:p w:rsidR="00AD5B80" w:rsidRDefault="00CE4B27">
      <w:pPr>
        <w:autoSpaceDE w:val="0"/>
        <w:autoSpaceDN w:val="0"/>
        <w:adjustRightInd w:val="0"/>
        <w:spacing w:before="1" w:line="276" w:lineRule="exact"/>
        <w:ind w:left="1440"/>
        <w:rPr>
          <w:color w:val="000000"/>
        </w:rPr>
      </w:pPr>
      <w:r>
        <w:rPr>
          <w:color w:val="000000"/>
        </w:rPr>
        <w:t>Section 2.02 of the Transco/NYISO Operating Agreement;</w:t>
      </w:r>
    </w:p>
    <w:p w:rsidR="00AD5B80" w:rsidRDefault="00CE4B27">
      <w:pPr>
        <w:tabs>
          <w:tab w:val="left" w:pos="4320"/>
        </w:tabs>
        <w:autoSpaceDE w:val="0"/>
        <w:autoSpaceDN w:val="0"/>
        <w:adjustRightInd w:val="0"/>
        <w:spacing w:before="239" w:line="276" w:lineRule="exact"/>
        <w:ind w:left="1440" w:firstLine="1867"/>
        <w:rPr>
          <w:color w:val="000000"/>
        </w:rPr>
      </w:pPr>
      <w:r>
        <w:rPr>
          <w:color w:val="000000"/>
        </w:rPr>
        <w:t>(ii)</w:t>
      </w:r>
      <w:r>
        <w:rPr>
          <w:color w:val="000000"/>
        </w:rPr>
        <w:tab/>
        <w:t>Field switching of transmission equipment;</w:t>
      </w:r>
    </w:p>
    <w:p w:rsidR="00AD5B80" w:rsidRDefault="00CE4B27">
      <w:pPr>
        <w:tabs>
          <w:tab w:val="left" w:pos="4320"/>
        </w:tabs>
        <w:autoSpaceDE w:val="0"/>
        <w:autoSpaceDN w:val="0"/>
        <w:adjustRightInd w:val="0"/>
        <w:spacing w:before="240" w:line="276" w:lineRule="exact"/>
        <w:ind w:left="1440" w:firstLine="1800"/>
        <w:rPr>
          <w:color w:val="000000"/>
        </w:rPr>
      </w:pPr>
      <w:r>
        <w:rPr>
          <w:color w:val="000000"/>
        </w:rPr>
        <w:t>(iii)</w:t>
      </w:r>
      <w:r>
        <w:rPr>
          <w:color w:val="000000"/>
        </w:rPr>
        <w:tab/>
        <w:t>Investigating equipment anoma</w:t>
      </w:r>
      <w:r>
        <w:rPr>
          <w:color w:val="000000"/>
        </w:rPr>
        <w:t>lies and performing other</w:t>
      </w:r>
    </w:p>
    <w:p w:rsidR="00AD5B80" w:rsidRDefault="00CE4B27">
      <w:pPr>
        <w:autoSpaceDE w:val="0"/>
        <w:autoSpaceDN w:val="0"/>
        <w:adjustRightInd w:val="0"/>
        <w:spacing w:line="276" w:lineRule="exact"/>
        <w:ind w:left="1440"/>
        <w:rPr>
          <w:color w:val="000000"/>
        </w:rPr>
      </w:pPr>
      <w:r>
        <w:rPr>
          <w:color w:val="000000"/>
        </w:rPr>
        <w:t>field operational activities consistent with the Annual Maintenance Plan, unless otherwise</w:t>
      </w:r>
    </w:p>
    <w:p w:rsidR="00AD5B80" w:rsidRDefault="00CE4B27">
      <w:pPr>
        <w:autoSpaceDE w:val="0"/>
        <w:autoSpaceDN w:val="0"/>
        <w:adjustRightInd w:val="0"/>
        <w:spacing w:before="1" w:line="276" w:lineRule="exact"/>
        <w:ind w:left="1440"/>
        <w:rPr>
          <w:color w:val="000000"/>
        </w:rPr>
      </w:pPr>
      <w:r>
        <w:rPr>
          <w:color w:val="000000"/>
        </w:rPr>
        <w:t>agreed by the Parties;</w:t>
      </w:r>
    </w:p>
    <w:p w:rsidR="00AD5B80" w:rsidRDefault="00CE4B27">
      <w:pPr>
        <w:tabs>
          <w:tab w:val="left" w:pos="3960"/>
        </w:tabs>
        <w:autoSpaceDE w:val="0"/>
        <w:autoSpaceDN w:val="0"/>
        <w:adjustRightInd w:val="0"/>
        <w:spacing w:before="239" w:line="276" w:lineRule="exact"/>
        <w:ind w:left="1440" w:firstLine="1814"/>
        <w:rPr>
          <w:color w:val="000000"/>
        </w:rPr>
      </w:pPr>
      <w:r>
        <w:rPr>
          <w:color w:val="000000"/>
        </w:rPr>
        <w:t>(iv)</w:t>
      </w:r>
      <w:r>
        <w:rPr>
          <w:color w:val="000000"/>
        </w:rPr>
        <w:tab/>
        <w:t>Taking such action as may be necessary to maintain safe operations,</w:t>
      </w:r>
    </w:p>
    <w:p w:rsidR="00AD5B80" w:rsidRDefault="00CE4B27">
      <w:pPr>
        <w:autoSpaceDE w:val="0"/>
        <w:autoSpaceDN w:val="0"/>
        <w:adjustRightInd w:val="0"/>
        <w:spacing w:line="276" w:lineRule="exact"/>
        <w:ind w:left="1440"/>
        <w:rPr>
          <w:color w:val="000000"/>
        </w:rPr>
      </w:pPr>
      <w:r>
        <w:rPr>
          <w:color w:val="000000"/>
        </w:rPr>
        <w:t xml:space="preserve">which include actions to ensure the safety </w:t>
      </w:r>
      <w:r>
        <w:rPr>
          <w:color w:val="000000"/>
        </w:rPr>
        <w:t>of personnel operating or performing work or tests on</w:t>
      </w:r>
    </w:p>
    <w:p w:rsidR="00AD5B80" w:rsidRDefault="00CE4B27">
      <w:pPr>
        <w:autoSpaceDE w:val="0"/>
        <w:autoSpaceDN w:val="0"/>
        <w:adjustRightInd w:val="0"/>
        <w:spacing w:before="1" w:line="276" w:lineRule="exact"/>
        <w:ind w:left="1440"/>
        <w:rPr>
          <w:color w:val="000000"/>
        </w:rPr>
      </w:pPr>
      <w:r>
        <w:rPr>
          <w:color w:val="000000"/>
        </w:rPr>
        <w:t>transmission facilities;</w:t>
      </w:r>
    </w:p>
    <w:p w:rsidR="00AD5B80" w:rsidRDefault="00CE4B27">
      <w:pPr>
        <w:tabs>
          <w:tab w:val="left" w:pos="3960"/>
        </w:tabs>
        <w:autoSpaceDE w:val="0"/>
        <w:autoSpaceDN w:val="0"/>
        <w:adjustRightInd w:val="0"/>
        <w:spacing w:before="240" w:line="276" w:lineRule="exact"/>
        <w:ind w:left="1440" w:firstLine="1879"/>
        <w:rPr>
          <w:color w:val="000000"/>
        </w:rPr>
      </w:pPr>
      <w:r>
        <w:rPr>
          <w:color w:val="000000"/>
        </w:rPr>
        <w:t>(v)</w:t>
      </w:r>
      <w:r>
        <w:rPr>
          <w:color w:val="000000"/>
        </w:rPr>
        <w:tab/>
        <w:t>Performing outage scheduling of Transmission Facilities as necessary</w:t>
      </w:r>
    </w:p>
    <w:p w:rsidR="00AD5B80" w:rsidRDefault="00CE4B27">
      <w:pPr>
        <w:autoSpaceDE w:val="0"/>
        <w:autoSpaceDN w:val="0"/>
        <w:adjustRightInd w:val="0"/>
        <w:spacing w:line="276" w:lineRule="exact"/>
        <w:ind w:left="1440"/>
        <w:rPr>
          <w:color w:val="000000"/>
        </w:rPr>
      </w:pPr>
      <w:r>
        <w:rPr>
          <w:color w:val="000000"/>
        </w:rPr>
        <w:t>in accordance with Section 2.08 of the Transco/NYISO Operating Agreement and NYISO</w:t>
      </w:r>
    </w:p>
    <w:p w:rsidR="00AD5B80" w:rsidRDefault="00CE4B27">
      <w:pPr>
        <w:autoSpaceDE w:val="0"/>
        <w:autoSpaceDN w:val="0"/>
        <w:adjustRightInd w:val="0"/>
        <w:spacing w:before="1" w:line="274" w:lineRule="exact"/>
        <w:ind w:left="1440"/>
        <w:rPr>
          <w:color w:val="000000"/>
        </w:rPr>
      </w:pPr>
      <w:r>
        <w:rPr>
          <w:color w:val="000000"/>
        </w:rPr>
        <w:t>procedures;</w:t>
      </w:r>
    </w:p>
    <w:p w:rsidR="00AD5B80" w:rsidRDefault="00CE4B27">
      <w:pPr>
        <w:tabs>
          <w:tab w:val="left" w:pos="4020"/>
        </w:tabs>
        <w:autoSpaceDE w:val="0"/>
        <w:autoSpaceDN w:val="0"/>
        <w:adjustRightInd w:val="0"/>
        <w:spacing w:before="238" w:line="276" w:lineRule="exact"/>
        <w:ind w:left="3254"/>
        <w:rPr>
          <w:color w:val="000000"/>
          <w:w w:val="106"/>
        </w:rPr>
      </w:pPr>
      <w:r>
        <w:rPr>
          <w:color w:val="000000"/>
          <w:spacing w:val="-3"/>
        </w:rPr>
        <w:t xml:space="preserve">(vi) </w:t>
      </w:r>
      <w:r>
        <w:rPr>
          <w:color w:val="000000"/>
          <w:spacing w:val="-3"/>
        </w:rPr>
        <w:tab/>
      </w:r>
      <w:r>
        <w:rPr>
          <w:color w:val="000000"/>
          <w:w w:val="106"/>
        </w:rPr>
        <w:t>Mon</w:t>
      </w:r>
      <w:r>
        <w:rPr>
          <w:color w:val="000000"/>
          <w:w w:val="106"/>
        </w:rPr>
        <w:t xml:space="preserve">itoring and controlling the Transmission Facilities through a </w:t>
      </w:r>
    </w:p>
    <w:p w:rsidR="00AD5B80" w:rsidRDefault="00CE4B27">
      <w:pPr>
        <w:autoSpaceDE w:val="0"/>
        <w:autoSpaceDN w:val="0"/>
        <w:adjustRightInd w:val="0"/>
        <w:spacing w:before="18" w:line="260" w:lineRule="exact"/>
        <w:ind w:left="1440" w:right="1248"/>
        <w:jc w:val="both"/>
        <w:rPr>
          <w:color w:val="000000"/>
          <w:spacing w:val="-2"/>
        </w:rPr>
      </w:pPr>
      <w:r>
        <w:rPr>
          <w:color w:val="000000"/>
          <w:spacing w:val="-1"/>
        </w:rPr>
        <w:t xml:space="preserve">centralized control room; and providing the metering and telemetry data required in Section 2.05 </w:t>
      </w:r>
      <w:r>
        <w:rPr>
          <w:color w:val="000000"/>
          <w:spacing w:val="-2"/>
        </w:rPr>
        <w:t xml:space="preserve">of the Transco/NYISO Operating Agreement; and </w:t>
      </w:r>
    </w:p>
    <w:p w:rsidR="00AD5B80" w:rsidRDefault="00CE4B27">
      <w:pPr>
        <w:tabs>
          <w:tab w:val="left" w:pos="3960"/>
        </w:tabs>
        <w:autoSpaceDE w:val="0"/>
        <w:autoSpaceDN w:val="0"/>
        <w:adjustRightInd w:val="0"/>
        <w:spacing w:before="247" w:line="276" w:lineRule="exact"/>
        <w:ind w:left="3187"/>
        <w:rPr>
          <w:color w:val="000000"/>
          <w:w w:val="101"/>
        </w:rPr>
      </w:pPr>
      <w:r>
        <w:rPr>
          <w:color w:val="000000"/>
          <w:spacing w:val="-3"/>
        </w:rPr>
        <w:t xml:space="preserve">(vii) </w:t>
      </w:r>
      <w:r>
        <w:rPr>
          <w:color w:val="000000"/>
          <w:spacing w:val="-3"/>
        </w:rPr>
        <w:tab/>
      </w:r>
      <w:r>
        <w:rPr>
          <w:color w:val="000000"/>
          <w:w w:val="101"/>
        </w:rPr>
        <w:t xml:space="preserve">Such other operations services that are incidental to the foregoing or </w:t>
      </w:r>
    </w:p>
    <w:p w:rsidR="00AD5B80" w:rsidRDefault="00CE4B27">
      <w:pPr>
        <w:autoSpaceDE w:val="0"/>
        <w:autoSpaceDN w:val="0"/>
        <w:adjustRightInd w:val="0"/>
        <w:spacing w:before="1" w:line="280" w:lineRule="exact"/>
        <w:ind w:left="1440" w:right="1248"/>
        <w:jc w:val="both"/>
        <w:rPr>
          <w:color w:val="000000"/>
          <w:spacing w:val="-3"/>
        </w:rPr>
      </w:pPr>
      <w:r>
        <w:rPr>
          <w:color w:val="000000"/>
          <w:w w:val="105"/>
        </w:rPr>
        <w:t xml:space="preserve">otherwise necessary as Owner and Provider shall mutually agree. Any request by Owner or </w:t>
      </w:r>
      <w:r>
        <w:rPr>
          <w:color w:val="000000"/>
        </w:rPr>
        <w:t xml:space="preserve">Provider for additional operation services shall be made by delivery of a work order in the form </w:t>
      </w:r>
      <w:r>
        <w:rPr>
          <w:color w:val="000000"/>
          <w:spacing w:val="-3"/>
        </w:rPr>
        <w:t xml:space="preserve">set forth as Exhibit E attached hereto. </w:t>
      </w:r>
    </w:p>
    <w:p w:rsidR="00AD5B80" w:rsidRDefault="00CE4B27">
      <w:pPr>
        <w:autoSpaceDE w:val="0"/>
        <w:autoSpaceDN w:val="0"/>
        <w:adjustRightInd w:val="0"/>
        <w:spacing w:before="224" w:line="276" w:lineRule="exact"/>
        <w:ind w:left="3600"/>
        <w:rPr>
          <w:color w:val="000000"/>
          <w:w w:val="108"/>
        </w:rPr>
      </w:pPr>
      <w:r>
        <w:rPr>
          <w:color w:val="000000"/>
          <w:w w:val="108"/>
        </w:rPr>
        <w:t xml:space="preserve">Unless  otherwise  agreed  by  the  Parties,  Provider  shall  have  no </w:t>
      </w:r>
    </w:p>
    <w:p w:rsidR="00AD5B80" w:rsidRDefault="00CE4B27">
      <w:pPr>
        <w:autoSpaceDE w:val="0"/>
        <w:autoSpaceDN w:val="0"/>
        <w:adjustRightInd w:val="0"/>
        <w:spacing w:before="1" w:line="280" w:lineRule="exact"/>
        <w:ind w:left="1440" w:right="1249"/>
        <w:jc w:val="both"/>
        <w:rPr>
          <w:color w:val="000000"/>
          <w:spacing w:val="-2"/>
        </w:rPr>
      </w:pPr>
      <w:r>
        <w:rPr>
          <w:color w:val="000000"/>
        </w:rPr>
        <w:t>responsibility for seeking or acquiring any r</w:t>
      </w:r>
      <w:r>
        <w:rPr>
          <w:color w:val="000000"/>
        </w:rPr>
        <w:t xml:space="preserve">eal property rights (whether fee, easement or other </w:t>
      </w:r>
      <w:r>
        <w:rPr>
          <w:color w:val="000000"/>
          <w:w w:val="108"/>
        </w:rPr>
        <w:t xml:space="preserve">right of way interests), nor any licenses, consents, permissions, certificates, approvals, or </w:t>
      </w:r>
      <w:r>
        <w:rPr>
          <w:color w:val="000000"/>
          <w:spacing w:val="-2"/>
        </w:rPr>
        <w:t xml:space="preserve">authorizations related thereto in connection with the Services or this Agreement. </w:t>
      </w:r>
    </w:p>
    <w:p w:rsidR="00AD5B80" w:rsidRDefault="00CE4B27">
      <w:pPr>
        <w:tabs>
          <w:tab w:val="left" w:pos="3600"/>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u w:val="single"/>
        </w:rPr>
        <w:t>Maintenance Services</w:t>
      </w:r>
      <w:r>
        <w:rPr>
          <w:color w:val="000000"/>
        </w:rPr>
        <w:t xml:space="preserve">. </w:t>
      </w:r>
      <w:r>
        <w:rPr>
          <w:color w:val="000000"/>
        </w:rPr>
        <w:t xml:space="preserve">Provider shall perform, or cause to be performed, </w:t>
      </w:r>
    </w:p>
    <w:p w:rsidR="00AD5B80" w:rsidRDefault="00CE4B27">
      <w:pPr>
        <w:autoSpaceDE w:val="0"/>
        <w:autoSpaceDN w:val="0"/>
        <w:adjustRightInd w:val="0"/>
        <w:spacing w:line="280" w:lineRule="exact"/>
        <w:ind w:left="1440" w:right="1247"/>
        <w:jc w:val="both"/>
        <w:rPr>
          <w:color w:val="000000"/>
          <w:spacing w:val="-3"/>
        </w:rPr>
      </w:pPr>
      <w:r>
        <w:rPr>
          <w:color w:val="000000"/>
        </w:rPr>
        <w:t>Planned Maintenance Services and Unplanned Maintenance Services (together, “</w:t>
      </w:r>
      <w:r>
        <w:rPr>
          <w:rFonts w:ascii="Times New Roman Italic" w:hAnsi="Times New Roman Italic"/>
          <w:color w:val="000000"/>
        </w:rPr>
        <w:t xml:space="preserve">Maintenance </w:t>
      </w:r>
      <w:r>
        <w:rPr>
          <w:rFonts w:ascii="Times New Roman Italic" w:hAnsi="Times New Roman Italic"/>
          <w:color w:val="000000"/>
          <w:spacing w:val="-3"/>
        </w:rPr>
        <w:t>Services</w:t>
      </w:r>
      <w:r>
        <w:rPr>
          <w:color w:val="000000"/>
          <w:spacing w:val="-3"/>
        </w:rPr>
        <w:t xml:space="preserve">”) as described herein. </w:t>
      </w:r>
    </w:p>
    <w:p w:rsidR="00AD5B80" w:rsidRDefault="00CE4B27">
      <w:pPr>
        <w:tabs>
          <w:tab w:val="left" w:pos="3960"/>
        </w:tabs>
        <w:autoSpaceDE w:val="0"/>
        <w:autoSpaceDN w:val="0"/>
        <w:adjustRightInd w:val="0"/>
        <w:spacing w:before="225" w:line="276" w:lineRule="exact"/>
        <w:ind w:left="3374"/>
        <w:rPr>
          <w:color w:val="000000"/>
          <w:w w:val="108"/>
        </w:rPr>
      </w:pPr>
      <w:r>
        <w:rPr>
          <w:color w:val="000000"/>
          <w:spacing w:val="-3"/>
        </w:rPr>
        <w:t xml:space="preserve">(i) </w:t>
      </w:r>
      <w:r>
        <w:rPr>
          <w:color w:val="000000"/>
          <w:spacing w:val="-3"/>
        </w:rPr>
        <w:tab/>
      </w:r>
      <w:r>
        <w:rPr>
          <w:color w:val="000000"/>
          <w:w w:val="108"/>
        </w:rPr>
        <w:t xml:space="preserve">Planned Maintenance Services  shall be identified in the Annual </w:t>
      </w:r>
    </w:p>
    <w:p w:rsidR="00AD5B80" w:rsidRDefault="00CE4B27">
      <w:pPr>
        <w:autoSpaceDE w:val="0"/>
        <w:autoSpaceDN w:val="0"/>
        <w:adjustRightInd w:val="0"/>
        <w:spacing w:before="4" w:line="276" w:lineRule="exact"/>
        <w:ind w:left="1440"/>
        <w:rPr>
          <w:color w:val="000000"/>
          <w:spacing w:val="-2"/>
        </w:rPr>
      </w:pPr>
      <w:r>
        <w:rPr>
          <w:color w:val="000000"/>
          <w:spacing w:val="-2"/>
        </w:rPr>
        <w:t xml:space="preserve">Maintenance </w:t>
      </w:r>
      <w:r>
        <w:rPr>
          <w:color w:val="000000"/>
          <w:spacing w:val="-2"/>
        </w:rPr>
        <w:t>Plan and shall consist of the following (</w:t>
      </w:r>
      <w:r>
        <w:rPr>
          <w:rFonts w:ascii="Times New Roman Italic" w:hAnsi="Times New Roman Italic"/>
          <w:color w:val="000000"/>
          <w:spacing w:val="-2"/>
        </w:rPr>
        <w:t>“Planned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w:t>
      </w:r>
    </w:p>
    <w:p w:rsidR="00AD5B80" w:rsidRDefault="00CE4B27">
      <w:pPr>
        <w:tabs>
          <w:tab w:val="left" w:pos="4320"/>
        </w:tabs>
        <w:autoSpaceDE w:val="0"/>
        <w:autoSpaceDN w:val="0"/>
        <w:adjustRightInd w:val="0"/>
        <w:spacing w:before="244" w:line="276" w:lineRule="exact"/>
        <w:ind w:left="1440" w:firstLine="2160"/>
        <w:rPr>
          <w:color w:val="000000"/>
        </w:rPr>
      </w:pPr>
      <w:r>
        <w:rPr>
          <w:color w:val="000000"/>
        </w:rPr>
        <w:t>(1)</w:t>
      </w:r>
      <w:r>
        <w:rPr>
          <w:color w:val="000000"/>
        </w:rPr>
        <w:tab/>
        <w:t>Periodic inspection, testing, and monitoring of the Transmission</w:t>
      </w:r>
    </w:p>
    <w:p w:rsidR="00AD5B80" w:rsidRDefault="00CE4B27">
      <w:pPr>
        <w:autoSpaceDE w:val="0"/>
        <w:autoSpaceDN w:val="0"/>
        <w:adjustRightInd w:val="0"/>
        <w:spacing w:line="276" w:lineRule="exact"/>
        <w:ind w:left="1440"/>
        <w:rPr>
          <w:color w:val="000000"/>
        </w:rPr>
      </w:pPr>
      <w:r>
        <w:rPr>
          <w:color w:val="000000"/>
        </w:rPr>
        <w:t>Facilities, Leased Site and Structural Improvements;</w:t>
      </w:r>
    </w:p>
    <w:p w:rsidR="00AD5B80" w:rsidRDefault="00AD5B80">
      <w:pPr>
        <w:autoSpaceDE w:val="0"/>
        <w:autoSpaceDN w:val="0"/>
        <w:adjustRightInd w:val="0"/>
        <w:spacing w:line="276" w:lineRule="exact"/>
        <w:ind w:left="6060"/>
        <w:rPr>
          <w:color w:val="000000"/>
        </w:rPr>
      </w:pPr>
    </w:p>
    <w:p w:rsidR="00AD5B80" w:rsidRDefault="00AD5B80">
      <w:pPr>
        <w:autoSpaceDE w:val="0"/>
        <w:autoSpaceDN w:val="0"/>
        <w:adjustRightInd w:val="0"/>
        <w:spacing w:line="276" w:lineRule="exact"/>
        <w:ind w:left="6060"/>
        <w:rPr>
          <w:color w:val="000000"/>
        </w:rPr>
      </w:pPr>
    </w:p>
    <w:p w:rsidR="00AD5B80" w:rsidRDefault="00CE4B27">
      <w:pPr>
        <w:autoSpaceDE w:val="0"/>
        <w:autoSpaceDN w:val="0"/>
        <w:adjustRightInd w:val="0"/>
        <w:spacing w:before="36" w:line="276" w:lineRule="exact"/>
        <w:ind w:left="6060"/>
        <w:rPr>
          <w:color w:val="000000"/>
          <w:spacing w:val="-3"/>
        </w:rPr>
      </w:pPr>
      <w:r>
        <w:rPr>
          <w:color w:val="000000"/>
          <w:spacing w:val="-3"/>
        </w:rPr>
        <w:t xml:space="preserve">9 </w:t>
      </w:r>
    </w:p>
    <w:p w:rsidR="00AD5B80" w:rsidRDefault="00AD5B80">
      <w:pPr>
        <w:autoSpaceDE w:val="0"/>
        <w:autoSpaceDN w:val="0"/>
        <w:adjustRightInd w:val="0"/>
        <w:rPr>
          <w:color w:val="000000"/>
          <w:spacing w:val="-3"/>
        </w:rPr>
        <w:sectPr w:rsidR="00AD5B80">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6" w:name="Pg17"/>
      <w:bookmarkEnd w:id="16"/>
    </w:p>
    <w:p w:rsidR="00AD5B80" w:rsidRDefault="00AD5B80">
      <w:pPr>
        <w:autoSpaceDE w:val="0"/>
        <w:autoSpaceDN w:val="0"/>
        <w:adjustRightInd w:val="0"/>
        <w:spacing w:line="276" w:lineRule="exact"/>
        <w:ind w:left="3600"/>
        <w:rPr>
          <w:color w:val="000000"/>
          <w:spacing w:val="-3"/>
        </w:rPr>
      </w:pPr>
    </w:p>
    <w:p w:rsidR="00AD5B80" w:rsidRDefault="00AD5B80">
      <w:pPr>
        <w:autoSpaceDE w:val="0"/>
        <w:autoSpaceDN w:val="0"/>
        <w:adjustRightInd w:val="0"/>
        <w:spacing w:line="276" w:lineRule="exact"/>
        <w:ind w:left="3600"/>
        <w:rPr>
          <w:color w:val="000000"/>
          <w:spacing w:val="-3"/>
        </w:rPr>
      </w:pPr>
    </w:p>
    <w:p w:rsidR="00AD5B80" w:rsidRDefault="00AD5B80">
      <w:pPr>
        <w:autoSpaceDE w:val="0"/>
        <w:autoSpaceDN w:val="0"/>
        <w:adjustRightInd w:val="0"/>
        <w:spacing w:line="276" w:lineRule="exact"/>
        <w:ind w:left="3600"/>
        <w:rPr>
          <w:color w:val="000000"/>
          <w:spacing w:val="-3"/>
        </w:rPr>
      </w:pPr>
    </w:p>
    <w:p w:rsidR="00AD5B80" w:rsidRDefault="00AD5B80">
      <w:pPr>
        <w:autoSpaceDE w:val="0"/>
        <w:autoSpaceDN w:val="0"/>
        <w:adjustRightInd w:val="0"/>
        <w:spacing w:line="276" w:lineRule="exact"/>
        <w:ind w:left="3600"/>
        <w:rPr>
          <w:color w:val="000000"/>
          <w:spacing w:val="-3"/>
        </w:rPr>
      </w:pPr>
    </w:p>
    <w:p w:rsidR="00AD5B80" w:rsidRDefault="00CE4B27">
      <w:pPr>
        <w:tabs>
          <w:tab w:val="left" w:pos="4320"/>
        </w:tabs>
        <w:autoSpaceDE w:val="0"/>
        <w:autoSpaceDN w:val="0"/>
        <w:adjustRightInd w:val="0"/>
        <w:spacing w:before="82" w:line="276" w:lineRule="exact"/>
        <w:ind w:left="3600"/>
        <w:rPr>
          <w:color w:val="000000"/>
          <w:w w:val="105"/>
        </w:rPr>
      </w:pPr>
      <w:r>
        <w:rPr>
          <w:color w:val="000000"/>
          <w:w w:val="105"/>
        </w:rPr>
        <w:t>(2)</w:t>
      </w:r>
      <w:r>
        <w:rPr>
          <w:color w:val="000000"/>
          <w:w w:val="105"/>
        </w:rPr>
        <w:tab/>
        <w:t>At the Substation Upgrade Facilities, activities required by the</w:t>
      </w:r>
    </w:p>
    <w:p w:rsidR="00AD5B80" w:rsidRDefault="00CE4B27">
      <w:pPr>
        <w:autoSpaceDE w:val="0"/>
        <w:autoSpaceDN w:val="0"/>
        <w:adjustRightInd w:val="0"/>
        <w:spacing w:line="280" w:lineRule="exact"/>
        <w:ind w:left="1440" w:right="1248"/>
        <w:jc w:val="both"/>
        <w:rPr>
          <w:color w:val="000000"/>
        </w:rPr>
      </w:pPr>
      <w:r>
        <w:rPr>
          <w:color w:val="000000"/>
        </w:rPr>
        <w:t xml:space="preserve">Sugar Loaf 345 kV Substation Stormwater Prevention Pollution Plan (SWPPP), the Sugar Loaf </w:t>
      </w:r>
      <w:r>
        <w:rPr>
          <w:color w:val="000000"/>
        </w:rPr>
        <w:br/>
      </w:r>
      <w:r>
        <w:rPr>
          <w:color w:val="000000"/>
          <w:w w:val="103"/>
        </w:rPr>
        <w:t xml:space="preserve">345  kV  Substation  Spill  Prevention,  Control  and  Countermeasure  Plan </w:t>
      </w:r>
      <w:r>
        <w:rPr>
          <w:color w:val="000000"/>
        </w:rPr>
        <w:t xml:space="preserve">(SPCC),  NERC </w:t>
      </w:r>
    </w:p>
    <w:p w:rsidR="00AD5B80" w:rsidRDefault="00CE4B27">
      <w:pPr>
        <w:autoSpaceDE w:val="0"/>
        <w:autoSpaceDN w:val="0"/>
        <w:adjustRightInd w:val="0"/>
        <w:spacing w:before="1" w:line="263" w:lineRule="exact"/>
        <w:ind w:left="1440"/>
        <w:rPr>
          <w:color w:val="000000"/>
          <w:spacing w:val="-2"/>
        </w:rPr>
      </w:pPr>
      <w:r>
        <w:rPr>
          <w:color w:val="000000"/>
          <w:spacing w:val="-2"/>
        </w:rPr>
        <w:t>standards, NPCC requirements, and any other activities required by regulat</w:t>
      </w:r>
      <w:r>
        <w:rPr>
          <w:color w:val="000000"/>
          <w:spacing w:val="-2"/>
        </w:rPr>
        <w:t xml:space="preserve">ors or applicable Law; </w:t>
      </w:r>
    </w:p>
    <w:p w:rsidR="00AD5B80" w:rsidRDefault="00CE4B27">
      <w:pPr>
        <w:tabs>
          <w:tab w:val="left" w:pos="4320"/>
        </w:tabs>
        <w:autoSpaceDE w:val="0"/>
        <w:autoSpaceDN w:val="0"/>
        <w:adjustRightInd w:val="0"/>
        <w:spacing w:before="247" w:line="276" w:lineRule="exact"/>
        <w:ind w:left="1440" w:firstLine="2160"/>
        <w:rPr>
          <w:color w:val="000000"/>
          <w:spacing w:val="-1"/>
        </w:rPr>
      </w:pPr>
      <w:r>
        <w:rPr>
          <w:color w:val="000000"/>
          <w:spacing w:val="-1"/>
        </w:rPr>
        <w:t>(3)</w:t>
      </w:r>
      <w:r>
        <w:rPr>
          <w:color w:val="000000"/>
          <w:spacing w:val="-1"/>
        </w:rPr>
        <w:tab/>
        <w:t>Scheduling and conducting preventive and corrective maintenance</w:t>
      </w:r>
    </w:p>
    <w:p w:rsidR="00AD5B80" w:rsidRDefault="00CE4B27">
      <w:pPr>
        <w:autoSpaceDE w:val="0"/>
        <w:autoSpaceDN w:val="0"/>
        <w:adjustRightInd w:val="0"/>
        <w:spacing w:before="1" w:line="274" w:lineRule="exact"/>
        <w:ind w:left="1440"/>
        <w:rPr>
          <w:color w:val="000000"/>
        </w:rPr>
      </w:pPr>
      <w:r>
        <w:rPr>
          <w:color w:val="000000"/>
        </w:rPr>
        <w:t>in accordance with Section 2.08 of the Transco/NYISO Operating Agreement;</w:t>
      </w:r>
    </w:p>
    <w:p w:rsidR="00AD5B80" w:rsidRDefault="00CE4B27">
      <w:pPr>
        <w:tabs>
          <w:tab w:val="left" w:pos="4320"/>
        </w:tabs>
        <w:autoSpaceDE w:val="0"/>
        <w:autoSpaceDN w:val="0"/>
        <w:adjustRightInd w:val="0"/>
        <w:spacing w:before="241" w:line="276" w:lineRule="exact"/>
        <w:ind w:left="1440" w:firstLine="2160"/>
        <w:rPr>
          <w:color w:val="000000"/>
          <w:spacing w:val="-1"/>
        </w:rPr>
      </w:pPr>
      <w:r>
        <w:rPr>
          <w:color w:val="000000"/>
          <w:spacing w:val="-1"/>
        </w:rPr>
        <w:t>(4)</w:t>
      </w:r>
      <w:r>
        <w:rPr>
          <w:color w:val="000000"/>
          <w:spacing w:val="-1"/>
        </w:rPr>
        <w:tab/>
        <w:t>Compiling  and  maintaining  records  and   reports  related  to</w:t>
      </w:r>
    </w:p>
    <w:p w:rsidR="00AD5B80" w:rsidRDefault="00CE4B27">
      <w:pPr>
        <w:autoSpaceDE w:val="0"/>
        <w:autoSpaceDN w:val="0"/>
        <w:adjustRightInd w:val="0"/>
        <w:spacing w:before="1" w:line="276" w:lineRule="exact"/>
        <w:ind w:left="1440"/>
        <w:rPr>
          <w:color w:val="000000"/>
          <w:spacing w:val="-1"/>
        </w:rPr>
      </w:pPr>
      <w:r>
        <w:rPr>
          <w:color w:val="000000"/>
          <w:spacing w:val="-1"/>
        </w:rPr>
        <w:t xml:space="preserve">preventive and </w:t>
      </w:r>
      <w:r>
        <w:rPr>
          <w:color w:val="000000"/>
          <w:spacing w:val="-1"/>
        </w:rPr>
        <w:t>corrective maintenance activities; and</w:t>
      </w:r>
    </w:p>
    <w:p w:rsidR="00AD5B80" w:rsidRDefault="00CE4B27">
      <w:pPr>
        <w:tabs>
          <w:tab w:val="left" w:pos="4320"/>
        </w:tabs>
        <w:autoSpaceDE w:val="0"/>
        <w:autoSpaceDN w:val="0"/>
        <w:adjustRightInd w:val="0"/>
        <w:spacing w:before="239" w:line="276" w:lineRule="exact"/>
        <w:ind w:left="1440" w:firstLine="2160"/>
        <w:rPr>
          <w:color w:val="000000"/>
          <w:spacing w:val="-1"/>
        </w:rPr>
      </w:pPr>
      <w:r>
        <w:rPr>
          <w:color w:val="000000"/>
          <w:spacing w:val="-1"/>
        </w:rPr>
        <w:t>(5)</w:t>
      </w:r>
      <w:r>
        <w:rPr>
          <w:color w:val="000000"/>
          <w:spacing w:val="-1"/>
        </w:rPr>
        <w:tab/>
        <w:t>Performing  vegetation  management  or  other  work  related  to</w:t>
      </w:r>
    </w:p>
    <w:p w:rsidR="00AD5B80" w:rsidRDefault="00CE4B27">
      <w:pPr>
        <w:autoSpaceDE w:val="0"/>
        <w:autoSpaceDN w:val="0"/>
        <w:adjustRightInd w:val="0"/>
        <w:spacing w:before="1" w:line="276" w:lineRule="exact"/>
        <w:ind w:left="1440"/>
        <w:rPr>
          <w:color w:val="000000"/>
        </w:rPr>
      </w:pPr>
      <w:r>
        <w:rPr>
          <w:color w:val="000000"/>
        </w:rPr>
        <w:t>maintaining the Leased Site as required of Owner pursuant to the Lease.</w:t>
      </w:r>
    </w:p>
    <w:p w:rsidR="00AD5B80" w:rsidRDefault="00CE4B27">
      <w:pPr>
        <w:tabs>
          <w:tab w:val="left" w:pos="3960"/>
        </w:tabs>
        <w:autoSpaceDE w:val="0"/>
        <w:autoSpaceDN w:val="0"/>
        <w:adjustRightInd w:val="0"/>
        <w:spacing w:before="224" w:line="276" w:lineRule="exact"/>
        <w:ind w:left="3307"/>
        <w:rPr>
          <w:color w:val="000000"/>
          <w:w w:val="102"/>
        </w:rPr>
      </w:pPr>
      <w:r>
        <w:rPr>
          <w:color w:val="000000"/>
          <w:spacing w:val="-3"/>
        </w:rPr>
        <w:t xml:space="preserve">(ii) </w:t>
      </w:r>
      <w:r>
        <w:rPr>
          <w:color w:val="000000"/>
          <w:spacing w:val="-3"/>
        </w:rPr>
        <w:tab/>
      </w:r>
      <w:r>
        <w:rPr>
          <w:color w:val="000000"/>
          <w:w w:val="102"/>
        </w:rPr>
        <w:t xml:space="preserve">Unplanned Maintenance Services are Maintenance Services that are </w:t>
      </w:r>
    </w:p>
    <w:p w:rsidR="00AD5B80" w:rsidRDefault="00CE4B27">
      <w:pPr>
        <w:autoSpaceDE w:val="0"/>
        <w:autoSpaceDN w:val="0"/>
        <w:adjustRightInd w:val="0"/>
        <w:spacing w:before="1" w:line="280" w:lineRule="exact"/>
        <w:ind w:left="1440" w:right="1248"/>
        <w:jc w:val="both"/>
        <w:rPr>
          <w:color w:val="000000"/>
          <w:spacing w:val="-2"/>
        </w:rPr>
      </w:pPr>
      <w:r>
        <w:rPr>
          <w:color w:val="000000"/>
          <w:spacing w:val="-2"/>
        </w:rPr>
        <w:t xml:space="preserve">not identified in the Annual Maintenance Plan but are required to be performed pursuant to Good Utility Practice (the </w:t>
      </w:r>
      <w:r>
        <w:rPr>
          <w:rFonts w:ascii="Times New Roman Italic" w:hAnsi="Times New Roman Italic"/>
          <w:color w:val="000000"/>
          <w:spacing w:val="-2"/>
        </w:rPr>
        <w:t>“Unplanned</w:t>
      </w:r>
      <w:r>
        <w:rPr>
          <w:color w:val="000000"/>
          <w:spacing w:val="-2"/>
        </w:rPr>
        <w:t xml:space="preserve"> </w:t>
      </w:r>
      <w:r>
        <w:rPr>
          <w:rFonts w:ascii="Times New Roman Italic" w:hAnsi="Times New Roman Italic"/>
          <w:color w:val="000000"/>
          <w:spacing w:val="-2"/>
        </w:rPr>
        <w:t>Maintenance Services”</w:t>
      </w:r>
      <w:r>
        <w:rPr>
          <w:color w:val="000000"/>
          <w:spacing w:val="-2"/>
        </w:rPr>
        <w:t xml:space="preserve">) and may consist of the following: </w:t>
      </w:r>
    </w:p>
    <w:p w:rsidR="00AD5B80" w:rsidRDefault="00CE4B27">
      <w:pPr>
        <w:tabs>
          <w:tab w:val="left" w:pos="4320"/>
        </w:tabs>
        <w:autoSpaceDE w:val="0"/>
        <w:autoSpaceDN w:val="0"/>
        <w:adjustRightInd w:val="0"/>
        <w:spacing w:before="244" w:line="276" w:lineRule="exact"/>
        <w:ind w:left="3600"/>
        <w:rPr>
          <w:color w:val="000000"/>
          <w:w w:val="102"/>
        </w:rPr>
      </w:pPr>
      <w:r>
        <w:rPr>
          <w:color w:val="000000"/>
          <w:spacing w:val="-3"/>
        </w:rPr>
        <w:t xml:space="preserve">(1) </w:t>
      </w:r>
      <w:r>
        <w:rPr>
          <w:color w:val="000000"/>
          <w:spacing w:val="-3"/>
        </w:rPr>
        <w:tab/>
      </w:r>
      <w:r>
        <w:rPr>
          <w:color w:val="000000"/>
          <w:w w:val="102"/>
        </w:rPr>
        <w:t>Repairing of damaged Transmission Facilities that are not in the</w:t>
      </w:r>
      <w:r>
        <w:rPr>
          <w:color w:val="000000"/>
          <w:w w:val="102"/>
        </w:rPr>
        <w:t xml:space="preserve"> </w:t>
      </w:r>
    </w:p>
    <w:p w:rsidR="00AD5B80" w:rsidRDefault="00CE4B27">
      <w:pPr>
        <w:autoSpaceDE w:val="0"/>
        <w:autoSpaceDN w:val="0"/>
        <w:adjustRightInd w:val="0"/>
        <w:spacing w:before="4" w:line="276" w:lineRule="exact"/>
        <w:ind w:left="1440"/>
        <w:rPr>
          <w:color w:val="000000"/>
          <w:spacing w:val="-2"/>
        </w:rPr>
      </w:pPr>
      <w:r>
        <w:rPr>
          <w:color w:val="000000"/>
          <w:spacing w:val="-2"/>
        </w:rPr>
        <w:t xml:space="preserve">Annual Maintenance Plan but may compromise safety or reliability if unaddressed; </w:t>
      </w:r>
    </w:p>
    <w:p w:rsidR="00AD5B80" w:rsidRDefault="00CE4B27">
      <w:pPr>
        <w:tabs>
          <w:tab w:val="left" w:pos="4320"/>
        </w:tabs>
        <w:autoSpaceDE w:val="0"/>
        <w:autoSpaceDN w:val="0"/>
        <w:adjustRightInd w:val="0"/>
        <w:spacing w:before="224" w:line="276" w:lineRule="exact"/>
        <w:ind w:left="3600"/>
        <w:rPr>
          <w:color w:val="000000"/>
          <w:w w:val="103"/>
        </w:rPr>
      </w:pPr>
      <w:r>
        <w:rPr>
          <w:color w:val="000000"/>
          <w:spacing w:val="-3"/>
        </w:rPr>
        <w:t xml:space="preserve">(2) </w:t>
      </w:r>
      <w:r>
        <w:rPr>
          <w:color w:val="000000"/>
          <w:spacing w:val="-3"/>
        </w:rPr>
        <w:tab/>
      </w:r>
      <w:r>
        <w:rPr>
          <w:color w:val="000000"/>
          <w:w w:val="103"/>
        </w:rPr>
        <w:t xml:space="preserve">Conducting any Remediation, restoration or corrective action in </w:t>
      </w:r>
    </w:p>
    <w:p w:rsidR="00AD5B80" w:rsidRDefault="00CE4B27">
      <w:pPr>
        <w:autoSpaceDE w:val="0"/>
        <w:autoSpaceDN w:val="0"/>
        <w:adjustRightInd w:val="0"/>
        <w:spacing w:before="1" w:line="280" w:lineRule="exact"/>
        <w:ind w:left="1440" w:right="1251"/>
        <w:jc w:val="both"/>
        <w:rPr>
          <w:color w:val="000000"/>
          <w:spacing w:val="-2"/>
        </w:rPr>
      </w:pPr>
      <w:r>
        <w:rPr>
          <w:color w:val="000000"/>
          <w:spacing w:val="-1"/>
        </w:rPr>
        <w:t xml:space="preserve">connection with any Release or compliance with Environmental Law, in each case, to the extent </w:t>
      </w:r>
      <w:r>
        <w:rPr>
          <w:color w:val="000000"/>
          <w:spacing w:val="-2"/>
        </w:rPr>
        <w:t xml:space="preserve">attributable caused by or directly relating to the Transmission Facilities; </w:t>
      </w:r>
    </w:p>
    <w:p w:rsidR="00AD5B80" w:rsidRDefault="00CE4B27">
      <w:pPr>
        <w:autoSpaceDE w:val="0"/>
        <w:autoSpaceDN w:val="0"/>
        <w:adjustRightInd w:val="0"/>
        <w:spacing w:before="244" w:line="276" w:lineRule="exact"/>
        <w:ind w:left="3331"/>
        <w:rPr>
          <w:color w:val="000000"/>
          <w:w w:val="105"/>
        </w:rPr>
      </w:pPr>
      <w:r>
        <w:rPr>
          <w:color w:val="000000"/>
          <w:w w:val="105"/>
        </w:rPr>
        <w:t xml:space="preserve">(iii)  Performing such other actions that are incidental to the foregoing or </w:t>
      </w:r>
    </w:p>
    <w:p w:rsidR="00AD5B80" w:rsidRDefault="00CE4B27">
      <w:pPr>
        <w:autoSpaceDE w:val="0"/>
        <w:autoSpaceDN w:val="0"/>
        <w:adjustRightInd w:val="0"/>
        <w:spacing w:before="7" w:line="273" w:lineRule="exact"/>
        <w:ind w:left="1440" w:right="1246"/>
        <w:jc w:val="both"/>
        <w:rPr>
          <w:color w:val="000000"/>
          <w:spacing w:val="-3"/>
        </w:rPr>
      </w:pPr>
      <w:r>
        <w:rPr>
          <w:color w:val="000000"/>
          <w:spacing w:val="-1"/>
        </w:rPr>
        <w:t xml:space="preserve">otherwise necessary to comply with applicable Law, including Environmental Law, or as Owner </w:t>
      </w:r>
      <w:r>
        <w:rPr>
          <w:color w:val="000000"/>
          <w:spacing w:val="-1"/>
        </w:rPr>
        <w:br/>
      </w:r>
      <w:r>
        <w:rPr>
          <w:color w:val="000000"/>
          <w:spacing w:val="-2"/>
        </w:rPr>
        <w:t>and Prov</w:t>
      </w:r>
      <w:r>
        <w:rPr>
          <w:color w:val="000000"/>
          <w:spacing w:val="-2"/>
        </w:rPr>
        <w:t xml:space="preserve">ider shall mutually agree. Any request by Owner or Provider for additional maintenance </w:t>
      </w:r>
      <w:r>
        <w:rPr>
          <w:color w:val="000000"/>
          <w:spacing w:val="-2"/>
        </w:rPr>
        <w:br/>
      </w:r>
      <w:r>
        <w:rPr>
          <w:color w:val="000000"/>
          <w:w w:val="102"/>
        </w:rPr>
        <w:t xml:space="preserve">services shall be made by delivery of a work order in the form set forth as </w:t>
      </w:r>
      <w:r>
        <w:rPr>
          <w:rFonts w:ascii="Times New Roman Bold Italic" w:hAnsi="Times New Roman Bold Italic"/>
          <w:color w:val="000000"/>
          <w:w w:val="102"/>
        </w:rPr>
        <w:t>Exhibit E</w:t>
      </w:r>
      <w:r>
        <w:rPr>
          <w:color w:val="000000"/>
          <w:w w:val="102"/>
        </w:rPr>
        <w:t xml:space="preserve"> attached </w:t>
      </w:r>
      <w:r>
        <w:rPr>
          <w:color w:val="000000"/>
          <w:w w:val="102"/>
        </w:rPr>
        <w:br/>
      </w:r>
      <w:r>
        <w:rPr>
          <w:color w:val="000000"/>
          <w:spacing w:val="-3"/>
        </w:rPr>
        <w:t xml:space="preserve">hereto. </w:t>
      </w:r>
    </w:p>
    <w:p w:rsidR="00AD5B80" w:rsidRDefault="00CE4B27">
      <w:pPr>
        <w:autoSpaceDE w:val="0"/>
        <w:autoSpaceDN w:val="0"/>
        <w:adjustRightInd w:val="0"/>
        <w:spacing w:before="246" w:line="275" w:lineRule="exact"/>
        <w:ind w:left="1440" w:right="1248" w:firstLine="720"/>
        <w:jc w:val="both"/>
        <w:rPr>
          <w:color w:val="000000"/>
          <w:spacing w:val="-2"/>
        </w:rPr>
      </w:pPr>
      <w:r>
        <w:rPr>
          <w:color w:val="000000"/>
        </w:rPr>
        <w:t>Prior to performing any Substantial Unplanned Maintenance Servi</w:t>
      </w:r>
      <w:r>
        <w:rPr>
          <w:color w:val="000000"/>
        </w:rPr>
        <w:t xml:space="preserve">ce, Provider shall, to </w:t>
      </w:r>
      <w:r>
        <w:rPr>
          <w:color w:val="000000"/>
        </w:rPr>
        <w:br/>
      </w:r>
      <w:r>
        <w:rPr>
          <w:color w:val="000000"/>
          <w:w w:val="103"/>
        </w:rPr>
        <w:t xml:space="preserve">the  extent  practicable,  provide  Owner  with  a  description  of  the  Substantial  Unplanned </w:t>
      </w:r>
      <w:r>
        <w:rPr>
          <w:color w:val="000000"/>
          <w:w w:val="103"/>
        </w:rPr>
        <w:br/>
      </w:r>
      <w:r>
        <w:rPr>
          <w:color w:val="000000"/>
        </w:rPr>
        <w:t xml:space="preserve">Maintenance Service that it proposes to undertake, the resources needed to carry out the work, a </w:t>
      </w:r>
      <w:r>
        <w:rPr>
          <w:color w:val="000000"/>
        </w:rPr>
        <w:br/>
      </w:r>
      <w:r>
        <w:rPr>
          <w:color w:val="000000"/>
          <w:w w:val="115"/>
        </w:rPr>
        <w:t xml:space="preserve">schedule for the work, a good faith </w:t>
      </w:r>
      <w:r>
        <w:rPr>
          <w:color w:val="000000"/>
          <w:w w:val="115"/>
        </w:rPr>
        <w:t xml:space="preserve">estimated cost to perform that work and a list of </w:t>
      </w:r>
      <w:r>
        <w:rPr>
          <w:color w:val="000000"/>
          <w:w w:val="115"/>
        </w:rPr>
        <w:br/>
      </w:r>
      <w:r>
        <w:rPr>
          <w:color w:val="000000"/>
          <w:w w:val="104"/>
        </w:rPr>
        <w:t xml:space="preserve">Transmission Facilities that will be the subject of an outage and the duration of such outage. </w:t>
      </w:r>
      <w:r>
        <w:rPr>
          <w:color w:val="000000"/>
          <w:w w:val="104"/>
        </w:rPr>
        <w:br/>
        <w:t xml:space="preserve">Provider shall proceed with the Substantial Unplanned Maintenance Service only following </w:t>
      </w:r>
      <w:r>
        <w:rPr>
          <w:color w:val="000000"/>
          <w:w w:val="104"/>
        </w:rPr>
        <w:br/>
      </w:r>
      <w:r>
        <w:rPr>
          <w:color w:val="000000"/>
          <w:w w:val="102"/>
        </w:rPr>
        <w:t xml:space="preserve">written receipt of approval from Owner, except to the extent otherwise required by applicable </w:t>
      </w:r>
      <w:r>
        <w:rPr>
          <w:color w:val="000000"/>
          <w:w w:val="102"/>
        </w:rPr>
        <w:br/>
      </w:r>
      <w:r>
        <w:rPr>
          <w:color w:val="000000"/>
        </w:rPr>
        <w:t xml:space="preserve">Law (including Environmental Law).  All Substantial Unplanned Maintenance Service shall be </w:t>
      </w:r>
      <w:r>
        <w:rPr>
          <w:color w:val="000000"/>
        </w:rPr>
        <w:br/>
      </w:r>
      <w:r>
        <w:rPr>
          <w:color w:val="000000"/>
          <w:spacing w:val="-2"/>
        </w:rPr>
        <w:t xml:space="preserve">set forth in a work order in the form set forth on </w:t>
      </w:r>
      <w:r>
        <w:rPr>
          <w:rFonts w:ascii="Times New Roman Bold Italic" w:hAnsi="Times New Roman Bold Italic"/>
          <w:color w:val="000000"/>
          <w:spacing w:val="-2"/>
        </w:rPr>
        <w:t>Exhibit E</w:t>
      </w:r>
      <w:r>
        <w:rPr>
          <w:color w:val="000000"/>
          <w:spacing w:val="-2"/>
        </w:rPr>
        <w:t xml:space="preserve"> attached</w:t>
      </w:r>
      <w:r>
        <w:rPr>
          <w:color w:val="000000"/>
          <w:spacing w:val="-2"/>
        </w:rPr>
        <w:t xml:space="preserve"> hereto. </w:t>
      </w:r>
    </w:p>
    <w:p w:rsidR="00AD5B80" w:rsidRDefault="00CE4B27">
      <w:pPr>
        <w:autoSpaceDE w:val="0"/>
        <w:autoSpaceDN w:val="0"/>
        <w:adjustRightInd w:val="0"/>
        <w:spacing w:before="245" w:line="276" w:lineRule="exact"/>
        <w:ind w:left="2160"/>
        <w:rPr>
          <w:color w:val="000000"/>
          <w:spacing w:val="-2"/>
        </w:rPr>
      </w:pPr>
      <w:r>
        <w:rPr>
          <w:color w:val="000000"/>
          <w:spacing w:val="-2"/>
        </w:rPr>
        <w:t xml:space="preserve">Provider shall be responsible for scheduling with NYISO the work required to be </w:t>
      </w:r>
    </w:p>
    <w:p w:rsidR="00AD5B80" w:rsidRDefault="00CE4B27">
      <w:pPr>
        <w:autoSpaceDE w:val="0"/>
        <w:autoSpaceDN w:val="0"/>
        <w:adjustRightInd w:val="0"/>
        <w:spacing w:before="1" w:line="280" w:lineRule="exact"/>
        <w:ind w:left="1440" w:right="1464"/>
        <w:jc w:val="both"/>
        <w:rPr>
          <w:color w:val="000000"/>
          <w:spacing w:val="-3"/>
        </w:rPr>
      </w:pPr>
      <w:r>
        <w:rPr>
          <w:color w:val="000000"/>
          <w:spacing w:val="-2"/>
        </w:rPr>
        <w:t xml:space="preserve">performed by Provider in connection with Maintenance Services as required by Section 2.08 of </w:t>
      </w:r>
      <w:r>
        <w:rPr>
          <w:color w:val="000000"/>
          <w:spacing w:val="-3"/>
        </w:rPr>
        <w:t xml:space="preserve">the Transco/NYISO Operating Agreement. </w:t>
      </w:r>
    </w:p>
    <w:p w:rsidR="00AD5B80" w:rsidRDefault="00CE4B27">
      <w:pPr>
        <w:tabs>
          <w:tab w:val="left" w:pos="3600"/>
        </w:tabs>
        <w:autoSpaceDE w:val="0"/>
        <w:autoSpaceDN w:val="0"/>
        <w:adjustRightInd w:val="0"/>
        <w:spacing w:before="224" w:line="276" w:lineRule="exact"/>
        <w:ind w:left="2880"/>
        <w:rPr>
          <w:color w:val="000000"/>
        </w:rPr>
      </w:pPr>
      <w:r>
        <w:rPr>
          <w:color w:val="000000"/>
          <w:spacing w:val="-4"/>
        </w:rPr>
        <w:t xml:space="preserve">(c) </w:t>
      </w:r>
      <w:r>
        <w:rPr>
          <w:color w:val="000000"/>
          <w:spacing w:val="-4"/>
        </w:rPr>
        <w:tab/>
      </w:r>
      <w:r>
        <w:rPr>
          <w:color w:val="000000"/>
          <w:u w:val="single"/>
        </w:rPr>
        <w:t>Emergency Services</w:t>
      </w:r>
      <w:r>
        <w:rPr>
          <w:color w:val="000000"/>
        </w:rPr>
        <w:t xml:space="preserve">.  Subject to the terms hereof, Provider shall perform, </w:t>
      </w:r>
    </w:p>
    <w:p w:rsidR="00AD5B80" w:rsidRDefault="00CE4B27">
      <w:pPr>
        <w:autoSpaceDE w:val="0"/>
        <w:autoSpaceDN w:val="0"/>
        <w:adjustRightInd w:val="0"/>
        <w:spacing w:before="1" w:line="280" w:lineRule="exact"/>
        <w:ind w:left="1440" w:right="1248"/>
        <w:jc w:val="both"/>
        <w:rPr>
          <w:color w:val="000000"/>
          <w:spacing w:val="-1"/>
        </w:rPr>
      </w:pPr>
      <w:r>
        <w:rPr>
          <w:color w:val="000000"/>
          <w:spacing w:val="-1"/>
        </w:rPr>
        <w:t xml:space="preserve">or cause to be performed, those activities that are needed to restore the Transmission Facilities to </w:t>
      </w:r>
      <w:r>
        <w:rPr>
          <w:color w:val="000000"/>
          <w:spacing w:val="-1"/>
        </w:rPr>
        <w:br/>
        <w:t>normal working conditions (</w:t>
      </w:r>
      <w:r>
        <w:rPr>
          <w:rFonts w:ascii="Times New Roman Italic" w:hAnsi="Times New Roman Italic"/>
          <w:color w:val="000000"/>
          <w:spacing w:val="-1"/>
        </w:rPr>
        <w:t>“Emergency Services”</w:t>
      </w:r>
      <w:r>
        <w:rPr>
          <w:color w:val="000000"/>
          <w:spacing w:val="-1"/>
        </w:rPr>
        <w:t xml:space="preserve">). Emergency Services may include response </w:t>
      </w:r>
    </w:p>
    <w:p w:rsidR="00AD5B80" w:rsidRDefault="00AD5B80">
      <w:pPr>
        <w:autoSpaceDE w:val="0"/>
        <w:autoSpaceDN w:val="0"/>
        <w:adjustRightInd w:val="0"/>
        <w:spacing w:line="276" w:lineRule="exact"/>
        <w:ind w:left="6000"/>
        <w:rPr>
          <w:color w:val="000000"/>
          <w:spacing w:val="-1"/>
        </w:rPr>
      </w:pPr>
    </w:p>
    <w:p w:rsidR="00AD5B80" w:rsidRDefault="00CE4B27">
      <w:pPr>
        <w:autoSpaceDE w:val="0"/>
        <w:autoSpaceDN w:val="0"/>
        <w:adjustRightInd w:val="0"/>
        <w:spacing w:before="248" w:line="276" w:lineRule="exact"/>
        <w:ind w:left="6000"/>
        <w:rPr>
          <w:color w:val="000000"/>
          <w:spacing w:val="-3"/>
        </w:rPr>
      </w:pPr>
      <w:r>
        <w:rPr>
          <w:color w:val="000000"/>
          <w:spacing w:val="-3"/>
        </w:rPr>
        <w:t xml:space="preserve">10 </w:t>
      </w:r>
    </w:p>
    <w:p w:rsidR="00AD5B80" w:rsidRDefault="00AD5B80">
      <w:pPr>
        <w:autoSpaceDE w:val="0"/>
        <w:autoSpaceDN w:val="0"/>
        <w:adjustRightInd w:val="0"/>
        <w:rPr>
          <w:color w:val="000000"/>
          <w:spacing w:val="-3"/>
        </w:rPr>
        <w:sectPr w:rsidR="00AD5B80">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7" w:name="Pg18"/>
      <w:bookmarkEnd w:id="17"/>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7"/>
        <w:jc w:val="both"/>
        <w:rPr>
          <w:color w:val="000000"/>
          <w:spacing w:val="-3"/>
        </w:rPr>
      </w:pPr>
      <w:r>
        <w:rPr>
          <w:color w:val="000000"/>
        </w:rPr>
        <w:t xml:space="preserve">to system disturbances or outages, equipment failures, and Releases, and services undertaken to </w:t>
      </w:r>
      <w:r>
        <w:rPr>
          <w:color w:val="000000"/>
          <w:spacing w:val="-3"/>
        </w:rPr>
        <w:t xml:space="preserve">effect post-emergency repairs to the Transmission Facilities. </w:t>
      </w:r>
    </w:p>
    <w:p w:rsidR="00AD5B80" w:rsidRDefault="00CE4B27">
      <w:pPr>
        <w:autoSpaceDE w:val="0"/>
        <w:autoSpaceDN w:val="0"/>
        <w:adjustRightInd w:val="0"/>
        <w:spacing w:before="244" w:line="276" w:lineRule="exact"/>
        <w:ind w:left="3600"/>
        <w:rPr>
          <w:color w:val="000000"/>
          <w:w w:val="106"/>
        </w:rPr>
      </w:pPr>
      <w:r>
        <w:rPr>
          <w:color w:val="000000"/>
          <w:w w:val="106"/>
        </w:rPr>
        <w:t xml:space="preserve">Provider shall use reasonable efforts to maintain an organization and </w:t>
      </w:r>
    </w:p>
    <w:p w:rsidR="00AD5B80" w:rsidRDefault="00CE4B27">
      <w:pPr>
        <w:autoSpaceDE w:val="0"/>
        <w:autoSpaceDN w:val="0"/>
        <w:adjustRightInd w:val="0"/>
        <w:spacing w:before="7" w:line="273" w:lineRule="exact"/>
        <w:ind w:left="1440" w:right="1248"/>
        <w:jc w:val="both"/>
        <w:rPr>
          <w:color w:val="000000"/>
          <w:spacing w:val="-3"/>
        </w:rPr>
      </w:pPr>
      <w:r>
        <w:rPr>
          <w:color w:val="000000"/>
          <w:w w:val="106"/>
        </w:rPr>
        <w:t xml:space="preserve">personnel, or otherwise have access to contractors or other resources, sufficient to provide </w:t>
      </w:r>
      <w:r>
        <w:rPr>
          <w:color w:val="000000"/>
          <w:w w:val="106"/>
        </w:rPr>
        <w:br/>
      </w:r>
      <w:r>
        <w:rPr>
          <w:color w:val="000000"/>
        </w:rPr>
        <w:t xml:space="preserve">Emergency Services to Owner on a 24/7 basis.  Communications between Owner and Provider </w:t>
      </w:r>
      <w:r>
        <w:rPr>
          <w:color w:val="000000"/>
        </w:rPr>
        <w:br/>
      </w:r>
      <w:r>
        <w:rPr>
          <w:color w:val="000000"/>
          <w:w w:val="109"/>
        </w:rPr>
        <w:t>concerning Emergency Services shall be made using the method or methods r</w:t>
      </w:r>
      <w:r>
        <w:rPr>
          <w:color w:val="000000"/>
          <w:w w:val="109"/>
        </w:rPr>
        <w:t xml:space="preserve">easonably </w:t>
      </w:r>
      <w:r>
        <w:rPr>
          <w:color w:val="000000"/>
          <w:w w:val="109"/>
        </w:rPr>
        <w:br/>
      </w:r>
      <w:r>
        <w:rPr>
          <w:color w:val="000000"/>
        </w:rPr>
        <w:t xml:space="preserve">appropriate under the circumstances at the time the communication takes place.  Provider shall </w:t>
      </w:r>
      <w:r>
        <w:rPr>
          <w:color w:val="000000"/>
        </w:rPr>
        <w:br/>
      </w:r>
      <w:r>
        <w:rPr>
          <w:color w:val="000000"/>
          <w:w w:val="107"/>
        </w:rPr>
        <w:t xml:space="preserve">include Owner as part of its Emergency Communications protocols.  Owner and Provider </w:t>
      </w:r>
      <w:r>
        <w:rPr>
          <w:color w:val="000000"/>
          <w:w w:val="107"/>
        </w:rPr>
        <w:br/>
      </w:r>
      <w:r>
        <w:rPr>
          <w:color w:val="000000"/>
          <w:w w:val="103"/>
        </w:rPr>
        <w:t xml:space="preserve">Emergency Contact list, which list will be updated annually as </w:t>
      </w:r>
      <w:r>
        <w:rPr>
          <w:color w:val="000000"/>
          <w:w w:val="103"/>
        </w:rPr>
        <w:t xml:space="preserve">required, is attached hereto as </w:t>
      </w:r>
      <w:r>
        <w:rPr>
          <w:color w:val="000000"/>
          <w:w w:val="103"/>
        </w:rPr>
        <w:br/>
      </w:r>
      <w:r>
        <w:rPr>
          <w:color w:val="000000"/>
          <w:spacing w:val="-3"/>
        </w:rPr>
        <w:t xml:space="preserve">Exhibit F. </w:t>
      </w:r>
    </w:p>
    <w:p w:rsidR="00AD5B80" w:rsidRDefault="00CE4B27">
      <w:pPr>
        <w:autoSpaceDE w:val="0"/>
        <w:autoSpaceDN w:val="0"/>
        <w:adjustRightInd w:val="0"/>
        <w:spacing w:before="245" w:line="276" w:lineRule="exact"/>
        <w:ind w:left="3600"/>
        <w:rPr>
          <w:color w:val="000000"/>
          <w:spacing w:val="-3"/>
        </w:rPr>
      </w:pPr>
      <w:r>
        <w:rPr>
          <w:color w:val="000000"/>
          <w:spacing w:val="-3"/>
        </w:rPr>
        <w:t xml:space="preserve">In carrying out Emergency Services, Provider shall: </w:t>
      </w:r>
    </w:p>
    <w:p w:rsidR="00AD5B80" w:rsidRDefault="00CE4B27">
      <w:pPr>
        <w:tabs>
          <w:tab w:val="left" w:pos="3960"/>
        </w:tabs>
        <w:autoSpaceDE w:val="0"/>
        <w:autoSpaceDN w:val="0"/>
        <w:adjustRightInd w:val="0"/>
        <w:spacing w:before="244" w:line="276" w:lineRule="exact"/>
        <w:ind w:left="3374"/>
        <w:rPr>
          <w:color w:val="000000"/>
        </w:rPr>
      </w:pPr>
      <w:r>
        <w:rPr>
          <w:color w:val="000000"/>
          <w:spacing w:val="-3"/>
        </w:rPr>
        <w:t xml:space="preserve">(i) </w:t>
      </w:r>
      <w:r>
        <w:rPr>
          <w:color w:val="000000"/>
          <w:spacing w:val="-3"/>
        </w:rPr>
        <w:tab/>
      </w:r>
      <w:r>
        <w:rPr>
          <w:color w:val="000000"/>
        </w:rPr>
        <w:t xml:space="preserve">report to Owner the anticipated and actual impact of extreme weather </w:t>
      </w:r>
    </w:p>
    <w:p w:rsidR="00AD5B80" w:rsidRDefault="00CE4B27">
      <w:pPr>
        <w:autoSpaceDE w:val="0"/>
        <w:autoSpaceDN w:val="0"/>
        <w:adjustRightInd w:val="0"/>
        <w:spacing w:before="1" w:line="280" w:lineRule="exact"/>
        <w:ind w:left="1440" w:right="1248"/>
        <w:jc w:val="both"/>
        <w:rPr>
          <w:color w:val="000000"/>
          <w:spacing w:val="-3"/>
        </w:rPr>
      </w:pPr>
      <w:r>
        <w:rPr>
          <w:color w:val="000000"/>
          <w:w w:val="108"/>
        </w:rPr>
        <w:t>and other emergency conditions on the Transmission Facilities, and Provider’s actio</w:t>
      </w:r>
      <w:r>
        <w:rPr>
          <w:color w:val="000000"/>
          <w:w w:val="108"/>
        </w:rPr>
        <w:t xml:space="preserve">ns in </w:t>
      </w:r>
      <w:r>
        <w:rPr>
          <w:color w:val="000000"/>
          <w:spacing w:val="-3"/>
        </w:rPr>
        <w:t xml:space="preserve">response thereto, including regular updates of Provider’s actions; </w:t>
      </w:r>
    </w:p>
    <w:p w:rsidR="00AD5B80" w:rsidRDefault="00CE4B27">
      <w:pPr>
        <w:tabs>
          <w:tab w:val="left" w:pos="4020"/>
        </w:tabs>
        <w:autoSpaceDE w:val="0"/>
        <w:autoSpaceDN w:val="0"/>
        <w:adjustRightInd w:val="0"/>
        <w:spacing w:before="244" w:line="276" w:lineRule="exact"/>
        <w:ind w:left="3307"/>
        <w:rPr>
          <w:color w:val="000000"/>
          <w:w w:val="105"/>
        </w:rPr>
      </w:pPr>
      <w:r>
        <w:rPr>
          <w:color w:val="000000"/>
          <w:spacing w:val="-3"/>
        </w:rPr>
        <w:t xml:space="preserve">(ii) </w:t>
      </w:r>
      <w:r>
        <w:rPr>
          <w:color w:val="000000"/>
          <w:spacing w:val="-3"/>
        </w:rPr>
        <w:tab/>
      </w:r>
      <w:r>
        <w:rPr>
          <w:color w:val="000000"/>
          <w:w w:val="105"/>
        </w:rPr>
        <w:t xml:space="preserve">assist   Owner   to   develop,   and   coordinate   with   Owner,   all </w:t>
      </w:r>
    </w:p>
    <w:p w:rsidR="00AD5B80" w:rsidRDefault="00CE4B27">
      <w:pPr>
        <w:autoSpaceDE w:val="0"/>
        <w:autoSpaceDN w:val="0"/>
        <w:adjustRightInd w:val="0"/>
        <w:spacing w:line="280" w:lineRule="exact"/>
        <w:ind w:left="1440" w:right="1247"/>
        <w:jc w:val="both"/>
        <w:rPr>
          <w:color w:val="000000"/>
          <w:spacing w:val="-2"/>
        </w:rPr>
      </w:pPr>
      <w:r>
        <w:rPr>
          <w:color w:val="000000"/>
          <w:w w:val="102"/>
        </w:rPr>
        <w:t xml:space="preserve">communications  concerning  the  Transmission  Facilities,  with  Owner’s  customers,  public </w:t>
      </w:r>
      <w:r>
        <w:rPr>
          <w:color w:val="000000"/>
          <w:spacing w:val="-2"/>
        </w:rPr>
        <w:t xml:space="preserve">agencies and the media about emergency conditions and service restoration efforts; </w:t>
      </w:r>
    </w:p>
    <w:p w:rsidR="00AD5B80" w:rsidRDefault="00CE4B27">
      <w:pPr>
        <w:tabs>
          <w:tab w:val="left" w:pos="3960"/>
        </w:tabs>
        <w:autoSpaceDE w:val="0"/>
        <w:autoSpaceDN w:val="0"/>
        <w:adjustRightInd w:val="0"/>
        <w:spacing w:before="225" w:line="276" w:lineRule="exact"/>
        <w:ind w:left="3240"/>
        <w:rPr>
          <w:color w:val="000000"/>
          <w:w w:val="106"/>
        </w:rPr>
      </w:pPr>
      <w:r>
        <w:rPr>
          <w:color w:val="000000"/>
          <w:spacing w:val="-3"/>
        </w:rPr>
        <w:t xml:space="preserve">(iii) </w:t>
      </w:r>
      <w:r>
        <w:rPr>
          <w:color w:val="000000"/>
          <w:spacing w:val="-3"/>
        </w:rPr>
        <w:tab/>
      </w:r>
      <w:r>
        <w:rPr>
          <w:color w:val="000000"/>
          <w:w w:val="106"/>
        </w:rPr>
        <w:t xml:space="preserve">provide  Owner  with  all  necessary  information  relating  to  the </w:t>
      </w:r>
    </w:p>
    <w:p w:rsidR="00AD5B80" w:rsidRDefault="00CE4B27">
      <w:pPr>
        <w:autoSpaceDE w:val="0"/>
        <w:autoSpaceDN w:val="0"/>
        <w:adjustRightInd w:val="0"/>
        <w:spacing w:before="1" w:line="280" w:lineRule="exact"/>
        <w:ind w:left="1440" w:right="1247"/>
        <w:jc w:val="both"/>
        <w:rPr>
          <w:color w:val="000000"/>
          <w:spacing w:val="-3"/>
        </w:rPr>
      </w:pPr>
      <w:r>
        <w:rPr>
          <w:color w:val="000000"/>
          <w:spacing w:val="-2"/>
        </w:rPr>
        <w:t>Emergency Services to allow Owner to prepare and timely file all reports that may be required t</w:t>
      </w:r>
      <w:r>
        <w:rPr>
          <w:color w:val="000000"/>
          <w:spacing w:val="-2"/>
        </w:rPr>
        <w:t xml:space="preserve">o </w:t>
      </w:r>
      <w:r>
        <w:rPr>
          <w:color w:val="000000"/>
          <w:spacing w:val="-3"/>
        </w:rPr>
        <w:t xml:space="preserve">be filed with any Governmental Authority; </w:t>
      </w:r>
    </w:p>
    <w:p w:rsidR="00AD5B80" w:rsidRDefault="00CE4B27">
      <w:pPr>
        <w:tabs>
          <w:tab w:val="left" w:pos="3960"/>
        </w:tabs>
        <w:autoSpaceDE w:val="0"/>
        <w:autoSpaceDN w:val="0"/>
        <w:adjustRightInd w:val="0"/>
        <w:spacing w:before="224" w:line="276" w:lineRule="exact"/>
        <w:ind w:left="3254"/>
        <w:rPr>
          <w:color w:val="000000"/>
          <w:spacing w:val="-3"/>
        </w:rPr>
      </w:pPr>
      <w:r>
        <w:rPr>
          <w:color w:val="000000"/>
          <w:spacing w:val="-3"/>
        </w:rPr>
        <w:t xml:space="preserve">(iv) </w:t>
      </w:r>
      <w:r>
        <w:rPr>
          <w:color w:val="000000"/>
          <w:spacing w:val="-3"/>
        </w:rPr>
        <w:tab/>
        <w:t xml:space="preserve">take prompt action in accordance with Good Utility Practice to prevent </w:t>
      </w:r>
    </w:p>
    <w:p w:rsidR="00AD5B80" w:rsidRDefault="00CE4B27">
      <w:pPr>
        <w:autoSpaceDE w:val="0"/>
        <w:autoSpaceDN w:val="0"/>
        <w:adjustRightInd w:val="0"/>
        <w:spacing w:before="1" w:line="280" w:lineRule="exact"/>
        <w:ind w:left="1440" w:right="1247"/>
        <w:jc w:val="both"/>
        <w:rPr>
          <w:color w:val="000000"/>
          <w:spacing w:val="-3"/>
        </w:rPr>
      </w:pPr>
      <w:r>
        <w:rPr>
          <w:color w:val="000000"/>
        </w:rPr>
        <w:t xml:space="preserve">or minimize damage to Transmission Facilities, and to facilitate their restoration to service, in a </w:t>
      </w:r>
      <w:r>
        <w:rPr>
          <w:color w:val="000000"/>
          <w:spacing w:val="-3"/>
        </w:rPr>
        <w:t xml:space="preserve">weather or other emergency; </w:t>
      </w:r>
    </w:p>
    <w:p w:rsidR="00AD5B80" w:rsidRDefault="00CE4B27">
      <w:pPr>
        <w:tabs>
          <w:tab w:val="left" w:pos="3960"/>
        </w:tabs>
        <w:autoSpaceDE w:val="0"/>
        <w:autoSpaceDN w:val="0"/>
        <w:adjustRightInd w:val="0"/>
        <w:spacing w:before="244" w:line="276" w:lineRule="exact"/>
        <w:ind w:left="3319"/>
        <w:rPr>
          <w:color w:val="000000"/>
          <w:w w:val="105"/>
        </w:rPr>
      </w:pPr>
      <w:r>
        <w:rPr>
          <w:color w:val="000000"/>
          <w:spacing w:val="-3"/>
        </w:rPr>
        <w:t xml:space="preserve">(v) </w:t>
      </w:r>
      <w:r>
        <w:rPr>
          <w:color w:val="000000"/>
          <w:spacing w:val="-3"/>
        </w:rPr>
        <w:tab/>
      </w:r>
      <w:r>
        <w:rPr>
          <w:color w:val="000000"/>
          <w:w w:val="105"/>
        </w:rPr>
        <w:t xml:space="preserve">unless otherwise directed by Owner, repair or replace damaged or </w:t>
      </w:r>
    </w:p>
    <w:p w:rsidR="00AD5B80" w:rsidRDefault="00CE4B27">
      <w:pPr>
        <w:autoSpaceDE w:val="0"/>
        <w:autoSpaceDN w:val="0"/>
        <w:adjustRightInd w:val="0"/>
        <w:spacing w:before="18" w:line="260" w:lineRule="exact"/>
        <w:ind w:left="1440" w:right="1247"/>
        <w:jc w:val="both"/>
        <w:rPr>
          <w:color w:val="000000"/>
          <w:spacing w:val="-3"/>
        </w:rPr>
      </w:pPr>
      <w:r>
        <w:rPr>
          <w:color w:val="000000"/>
        </w:rPr>
        <w:t xml:space="preserve">failed Transmission Facilities, and promptly, in accordance with Good Utility Practice, restore </w:t>
      </w:r>
      <w:r>
        <w:rPr>
          <w:color w:val="000000"/>
          <w:spacing w:val="-3"/>
        </w:rPr>
        <w:t xml:space="preserve">the Transmission Facilities to pre-emergency conditions; </w:t>
      </w:r>
    </w:p>
    <w:p w:rsidR="00AD5B80" w:rsidRDefault="00CE4B27">
      <w:pPr>
        <w:tabs>
          <w:tab w:val="left" w:pos="4020"/>
        </w:tabs>
        <w:autoSpaceDE w:val="0"/>
        <w:autoSpaceDN w:val="0"/>
        <w:adjustRightInd w:val="0"/>
        <w:spacing w:before="247" w:line="276" w:lineRule="exact"/>
        <w:ind w:left="3254"/>
        <w:rPr>
          <w:color w:val="000000"/>
          <w:w w:val="104"/>
        </w:rPr>
      </w:pPr>
      <w:r>
        <w:rPr>
          <w:color w:val="000000"/>
          <w:spacing w:val="-3"/>
        </w:rPr>
        <w:t xml:space="preserve">(vi) </w:t>
      </w:r>
      <w:r>
        <w:rPr>
          <w:color w:val="000000"/>
          <w:spacing w:val="-3"/>
        </w:rPr>
        <w:tab/>
      </w:r>
      <w:r>
        <w:rPr>
          <w:color w:val="000000"/>
          <w:w w:val="104"/>
        </w:rPr>
        <w:t>in  the  case  of  an  Emerge</w:t>
      </w:r>
      <w:r>
        <w:rPr>
          <w:color w:val="000000"/>
          <w:w w:val="104"/>
        </w:rPr>
        <w:t xml:space="preserve">ncy  State  involving  or  affecting  the </w:t>
      </w:r>
    </w:p>
    <w:p w:rsidR="00AD5B80" w:rsidRDefault="00CE4B27">
      <w:pPr>
        <w:autoSpaceDE w:val="0"/>
        <w:autoSpaceDN w:val="0"/>
        <w:adjustRightInd w:val="0"/>
        <w:spacing w:before="4" w:line="276" w:lineRule="exact"/>
        <w:ind w:left="1440"/>
        <w:rPr>
          <w:color w:val="000000"/>
          <w:spacing w:val="-2"/>
        </w:rPr>
      </w:pPr>
      <w:r>
        <w:rPr>
          <w:color w:val="000000"/>
          <w:spacing w:val="-2"/>
        </w:rPr>
        <w:t xml:space="preserve">Transmission Facilities, comply with the Emergency State procedures of the NYISO; </w:t>
      </w:r>
    </w:p>
    <w:p w:rsidR="00AD5B80" w:rsidRDefault="00CE4B27">
      <w:pPr>
        <w:tabs>
          <w:tab w:val="left" w:pos="3960"/>
        </w:tabs>
        <w:autoSpaceDE w:val="0"/>
        <w:autoSpaceDN w:val="0"/>
        <w:adjustRightInd w:val="0"/>
        <w:spacing w:before="247" w:line="276" w:lineRule="exact"/>
        <w:ind w:left="1440" w:firstLine="1747"/>
        <w:rPr>
          <w:color w:val="000000"/>
          <w:w w:val="101"/>
        </w:rPr>
      </w:pPr>
      <w:r>
        <w:rPr>
          <w:color w:val="000000"/>
          <w:w w:val="101"/>
        </w:rPr>
        <w:t>(vii)</w:t>
      </w:r>
      <w:r>
        <w:rPr>
          <w:color w:val="000000"/>
          <w:w w:val="101"/>
        </w:rPr>
        <w:tab/>
        <w:t>communicate and schedule with NYISO in connection with any</w:t>
      </w:r>
    </w:p>
    <w:p w:rsidR="00AD5B80" w:rsidRDefault="00CE4B27">
      <w:pPr>
        <w:autoSpaceDE w:val="0"/>
        <w:autoSpaceDN w:val="0"/>
        <w:adjustRightInd w:val="0"/>
        <w:spacing w:before="1" w:line="276" w:lineRule="exact"/>
        <w:ind w:left="1440"/>
        <w:rPr>
          <w:color w:val="000000"/>
          <w:w w:val="102"/>
        </w:rPr>
      </w:pPr>
      <w:r>
        <w:rPr>
          <w:color w:val="000000"/>
          <w:w w:val="102"/>
        </w:rPr>
        <w:t xml:space="preserve">required equipment outage in accordance with the Section 2.08 of </w:t>
      </w:r>
      <w:r>
        <w:rPr>
          <w:color w:val="000000"/>
          <w:w w:val="102"/>
        </w:rPr>
        <w:t>the Transco/NYISO Operating</w:t>
      </w:r>
    </w:p>
    <w:p w:rsidR="00AD5B80" w:rsidRDefault="00CE4B27">
      <w:pPr>
        <w:autoSpaceDE w:val="0"/>
        <w:autoSpaceDN w:val="0"/>
        <w:adjustRightInd w:val="0"/>
        <w:spacing w:before="1" w:line="274" w:lineRule="exact"/>
        <w:ind w:left="1440"/>
        <w:rPr>
          <w:color w:val="000000"/>
          <w:w w:val="101"/>
        </w:rPr>
      </w:pPr>
      <w:r>
        <w:rPr>
          <w:color w:val="000000"/>
          <w:w w:val="101"/>
        </w:rPr>
        <w:t>Agreement; and</w:t>
      </w:r>
    </w:p>
    <w:p w:rsidR="00AD5B80" w:rsidRDefault="00CE4B27">
      <w:pPr>
        <w:tabs>
          <w:tab w:val="left" w:pos="3960"/>
        </w:tabs>
        <w:autoSpaceDE w:val="0"/>
        <w:autoSpaceDN w:val="0"/>
        <w:adjustRightInd w:val="0"/>
        <w:spacing w:before="230" w:line="276" w:lineRule="exact"/>
        <w:ind w:left="3120"/>
        <w:rPr>
          <w:color w:val="000000"/>
          <w:w w:val="104"/>
        </w:rPr>
      </w:pPr>
      <w:r>
        <w:rPr>
          <w:color w:val="000000"/>
          <w:spacing w:val="-3"/>
        </w:rPr>
        <w:t xml:space="preserve">(viii) </w:t>
      </w:r>
      <w:r>
        <w:rPr>
          <w:color w:val="000000"/>
          <w:spacing w:val="-3"/>
        </w:rPr>
        <w:tab/>
      </w:r>
      <w:r>
        <w:rPr>
          <w:color w:val="000000"/>
          <w:w w:val="104"/>
        </w:rPr>
        <w:t xml:space="preserve">comply with NYISO directions for restoration of the Transmission </w:t>
      </w:r>
    </w:p>
    <w:p w:rsidR="00AD5B80" w:rsidRDefault="00CE4B27">
      <w:pPr>
        <w:autoSpaceDE w:val="0"/>
        <w:autoSpaceDN w:val="0"/>
        <w:adjustRightInd w:val="0"/>
        <w:spacing w:before="1" w:line="280" w:lineRule="exact"/>
        <w:ind w:left="1440" w:right="1248"/>
        <w:jc w:val="both"/>
        <w:rPr>
          <w:color w:val="000000"/>
          <w:w w:val="109"/>
        </w:rPr>
      </w:pPr>
      <w:r>
        <w:rPr>
          <w:color w:val="000000"/>
        </w:rPr>
        <w:t xml:space="preserve">Facilities and any other Transmission Systems for which Provider is responsible in the event of </w:t>
      </w:r>
      <w:r>
        <w:rPr>
          <w:color w:val="000000"/>
        </w:rPr>
        <w:br/>
      </w:r>
      <w:r>
        <w:rPr>
          <w:color w:val="000000"/>
          <w:w w:val="107"/>
        </w:rPr>
        <w:t xml:space="preserve">an  outage  affecting  the  Transmission  </w:t>
      </w:r>
      <w:r>
        <w:rPr>
          <w:color w:val="000000"/>
          <w:w w:val="107"/>
        </w:rPr>
        <w:t xml:space="preserve">Facilities  as  required  by  Section </w:t>
      </w:r>
      <w:r>
        <w:rPr>
          <w:color w:val="000000"/>
          <w:w w:val="109"/>
        </w:rPr>
        <w:t xml:space="preserve">2.10  of  the </w:t>
      </w:r>
    </w:p>
    <w:p w:rsidR="00AD5B80" w:rsidRDefault="00CE4B27">
      <w:pPr>
        <w:autoSpaceDE w:val="0"/>
        <w:autoSpaceDN w:val="0"/>
        <w:adjustRightInd w:val="0"/>
        <w:spacing w:before="6" w:line="273" w:lineRule="exact"/>
        <w:ind w:left="1440" w:right="1248"/>
        <w:jc w:val="both"/>
        <w:rPr>
          <w:color w:val="000000"/>
          <w:spacing w:val="-3"/>
        </w:rPr>
      </w:pPr>
      <w:r>
        <w:rPr>
          <w:color w:val="000000"/>
          <w:w w:val="103"/>
        </w:rPr>
        <w:t xml:space="preserve">Transco/NYISO Operating Agreement.  In the event that any such NYISO directions conflict </w:t>
      </w:r>
      <w:r>
        <w:rPr>
          <w:color w:val="000000"/>
        </w:rPr>
        <w:t xml:space="preserve">with, or may prevent or delay performance of, any Provider obligations under this Agreement, </w:t>
      </w:r>
      <w:r>
        <w:rPr>
          <w:color w:val="000000"/>
        </w:rPr>
        <w:t xml:space="preserve">such NYISO directions shall govern and Provider’s compliance therewith shall not result in any </w:t>
      </w:r>
      <w:r>
        <w:rPr>
          <w:color w:val="000000"/>
          <w:spacing w:val="-3"/>
        </w:rPr>
        <w:t xml:space="preserve">liability to Owner under, or be deemed a breach of, this Agreement. </w:t>
      </w: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249" w:line="276" w:lineRule="exact"/>
        <w:ind w:left="6000"/>
        <w:rPr>
          <w:color w:val="000000"/>
          <w:spacing w:val="-3"/>
        </w:rPr>
      </w:pPr>
      <w:r>
        <w:rPr>
          <w:color w:val="000000"/>
          <w:spacing w:val="-3"/>
        </w:rPr>
        <w:t xml:space="preserve">11 </w:t>
      </w:r>
    </w:p>
    <w:p w:rsidR="00AD5B80" w:rsidRDefault="00AD5B80">
      <w:pPr>
        <w:autoSpaceDE w:val="0"/>
        <w:autoSpaceDN w:val="0"/>
        <w:adjustRightInd w:val="0"/>
        <w:rPr>
          <w:color w:val="000000"/>
          <w:spacing w:val="-3"/>
        </w:rPr>
        <w:sectPr w:rsidR="00AD5B80">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8" w:name="Pg19"/>
      <w:bookmarkEnd w:id="18"/>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CE4B27">
      <w:pPr>
        <w:autoSpaceDE w:val="0"/>
        <w:autoSpaceDN w:val="0"/>
        <w:adjustRightInd w:val="0"/>
        <w:spacing w:before="67" w:line="276" w:lineRule="exact"/>
        <w:ind w:left="1440" w:right="1155" w:firstLine="720"/>
        <w:jc w:val="both"/>
        <w:rPr>
          <w:color w:val="000000"/>
          <w:spacing w:val="-3"/>
        </w:rPr>
      </w:pPr>
      <w:r>
        <w:rPr>
          <w:color w:val="000000"/>
        </w:rPr>
        <w:t xml:space="preserve">If Provider reasonably believes that it does not have the resources or expertise to address </w:t>
      </w:r>
      <w:r>
        <w:rPr>
          <w:color w:val="000000"/>
        </w:rPr>
        <w:br/>
      </w:r>
      <w:r>
        <w:rPr>
          <w:color w:val="000000"/>
          <w:w w:val="109"/>
        </w:rPr>
        <w:t>an emergency situation o</w:t>
      </w:r>
      <w:r>
        <w:rPr>
          <w:color w:val="000000"/>
          <w:w w:val="109"/>
        </w:rPr>
        <w:t xml:space="preserve">r if Owner reasonably believes that Provider is not managing an </w:t>
      </w:r>
      <w:r>
        <w:rPr>
          <w:color w:val="000000"/>
          <w:w w:val="109"/>
        </w:rPr>
        <w:br/>
      </w:r>
      <w:r>
        <w:rPr>
          <w:color w:val="000000"/>
          <w:w w:val="102"/>
        </w:rPr>
        <w:t xml:space="preserve">emergency situation in a satisfactory manner, the Parties shall promptly discuss the matter and </w:t>
      </w:r>
      <w:r>
        <w:rPr>
          <w:color w:val="000000"/>
          <w:w w:val="102"/>
        </w:rPr>
        <w:br/>
      </w:r>
      <w:r>
        <w:rPr>
          <w:color w:val="000000"/>
        </w:rPr>
        <w:t>attempt to reach a mutually agreeable resolution as promptly as is reasonably possible, includ</w:t>
      </w:r>
      <w:r>
        <w:rPr>
          <w:color w:val="000000"/>
        </w:rPr>
        <w:t xml:space="preserve">ing </w:t>
      </w:r>
      <w:r>
        <w:rPr>
          <w:color w:val="000000"/>
        </w:rPr>
        <w:br/>
      </w:r>
      <w:r>
        <w:rPr>
          <w:color w:val="000000"/>
          <w:w w:val="105"/>
        </w:rPr>
        <w:t xml:space="preserve">Owner providing resources itself or through third parties to address the emergency situation, </w:t>
      </w:r>
      <w:r>
        <w:rPr>
          <w:color w:val="000000"/>
          <w:w w:val="105"/>
        </w:rPr>
        <w:br/>
      </w:r>
      <w:r>
        <w:rPr>
          <w:color w:val="000000"/>
          <w:spacing w:val="-1"/>
        </w:rPr>
        <w:t xml:space="preserve">consistent with Good Utility Practice and at Owner’s sole cost and risk.  In such event, and to the </w:t>
      </w:r>
      <w:r>
        <w:rPr>
          <w:color w:val="000000"/>
          <w:spacing w:val="-1"/>
        </w:rPr>
        <w:br/>
      </w:r>
      <w:r>
        <w:rPr>
          <w:color w:val="000000"/>
          <w:w w:val="104"/>
        </w:rPr>
        <w:t xml:space="preserve">extent it is able, Provider may loan or sell the necessary equipment, materials and supplies to </w:t>
      </w:r>
      <w:r>
        <w:rPr>
          <w:color w:val="000000"/>
          <w:w w:val="104"/>
        </w:rPr>
        <w:br/>
      </w:r>
      <w:r>
        <w:rPr>
          <w:color w:val="000000"/>
        </w:rPr>
        <w:t xml:space="preserve">Owner or its contractors upon Owner’s request.  Notwithstanding anything to the contrary in this </w:t>
      </w:r>
      <w:r>
        <w:rPr>
          <w:color w:val="000000"/>
        </w:rPr>
        <w:br/>
        <w:t>Agreement, in the event that Provider is unable to provide or</w:t>
      </w:r>
      <w:r>
        <w:rPr>
          <w:color w:val="000000"/>
        </w:rPr>
        <w:t xml:space="preserve"> is delayed in providing Emergency </w:t>
      </w:r>
      <w:r>
        <w:rPr>
          <w:color w:val="000000"/>
        </w:rPr>
        <w:br/>
      </w:r>
      <w:r>
        <w:rPr>
          <w:color w:val="000000"/>
          <w:w w:val="107"/>
        </w:rPr>
        <w:t xml:space="preserve">Services due to compliance with any applicable Law (including Environmental Law or the </w:t>
      </w:r>
      <w:r>
        <w:rPr>
          <w:color w:val="000000"/>
          <w:w w:val="107"/>
        </w:rPr>
        <w:br/>
        <w:t>applicable requirements of any Governmental Authority (including due to diversion or re-</w:t>
      </w:r>
      <w:r>
        <w:rPr>
          <w:color w:val="000000"/>
          <w:w w:val="107"/>
        </w:rPr>
        <w:br/>
      </w:r>
      <w:r>
        <w:rPr>
          <w:color w:val="000000"/>
        </w:rPr>
        <w:t>prioritization of resources), then such fai</w:t>
      </w:r>
      <w:r>
        <w:rPr>
          <w:color w:val="000000"/>
        </w:rPr>
        <w:t>lure or delay shall not be deemed a breach of, or a non-</w:t>
      </w:r>
      <w:r>
        <w:rPr>
          <w:color w:val="000000"/>
        </w:rPr>
        <w:br/>
      </w:r>
      <w:r>
        <w:rPr>
          <w:color w:val="000000"/>
          <w:spacing w:val="-1"/>
        </w:rPr>
        <w:t xml:space="preserve">compliance with, this Agreement by Provider and shall not give rise to any liability on the part of </w:t>
      </w:r>
      <w:r>
        <w:rPr>
          <w:color w:val="000000"/>
          <w:spacing w:val="-1"/>
        </w:rPr>
        <w:br/>
      </w:r>
      <w:r>
        <w:rPr>
          <w:color w:val="000000"/>
          <w:spacing w:val="-3"/>
        </w:rPr>
        <w:t xml:space="preserve">Provider hereunder. </w:t>
      </w:r>
    </w:p>
    <w:p w:rsidR="00AD5B80" w:rsidRDefault="00CE4B27">
      <w:pPr>
        <w:tabs>
          <w:tab w:val="left" w:pos="3600"/>
        </w:tabs>
        <w:autoSpaceDE w:val="0"/>
        <w:autoSpaceDN w:val="0"/>
        <w:adjustRightInd w:val="0"/>
        <w:spacing w:before="244" w:line="276" w:lineRule="exact"/>
        <w:ind w:left="2880"/>
        <w:rPr>
          <w:color w:val="000000"/>
        </w:rPr>
      </w:pPr>
      <w:r>
        <w:rPr>
          <w:color w:val="000000"/>
          <w:spacing w:val="-3"/>
        </w:rPr>
        <w:t xml:space="preserve">(d) </w:t>
      </w:r>
      <w:r>
        <w:rPr>
          <w:color w:val="000000"/>
          <w:spacing w:val="-3"/>
        </w:rPr>
        <w:tab/>
      </w:r>
      <w:r>
        <w:rPr>
          <w:color w:val="000000"/>
          <w:u w:val="single"/>
        </w:rPr>
        <w:t>Acceptance of Services</w:t>
      </w:r>
      <w:r>
        <w:rPr>
          <w:color w:val="000000"/>
        </w:rPr>
        <w:t>.  Following notification of the completion of any</w:t>
      </w:r>
      <w:r>
        <w:rPr>
          <w:color w:val="000000"/>
        </w:rPr>
        <w:t xml:space="preserve"> </w:t>
      </w:r>
    </w:p>
    <w:p w:rsidR="00AD5B80" w:rsidRDefault="00CE4B27">
      <w:pPr>
        <w:autoSpaceDE w:val="0"/>
        <w:autoSpaceDN w:val="0"/>
        <w:adjustRightInd w:val="0"/>
        <w:spacing w:line="280" w:lineRule="exact"/>
        <w:ind w:left="1440" w:right="1248"/>
        <w:jc w:val="both"/>
        <w:rPr>
          <w:color w:val="000000"/>
          <w:spacing w:val="-2"/>
        </w:rPr>
      </w:pPr>
      <w:r>
        <w:rPr>
          <w:color w:val="000000"/>
        </w:rPr>
        <w:t xml:space="preserve">work (which shall be deemed to be made via delivery of an invoice covering the work), Owner </w:t>
      </w:r>
      <w:r>
        <w:rPr>
          <w:color w:val="000000"/>
          <w:spacing w:val="-1"/>
        </w:rPr>
        <w:t xml:space="preserve">shall have the right to inspect the same.  Owner may acknowledge its acceptance of the work by </w:t>
      </w:r>
      <w:r>
        <w:rPr>
          <w:color w:val="000000"/>
          <w:w w:val="103"/>
        </w:rPr>
        <w:t xml:space="preserve">countersigning a completed work order in the form of </w:t>
      </w:r>
      <w:r>
        <w:rPr>
          <w:rFonts w:ascii="Times New Roman Bold Italic" w:hAnsi="Times New Roman Bold Italic"/>
          <w:color w:val="000000"/>
          <w:w w:val="103"/>
        </w:rPr>
        <w:t>Exhibit E.</w:t>
      </w:r>
      <w:r>
        <w:rPr>
          <w:color w:val="000000"/>
          <w:w w:val="103"/>
        </w:rPr>
        <w:t xml:space="preserve">  Failure by Owner to either </w:t>
      </w:r>
      <w:r>
        <w:rPr>
          <w:color w:val="000000"/>
        </w:rPr>
        <w:t xml:space="preserve">acknowledge its acceptance via such countersignature or raise objection to the work in writing </w:t>
      </w:r>
      <w:r>
        <w:rPr>
          <w:color w:val="000000"/>
          <w:spacing w:val="-2"/>
        </w:rPr>
        <w:t xml:space="preserve">within six (6) months of its completion shall be deemed to constitute acceptance. </w:t>
      </w:r>
    </w:p>
    <w:p w:rsidR="00AD5B80" w:rsidRDefault="00CE4B27">
      <w:pPr>
        <w:tabs>
          <w:tab w:val="left" w:pos="3600"/>
        </w:tabs>
        <w:autoSpaceDE w:val="0"/>
        <w:autoSpaceDN w:val="0"/>
        <w:adjustRightInd w:val="0"/>
        <w:spacing w:before="205" w:line="276" w:lineRule="exact"/>
        <w:ind w:left="2160"/>
        <w:rPr>
          <w:rFonts w:ascii="Times New Roman Italic" w:hAnsi="Times New Roman Italic"/>
          <w:color w:val="000000"/>
          <w:w w:val="103"/>
        </w:rPr>
      </w:pPr>
      <w:r>
        <w:rPr>
          <w:color w:val="000000"/>
          <w:spacing w:val="-3"/>
        </w:rPr>
        <w:t xml:space="preserve">Section 3.2 </w:t>
      </w:r>
      <w:r>
        <w:rPr>
          <w:color w:val="000000"/>
          <w:spacing w:val="-3"/>
        </w:rPr>
        <w:tab/>
      </w:r>
      <w:r>
        <w:rPr>
          <w:color w:val="000000"/>
          <w:w w:val="103"/>
          <w:u w:val="single"/>
        </w:rPr>
        <w:t>Annual Maintenance Plan</w:t>
      </w:r>
      <w:r>
        <w:rPr>
          <w:color w:val="000000"/>
          <w:w w:val="103"/>
        </w:rPr>
        <w:t>. The mainten</w:t>
      </w:r>
      <w:r>
        <w:rPr>
          <w:color w:val="000000"/>
          <w:w w:val="103"/>
        </w:rPr>
        <w:t>ance plan for 2016 (the “</w:t>
      </w:r>
      <w:r>
        <w:rPr>
          <w:rFonts w:ascii="Times New Roman Italic" w:hAnsi="Times New Roman Italic"/>
          <w:color w:val="000000"/>
          <w:w w:val="103"/>
        </w:rPr>
        <w:t xml:space="preserve">Initial </w:t>
      </w:r>
    </w:p>
    <w:p w:rsidR="00AD5B80" w:rsidRDefault="00CE4B27">
      <w:pPr>
        <w:autoSpaceDE w:val="0"/>
        <w:autoSpaceDN w:val="0"/>
        <w:adjustRightInd w:val="0"/>
        <w:spacing w:before="1" w:line="280" w:lineRule="exact"/>
        <w:ind w:left="1440" w:right="1248"/>
        <w:jc w:val="both"/>
        <w:rPr>
          <w:color w:val="000000"/>
          <w:spacing w:val="-2"/>
        </w:rPr>
      </w:pPr>
      <w:r>
        <w:rPr>
          <w:rFonts w:ascii="Times New Roman Italic" w:hAnsi="Times New Roman Italic"/>
          <w:color w:val="000000"/>
          <w:w w:val="107"/>
        </w:rPr>
        <w:t>Maintenance Plan</w:t>
      </w:r>
      <w:r>
        <w:rPr>
          <w:color w:val="000000"/>
          <w:w w:val="107"/>
        </w:rPr>
        <w:t xml:space="preserve">”), attached hereto as </w:t>
      </w:r>
      <w:r>
        <w:rPr>
          <w:color w:val="000000"/>
          <w:w w:val="107"/>
          <w:u w:val="single"/>
        </w:rPr>
        <w:t>Schedule 4</w:t>
      </w:r>
      <w:r>
        <w:rPr>
          <w:color w:val="000000"/>
          <w:w w:val="107"/>
        </w:rPr>
        <w:t xml:space="preserve">, is based upon and consistent with the </w:t>
      </w:r>
      <w:r>
        <w:rPr>
          <w:color w:val="000000"/>
          <w:w w:val="107"/>
        </w:rPr>
        <w:br/>
        <w:t xml:space="preserve">Provider’s existing annual maintenance plan applicable to the operation and maintenance </w:t>
      </w:r>
      <w:r>
        <w:rPr>
          <w:color w:val="000000"/>
          <w:w w:val="107"/>
        </w:rPr>
        <w:br/>
      </w:r>
      <w:r>
        <w:rPr>
          <w:color w:val="000000"/>
          <w:spacing w:val="-2"/>
        </w:rPr>
        <w:t xml:space="preserve">services Provider performs in connection with the Leased Site and the assets located thereon. </w:t>
      </w:r>
    </w:p>
    <w:p w:rsidR="00AD5B80" w:rsidRDefault="00CE4B27">
      <w:pPr>
        <w:autoSpaceDE w:val="0"/>
        <w:autoSpaceDN w:val="0"/>
        <w:adjustRightInd w:val="0"/>
        <w:spacing w:before="244" w:line="276" w:lineRule="exact"/>
        <w:ind w:left="1440" w:right="1248" w:firstLine="720"/>
        <w:jc w:val="both"/>
        <w:rPr>
          <w:color w:val="000000"/>
        </w:rPr>
      </w:pPr>
      <w:r>
        <w:rPr>
          <w:color w:val="000000"/>
          <w:w w:val="107"/>
        </w:rPr>
        <w:t xml:space="preserve">For future years, Owner shall develop and submit to Provider a preliminary annual </w:t>
      </w:r>
      <w:r>
        <w:rPr>
          <w:color w:val="000000"/>
          <w:w w:val="107"/>
        </w:rPr>
        <w:br/>
      </w:r>
      <w:r>
        <w:rPr>
          <w:color w:val="000000"/>
          <w:spacing w:val="-1"/>
        </w:rPr>
        <w:t xml:space="preserve">maintenance plan (the </w:t>
      </w:r>
      <w:r>
        <w:rPr>
          <w:rFonts w:ascii="Times New Roman Italic" w:hAnsi="Times New Roman Italic"/>
          <w:color w:val="000000"/>
          <w:spacing w:val="-1"/>
        </w:rPr>
        <w:t>“Annual Maintenance Plan”</w:t>
      </w:r>
      <w:r>
        <w:rPr>
          <w:color w:val="000000"/>
          <w:spacing w:val="-1"/>
        </w:rPr>
        <w:t>) with respect to the Transmiss</w:t>
      </w:r>
      <w:r>
        <w:rPr>
          <w:color w:val="000000"/>
          <w:spacing w:val="-1"/>
        </w:rPr>
        <w:t xml:space="preserve">ion Facilities, </w:t>
      </w:r>
      <w:r>
        <w:rPr>
          <w:color w:val="000000"/>
          <w:spacing w:val="-1"/>
        </w:rPr>
        <w:br/>
      </w:r>
      <w:r>
        <w:rPr>
          <w:color w:val="000000"/>
          <w:w w:val="103"/>
        </w:rPr>
        <w:t xml:space="preserve">Leased Site and Structural Improvements, identifying the Planned Maintenance Services that </w:t>
      </w:r>
      <w:r>
        <w:rPr>
          <w:color w:val="000000"/>
          <w:w w:val="103"/>
        </w:rPr>
        <w:br/>
      </w:r>
      <w:r>
        <w:rPr>
          <w:color w:val="000000"/>
        </w:rPr>
        <w:t xml:space="preserve">Owner requests Provider perform in the succeeding calendar year (as described in Section 3.1) </w:t>
      </w:r>
      <w:r>
        <w:rPr>
          <w:color w:val="000000"/>
        </w:rPr>
        <w:br/>
      </w:r>
      <w:r>
        <w:rPr>
          <w:color w:val="000000"/>
          <w:w w:val="107"/>
        </w:rPr>
        <w:t>and the preliminary schedule for performing the same</w:t>
      </w:r>
      <w:r>
        <w:rPr>
          <w:color w:val="000000"/>
          <w:w w:val="107"/>
        </w:rPr>
        <w:t xml:space="preserve">. To support the development of the </w:t>
      </w:r>
      <w:r>
        <w:rPr>
          <w:color w:val="000000"/>
          <w:w w:val="107"/>
        </w:rPr>
        <w:br/>
      </w:r>
      <w:r>
        <w:rPr>
          <w:color w:val="000000"/>
          <w:w w:val="102"/>
        </w:rPr>
        <w:t xml:space="preserve">Annual Maintenance Plan, which shall commence on or before August 1 of each year, Owner </w:t>
      </w:r>
      <w:r>
        <w:rPr>
          <w:color w:val="000000"/>
          <w:w w:val="102"/>
        </w:rPr>
        <w:br/>
      </w:r>
      <w:r>
        <w:rPr>
          <w:color w:val="000000"/>
          <w:spacing w:val="-1"/>
        </w:rPr>
        <w:t xml:space="preserve">may refer to the Initial Maintenance Plan or the then current year’s Annual Maintenance Plan as </w:t>
      </w:r>
      <w:r>
        <w:rPr>
          <w:color w:val="000000"/>
          <w:spacing w:val="-1"/>
        </w:rPr>
        <w:br/>
      </w:r>
      <w:r>
        <w:rPr>
          <w:color w:val="000000"/>
        </w:rPr>
        <w:t>a guide to Provider’s maintenance</w:t>
      </w:r>
      <w:r>
        <w:rPr>
          <w:color w:val="000000"/>
        </w:rPr>
        <w:t xml:space="preserve"> requirements, and request that Provider identify or otherwise </w:t>
      </w:r>
      <w:r>
        <w:rPr>
          <w:color w:val="000000"/>
        </w:rPr>
        <w:br/>
      </w:r>
      <w:r>
        <w:rPr>
          <w:color w:val="000000"/>
          <w:w w:val="103"/>
        </w:rPr>
        <w:t xml:space="preserve">provide (within forty-five (45) days of such request) for the succeeding calendar year: (i) any </w:t>
      </w:r>
      <w:r>
        <w:rPr>
          <w:color w:val="000000"/>
          <w:w w:val="103"/>
        </w:rPr>
        <w:br/>
      </w:r>
      <w:r>
        <w:rPr>
          <w:color w:val="000000"/>
          <w:w w:val="104"/>
        </w:rPr>
        <w:t>recommended changes to such maintenance requirements from those applicable to the then-</w:t>
      </w:r>
      <w:r>
        <w:rPr>
          <w:color w:val="000000"/>
          <w:w w:val="104"/>
        </w:rPr>
        <w:br/>
      </w:r>
      <w:r>
        <w:rPr>
          <w:color w:val="000000"/>
        </w:rPr>
        <w:t>current</w:t>
      </w:r>
      <w:r>
        <w:rPr>
          <w:color w:val="000000"/>
        </w:rPr>
        <w:t xml:space="preserve"> year, (ii) a good faith estimate of funds (consistent with the Budget described in Article </w:t>
      </w:r>
    </w:p>
    <w:p w:rsidR="00AD5B80" w:rsidRDefault="00CE4B27">
      <w:pPr>
        <w:tabs>
          <w:tab w:val="left" w:pos="10372"/>
        </w:tabs>
        <w:autoSpaceDE w:val="0"/>
        <w:autoSpaceDN w:val="0"/>
        <w:adjustRightInd w:val="0"/>
        <w:spacing w:before="1" w:line="256" w:lineRule="exact"/>
        <w:ind w:left="1440"/>
        <w:rPr>
          <w:color w:val="000000"/>
          <w:spacing w:val="-3"/>
        </w:rPr>
      </w:pPr>
      <w:r>
        <w:rPr>
          <w:color w:val="000000"/>
          <w:w w:val="109"/>
        </w:rPr>
        <w:t xml:space="preserve">V) required to perform the Planned Maintenance Services, (iii) a list of contractors </w:t>
      </w:r>
      <w:r>
        <w:rPr>
          <w:color w:val="000000"/>
          <w:w w:val="109"/>
        </w:rPr>
        <w:tab/>
      </w:r>
      <w:r>
        <w:rPr>
          <w:color w:val="000000"/>
          <w:spacing w:val="-3"/>
        </w:rPr>
        <w:t xml:space="preserve">(and </w:t>
      </w:r>
    </w:p>
    <w:p w:rsidR="00AD5B80" w:rsidRDefault="00CE4B27">
      <w:pPr>
        <w:autoSpaceDE w:val="0"/>
        <w:autoSpaceDN w:val="0"/>
        <w:adjustRightInd w:val="0"/>
        <w:spacing w:before="7" w:line="277" w:lineRule="exact"/>
        <w:ind w:left="1440" w:right="1248"/>
        <w:jc w:val="both"/>
        <w:rPr>
          <w:color w:val="000000"/>
        </w:rPr>
      </w:pPr>
      <w:r>
        <w:rPr>
          <w:color w:val="000000"/>
          <w:spacing w:val="-1"/>
        </w:rPr>
        <w:t xml:space="preserve">subcontractors) that it proposes to utilize to perform the Services (provided that failure to name a </w:t>
      </w:r>
      <w:r>
        <w:rPr>
          <w:color w:val="000000"/>
          <w:spacing w:val="-1"/>
        </w:rPr>
        <w:br/>
      </w:r>
      <w:r>
        <w:rPr>
          <w:color w:val="000000"/>
          <w:w w:val="102"/>
        </w:rPr>
        <w:t xml:space="preserve">contractor in any Annual Maintenance Plan shall not preclude such contractor’s use, provided </w:t>
      </w:r>
      <w:r>
        <w:rPr>
          <w:color w:val="000000"/>
          <w:w w:val="102"/>
        </w:rPr>
        <w:br/>
      </w:r>
      <w:r>
        <w:rPr>
          <w:color w:val="000000"/>
          <w:spacing w:val="-1"/>
        </w:rPr>
        <w:t>that Owner is notified of the intended utilization as soon a</w:t>
      </w:r>
      <w:r>
        <w:rPr>
          <w:color w:val="000000"/>
          <w:spacing w:val="-1"/>
        </w:rPr>
        <w:t xml:space="preserve">s reasonably practicable in advance for </w:t>
      </w:r>
      <w:r>
        <w:rPr>
          <w:color w:val="000000"/>
          <w:spacing w:val="-1"/>
        </w:rPr>
        <w:br/>
      </w:r>
      <w:r>
        <w:rPr>
          <w:color w:val="000000"/>
        </w:rPr>
        <w:t xml:space="preserve">activities on the Transmission Line), and (iv) any other comments or recommended changes to </w:t>
      </w:r>
      <w:r>
        <w:rPr>
          <w:color w:val="000000"/>
        </w:rPr>
        <w:br/>
      </w:r>
      <w:r>
        <w:rPr>
          <w:color w:val="000000"/>
          <w:spacing w:val="-1"/>
        </w:rPr>
        <w:t xml:space="preserve">the then-current Annual Maintenance Plan. The Parties will endeavor in good faith to conclude a </w:t>
      </w:r>
      <w:r>
        <w:rPr>
          <w:color w:val="000000"/>
          <w:spacing w:val="-1"/>
        </w:rPr>
        <w:br/>
      </w:r>
      <w:r>
        <w:rPr>
          <w:color w:val="000000"/>
          <w:w w:val="102"/>
        </w:rPr>
        <w:t>mutually acceptable defin</w:t>
      </w:r>
      <w:r>
        <w:rPr>
          <w:color w:val="000000"/>
          <w:w w:val="102"/>
        </w:rPr>
        <w:t xml:space="preserve">itive written Annual Maintenance Plan (including a list of approved </w:t>
      </w:r>
      <w:r>
        <w:rPr>
          <w:color w:val="000000"/>
          <w:w w:val="102"/>
        </w:rPr>
        <w:br/>
      </w:r>
      <w:r>
        <w:rPr>
          <w:color w:val="000000"/>
        </w:rPr>
        <w:t xml:space="preserve">Provider contractors) on or before August 31 of the preceding calendar year; provided that any </w:t>
      </w:r>
      <w:r>
        <w:rPr>
          <w:color w:val="000000"/>
        </w:rPr>
        <w:br/>
        <w:t>failure to do so shall be subject to the dispute resolution procedures described in Article</w:t>
      </w:r>
      <w:r>
        <w:rPr>
          <w:color w:val="000000"/>
        </w:rPr>
        <w:t xml:space="preserve"> XIV. </w:t>
      </w: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268" w:line="276" w:lineRule="exact"/>
        <w:ind w:left="6000"/>
        <w:rPr>
          <w:color w:val="000000"/>
          <w:spacing w:val="-3"/>
        </w:rPr>
      </w:pPr>
      <w:r>
        <w:rPr>
          <w:color w:val="000000"/>
          <w:spacing w:val="-3"/>
        </w:rPr>
        <w:t xml:space="preserve">12 </w:t>
      </w:r>
    </w:p>
    <w:p w:rsidR="00AD5B80" w:rsidRDefault="00AD5B80">
      <w:pPr>
        <w:autoSpaceDE w:val="0"/>
        <w:autoSpaceDN w:val="0"/>
        <w:adjustRightInd w:val="0"/>
        <w:rPr>
          <w:color w:val="000000"/>
          <w:spacing w:val="-3"/>
        </w:rPr>
        <w:sectPr w:rsidR="00AD5B80">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19" w:name="Pg20"/>
      <w:bookmarkEnd w:id="19"/>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8"/>
        <w:jc w:val="both"/>
        <w:rPr>
          <w:color w:val="000000"/>
          <w:w w:val="108"/>
        </w:rPr>
      </w:pPr>
      <w:r>
        <w:rPr>
          <w:color w:val="000000"/>
        </w:rPr>
        <w:t xml:space="preserve">The Initial Maintenance Plan and Annual Maintenance Plan shall (A) be consistent with Good </w:t>
      </w:r>
      <w:r>
        <w:rPr>
          <w:color w:val="000000"/>
        </w:rPr>
        <w:br/>
      </w:r>
      <w:r>
        <w:rPr>
          <w:color w:val="000000"/>
          <w:spacing w:val="-1"/>
        </w:rPr>
        <w:t xml:space="preserve">Utility Practice and applicable reliability standards as prescribed by NERC, NPCC, NYSRC and </w:t>
      </w:r>
      <w:r>
        <w:rPr>
          <w:color w:val="000000"/>
          <w:spacing w:val="-1"/>
        </w:rPr>
        <w:br/>
      </w:r>
      <w:r>
        <w:rPr>
          <w:color w:val="000000"/>
        </w:rPr>
        <w:t>any other Governmental Authority, (B) to the extent not inconsistent t</w:t>
      </w:r>
      <w:r>
        <w:rPr>
          <w:color w:val="000000"/>
        </w:rPr>
        <w:t xml:space="preserve">herewith, conform to the </w:t>
      </w:r>
      <w:r>
        <w:rPr>
          <w:color w:val="000000"/>
        </w:rPr>
        <w:br/>
      </w:r>
      <w:r>
        <w:rPr>
          <w:color w:val="000000"/>
          <w:w w:val="101"/>
        </w:rPr>
        <w:t xml:space="preserve">maintenance  requirements  provided  by  Provider,  and </w:t>
      </w:r>
      <w:r>
        <w:rPr>
          <w:color w:val="000000"/>
          <w:w w:val="108"/>
        </w:rPr>
        <w:t xml:space="preserve">(C)  be subject to modification  in </w:t>
      </w:r>
    </w:p>
    <w:p w:rsidR="00AD5B80" w:rsidRDefault="00CE4B27">
      <w:pPr>
        <w:autoSpaceDE w:val="0"/>
        <w:autoSpaceDN w:val="0"/>
        <w:adjustRightInd w:val="0"/>
        <w:spacing w:before="17" w:line="260" w:lineRule="exact"/>
        <w:ind w:left="1440" w:right="1249"/>
        <w:jc w:val="both"/>
        <w:rPr>
          <w:color w:val="000000"/>
          <w:spacing w:val="-3"/>
        </w:rPr>
      </w:pPr>
      <w:r>
        <w:rPr>
          <w:color w:val="000000"/>
          <w:spacing w:val="-1"/>
        </w:rPr>
        <w:t xml:space="preserve">connection with the requirement under the Tariff to obtain prior approval for equipment outages </w:t>
      </w:r>
      <w:r>
        <w:rPr>
          <w:color w:val="000000"/>
          <w:spacing w:val="-3"/>
        </w:rPr>
        <w:t xml:space="preserve">from NYISO. </w:t>
      </w:r>
    </w:p>
    <w:p w:rsidR="00AD5B80" w:rsidRDefault="00CE4B27">
      <w:pPr>
        <w:tabs>
          <w:tab w:val="left" w:pos="4231"/>
        </w:tabs>
        <w:autoSpaceDE w:val="0"/>
        <w:autoSpaceDN w:val="0"/>
        <w:adjustRightInd w:val="0"/>
        <w:spacing w:before="259" w:line="276" w:lineRule="exact"/>
        <w:ind w:left="2160"/>
        <w:rPr>
          <w:color w:val="000000"/>
        </w:rPr>
      </w:pPr>
      <w:r>
        <w:rPr>
          <w:color w:val="000000"/>
        </w:rPr>
        <w:t>Section 3.3</w:t>
      </w:r>
      <w:r>
        <w:rPr>
          <w:color w:val="000000"/>
        </w:rPr>
        <w:tab/>
      </w:r>
      <w:r>
        <w:rPr>
          <w:color w:val="000000"/>
          <w:u w:val="single"/>
        </w:rPr>
        <w:t>Standard of Perf</w:t>
      </w:r>
      <w:r>
        <w:rPr>
          <w:color w:val="000000"/>
          <w:u w:val="single"/>
        </w:rPr>
        <w:t>ormance</w:t>
      </w:r>
      <w:r>
        <w:rPr>
          <w:color w:val="000000"/>
        </w:rPr>
        <w:t>.  Owner and Provider shall perform their</w:t>
      </w:r>
    </w:p>
    <w:p w:rsidR="00AD5B80" w:rsidRDefault="00CE4B27">
      <w:pPr>
        <w:autoSpaceDE w:val="0"/>
        <w:autoSpaceDN w:val="0"/>
        <w:adjustRightInd w:val="0"/>
        <w:spacing w:line="275" w:lineRule="exact"/>
        <w:ind w:left="1440" w:right="1248"/>
        <w:jc w:val="both"/>
        <w:rPr>
          <w:color w:val="000000"/>
          <w:w w:val="109"/>
        </w:rPr>
      </w:pPr>
      <w:r>
        <w:rPr>
          <w:color w:val="000000"/>
          <w:w w:val="103"/>
        </w:rPr>
        <w:t xml:space="preserve">respective duties and obligations hereunder in a commercially reasonable manner, consistent </w:t>
      </w:r>
      <w:r>
        <w:rPr>
          <w:color w:val="000000"/>
          <w:w w:val="103"/>
        </w:rPr>
        <w:br/>
      </w:r>
      <w:r>
        <w:rPr>
          <w:color w:val="000000"/>
          <w:w w:val="105"/>
        </w:rPr>
        <w:t xml:space="preserve">with Good Utility Practice and in accordance with applicable Law, including the applicable </w:t>
      </w:r>
      <w:r>
        <w:rPr>
          <w:color w:val="000000"/>
          <w:w w:val="105"/>
        </w:rPr>
        <w:br/>
      </w:r>
      <w:r>
        <w:rPr>
          <w:color w:val="000000"/>
          <w:w w:val="103"/>
        </w:rPr>
        <w:t xml:space="preserve">reliability  standards  as  prescribed  by  NERC,  NPCC,  NYSRC  and  other  Governmental </w:t>
      </w:r>
      <w:r>
        <w:rPr>
          <w:color w:val="000000"/>
          <w:w w:val="103"/>
        </w:rPr>
        <w:br/>
      </w:r>
      <w:r>
        <w:rPr>
          <w:color w:val="000000"/>
          <w:spacing w:val="-1"/>
        </w:rPr>
        <w:t xml:space="preserve">Authorities as required by Sections 2.02 through Sections 2.08 and Sections 2.10 and 2.11 of the </w:t>
      </w:r>
      <w:r>
        <w:rPr>
          <w:color w:val="000000"/>
          <w:spacing w:val="-1"/>
        </w:rPr>
        <w:br/>
      </w:r>
      <w:r>
        <w:rPr>
          <w:color w:val="000000"/>
        </w:rPr>
        <w:t xml:space="preserve">Transco/NYISO  Operating Agreement </w:t>
      </w:r>
      <w:r>
        <w:rPr>
          <w:color w:val="000000"/>
          <w:w w:val="109"/>
        </w:rPr>
        <w:t>(Owner hereby representing to an</w:t>
      </w:r>
      <w:r>
        <w:rPr>
          <w:color w:val="000000"/>
          <w:w w:val="109"/>
        </w:rPr>
        <w:t xml:space="preserve">d agreeing with </w:t>
      </w:r>
    </w:p>
    <w:p w:rsidR="00AD5B80" w:rsidRDefault="00CE4B27">
      <w:pPr>
        <w:autoSpaceDE w:val="0"/>
        <w:autoSpaceDN w:val="0"/>
        <w:adjustRightInd w:val="0"/>
        <w:spacing w:line="276" w:lineRule="exact"/>
        <w:ind w:left="1440" w:right="1248"/>
        <w:jc w:val="both"/>
        <w:rPr>
          <w:color w:val="000000"/>
          <w:spacing w:val="-2"/>
        </w:rPr>
      </w:pPr>
      <w:r>
        <w:rPr>
          <w:color w:val="000000"/>
        </w:rPr>
        <w:t xml:space="preserve">Provider that a true and complete copy of the Transco/NYISO Operating Agreement is attached </w:t>
      </w:r>
      <w:r>
        <w:rPr>
          <w:color w:val="000000"/>
        </w:rPr>
        <w:br/>
      </w:r>
      <w:r>
        <w:rPr>
          <w:color w:val="000000"/>
          <w:spacing w:val="-1"/>
        </w:rPr>
        <w:t xml:space="preserve">hereto as Exhibit B and that no changes to Owner’s obligations as undertaken by Provider herein </w:t>
      </w:r>
      <w:r>
        <w:rPr>
          <w:color w:val="000000"/>
          <w:spacing w:val="-1"/>
        </w:rPr>
        <w:br/>
        <w:t>(which obligations are set forth in Section 2  of</w:t>
      </w:r>
      <w:r>
        <w:rPr>
          <w:color w:val="000000"/>
          <w:spacing w:val="-1"/>
        </w:rPr>
        <w:t xml:space="preserve"> the Transco/NYISO Operating Agreement) shall </w:t>
      </w:r>
      <w:r>
        <w:rPr>
          <w:color w:val="000000"/>
          <w:spacing w:val="-1"/>
        </w:rPr>
        <w:br/>
      </w:r>
      <w:r>
        <w:rPr>
          <w:color w:val="000000"/>
          <w:w w:val="112"/>
        </w:rPr>
        <w:t xml:space="preserve">hereafter be made without Provider’s prior express written consent). To the extent not </w:t>
      </w:r>
      <w:r>
        <w:rPr>
          <w:color w:val="000000"/>
          <w:w w:val="112"/>
        </w:rPr>
        <w:br/>
      </w:r>
      <w:r>
        <w:rPr>
          <w:color w:val="000000"/>
        </w:rPr>
        <w:t xml:space="preserve">inconsistent with the foregoing, Provider shall perform Services in accordance with Provider’s </w:t>
      </w:r>
      <w:r>
        <w:rPr>
          <w:color w:val="000000"/>
        </w:rPr>
        <w:br/>
      </w:r>
      <w:r>
        <w:rPr>
          <w:color w:val="000000"/>
          <w:w w:val="106"/>
        </w:rPr>
        <w:t>then applicable practices</w:t>
      </w:r>
      <w:r>
        <w:rPr>
          <w:color w:val="000000"/>
          <w:w w:val="106"/>
        </w:rPr>
        <w:t xml:space="preserve"> with respect to operation, maintenance and emergency activities. </w:t>
      </w:r>
      <w:r>
        <w:rPr>
          <w:color w:val="000000"/>
          <w:w w:val="106"/>
        </w:rPr>
        <w:br/>
      </w:r>
      <w:r>
        <w:rPr>
          <w:color w:val="000000"/>
          <w:w w:val="103"/>
        </w:rPr>
        <w:t xml:space="preserve">Provider agrees that all Services hereunder will be performed by qualified personnel, as such </w:t>
      </w:r>
      <w:r>
        <w:rPr>
          <w:color w:val="000000"/>
          <w:w w:val="103"/>
        </w:rPr>
        <w:br/>
      </w:r>
      <w:r>
        <w:rPr>
          <w:color w:val="000000"/>
          <w:w w:val="102"/>
        </w:rPr>
        <w:t>term is defined in the rules and regulations of the Occupational Safety and Health Act of 1970</w:t>
      </w:r>
      <w:r>
        <w:rPr>
          <w:color w:val="000000"/>
          <w:w w:val="102"/>
        </w:rPr>
        <w:t xml:space="preserve"> </w:t>
      </w:r>
      <w:r>
        <w:rPr>
          <w:color w:val="000000"/>
          <w:w w:val="102"/>
        </w:rPr>
        <w:br/>
      </w:r>
      <w:r>
        <w:rPr>
          <w:color w:val="000000"/>
          <w:spacing w:val="-1"/>
        </w:rPr>
        <w:t>(</w:t>
      </w:r>
      <w:r>
        <w:rPr>
          <w:rFonts w:ascii="Times New Roman Italic" w:hAnsi="Times New Roman Italic"/>
          <w:color w:val="000000"/>
          <w:spacing w:val="-1"/>
        </w:rPr>
        <w:t>“OSHA”</w:t>
      </w:r>
      <w:r>
        <w:rPr>
          <w:color w:val="000000"/>
          <w:spacing w:val="-1"/>
        </w:rPr>
        <w:t xml:space="preserve">).  Unless Owner shall have agreed otherwise in writing, Provider shall use reasonable </w:t>
      </w:r>
      <w:r>
        <w:rPr>
          <w:color w:val="000000"/>
          <w:spacing w:val="-1"/>
        </w:rPr>
        <w:br/>
      </w:r>
      <w:r>
        <w:rPr>
          <w:color w:val="000000"/>
          <w:w w:val="104"/>
        </w:rPr>
        <w:t xml:space="preserve">efforts to provide Planned Maintenance Services within the estimates set forth in the Annual </w:t>
      </w:r>
      <w:r>
        <w:rPr>
          <w:color w:val="000000"/>
          <w:w w:val="104"/>
        </w:rPr>
        <w:br/>
      </w:r>
      <w:r>
        <w:rPr>
          <w:color w:val="000000"/>
        </w:rPr>
        <w:t xml:space="preserve">Maintenance Plan.  The personnel utilized by Provider for the performance of Services that are </w:t>
      </w:r>
      <w:r>
        <w:rPr>
          <w:color w:val="000000"/>
        </w:rPr>
        <w:br/>
      </w:r>
      <w:r>
        <w:rPr>
          <w:color w:val="000000"/>
          <w:spacing w:val="-2"/>
        </w:rPr>
        <w:t xml:space="preserve">employees of Provider shall not be required to be dedicated solely to providing the Services. </w:t>
      </w:r>
    </w:p>
    <w:p w:rsidR="00AD5B80" w:rsidRDefault="00CE4B27">
      <w:pPr>
        <w:autoSpaceDE w:val="0"/>
        <w:autoSpaceDN w:val="0"/>
        <w:adjustRightInd w:val="0"/>
        <w:spacing w:before="243" w:line="275" w:lineRule="exact"/>
        <w:ind w:left="1440" w:right="1246" w:firstLine="720"/>
        <w:jc w:val="both"/>
        <w:rPr>
          <w:color w:val="000000"/>
          <w:spacing w:val="-2"/>
        </w:rPr>
      </w:pPr>
      <w:r>
        <w:rPr>
          <w:color w:val="000000"/>
          <w:w w:val="105"/>
        </w:rPr>
        <w:t>If, during the course of inspection or otherwise prior to accepta</w:t>
      </w:r>
      <w:r>
        <w:rPr>
          <w:color w:val="000000"/>
          <w:w w:val="105"/>
        </w:rPr>
        <w:t xml:space="preserve">nce of any Service in </w:t>
      </w:r>
      <w:r>
        <w:rPr>
          <w:color w:val="000000"/>
          <w:w w:val="105"/>
        </w:rPr>
        <w:br/>
      </w:r>
      <w:r>
        <w:rPr>
          <w:color w:val="000000"/>
          <w:w w:val="106"/>
        </w:rPr>
        <w:t xml:space="preserve">accordance with Section 3.1(d), Owner determines that the Service fails to conform to this </w:t>
      </w:r>
      <w:r>
        <w:rPr>
          <w:color w:val="000000"/>
          <w:w w:val="106"/>
        </w:rPr>
        <w:br/>
      </w:r>
      <w:r>
        <w:rPr>
          <w:color w:val="000000"/>
          <w:spacing w:val="-2"/>
        </w:rPr>
        <w:t xml:space="preserve">Agreement (a </w:t>
      </w:r>
      <w:r>
        <w:rPr>
          <w:rFonts w:ascii="Times New Roman Italic" w:hAnsi="Times New Roman Italic"/>
          <w:color w:val="000000"/>
          <w:spacing w:val="-2"/>
        </w:rPr>
        <w:t>“Defective Service”</w:t>
      </w:r>
      <w:r>
        <w:rPr>
          <w:color w:val="000000"/>
          <w:spacing w:val="-2"/>
        </w:rPr>
        <w:t xml:space="preserve">), Owner shall so notify Provider thereof in writing, describing </w:t>
      </w:r>
      <w:r>
        <w:rPr>
          <w:color w:val="000000"/>
          <w:spacing w:val="-2"/>
        </w:rPr>
        <w:br/>
      </w:r>
      <w:r>
        <w:rPr>
          <w:color w:val="000000"/>
        </w:rPr>
        <w:t xml:space="preserve">the Defective Service in reasonable detail </w:t>
      </w:r>
      <w:r>
        <w:rPr>
          <w:color w:val="000000"/>
        </w:rPr>
        <w:t xml:space="preserve">(a </w:t>
      </w:r>
      <w:r>
        <w:rPr>
          <w:rFonts w:ascii="Times New Roman Italic" w:hAnsi="Times New Roman Italic"/>
          <w:color w:val="000000"/>
        </w:rPr>
        <w:t>“Defect Notice”</w:t>
      </w:r>
      <w:r>
        <w:rPr>
          <w:color w:val="000000"/>
        </w:rPr>
        <w:t xml:space="preserve">).  Provider shall promptly correct </w:t>
      </w:r>
      <w:r>
        <w:rPr>
          <w:color w:val="000000"/>
        </w:rPr>
        <w:br/>
      </w:r>
      <w:r>
        <w:rPr>
          <w:color w:val="000000"/>
          <w:w w:val="104"/>
        </w:rPr>
        <w:t xml:space="preserve">or re-perform the Defective Service specified in the Defect Notice so that it conforms to this </w:t>
      </w:r>
      <w:r>
        <w:rPr>
          <w:color w:val="000000"/>
          <w:w w:val="104"/>
        </w:rPr>
        <w:br/>
      </w:r>
      <w:r>
        <w:rPr>
          <w:color w:val="000000"/>
        </w:rPr>
        <w:t xml:space="preserve">Agreement at Provider’s own cost and expense,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any Defective Service </w:t>
      </w:r>
      <w:r>
        <w:rPr>
          <w:color w:val="000000"/>
        </w:rPr>
        <w:br/>
        <w:t>identified a</w:t>
      </w:r>
      <w:r>
        <w:rPr>
          <w:color w:val="000000"/>
        </w:rPr>
        <w:t xml:space="preserve">fter Owner’s acceptance shall be corrected and/or re-performed at Owner’s expense </w:t>
      </w:r>
      <w:r>
        <w:rPr>
          <w:color w:val="000000"/>
        </w:rPr>
        <w:br/>
      </w:r>
      <w:r>
        <w:rPr>
          <w:color w:val="000000"/>
          <w:w w:val="104"/>
        </w:rPr>
        <w:t xml:space="preserve">absent Provider’s willful intent to deceive.  If Provider is obligated under this Section 3.3 to </w:t>
      </w:r>
      <w:r>
        <w:rPr>
          <w:color w:val="000000"/>
          <w:w w:val="104"/>
        </w:rPr>
        <w:br/>
      </w:r>
      <w:r>
        <w:rPr>
          <w:color w:val="000000"/>
          <w:w w:val="107"/>
        </w:rPr>
        <w:t xml:space="preserve">remedy a Defective Service and fails or is unable to do so within a period </w:t>
      </w:r>
      <w:r>
        <w:rPr>
          <w:color w:val="000000"/>
          <w:w w:val="107"/>
        </w:rPr>
        <w:t xml:space="preserve">consistent with </w:t>
      </w:r>
      <w:r>
        <w:rPr>
          <w:color w:val="000000"/>
          <w:w w:val="107"/>
        </w:rPr>
        <w:br/>
      </w:r>
      <w:r>
        <w:rPr>
          <w:color w:val="000000"/>
        </w:rPr>
        <w:t xml:space="preserve">Owner’s reasonable requirements, then Owner may undertake to remedy the Defective Service </w:t>
      </w:r>
      <w:r>
        <w:rPr>
          <w:color w:val="000000"/>
        </w:rPr>
        <w:br/>
      </w:r>
      <w:r>
        <w:rPr>
          <w:color w:val="000000"/>
          <w:w w:val="108"/>
        </w:rPr>
        <w:t xml:space="preserve">and, if Provider had been obligated to correct the same at its expense, then Provider shall </w:t>
      </w:r>
      <w:r>
        <w:rPr>
          <w:color w:val="000000"/>
          <w:w w:val="108"/>
        </w:rPr>
        <w:br/>
      </w:r>
      <w:r>
        <w:rPr>
          <w:color w:val="000000"/>
          <w:w w:val="107"/>
        </w:rPr>
        <w:t xml:space="preserve">reimburse Owner for any reasonable costs incurred thereby. The remedies set forth in this </w:t>
      </w:r>
      <w:r>
        <w:rPr>
          <w:color w:val="000000"/>
          <w:w w:val="107"/>
        </w:rPr>
        <w:br/>
      </w:r>
      <w:r>
        <w:rPr>
          <w:color w:val="000000"/>
          <w:spacing w:val="-1"/>
        </w:rPr>
        <w:t xml:space="preserve">Section 3.3 shall be Owner’s sole and exclusive remedy for any failure of Services to conform to </w:t>
      </w:r>
      <w:r>
        <w:rPr>
          <w:color w:val="000000"/>
          <w:spacing w:val="-1"/>
        </w:rPr>
        <w:br/>
      </w:r>
      <w:r>
        <w:rPr>
          <w:color w:val="000000"/>
          <w:spacing w:val="-2"/>
        </w:rPr>
        <w:t xml:space="preserve">the requirements of this Agreement. </w:t>
      </w:r>
    </w:p>
    <w:p w:rsidR="00AD5B80" w:rsidRDefault="00CE4B27">
      <w:pPr>
        <w:tabs>
          <w:tab w:val="left" w:pos="3600"/>
        </w:tabs>
        <w:autoSpaceDE w:val="0"/>
        <w:autoSpaceDN w:val="0"/>
        <w:adjustRightInd w:val="0"/>
        <w:spacing w:before="249" w:line="276" w:lineRule="exact"/>
        <w:ind w:left="2160"/>
        <w:rPr>
          <w:color w:val="000000"/>
          <w:spacing w:val="-3"/>
        </w:rPr>
      </w:pPr>
      <w:r>
        <w:rPr>
          <w:color w:val="000000"/>
          <w:spacing w:val="-3"/>
        </w:rPr>
        <w:t>Section 3.4</w:t>
      </w:r>
      <w:r>
        <w:rPr>
          <w:color w:val="000000"/>
          <w:spacing w:val="-3"/>
        </w:rPr>
        <w:tab/>
      </w:r>
      <w:r>
        <w:rPr>
          <w:color w:val="000000"/>
          <w:spacing w:val="-3"/>
          <w:u w:val="single"/>
        </w:rPr>
        <w:t xml:space="preserve">NERC, NPCC and </w:t>
      </w:r>
      <w:r>
        <w:rPr>
          <w:color w:val="000000"/>
          <w:spacing w:val="-3"/>
          <w:u w:val="single"/>
        </w:rPr>
        <w:t>NYSRC Compliance</w:t>
      </w:r>
      <w:r>
        <w:rPr>
          <w:color w:val="000000"/>
          <w:spacing w:val="-3"/>
        </w:rPr>
        <w:t>.</w:t>
      </w:r>
    </w:p>
    <w:p w:rsidR="00AD5B80" w:rsidRDefault="00CE4B27">
      <w:pPr>
        <w:tabs>
          <w:tab w:val="left" w:pos="4627"/>
        </w:tabs>
        <w:autoSpaceDE w:val="0"/>
        <w:autoSpaceDN w:val="0"/>
        <w:adjustRightInd w:val="0"/>
        <w:spacing w:before="240" w:line="276" w:lineRule="exact"/>
        <w:ind w:left="2160" w:firstLine="1440"/>
        <w:rPr>
          <w:color w:val="000000"/>
          <w:spacing w:val="-3"/>
        </w:rPr>
      </w:pPr>
      <w:r>
        <w:rPr>
          <w:color w:val="000000"/>
          <w:spacing w:val="-3"/>
        </w:rPr>
        <w:t>(a)</w:t>
      </w:r>
      <w:r>
        <w:rPr>
          <w:color w:val="000000"/>
          <w:spacing w:val="-3"/>
        </w:rPr>
        <w:tab/>
      </w:r>
      <w:r>
        <w:rPr>
          <w:color w:val="000000"/>
          <w:spacing w:val="-3"/>
          <w:u w:val="single"/>
        </w:rPr>
        <w:t>Owner Compliance Responsibilities</w:t>
      </w:r>
      <w:r>
        <w:rPr>
          <w:color w:val="000000"/>
          <w:spacing w:val="-3"/>
        </w:rPr>
        <w:t>.  The Owner shall be solely</w:t>
      </w:r>
    </w:p>
    <w:p w:rsidR="00AD5B80" w:rsidRDefault="00CE4B27">
      <w:pPr>
        <w:autoSpaceDE w:val="0"/>
        <w:autoSpaceDN w:val="0"/>
        <w:adjustRightInd w:val="0"/>
        <w:spacing w:line="280" w:lineRule="exact"/>
        <w:ind w:left="1440" w:right="1248"/>
        <w:jc w:val="both"/>
        <w:rPr>
          <w:color w:val="000000"/>
          <w:spacing w:val="-2"/>
        </w:rPr>
      </w:pPr>
      <w:r>
        <w:rPr>
          <w:color w:val="000000"/>
          <w:spacing w:val="-1"/>
        </w:rPr>
        <w:t xml:space="preserve">responsible for complying, and hereby expressly agrees to assume sole responsibility to comply, </w:t>
      </w:r>
      <w:r>
        <w:rPr>
          <w:color w:val="000000"/>
          <w:spacing w:val="-1"/>
        </w:rPr>
        <w:br/>
      </w:r>
      <w:r>
        <w:rPr>
          <w:color w:val="000000"/>
        </w:rPr>
        <w:t>with all NERC Standards applicable to the Transmission Line. In furtherance</w:t>
      </w:r>
      <w:r>
        <w:rPr>
          <w:color w:val="000000"/>
        </w:rPr>
        <w:t xml:space="preserve"> of the foregoing, </w:t>
      </w:r>
      <w:r>
        <w:rPr>
          <w:color w:val="000000"/>
        </w:rPr>
        <w:br/>
      </w:r>
      <w:r>
        <w:rPr>
          <w:color w:val="000000"/>
          <w:spacing w:val="-2"/>
        </w:rPr>
        <w:t xml:space="preserve">Owner represents and warrants to, and covenants and agrees with, Provider that Owner has, on or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3" w:line="276" w:lineRule="exact"/>
        <w:ind w:left="6000"/>
        <w:rPr>
          <w:color w:val="000000"/>
          <w:spacing w:val="-3"/>
        </w:rPr>
      </w:pPr>
      <w:r>
        <w:rPr>
          <w:color w:val="000000"/>
          <w:spacing w:val="-3"/>
        </w:rPr>
        <w:t xml:space="preserve">13 </w:t>
      </w:r>
    </w:p>
    <w:p w:rsidR="00AD5B80" w:rsidRDefault="00AD5B80">
      <w:pPr>
        <w:autoSpaceDE w:val="0"/>
        <w:autoSpaceDN w:val="0"/>
        <w:adjustRightInd w:val="0"/>
        <w:rPr>
          <w:color w:val="000000"/>
          <w:spacing w:val="-3"/>
        </w:rPr>
        <w:sectPr w:rsidR="00AD5B80">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0" w:name="Pg21"/>
      <w:bookmarkEnd w:id="20"/>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CE4B27">
      <w:pPr>
        <w:autoSpaceDE w:val="0"/>
        <w:autoSpaceDN w:val="0"/>
        <w:adjustRightInd w:val="0"/>
        <w:spacing w:before="67" w:line="276" w:lineRule="exact"/>
        <w:ind w:left="1440" w:right="1247"/>
        <w:jc w:val="both"/>
        <w:rPr>
          <w:color w:val="000000"/>
          <w:spacing w:val="-3"/>
        </w:rPr>
      </w:pPr>
      <w:r>
        <w:rPr>
          <w:color w:val="000000"/>
          <w:w w:val="107"/>
        </w:rPr>
        <w:t xml:space="preserve">prior to the Effective Date, registered, and will at all times during the Term maintain such </w:t>
      </w:r>
      <w:r>
        <w:rPr>
          <w:color w:val="000000"/>
          <w:w w:val="107"/>
        </w:rPr>
        <w:br/>
      </w:r>
      <w:r>
        <w:rPr>
          <w:color w:val="000000"/>
          <w:spacing w:val="-2"/>
        </w:rPr>
        <w:t xml:space="preserve">registration, as the Transmission Owner and will not de-register as the Transmission Owner, with </w:t>
      </w:r>
      <w:r>
        <w:rPr>
          <w:color w:val="000000"/>
          <w:spacing w:val="-2"/>
        </w:rPr>
        <w:br/>
      </w:r>
      <w:r>
        <w:rPr>
          <w:color w:val="000000"/>
          <w:w w:val="105"/>
        </w:rPr>
        <w:t xml:space="preserve">NERC of the Transmission Line.  Attached hereto as </w:t>
      </w:r>
      <w:r>
        <w:rPr>
          <w:rFonts w:ascii="Times New Roman Bold Italic" w:hAnsi="Times New Roman Bold Italic"/>
          <w:color w:val="000000"/>
          <w:w w:val="105"/>
        </w:rPr>
        <w:t>Exhibit G</w:t>
      </w:r>
      <w:r>
        <w:rPr>
          <w:color w:val="000000"/>
          <w:w w:val="105"/>
        </w:rPr>
        <w:t xml:space="preserve"> is a responsibility matrix to </w:t>
      </w:r>
      <w:r>
        <w:rPr>
          <w:color w:val="000000"/>
          <w:w w:val="105"/>
        </w:rPr>
        <w:br/>
      </w:r>
      <w:r>
        <w:rPr>
          <w:color w:val="000000"/>
          <w:spacing w:val="-2"/>
        </w:rPr>
        <w:t>which the Parties have agreed (as modified and in effect from time</w:t>
      </w:r>
      <w:r>
        <w:rPr>
          <w:color w:val="000000"/>
          <w:spacing w:val="-2"/>
        </w:rPr>
        <w:t xml:space="preserve"> to time, the </w:t>
      </w:r>
      <w:r>
        <w:rPr>
          <w:rFonts w:ascii="Times New Roman Italic" w:hAnsi="Times New Roman Italic"/>
          <w:color w:val="000000"/>
          <w:spacing w:val="-2"/>
        </w:rPr>
        <w:t xml:space="preserve">“Compliance and </w:t>
      </w:r>
      <w:r>
        <w:rPr>
          <w:rFonts w:ascii="Times New Roman Italic" w:hAnsi="Times New Roman Italic"/>
          <w:color w:val="000000"/>
          <w:spacing w:val="-2"/>
        </w:rPr>
        <w:br/>
      </w:r>
      <w:r>
        <w:rPr>
          <w:rFonts w:ascii="Times New Roman Italic" w:hAnsi="Times New Roman Italic"/>
          <w:color w:val="000000"/>
        </w:rPr>
        <w:t>Functional Task Matrix”),</w:t>
      </w:r>
      <w:r>
        <w:rPr>
          <w:color w:val="000000"/>
        </w:rPr>
        <w:t xml:space="preserve"> which identifies Owner as the responsible entity for compliance, as </w:t>
      </w:r>
      <w:r>
        <w:rPr>
          <w:color w:val="000000"/>
        </w:rPr>
        <w:br/>
      </w:r>
      <w:r>
        <w:rPr>
          <w:color w:val="000000"/>
          <w:w w:val="105"/>
        </w:rPr>
        <w:t xml:space="preserve">well as the functional tasks Provider will perform as Owner’s contractor in support of such </w:t>
      </w:r>
      <w:r>
        <w:rPr>
          <w:color w:val="000000"/>
          <w:w w:val="105"/>
        </w:rPr>
        <w:br/>
      </w:r>
      <w:r>
        <w:rPr>
          <w:color w:val="000000"/>
        </w:rPr>
        <w:t xml:space="preserve">compliance, with respect to each of the reliability standards set forth therein, as they pertain to </w:t>
      </w:r>
      <w:r>
        <w:rPr>
          <w:color w:val="000000"/>
        </w:rPr>
        <w:br/>
        <w:t xml:space="preserve">the Transmission Line. In the event of any change in applicable NERC Standards, Owner may </w:t>
      </w:r>
      <w:r>
        <w:rPr>
          <w:color w:val="000000"/>
        </w:rPr>
        <w:br/>
      </w:r>
      <w:r>
        <w:rPr>
          <w:color w:val="000000"/>
          <w:w w:val="102"/>
        </w:rPr>
        <w:t>request, and Provider will endeavor in good faith to agree to, m</w:t>
      </w:r>
      <w:r>
        <w:rPr>
          <w:color w:val="000000"/>
          <w:w w:val="102"/>
        </w:rPr>
        <w:t xml:space="preserve">odifications to the Compliance </w:t>
      </w:r>
      <w:r>
        <w:rPr>
          <w:color w:val="000000"/>
          <w:w w:val="102"/>
        </w:rPr>
        <w:br/>
      </w:r>
      <w:r>
        <w:rPr>
          <w:color w:val="000000"/>
          <w:spacing w:val="-1"/>
        </w:rPr>
        <w:t xml:space="preserve">and Functional Task Matrix (any such modifications being subject to the Parties’ mutual written </w:t>
      </w:r>
      <w:r>
        <w:rPr>
          <w:color w:val="000000"/>
          <w:spacing w:val="-1"/>
        </w:rPr>
        <w:br/>
      </w:r>
      <w:r>
        <w:rPr>
          <w:color w:val="000000"/>
          <w:spacing w:val="-3"/>
        </w:rPr>
        <w:t xml:space="preserve">agreement). </w:t>
      </w:r>
    </w:p>
    <w:p w:rsidR="00AD5B80" w:rsidRDefault="00CE4B27">
      <w:pPr>
        <w:tabs>
          <w:tab w:val="left" w:pos="4627"/>
        </w:tabs>
        <w:autoSpaceDE w:val="0"/>
        <w:autoSpaceDN w:val="0"/>
        <w:adjustRightInd w:val="0"/>
        <w:spacing w:before="255" w:line="276" w:lineRule="exact"/>
        <w:ind w:left="3600"/>
        <w:rPr>
          <w:color w:val="000000"/>
          <w:spacing w:val="-1"/>
        </w:rPr>
      </w:pPr>
      <w:r>
        <w:rPr>
          <w:color w:val="000000"/>
          <w:spacing w:val="-1"/>
        </w:rPr>
        <w:t>(b)</w:t>
      </w:r>
      <w:r>
        <w:rPr>
          <w:color w:val="000000"/>
          <w:spacing w:val="-1"/>
        </w:rPr>
        <w:tab/>
      </w:r>
      <w:r>
        <w:rPr>
          <w:color w:val="000000"/>
          <w:spacing w:val="-1"/>
          <w:u w:val="single"/>
        </w:rPr>
        <w:t>Provider Compliance Responsibilities.</w:t>
      </w:r>
      <w:r>
        <w:rPr>
          <w:color w:val="000000"/>
          <w:spacing w:val="-1"/>
        </w:rPr>
        <w:t xml:space="preserve"> Provider shall be solely</w:t>
      </w:r>
    </w:p>
    <w:p w:rsidR="00AD5B80" w:rsidRDefault="00CE4B27">
      <w:pPr>
        <w:autoSpaceDE w:val="0"/>
        <w:autoSpaceDN w:val="0"/>
        <w:adjustRightInd w:val="0"/>
        <w:spacing w:line="276" w:lineRule="exact"/>
        <w:ind w:left="1440" w:right="1248"/>
        <w:jc w:val="both"/>
        <w:rPr>
          <w:color w:val="000000"/>
          <w:spacing w:val="-3"/>
        </w:rPr>
      </w:pPr>
      <w:r>
        <w:rPr>
          <w:color w:val="000000"/>
          <w:spacing w:val="-1"/>
        </w:rPr>
        <w:t>responsible for complying, and hereby expressly</w:t>
      </w:r>
      <w:r>
        <w:rPr>
          <w:color w:val="000000"/>
          <w:spacing w:val="-1"/>
        </w:rPr>
        <w:t xml:space="preserve"> agrees to assume sole responsibility to comply, </w:t>
      </w:r>
      <w:r>
        <w:rPr>
          <w:color w:val="000000"/>
        </w:rPr>
        <w:t xml:space="preserve">with all NERC Standards applicable to the Substation Upgrade Facilities. In furtherance of the </w:t>
      </w:r>
      <w:r>
        <w:rPr>
          <w:color w:val="000000"/>
          <w:spacing w:val="-1"/>
        </w:rPr>
        <w:t xml:space="preserve">foregoing, Provider, as it relates to the Substation Upgrade Facilities, represents and warrants to, </w:t>
      </w:r>
      <w:r>
        <w:rPr>
          <w:color w:val="000000"/>
          <w:w w:val="106"/>
        </w:rPr>
        <w:t>and covenan</w:t>
      </w:r>
      <w:r>
        <w:rPr>
          <w:color w:val="000000"/>
          <w:w w:val="106"/>
        </w:rPr>
        <w:t xml:space="preserve">ts and agrees with, Owner that Provider has, on or prior to the Effective Date, </w:t>
      </w:r>
      <w:r>
        <w:rPr>
          <w:color w:val="000000"/>
        </w:rPr>
        <w:t>registered, and will at all times during the term of this Agreement maintain such registration, as the Transmission Owner and will not de-register as the Transmission Owner, wi</w:t>
      </w:r>
      <w:r>
        <w:rPr>
          <w:color w:val="000000"/>
        </w:rPr>
        <w:t xml:space="preserve">th NERC of the </w:t>
      </w:r>
      <w:r>
        <w:rPr>
          <w:color w:val="000000"/>
          <w:spacing w:val="-3"/>
        </w:rPr>
        <w:t xml:space="preserve">Substation Upgrade Facilities. </w:t>
      </w:r>
    </w:p>
    <w:p w:rsidR="00AD5B80" w:rsidRDefault="00CE4B27">
      <w:pPr>
        <w:tabs>
          <w:tab w:val="left" w:pos="4627"/>
        </w:tabs>
        <w:autoSpaceDE w:val="0"/>
        <w:autoSpaceDN w:val="0"/>
        <w:adjustRightInd w:val="0"/>
        <w:spacing w:before="237" w:line="276" w:lineRule="exact"/>
        <w:ind w:left="3600"/>
        <w:rPr>
          <w:color w:val="000000"/>
          <w:spacing w:val="-2"/>
        </w:rPr>
      </w:pPr>
      <w:r>
        <w:rPr>
          <w:color w:val="000000"/>
          <w:spacing w:val="-2"/>
        </w:rPr>
        <w:t>(c)</w:t>
      </w:r>
      <w:r>
        <w:rPr>
          <w:color w:val="000000"/>
          <w:spacing w:val="-2"/>
        </w:rPr>
        <w:tab/>
      </w:r>
      <w:r>
        <w:rPr>
          <w:color w:val="000000"/>
          <w:spacing w:val="-2"/>
          <w:u w:val="single"/>
        </w:rPr>
        <w:t>Tri-Partite Agreement</w:t>
      </w:r>
      <w:r>
        <w:rPr>
          <w:color w:val="000000"/>
          <w:spacing w:val="-2"/>
        </w:rPr>
        <w:t>.  Without limiting or otherwise affecting</w:t>
      </w:r>
    </w:p>
    <w:p w:rsidR="00AD5B80" w:rsidRDefault="00CE4B27">
      <w:pPr>
        <w:autoSpaceDE w:val="0"/>
        <w:autoSpaceDN w:val="0"/>
        <w:adjustRightInd w:val="0"/>
        <w:spacing w:line="280" w:lineRule="exact"/>
        <w:ind w:left="1440" w:right="1248"/>
        <w:jc w:val="both"/>
        <w:rPr>
          <w:color w:val="000000"/>
          <w:w w:val="102"/>
        </w:rPr>
      </w:pPr>
      <w:r>
        <w:rPr>
          <w:color w:val="000000"/>
        </w:rPr>
        <w:t xml:space="preserve">Owner’s obligations under Sections 3.4(a) or (d) or Provider’s obligations under Section 3.4(b), </w:t>
      </w:r>
      <w:r>
        <w:rPr>
          <w:color w:val="000000"/>
        </w:rPr>
        <w:br/>
      </w:r>
      <w:r>
        <w:rPr>
          <w:color w:val="000000"/>
        </w:rPr>
        <w:t xml:space="preserve">the Parties agree to negotiate in good faith and enter into a separate agreement among them and </w:t>
      </w:r>
      <w:r>
        <w:rPr>
          <w:color w:val="000000"/>
        </w:rPr>
        <w:br/>
      </w:r>
      <w:r>
        <w:rPr>
          <w:color w:val="000000"/>
          <w:w w:val="102"/>
        </w:rPr>
        <w:t xml:space="preserve">CECONY,  to  memorialize  and  set  forth (i)  Owner’s  acceptance  of  NERC  compliance </w:t>
      </w:r>
    </w:p>
    <w:p w:rsidR="00AD5B80" w:rsidRDefault="00CE4B27">
      <w:pPr>
        <w:tabs>
          <w:tab w:val="left" w:pos="9787"/>
        </w:tabs>
        <w:autoSpaceDE w:val="0"/>
        <w:autoSpaceDN w:val="0"/>
        <w:adjustRightInd w:val="0"/>
        <w:spacing w:line="257" w:lineRule="exact"/>
        <w:ind w:left="1440"/>
        <w:rPr>
          <w:color w:val="000000"/>
          <w:w w:val="105"/>
        </w:rPr>
      </w:pPr>
      <w:r>
        <w:rPr>
          <w:color w:val="000000"/>
          <w:w w:val="107"/>
        </w:rPr>
        <w:t>responsibility as the registered Transmission Owner  of the Transmiss</w:t>
      </w:r>
      <w:r>
        <w:rPr>
          <w:color w:val="000000"/>
          <w:w w:val="107"/>
        </w:rPr>
        <w:t xml:space="preserve">ion Line </w:t>
      </w:r>
      <w:r>
        <w:rPr>
          <w:color w:val="000000"/>
          <w:w w:val="107"/>
        </w:rPr>
        <w:tab/>
      </w:r>
      <w:r>
        <w:rPr>
          <w:color w:val="000000"/>
          <w:w w:val="105"/>
        </w:rPr>
        <w:t xml:space="preserve">(as herein </w:t>
      </w:r>
    </w:p>
    <w:p w:rsidR="00AD5B80" w:rsidRDefault="00CE4B27">
      <w:pPr>
        <w:tabs>
          <w:tab w:val="left" w:pos="2565"/>
        </w:tabs>
        <w:autoSpaceDE w:val="0"/>
        <w:autoSpaceDN w:val="0"/>
        <w:adjustRightInd w:val="0"/>
        <w:spacing w:before="8" w:line="276" w:lineRule="exact"/>
        <w:ind w:left="1440" w:right="1247"/>
        <w:jc w:val="both"/>
        <w:rPr>
          <w:color w:val="000000"/>
          <w:spacing w:val="-3"/>
        </w:rPr>
      </w:pPr>
      <w:r>
        <w:rPr>
          <w:color w:val="000000"/>
          <w:spacing w:val="-3"/>
        </w:rPr>
        <w:t xml:space="preserve">provided), </w:t>
      </w:r>
      <w:r>
        <w:rPr>
          <w:color w:val="000000"/>
          <w:spacing w:val="-3"/>
        </w:rPr>
        <w:tab/>
      </w:r>
      <w:r>
        <w:rPr>
          <w:color w:val="000000"/>
          <w:w w:val="107"/>
        </w:rPr>
        <w:t xml:space="preserve">(ii) Provider’s acceptance of NERC compliance responsibility as the registered </w:t>
      </w:r>
      <w:r>
        <w:rPr>
          <w:color w:val="000000"/>
        </w:rPr>
        <w:t xml:space="preserve">Transmission Owner with respect to the Substation Upgrade Facilities (as herein provided) and </w:t>
      </w:r>
      <w:r>
        <w:rPr>
          <w:color w:val="000000"/>
          <w:w w:val="103"/>
        </w:rPr>
        <w:t>the southern portion of the Feeder 76 transmissio</w:t>
      </w:r>
      <w:r>
        <w:rPr>
          <w:color w:val="000000"/>
          <w:w w:val="103"/>
        </w:rPr>
        <w:t xml:space="preserve">n line running from the Substation Upgrade </w:t>
      </w:r>
      <w:r>
        <w:rPr>
          <w:color w:val="000000"/>
          <w:w w:val="105"/>
        </w:rPr>
        <w:t xml:space="preserve">Facilities to the Ramapo Substation, and (iii) CECONY’s acceptance of NERC compliance </w:t>
      </w:r>
      <w:r>
        <w:rPr>
          <w:color w:val="000000"/>
          <w:w w:val="106"/>
        </w:rPr>
        <w:t xml:space="preserve">responsibility as the registered Transmission Owner with respect to the substation upgrade </w:t>
      </w:r>
      <w:r>
        <w:rPr>
          <w:color w:val="000000"/>
          <w:spacing w:val="-3"/>
        </w:rPr>
        <w:t xml:space="preserve">facilities located at its Ramapo, New York substation. </w:t>
      </w:r>
    </w:p>
    <w:p w:rsidR="00AD5B80" w:rsidRDefault="00CE4B27">
      <w:pPr>
        <w:tabs>
          <w:tab w:val="left" w:pos="4627"/>
        </w:tabs>
        <w:autoSpaceDE w:val="0"/>
        <w:autoSpaceDN w:val="0"/>
        <w:adjustRightInd w:val="0"/>
        <w:spacing w:before="239" w:line="276" w:lineRule="exact"/>
        <w:ind w:left="3600"/>
        <w:rPr>
          <w:color w:val="000000"/>
        </w:rPr>
      </w:pPr>
      <w:r>
        <w:rPr>
          <w:color w:val="000000"/>
        </w:rPr>
        <w:t>(d)</w:t>
      </w:r>
      <w:r>
        <w:rPr>
          <w:color w:val="000000"/>
        </w:rPr>
        <w:tab/>
      </w:r>
      <w:r>
        <w:rPr>
          <w:color w:val="000000"/>
          <w:u w:val="single"/>
        </w:rPr>
        <w:t>Notice of Violation.</w:t>
      </w:r>
      <w:r>
        <w:rPr>
          <w:color w:val="000000"/>
        </w:rPr>
        <w:t xml:space="preserve">  In the event Provider receives a notice of</w:t>
      </w:r>
    </w:p>
    <w:p w:rsidR="00AD5B80" w:rsidRDefault="00CE4B27">
      <w:pPr>
        <w:autoSpaceDE w:val="0"/>
        <w:autoSpaceDN w:val="0"/>
        <w:adjustRightInd w:val="0"/>
        <w:spacing w:line="276" w:lineRule="exact"/>
        <w:ind w:left="1440" w:right="1247"/>
        <w:jc w:val="both"/>
        <w:rPr>
          <w:color w:val="000000"/>
          <w:spacing w:val="-3"/>
        </w:rPr>
      </w:pPr>
      <w:r>
        <w:rPr>
          <w:color w:val="000000"/>
        </w:rPr>
        <w:t>possible violation (an “NPV”) from NPC</w:t>
      </w:r>
      <w:r>
        <w:rPr>
          <w:rFonts w:ascii="Times New Roman Bold" w:hAnsi="Times New Roman Bold"/>
          <w:color w:val="000000"/>
        </w:rPr>
        <w:t>C</w:t>
      </w:r>
      <w:r>
        <w:rPr>
          <w:color w:val="000000"/>
        </w:rPr>
        <w:t xml:space="preserve"> associated with the Substation Upgrade Facilities or </w:t>
      </w:r>
      <w:r>
        <w:rPr>
          <w:color w:val="000000"/>
          <w:w w:val="102"/>
        </w:rPr>
        <w:t xml:space="preserve">if Provider identifies a possible violation for which it is self-reporting to NPCC, which carries </w:t>
      </w:r>
      <w:r>
        <w:rPr>
          <w:color w:val="000000"/>
          <w:spacing w:val="-1"/>
        </w:rPr>
        <w:t xml:space="preserve">the possibility of financial penalties as to which Provider would seek indemnification hereunder, </w:t>
      </w:r>
      <w:r>
        <w:rPr>
          <w:color w:val="000000"/>
          <w:w w:val="108"/>
        </w:rPr>
        <w:t>Provider shall notify Owner of such NPV in writing (which ma</w:t>
      </w:r>
      <w:r>
        <w:rPr>
          <w:color w:val="000000"/>
          <w:w w:val="108"/>
        </w:rPr>
        <w:t xml:space="preserve">y be via email) as soon as </w:t>
      </w:r>
      <w:r>
        <w:rPr>
          <w:color w:val="000000"/>
          <w:w w:val="105"/>
        </w:rPr>
        <w:t xml:space="preserve">practicable. Owner may, in its sole discretion, participate in any investigation conducted by </w:t>
      </w:r>
      <w:r>
        <w:rPr>
          <w:color w:val="000000"/>
          <w:spacing w:val="-3"/>
        </w:rPr>
        <w:t xml:space="preserve">Provider to determine the cause of the NPV. </w:t>
      </w:r>
    </w:p>
    <w:p w:rsidR="00AD5B80" w:rsidRDefault="00CE4B27">
      <w:pPr>
        <w:tabs>
          <w:tab w:val="left" w:pos="4627"/>
        </w:tabs>
        <w:autoSpaceDE w:val="0"/>
        <w:autoSpaceDN w:val="0"/>
        <w:adjustRightInd w:val="0"/>
        <w:spacing w:before="241" w:line="276" w:lineRule="exact"/>
        <w:ind w:left="3600"/>
        <w:rPr>
          <w:color w:val="000000"/>
          <w:w w:val="108"/>
        </w:rPr>
      </w:pPr>
      <w:r>
        <w:rPr>
          <w:color w:val="000000"/>
          <w:w w:val="108"/>
        </w:rPr>
        <w:t>(e)</w:t>
      </w:r>
      <w:r>
        <w:rPr>
          <w:color w:val="000000"/>
          <w:w w:val="108"/>
        </w:rPr>
        <w:tab/>
      </w:r>
      <w:r>
        <w:rPr>
          <w:color w:val="000000"/>
          <w:w w:val="108"/>
          <w:u w:val="single"/>
        </w:rPr>
        <w:t>NERC Compliance Indemnification</w:t>
      </w:r>
      <w:r>
        <w:rPr>
          <w:color w:val="000000"/>
          <w:w w:val="108"/>
        </w:rPr>
        <w:t>.  To the fullest extent</w:t>
      </w:r>
    </w:p>
    <w:p w:rsidR="00AD5B80" w:rsidRDefault="00CE4B27">
      <w:pPr>
        <w:autoSpaceDE w:val="0"/>
        <w:autoSpaceDN w:val="0"/>
        <w:adjustRightInd w:val="0"/>
        <w:spacing w:before="1" w:line="270" w:lineRule="exact"/>
        <w:ind w:left="1440" w:right="1248"/>
        <w:jc w:val="both"/>
        <w:rPr>
          <w:color w:val="000000"/>
          <w:spacing w:val="-3"/>
        </w:rPr>
      </w:pPr>
      <w:r>
        <w:rPr>
          <w:color w:val="000000"/>
          <w:w w:val="108"/>
        </w:rPr>
        <w:t xml:space="preserve">permitted by applicable Law, Owner agrees to indemnify and hold harmless Provider, its </w:t>
      </w:r>
      <w:r>
        <w:rPr>
          <w:color w:val="000000"/>
          <w:w w:val="108"/>
        </w:rPr>
        <w:br/>
      </w:r>
      <w:r>
        <w:rPr>
          <w:color w:val="000000"/>
          <w:w w:val="102"/>
        </w:rPr>
        <w:t xml:space="preserve">affiliates (other than Transco and its members), and its and their respective members, trustees, </w:t>
      </w:r>
      <w:r>
        <w:rPr>
          <w:color w:val="000000"/>
          <w:w w:val="102"/>
        </w:rPr>
        <w:br/>
      </w:r>
      <w:r>
        <w:rPr>
          <w:color w:val="000000"/>
          <w:w w:val="103"/>
        </w:rPr>
        <w:t xml:space="preserve">directors, managers, officers, employees, agents and representatives </w:t>
      </w:r>
      <w:r>
        <w:rPr>
          <w:color w:val="000000"/>
          <w:spacing w:val="-3"/>
        </w:rPr>
        <w:t>(</w:t>
      </w:r>
      <w:r>
        <w:rPr>
          <w:color w:val="000000"/>
          <w:spacing w:val="-3"/>
        </w:rPr>
        <w:t xml:space="preserve">collectively, “Provider </w:t>
      </w:r>
    </w:p>
    <w:p w:rsidR="00AD5B80" w:rsidRDefault="00CE4B27">
      <w:pPr>
        <w:autoSpaceDE w:val="0"/>
        <w:autoSpaceDN w:val="0"/>
        <w:adjustRightInd w:val="0"/>
        <w:spacing w:before="2" w:line="280" w:lineRule="exact"/>
        <w:ind w:left="1440" w:right="1248"/>
        <w:jc w:val="both"/>
        <w:rPr>
          <w:color w:val="000000"/>
          <w:w w:val="104"/>
        </w:rPr>
      </w:pPr>
      <w:r>
        <w:rPr>
          <w:color w:val="000000"/>
          <w:w w:val="104"/>
        </w:rPr>
        <w:t xml:space="preserve">Indemnitees”) from and against any and all NERC assessed financial penalties (collectively, </w:t>
      </w:r>
      <w:r>
        <w:rPr>
          <w:color w:val="000000"/>
          <w:w w:val="104"/>
        </w:rPr>
        <w:br/>
        <w:t xml:space="preserve">“Penalties”) suffered, sustained or incurred by Provider or any Provider Indemnitee, together </w:t>
      </w:r>
    </w:p>
    <w:p w:rsidR="00AD5B80" w:rsidRDefault="00AD5B80">
      <w:pPr>
        <w:autoSpaceDE w:val="0"/>
        <w:autoSpaceDN w:val="0"/>
        <w:adjustRightInd w:val="0"/>
        <w:spacing w:line="276" w:lineRule="exact"/>
        <w:ind w:left="6000"/>
        <w:rPr>
          <w:color w:val="000000"/>
          <w:w w:val="104"/>
        </w:rPr>
      </w:pPr>
    </w:p>
    <w:p w:rsidR="00AD5B80" w:rsidRDefault="00AD5B80">
      <w:pPr>
        <w:autoSpaceDE w:val="0"/>
        <w:autoSpaceDN w:val="0"/>
        <w:adjustRightInd w:val="0"/>
        <w:spacing w:line="276" w:lineRule="exact"/>
        <w:ind w:left="6000"/>
        <w:rPr>
          <w:color w:val="000000"/>
          <w:w w:val="104"/>
        </w:rPr>
      </w:pPr>
    </w:p>
    <w:p w:rsidR="00AD5B80" w:rsidRDefault="00CE4B27">
      <w:pPr>
        <w:autoSpaceDE w:val="0"/>
        <w:autoSpaceDN w:val="0"/>
        <w:adjustRightInd w:val="0"/>
        <w:spacing w:before="32" w:line="276" w:lineRule="exact"/>
        <w:ind w:left="6000"/>
        <w:rPr>
          <w:color w:val="000000"/>
          <w:spacing w:val="-3"/>
        </w:rPr>
      </w:pPr>
      <w:r>
        <w:rPr>
          <w:color w:val="000000"/>
          <w:spacing w:val="-3"/>
        </w:rPr>
        <w:t xml:space="preserve">14 </w:t>
      </w:r>
    </w:p>
    <w:p w:rsidR="00AD5B80" w:rsidRDefault="00AD5B80">
      <w:pPr>
        <w:autoSpaceDE w:val="0"/>
        <w:autoSpaceDN w:val="0"/>
        <w:adjustRightInd w:val="0"/>
        <w:rPr>
          <w:color w:val="000000"/>
          <w:spacing w:val="-3"/>
        </w:rPr>
        <w:sectPr w:rsidR="00AD5B80">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1" w:name="Pg22"/>
      <w:bookmarkEnd w:id="21"/>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9"/>
        <w:jc w:val="both"/>
        <w:rPr>
          <w:color w:val="000000"/>
          <w:spacing w:val="-3"/>
        </w:rPr>
      </w:pPr>
      <w:r>
        <w:rPr>
          <w:color w:val="000000"/>
          <w:w w:val="109"/>
        </w:rPr>
        <w:t xml:space="preserve">with defense costs incurred by Provider or any Provider Indemnitee with respect thereto </w:t>
      </w:r>
      <w:r>
        <w:rPr>
          <w:color w:val="000000"/>
          <w:w w:val="109"/>
        </w:rPr>
        <w:br/>
      </w:r>
      <w:r>
        <w:rPr>
          <w:color w:val="000000"/>
          <w:w w:val="107"/>
        </w:rPr>
        <w:t xml:space="preserve">(including, but not limited to, attorneys’ fees and costs of experts) </w:t>
      </w:r>
      <w:r>
        <w:rPr>
          <w:color w:val="000000"/>
          <w:spacing w:val="-3"/>
        </w:rPr>
        <w:t xml:space="preserve">(collectively, “Defense </w:t>
      </w:r>
    </w:p>
    <w:p w:rsidR="00AD5B80" w:rsidRDefault="00CE4B27">
      <w:pPr>
        <w:autoSpaceDE w:val="0"/>
        <w:autoSpaceDN w:val="0"/>
        <w:adjustRightInd w:val="0"/>
        <w:spacing w:before="5" w:line="275" w:lineRule="exact"/>
        <w:ind w:left="1440" w:right="1248"/>
        <w:jc w:val="both"/>
        <w:rPr>
          <w:color w:val="000000"/>
          <w:spacing w:val="-2"/>
        </w:rPr>
      </w:pPr>
      <w:r>
        <w:rPr>
          <w:color w:val="000000"/>
        </w:rPr>
        <w:t xml:space="preserve">Costs”) to the extent arising out of, relating to or resulting from any </w:t>
      </w:r>
      <w:r>
        <w:rPr>
          <w:color w:val="000000"/>
        </w:rPr>
        <w:t xml:space="preserve">failure of compliance with </w:t>
      </w:r>
      <w:r>
        <w:rPr>
          <w:color w:val="000000"/>
        </w:rPr>
        <w:br/>
        <w:t xml:space="preserve">any applicable NERC reliability requirements with respect to the Substation Upgrade Facilities, </w:t>
      </w:r>
      <w:r>
        <w:rPr>
          <w:color w:val="000000"/>
        </w:rPr>
        <w:br/>
      </w:r>
      <w:r>
        <w:rPr>
          <w:color w:val="000000"/>
          <w:spacing w:val="-1"/>
        </w:rPr>
        <w:t xml:space="preserve">except to the extent such Penalties and Defense Costs (i) result solely from the grossly negligent, </w:t>
      </w:r>
      <w:r>
        <w:rPr>
          <w:color w:val="000000"/>
          <w:spacing w:val="-1"/>
        </w:rPr>
        <w:br/>
      </w:r>
      <w:r>
        <w:rPr>
          <w:color w:val="000000"/>
        </w:rPr>
        <w:t>fraudulent, or intentionally w</w:t>
      </w:r>
      <w:r>
        <w:rPr>
          <w:color w:val="000000"/>
        </w:rPr>
        <w:t xml:space="preserve">rongful acts or omissions of Provider or any Provider Indemnitee, </w:t>
      </w:r>
      <w:r>
        <w:rPr>
          <w:color w:val="000000"/>
        </w:rPr>
        <w:br/>
      </w:r>
      <w:r>
        <w:rPr>
          <w:color w:val="000000"/>
          <w:spacing w:val="-2"/>
        </w:rPr>
        <w:t xml:space="preserve">or (ii) are attributable to a systemic issue not directly related to the Substation Upgrade Facilities. </w:t>
      </w:r>
      <w:r>
        <w:rPr>
          <w:color w:val="000000"/>
          <w:spacing w:val="-2"/>
        </w:rPr>
        <w:br/>
      </w:r>
      <w:r>
        <w:rPr>
          <w:color w:val="000000"/>
          <w:w w:val="102"/>
        </w:rPr>
        <w:t xml:space="preserve">For purposes of clarity, the indemnification herein provided in respect of violations or alleged </w:t>
      </w:r>
      <w:r>
        <w:rPr>
          <w:color w:val="000000"/>
          <w:w w:val="102"/>
        </w:rPr>
        <w:br/>
      </w:r>
      <w:r>
        <w:rPr>
          <w:color w:val="000000"/>
          <w:spacing w:val="-2"/>
        </w:rPr>
        <w:t xml:space="preserve">violations that affect both the Substation Upgrade Facilities and other Sugarloaf Substation assets </w:t>
      </w:r>
      <w:r>
        <w:rPr>
          <w:color w:val="000000"/>
          <w:spacing w:val="-2"/>
        </w:rPr>
        <w:br/>
      </w:r>
      <w:r>
        <w:rPr>
          <w:color w:val="000000"/>
          <w:w w:val="107"/>
        </w:rPr>
        <w:t>shall be apportioned based on how the number of Substatio</w:t>
      </w:r>
      <w:r>
        <w:rPr>
          <w:color w:val="000000"/>
          <w:w w:val="107"/>
        </w:rPr>
        <w:t xml:space="preserve">n Upgrade Facilities impacted </w:t>
      </w:r>
      <w:r>
        <w:rPr>
          <w:color w:val="000000"/>
          <w:w w:val="107"/>
        </w:rPr>
        <w:br/>
      </w:r>
      <w:r>
        <w:rPr>
          <w:color w:val="000000"/>
          <w:w w:val="102"/>
        </w:rPr>
        <w:t xml:space="preserve">compares to the total number of functionally equivalent Sugarloaf Substation assets impacted. </w:t>
      </w:r>
      <w:r>
        <w:rPr>
          <w:color w:val="000000"/>
          <w:w w:val="102"/>
        </w:rPr>
        <w:br/>
      </w:r>
      <w:r>
        <w:rPr>
          <w:color w:val="000000"/>
          <w:w w:val="107"/>
        </w:rPr>
        <w:t xml:space="preserve">Provider shall assume the defense of any claim subject to indemnification hereunder with </w:t>
      </w:r>
      <w:r>
        <w:rPr>
          <w:color w:val="000000"/>
          <w:w w:val="107"/>
        </w:rPr>
        <w:br/>
      </w:r>
      <w:r>
        <w:rPr>
          <w:color w:val="000000"/>
          <w:w w:val="102"/>
        </w:rPr>
        <w:t>counsel chosen by Provider and reasonabl</w:t>
      </w:r>
      <w:r>
        <w:rPr>
          <w:color w:val="000000"/>
          <w:w w:val="102"/>
        </w:rPr>
        <w:t xml:space="preserve">y acceptable to Owner.  Owner shall pay its pro rata </w:t>
      </w:r>
      <w:r>
        <w:rPr>
          <w:color w:val="000000"/>
          <w:w w:val="102"/>
        </w:rPr>
        <w:br/>
      </w:r>
      <w:r>
        <w:rPr>
          <w:color w:val="000000"/>
          <w:spacing w:val="-2"/>
        </w:rPr>
        <w:t xml:space="preserve">costs of Provider’s counsel and experts and will have the opportunity to participate in the defense </w:t>
      </w:r>
      <w:r>
        <w:rPr>
          <w:color w:val="000000"/>
          <w:spacing w:val="-2"/>
        </w:rPr>
        <w:br/>
      </w:r>
      <w:r>
        <w:rPr>
          <w:color w:val="000000"/>
          <w:spacing w:val="-1"/>
        </w:rPr>
        <w:t xml:space="preserve">of the claim with its own counsel and at its own expense; provided, however, that if both Parties </w:t>
      </w:r>
      <w:r>
        <w:rPr>
          <w:color w:val="000000"/>
          <w:spacing w:val="-1"/>
        </w:rPr>
        <w:br/>
      </w:r>
      <w:r>
        <w:rPr>
          <w:color w:val="000000"/>
          <w:spacing w:val="-2"/>
        </w:rPr>
        <w:t>ar</w:t>
      </w:r>
      <w:r>
        <w:rPr>
          <w:color w:val="000000"/>
          <w:spacing w:val="-2"/>
        </w:rPr>
        <w:t xml:space="preserve">e named in the action and their joint representation by the same counsel would be inappropriate </w:t>
      </w:r>
      <w:r>
        <w:rPr>
          <w:color w:val="000000"/>
          <w:spacing w:val="-2"/>
        </w:rPr>
        <w:br/>
        <w:t xml:space="preserve">due to a conflict of interest, then each Party shall bear the costs of its own counsel and experts. </w:t>
      </w:r>
    </w:p>
    <w:p w:rsidR="00AD5B80" w:rsidRDefault="00CE4B27">
      <w:pPr>
        <w:tabs>
          <w:tab w:val="left" w:pos="4627"/>
        </w:tabs>
        <w:autoSpaceDE w:val="0"/>
        <w:autoSpaceDN w:val="0"/>
        <w:adjustRightInd w:val="0"/>
        <w:spacing w:before="252" w:line="276" w:lineRule="exact"/>
        <w:ind w:left="3600"/>
        <w:rPr>
          <w:color w:val="000000"/>
          <w:w w:val="106"/>
        </w:rPr>
      </w:pPr>
      <w:r>
        <w:rPr>
          <w:color w:val="000000"/>
          <w:w w:val="106"/>
        </w:rPr>
        <w:t>(f)</w:t>
      </w:r>
      <w:r>
        <w:rPr>
          <w:color w:val="000000"/>
          <w:w w:val="106"/>
        </w:rPr>
        <w:tab/>
      </w:r>
      <w:r>
        <w:rPr>
          <w:color w:val="000000"/>
          <w:w w:val="106"/>
          <w:u w:val="single"/>
        </w:rPr>
        <w:t>Compliance Audit</w:t>
      </w:r>
      <w:r>
        <w:rPr>
          <w:color w:val="000000"/>
          <w:w w:val="106"/>
        </w:rPr>
        <w:t>.  Owner shall have the right, but not</w:t>
      </w:r>
      <w:r>
        <w:rPr>
          <w:color w:val="000000"/>
          <w:w w:val="106"/>
        </w:rPr>
        <w:t xml:space="preserve"> the</w:t>
      </w:r>
    </w:p>
    <w:p w:rsidR="00AD5B80" w:rsidRDefault="00CE4B27">
      <w:pPr>
        <w:autoSpaceDE w:val="0"/>
        <w:autoSpaceDN w:val="0"/>
        <w:adjustRightInd w:val="0"/>
        <w:spacing w:line="276" w:lineRule="exact"/>
        <w:ind w:left="1440" w:right="1248"/>
        <w:jc w:val="both"/>
        <w:rPr>
          <w:color w:val="000000"/>
          <w:spacing w:val="-2"/>
        </w:rPr>
      </w:pPr>
      <w:r>
        <w:rPr>
          <w:color w:val="000000"/>
          <w:w w:val="107"/>
        </w:rPr>
        <w:t xml:space="preserve">obligation, to conduct audits with respect to Provider’s compliance with NERC Standards </w:t>
      </w:r>
      <w:r>
        <w:rPr>
          <w:color w:val="000000"/>
          <w:w w:val="107"/>
        </w:rPr>
        <w:br/>
      </w:r>
      <w:r>
        <w:rPr>
          <w:color w:val="000000"/>
          <w:w w:val="102"/>
        </w:rPr>
        <w:t xml:space="preserve">applicable to the Substation Upgrade Facilities. Provider agrees to cooperate with such audits </w:t>
      </w:r>
      <w:r>
        <w:rPr>
          <w:color w:val="000000"/>
          <w:w w:val="102"/>
        </w:rPr>
        <w:br/>
      </w:r>
      <w:r>
        <w:rPr>
          <w:color w:val="000000"/>
          <w:spacing w:val="-2"/>
        </w:rPr>
        <w:t>and, upon request, provide Owner (or Owner’s agents, subject to Pr</w:t>
      </w:r>
      <w:r>
        <w:rPr>
          <w:color w:val="000000"/>
          <w:spacing w:val="-2"/>
        </w:rPr>
        <w:t xml:space="preserve">ovider’s reasonable approval) </w:t>
      </w:r>
      <w:r>
        <w:rPr>
          <w:color w:val="000000"/>
          <w:spacing w:val="-2"/>
        </w:rPr>
        <w:br/>
        <w:t xml:space="preserve">with access to and/or copies of all records kept in connection with Owner’s compliance activities </w:t>
      </w:r>
      <w:r>
        <w:rPr>
          <w:color w:val="000000"/>
          <w:spacing w:val="-2"/>
        </w:rPr>
        <w:br/>
      </w:r>
      <w:r>
        <w:rPr>
          <w:color w:val="000000"/>
          <w:w w:val="102"/>
        </w:rPr>
        <w:t xml:space="preserve">with respect to the Substation Upgrade Facilities. Such audit and requests for records shall be </w:t>
      </w:r>
      <w:r>
        <w:rPr>
          <w:color w:val="000000"/>
          <w:w w:val="102"/>
        </w:rPr>
        <w:br/>
      </w:r>
      <w:r>
        <w:rPr>
          <w:color w:val="000000"/>
          <w:w w:val="105"/>
        </w:rPr>
        <w:t xml:space="preserve">subject to </w:t>
      </w:r>
      <w:r>
        <w:rPr>
          <w:color w:val="000000"/>
          <w:w w:val="110"/>
        </w:rPr>
        <w:t>30 days’ advance n</w:t>
      </w:r>
      <w:r>
        <w:rPr>
          <w:color w:val="000000"/>
          <w:w w:val="110"/>
        </w:rPr>
        <w:t xml:space="preserve">otice, unless otherwise required by NERC / NPCC or any </w:t>
      </w:r>
      <w:r>
        <w:rPr>
          <w:color w:val="000000"/>
          <w:w w:val="110"/>
        </w:rPr>
        <w:br/>
      </w:r>
      <w:r>
        <w:rPr>
          <w:color w:val="000000"/>
          <w:spacing w:val="-2"/>
        </w:rPr>
        <w:t xml:space="preserve">unplanned external investigation that involves the Substation Upgrade Facilities. </w:t>
      </w:r>
    </w:p>
    <w:p w:rsidR="00AD5B80" w:rsidRDefault="00CE4B27">
      <w:pPr>
        <w:tabs>
          <w:tab w:val="left" w:pos="4320"/>
        </w:tabs>
        <w:autoSpaceDE w:val="0"/>
        <w:autoSpaceDN w:val="0"/>
        <w:adjustRightInd w:val="0"/>
        <w:spacing w:before="237" w:line="276" w:lineRule="exact"/>
        <w:ind w:left="2700"/>
        <w:rPr>
          <w:color w:val="000000"/>
        </w:rPr>
      </w:pPr>
      <w:r>
        <w:rPr>
          <w:color w:val="000000"/>
        </w:rPr>
        <w:t>Section 3.5</w:t>
      </w:r>
      <w:r>
        <w:rPr>
          <w:color w:val="000000"/>
        </w:rPr>
        <w:tab/>
      </w:r>
      <w:r>
        <w:rPr>
          <w:color w:val="000000"/>
          <w:u w:val="single"/>
        </w:rPr>
        <w:t>Training</w:t>
      </w:r>
      <w:r>
        <w:rPr>
          <w:color w:val="000000"/>
        </w:rPr>
        <w:t>. [intentionally omitted].</w:t>
      </w:r>
    </w:p>
    <w:p w:rsidR="00AD5B80" w:rsidRDefault="00CE4B27">
      <w:pPr>
        <w:tabs>
          <w:tab w:val="left" w:pos="4320"/>
        </w:tabs>
        <w:autoSpaceDE w:val="0"/>
        <w:autoSpaceDN w:val="0"/>
        <w:adjustRightInd w:val="0"/>
        <w:spacing w:before="239" w:line="276" w:lineRule="exact"/>
        <w:ind w:left="2700"/>
        <w:rPr>
          <w:color w:val="000000"/>
        </w:rPr>
      </w:pPr>
      <w:r>
        <w:rPr>
          <w:color w:val="000000"/>
        </w:rPr>
        <w:t>Section 3.6</w:t>
      </w:r>
      <w:r>
        <w:rPr>
          <w:color w:val="000000"/>
        </w:rPr>
        <w:tab/>
      </w:r>
      <w:r>
        <w:rPr>
          <w:color w:val="000000"/>
          <w:u w:val="single"/>
        </w:rPr>
        <w:t>Contracts with Third Parties; Utilization of Affiliates.</w:t>
      </w:r>
      <w:r>
        <w:rPr>
          <w:color w:val="000000"/>
        </w:rPr>
        <w:t xml:space="preserve">  Provider</w:t>
      </w:r>
    </w:p>
    <w:p w:rsidR="00AD5B80" w:rsidRDefault="00CE4B27">
      <w:pPr>
        <w:autoSpaceDE w:val="0"/>
        <w:autoSpaceDN w:val="0"/>
        <w:adjustRightInd w:val="0"/>
        <w:spacing w:line="275" w:lineRule="exact"/>
        <w:ind w:left="1440" w:right="1245"/>
        <w:jc w:val="both"/>
        <w:rPr>
          <w:color w:val="000000"/>
          <w:spacing w:val="-2"/>
        </w:rPr>
      </w:pPr>
      <w:r>
        <w:rPr>
          <w:color w:val="000000"/>
          <w:spacing w:val="-2"/>
        </w:rPr>
        <w:t xml:space="preserve">may utilize, without further notification to Owner, the services of any contractor, identified in the </w:t>
      </w:r>
      <w:r>
        <w:rPr>
          <w:color w:val="000000"/>
          <w:spacing w:val="-1"/>
        </w:rPr>
        <w:t xml:space="preserve">Annual Maintenance Plan or of any Affiliate for the performance of the Services hereunder, and </w:t>
      </w:r>
      <w:r>
        <w:rPr>
          <w:color w:val="000000"/>
          <w:w w:val="108"/>
        </w:rPr>
        <w:t>if required by Owner for activities on the Trans</w:t>
      </w:r>
      <w:r>
        <w:rPr>
          <w:color w:val="000000"/>
          <w:w w:val="108"/>
        </w:rPr>
        <w:t xml:space="preserve">mission Line, Provider shall procure such </w:t>
      </w:r>
      <w:r>
        <w:rPr>
          <w:color w:val="000000"/>
          <w:w w:val="103"/>
        </w:rPr>
        <w:t xml:space="preserve">subcontractor’s written agreement to comply with any applicable Interconnection Agreement </w:t>
      </w:r>
      <w:r>
        <w:rPr>
          <w:color w:val="000000"/>
          <w:spacing w:val="-1"/>
        </w:rPr>
        <w:t xml:space="preserve">identified on Exhibit D hereto,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in all cases, Provider shall be responsible and </w:t>
      </w:r>
      <w:r>
        <w:rPr>
          <w:color w:val="000000"/>
          <w:w w:val="104"/>
        </w:rPr>
        <w:t>liable for the acts and o</w:t>
      </w:r>
      <w:r>
        <w:rPr>
          <w:color w:val="000000"/>
          <w:w w:val="104"/>
        </w:rPr>
        <w:t xml:space="preserve">missions of each such subcontractor (including such subcontractors’ </w:t>
      </w:r>
      <w:r>
        <w:rPr>
          <w:color w:val="000000"/>
          <w:spacing w:val="-2"/>
        </w:rPr>
        <w:t xml:space="preserve">subcontractors and employees) and Affiliates to the same extent as if such acts or omissions were </w:t>
      </w:r>
      <w:r>
        <w:rPr>
          <w:color w:val="000000"/>
          <w:spacing w:val="-1"/>
        </w:rPr>
        <w:t xml:space="preserve">by Provider or its employees.  All third party contract or Affiliate work used to provide </w:t>
      </w:r>
      <w:r>
        <w:rPr>
          <w:color w:val="000000"/>
          <w:spacing w:val="-1"/>
        </w:rPr>
        <w:t xml:space="preserve">Services </w:t>
      </w:r>
      <w:r>
        <w:rPr>
          <w:color w:val="000000"/>
          <w:spacing w:val="-2"/>
        </w:rPr>
        <w:t xml:space="preserve">under this Agreement shall be charged directly to Owner at actual cost. </w:t>
      </w:r>
    </w:p>
    <w:p w:rsidR="00AD5B80" w:rsidRDefault="00CE4B27">
      <w:pPr>
        <w:autoSpaceDE w:val="0"/>
        <w:autoSpaceDN w:val="0"/>
        <w:adjustRightInd w:val="0"/>
        <w:spacing w:before="239"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IV </w:t>
      </w:r>
    </w:p>
    <w:p w:rsidR="00AD5B80" w:rsidRDefault="00CE4B27">
      <w:pPr>
        <w:autoSpaceDE w:val="0"/>
        <w:autoSpaceDN w:val="0"/>
        <w:adjustRightInd w:val="0"/>
        <w:spacing w:before="4" w:line="276" w:lineRule="exact"/>
        <w:ind w:left="4468"/>
        <w:rPr>
          <w:rFonts w:ascii="Times New Roman Bold" w:hAnsi="Times New Roman Bold"/>
          <w:color w:val="000000"/>
          <w:spacing w:val="-3"/>
          <w:u w:val="single"/>
        </w:rPr>
      </w:pPr>
      <w:r>
        <w:rPr>
          <w:rFonts w:ascii="Times New Roman Bold" w:hAnsi="Times New Roman Bold"/>
          <w:color w:val="000000"/>
          <w:spacing w:val="-3"/>
          <w:u w:val="single"/>
        </w:rPr>
        <w:t xml:space="preserve">COMPENSATION AND PAYMENT </w:t>
      </w:r>
    </w:p>
    <w:p w:rsidR="00AD5B80" w:rsidRDefault="00CE4B27">
      <w:pPr>
        <w:tabs>
          <w:tab w:val="left" w:pos="5580"/>
        </w:tabs>
        <w:autoSpaceDE w:val="0"/>
        <w:autoSpaceDN w:val="0"/>
        <w:adjustRightInd w:val="0"/>
        <w:spacing w:before="247" w:line="276" w:lineRule="exact"/>
        <w:ind w:left="2160"/>
        <w:rPr>
          <w:color w:val="000000"/>
          <w:w w:val="101"/>
        </w:rPr>
      </w:pPr>
      <w:r>
        <w:rPr>
          <w:color w:val="000000"/>
          <w:w w:val="101"/>
        </w:rPr>
        <w:t>Section 4.1</w:t>
      </w:r>
      <w:r>
        <w:rPr>
          <w:color w:val="000000"/>
          <w:w w:val="101"/>
        </w:rPr>
        <w:tab/>
      </w:r>
      <w:r>
        <w:rPr>
          <w:color w:val="000000"/>
          <w:w w:val="101"/>
          <w:u w:val="single"/>
        </w:rPr>
        <w:t>Compensation  for  Services</w:t>
      </w:r>
      <w:r>
        <w:rPr>
          <w:color w:val="000000"/>
          <w:w w:val="101"/>
        </w:rPr>
        <w:t>.    In  consideration  of</w:t>
      </w:r>
    </w:p>
    <w:p w:rsidR="00AD5B80" w:rsidRDefault="00CE4B27">
      <w:pPr>
        <w:autoSpaceDE w:val="0"/>
        <w:autoSpaceDN w:val="0"/>
        <w:adjustRightInd w:val="0"/>
        <w:spacing w:before="15" w:line="260" w:lineRule="exact"/>
        <w:ind w:left="1440" w:right="1250"/>
        <w:jc w:val="both"/>
        <w:rPr>
          <w:color w:val="000000"/>
        </w:rPr>
      </w:pPr>
      <w:r>
        <w:rPr>
          <w:color w:val="000000"/>
        </w:rPr>
        <w:t xml:space="preserve">Provider’s provision of the Services in connection with the Transmission Facilities, Leased Site </w:t>
      </w:r>
      <w:r>
        <w:rPr>
          <w:color w:val="000000"/>
        </w:rPr>
        <w:br/>
        <w:t xml:space="preserve">and Structural Improvements, Owner shall pay to Provider all of the documented reasonable </w:t>
      </w: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79" w:line="276" w:lineRule="exact"/>
        <w:ind w:left="6000"/>
        <w:rPr>
          <w:color w:val="000000"/>
          <w:spacing w:val="-3"/>
        </w:rPr>
      </w:pPr>
      <w:r>
        <w:rPr>
          <w:color w:val="000000"/>
          <w:spacing w:val="-3"/>
        </w:rPr>
        <w:t xml:space="preserve">15 </w:t>
      </w:r>
    </w:p>
    <w:p w:rsidR="00AD5B80" w:rsidRDefault="00AD5B80">
      <w:pPr>
        <w:autoSpaceDE w:val="0"/>
        <w:autoSpaceDN w:val="0"/>
        <w:adjustRightInd w:val="0"/>
        <w:rPr>
          <w:color w:val="000000"/>
          <w:spacing w:val="-3"/>
        </w:rPr>
        <w:sectPr w:rsidR="00AD5B80">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2" w:name="Pg23"/>
      <w:bookmarkEnd w:id="22"/>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7"/>
        <w:jc w:val="both"/>
        <w:rPr>
          <w:color w:val="000000"/>
          <w:spacing w:val="-3"/>
        </w:rPr>
      </w:pPr>
      <w:r>
        <w:rPr>
          <w:color w:val="000000"/>
          <w:w w:val="108"/>
        </w:rPr>
        <w:t>Direct and Indirect Costs incurred by Provider in performing the same (</w:t>
      </w:r>
      <w:r>
        <w:rPr>
          <w:rFonts w:ascii="Times New Roman Italic" w:hAnsi="Times New Roman Italic"/>
          <w:color w:val="000000"/>
          <w:w w:val="108"/>
        </w:rPr>
        <w:t xml:space="preserve">i.e., </w:t>
      </w:r>
      <w:r>
        <w:rPr>
          <w:color w:val="000000"/>
          <w:w w:val="108"/>
        </w:rPr>
        <w:t xml:space="preserve">to the extent </w:t>
      </w:r>
      <w:r>
        <w:rPr>
          <w:color w:val="000000"/>
          <w:spacing w:val="-3"/>
        </w:rPr>
        <w:t>app</w:t>
      </w:r>
      <w:r>
        <w:rPr>
          <w:color w:val="000000"/>
          <w:spacing w:val="-3"/>
        </w:rPr>
        <w:t xml:space="preserve">licable or allocable to such performance): </w:t>
      </w:r>
    </w:p>
    <w:p w:rsidR="00AD5B80" w:rsidRDefault="00CE4B27">
      <w:pPr>
        <w:tabs>
          <w:tab w:val="left" w:pos="3600"/>
        </w:tabs>
        <w:autoSpaceDE w:val="0"/>
        <w:autoSpaceDN w:val="0"/>
        <w:adjustRightInd w:val="0"/>
        <w:spacing w:before="251" w:line="276" w:lineRule="exact"/>
        <w:ind w:left="1440" w:firstLine="1440"/>
        <w:rPr>
          <w:color w:val="000000"/>
          <w:w w:val="101"/>
        </w:rPr>
      </w:pPr>
      <w:r>
        <w:rPr>
          <w:color w:val="000000"/>
          <w:w w:val="101"/>
        </w:rPr>
        <w:t>(a)</w:t>
      </w:r>
      <w:r>
        <w:rPr>
          <w:color w:val="000000"/>
          <w:w w:val="101"/>
        </w:rPr>
        <w:tab/>
        <w:t>Direct costs (</w:t>
      </w:r>
      <w:r>
        <w:rPr>
          <w:rFonts w:ascii="Times New Roman Italic" w:hAnsi="Times New Roman Italic"/>
          <w:color w:val="000000"/>
          <w:w w:val="101"/>
        </w:rPr>
        <w:t>the “Direct Costs”)</w:t>
      </w:r>
      <w:r>
        <w:rPr>
          <w:color w:val="000000"/>
          <w:w w:val="101"/>
        </w:rPr>
        <w:t xml:space="preserve"> include the following:</w:t>
      </w:r>
    </w:p>
    <w:p w:rsidR="00AD5B80" w:rsidRDefault="00CE4B27">
      <w:pPr>
        <w:autoSpaceDE w:val="0"/>
        <w:autoSpaceDN w:val="0"/>
        <w:adjustRightInd w:val="0"/>
        <w:spacing w:before="240" w:line="276" w:lineRule="exact"/>
        <w:ind w:left="1440" w:firstLine="3014"/>
        <w:rPr>
          <w:color w:val="000000"/>
          <w:w w:val="101"/>
        </w:rPr>
      </w:pPr>
      <w:r>
        <w:rPr>
          <w:color w:val="000000"/>
          <w:w w:val="101"/>
        </w:rPr>
        <w:t>(i)</w:t>
      </w:r>
      <w:r>
        <w:rPr>
          <w:rFonts w:ascii="Arial" w:hAnsi="Arial"/>
          <w:color w:val="000000"/>
          <w:w w:val="101"/>
        </w:rPr>
        <w:t xml:space="preserve"> </w:t>
      </w:r>
      <w:r>
        <w:rPr>
          <w:color w:val="000000"/>
          <w:w w:val="101"/>
        </w:rPr>
        <w:t xml:space="preserve"> all  of  Provider’s  internal  costs  of  labor  and  services</w:t>
      </w:r>
    </w:p>
    <w:p w:rsidR="00AD5B80" w:rsidRDefault="00CE4B27">
      <w:pPr>
        <w:autoSpaceDE w:val="0"/>
        <w:autoSpaceDN w:val="0"/>
        <w:adjustRightInd w:val="0"/>
        <w:spacing w:before="1" w:line="276" w:lineRule="exact"/>
        <w:ind w:left="1440"/>
        <w:rPr>
          <w:color w:val="000000"/>
          <w:w w:val="101"/>
        </w:rPr>
      </w:pPr>
      <w:r>
        <w:rPr>
          <w:color w:val="000000"/>
          <w:w w:val="101"/>
        </w:rPr>
        <w:t>associated with the Services;</w:t>
      </w:r>
    </w:p>
    <w:p w:rsidR="00AD5B80" w:rsidRDefault="00CE4B27">
      <w:pPr>
        <w:autoSpaceDE w:val="0"/>
        <w:autoSpaceDN w:val="0"/>
        <w:adjustRightInd w:val="0"/>
        <w:spacing w:before="224" w:line="276" w:lineRule="exact"/>
        <w:ind w:left="4387"/>
        <w:rPr>
          <w:color w:val="000000"/>
          <w:w w:val="104"/>
        </w:rPr>
      </w:pPr>
      <w:r>
        <w:rPr>
          <w:color w:val="000000"/>
          <w:w w:val="104"/>
        </w:rPr>
        <w:t>(ii)</w:t>
      </w:r>
      <w:r>
        <w:rPr>
          <w:rFonts w:ascii="Arial" w:hAnsi="Arial"/>
          <w:color w:val="000000"/>
          <w:w w:val="104"/>
        </w:rPr>
        <w:t xml:space="preserve"> </w:t>
      </w:r>
      <w:r>
        <w:rPr>
          <w:color w:val="000000"/>
          <w:w w:val="104"/>
        </w:rPr>
        <w:t xml:space="preserve"> all costs and expenses associated with materials, supplies, </w:t>
      </w:r>
    </w:p>
    <w:p w:rsidR="00AD5B80" w:rsidRDefault="00CE4B27">
      <w:pPr>
        <w:autoSpaceDE w:val="0"/>
        <w:autoSpaceDN w:val="0"/>
        <w:adjustRightInd w:val="0"/>
        <w:spacing w:before="1" w:line="280" w:lineRule="exact"/>
        <w:ind w:left="1440" w:right="1246"/>
        <w:jc w:val="both"/>
        <w:rPr>
          <w:color w:val="000000"/>
          <w:spacing w:val="-2"/>
        </w:rPr>
      </w:pPr>
      <w:r>
        <w:rPr>
          <w:color w:val="000000"/>
          <w:spacing w:val="-1"/>
        </w:rPr>
        <w:t xml:space="preserve">tools, machinery, apparatus and equipment, including rental charges and energy usage, including </w:t>
      </w:r>
      <w:r>
        <w:rPr>
          <w:color w:val="000000"/>
          <w:w w:val="105"/>
        </w:rPr>
        <w:t xml:space="preserve">properly allocated overheads normally included in Provider’s charges for services billed to </w:t>
      </w:r>
      <w:r>
        <w:rPr>
          <w:color w:val="000000"/>
          <w:spacing w:val="-2"/>
        </w:rPr>
        <w:t>collec</w:t>
      </w:r>
      <w:r>
        <w:rPr>
          <w:color w:val="000000"/>
          <w:spacing w:val="-2"/>
        </w:rPr>
        <w:t xml:space="preserve">t cost orders (excludes overhead charges, which are components of Indirect Costs); </w:t>
      </w:r>
    </w:p>
    <w:p w:rsidR="00AD5B80" w:rsidRDefault="00CE4B27">
      <w:pPr>
        <w:autoSpaceDE w:val="0"/>
        <w:autoSpaceDN w:val="0"/>
        <w:adjustRightInd w:val="0"/>
        <w:spacing w:before="224" w:line="276" w:lineRule="exact"/>
        <w:ind w:left="4320"/>
        <w:rPr>
          <w:color w:val="000000"/>
          <w:w w:val="104"/>
        </w:rPr>
      </w:pPr>
      <w:r>
        <w:rPr>
          <w:color w:val="000000"/>
          <w:w w:val="104"/>
        </w:rPr>
        <w:t>(iii)</w:t>
      </w:r>
      <w:r>
        <w:rPr>
          <w:rFonts w:ascii="Arial" w:hAnsi="Arial"/>
          <w:color w:val="000000"/>
          <w:w w:val="104"/>
        </w:rPr>
        <w:t xml:space="preserve"> </w:t>
      </w:r>
      <w:r>
        <w:rPr>
          <w:color w:val="000000"/>
          <w:w w:val="104"/>
        </w:rPr>
        <w:t xml:space="preserve"> costs and expenses for contract labor, outside services and </w:t>
      </w:r>
    </w:p>
    <w:p w:rsidR="00AD5B80" w:rsidRDefault="00CE4B27">
      <w:pPr>
        <w:autoSpaceDE w:val="0"/>
        <w:autoSpaceDN w:val="0"/>
        <w:adjustRightInd w:val="0"/>
        <w:spacing w:before="4" w:line="276" w:lineRule="exact"/>
        <w:ind w:left="1440"/>
        <w:rPr>
          <w:color w:val="000000"/>
          <w:spacing w:val="-2"/>
        </w:rPr>
      </w:pPr>
      <w:r>
        <w:rPr>
          <w:color w:val="000000"/>
          <w:spacing w:val="-2"/>
        </w:rPr>
        <w:t xml:space="preserve">subcontractors, including outside consultants and reasonable attorneys’ fees (as applicable); </w:t>
      </w:r>
    </w:p>
    <w:p w:rsidR="00AD5B80" w:rsidRDefault="00CE4B27">
      <w:pPr>
        <w:autoSpaceDE w:val="0"/>
        <w:autoSpaceDN w:val="0"/>
        <w:adjustRightInd w:val="0"/>
        <w:spacing w:before="244" w:line="276" w:lineRule="exact"/>
        <w:ind w:left="4334"/>
        <w:rPr>
          <w:color w:val="000000"/>
        </w:rPr>
      </w:pPr>
      <w:r>
        <w:rPr>
          <w:color w:val="000000"/>
        </w:rPr>
        <w:t>(iv)</w:t>
      </w:r>
      <w:r>
        <w:rPr>
          <w:rFonts w:ascii="Arial" w:hAnsi="Arial"/>
          <w:color w:val="000000"/>
        </w:rPr>
        <w:t xml:space="preserve"> </w:t>
      </w:r>
      <w:r>
        <w:rPr>
          <w:color w:val="000000"/>
        </w:rPr>
        <w:t xml:space="preserve"> federal, state or local taxes of any character, including sales, </w:t>
      </w:r>
    </w:p>
    <w:p w:rsidR="00AD5B80" w:rsidRDefault="00CE4B27">
      <w:pPr>
        <w:autoSpaceDE w:val="0"/>
        <w:autoSpaceDN w:val="0"/>
        <w:adjustRightInd w:val="0"/>
        <w:spacing w:before="1" w:line="280" w:lineRule="exact"/>
        <w:ind w:left="1440" w:right="1247"/>
        <w:jc w:val="both"/>
        <w:rPr>
          <w:color w:val="000000"/>
          <w:spacing w:val="-3"/>
        </w:rPr>
      </w:pPr>
      <w:r>
        <w:rPr>
          <w:color w:val="000000"/>
        </w:rPr>
        <w:t xml:space="preserve">use, ad valorem or similar taxes, imposed in connection with the Services performed under this </w:t>
      </w:r>
      <w:r>
        <w:rPr>
          <w:color w:val="000000"/>
          <w:spacing w:val="-3"/>
        </w:rPr>
        <w:t xml:space="preserve">Agreement, excluding any taxes on income; </w:t>
      </w:r>
    </w:p>
    <w:p w:rsidR="00AD5B80" w:rsidRDefault="00CE4B27">
      <w:pPr>
        <w:autoSpaceDE w:val="0"/>
        <w:autoSpaceDN w:val="0"/>
        <w:adjustRightInd w:val="0"/>
        <w:spacing w:before="244" w:line="276" w:lineRule="exact"/>
        <w:ind w:left="4399"/>
        <w:rPr>
          <w:color w:val="000000"/>
          <w:w w:val="104"/>
        </w:rPr>
      </w:pPr>
      <w:r>
        <w:rPr>
          <w:color w:val="000000"/>
          <w:w w:val="104"/>
        </w:rPr>
        <w:t>(v)</w:t>
      </w:r>
      <w:r>
        <w:rPr>
          <w:rFonts w:ascii="Arial" w:hAnsi="Arial"/>
          <w:color w:val="000000"/>
          <w:w w:val="104"/>
        </w:rPr>
        <w:t xml:space="preserve"> </w:t>
      </w:r>
      <w:r>
        <w:rPr>
          <w:color w:val="000000"/>
          <w:w w:val="104"/>
        </w:rPr>
        <w:t xml:space="preserve"> property  taxes  associated  with  the  Substa</w:t>
      </w:r>
      <w:r>
        <w:rPr>
          <w:color w:val="000000"/>
          <w:w w:val="104"/>
        </w:rPr>
        <w:t xml:space="preserve">tion  Upgrade </w:t>
      </w:r>
    </w:p>
    <w:p w:rsidR="00AD5B80" w:rsidRDefault="00CE4B27">
      <w:pPr>
        <w:autoSpaceDE w:val="0"/>
        <w:autoSpaceDN w:val="0"/>
        <w:adjustRightInd w:val="0"/>
        <w:spacing w:line="280" w:lineRule="exact"/>
        <w:ind w:left="1440" w:right="1245"/>
        <w:jc w:val="both"/>
        <w:rPr>
          <w:color w:val="000000"/>
          <w:spacing w:val="-2"/>
        </w:rPr>
      </w:pPr>
      <w:r>
        <w:rPr>
          <w:color w:val="000000"/>
          <w:w w:val="108"/>
        </w:rPr>
        <w:t xml:space="preserve">Facilities, based on the ratio of the gross book value of the Substation Upgrade Facilities </w:t>
      </w:r>
      <w:r>
        <w:rPr>
          <w:color w:val="000000"/>
        </w:rPr>
        <w:t xml:space="preserve">compared to the total gross book value of the Sugarloaf Substation (determined by reference to </w:t>
      </w:r>
      <w:r>
        <w:rPr>
          <w:color w:val="000000"/>
          <w:spacing w:val="-2"/>
        </w:rPr>
        <w:t>Provider’s most recent filing with Office of Real Prop</w:t>
      </w:r>
      <w:r>
        <w:rPr>
          <w:color w:val="000000"/>
          <w:spacing w:val="-2"/>
        </w:rPr>
        <w:t xml:space="preserve">erty Tax Services); </w:t>
      </w:r>
    </w:p>
    <w:p w:rsidR="00AD5B80" w:rsidRDefault="00CE4B27">
      <w:pPr>
        <w:autoSpaceDE w:val="0"/>
        <w:autoSpaceDN w:val="0"/>
        <w:adjustRightInd w:val="0"/>
        <w:spacing w:before="228" w:line="276" w:lineRule="exact"/>
        <w:ind w:left="1440" w:firstLine="2894"/>
        <w:rPr>
          <w:color w:val="000000"/>
          <w:spacing w:val="-2"/>
        </w:rPr>
      </w:pPr>
      <w:r>
        <w:rPr>
          <w:color w:val="000000"/>
          <w:spacing w:val="-2"/>
        </w:rPr>
        <w:t>(vi)</w:t>
      </w:r>
      <w:r>
        <w:rPr>
          <w:rFonts w:ascii="Arial" w:hAnsi="Arial"/>
          <w:color w:val="000000"/>
          <w:spacing w:val="-2"/>
        </w:rPr>
        <w:t xml:space="preserve"> </w:t>
      </w:r>
      <w:r>
        <w:rPr>
          <w:color w:val="000000"/>
          <w:spacing w:val="-2"/>
        </w:rPr>
        <w:t xml:space="preserve"> costs and expenses of travel and related transportation, meals,</w:t>
      </w:r>
    </w:p>
    <w:p w:rsidR="00AD5B80" w:rsidRDefault="00CE4B27">
      <w:pPr>
        <w:autoSpaceDE w:val="0"/>
        <w:autoSpaceDN w:val="0"/>
        <w:adjustRightInd w:val="0"/>
        <w:spacing w:before="1" w:line="276" w:lineRule="exact"/>
        <w:ind w:left="1440"/>
        <w:rPr>
          <w:color w:val="000000"/>
          <w:spacing w:val="-2"/>
        </w:rPr>
      </w:pPr>
      <w:r>
        <w:rPr>
          <w:color w:val="000000"/>
          <w:spacing w:val="-2"/>
        </w:rPr>
        <w:t>lodging and per diem costs;</w:t>
      </w:r>
    </w:p>
    <w:p w:rsidR="00AD5B80" w:rsidRDefault="00CE4B27">
      <w:pPr>
        <w:autoSpaceDE w:val="0"/>
        <w:autoSpaceDN w:val="0"/>
        <w:adjustRightInd w:val="0"/>
        <w:spacing w:before="224" w:line="276" w:lineRule="exact"/>
        <w:ind w:left="4267"/>
        <w:rPr>
          <w:color w:val="000000"/>
          <w:w w:val="107"/>
        </w:rPr>
      </w:pPr>
      <w:r>
        <w:rPr>
          <w:color w:val="000000"/>
          <w:w w:val="107"/>
        </w:rPr>
        <w:t>(vii)</w:t>
      </w:r>
      <w:r>
        <w:rPr>
          <w:rFonts w:ascii="Arial" w:hAnsi="Arial"/>
          <w:color w:val="000000"/>
          <w:w w:val="107"/>
        </w:rPr>
        <w:t xml:space="preserve"> </w:t>
      </w:r>
      <w:r>
        <w:rPr>
          <w:color w:val="000000"/>
          <w:w w:val="107"/>
        </w:rPr>
        <w:t xml:space="preserve"> costs  of  insurance  for  complying  with  the  insurance </w:t>
      </w:r>
    </w:p>
    <w:p w:rsidR="00AD5B80" w:rsidRDefault="00CE4B27">
      <w:pPr>
        <w:autoSpaceDE w:val="0"/>
        <w:autoSpaceDN w:val="0"/>
        <w:adjustRightInd w:val="0"/>
        <w:spacing w:before="4" w:line="276" w:lineRule="exact"/>
        <w:ind w:left="1440" w:right="1245"/>
        <w:jc w:val="both"/>
        <w:rPr>
          <w:color w:val="000000"/>
          <w:spacing w:val="-3"/>
        </w:rPr>
      </w:pPr>
      <w:r>
        <w:rPr>
          <w:color w:val="000000"/>
          <w:spacing w:val="-2"/>
        </w:rPr>
        <w:t xml:space="preserve">requirements set forth in </w:t>
      </w:r>
      <w:r>
        <w:rPr>
          <w:rFonts w:ascii="Times New Roman Bold Italic" w:hAnsi="Times New Roman Bold Italic"/>
          <w:color w:val="000000"/>
          <w:spacing w:val="-2"/>
        </w:rPr>
        <w:t>Schedule I</w:t>
      </w:r>
      <w:r>
        <w:rPr>
          <w:color w:val="000000"/>
          <w:spacing w:val="-2"/>
        </w:rPr>
        <w:t xml:space="preserve"> to the extent such requirements are incremental or additional </w:t>
      </w:r>
      <w:r>
        <w:rPr>
          <w:color w:val="000000"/>
        </w:rPr>
        <w:t xml:space="preserve">to coverage carried by Provider in the normal course of business, including premiums paid and </w:t>
      </w:r>
      <w:r>
        <w:rPr>
          <w:color w:val="000000"/>
          <w:w w:val="104"/>
        </w:rPr>
        <w:t xml:space="preserve">deductibles from insured claims (it being acknowledged and agreed that, with respect to the </w:t>
      </w:r>
      <w:r>
        <w:rPr>
          <w:color w:val="000000"/>
          <w:w w:val="105"/>
        </w:rPr>
        <w:t>Substat</w:t>
      </w:r>
      <w:r>
        <w:rPr>
          <w:color w:val="000000"/>
          <w:w w:val="105"/>
        </w:rPr>
        <w:t xml:space="preserve">ion Upgrade Facilities, electric property insurance cost  multiplied by a fraction, the </w:t>
      </w:r>
      <w:r>
        <w:rPr>
          <w:color w:val="000000"/>
          <w:spacing w:val="-1"/>
        </w:rPr>
        <w:t xml:space="preserve">numerator of which is the book value of the Substation Upgrade Facility and the denominator of </w:t>
      </w:r>
      <w:r>
        <w:rPr>
          <w:color w:val="000000"/>
          <w:w w:val="105"/>
        </w:rPr>
        <w:t>which is the book value of Provider’s total electric station and structur</w:t>
      </w:r>
      <w:r>
        <w:rPr>
          <w:color w:val="000000"/>
          <w:w w:val="105"/>
        </w:rPr>
        <w:t xml:space="preserve">e plant in service (as </w:t>
      </w:r>
      <w:r>
        <w:rPr>
          <w:color w:val="000000"/>
          <w:spacing w:val="-3"/>
        </w:rPr>
        <w:t xml:space="preserve">reported in Provider’s most recent FERC Form 1 report)); </w:t>
      </w:r>
    </w:p>
    <w:p w:rsidR="00AD5B80" w:rsidRDefault="00CE4B27">
      <w:pPr>
        <w:autoSpaceDE w:val="0"/>
        <w:autoSpaceDN w:val="0"/>
        <w:adjustRightInd w:val="0"/>
        <w:spacing w:before="244" w:line="276" w:lineRule="exact"/>
        <w:ind w:left="4200"/>
        <w:rPr>
          <w:color w:val="000000"/>
          <w:w w:val="104"/>
        </w:rPr>
      </w:pPr>
      <w:r>
        <w:rPr>
          <w:color w:val="000000"/>
          <w:w w:val="104"/>
        </w:rPr>
        <w:t>(viii)</w:t>
      </w:r>
      <w:r>
        <w:rPr>
          <w:rFonts w:ascii="Arial" w:hAnsi="Arial"/>
          <w:color w:val="000000"/>
          <w:w w:val="104"/>
        </w:rPr>
        <w:t xml:space="preserve"> </w:t>
      </w:r>
      <w:r>
        <w:rPr>
          <w:color w:val="000000"/>
          <w:w w:val="104"/>
        </w:rPr>
        <w:t xml:space="preserve"> costs  of  enforcing  or  attempting  to  enforce  applicable </w:t>
      </w:r>
    </w:p>
    <w:p w:rsidR="00AD5B80" w:rsidRDefault="00CE4B27">
      <w:pPr>
        <w:autoSpaceDE w:val="0"/>
        <w:autoSpaceDN w:val="0"/>
        <w:adjustRightInd w:val="0"/>
        <w:spacing w:before="18" w:line="260" w:lineRule="exact"/>
        <w:ind w:left="1440" w:right="1249"/>
        <w:jc w:val="both"/>
        <w:rPr>
          <w:color w:val="000000"/>
          <w:spacing w:val="-3"/>
        </w:rPr>
      </w:pPr>
      <w:r>
        <w:rPr>
          <w:color w:val="000000"/>
        </w:rPr>
        <w:t xml:space="preserve">insurance policies, payment and performance bonds, contracts, warranties and any other rights </w:t>
      </w:r>
      <w:r>
        <w:rPr>
          <w:color w:val="000000"/>
          <w:spacing w:val="-3"/>
        </w:rPr>
        <w:t xml:space="preserve">held by Provider in relation to its provision of Services; and </w:t>
      </w:r>
    </w:p>
    <w:p w:rsidR="00AD5B80" w:rsidRDefault="00CE4B27">
      <w:pPr>
        <w:autoSpaceDE w:val="0"/>
        <w:autoSpaceDN w:val="0"/>
        <w:adjustRightInd w:val="0"/>
        <w:spacing w:before="247" w:line="276" w:lineRule="exact"/>
        <w:ind w:left="4334"/>
        <w:rPr>
          <w:color w:val="000000"/>
          <w:spacing w:val="-2"/>
        </w:rPr>
      </w:pPr>
      <w:r>
        <w:rPr>
          <w:color w:val="000000"/>
          <w:spacing w:val="-2"/>
        </w:rPr>
        <w:t>(ix)</w:t>
      </w:r>
      <w:r>
        <w:rPr>
          <w:rFonts w:ascii="Arial" w:hAnsi="Arial"/>
          <w:color w:val="000000"/>
          <w:spacing w:val="-2"/>
        </w:rPr>
        <w:t xml:space="preserve"> </w:t>
      </w:r>
      <w:r>
        <w:rPr>
          <w:color w:val="000000"/>
          <w:spacing w:val="-2"/>
        </w:rPr>
        <w:t xml:space="preserve"> any other Direct Costs or expenses of providing the Services. </w:t>
      </w:r>
    </w:p>
    <w:p w:rsidR="00AD5B80" w:rsidRDefault="00CE4B27">
      <w:pPr>
        <w:tabs>
          <w:tab w:val="left" w:pos="3600"/>
        </w:tabs>
        <w:autoSpaceDE w:val="0"/>
        <w:autoSpaceDN w:val="0"/>
        <w:adjustRightInd w:val="0"/>
        <w:spacing w:before="244" w:line="276" w:lineRule="exact"/>
        <w:ind w:left="2880"/>
        <w:rPr>
          <w:color w:val="000000"/>
          <w:spacing w:val="-3"/>
        </w:rPr>
      </w:pPr>
      <w:r>
        <w:rPr>
          <w:color w:val="000000"/>
          <w:spacing w:val="-3"/>
        </w:rPr>
        <w:t xml:space="preserve">(b) </w:t>
      </w:r>
      <w:r>
        <w:rPr>
          <w:color w:val="000000"/>
          <w:spacing w:val="-3"/>
        </w:rPr>
        <w:tab/>
        <w:t xml:space="preserve">Indirect costs (the “Indirect Costs”) include the following: </w:t>
      </w:r>
    </w:p>
    <w:p w:rsidR="00AD5B80" w:rsidRDefault="00CE4B27">
      <w:pPr>
        <w:autoSpaceDE w:val="0"/>
        <w:autoSpaceDN w:val="0"/>
        <w:adjustRightInd w:val="0"/>
        <w:spacing w:before="244" w:line="276" w:lineRule="exact"/>
        <w:ind w:left="4454"/>
        <w:rPr>
          <w:color w:val="000000"/>
          <w:w w:val="104"/>
        </w:rPr>
      </w:pPr>
      <w:r>
        <w:rPr>
          <w:color w:val="000000"/>
          <w:w w:val="104"/>
        </w:rPr>
        <w:t>(i)</w:t>
      </w:r>
      <w:r>
        <w:rPr>
          <w:rFonts w:ascii="Arial" w:hAnsi="Arial"/>
          <w:color w:val="000000"/>
          <w:w w:val="104"/>
        </w:rPr>
        <w:t xml:space="preserve"> </w:t>
      </w:r>
      <w:r>
        <w:rPr>
          <w:color w:val="000000"/>
          <w:w w:val="104"/>
        </w:rPr>
        <w:t xml:space="preserve"> labor overheads directly associated with any and al</w:t>
      </w:r>
      <w:r>
        <w:rPr>
          <w:color w:val="000000"/>
          <w:w w:val="104"/>
        </w:rPr>
        <w:t xml:space="preserve">l of the </w:t>
      </w:r>
    </w:p>
    <w:p w:rsidR="00AD5B80" w:rsidRDefault="00CE4B27">
      <w:pPr>
        <w:autoSpaceDE w:val="0"/>
        <w:autoSpaceDN w:val="0"/>
        <w:adjustRightInd w:val="0"/>
        <w:spacing w:before="4" w:line="276" w:lineRule="exact"/>
        <w:ind w:left="1440"/>
        <w:rPr>
          <w:color w:val="000000"/>
          <w:spacing w:val="-2"/>
        </w:rPr>
      </w:pPr>
      <w:r>
        <w:rPr>
          <w:color w:val="000000"/>
          <w:spacing w:val="-2"/>
        </w:rPr>
        <w:t xml:space="preserve">direct costs, including pensions, other post-retirement benefits and  health care costs; and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36" w:line="276" w:lineRule="exact"/>
        <w:ind w:left="6000"/>
        <w:rPr>
          <w:color w:val="000000"/>
          <w:spacing w:val="-3"/>
        </w:rPr>
      </w:pPr>
      <w:r>
        <w:rPr>
          <w:color w:val="000000"/>
          <w:spacing w:val="-3"/>
        </w:rPr>
        <w:t xml:space="preserve">16 </w:t>
      </w:r>
    </w:p>
    <w:p w:rsidR="00AD5B80" w:rsidRDefault="00AD5B80">
      <w:pPr>
        <w:autoSpaceDE w:val="0"/>
        <w:autoSpaceDN w:val="0"/>
        <w:adjustRightInd w:val="0"/>
        <w:rPr>
          <w:color w:val="000000"/>
          <w:spacing w:val="-3"/>
        </w:rPr>
        <w:sectPr w:rsidR="00AD5B80">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3" w:name="Pg24"/>
      <w:bookmarkEnd w:id="23"/>
    </w:p>
    <w:p w:rsidR="00AD5B80" w:rsidRDefault="00AD5B80">
      <w:pPr>
        <w:autoSpaceDE w:val="0"/>
        <w:autoSpaceDN w:val="0"/>
        <w:adjustRightInd w:val="0"/>
        <w:spacing w:line="276" w:lineRule="exact"/>
        <w:ind w:left="4387"/>
        <w:rPr>
          <w:color w:val="000000"/>
          <w:spacing w:val="-3"/>
        </w:rPr>
      </w:pPr>
    </w:p>
    <w:p w:rsidR="00AD5B80" w:rsidRDefault="00AD5B80">
      <w:pPr>
        <w:autoSpaceDE w:val="0"/>
        <w:autoSpaceDN w:val="0"/>
        <w:adjustRightInd w:val="0"/>
        <w:spacing w:line="276" w:lineRule="exact"/>
        <w:ind w:left="4387"/>
        <w:rPr>
          <w:color w:val="000000"/>
          <w:spacing w:val="-3"/>
        </w:rPr>
      </w:pPr>
    </w:p>
    <w:p w:rsidR="00AD5B80" w:rsidRDefault="00AD5B80">
      <w:pPr>
        <w:autoSpaceDE w:val="0"/>
        <w:autoSpaceDN w:val="0"/>
        <w:adjustRightInd w:val="0"/>
        <w:spacing w:line="276" w:lineRule="exact"/>
        <w:ind w:left="4387"/>
        <w:rPr>
          <w:color w:val="000000"/>
          <w:spacing w:val="-3"/>
        </w:rPr>
      </w:pPr>
    </w:p>
    <w:p w:rsidR="00AD5B80" w:rsidRDefault="00AD5B80">
      <w:pPr>
        <w:autoSpaceDE w:val="0"/>
        <w:autoSpaceDN w:val="0"/>
        <w:adjustRightInd w:val="0"/>
        <w:spacing w:line="276" w:lineRule="exact"/>
        <w:ind w:left="4387"/>
        <w:rPr>
          <w:color w:val="000000"/>
          <w:spacing w:val="-3"/>
        </w:rPr>
      </w:pPr>
    </w:p>
    <w:p w:rsidR="00AD5B80" w:rsidRDefault="00CE4B27">
      <w:pPr>
        <w:autoSpaceDE w:val="0"/>
        <w:autoSpaceDN w:val="0"/>
        <w:adjustRightInd w:val="0"/>
        <w:spacing w:before="67" w:line="276" w:lineRule="exact"/>
        <w:ind w:left="4387"/>
        <w:rPr>
          <w:color w:val="000000"/>
          <w:spacing w:val="-1"/>
        </w:rPr>
      </w:pPr>
      <w:r>
        <w:rPr>
          <w:color w:val="000000"/>
          <w:spacing w:val="-1"/>
        </w:rPr>
        <w:t>(ii)</w:t>
      </w:r>
      <w:r>
        <w:rPr>
          <w:rFonts w:ascii="Arial" w:hAnsi="Arial"/>
          <w:color w:val="000000"/>
          <w:spacing w:val="-1"/>
        </w:rPr>
        <w:t xml:space="preserve"> </w:t>
      </w:r>
      <w:r>
        <w:rPr>
          <w:color w:val="000000"/>
          <w:spacing w:val="-1"/>
        </w:rPr>
        <w:t xml:space="preserve"> administrative and general expenses. </w:t>
      </w:r>
    </w:p>
    <w:p w:rsidR="00AD5B80" w:rsidRDefault="00CE4B27">
      <w:pPr>
        <w:tabs>
          <w:tab w:val="left" w:pos="3600"/>
        </w:tabs>
        <w:autoSpaceDE w:val="0"/>
        <w:autoSpaceDN w:val="0"/>
        <w:adjustRightInd w:val="0"/>
        <w:spacing w:before="241" w:line="280" w:lineRule="exact"/>
        <w:ind w:left="2160" w:right="1246" w:firstLine="720"/>
        <w:jc w:val="both"/>
        <w:rPr>
          <w:color w:val="000000"/>
          <w:spacing w:val="-3"/>
        </w:rPr>
      </w:pPr>
      <w:r>
        <w:rPr>
          <w:color w:val="000000"/>
          <w:spacing w:val="-4"/>
        </w:rPr>
        <w:t xml:space="preserve">(c) </w:t>
      </w:r>
      <w:r>
        <w:rPr>
          <w:color w:val="000000"/>
          <w:spacing w:val="-4"/>
        </w:rPr>
        <w:tab/>
      </w:r>
      <w:r>
        <w:rPr>
          <w:color w:val="000000"/>
          <w:w w:val="106"/>
        </w:rPr>
        <w:t xml:space="preserve">Direct Costs and Indirect Costs shall be accounted for by Provider in </w:t>
      </w:r>
      <w:r>
        <w:rPr>
          <w:color w:val="000000"/>
          <w:w w:val="103"/>
        </w:rPr>
        <w:t xml:space="preserve">accordance with applicable Accounting Practices and shall be consistent with FERC’s </w:t>
      </w:r>
      <w:r>
        <w:rPr>
          <w:color w:val="000000"/>
          <w:spacing w:val="-3"/>
        </w:rPr>
        <w:t xml:space="preserve">affiliate transaction rules and applicable Law. </w:t>
      </w:r>
    </w:p>
    <w:p w:rsidR="00AD5B80" w:rsidRDefault="00CE4B27">
      <w:pPr>
        <w:tabs>
          <w:tab w:val="left" w:pos="5580"/>
        </w:tabs>
        <w:autoSpaceDE w:val="0"/>
        <w:autoSpaceDN w:val="0"/>
        <w:adjustRightInd w:val="0"/>
        <w:spacing w:before="244" w:line="276" w:lineRule="exact"/>
        <w:ind w:left="2880"/>
        <w:rPr>
          <w:color w:val="000000"/>
          <w:spacing w:val="-1"/>
        </w:rPr>
      </w:pPr>
      <w:r>
        <w:rPr>
          <w:color w:val="000000"/>
          <w:spacing w:val="-1"/>
        </w:rPr>
        <w:t>Section 4.2</w:t>
      </w:r>
      <w:r>
        <w:rPr>
          <w:color w:val="000000"/>
          <w:spacing w:val="-1"/>
        </w:rPr>
        <w:tab/>
      </w:r>
      <w:r>
        <w:rPr>
          <w:color w:val="000000"/>
          <w:spacing w:val="-1"/>
          <w:u w:val="single"/>
        </w:rPr>
        <w:t>Payment</w:t>
      </w:r>
      <w:r>
        <w:rPr>
          <w:color w:val="000000"/>
          <w:spacing w:val="-1"/>
        </w:rPr>
        <w:t>.  Provider shall provide monthly invoices to</w:t>
      </w:r>
    </w:p>
    <w:p w:rsidR="00AD5B80" w:rsidRDefault="00CE4B27">
      <w:pPr>
        <w:autoSpaceDE w:val="0"/>
        <w:autoSpaceDN w:val="0"/>
        <w:adjustRightInd w:val="0"/>
        <w:spacing w:line="276" w:lineRule="exact"/>
        <w:ind w:left="1440" w:right="1248"/>
        <w:jc w:val="both"/>
        <w:rPr>
          <w:color w:val="000000"/>
          <w:spacing w:val="-3"/>
        </w:rPr>
      </w:pPr>
      <w:r>
        <w:rPr>
          <w:color w:val="000000"/>
          <w:spacing w:val="-2"/>
        </w:rPr>
        <w:t xml:space="preserve">Owner, setting forth the costs incurred by Provider to provide the Services during the most recent </w:t>
      </w:r>
      <w:r>
        <w:rPr>
          <w:color w:val="000000"/>
          <w:spacing w:val="-2"/>
        </w:rPr>
        <w:br/>
      </w:r>
      <w:r>
        <w:rPr>
          <w:color w:val="000000"/>
          <w:w w:val="103"/>
        </w:rPr>
        <w:t xml:space="preserve">period for which costs are available (up to 120 days prior). </w:t>
      </w:r>
      <w:r>
        <w:rPr>
          <w:rFonts w:ascii="Times New Roman Bold" w:hAnsi="Times New Roman Bold"/>
          <w:color w:val="000000"/>
          <w:w w:val="103"/>
        </w:rPr>
        <w:t xml:space="preserve"> </w:t>
      </w:r>
      <w:r>
        <w:rPr>
          <w:color w:val="000000"/>
          <w:w w:val="103"/>
        </w:rPr>
        <w:t xml:space="preserve">Invoices shall contain reasonable </w:t>
      </w:r>
      <w:r>
        <w:rPr>
          <w:color w:val="000000"/>
          <w:w w:val="103"/>
        </w:rPr>
        <w:br/>
      </w:r>
      <w:r>
        <w:rPr>
          <w:color w:val="000000"/>
          <w:w w:val="107"/>
        </w:rPr>
        <w:t xml:space="preserve">detail  and,  upon  request,   shall  be  accompanied  by  </w:t>
      </w:r>
      <w:r>
        <w:rPr>
          <w:color w:val="000000"/>
          <w:w w:val="107"/>
        </w:rPr>
        <w:t xml:space="preserve">reasonably  necessary  supporting </w:t>
      </w:r>
      <w:r>
        <w:rPr>
          <w:color w:val="000000"/>
          <w:w w:val="107"/>
        </w:rPr>
        <w:br/>
      </w:r>
      <w:r>
        <w:rPr>
          <w:color w:val="000000"/>
        </w:rPr>
        <w:t xml:space="preserve">documentation.  Owner shall pay all invoices within thirty (30) days of receipt by wire transfer </w:t>
      </w:r>
      <w:r>
        <w:rPr>
          <w:color w:val="000000"/>
        </w:rPr>
        <w:br/>
      </w:r>
      <w:r>
        <w:rPr>
          <w:color w:val="000000"/>
          <w:w w:val="103"/>
        </w:rPr>
        <w:t xml:space="preserve">of immediately available funds, except to the extent that Owner disputes any amount in good </w:t>
      </w:r>
      <w:r>
        <w:rPr>
          <w:color w:val="000000"/>
          <w:w w:val="103"/>
        </w:rPr>
        <w:br/>
      </w:r>
      <w:r>
        <w:rPr>
          <w:color w:val="000000"/>
        </w:rPr>
        <w:t>faith, in which event Owner sh</w:t>
      </w:r>
      <w:r>
        <w:rPr>
          <w:color w:val="000000"/>
        </w:rPr>
        <w:t xml:space="preserve">all provide written notice of such Dispute (and an explanation of </w:t>
      </w:r>
      <w:r>
        <w:rPr>
          <w:color w:val="000000"/>
        </w:rPr>
        <w:br/>
      </w:r>
      <w:r>
        <w:rPr>
          <w:color w:val="000000"/>
          <w:w w:val="103"/>
        </w:rPr>
        <w:t xml:space="preserve">the basis for it as described in Article XIV) and pay the disputed amount into an independent </w:t>
      </w:r>
      <w:r>
        <w:rPr>
          <w:color w:val="000000"/>
          <w:w w:val="103"/>
        </w:rPr>
        <w:br/>
      </w:r>
      <w:r>
        <w:rPr>
          <w:color w:val="000000"/>
        </w:rPr>
        <w:t xml:space="preserve">escrow account chosen by Owner pending resolution of the Dispute (the costs of which escrow </w:t>
      </w:r>
      <w:r>
        <w:rPr>
          <w:color w:val="000000"/>
        </w:rPr>
        <w:br/>
        <w:t>a</w:t>
      </w:r>
      <w:r>
        <w:rPr>
          <w:color w:val="000000"/>
        </w:rPr>
        <w:t xml:space="preserve">ccount shall be borne exclusively by Owner). Billing and payment Disputes not resolved in the </w:t>
      </w:r>
      <w:r>
        <w:rPr>
          <w:color w:val="000000"/>
        </w:rPr>
        <w:br/>
      </w:r>
      <w:r>
        <w:rPr>
          <w:color w:val="000000"/>
          <w:w w:val="106"/>
        </w:rPr>
        <w:t xml:space="preserve">normal course of business shall, upon the request of either Party, be subject to the Dispute </w:t>
      </w:r>
      <w:r>
        <w:rPr>
          <w:color w:val="000000"/>
          <w:w w:val="106"/>
        </w:rPr>
        <w:br/>
      </w:r>
      <w:r>
        <w:rPr>
          <w:color w:val="000000"/>
          <w:spacing w:val="-1"/>
        </w:rPr>
        <w:t xml:space="preserve">resolution procedures described in Article XIV.  Any undisputed amounts not timely paid timely </w:t>
      </w:r>
      <w:r>
        <w:rPr>
          <w:color w:val="000000"/>
          <w:spacing w:val="-1"/>
        </w:rPr>
        <w:br/>
      </w:r>
      <w:r>
        <w:rPr>
          <w:color w:val="000000"/>
          <w:w w:val="104"/>
        </w:rPr>
        <w:t xml:space="preserve">shall carry a finance charge accruing at the prime rate of interest (as announced by the Wall </w:t>
      </w:r>
      <w:r>
        <w:rPr>
          <w:color w:val="000000"/>
          <w:w w:val="104"/>
        </w:rPr>
        <w:br/>
      </w:r>
      <w:r>
        <w:rPr>
          <w:color w:val="000000"/>
          <w:spacing w:val="-3"/>
        </w:rPr>
        <w:t xml:space="preserve">Street Journal from time to time) plus 2% per year. </w:t>
      </w:r>
    </w:p>
    <w:p w:rsidR="00AD5B80" w:rsidRDefault="00CE4B27">
      <w:pPr>
        <w:tabs>
          <w:tab w:val="left" w:pos="5580"/>
        </w:tabs>
        <w:autoSpaceDE w:val="0"/>
        <w:autoSpaceDN w:val="0"/>
        <w:adjustRightInd w:val="0"/>
        <w:spacing w:before="231" w:line="276" w:lineRule="exact"/>
        <w:ind w:left="2880"/>
        <w:rPr>
          <w:color w:val="000000"/>
          <w:spacing w:val="-2"/>
        </w:rPr>
      </w:pPr>
      <w:r>
        <w:rPr>
          <w:color w:val="000000"/>
          <w:spacing w:val="-2"/>
        </w:rPr>
        <w:t>Section 4.3</w:t>
      </w:r>
      <w:r>
        <w:rPr>
          <w:color w:val="000000"/>
          <w:spacing w:val="-2"/>
        </w:rPr>
        <w:tab/>
      </w:r>
      <w:r>
        <w:rPr>
          <w:color w:val="000000"/>
          <w:spacing w:val="-2"/>
          <w:u w:val="single"/>
        </w:rPr>
        <w:t>Leased Site and Structural Improvements</w:t>
      </w:r>
      <w:r>
        <w:rPr>
          <w:color w:val="000000"/>
          <w:spacing w:val="-2"/>
        </w:rPr>
        <w:t>. The Parties</w:t>
      </w:r>
    </w:p>
    <w:p w:rsidR="00AD5B80" w:rsidRDefault="00CE4B27">
      <w:pPr>
        <w:autoSpaceDE w:val="0"/>
        <w:autoSpaceDN w:val="0"/>
        <w:adjustRightInd w:val="0"/>
        <w:spacing w:before="6" w:line="270" w:lineRule="exact"/>
        <w:ind w:left="1440" w:right="1250"/>
        <w:jc w:val="both"/>
        <w:rPr>
          <w:color w:val="000000"/>
          <w:w w:val="109"/>
        </w:rPr>
      </w:pPr>
      <w:r>
        <w:rPr>
          <w:color w:val="000000"/>
        </w:rPr>
        <w:t xml:space="preserve">acknowledge Owner’s payment responsibilities under the Lease.  In consideration of Provider’s </w:t>
      </w:r>
      <w:r>
        <w:rPr>
          <w:color w:val="000000"/>
        </w:rPr>
        <w:br/>
      </w:r>
      <w:r>
        <w:rPr>
          <w:color w:val="000000"/>
          <w:spacing w:val="-2"/>
        </w:rPr>
        <w:t xml:space="preserve">provision of the Services in respect of the Leased Site and Structural Improvements, Owner shall </w:t>
      </w:r>
      <w:r>
        <w:rPr>
          <w:color w:val="000000"/>
          <w:spacing w:val="-2"/>
        </w:rPr>
        <w:br/>
      </w:r>
      <w:r>
        <w:rPr>
          <w:color w:val="000000"/>
          <w:w w:val="108"/>
        </w:rPr>
        <w:t>pay direct</w:t>
      </w:r>
      <w:r>
        <w:rPr>
          <w:color w:val="000000"/>
          <w:w w:val="108"/>
        </w:rPr>
        <w:t xml:space="preserve">ly to Provider </w:t>
      </w:r>
      <w:r>
        <w:rPr>
          <w:color w:val="000000"/>
          <w:w w:val="109"/>
        </w:rPr>
        <w:t xml:space="preserve">(in lieu of paying CECONY) Owner’s allocated portion of the </w:t>
      </w:r>
    </w:p>
    <w:p w:rsidR="00AD5B80" w:rsidRDefault="00CE4B27">
      <w:pPr>
        <w:autoSpaceDE w:val="0"/>
        <w:autoSpaceDN w:val="0"/>
        <w:adjustRightInd w:val="0"/>
        <w:spacing w:before="2" w:line="280" w:lineRule="exact"/>
        <w:ind w:left="1440" w:right="1249"/>
        <w:jc w:val="both"/>
        <w:rPr>
          <w:color w:val="000000"/>
          <w:spacing w:val="-3"/>
        </w:rPr>
      </w:pPr>
      <w:r>
        <w:rPr>
          <w:color w:val="000000"/>
          <w:w w:val="107"/>
        </w:rPr>
        <w:t xml:space="preserve">documented reasonable Direct and Indirect costs incurred by Provider in performing such </w:t>
      </w:r>
      <w:r>
        <w:rPr>
          <w:color w:val="000000"/>
          <w:spacing w:val="-3"/>
        </w:rPr>
        <w:t xml:space="preserve">Services in accordance with the terms and conditions of the Lease. </w:t>
      </w:r>
    </w:p>
    <w:p w:rsidR="00AD5B80" w:rsidRDefault="00CE4B27">
      <w:pPr>
        <w:tabs>
          <w:tab w:val="left" w:pos="5580"/>
        </w:tabs>
        <w:autoSpaceDE w:val="0"/>
        <w:autoSpaceDN w:val="0"/>
        <w:adjustRightInd w:val="0"/>
        <w:spacing w:before="244" w:line="276" w:lineRule="exact"/>
        <w:ind w:left="2880"/>
        <w:rPr>
          <w:color w:val="000000"/>
          <w:spacing w:val="-2"/>
        </w:rPr>
      </w:pPr>
      <w:r>
        <w:rPr>
          <w:color w:val="000000"/>
          <w:spacing w:val="-2"/>
        </w:rPr>
        <w:t>Section 4.4</w:t>
      </w:r>
      <w:r>
        <w:rPr>
          <w:color w:val="000000"/>
          <w:spacing w:val="-2"/>
        </w:rPr>
        <w:tab/>
      </w:r>
      <w:r>
        <w:rPr>
          <w:color w:val="000000"/>
          <w:spacing w:val="-2"/>
          <w:u w:val="single"/>
        </w:rPr>
        <w:t xml:space="preserve">Recovery of </w:t>
      </w:r>
      <w:r>
        <w:rPr>
          <w:color w:val="000000"/>
          <w:spacing w:val="-2"/>
          <w:u w:val="single"/>
        </w:rPr>
        <w:t>Costs from Provider</w:t>
      </w:r>
      <w:r>
        <w:rPr>
          <w:color w:val="000000"/>
          <w:spacing w:val="-2"/>
        </w:rPr>
        <w:t>.  In the event any of</w:t>
      </w:r>
    </w:p>
    <w:p w:rsidR="00AD5B80" w:rsidRDefault="00CE4B27">
      <w:pPr>
        <w:autoSpaceDE w:val="0"/>
        <w:autoSpaceDN w:val="0"/>
        <w:adjustRightInd w:val="0"/>
        <w:spacing w:line="276" w:lineRule="exact"/>
        <w:ind w:left="1440" w:right="1246"/>
        <w:jc w:val="both"/>
        <w:rPr>
          <w:color w:val="000000"/>
          <w:spacing w:val="-3"/>
        </w:rPr>
      </w:pPr>
      <w:r>
        <w:rPr>
          <w:color w:val="000000"/>
          <w:w w:val="105"/>
        </w:rPr>
        <w:t xml:space="preserve">the costs for Operations Services or Maintenance Services agreed to and paid for by Owner </w:t>
      </w:r>
      <w:r>
        <w:rPr>
          <w:color w:val="000000"/>
          <w:w w:val="105"/>
        </w:rPr>
        <w:br/>
      </w:r>
      <w:r>
        <w:rPr>
          <w:color w:val="000000"/>
          <w:w w:val="106"/>
        </w:rPr>
        <w:t xml:space="preserve">hereunder are determined by FERC to be unjust and unreasonable and not eligible for rate </w:t>
      </w:r>
      <w:r>
        <w:rPr>
          <w:color w:val="000000"/>
          <w:w w:val="106"/>
        </w:rPr>
        <w:br/>
      </w:r>
      <w:r>
        <w:rPr>
          <w:color w:val="000000"/>
          <w:spacing w:val="-2"/>
        </w:rPr>
        <w:t xml:space="preserve">recovery by Owner, Provider will </w:t>
      </w:r>
      <w:r>
        <w:rPr>
          <w:color w:val="000000"/>
          <w:spacing w:val="-2"/>
        </w:rPr>
        <w:t xml:space="preserve">specify a new rate, term or condition that is just and reasonable </w:t>
      </w:r>
      <w:r>
        <w:rPr>
          <w:color w:val="000000"/>
          <w:spacing w:val="-2"/>
        </w:rPr>
        <w:br/>
      </w:r>
      <w:r>
        <w:rPr>
          <w:color w:val="000000"/>
          <w:w w:val="103"/>
        </w:rPr>
        <w:t xml:space="preserve">and not unduly discriminatory or preferential and that is thereafter to be used.  Subject to any </w:t>
      </w:r>
      <w:r>
        <w:rPr>
          <w:color w:val="000000"/>
          <w:w w:val="103"/>
        </w:rPr>
        <w:br/>
      </w:r>
      <w:r>
        <w:rPr>
          <w:color w:val="000000"/>
          <w:w w:val="104"/>
        </w:rPr>
        <w:t>FERC order to the contrary, all prudently occurring costs prior to a FERC decision are full</w:t>
      </w:r>
      <w:r>
        <w:rPr>
          <w:color w:val="000000"/>
          <w:w w:val="104"/>
        </w:rPr>
        <w:t xml:space="preserve">y </w:t>
      </w:r>
      <w:r>
        <w:rPr>
          <w:color w:val="000000"/>
          <w:w w:val="104"/>
        </w:rPr>
        <w:br/>
      </w:r>
      <w:r>
        <w:rPr>
          <w:color w:val="000000"/>
          <w:spacing w:val="-3"/>
        </w:rPr>
        <w:t xml:space="preserve">reimbursable. </w:t>
      </w:r>
    </w:p>
    <w:p w:rsidR="00AD5B80" w:rsidRDefault="00CE4B27">
      <w:pPr>
        <w:autoSpaceDE w:val="0"/>
        <w:autoSpaceDN w:val="0"/>
        <w:adjustRightInd w:val="0"/>
        <w:spacing w:before="225" w:line="280" w:lineRule="exact"/>
        <w:ind w:left="5726" w:right="4994"/>
        <w:rPr>
          <w:rFonts w:ascii="Times New Roman Bold" w:hAnsi="Times New Roman Bold"/>
          <w:color w:val="000000"/>
          <w:spacing w:val="-3"/>
          <w:u w:val="single"/>
        </w:rPr>
      </w:pPr>
      <w:r>
        <w:rPr>
          <w:rFonts w:ascii="Times New Roman Bold" w:hAnsi="Times New Roman Bold"/>
          <w:color w:val="000000"/>
          <w:spacing w:val="-3"/>
        </w:rPr>
        <w:t xml:space="preserve">ARTICLE V </w:t>
      </w:r>
      <w:r>
        <w:rPr>
          <w:rFonts w:ascii="Times New Roman Bold" w:hAnsi="Times New Roman Bold"/>
          <w:color w:val="000000"/>
          <w:spacing w:val="-3"/>
        </w:rPr>
        <w:br/>
      </w:r>
      <w:r>
        <w:rPr>
          <w:rFonts w:ascii="Times New Roman Bold" w:hAnsi="Times New Roman Bold"/>
          <w:color w:val="000000"/>
          <w:spacing w:val="-3"/>
          <w:u w:val="single"/>
        </w:rPr>
        <w:t xml:space="preserve">BUDGET </w:t>
      </w:r>
    </w:p>
    <w:p w:rsidR="00AD5B80" w:rsidRDefault="00CE4B27">
      <w:pPr>
        <w:autoSpaceDE w:val="0"/>
        <w:autoSpaceDN w:val="0"/>
        <w:adjustRightInd w:val="0"/>
        <w:spacing w:before="244" w:line="276" w:lineRule="exact"/>
        <w:ind w:left="1440" w:right="1244" w:firstLine="540"/>
        <w:jc w:val="both"/>
        <w:rPr>
          <w:color w:val="000000"/>
          <w:spacing w:val="-3"/>
        </w:rPr>
      </w:pPr>
      <w:r>
        <w:rPr>
          <w:color w:val="000000"/>
          <w:w w:val="106"/>
        </w:rPr>
        <w:t xml:space="preserve">The Parties shall endeavor to agree in writing to a mutually acceptable budget for the </w:t>
      </w:r>
      <w:r>
        <w:rPr>
          <w:color w:val="000000"/>
        </w:rPr>
        <w:t xml:space="preserve">Operation Services and Planned Maintenance Services by August 31 of the preceding calendar year in which it is to take effect (the </w:t>
      </w:r>
      <w:r>
        <w:rPr>
          <w:rFonts w:ascii="Times New Roman Italic" w:hAnsi="Times New Roman Italic"/>
          <w:color w:val="000000"/>
        </w:rPr>
        <w:t>“Budget”</w:t>
      </w:r>
      <w:r>
        <w:rPr>
          <w:color w:val="000000"/>
        </w:rPr>
        <w:t xml:space="preserve">).  The Budget shall contain a good faith estimate </w:t>
      </w:r>
      <w:r>
        <w:rPr>
          <w:color w:val="000000"/>
          <w:w w:val="104"/>
        </w:rPr>
        <w:t xml:space="preserve">of the cost to perform the Operation Services and Planned Maintenance Services in the next </w:t>
      </w:r>
      <w:r>
        <w:rPr>
          <w:color w:val="000000"/>
          <w:spacing w:val="-1"/>
        </w:rPr>
        <w:t xml:space="preserve">succeeding calendar year, including an itemization of all direct labor costs, labor overhead costs, </w:t>
      </w:r>
      <w:r>
        <w:rPr>
          <w:color w:val="000000"/>
          <w:w w:val="107"/>
        </w:rPr>
        <w:t>and ma</w:t>
      </w:r>
      <w:r>
        <w:rPr>
          <w:color w:val="000000"/>
          <w:w w:val="107"/>
        </w:rPr>
        <w:t xml:space="preserve">terial procurement, including, equipment, spare parts, and consumable inventories </w:t>
      </w:r>
      <w:r>
        <w:rPr>
          <w:color w:val="000000"/>
          <w:spacing w:val="-3"/>
        </w:rPr>
        <w:t xml:space="preserve">necessary or appropriate therefor.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96" w:line="276" w:lineRule="exact"/>
        <w:ind w:left="6000"/>
        <w:rPr>
          <w:color w:val="000000"/>
          <w:spacing w:val="-3"/>
        </w:rPr>
      </w:pPr>
      <w:r>
        <w:rPr>
          <w:color w:val="000000"/>
          <w:spacing w:val="-3"/>
        </w:rPr>
        <w:t xml:space="preserve">17 </w:t>
      </w:r>
      <w:r w:rsidR="00AD5B80">
        <w:rPr>
          <w:color w:val="000000"/>
          <w:spacing w:val="-3"/>
        </w:rPr>
        <w:pict>
          <v:polyline id="_x0000_s1026" style="position:absolute;left:0;text-align:left;z-index:-251629568;mso-position-horizontal-relative:page;mso-position-vertical-relative:page" points="210.8pt,329.9pt,215.65pt,329.9pt,215.65pt,328.9pt,210.8pt,328.9pt,210.8pt,329.9pt" coordsize="97,20" o:allowincell="f" fillcolor="black" stroked="f">
            <v:path arrowok="t"/>
            <w10:wrap anchorx="page" anchory="page"/>
          </v:polyline>
        </w:pict>
      </w:r>
    </w:p>
    <w:p w:rsidR="00AD5B80" w:rsidRDefault="00AD5B80">
      <w:pPr>
        <w:autoSpaceDE w:val="0"/>
        <w:autoSpaceDN w:val="0"/>
        <w:adjustRightInd w:val="0"/>
        <w:rPr>
          <w:color w:val="000000"/>
          <w:spacing w:val="-3"/>
        </w:rPr>
        <w:sectPr w:rsidR="00AD5B80">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4" w:name="Pg25"/>
      <w:bookmarkEnd w:id="24"/>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9" w:firstLine="720"/>
        <w:jc w:val="both"/>
        <w:rPr>
          <w:color w:val="000000"/>
          <w:spacing w:val="-2"/>
        </w:rPr>
      </w:pPr>
      <w:r>
        <w:rPr>
          <w:color w:val="000000"/>
          <w:w w:val="104"/>
        </w:rPr>
        <w:t xml:space="preserve">Owner  and  Provider  shall  develop  a  budgetary  estimate  to  perform  Unplanned </w:t>
      </w:r>
      <w:r>
        <w:rPr>
          <w:color w:val="000000"/>
        </w:rPr>
        <w:t xml:space="preserve">Maintenance Services and Emergency Services.  This estimate shall be developed and included </w:t>
      </w:r>
      <w:r>
        <w:rPr>
          <w:color w:val="000000"/>
          <w:spacing w:val="-1"/>
        </w:rPr>
        <w:t xml:space="preserve">as part of the Budget. Provider will deliver quarterly budgetary forecasts for the remainder of the </w:t>
      </w:r>
      <w:r>
        <w:rPr>
          <w:color w:val="000000"/>
          <w:spacing w:val="-2"/>
        </w:rPr>
        <w:t xml:space="preserve">budget year for Owner’s review and approval. </w:t>
      </w:r>
    </w:p>
    <w:p w:rsidR="00AD5B80" w:rsidRDefault="00CE4B27">
      <w:pPr>
        <w:autoSpaceDE w:val="0"/>
        <w:autoSpaceDN w:val="0"/>
        <w:adjustRightInd w:val="0"/>
        <w:spacing w:before="246" w:line="273" w:lineRule="exact"/>
        <w:ind w:left="1440" w:right="1249" w:firstLine="720"/>
        <w:jc w:val="both"/>
        <w:rPr>
          <w:rFonts w:ascii="Times New Roman Italic" w:hAnsi="Times New Roman Italic"/>
          <w:color w:val="000000"/>
          <w:spacing w:val="-3"/>
        </w:rPr>
      </w:pPr>
      <w:r>
        <w:rPr>
          <w:color w:val="000000"/>
        </w:rPr>
        <w:t xml:space="preserve">The Budget for the period commencing on the Effective Date and ending on December </w:t>
      </w:r>
      <w:r>
        <w:rPr>
          <w:color w:val="000000"/>
          <w:w w:val="105"/>
        </w:rPr>
        <w:t>31, 2016 (the “</w:t>
      </w:r>
      <w:r>
        <w:rPr>
          <w:rFonts w:ascii="Times New Roman Italic" w:hAnsi="Times New Roman Italic"/>
          <w:color w:val="000000"/>
          <w:w w:val="105"/>
        </w:rPr>
        <w:t>Initial Budget</w:t>
      </w:r>
      <w:r>
        <w:rPr>
          <w:color w:val="000000"/>
          <w:w w:val="105"/>
        </w:rPr>
        <w:t xml:space="preserve">”), attached hereto as </w:t>
      </w:r>
      <w:r>
        <w:rPr>
          <w:color w:val="000000"/>
          <w:w w:val="105"/>
          <w:u w:val="single"/>
        </w:rPr>
        <w:t>Schedule 4</w:t>
      </w:r>
      <w:r>
        <w:rPr>
          <w:color w:val="000000"/>
          <w:w w:val="105"/>
        </w:rPr>
        <w:t xml:space="preserve">, is based upon the Provider’s </w:t>
      </w:r>
      <w:r>
        <w:rPr>
          <w:color w:val="000000"/>
          <w:w w:val="107"/>
        </w:rPr>
        <w:t>existing budget applicable to the operation and maintenance of the Leased Site, S</w:t>
      </w:r>
      <w:r>
        <w:rPr>
          <w:color w:val="000000"/>
          <w:w w:val="107"/>
        </w:rPr>
        <w:t xml:space="preserve">ugarloaf </w:t>
      </w:r>
      <w:r>
        <w:rPr>
          <w:color w:val="000000"/>
          <w:spacing w:val="-3"/>
        </w:rPr>
        <w:t>Substation and the assets located thereon</w:t>
      </w:r>
      <w:r>
        <w:rPr>
          <w:rFonts w:ascii="Times New Roman Italic" w:hAnsi="Times New Roman Italic"/>
          <w:color w:val="000000"/>
          <w:spacing w:val="-3"/>
        </w:rPr>
        <w:t xml:space="preserve">. </w:t>
      </w:r>
    </w:p>
    <w:p w:rsidR="00AD5B80" w:rsidRDefault="00CE4B27">
      <w:pPr>
        <w:autoSpaceDE w:val="0"/>
        <w:autoSpaceDN w:val="0"/>
        <w:adjustRightInd w:val="0"/>
        <w:spacing w:before="247" w:line="273" w:lineRule="exact"/>
        <w:ind w:left="1440" w:right="1246" w:firstLine="720"/>
        <w:jc w:val="both"/>
        <w:rPr>
          <w:color w:val="000000"/>
          <w:spacing w:val="-2"/>
        </w:rPr>
      </w:pPr>
      <w:r>
        <w:rPr>
          <w:color w:val="000000"/>
          <w:w w:val="104"/>
        </w:rPr>
        <w:t xml:space="preserve">Owner acknowledges that the Initial Budget is, and each Budget thereafter shall be, a </w:t>
      </w:r>
      <w:r>
        <w:rPr>
          <w:color w:val="000000"/>
          <w:w w:val="104"/>
        </w:rPr>
        <w:br/>
      </w:r>
      <w:r>
        <w:rPr>
          <w:color w:val="000000"/>
          <w:w w:val="102"/>
        </w:rPr>
        <w:t xml:space="preserve">good faith estimate of the funds reasonably required by Provider to perform the Services; they </w:t>
      </w:r>
      <w:r>
        <w:rPr>
          <w:color w:val="000000"/>
          <w:w w:val="102"/>
        </w:rPr>
        <w:br/>
      </w:r>
      <w:r>
        <w:rPr>
          <w:color w:val="000000"/>
          <w:w w:val="106"/>
        </w:rPr>
        <w:t xml:space="preserve">shall not operate to limit Owner’s responsibility to pay Provider for all actual, documented </w:t>
      </w:r>
      <w:r>
        <w:rPr>
          <w:color w:val="000000"/>
          <w:w w:val="106"/>
        </w:rPr>
        <w:br/>
      </w:r>
      <w:r>
        <w:rPr>
          <w:color w:val="000000"/>
          <w:spacing w:val="-2"/>
        </w:rPr>
        <w:t xml:space="preserve">Direct Costs and Indirect Costs incurred by Provider in connection with such performance. </w:t>
      </w:r>
    </w:p>
    <w:p w:rsidR="00AD5B80" w:rsidRDefault="00CE4B27">
      <w:pPr>
        <w:autoSpaceDE w:val="0"/>
        <w:autoSpaceDN w:val="0"/>
        <w:adjustRightInd w:val="0"/>
        <w:spacing w:before="245"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VI </w:t>
      </w:r>
    </w:p>
    <w:p w:rsidR="00AD5B80" w:rsidRDefault="00CE4B27">
      <w:pPr>
        <w:autoSpaceDE w:val="0"/>
        <w:autoSpaceDN w:val="0"/>
        <w:adjustRightInd w:val="0"/>
        <w:spacing w:before="4" w:line="276" w:lineRule="exact"/>
        <w:ind w:left="4644"/>
        <w:rPr>
          <w:rFonts w:ascii="Times New Roman Bold" w:hAnsi="Times New Roman Bold"/>
          <w:color w:val="000000"/>
          <w:spacing w:val="-3"/>
          <w:u w:val="single"/>
        </w:rPr>
      </w:pPr>
      <w:r>
        <w:rPr>
          <w:rFonts w:ascii="Times New Roman Bold" w:hAnsi="Times New Roman Bold"/>
          <w:color w:val="000000"/>
          <w:spacing w:val="-3"/>
          <w:u w:val="single"/>
        </w:rPr>
        <w:t xml:space="preserve">REPORTING REQUIREMENTS </w:t>
      </w:r>
    </w:p>
    <w:p w:rsidR="00AD5B80" w:rsidRDefault="00CE4B27">
      <w:pPr>
        <w:tabs>
          <w:tab w:val="left" w:pos="5580"/>
        </w:tabs>
        <w:autoSpaceDE w:val="0"/>
        <w:autoSpaceDN w:val="0"/>
        <w:adjustRightInd w:val="0"/>
        <w:spacing w:before="244" w:line="276" w:lineRule="exact"/>
        <w:ind w:left="2160"/>
        <w:rPr>
          <w:color w:val="000000"/>
        </w:rPr>
      </w:pPr>
      <w:r>
        <w:rPr>
          <w:color w:val="000000"/>
        </w:rPr>
        <w:t>Section 6.1</w:t>
      </w:r>
      <w:r>
        <w:rPr>
          <w:color w:val="000000"/>
        </w:rPr>
        <w:tab/>
      </w:r>
      <w:r>
        <w:rPr>
          <w:color w:val="000000"/>
          <w:u w:val="single"/>
        </w:rPr>
        <w:t>Monthly Reports</w:t>
      </w:r>
      <w:r>
        <w:rPr>
          <w:color w:val="000000"/>
        </w:rPr>
        <w:t>.  Provi</w:t>
      </w:r>
      <w:r>
        <w:rPr>
          <w:color w:val="000000"/>
        </w:rPr>
        <w:t>der shall prepare and submit</w:t>
      </w:r>
    </w:p>
    <w:p w:rsidR="00AD5B80" w:rsidRDefault="00CE4B27">
      <w:pPr>
        <w:autoSpaceDE w:val="0"/>
        <w:autoSpaceDN w:val="0"/>
        <w:adjustRightInd w:val="0"/>
        <w:spacing w:line="277" w:lineRule="exact"/>
        <w:ind w:left="1440" w:right="1247"/>
        <w:jc w:val="both"/>
        <w:rPr>
          <w:color w:val="000000"/>
          <w:spacing w:val="-1"/>
        </w:rPr>
      </w:pPr>
      <w:r>
        <w:rPr>
          <w:color w:val="000000"/>
          <w:spacing w:val="-2"/>
        </w:rPr>
        <w:t xml:space="preserve">to Owner, on a monthly basis with the invoice for Services provided hereunder, beginning July 1, </w:t>
      </w:r>
      <w:r>
        <w:rPr>
          <w:color w:val="000000"/>
          <w:spacing w:val="-2"/>
        </w:rPr>
        <w:br/>
      </w:r>
      <w:r>
        <w:rPr>
          <w:color w:val="000000"/>
          <w:spacing w:val="-1"/>
        </w:rPr>
        <w:t xml:space="preserve">2016, a monthly report identifying or otherwise setting forth in reasonable detail (i) the Services </w:t>
      </w:r>
      <w:r>
        <w:rPr>
          <w:color w:val="000000"/>
          <w:spacing w:val="-1"/>
        </w:rPr>
        <w:br/>
      </w:r>
      <w:r>
        <w:rPr>
          <w:color w:val="000000"/>
          <w:w w:val="105"/>
        </w:rPr>
        <w:t xml:space="preserve">performed by Provider during the prior calendar month, (ii) the applicable test data and test </w:t>
      </w:r>
      <w:r>
        <w:rPr>
          <w:color w:val="000000"/>
          <w:w w:val="105"/>
        </w:rPr>
        <w:br/>
      </w:r>
      <w:r>
        <w:rPr>
          <w:color w:val="000000"/>
        </w:rPr>
        <w:t xml:space="preserve">reports acquired and prepared by Provider for the Services performed hereunder with respect to </w:t>
      </w:r>
      <w:r>
        <w:rPr>
          <w:color w:val="000000"/>
        </w:rPr>
        <w:br/>
        <w:t>the Transmission Line during such month, (iii) a summary of all m</w:t>
      </w:r>
      <w:r>
        <w:rPr>
          <w:color w:val="000000"/>
        </w:rPr>
        <w:t xml:space="preserve">aterial improvements to the </w:t>
      </w:r>
      <w:r>
        <w:rPr>
          <w:color w:val="000000"/>
        </w:rPr>
        <w:br/>
      </w:r>
      <w:r>
        <w:rPr>
          <w:color w:val="000000"/>
          <w:spacing w:val="-1"/>
        </w:rPr>
        <w:t xml:space="preserve">Transmission Line, Leased Site and Structural Improvements as identified and recommended by </w:t>
      </w:r>
      <w:r>
        <w:rPr>
          <w:color w:val="000000"/>
          <w:spacing w:val="-1"/>
        </w:rPr>
        <w:br/>
      </w:r>
      <w:r>
        <w:rPr>
          <w:color w:val="000000"/>
          <w:w w:val="102"/>
        </w:rPr>
        <w:t xml:space="preserve">Provider in the performance of the Planned Maintenance Services and Provider’s proposal for </w:t>
      </w:r>
      <w:r>
        <w:rPr>
          <w:color w:val="000000"/>
          <w:w w:val="102"/>
        </w:rPr>
        <w:br/>
      </w:r>
      <w:r>
        <w:rPr>
          <w:color w:val="000000"/>
          <w:spacing w:val="-1"/>
        </w:rPr>
        <w:t xml:space="preserve">implementing such improvements, and (iv) </w:t>
      </w:r>
      <w:r>
        <w:rPr>
          <w:color w:val="000000"/>
          <w:spacing w:val="-1"/>
        </w:rPr>
        <w:t xml:space="preserve">a year to date summary of all material improvements </w:t>
      </w:r>
      <w:r>
        <w:rPr>
          <w:color w:val="000000"/>
          <w:spacing w:val="-1"/>
        </w:rPr>
        <w:br/>
        <w:t xml:space="preserve">made to the Transmission Line, Leased Site and Structural Improvements. </w:t>
      </w:r>
    </w:p>
    <w:p w:rsidR="00AD5B80" w:rsidRDefault="00CE4B27">
      <w:pPr>
        <w:tabs>
          <w:tab w:val="left" w:pos="5580"/>
          <w:tab w:val="left" w:pos="9393"/>
        </w:tabs>
        <w:autoSpaceDE w:val="0"/>
        <w:autoSpaceDN w:val="0"/>
        <w:adjustRightInd w:val="0"/>
        <w:spacing w:before="228" w:line="276" w:lineRule="exact"/>
        <w:ind w:left="1440" w:firstLine="720"/>
        <w:rPr>
          <w:color w:val="000000"/>
        </w:rPr>
      </w:pPr>
      <w:r>
        <w:rPr>
          <w:color w:val="000000"/>
        </w:rPr>
        <w:t>Section 6.2</w:t>
      </w:r>
      <w:r>
        <w:rPr>
          <w:color w:val="000000"/>
        </w:rPr>
        <w:tab/>
      </w:r>
      <w:r>
        <w:rPr>
          <w:color w:val="000000"/>
          <w:u w:val="single"/>
        </w:rPr>
        <w:t>Immediately   Reportable   Events</w:t>
      </w:r>
      <w:r>
        <w:rPr>
          <w:color w:val="000000"/>
        </w:rPr>
        <w:t>.</w:t>
      </w:r>
      <w:r>
        <w:rPr>
          <w:color w:val="000000"/>
        </w:rPr>
        <w:tab/>
        <w:t>Provider   will</w:t>
      </w:r>
    </w:p>
    <w:p w:rsidR="00AD5B80" w:rsidRDefault="00CE4B27">
      <w:pPr>
        <w:autoSpaceDE w:val="0"/>
        <w:autoSpaceDN w:val="0"/>
        <w:adjustRightInd w:val="0"/>
        <w:spacing w:line="276" w:lineRule="exact"/>
        <w:ind w:left="1440"/>
        <w:rPr>
          <w:color w:val="000000"/>
        </w:rPr>
      </w:pPr>
      <w:r>
        <w:rPr>
          <w:color w:val="000000"/>
        </w:rPr>
        <w:t>verbally notify Owner as soon as reasonably practicable, and follow</w:t>
      </w:r>
      <w:r>
        <w:rPr>
          <w:color w:val="000000"/>
        </w:rPr>
        <w:t xml:space="preserve"> such verbal notification</w:t>
      </w:r>
    </w:p>
    <w:p w:rsidR="00AD5B80" w:rsidRDefault="00CE4B27">
      <w:pPr>
        <w:autoSpaceDE w:val="0"/>
        <w:autoSpaceDN w:val="0"/>
        <w:adjustRightInd w:val="0"/>
        <w:spacing w:line="276" w:lineRule="exact"/>
        <w:ind w:left="1440"/>
        <w:rPr>
          <w:color w:val="000000"/>
        </w:rPr>
      </w:pPr>
      <w:r>
        <w:rPr>
          <w:color w:val="000000"/>
        </w:rPr>
        <w:t>reasonably promptly with a written report, of the following:</w:t>
      </w:r>
    </w:p>
    <w:p w:rsidR="00AD5B80" w:rsidRDefault="00CE4B27">
      <w:pPr>
        <w:tabs>
          <w:tab w:val="left" w:pos="3600"/>
        </w:tabs>
        <w:autoSpaceDE w:val="0"/>
        <w:autoSpaceDN w:val="0"/>
        <w:adjustRightInd w:val="0"/>
        <w:spacing w:before="239" w:line="276" w:lineRule="exact"/>
        <w:ind w:left="1440" w:firstLine="1531"/>
        <w:rPr>
          <w:color w:val="000000"/>
        </w:rPr>
      </w:pPr>
      <w:r>
        <w:rPr>
          <w:color w:val="000000"/>
        </w:rPr>
        <w:t>(a)</w:t>
      </w:r>
      <w:r>
        <w:rPr>
          <w:color w:val="000000"/>
        </w:rPr>
        <w:tab/>
        <w:t>switching or operating errors as a result of performing the Services under</w:t>
      </w:r>
    </w:p>
    <w:p w:rsidR="00AD5B80" w:rsidRDefault="00CE4B27">
      <w:pPr>
        <w:autoSpaceDE w:val="0"/>
        <w:autoSpaceDN w:val="0"/>
        <w:adjustRightInd w:val="0"/>
        <w:spacing w:line="276" w:lineRule="exact"/>
        <w:ind w:left="1440"/>
        <w:rPr>
          <w:color w:val="000000"/>
        </w:rPr>
      </w:pPr>
      <w:r>
        <w:rPr>
          <w:color w:val="000000"/>
        </w:rPr>
        <w:t>this Agreement;</w:t>
      </w:r>
    </w:p>
    <w:p w:rsidR="00AD5B80" w:rsidRDefault="00CE4B27">
      <w:pPr>
        <w:tabs>
          <w:tab w:val="left" w:pos="3600"/>
        </w:tabs>
        <w:autoSpaceDE w:val="0"/>
        <w:autoSpaceDN w:val="0"/>
        <w:adjustRightInd w:val="0"/>
        <w:spacing w:before="241" w:line="276" w:lineRule="exact"/>
        <w:ind w:left="1440" w:firstLine="1531"/>
        <w:rPr>
          <w:color w:val="000000"/>
        </w:rPr>
      </w:pPr>
      <w:r>
        <w:rPr>
          <w:color w:val="000000"/>
        </w:rPr>
        <w:t>(b)</w:t>
      </w:r>
      <w:r>
        <w:rPr>
          <w:color w:val="000000"/>
        </w:rPr>
        <w:tab/>
        <w:t>an interruption of service resulting from Services rendered under this</w:t>
      </w:r>
    </w:p>
    <w:p w:rsidR="00AD5B80" w:rsidRDefault="00CE4B27">
      <w:pPr>
        <w:autoSpaceDE w:val="0"/>
        <w:autoSpaceDN w:val="0"/>
        <w:adjustRightInd w:val="0"/>
        <w:spacing w:before="1" w:line="274" w:lineRule="exact"/>
        <w:ind w:left="1440"/>
        <w:rPr>
          <w:color w:val="000000"/>
        </w:rPr>
      </w:pPr>
      <w:r>
        <w:rPr>
          <w:color w:val="000000"/>
        </w:rPr>
        <w:t>Agreement;</w:t>
      </w:r>
    </w:p>
    <w:p w:rsidR="00AD5B80" w:rsidRDefault="00CE4B27">
      <w:pPr>
        <w:tabs>
          <w:tab w:val="left" w:pos="3600"/>
        </w:tabs>
        <w:autoSpaceDE w:val="0"/>
        <w:autoSpaceDN w:val="0"/>
        <w:adjustRightInd w:val="0"/>
        <w:spacing w:before="242" w:line="276" w:lineRule="exact"/>
        <w:ind w:left="1440" w:firstLine="1531"/>
        <w:rPr>
          <w:color w:val="000000"/>
        </w:rPr>
      </w:pPr>
      <w:r>
        <w:rPr>
          <w:color w:val="000000"/>
        </w:rPr>
        <w:t>(c)</w:t>
      </w:r>
      <w:r>
        <w:rPr>
          <w:color w:val="000000"/>
        </w:rPr>
        <w:tab/>
        <w:t>damage, vandalism or sabotage to a Transmission Facility, Leased Site or</w:t>
      </w:r>
    </w:p>
    <w:p w:rsidR="00AD5B80" w:rsidRDefault="00CE4B27">
      <w:pPr>
        <w:autoSpaceDE w:val="0"/>
        <w:autoSpaceDN w:val="0"/>
        <w:adjustRightInd w:val="0"/>
        <w:spacing w:line="276" w:lineRule="exact"/>
        <w:ind w:left="1440"/>
        <w:rPr>
          <w:color w:val="000000"/>
        </w:rPr>
      </w:pPr>
      <w:r>
        <w:rPr>
          <w:color w:val="000000"/>
        </w:rPr>
        <w:t>Structural Improvements;</w:t>
      </w:r>
    </w:p>
    <w:p w:rsidR="00AD5B80" w:rsidRDefault="00CE4B27">
      <w:pPr>
        <w:tabs>
          <w:tab w:val="left" w:pos="3600"/>
        </w:tabs>
        <w:autoSpaceDE w:val="0"/>
        <w:autoSpaceDN w:val="0"/>
        <w:adjustRightInd w:val="0"/>
        <w:spacing w:before="236" w:line="276" w:lineRule="exact"/>
        <w:ind w:left="2971"/>
        <w:rPr>
          <w:color w:val="000000"/>
          <w:w w:val="103"/>
        </w:rPr>
      </w:pPr>
      <w:r>
        <w:rPr>
          <w:color w:val="000000"/>
          <w:spacing w:val="-3"/>
        </w:rPr>
        <w:t xml:space="preserve">(d) </w:t>
      </w:r>
      <w:r>
        <w:rPr>
          <w:color w:val="000000"/>
          <w:spacing w:val="-3"/>
        </w:rPr>
        <w:tab/>
      </w:r>
      <w:r>
        <w:rPr>
          <w:color w:val="000000"/>
          <w:w w:val="103"/>
        </w:rPr>
        <w:t xml:space="preserve">receipt of any communication from the NYISO relating to the Services </w:t>
      </w:r>
    </w:p>
    <w:p w:rsidR="00AD5B80" w:rsidRDefault="00CE4B27">
      <w:pPr>
        <w:autoSpaceDE w:val="0"/>
        <w:autoSpaceDN w:val="0"/>
        <w:adjustRightInd w:val="0"/>
        <w:spacing w:before="18" w:line="260" w:lineRule="exact"/>
        <w:ind w:left="1440" w:right="1244"/>
        <w:jc w:val="both"/>
        <w:rPr>
          <w:color w:val="000000"/>
          <w:spacing w:val="-2"/>
        </w:rPr>
      </w:pPr>
      <w:r>
        <w:rPr>
          <w:color w:val="000000"/>
          <w:w w:val="108"/>
        </w:rPr>
        <w:t xml:space="preserve">and/or Transmission Facilities, Leased Site or Structural Improvements, other than those </w:t>
      </w:r>
      <w:r>
        <w:rPr>
          <w:color w:val="000000"/>
          <w:spacing w:val="-2"/>
        </w:rPr>
        <w:t xml:space="preserve">communications normal and necessary to scheduling equipment in and out of service;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223" w:line="276" w:lineRule="exact"/>
        <w:ind w:left="6000"/>
        <w:rPr>
          <w:color w:val="000000"/>
          <w:spacing w:val="-3"/>
        </w:rPr>
      </w:pPr>
      <w:r>
        <w:rPr>
          <w:color w:val="000000"/>
          <w:spacing w:val="-3"/>
        </w:rPr>
        <w:t xml:space="preserve">18 </w:t>
      </w:r>
    </w:p>
    <w:p w:rsidR="00AD5B80" w:rsidRDefault="00AD5B80">
      <w:pPr>
        <w:autoSpaceDE w:val="0"/>
        <w:autoSpaceDN w:val="0"/>
        <w:adjustRightInd w:val="0"/>
        <w:rPr>
          <w:color w:val="000000"/>
          <w:spacing w:val="-3"/>
        </w:rPr>
        <w:sectPr w:rsidR="00AD5B80">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5" w:name="Pg26"/>
      <w:bookmarkEnd w:id="25"/>
    </w:p>
    <w:p w:rsidR="00AD5B80" w:rsidRDefault="00AD5B80">
      <w:pPr>
        <w:autoSpaceDE w:val="0"/>
        <w:autoSpaceDN w:val="0"/>
        <w:adjustRightInd w:val="0"/>
        <w:spacing w:line="276" w:lineRule="exact"/>
        <w:ind w:left="2971"/>
        <w:rPr>
          <w:color w:val="000000"/>
          <w:spacing w:val="-3"/>
        </w:rPr>
      </w:pPr>
    </w:p>
    <w:p w:rsidR="00AD5B80" w:rsidRDefault="00AD5B80">
      <w:pPr>
        <w:autoSpaceDE w:val="0"/>
        <w:autoSpaceDN w:val="0"/>
        <w:adjustRightInd w:val="0"/>
        <w:spacing w:line="276" w:lineRule="exact"/>
        <w:ind w:left="2971"/>
        <w:rPr>
          <w:color w:val="000000"/>
          <w:spacing w:val="-3"/>
        </w:rPr>
      </w:pPr>
    </w:p>
    <w:p w:rsidR="00AD5B80" w:rsidRDefault="00AD5B80">
      <w:pPr>
        <w:autoSpaceDE w:val="0"/>
        <w:autoSpaceDN w:val="0"/>
        <w:adjustRightInd w:val="0"/>
        <w:spacing w:line="276" w:lineRule="exact"/>
        <w:ind w:left="2971"/>
        <w:rPr>
          <w:color w:val="000000"/>
          <w:spacing w:val="-3"/>
        </w:rPr>
      </w:pPr>
    </w:p>
    <w:p w:rsidR="00AD5B80" w:rsidRDefault="00AD5B80">
      <w:pPr>
        <w:autoSpaceDE w:val="0"/>
        <w:autoSpaceDN w:val="0"/>
        <w:adjustRightInd w:val="0"/>
        <w:spacing w:line="276" w:lineRule="exact"/>
        <w:ind w:left="2971"/>
        <w:rPr>
          <w:color w:val="000000"/>
          <w:spacing w:val="-3"/>
        </w:rPr>
      </w:pPr>
    </w:p>
    <w:p w:rsidR="00AD5B80" w:rsidRDefault="00CE4B27">
      <w:pPr>
        <w:tabs>
          <w:tab w:val="left" w:pos="3600"/>
        </w:tabs>
        <w:autoSpaceDE w:val="0"/>
        <w:autoSpaceDN w:val="0"/>
        <w:adjustRightInd w:val="0"/>
        <w:spacing w:before="82" w:line="276" w:lineRule="exact"/>
        <w:ind w:left="2971"/>
        <w:rPr>
          <w:color w:val="000000"/>
          <w:spacing w:val="-1"/>
        </w:rPr>
      </w:pPr>
      <w:r>
        <w:rPr>
          <w:color w:val="000000"/>
          <w:spacing w:val="-1"/>
        </w:rPr>
        <w:t>(e)</w:t>
      </w:r>
      <w:r>
        <w:rPr>
          <w:color w:val="000000"/>
          <w:spacing w:val="-1"/>
        </w:rPr>
        <w:tab/>
        <w:t>any OSHA recordable injuries that occur while performing Services with</w:t>
      </w:r>
    </w:p>
    <w:p w:rsidR="00AD5B80" w:rsidRDefault="00CE4B27">
      <w:pPr>
        <w:autoSpaceDE w:val="0"/>
        <w:autoSpaceDN w:val="0"/>
        <w:adjustRightInd w:val="0"/>
        <w:spacing w:line="280" w:lineRule="exact"/>
        <w:ind w:left="1440" w:right="1250"/>
        <w:jc w:val="both"/>
        <w:rPr>
          <w:color w:val="000000"/>
          <w:spacing w:val="-2"/>
        </w:rPr>
      </w:pPr>
      <w:r>
        <w:rPr>
          <w:color w:val="000000"/>
          <w:spacing w:val="-1"/>
        </w:rPr>
        <w:t xml:space="preserve">respect to the Transmission Line, provided that Provider shall also notify appropriate agencies as </w:t>
      </w:r>
      <w:r>
        <w:rPr>
          <w:color w:val="000000"/>
          <w:spacing w:val="-2"/>
        </w:rPr>
        <w:t xml:space="preserve">set forth in Article X; and </w:t>
      </w:r>
    </w:p>
    <w:p w:rsidR="00AD5B80" w:rsidRDefault="00CE4B27">
      <w:pPr>
        <w:tabs>
          <w:tab w:val="left" w:pos="3600"/>
        </w:tabs>
        <w:autoSpaceDE w:val="0"/>
        <w:autoSpaceDN w:val="0"/>
        <w:adjustRightInd w:val="0"/>
        <w:spacing w:before="230" w:line="276" w:lineRule="exact"/>
        <w:ind w:left="2971"/>
        <w:rPr>
          <w:color w:val="000000"/>
          <w:spacing w:val="-1"/>
        </w:rPr>
      </w:pPr>
      <w:r>
        <w:rPr>
          <w:color w:val="000000"/>
          <w:spacing w:val="-4"/>
        </w:rPr>
        <w:t xml:space="preserve">(f) </w:t>
      </w:r>
      <w:r>
        <w:rPr>
          <w:color w:val="000000"/>
          <w:spacing w:val="-4"/>
        </w:rPr>
        <w:tab/>
      </w:r>
      <w:r>
        <w:rPr>
          <w:color w:val="000000"/>
          <w:spacing w:val="-1"/>
        </w:rPr>
        <w:t xml:space="preserve">discovery or Release of any Hazardous Substances within the Leased Site, </w:t>
      </w:r>
    </w:p>
    <w:p w:rsidR="00AD5B80" w:rsidRDefault="00CE4B27">
      <w:pPr>
        <w:autoSpaceDE w:val="0"/>
        <w:autoSpaceDN w:val="0"/>
        <w:adjustRightInd w:val="0"/>
        <w:spacing w:before="9" w:line="270" w:lineRule="exact"/>
        <w:ind w:left="1440" w:right="1247"/>
        <w:jc w:val="both"/>
        <w:rPr>
          <w:color w:val="000000"/>
          <w:spacing w:val="-3"/>
        </w:rPr>
      </w:pPr>
      <w:r>
        <w:rPr>
          <w:color w:val="000000"/>
        </w:rPr>
        <w:t xml:space="preserve">Substation Upgrade Facilities or Property (including, without limitation, related Remediation of </w:t>
      </w:r>
      <w:r>
        <w:rPr>
          <w:color w:val="000000"/>
          <w:w w:val="103"/>
        </w:rPr>
        <w:t xml:space="preserve">such Hazardous Substances located within or outside of the Leased Site, Substation Upgrade </w:t>
      </w:r>
      <w:r>
        <w:rPr>
          <w:color w:val="000000"/>
          <w:spacing w:val="-3"/>
        </w:rPr>
        <w:t xml:space="preserve">Facilities or Property). </w:t>
      </w:r>
    </w:p>
    <w:p w:rsidR="00AD5B80" w:rsidRDefault="00CE4B27">
      <w:pPr>
        <w:autoSpaceDE w:val="0"/>
        <w:autoSpaceDN w:val="0"/>
        <w:adjustRightInd w:val="0"/>
        <w:spacing w:before="246" w:line="275" w:lineRule="exact"/>
        <w:ind w:left="1440" w:right="1247" w:firstLine="720"/>
        <w:jc w:val="both"/>
        <w:rPr>
          <w:color w:val="000000"/>
          <w:spacing w:val="-3"/>
        </w:rPr>
      </w:pPr>
      <w:r>
        <w:rPr>
          <w:color w:val="000000"/>
          <w:w w:val="102"/>
        </w:rPr>
        <w:t>Provider agrees to provide to Owner drafts</w:t>
      </w:r>
      <w:r>
        <w:rPr>
          <w:color w:val="000000"/>
          <w:w w:val="102"/>
        </w:rPr>
        <w:t xml:space="preserve"> of any and all written reports required to be </w:t>
      </w:r>
      <w:r>
        <w:rPr>
          <w:color w:val="000000"/>
          <w:w w:val="102"/>
        </w:rPr>
        <w:br/>
        <w:t xml:space="preserve">submitted to Governmental Authorities in connection with or arising from the events listed in </w:t>
      </w:r>
      <w:r>
        <w:rPr>
          <w:color w:val="000000"/>
          <w:w w:val="102"/>
        </w:rPr>
        <w:br/>
      </w:r>
      <w:r>
        <w:rPr>
          <w:color w:val="000000"/>
          <w:spacing w:val="-1"/>
        </w:rPr>
        <w:t xml:space="preserve">Section 6.2(a)-(f) above with respect to the Transmission Facilities; Owner, however, shall have </w:t>
      </w:r>
      <w:r>
        <w:rPr>
          <w:color w:val="000000"/>
          <w:spacing w:val="-1"/>
        </w:rPr>
        <w:br/>
      </w:r>
      <w:r>
        <w:rPr>
          <w:color w:val="000000"/>
          <w:w w:val="103"/>
        </w:rPr>
        <w:t>sole responsibi</w:t>
      </w:r>
      <w:r>
        <w:rPr>
          <w:color w:val="000000"/>
          <w:w w:val="103"/>
        </w:rPr>
        <w:t xml:space="preserve">lity for the submittal or filing of such reports with respect to the Transmission </w:t>
      </w:r>
      <w:r>
        <w:rPr>
          <w:color w:val="000000"/>
          <w:w w:val="103"/>
        </w:rPr>
        <w:br/>
      </w:r>
      <w:r>
        <w:rPr>
          <w:color w:val="000000"/>
          <w:spacing w:val="-3"/>
        </w:rPr>
        <w:t xml:space="preserve">Facilities. </w:t>
      </w:r>
    </w:p>
    <w:p w:rsidR="00AD5B80" w:rsidRDefault="00CE4B27">
      <w:pPr>
        <w:autoSpaceDE w:val="0"/>
        <w:autoSpaceDN w:val="0"/>
        <w:adjustRightInd w:val="0"/>
        <w:spacing w:before="241" w:line="280" w:lineRule="exact"/>
        <w:ind w:left="1440" w:right="1248" w:firstLine="720"/>
        <w:jc w:val="both"/>
        <w:rPr>
          <w:color w:val="000000"/>
          <w:spacing w:val="-3"/>
        </w:rPr>
      </w:pPr>
      <w:r>
        <w:rPr>
          <w:color w:val="000000"/>
        </w:rPr>
        <w:t xml:space="preserve">Section 6.3   </w:t>
      </w:r>
      <w:r>
        <w:rPr>
          <w:color w:val="000000"/>
          <w:u w:val="single"/>
        </w:rPr>
        <w:t>Reportable Events</w:t>
      </w:r>
      <w:r>
        <w:rPr>
          <w:color w:val="000000"/>
        </w:rPr>
        <w:t xml:space="preserve">.  Provider will promptly notify Owner in writing of the </w:t>
      </w:r>
      <w:r>
        <w:rPr>
          <w:color w:val="000000"/>
          <w:spacing w:val="-3"/>
        </w:rPr>
        <w:t xml:space="preserve">following: </w:t>
      </w:r>
    </w:p>
    <w:p w:rsidR="00AD5B80" w:rsidRDefault="00CE4B27">
      <w:pPr>
        <w:tabs>
          <w:tab w:val="left" w:pos="3600"/>
        </w:tabs>
        <w:autoSpaceDE w:val="0"/>
        <w:autoSpaceDN w:val="0"/>
        <w:adjustRightInd w:val="0"/>
        <w:spacing w:before="244" w:line="276" w:lineRule="exact"/>
        <w:ind w:left="1440" w:firstLine="1531"/>
        <w:rPr>
          <w:color w:val="000000"/>
          <w:w w:val="103"/>
        </w:rPr>
      </w:pPr>
      <w:r>
        <w:rPr>
          <w:color w:val="000000"/>
          <w:w w:val="103"/>
        </w:rPr>
        <w:t>(a)</w:t>
      </w:r>
      <w:r>
        <w:rPr>
          <w:color w:val="000000"/>
          <w:w w:val="103"/>
        </w:rPr>
        <w:tab/>
        <w:t>its expectation that the estimated monthly expenses will</w:t>
      </w:r>
      <w:r>
        <w:rPr>
          <w:color w:val="000000"/>
          <w:w w:val="103"/>
        </w:rPr>
        <w:t xml:space="preserve"> exceed the</w:t>
      </w:r>
    </w:p>
    <w:p w:rsidR="00AD5B80" w:rsidRDefault="00CE4B27">
      <w:pPr>
        <w:autoSpaceDE w:val="0"/>
        <w:autoSpaceDN w:val="0"/>
        <w:adjustRightInd w:val="0"/>
        <w:spacing w:before="1" w:line="274" w:lineRule="exact"/>
        <w:ind w:left="1440"/>
        <w:rPr>
          <w:color w:val="000000"/>
          <w:w w:val="103"/>
        </w:rPr>
      </w:pPr>
      <w:r>
        <w:rPr>
          <w:color w:val="000000"/>
          <w:w w:val="103"/>
        </w:rPr>
        <w:t>Budgeted monthly expenses by 25% or more;</w:t>
      </w:r>
    </w:p>
    <w:p w:rsidR="00AD5B80" w:rsidRDefault="00CE4B27">
      <w:pPr>
        <w:tabs>
          <w:tab w:val="left" w:pos="3600"/>
        </w:tabs>
        <w:autoSpaceDE w:val="0"/>
        <w:autoSpaceDN w:val="0"/>
        <w:adjustRightInd w:val="0"/>
        <w:spacing w:before="242" w:line="276" w:lineRule="exact"/>
        <w:ind w:left="1440" w:firstLine="1531"/>
        <w:rPr>
          <w:color w:val="000000"/>
          <w:w w:val="104"/>
        </w:rPr>
      </w:pPr>
      <w:r>
        <w:rPr>
          <w:color w:val="000000"/>
          <w:w w:val="103"/>
        </w:rPr>
        <w:t>(b)</w:t>
      </w:r>
      <w:r>
        <w:rPr>
          <w:color w:val="000000"/>
          <w:w w:val="103"/>
        </w:rPr>
        <w:tab/>
      </w:r>
      <w:r>
        <w:rPr>
          <w:color w:val="000000"/>
          <w:w w:val="104"/>
        </w:rPr>
        <w:t>its  expectation  that  the  costs  to  perform  Substantial  Unplanned</w:t>
      </w:r>
    </w:p>
    <w:p w:rsidR="00AD5B80" w:rsidRDefault="00CE4B27">
      <w:pPr>
        <w:autoSpaceDE w:val="0"/>
        <w:autoSpaceDN w:val="0"/>
        <w:adjustRightInd w:val="0"/>
        <w:spacing w:line="276" w:lineRule="exact"/>
        <w:ind w:left="1440"/>
        <w:rPr>
          <w:color w:val="000000"/>
          <w:w w:val="103"/>
        </w:rPr>
      </w:pPr>
      <w:r>
        <w:rPr>
          <w:color w:val="000000"/>
          <w:w w:val="103"/>
        </w:rPr>
        <w:t>Maintenance Service will exceed their estimate by 25% or more;</w:t>
      </w:r>
    </w:p>
    <w:p w:rsidR="00AD5B80" w:rsidRDefault="00CE4B27">
      <w:pPr>
        <w:tabs>
          <w:tab w:val="left" w:pos="3600"/>
        </w:tabs>
        <w:autoSpaceDE w:val="0"/>
        <w:autoSpaceDN w:val="0"/>
        <w:adjustRightInd w:val="0"/>
        <w:spacing w:before="239" w:line="276" w:lineRule="exact"/>
        <w:ind w:left="1440" w:firstLine="1531"/>
        <w:rPr>
          <w:color w:val="000000"/>
          <w:w w:val="104"/>
        </w:rPr>
      </w:pPr>
      <w:r>
        <w:rPr>
          <w:color w:val="000000"/>
          <w:w w:val="103"/>
        </w:rPr>
        <w:t>(c)</w:t>
      </w:r>
      <w:r>
        <w:rPr>
          <w:color w:val="000000"/>
          <w:w w:val="103"/>
        </w:rPr>
        <w:tab/>
      </w:r>
      <w:r>
        <w:rPr>
          <w:color w:val="000000"/>
          <w:w w:val="104"/>
        </w:rPr>
        <w:t xml:space="preserve">any written complaints, litigation, claims, disputes or </w:t>
      </w:r>
      <w:r>
        <w:rPr>
          <w:color w:val="000000"/>
          <w:w w:val="104"/>
        </w:rPr>
        <w:t>actions, threatened</w:t>
      </w:r>
    </w:p>
    <w:p w:rsidR="00AD5B80" w:rsidRDefault="00CE4B27">
      <w:pPr>
        <w:tabs>
          <w:tab w:val="left" w:pos="7965"/>
        </w:tabs>
        <w:autoSpaceDE w:val="0"/>
        <w:autoSpaceDN w:val="0"/>
        <w:adjustRightInd w:val="0"/>
        <w:spacing w:before="1" w:line="276" w:lineRule="exact"/>
        <w:ind w:left="1440"/>
        <w:rPr>
          <w:color w:val="000000"/>
          <w:w w:val="103"/>
        </w:rPr>
      </w:pPr>
      <w:r>
        <w:rPr>
          <w:color w:val="000000"/>
          <w:w w:val="103"/>
        </w:rPr>
        <w:t>or filed, concerning the Transmission Facilities, Leased Site</w:t>
      </w:r>
      <w:r>
        <w:rPr>
          <w:color w:val="000000"/>
          <w:w w:val="103"/>
        </w:rPr>
        <w:tab/>
        <w:t>(or neighboring properties),</w:t>
      </w:r>
    </w:p>
    <w:p w:rsidR="00AD5B80" w:rsidRDefault="00CE4B27">
      <w:pPr>
        <w:autoSpaceDE w:val="0"/>
        <w:autoSpaceDN w:val="0"/>
        <w:adjustRightInd w:val="0"/>
        <w:spacing w:before="1" w:line="274" w:lineRule="exact"/>
        <w:ind w:left="1440"/>
        <w:rPr>
          <w:color w:val="000000"/>
          <w:w w:val="103"/>
        </w:rPr>
      </w:pPr>
      <w:r>
        <w:rPr>
          <w:color w:val="000000"/>
          <w:w w:val="103"/>
        </w:rPr>
        <w:t>Structural Improvements or the Services;</w:t>
      </w:r>
    </w:p>
    <w:p w:rsidR="00AD5B80" w:rsidRDefault="00CE4B27">
      <w:pPr>
        <w:tabs>
          <w:tab w:val="left" w:pos="3600"/>
        </w:tabs>
        <w:autoSpaceDE w:val="0"/>
        <w:autoSpaceDN w:val="0"/>
        <w:adjustRightInd w:val="0"/>
        <w:spacing w:before="230" w:line="276" w:lineRule="exact"/>
        <w:ind w:left="2971"/>
        <w:rPr>
          <w:color w:val="000000"/>
          <w:w w:val="102"/>
        </w:rPr>
      </w:pPr>
      <w:r>
        <w:rPr>
          <w:color w:val="000000"/>
          <w:spacing w:val="-3"/>
        </w:rPr>
        <w:t xml:space="preserve">(d) </w:t>
      </w:r>
      <w:r>
        <w:rPr>
          <w:color w:val="000000"/>
          <w:spacing w:val="-3"/>
        </w:rPr>
        <w:tab/>
      </w:r>
      <w:r>
        <w:rPr>
          <w:color w:val="000000"/>
          <w:w w:val="102"/>
        </w:rPr>
        <w:t xml:space="preserve">any refusal or threatened refusal to grant, renew or extend (or any action </w:t>
      </w:r>
    </w:p>
    <w:p w:rsidR="00AD5B80" w:rsidRDefault="00CE4B27">
      <w:pPr>
        <w:autoSpaceDE w:val="0"/>
        <w:autoSpaceDN w:val="0"/>
        <w:adjustRightInd w:val="0"/>
        <w:spacing w:before="1" w:line="280" w:lineRule="exact"/>
        <w:ind w:left="1440" w:right="1248"/>
        <w:jc w:val="both"/>
        <w:rPr>
          <w:color w:val="000000"/>
          <w:spacing w:val="-3"/>
        </w:rPr>
      </w:pPr>
      <w:r>
        <w:rPr>
          <w:color w:val="000000"/>
          <w:spacing w:val="-2"/>
        </w:rPr>
        <w:t>pending or threatened t</w:t>
      </w:r>
      <w:r>
        <w:rPr>
          <w:color w:val="000000"/>
          <w:spacing w:val="-2"/>
        </w:rPr>
        <w:t xml:space="preserve">hat might affect the granting, renewal or extension of) any license, permit, approval,  authorization or consent relating to the Transmission Facilities, Leased Site, Structural </w:t>
      </w:r>
      <w:r>
        <w:rPr>
          <w:color w:val="000000"/>
          <w:spacing w:val="-3"/>
        </w:rPr>
        <w:t xml:space="preserve">Improvements or the Services; and </w:t>
      </w:r>
    </w:p>
    <w:p w:rsidR="00AD5B80" w:rsidRDefault="00CE4B27">
      <w:pPr>
        <w:tabs>
          <w:tab w:val="left" w:pos="3600"/>
        </w:tabs>
        <w:autoSpaceDE w:val="0"/>
        <w:autoSpaceDN w:val="0"/>
        <w:adjustRightInd w:val="0"/>
        <w:spacing w:before="239" w:line="276" w:lineRule="exact"/>
        <w:ind w:left="1440" w:firstLine="1531"/>
        <w:rPr>
          <w:color w:val="000000"/>
          <w:spacing w:val="-2"/>
        </w:rPr>
      </w:pPr>
      <w:r>
        <w:rPr>
          <w:color w:val="000000"/>
          <w:spacing w:val="-3"/>
        </w:rPr>
        <w:t>(e)</w:t>
      </w:r>
      <w:r>
        <w:rPr>
          <w:color w:val="000000"/>
          <w:spacing w:val="-3"/>
        </w:rPr>
        <w:tab/>
      </w:r>
      <w:r>
        <w:rPr>
          <w:color w:val="000000"/>
          <w:spacing w:val="-2"/>
        </w:rPr>
        <w:t>dispute with any Governmental Authority</w:t>
      </w:r>
      <w:r>
        <w:rPr>
          <w:color w:val="000000"/>
          <w:spacing w:val="-2"/>
        </w:rPr>
        <w:t xml:space="preserve"> relating to Owner, Transmission</w:t>
      </w:r>
    </w:p>
    <w:p w:rsidR="00AD5B80" w:rsidRDefault="00CE4B27">
      <w:pPr>
        <w:autoSpaceDE w:val="0"/>
        <w:autoSpaceDN w:val="0"/>
        <w:adjustRightInd w:val="0"/>
        <w:spacing w:line="276" w:lineRule="exact"/>
        <w:ind w:left="1440"/>
        <w:rPr>
          <w:color w:val="000000"/>
          <w:spacing w:val="-3"/>
        </w:rPr>
      </w:pPr>
      <w:r>
        <w:rPr>
          <w:color w:val="000000"/>
          <w:spacing w:val="-3"/>
        </w:rPr>
        <w:t>Facilities, Leased Site, Structural Improvements or the Services.</w:t>
      </w:r>
    </w:p>
    <w:p w:rsidR="00AD5B80" w:rsidRDefault="00CE4B27">
      <w:pPr>
        <w:autoSpaceDE w:val="0"/>
        <w:autoSpaceDN w:val="0"/>
        <w:adjustRightInd w:val="0"/>
        <w:spacing w:before="236" w:line="273" w:lineRule="exact"/>
        <w:ind w:left="1440" w:right="1248" w:firstLine="720"/>
        <w:jc w:val="both"/>
        <w:rPr>
          <w:color w:val="000000"/>
          <w:spacing w:val="-3"/>
        </w:rPr>
      </w:pPr>
      <w:r>
        <w:rPr>
          <w:color w:val="000000"/>
        </w:rPr>
        <w:t xml:space="preserve">To the extent that Owner is required by Law (including Environmental Law) to provide </w:t>
      </w:r>
      <w:r>
        <w:rPr>
          <w:color w:val="000000"/>
          <w:w w:val="102"/>
        </w:rPr>
        <w:t>written reports to Government Authorities regarding events listed in Sec</w:t>
      </w:r>
      <w:r>
        <w:rPr>
          <w:color w:val="000000"/>
          <w:w w:val="102"/>
        </w:rPr>
        <w:t xml:space="preserve">tion 6.3(a)-(g) above, </w:t>
      </w:r>
      <w:r>
        <w:rPr>
          <w:color w:val="000000"/>
          <w:w w:val="110"/>
        </w:rPr>
        <w:t xml:space="preserve">Provider agrees to  provide Owner with the necessary information to facilitate Owner’s </w:t>
      </w:r>
      <w:r>
        <w:rPr>
          <w:color w:val="000000"/>
          <w:spacing w:val="-3"/>
        </w:rPr>
        <w:t xml:space="preserve">preparation and submittal of such reports to Governmental Authorities. </w:t>
      </w:r>
    </w:p>
    <w:p w:rsidR="00AD5B80" w:rsidRDefault="00CE4B27">
      <w:pPr>
        <w:tabs>
          <w:tab w:val="left" w:pos="3600"/>
        </w:tabs>
        <w:autoSpaceDE w:val="0"/>
        <w:autoSpaceDN w:val="0"/>
        <w:adjustRightInd w:val="0"/>
        <w:spacing w:before="245" w:line="276" w:lineRule="exact"/>
        <w:ind w:left="2160"/>
        <w:rPr>
          <w:color w:val="000000"/>
          <w:w w:val="105"/>
        </w:rPr>
      </w:pPr>
      <w:r>
        <w:rPr>
          <w:color w:val="000000"/>
          <w:spacing w:val="-3"/>
        </w:rPr>
        <w:t xml:space="preserve">Section 6.4 </w:t>
      </w:r>
      <w:r>
        <w:rPr>
          <w:color w:val="000000"/>
          <w:spacing w:val="-3"/>
        </w:rPr>
        <w:tab/>
      </w:r>
      <w:r>
        <w:rPr>
          <w:color w:val="000000"/>
          <w:w w:val="105"/>
          <w:u w:val="single"/>
        </w:rPr>
        <w:t>Other Information</w:t>
      </w:r>
      <w:r>
        <w:rPr>
          <w:color w:val="000000"/>
          <w:w w:val="105"/>
        </w:rPr>
        <w:t xml:space="preserve">.   Provider shall prepare and submit to Owner such </w:t>
      </w:r>
    </w:p>
    <w:p w:rsidR="00AD5B80" w:rsidRDefault="00CE4B27">
      <w:pPr>
        <w:autoSpaceDE w:val="0"/>
        <w:autoSpaceDN w:val="0"/>
        <w:adjustRightInd w:val="0"/>
        <w:spacing w:before="1" w:line="280" w:lineRule="exact"/>
        <w:ind w:left="1440" w:right="1249"/>
        <w:jc w:val="both"/>
        <w:rPr>
          <w:color w:val="000000"/>
          <w:spacing w:val="-3"/>
        </w:rPr>
      </w:pPr>
      <w:r>
        <w:rPr>
          <w:color w:val="000000"/>
          <w:w w:val="103"/>
        </w:rPr>
        <w:t xml:space="preserve">other reports and other information as Owner may reasonably request regarding the Services </w:t>
      </w:r>
      <w:r>
        <w:rPr>
          <w:color w:val="000000"/>
          <w:spacing w:val="-3"/>
        </w:rPr>
        <w:t xml:space="preserve">and to remain compliant with applicable Law.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244" w:line="276" w:lineRule="exact"/>
        <w:ind w:left="6000"/>
        <w:rPr>
          <w:color w:val="000000"/>
          <w:spacing w:val="-3"/>
        </w:rPr>
      </w:pPr>
      <w:r>
        <w:rPr>
          <w:color w:val="000000"/>
          <w:spacing w:val="-3"/>
        </w:rPr>
        <w:t xml:space="preserve">19 </w:t>
      </w:r>
    </w:p>
    <w:p w:rsidR="00AD5B80" w:rsidRDefault="00AD5B80">
      <w:pPr>
        <w:autoSpaceDE w:val="0"/>
        <w:autoSpaceDN w:val="0"/>
        <w:adjustRightInd w:val="0"/>
        <w:rPr>
          <w:color w:val="000000"/>
          <w:spacing w:val="-3"/>
        </w:rPr>
        <w:sectPr w:rsidR="00AD5B80">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6" w:name="Pg27"/>
      <w:bookmarkEnd w:id="26"/>
    </w:p>
    <w:p w:rsidR="00AD5B80" w:rsidRDefault="00AD5B80">
      <w:pPr>
        <w:autoSpaceDE w:val="0"/>
        <w:autoSpaceDN w:val="0"/>
        <w:adjustRightInd w:val="0"/>
        <w:spacing w:line="276" w:lineRule="exact"/>
        <w:ind w:left="5632"/>
        <w:rPr>
          <w:color w:val="000000"/>
          <w:spacing w:val="-3"/>
        </w:rPr>
      </w:pPr>
    </w:p>
    <w:p w:rsidR="00AD5B80" w:rsidRDefault="00AD5B80">
      <w:pPr>
        <w:autoSpaceDE w:val="0"/>
        <w:autoSpaceDN w:val="0"/>
        <w:adjustRightInd w:val="0"/>
        <w:spacing w:line="276" w:lineRule="exact"/>
        <w:ind w:left="5632"/>
        <w:rPr>
          <w:color w:val="000000"/>
          <w:spacing w:val="-3"/>
        </w:rPr>
      </w:pPr>
    </w:p>
    <w:p w:rsidR="00AD5B80" w:rsidRDefault="00AD5B80">
      <w:pPr>
        <w:autoSpaceDE w:val="0"/>
        <w:autoSpaceDN w:val="0"/>
        <w:adjustRightInd w:val="0"/>
        <w:spacing w:line="276" w:lineRule="exact"/>
        <w:ind w:left="5632"/>
        <w:rPr>
          <w:color w:val="000000"/>
          <w:spacing w:val="-3"/>
        </w:rPr>
      </w:pPr>
    </w:p>
    <w:p w:rsidR="00AD5B80" w:rsidRDefault="00AD5B80">
      <w:pPr>
        <w:autoSpaceDE w:val="0"/>
        <w:autoSpaceDN w:val="0"/>
        <w:adjustRightInd w:val="0"/>
        <w:spacing w:line="276" w:lineRule="exact"/>
        <w:ind w:left="5632"/>
        <w:rPr>
          <w:color w:val="000000"/>
          <w:spacing w:val="-3"/>
        </w:rPr>
      </w:pPr>
    </w:p>
    <w:p w:rsidR="00AD5B80" w:rsidRDefault="00CE4B27">
      <w:pPr>
        <w:autoSpaceDE w:val="0"/>
        <w:autoSpaceDN w:val="0"/>
        <w:adjustRightInd w:val="0"/>
        <w:spacing w:before="87"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VII </w:t>
      </w:r>
    </w:p>
    <w:p w:rsidR="00AD5B80" w:rsidRDefault="00CE4B27">
      <w:pPr>
        <w:autoSpaceDE w:val="0"/>
        <w:autoSpaceDN w:val="0"/>
        <w:adjustRightInd w:val="0"/>
        <w:spacing w:before="1" w:line="256" w:lineRule="exact"/>
        <w:ind w:left="4723"/>
        <w:rPr>
          <w:rFonts w:ascii="Times New Roman Bold" w:hAnsi="Times New Roman Bold"/>
          <w:color w:val="000000"/>
          <w:spacing w:val="-3"/>
          <w:u w:val="single"/>
        </w:rPr>
      </w:pPr>
      <w:r>
        <w:rPr>
          <w:rFonts w:ascii="Times New Roman Bold" w:hAnsi="Times New Roman Bold"/>
          <w:color w:val="000000"/>
          <w:spacing w:val="-3"/>
          <w:u w:val="single"/>
        </w:rPr>
        <w:t xml:space="preserve">EFFECTIVENESS AND TERM </w:t>
      </w:r>
    </w:p>
    <w:p w:rsidR="00AD5B80" w:rsidRDefault="00CE4B27">
      <w:pPr>
        <w:tabs>
          <w:tab w:val="left" w:pos="5580"/>
        </w:tabs>
        <w:autoSpaceDE w:val="0"/>
        <w:autoSpaceDN w:val="0"/>
        <w:adjustRightInd w:val="0"/>
        <w:spacing w:before="255" w:line="276" w:lineRule="exact"/>
        <w:ind w:left="2160"/>
        <w:rPr>
          <w:color w:val="000000"/>
          <w:w w:val="108"/>
        </w:rPr>
      </w:pPr>
      <w:r>
        <w:rPr>
          <w:color w:val="000000"/>
          <w:w w:val="108"/>
        </w:rPr>
        <w:t>Section 7.1</w:t>
      </w:r>
      <w:r>
        <w:rPr>
          <w:color w:val="000000"/>
          <w:w w:val="108"/>
        </w:rPr>
        <w:tab/>
      </w:r>
      <w:r>
        <w:rPr>
          <w:color w:val="000000"/>
          <w:w w:val="108"/>
          <w:u w:val="single"/>
        </w:rPr>
        <w:t>Term</w:t>
      </w:r>
      <w:r>
        <w:rPr>
          <w:color w:val="000000"/>
          <w:w w:val="108"/>
        </w:rPr>
        <w:t xml:space="preserve">.    The initial term of this Agreement </w:t>
      </w:r>
      <w:r>
        <w:rPr>
          <w:color w:val="000000"/>
          <w:w w:val="108"/>
        </w:rPr>
        <w:t>shall</w:t>
      </w:r>
    </w:p>
    <w:p w:rsidR="00AD5B80" w:rsidRDefault="00CE4B27">
      <w:pPr>
        <w:autoSpaceDE w:val="0"/>
        <w:autoSpaceDN w:val="0"/>
        <w:adjustRightInd w:val="0"/>
        <w:spacing w:line="280" w:lineRule="exact"/>
        <w:ind w:left="1440" w:right="1251"/>
        <w:jc w:val="both"/>
        <w:rPr>
          <w:color w:val="000000"/>
          <w:spacing w:val="-3"/>
        </w:rPr>
      </w:pPr>
      <w:r>
        <w:rPr>
          <w:color w:val="000000"/>
          <w:spacing w:val="-2"/>
        </w:rPr>
        <w:t>commence as of the Effective Date and end on the day before the tenth (10</w:t>
      </w:r>
      <w:r>
        <w:rPr>
          <w:color w:val="000000"/>
          <w:spacing w:val="-2"/>
          <w:vertAlign w:val="superscript"/>
        </w:rPr>
        <w:t>th</w:t>
      </w:r>
      <w:r>
        <w:rPr>
          <w:color w:val="000000"/>
          <w:spacing w:val="-2"/>
        </w:rPr>
        <w:t xml:space="preserve">) anniversary of such </w:t>
      </w:r>
      <w:r>
        <w:rPr>
          <w:color w:val="000000"/>
          <w:spacing w:val="-3"/>
        </w:rPr>
        <w:t xml:space="preserve">date (the </w:t>
      </w:r>
      <w:r>
        <w:rPr>
          <w:rFonts w:ascii="Times New Roman Italic" w:hAnsi="Times New Roman Italic"/>
          <w:color w:val="000000"/>
          <w:spacing w:val="-3"/>
        </w:rPr>
        <w:t>“Initial Term”</w:t>
      </w:r>
      <w:r>
        <w:rPr>
          <w:color w:val="000000"/>
          <w:spacing w:val="-3"/>
        </w:rPr>
        <w:t xml:space="preserve">). </w:t>
      </w:r>
    </w:p>
    <w:p w:rsidR="00AD5B80" w:rsidRDefault="00CE4B27">
      <w:pPr>
        <w:autoSpaceDE w:val="0"/>
        <w:autoSpaceDN w:val="0"/>
        <w:adjustRightInd w:val="0"/>
        <w:spacing w:before="218" w:line="276" w:lineRule="exact"/>
        <w:ind w:left="1440" w:right="1248" w:firstLine="720"/>
        <w:jc w:val="both"/>
        <w:rPr>
          <w:color w:val="000000"/>
          <w:spacing w:val="-3"/>
        </w:rPr>
      </w:pPr>
      <w:r>
        <w:rPr>
          <w:color w:val="000000"/>
          <w:w w:val="110"/>
        </w:rPr>
        <w:t xml:space="preserve">At the expiration of the Initial Term, and, if applicable, each Renewal Term, this </w:t>
      </w:r>
      <w:r>
        <w:rPr>
          <w:color w:val="000000"/>
          <w:w w:val="103"/>
        </w:rPr>
        <w:t xml:space="preserve">Agreement shall automatically renew for a subsequent five (5) year period (each a </w:t>
      </w:r>
      <w:r>
        <w:rPr>
          <w:rFonts w:ascii="Times New Roman Italic" w:hAnsi="Times New Roman Italic"/>
          <w:color w:val="000000"/>
          <w:w w:val="103"/>
        </w:rPr>
        <w:t xml:space="preserve">“Renewal </w:t>
      </w:r>
      <w:r>
        <w:rPr>
          <w:rFonts w:ascii="Times New Roman Italic" w:hAnsi="Times New Roman Italic"/>
          <w:color w:val="000000"/>
          <w:w w:val="106"/>
        </w:rPr>
        <w:t>Term”</w:t>
      </w:r>
      <w:r>
        <w:rPr>
          <w:color w:val="000000"/>
          <w:w w:val="106"/>
        </w:rPr>
        <w:t xml:space="preserve"> and, collectively with the Initial Term, the </w:t>
      </w:r>
      <w:r>
        <w:rPr>
          <w:rFonts w:ascii="Times New Roman Italic" w:hAnsi="Times New Roman Italic"/>
          <w:color w:val="000000"/>
          <w:w w:val="106"/>
        </w:rPr>
        <w:t>“Term”</w:t>
      </w:r>
      <w:r>
        <w:rPr>
          <w:color w:val="000000"/>
          <w:w w:val="106"/>
        </w:rPr>
        <w:t xml:space="preserve">) unless (i) sooner terminated in </w:t>
      </w:r>
      <w:r>
        <w:rPr>
          <w:color w:val="000000"/>
          <w:w w:val="102"/>
        </w:rPr>
        <w:t xml:space="preserve">accordance with the terms of this Agreement or (ii) either Party provides </w:t>
      </w:r>
      <w:r>
        <w:rPr>
          <w:color w:val="000000"/>
          <w:w w:val="102"/>
        </w:rPr>
        <w:t xml:space="preserve">written notice to the </w:t>
      </w:r>
      <w:r>
        <w:rPr>
          <w:color w:val="000000"/>
          <w:spacing w:val="-1"/>
        </w:rPr>
        <w:t xml:space="preserve">other Party at least one year prior to the end of the Initial Term or then-current Renewal Term of its intent not to renew, in which event, this Agreement shall terminate upon the expiration of the </w:t>
      </w:r>
      <w:r>
        <w:rPr>
          <w:color w:val="000000"/>
        </w:rPr>
        <w:t>Initial Term or then-current Renewal</w:t>
      </w:r>
      <w:r>
        <w:rPr>
          <w:color w:val="000000"/>
        </w:rPr>
        <w:t xml:space="preserve"> Term, as applicable.  This Agreement shall cease to apply </w:t>
      </w:r>
      <w:r>
        <w:rPr>
          <w:color w:val="000000"/>
          <w:spacing w:val="-1"/>
        </w:rPr>
        <w:t xml:space="preserve">to Substation Upgrade Facilities, and all provisions hereof relating thereto shall be deemed to be </w:t>
      </w:r>
      <w:r>
        <w:rPr>
          <w:color w:val="000000"/>
          <w:w w:val="107"/>
        </w:rPr>
        <w:t xml:space="preserve">removed (including, without limitation, the provisions of Section 3.4 (b)) if and when the </w:t>
      </w:r>
      <w:r>
        <w:rPr>
          <w:color w:val="000000"/>
          <w:w w:val="110"/>
        </w:rPr>
        <w:t xml:space="preserve">economic  value  of  the  Substation  Upgrade  Facilities  is  no  longer  recorded  as  an </w:t>
      </w:r>
      <w:r>
        <w:rPr>
          <w:color w:val="000000"/>
          <w:spacing w:val="-3"/>
        </w:rPr>
        <w:t xml:space="preserve">intangible/regulatory asset in rate base on Owner’s books. </w:t>
      </w:r>
    </w:p>
    <w:p w:rsidR="00AD5B80" w:rsidRDefault="00CE4B27">
      <w:pPr>
        <w:autoSpaceDE w:val="0"/>
        <w:autoSpaceDN w:val="0"/>
        <w:adjustRightInd w:val="0"/>
        <w:spacing w:before="244"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VIII </w:t>
      </w:r>
    </w:p>
    <w:p w:rsidR="00AD5B80" w:rsidRDefault="00CE4B27">
      <w:pPr>
        <w:autoSpaceDE w:val="0"/>
        <w:autoSpaceDN w:val="0"/>
        <w:adjustRightInd w:val="0"/>
        <w:spacing w:before="4" w:line="276" w:lineRule="exact"/>
        <w:ind w:left="4312"/>
        <w:rPr>
          <w:rFonts w:ascii="Times New Roman Bold" w:hAnsi="Times New Roman Bold"/>
          <w:color w:val="000000"/>
          <w:spacing w:val="-3"/>
          <w:u w:val="single"/>
        </w:rPr>
      </w:pPr>
      <w:r>
        <w:rPr>
          <w:rFonts w:ascii="Times New Roman Bold" w:hAnsi="Times New Roman Bold"/>
          <w:color w:val="000000"/>
          <w:spacing w:val="-3"/>
          <w:u w:val="single"/>
        </w:rPr>
        <w:t xml:space="preserve">BOOKS AND RECORDS; DRAWINGS </w:t>
      </w:r>
    </w:p>
    <w:p w:rsidR="00AD5B80" w:rsidRDefault="00CE4B27">
      <w:pPr>
        <w:autoSpaceDE w:val="0"/>
        <w:autoSpaceDN w:val="0"/>
        <w:adjustRightInd w:val="0"/>
        <w:spacing w:before="244" w:line="276" w:lineRule="exact"/>
        <w:ind w:left="2160"/>
        <w:rPr>
          <w:color w:val="000000"/>
          <w:spacing w:val="-2"/>
        </w:rPr>
      </w:pPr>
      <w:r>
        <w:rPr>
          <w:color w:val="000000"/>
          <w:spacing w:val="-2"/>
        </w:rPr>
        <w:t xml:space="preserve">Provider will maintain complete and accurate books and records of the Services </w:t>
      </w:r>
    </w:p>
    <w:p w:rsidR="00AD5B80" w:rsidRDefault="00CE4B27">
      <w:pPr>
        <w:autoSpaceDE w:val="0"/>
        <w:autoSpaceDN w:val="0"/>
        <w:adjustRightInd w:val="0"/>
        <w:spacing w:before="6" w:line="274" w:lineRule="exact"/>
        <w:ind w:left="1440" w:right="1283"/>
        <w:rPr>
          <w:color w:val="000000"/>
          <w:spacing w:val="-3"/>
        </w:rPr>
      </w:pPr>
      <w:r>
        <w:rPr>
          <w:color w:val="000000"/>
          <w:spacing w:val="-2"/>
        </w:rPr>
        <w:t xml:space="preserve">performed in connection with the Agreement during the Term in accordance with Good Utility </w:t>
      </w:r>
      <w:r>
        <w:rPr>
          <w:color w:val="000000"/>
          <w:spacing w:val="-2"/>
        </w:rPr>
        <w:br/>
      </w:r>
      <w:r>
        <w:rPr>
          <w:color w:val="000000"/>
          <w:spacing w:val="-2"/>
        </w:rPr>
        <w:t xml:space="preserve">Practice and Accounting Practice. Provider shall also maintain and retain for such time as Owner may reasonably direct, but, unless required by applicable Law or Accounting Practice, not for </w:t>
      </w:r>
      <w:r>
        <w:rPr>
          <w:color w:val="000000"/>
          <w:spacing w:val="-2"/>
        </w:rPr>
        <w:br/>
        <w:t>longer than six (6) years, the books and other records needed to</w:t>
      </w:r>
      <w:r>
        <w:rPr>
          <w:color w:val="000000"/>
          <w:spacing w:val="-2"/>
        </w:rPr>
        <w:t xml:space="preserve"> document the Direct and Indirect costs Provider incurs as a result of fulfilling its obligations under this Agreement.  Each Party </w:t>
      </w:r>
      <w:r>
        <w:rPr>
          <w:color w:val="000000"/>
          <w:spacing w:val="-2"/>
        </w:rPr>
        <w:br/>
        <w:t xml:space="preserve">shall respond to the other’s reasonable request for information related to a cost charged by </w:t>
      </w:r>
      <w:r>
        <w:rPr>
          <w:color w:val="000000"/>
          <w:spacing w:val="-2"/>
        </w:rPr>
        <w:br/>
        <w:t>Provider to Owner by providin</w:t>
      </w:r>
      <w:r>
        <w:rPr>
          <w:color w:val="000000"/>
          <w:spacing w:val="-2"/>
        </w:rPr>
        <w:t xml:space="preserve">g the other Party with the information reasonably needed by the </w:t>
      </w:r>
      <w:r>
        <w:rPr>
          <w:color w:val="000000"/>
          <w:spacing w:val="-2"/>
        </w:rPr>
        <w:br/>
      </w:r>
      <w:r>
        <w:rPr>
          <w:color w:val="000000"/>
          <w:spacing w:val="-3"/>
        </w:rPr>
        <w:t xml:space="preserve">other Party to verify the cost in question. </w:t>
      </w:r>
    </w:p>
    <w:p w:rsidR="00AD5B80" w:rsidRDefault="00CE4B27">
      <w:pPr>
        <w:autoSpaceDE w:val="0"/>
        <w:autoSpaceDN w:val="0"/>
        <w:adjustRightInd w:val="0"/>
        <w:spacing w:before="246" w:line="275" w:lineRule="exact"/>
        <w:ind w:left="1440" w:right="1308" w:firstLine="720"/>
        <w:rPr>
          <w:color w:val="000000"/>
          <w:spacing w:val="-3"/>
        </w:rPr>
      </w:pPr>
      <w:r>
        <w:rPr>
          <w:color w:val="000000"/>
          <w:spacing w:val="-2"/>
        </w:rPr>
        <w:t xml:space="preserve">From time to time, Owner may conduct, and Provider shall permit Owner to conduct or </w:t>
      </w:r>
      <w:r>
        <w:rPr>
          <w:color w:val="000000"/>
          <w:spacing w:val="-2"/>
        </w:rPr>
        <w:br/>
        <w:t>cause to be conducted by its authorized agents, at Owner’s ex</w:t>
      </w:r>
      <w:r>
        <w:rPr>
          <w:color w:val="000000"/>
          <w:spacing w:val="-2"/>
        </w:rPr>
        <w:t xml:space="preserve">pense, audits of the books and </w:t>
      </w:r>
      <w:r>
        <w:rPr>
          <w:color w:val="000000"/>
          <w:spacing w:val="-2"/>
        </w:rPr>
        <w:br/>
        <w:t xml:space="preserve">records of Provider that relate solely to the services provided under this Agreement. Such audits </w:t>
      </w:r>
      <w:r>
        <w:rPr>
          <w:color w:val="000000"/>
          <w:spacing w:val="-2"/>
        </w:rPr>
        <w:br/>
        <w:t xml:space="preserve">will be conducted at Provider’s facilities located at 390 West Route 59, Spring Valley, New </w:t>
      </w:r>
      <w:r>
        <w:rPr>
          <w:color w:val="000000"/>
          <w:spacing w:val="-2"/>
        </w:rPr>
        <w:br/>
        <w:t xml:space="preserve">York 10977-5320 or at 71 Dolson </w:t>
      </w:r>
      <w:r>
        <w:rPr>
          <w:color w:val="000000"/>
          <w:spacing w:val="-2"/>
        </w:rPr>
        <w:t xml:space="preserve">Avenue, Middletown, New York 10940 during customary </w:t>
      </w:r>
      <w:r>
        <w:rPr>
          <w:color w:val="000000"/>
          <w:spacing w:val="-2"/>
        </w:rPr>
        <w:br/>
        <w:t xml:space="preserve">business hours and at reasonable, mutually agreed upon times, provided that Owner must contest </w:t>
      </w:r>
      <w:r>
        <w:rPr>
          <w:color w:val="000000"/>
          <w:spacing w:val="-2"/>
        </w:rPr>
        <w:br/>
        <w:t xml:space="preserve">invoices within six (6) months of receipt and must complete any audit relating to a contested </w:t>
      </w:r>
      <w:r>
        <w:rPr>
          <w:color w:val="000000"/>
          <w:spacing w:val="-2"/>
        </w:rPr>
        <w:br/>
        <w:t>invoice with</w:t>
      </w:r>
      <w:r>
        <w:rPr>
          <w:color w:val="000000"/>
          <w:spacing w:val="-2"/>
        </w:rPr>
        <w:t xml:space="preserve">in a reasonable period of time thereafter.  Any adjustment identified to be made as a </w:t>
      </w:r>
      <w:r>
        <w:rPr>
          <w:color w:val="000000"/>
          <w:spacing w:val="-2"/>
        </w:rPr>
        <w:br/>
        <w:t xml:space="preserve">result of an audit and that is payable hereunder shall be made to the billing statement next issued </w:t>
      </w:r>
      <w:r>
        <w:rPr>
          <w:color w:val="000000"/>
          <w:spacing w:val="-2"/>
        </w:rPr>
        <w:br/>
      </w:r>
      <w:r>
        <w:rPr>
          <w:color w:val="000000"/>
          <w:spacing w:val="-3"/>
        </w:rPr>
        <w:t xml:space="preserve">following the conclusion of the audit. </w:t>
      </w:r>
    </w:p>
    <w:p w:rsidR="00AD5B80" w:rsidRDefault="00CE4B27">
      <w:pPr>
        <w:autoSpaceDE w:val="0"/>
        <w:autoSpaceDN w:val="0"/>
        <w:adjustRightInd w:val="0"/>
        <w:spacing w:before="241" w:line="280" w:lineRule="exact"/>
        <w:ind w:left="1440" w:right="1246" w:firstLine="720"/>
        <w:jc w:val="both"/>
        <w:rPr>
          <w:color w:val="000000"/>
          <w:spacing w:val="-3"/>
        </w:rPr>
      </w:pPr>
      <w:r>
        <w:rPr>
          <w:color w:val="000000"/>
          <w:w w:val="106"/>
        </w:rPr>
        <w:t>Notwithstanding the foregoin</w:t>
      </w:r>
      <w:r>
        <w:rPr>
          <w:color w:val="000000"/>
          <w:w w:val="106"/>
        </w:rPr>
        <w:t xml:space="preserve">g, Provider shall have no responsibility or liability for </w:t>
      </w:r>
      <w:r>
        <w:rPr>
          <w:color w:val="000000"/>
        </w:rPr>
        <w:t xml:space="preserve">maintaining Owner’s formal books and records, including drawings, other than field prints and </w:t>
      </w:r>
      <w:r>
        <w:rPr>
          <w:color w:val="000000"/>
          <w:spacing w:val="-3"/>
        </w:rPr>
        <w:t xml:space="preserve">working documents, and Owner assumes full responsibility therefor.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96" w:line="276" w:lineRule="exact"/>
        <w:ind w:left="6000"/>
        <w:rPr>
          <w:color w:val="000000"/>
          <w:spacing w:val="-3"/>
        </w:rPr>
      </w:pPr>
      <w:r>
        <w:rPr>
          <w:color w:val="000000"/>
          <w:spacing w:val="-3"/>
        </w:rPr>
        <w:t xml:space="preserve">20 </w:t>
      </w:r>
    </w:p>
    <w:p w:rsidR="00AD5B80" w:rsidRDefault="00AD5B80">
      <w:pPr>
        <w:autoSpaceDE w:val="0"/>
        <w:autoSpaceDN w:val="0"/>
        <w:adjustRightInd w:val="0"/>
        <w:rPr>
          <w:color w:val="000000"/>
          <w:spacing w:val="-3"/>
        </w:rPr>
        <w:sectPr w:rsidR="00AD5B80">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7" w:name="Pg28"/>
      <w:bookmarkEnd w:id="27"/>
    </w:p>
    <w:p w:rsidR="00AD5B80" w:rsidRDefault="00AD5B80">
      <w:pPr>
        <w:autoSpaceDE w:val="0"/>
        <w:autoSpaceDN w:val="0"/>
        <w:adjustRightInd w:val="0"/>
        <w:spacing w:line="276" w:lineRule="exact"/>
        <w:ind w:left="5678"/>
        <w:rPr>
          <w:color w:val="000000"/>
          <w:spacing w:val="-3"/>
        </w:rPr>
      </w:pPr>
    </w:p>
    <w:p w:rsidR="00AD5B80" w:rsidRDefault="00AD5B80">
      <w:pPr>
        <w:autoSpaceDE w:val="0"/>
        <w:autoSpaceDN w:val="0"/>
        <w:adjustRightInd w:val="0"/>
        <w:spacing w:line="276" w:lineRule="exact"/>
        <w:ind w:left="5678"/>
        <w:rPr>
          <w:color w:val="000000"/>
          <w:spacing w:val="-3"/>
        </w:rPr>
      </w:pPr>
    </w:p>
    <w:p w:rsidR="00AD5B80" w:rsidRDefault="00AD5B80">
      <w:pPr>
        <w:autoSpaceDE w:val="0"/>
        <w:autoSpaceDN w:val="0"/>
        <w:adjustRightInd w:val="0"/>
        <w:spacing w:line="276" w:lineRule="exact"/>
        <w:ind w:left="5678"/>
        <w:rPr>
          <w:color w:val="000000"/>
          <w:spacing w:val="-3"/>
        </w:rPr>
      </w:pPr>
    </w:p>
    <w:p w:rsidR="00AD5B80" w:rsidRDefault="00AD5B80">
      <w:pPr>
        <w:autoSpaceDE w:val="0"/>
        <w:autoSpaceDN w:val="0"/>
        <w:adjustRightInd w:val="0"/>
        <w:spacing w:line="276" w:lineRule="exact"/>
        <w:ind w:left="5678"/>
        <w:rPr>
          <w:color w:val="000000"/>
          <w:spacing w:val="-3"/>
        </w:rPr>
      </w:pPr>
    </w:p>
    <w:p w:rsidR="00AD5B80" w:rsidRDefault="00CE4B27">
      <w:pPr>
        <w:autoSpaceDE w:val="0"/>
        <w:autoSpaceDN w:val="0"/>
        <w:adjustRightInd w:val="0"/>
        <w:spacing w:before="87"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IX </w:t>
      </w:r>
    </w:p>
    <w:p w:rsidR="00AD5B80" w:rsidRDefault="00CE4B27">
      <w:pPr>
        <w:autoSpaceDE w:val="0"/>
        <w:autoSpaceDN w:val="0"/>
        <w:adjustRightInd w:val="0"/>
        <w:spacing w:before="1" w:line="256" w:lineRule="exact"/>
        <w:ind w:left="5289"/>
        <w:rPr>
          <w:rFonts w:ascii="Times New Roman Bold" w:hAnsi="Times New Roman Bold"/>
          <w:color w:val="000000"/>
          <w:spacing w:val="-3"/>
          <w:u w:val="single"/>
        </w:rPr>
      </w:pPr>
      <w:r>
        <w:rPr>
          <w:rFonts w:ascii="Times New Roman Bold" w:hAnsi="Times New Roman Bold"/>
          <w:color w:val="000000"/>
          <w:spacing w:val="-3"/>
          <w:u w:val="single"/>
        </w:rPr>
        <w:t xml:space="preserve">RIGHT OF ACCESS </w:t>
      </w:r>
    </w:p>
    <w:p w:rsidR="00AD5B80" w:rsidRDefault="00CE4B27">
      <w:pPr>
        <w:tabs>
          <w:tab w:val="left" w:pos="5580"/>
          <w:tab w:val="left" w:pos="7617"/>
        </w:tabs>
        <w:autoSpaceDE w:val="0"/>
        <w:autoSpaceDN w:val="0"/>
        <w:adjustRightInd w:val="0"/>
        <w:spacing w:before="255" w:line="276" w:lineRule="exact"/>
        <w:ind w:left="3420"/>
        <w:rPr>
          <w:color w:val="000000"/>
          <w:w w:val="102"/>
        </w:rPr>
      </w:pPr>
      <w:r>
        <w:rPr>
          <w:color w:val="000000"/>
          <w:w w:val="102"/>
        </w:rPr>
        <w:t>Section 9.1</w:t>
      </w:r>
      <w:r>
        <w:rPr>
          <w:color w:val="000000"/>
          <w:w w:val="102"/>
        </w:rPr>
        <w:tab/>
      </w:r>
      <w:r>
        <w:rPr>
          <w:color w:val="000000"/>
          <w:w w:val="102"/>
          <w:u w:val="single"/>
        </w:rPr>
        <w:t>Provider’s Access</w:t>
      </w:r>
      <w:r>
        <w:rPr>
          <w:color w:val="000000"/>
          <w:w w:val="102"/>
        </w:rPr>
        <w:t>.</w:t>
      </w:r>
      <w:r>
        <w:rPr>
          <w:color w:val="000000"/>
          <w:w w:val="102"/>
        </w:rPr>
        <w:tab/>
        <w:t xml:space="preserve">(i)  </w:t>
      </w:r>
      <w:r>
        <w:rPr>
          <w:color w:val="000000"/>
          <w:w w:val="102"/>
          <w:u w:val="single"/>
        </w:rPr>
        <w:t>Records Inspection</w:t>
      </w:r>
      <w:r>
        <w:rPr>
          <w:color w:val="000000"/>
          <w:w w:val="102"/>
        </w:rPr>
        <w:t>: Owner</w:t>
      </w:r>
    </w:p>
    <w:p w:rsidR="00AD5B80" w:rsidRDefault="00CE4B27">
      <w:pPr>
        <w:autoSpaceDE w:val="0"/>
        <w:autoSpaceDN w:val="0"/>
        <w:adjustRightInd w:val="0"/>
        <w:spacing w:line="273" w:lineRule="exact"/>
        <w:ind w:left="1440" w:right="1247"/>
        <w:jc w:val="both"/>
        <w:rPr>
          <w:color w:val="000000"/>
          <w:spacing w:val="-3"/>
        </w:rPr>
      </w:pPr>
      <w:r>
        <w:rPr>
          <w:color w:val="000000"/>
          <w:w w:val="105"/>
        </w:rPr>
        <w:t xml:space="preserve">hereby authorizes Provider’s authorized employees, contractors, representatives and agents </w:t>
      </w:r>
      <w:r>
        <w:rPr>
          <w:color w:val="000000"/>
          <w:spacing w:val="-3"/>
        </w:rPr>
        <w:t xml:space="preserve">(collectively, </w:t>
      </w:r>
      <w:r>
        <w:rPr>
          <w:color w:val="000000"/>
          <w:w w:val="106"/>
        </w:rPr>
        <w:t xml:space="preserve">“Representatives”) to access any documents, materials, records, accountings, </w:t>
      </w:r>
      <w:r>
        <w:rPr>
          <w:color w:val="000000"/>
          <w:w w:val="107"/>
        </w:rPr>
        <w:t>operating logs or other operating data in Owner</w:t>
      </w:r>
      <w:r>
        <w:rPr>
          <w:color w:val="000000"/>
          <w:w w:val="107"/>
        </w:rPr>
        <w:t xml:space="preserve">’s possession at all reasonable times, upon </w:t>
      </w:r>
      <w:r>
        <w:rPr>
          <w:color w:val="000000"/>
          <w:w w:val="102"/>
        </w:rPr>
        <w:t xml:space="preserve">reasonable prior notice, to the extent reasonably related to the performance of Services.  Upon </w:t>
      </w:r>
      <w:r>
        <w:rPr>
          <w:color w:val="000000"/>
          <w:w w:val="106"/>
        </w:rPr>
        <w:t xml:space="preserve">Provider’s reasonable request, Owner shall make such records available to such persons or </w:t>
      </w:r>
      <w:r>
        <w:rPr>
          <w:color w:val="000000"/>
          <w:spacing w:val="-2"/>
        </w:rPr>
        <w:t>entities, and provide them</w:t>
      </w:r>
      <w:r>
        <w:rPr>
          <w:color w:val="000000"/>
          <w:spacing w:val="-2"/>
        </w:rPr>
        <w:t xml:space="preserve"> with such access upon reasonable terms and conditions set forth by the </w:t>
      </w:r>
      <w:r>
        <w:rPr>
          <w:color w:val="000000"/>
          <w:spacing w:val="-3"/>
        </w:rPr>
        <w:t xml:space="preserve">Owner, subject to the requirements of Section 9.1(iii). </w:t>
      </w:r>
    </w:p>
    <w:p w:rsidR="00AD5B80" w:rsidRDefault="00CE4B27">
      <w:pPr>
        <w:tabs>
          <w:tab w:val="left" w:pos="3600"/>
        </w:tabs>
        <w:autoSpaceDE w:val="0"/>
        <w:autoSpaceDN w:val="0"/>
        <w:adjustRightInd w:val="0"/>
        <w:spacing w:before="245" w:line="276" w:lineRule="exact"/>
        <w:ind w:left="2971"/>
        <w:rPr>
          <w:color w:val="000000"/>
          <w:w w:val="103"/>
        </w:rPr>
      </w:pPr>
      <w:r>
        <w:rPr>
          <w:color w:val="000000"/>
          <w:spacing w:val="-3"/>
        </w:rPr>
        <w:t xml:space="preserve">(ii) </w:t>
      </w:r>
      <w:r>
        <w:rPr>
          <w:color w:val="000000"/>
          <w:spacing w:val="-3"/>
        </w:rPr>
        <w:tab/>
      </w:r>
      <w:r>
        <w:rPr>
          <w:color w:val="000000"/>
          <w:w w:val="103"/>
          <w:u w:val="single"/>
        </w:rPr>
        <w:t>Transmission   Line   Access</w:t>
      </w:r>
      <w:r>
        <w:rPr>
          <w:color w:val="000000"/>
          <w:w w:val="103"/>
        </w:rPr>
        <w:t xml:space="preserve">.   Owner   hereby   authorizes   Provider’s </w:t>
      </w:r>
    </w:p>
    <w:p w:rsidR="00AD5B80" w:rsidRDefault="00CE4B27">
      <w:pPr>
        <w:autoSpaceDE w:val="0"/>
        <w:autoSpaceDN w:val="0"/>
        <w:adjustRightInd w:val="0"/>
        <w:spacing w:before="1" w:line="280" w:lineRule="exact"/>
        <w:ind w:left="1531" w:right="1249"/>
        <w:jc w:val="both"/>
        <w:rPr>
          <w:color w:val="000000"/>
        </w:rPr>
      </w:pPr>
      <w:r>
        <w:rPr>
          <w:color w:val="000000"/>
        </w:rPr>
        <w:t xml:space="preserve">Representatives access to the Transmission Line at all reasonable times, upon reasonable prior </w:t>
      </w:r>
      <w:r>
        <w:rPr>
          <w:color w:val="000000"/>
        </w:rPr>
        <w:br/>
      </w:r>
      <w:r>
        <w:rPr>
          <w:color w:val="000000"/>
          <w:w w:val="102"/>
        </w:rPr>
        <w:t xml:space="preserve">notice, to the extent that such access is reasonably related to the performance of the Services. </w:t>
      </w:r>
      <w:r>
        <w:rPr>
          <w:color w:val="000000"/>
          <w:w w:val="102"/>
        </w:rPr>
        <w:br/>
      </w:r>
      <w:r>
        <w:rPr>
          <w:color w:val="000000"/>
        </w:rPr>
        <w:t>Upon Provider’s reasonable request, Owner shall provide such T</w:t>
      </w:r>
      <w:r>
        <w:rPr>
          <w:color w:val="000000"/>
        </w:rPr>
        <w:t xml:space="preserve">ransmission Line access upon </w:t>
      </w:r>
      <w:r>
        <w:rPr>
          <w:color w:val="000000"/>
        </w:rPr>
        <w:br/>
        <w:t xml:space="preserve">reasonable terms and conditions set forth by Owner, subject to the requirements of Section </w:t>
      </w:r>
    </w:p>
    <w:p w:rsidR="00AD5B80" w:rsidRDefault="00CE4B27">
      <w:pPr>
        <w:autoSpaceDE w:val="0"/>
        <w:autoSpaceDN w:val="0"/>
        <w:adjustRightInd w:val="0"/>
        <w:spacing w:before="1" w:line="255" w:lineRule="exact"/>
        <w:ind w:left="1531"/>
        <w:rPr>
          <w:color w:val="000000"/>
          <w:spacing w:val="-3"/>
        </w:rPr>
      </w:pPr>
      <w:r>
        <w:rPr>
          <w:color w:val="000000"/>
          <w:spacing w:val="-3"/>
        </w:rPr>
        <w:t xml:space="preserve">9.1(iii). </w:t>
      </w:r>
    </w:p>
    <w:p w:rsidR="00AD5B80" w:rsidRDefault="00CE4B27">
      <w:pPr>
        <w:tabs>
          <w:tab w:val="left" w:pos="3600"/>
        </w:tabs>
        <w:autoSpaceDE w:val="0"/>
        <w:autoSpaceDN w:val="0"/>
        <w:adjustRightInd w:val="0"/>
        <w:spacing w:before="248" w:line="276" w:lineRule="exact"/>
        <w:ind w:left="2971"/>
        <w:rPr>
          <w:color w:val="000000"/>
        </w:rPr>
      </w:pPr>
      <w:r>
        <w:rPr>
          <w:color w:val="000000"/>
          <w:spacing w:val="-3"/>
        </w:rPr>
        <w:t xml:space="preserve">(iii) </w:t>
      </w:r>
      <w:r>
        <w:rPr>
          <w:color w:val="000000"/>
          <w:spacing w:val="-3"/>
        </w:rPr>
        <w:tab/>
      </w:r>
      <w:r>
        <w:rPr>
          <w:color w:val="000000"/>
          <w:u w:val="single"/>
        </w:rPr>
        <w:t>General Conditions for Access</w:t>
      </w:r>
      <w:r>
        <w:rPr>
          <w:color w:val="000000"/>
        </w:rPr>
        <w:t xml:space="preserve">. Owner’s obligation hereunder shall be to </w:t>
      </w:r>
    </w:p>
    <w:p w:rsidR="00AD5B80" w:rsidRDefault="00CE4B27">
      <w:pPr>
        <w:autoSpaceDE w:val="0"/>
        <w:autoSpaceDN w:val="0"/>
        <w:adjustRightInd w:val="0"/>
        <w:spacing w:before="5" w:line="275" w:lineRule="exact"/>
        <w:ind w:left="1531" w:right="1247"/>
        <w:jc w:val="both"/>
        <w:rPr>
          <w:color w:val="000000"/>
          <w:spacing w:val="-2"/>
        </w:rPr>
      </w:pPr>
      <w:r>
        <w:rPr>
          <w:color w:val="000000"/>
        </w:rPr>
        <w:t xml:space="preserve">provide Provider’s Representatives adequate and continuous access to all sites where Services </w:t>
      </w:r>
      <w:r>
        <w:rPr>
          <w:color w:val="000000"/>
        </w:rPr>
        <w:br/>
      </w:r>
      <w:r>
        <w:rPr>
          <w:color w:val="000000"/>
          <w:w w:val="112"/>
        </w:rPr>
        <w:t xml:space="preserve">are to be performed.  Provider shall use commercially reasonable  efforts to cause its </w:t>
      </w:r>
      <w:r>
        <w:rPr>
          <w:color w:val="000000"/>
          <w:w w:val="112"/>
        </w:rPr>
        <w:br/>
      </w:r>
      <w:r>
        <w:rPr>
          <w:color w:val="000000"/>
        </w:rPr>
        <w:t xml:space="preserve">Representatives to comply with Owner’s safety and security procedures, switching and tagging </w:t>
      </w:r>
      <w:r>
        <w:rPr>
          <w:color w:val="000000"/>
        </w:rPr>
        <w:br/>
      </w:r>
      <w:r>
        <w:rPr>
          <w:color w:val="000000"/>
          <w:w w:val="103"/>
        </w:rPr>
        <w:t xml:space="preserve">rules, and escort and other applicable access requirements in connection with exercising the </w:t>
      </w:r>
      <w:r>
        <w:rPr>
          <w:color w:val="000000"/>
          <w:w w:val="103"/>
        </w:rPr>
        <w:br/>
      </w:r>
      <w:r>
        <w:rPr>
          <w:color w:val="000000"/>
        </w:rPr>
        <w:t>rights of access granted hereby. Owner shall give prompt notice to P</w:t>
      </w:r>
      <w:r>
        <w:rPr>
          <w:color w:val="000000"/>
        </w:rPr>
        <w:t xml:space="preserve">rovider of any changes to </w:t>
      </w:r>
      <w:r>
        <w:rPr>
          <w:color w:val="000000"/>
        </w:rPr>
        <w:br/>
      </w:r>
      <w:r>
        <w:rPr>
          <w:color w:val="000000"/>
          <w:w w:val="105"/>
        </w:rPr>
        <w:t xml:space="preserve">Owner’s safety and security procedures, switching and tagging rules, and escort and other </w:t>
      </w:r>
      <w:r>
        <w:rPr>
          <w:color w:val="000000"/>
          <w:w w:val="105"/>
        </w:rPr>
        <w:br/>
      </w:r>
      <w:r>
        <w:rPr>
          <w:color w:val="000000"/>
          <w:w w:val="102"/>
        </w:rPr>
        <w:t xml:space="preserve">applicable access requirements.  Provider shall, prior to any access to Owner’s Transmission </w:t>
      </w:r>
      <w:r>
        <w:rPr>
          <w:color w:val="000000"/>
          <w:w w:val="102"/>
        </w:rPr>
        <w:br/>
      </w:r>
      <w:r>
        <w:rPr>
          <w:color w:val="000000"/>
          <w:w w:val="105"/>
        </w:rPr>
        <w:t>Line for the purposes set forth above, and d</w:t>
      </w:r>
      <w:r>
        <w:rPr>
          <w:color w:val="000000"/>
          <w:w w:val="105"/>
        </w:rPr>
        <w:t xml:space="preserve">uring the Term of this Agreement, provide and </w:t>
      </w:r>
      <w:r>
        <w:rPr>
          <w:color w:val="000000"/>
          <w:w w:val="105"/>
        </w:rPr>
        <w:br/>
      </w:r>
      <w:r>
        <w:rPr>
          <w:color w:val="000000"/>
          <w:spacing w:val="-2"/>
        </w:rPr>
        <w:t xml:space="preserve">maintain insurance in the kinds and amounts specified in Article XII hereof. </w:t>
      </w:r>
    </w:p>
    <w:p w:rsidR="00AD5B80" w:rsidRDefault="00CE4B27">
      <w:pPr>
        <w:autoSpaceDE w:val="0"/>
        <w:autoSpaceDN w:val="0"/>
        <w:adjustRightInd w:val="0"/>
        <w:spacing w:before="247" w:line="273" w:lineRule="exact"/>
        <w:ind w:left="1440" w:right="1246" w:firstLine="720"/>
        <w:jc w:val="both"/>
        <w:rPr>
          <w:color w:val="000000"/>
          <w:spacing w:val="-3"/>
        </w:rPr>
      </w:pPr>
      <w:r>
        <w:rPr>
          <w:color w:val="000000"/>
        </w:rPr>
        <w:t xml:space="preserve">Notwithstanding anything in this Agreement to the contrary, Owner reserves the right to </w:t>
      </w:r>
      <w:r>
        <w:rPr>
          <w:color w:val="000000"/>
          <w:w w:val="102"/>
        </w:rPr>
        <w:t>deny access to Provider’s authorized agents</w:t>
      </w:r>
      <w:r>
        <w:rPr>
          <w:color w:val="000000"/>
          <w:w w:val="102"/>
        </w:rPr>
        <w:t xml:space="preserve">, representatives, contractors and employees, in or </w:t>
      </w:r>
      <w:r>
        <w:rPr>
          <w:color w:val="000000"/>
          <w:w w:val="106"/>
        </w:rPr>
        <w:t xml:space="preserve">around the Transmission Line if, in Owner’s reasonable judgment, such authorized agents, </w:t>
      </w:r>
      <w:r>
        <w:rPr>
          <w:color w:val="000000"/>
          <w:spacing w:val="-3"/>
        </w:rPr>
        <w:t xml:space="preserve">representatives, contractors and employees are: </w:t>
      </w:r>
    </w:p>
    <w:p w:rsidR="00AD5B80" w:rsidRDefault="00CE4B27">
      <w:pPr>
        <w:autoSpaceDE w:val="0"/>
        <w:autoSpaceDN w:val="0"/>
        <w:adjustRightInd w:val="0"/>
        <w:spacing w:before="242" w:line="280" w:lineRule="exact"/>
        <w:ind w:left="3600" w:right="1250"/>
        <w:jc w:val="both"/>
        <w:rPr>
          <w:color w:val="000000"/>
          <w:spacing w:val="-3"/>
        </w:rPr>
      </w:pPr>
      <w:r>
        <w:rPr>
          <w:color w:val="000000"/>
          <w:w w:val="107"/>
        </w:rPr>
        <w:t>(a) bringing, using, distributing, selling or possessing illegal d</w:t>
      </w:r>
      <w:r>
        <w:rPr>
          <w:color w:val="000000"/>
          <w:w w:val="107"/>
        </w:rPr>
        <w:t xml:space="preserve">rugs or </w:t>
      </w:r>
      <w:r>
        <w:rPr>
          <w:color w:val="000000"/>
          <w:spacing w:val="-3"/>
        </w:rPr>
        <w:t xml:space="preserve">alcoholic beverages at the Transmission Facilities; </w:t>
      </w:r>
    </w:p>
    <w:p w:rsidR="00AD5B80" w:rsidRDefault="00CE4B27">
      <w:pPr>
        <w:autoSpaceDE w:val="0"/>
        <w:autoSpaceDN w:val="0"/>
        <w:adjustRightInd w:val="0"/>
        <w:spacing w:before="240" w:line="280" w:lineRule="exact"/>
        <w:ind w:left="3600" w:right="1249"/>
        <w:jc w:val="both"/>
        <w:rPr>
          <w:color w:val="000000"/>
          <w:spacing w:val="-3"/>
        </w:rPr>
      </w:pPr>
      <w:r>
        <w:rPr>
          <w:color w:val="000000"/>
          <w:w w:val="107"/>
        </w:rPr>
        <w:t xml:space="preserve">(b) unfit for duty at any time during their assignment for any reason, </w:t>
      </w:r>
      <w:r>
        <w:rPr>
          <w:color w:val="000000"/>
          <w:spacing w:val="-3"/>
        </w:rPr>
        <w:t xml:space="preserve">including for being under the influence of alcohol or other drugs; or </w:t>
      </w:r>
    </w:p>
    <w:p w:rsidR="00AD5B80" w:rsidRDefault="00CE4B27">
      <w:pPr>
        <w:autoSpaceDE w:val="0"/>
        <w:autoSpaceDN w:val="0"/>
        <w:adjustRightInd w:val="0"/>
        <w:spacing w:before="224" w:line="276" w:lineRule="exact"/>
        <w:ind w:left="3600"/>
        <w:rPr>
          <w:color w:val="000000"/>
          <w:spacing w:val="-3"/>
        </w:rPr>
      </w:pPr>
      <w:r>
        <w:rPr>
          <w:color w:val="000000"/>
          <w:spacing w:val="-3"/>
        </w:rPr>
        <w:t xml:space="preserve">(c) otherwise engaged in any improper or unlawful activity. </w:t>
      </w:r>
    </w:p>
    <w:p w:rsidR="00AD5B80" w:rsidRDefault="00CE4B27">
      <w:pPr>
        <w:autoSpaceDE w:val="0"/>
        <w:autoSpaceDN w:val="0"/>
        <w:adjustRightInd w:val="0"/>
        <w:spacing w:before="241" w:line="280" w:lineRule="exact"/>
        <w:ind w:left="1440" w:right="1248" w:firstLine="720"/>
        <w:jc w:val="both"/>
        <w:rPr>
          <w:color w:val="000000"/>
        </w:rPr>
      </w:pPr>
      <w:r>
        <w:rPr>
          <w:color w:val="000000"/>
          <w:w w:val="106"/>
        </w:rPr>
        <w:t xml:space="preserve">Furthermore, Owner shall have the authority to suspend Provider’s access, work or </w:t>
      </w:r>
      <w:r>
        <w:rPr>
          <w:color w:val="000000"/>
          <w:w w:val="106"/>
        </w:rPr>
        <w:br/>
      </w:r>
      <w:r>
        <w:rPr>
          <w:color w:val="000000"/>
          <w:w w:val="103"/>
        </w:rPr>
        <w:t xml:space="preserve">operations (including access, work or operations of any of Provider’s agents, representatives, </w:t>
      </w:r>
      <w:r>
        <w:rPr>
          <w:color w:val="000000"/>
          <w:w w:val="103"/>
        </w:rPr>
        <w:br/>
      </w:r>
      <w:r>
        <w:rPr>
          <w:color w:val="000000"/>
          <w:w w:val="105"/>
        </w:rPr>
        <w:t xml:space="preserve">contractors and </w:t>
      </w:r>
      <w:r>
        <w:rPr>
          <w:color w:val="000000"/>
          <w:w w:val="105"/>
        </w:rPr>
        <w:t xml:space="preserve">employees) in and around the Transmission Line if, in Owner’s reasonable </w:t>
      </w:r>
      <w:r>
        <w:rPr>
          <w:color w:val="000000"/>
          <w:w w:val="105"/>
        </w:rPr>
        <w:br/>
      </w:r>
      <w:r>
        <w:rPr>
          <w:color w:val="000000"/>
        </w:rPr>
        <w:t xml:space="preserve">judgment, at any time, hazardous conditions arise or any unsafe practices are being followed by </w:t>
      </w: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172" w:line="276" w:lineRule="exact"/>
        <w:ind w:left="6000"/>
        <w:rPr>
          <w:color w:val="000000"/>
          <w:spacing w:val="-3"/>
        </w:rPr>
      </w:pPr>
      <w:r>
        <w:rPr>
          <w:color w:val="000000"/>
          <w:spacing w:val="-3"/>
        </w:rPr>
        <w:t xml:space="preserve">21 </w:t>
      </w:r>
    </w:p>
    <w:p w:rsidR="00AD5B80" w:rsidRDefault="00AD5B80">
      <w:pPr>
        <w:autoSpaceDE w:val="0"/>
        <w:autoSpaceDN w:val="0"/>
        <w:adjustRightInd w:val="0"/>
        <w:rPr>
          <w:color w:val="000000"/>
          <w:spacing w:val="-3"/>
        </w:rPr>
        <w:sectPr w:rsidR="00AD5B80">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8" w:name="Pg29"/>
      <w:bookmarkEnd w:id="28"/>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8"/>
        <w:jc w:val="both"/>
        <w:rPr>
          <w:color w:val="000000"/>
          <w:spacing w:val="-3"/>
        </w:rPr>
      </w:pPr>
      <w:r>
        <w:rPr>
          <w:color w:val="000000"/>
        </w:rPr>
        <w:t xml:space="preserve">Provider’s agents, representatives, contractors and employees and Provider fails to correct such </w:t>
      </w:r>
      <w:r>
        <w:rPr>
          <w:color w:val="000000"/>
          <w:spacing w:val="-3"/>
        </w:rPr>
        <w:t xml:space="preserve">conditions or practices. </w:t>
      </w:r>
    </w:p>
    <w:p w:rsidR="00AD5B80" w:rsidRDefault="00CE4B27">
      <w:pPr>
        <w:tabs>
          <w:tab w:val="left" w:pos="5580"/>
        </w:tabs>
        <w:autoSpaceDE w:val="0"/>
        <w:autoSpaceDN w:val="0"/>
        <w:adjustRightInd w:val="0"/>
        <w:spacing w:before="251" w:line="276" w:lineRule="exact"/>
        <w:ind w:left="3420"/>
        <w:rPr>
          <w:color w:val="000000"/>
          <w:w w:val="104"/>
        </w:rPr>
      </w:pPr>
      <w:r>
        <w:rPr>
          <w:color w:val="000000"/>
          <w:w w:val="104"/>
        </w:rPr>
        <w:t>Section 9.2</w:t>
      </w:r>
      <w:r>
        <w:rPr>
          <w:color w:val="000000"/>
          <w:w w:val="104"/>
        </w:rPr>
        <w:tab/>
      </w:r>
      <w:r>
        <w:rPr>
          <w:color w:val="000000"/>
          <w:w w:val="104"/>
          <w:u w:val="single"/>
        </w:rPr>
        <w:t>Owner’s Access</w:t>
      </w:r>
      <w:r>
        <w:rPr>
          <w:color w:val="000000"/>
          <w:w w:val="104"/>
        </w:rPr>
        <w:t xml:space="preserve">. (i) </w:t>
      </w:r>
      <w:r>
        <w:rPr>
          <w:color w:val="000000"/>
          <w:w w:val="104"/>
          <w:u w:val="single"/>
        </w:rPr>
        <w:t>Records Inspection</w:t>
      </w:r>
      <w:r>
        <w:rPr>
          <w:color w:val="000000"/>
          <w:w w:val="104"/>
        </w:rPr>
        <w:t>.  Provider</w:t>
      </w:r>
    </w:p>
    <w:p w:rsidR="00AD5B80" w:rsidRDefault="00CE4B27">
      <w:pPr>
        <w:autoSpaceDE w:val="0"/>
        <w:autoSpaceDN w:val="0"/>
        <w:adjustRightInd w:val="0"/>
        <w:spacing w:line="274" w:lineRule="exact"/>
        <w:ind w:left="1440" w:right="1248"/>
        <w:jc w:val="both"/>
        <w:rPr>
          <w:color w:val="000000"/>
          <w:spacing w:val="-3"/>
        </w:rPr>
      </w:pPr>
      <w:r>
        <w:rPr>
          <w:color w:val="000000"/>
          <w:w w:val="105"/>
        </w:rPr>
        <w:t xml:space="preserve">hereby authorizes  Owner’s Representatives to  access  any documents,  materials, records, </w:t>
      </w:r>
      <w:r>
        <w:rPr>
          <w:color w:val="000000"/>
          <w:w w:val="105"/>
        </w:rPr>
        <w:br/>
      </w:r>
      <w:r>
        <w:rPr>
          <w:color w:val="000000"/>
          <w:w w:val="103"/>
        </w:rPr>
        <w:t xml:space="preserve">accountings, operating logs or other operating data in Provider’s possession at all reasonable </w:t>
      </w:r>
      <w:r>
        <w:rPr>
          <w:color w:val="000000"/>
          <w:w w:val="103"/>
        </w:rPr>
        <w:br/>
      </w:r>
      <w:r>
        <w:rPr>
          <w:color w:val="000000"/>
          <w:w w:val="108"/>
        </w:rPr>
        <w:t xml:space="preserve">times, upon reasonable prior notice, to the extent such access is reasonably related to the </w:t>
      </w:r>
      <w:r>
        <w:rPr>
          <w:color w:val="000000"/>
          <w:w w:val="108"/>
        </w:rPr>
        <w:br/>
      </w:r>
      <w:r>
        <w:rPr>
          <w:color w:val="000000"/>
          <w:w w:val="102"/>
        </w:rPr>
        <w:t>performance of the Services or otherwise required for the purpose o</w:t>
      </w:r>
      <w:r>
        <w:rPr>
          <w:color w:val="000000"/>
          <w:w w:val="102"/>
        </w:rPr>
        <w:t xml:space="preserve">f monitoring or inspecting </w:t>
      </w:r>
      <w:r>
        <w:rPr>
          <w:color w:val="000000"/>
          <w:w w:val="102"/>
        </w:rPr>
        <w:br/>
      </w:r>
      <w:r>
        <w:rPr>
          <w:color w:val="000000"/>
        </w:rPr>
        <w:t xml:space="preserve">work performed for Owner or otherwise affecting Owner’s assets.  Upon reasonable request of </w:t>
      </w:r>
      <w:r>
        <w:rPr>
          <w:color w:val="000000"/>
        </w:rPr>
        <w:br/>
      </w:r>
      <w:r>
        <w:rPr>
          <w:color w:val="000000"/>
          <w:spacing w:val="-1"/>
        </w:rPr>
        <w:t xml:space="preserve">Owner, Provider shall make such records available to such persons or entities, and provide them </w:t>
      </w:r>
      <w:r>
        <w:rPr>
          <w:color w:val="000000"/>
          <w:spacing w:val="-1"/>
        </w:rPr>
        <w:br/>
      </w:r>
      <w:r>
        <w:rPr>
          <w:color w:val="000000"/>
          <w:w w:val="105"/>
        </w:rPr>
        <w:t xml:space="preserve">with such access upon reasonable terms and conditions set forth by Provider, subject to the </w:t>
      </w:r>
      <w:r>
        <w:rPr>
          <w:color w:val="000000"/>
          <w:w w:val="105"/>
        </w:rPr>
        <w:br/>
      </w:r>
      <w:r>
        <w:rPr>
          <w:color w:val="000000"/>
          <w:spacing w:val="-3"/>
        </w:rPr>
        <w:t xml:space="preserve">requirements of Section 9.2(iii). </w:t>
      </w:r>
    </w:p>
    <w:p w:rsidR="00AD5B80" w:rsidRDefault="00CE4B27">
      <w:pPr>
        <w:tabs>
          <w:tab w:val="left" w:pos="3600"/>
        </w:tabs>
        <w:autoSpaceDE w:val="0"/>
        <w:autoSpaceDN w:val="0"/>
        <w:adjustRightInd w:val="0"/>
        <w:spacing w:before="244" w:line="276" w:lineRule="exact"/>
        <w:ind w:left="2971"/>
        <w:rPr>
          <w:color w:val="000000"/>
          <w:w w:val="104"/>
        </w:rPr>
      </w:pPr>
      <w:r>
        <w:rPr>
          <w:color w:val="000000"/>
          <w:spacing w:val="-3"/>
        </w:rPr>
        <w:t xml:space="preserve">(ii) </w:t>
      </w:r>
      <w:r>
        <w:rPr>
          <w:color w:val="000000"/>
          <w:spacing w:val="-3"/>
        </w:rPr>
        <w:tab/>
      </w:r>
      <w:r>
        <w:rPr>
          <w:color w:val="000000"/>
          <w:w w:val="104"/>
          <w:u w:val="single"/>
        </w:rPr>
        <w:t>Property  and  Facility  Access</w:t>
      </w:r>
      <w:r>
        <w:rPr>
          <w:color w:val="000000"/>
          <w:w w:val="104"/>
        </w:rPr>
        <w:t xml:space="preserve">.  Provider  hereby  authorizes  Owner’s </w:t>
      </w:r>
    </w:p>
    <w:p w:rsidR="00AD5B80" w:rsidRDefault="00CE4B27">
      <w:pPr>
        <w:autoSpaceDE w:val="0"/>
        <w:autoSpaceDN w:val="0"/>
        <w:adjustRightInd w:val="0"/>
        <w:spacing w:before="4" w:line="277" w:lineRule="exact"/>
        <w:ind w:left="1440" w:right="1248"/>
        <w:jc w:val="both"/>
        <w:rPr>
          <w:color w:val="000000"/>
          <w:spacing w:val="-3"/>
        </w:rPr>
      </w:pPr>
      <w:r>
        <w:rPr>
          <w:color w:val="000000"/>
        </w:rPr>
        <w:t>Representatives to access real property and elect</w:t>
      </w:r>
      <w:r>
        <w:rPr>
          <w:color w:val="000000"/>
        </w:rPr>
        <w:t xml:space="preserve">ric facilities owned by Provider (including, but not limited to, the Substation Upgrade Facilities), at all reasonable times, upon reasonable prior notice to Provider, to the extent that such access is reasonably related to the performance of the Services </w:t>
      </w:r>
      <w:r>
        <w:rPr>
          <w:color w:val="000000"/>
        </w:rPr>
        <w:t xml:space="preserve">or otherwise required for the purpose of monitoring or inspecting work performed for </w:t>
      </w:r>
      <w:r>
        <w:rPr>
          <w:color w:val="000000"/>
          <w:w w:val="106"/>
        </w:rPr>
        <w:t xml:space="preserve">Owner or otherwise affecting Owner’s assets, or for purposes of assessing potential future </w:t>
      </w:r>
      <w:r>
        <w:rPr>
          <w:color w:val="000000"/>
          <w:spacing w:val="-1"/>
        </w:rPr>
        <w:t>operational needs of Owner.  Upon the reasonable request of Owner, Provider shal</w:t>
      </w:r>
      <w:r>
        <w:rPr>
          <w:color w:val="000000"/>
          <w:spacing w:val="-1"/>
        </w:rPr>
        <w:t xml:space="preserve">l provide such </w:t>
      </w:r>
      <w:r>
        <w:rPr>
          <w:color w:val="000000"/>
          <w:spacing w:val="-2"/>
        </w:rPr>
        <w:t xml:space="preserve">access to its real property and electric facilities upon reasonable terms and conditions set forth by </w:t>
      </w:r>
      <w:r>
        <w:rPr>
          <w:color w:val="000000"/>
          <w:spacing w:val="-3"/>
        </w:rPr>
        <w:t xml:space="preserve">Provider, subject to the requirements of Section 9.2(iii). </w:t>
      </w:r>
    </w:p>
    <w:p w:rsidR="00AD5B80" w:rsidRDefault="00CE4B27">
      <w:pPr>
        <w:tabs>
          <w:tab w:val="left" w:pos="3600"/>
        </w:tabs>
        <w:autoSpaceDE w:val="0"/>
        <w:autoSpaceDN w:val="0"/>
        <w:adjustRightInd w:val="0"/>
        <w:spacing w:before="224" w:line="276" w:lineRule="exact"/>
        <w:ind w:left="2971"/>
        <w:rPr>
          <w:color w:val="000000"/>
          <w:w w:val="104"/>
        </w:rPr>
      </w:pPr>
      <w:r>
        <w:rPr>
          <w:color w:val="000000"/>
          <w:spacing w:val="-3"/>
        </w:rPr>
        <w:t xml:space="preserve">(iii) </w:t>
      </w:r>
      <w:r>
        <w:rPr>
          <w:color w:val="000000"/>
          <w:spacing w:val="-3"/>
        </w:rPr>
        <w:tab/>
      </w:r>
      <w:r>
        <w:rPr>
          <w:color w:val="000000"/>
          <w:w w:val="104"/>
          <w:u w:val="single"/>
        </w:rPr>
        <w:t>General  Conditions  for  Access</w:t>
      </w:r>
      <w:r>
        <w:rPr>
          <w:color w:val="000000"/>
          <w:w w:val="104"/>
        </w:rPr>
        <w:t xml:space="preserve">.  Owner  shall  use  its  commercially </w:t>
      </w:r>
    </w:p>
    <w:p w:rsidR="00AD5B80" w:rsidRDefault="00CE4B27">
      <w:pPr>
        <w:autoSpaceDE w:val="0"/>
        <w:autoSpaceDN w:val="0"/>
        <w:adjustRightInd w:val="0"/>
        <w:spacing w:before="4" w:line="276" w:lineRule="exact"/>
        <w:ind w:left="1440" w:right="1246"/>
        <w:jc w:val="both"/>
        <w:rPr>
          <w:color w:val="000000"/>
          <w:spacing w:val="-3"/>
        </w:rPr>
      </w:pPr>
      <w:r>
        <w:rPr>
          <w:color w:val="000000"/>
          <w:w w:val="104"/>
        </w:rPr>
        <w:t xml:space="preserve">reasonable efforts to cause its Representatives to comply with Provider’s safety and security </w:t>
      </w:r>
      <w:r>
        <w:rPr>
          <w:color w:val="000000"/>
          <w:w w:val="104"/>
        </w:rPr>
        <w:br/>
      </w:r>
      <w:r>
        <w:rPr>
          <w:color w:val="000000"/>
        </w:rPr>
        <w:t xml:space="preserve">procedures, switching and tagging rules, and escort and other applicable access requirements in </w:t>
      </w:r>
      <w:r>
        <w:rPr>
          <w:color w:val="000000"/>
        </w:rPr>
        <w:br/>
      </w:r>
      <w:r>
        <w:rPr>
          <w:color w:val="000000"/>
          <w:spacing w:val="-1"/>
        </w:rPr>
        <w:t xml:space="preserve">connection with exercising the rights of access granted hereby </w:t>
      </w:r>
      <w:r>
        <w:rPr>
          <w:color w:val="000000"/>
          <w:spacing w:val="-1"/>
        </w:rPr>
        <w:t xml:space="preserve">and to conduct any inspection and </w:t>
      </w:r>
      <w:r>
        <w:rPr>
          <w:color w:val="000000"/>
          <w:spacing w:val="-1"/>
        </w:rPr>
        <w:br/>
      </w:r>
      <w:r>
        <w:rPr>
          <w:color w:val="000000"/>
        </w:rPr>
        <w:t xml:space="preserve">review in a manner which causes minimal interference with Provider’s activities.  Owner shall, </w:t>
      </w:r>
      <w:r>
        <w:rPr>
          <w:color w:val="000000"/>
        </w:rPr>
        <w:br/>
        <w:t xml:space="preserve">prior to any access to Provider’s real property or facilities for the purposes set forth above, and </w:t>
      </w:r>
      <w:r>
        <w:rPr>
          <w:color w:val="000000"/>
        </w:rPr>
        <w:br/>
      </w:r>
      <w:r>
        <w:rPr>
          <w:color w:val="000000"/>
          <w:w w:val="103"/>
        </w:rPr>
        <w:t xml:space="preserve">during the Term of this </w:t>
      </w:r>
      <w:r>
        <w:rPr>
          <w:color w:val="000000"/>
          <w:w w:val="103"/>
        </w:rPr>
        <w:t xml:space="preserve">Agreement, provide and maintain insurance in the kinds and amounts </w:t>
      </w:r>
      <w:r>
        <w:rPr>
          <w:color w:val="000000"/>
          <w:w w:val="103"/>
        </w:rPr>
        <w:br/>
        <w:t xml:space="preserve">specified in Article XII hereof. Notwithstanding the foregoing provisions of this Section 9.2, </w:t>
      </w:r>
      <w:r>
        <w:rPr>
          <w:color w:val="000000"/>
          <w:w w:val="103"/>
        </w:rPr>
        <w:br/>
      </w:r>
      <w:r>
        <w:rPr>
          <w:color w:val="000000"/>
        </w:rPr>
        <w:t xml:space="preserve">Provider reserves the right to deny access to any person in or around Provider’s real property or </w:t>
      </w:r>
      <w:r>
        <w:rPr>
          <w:color w:val="000000"/>
        </w:rPr>
        <w:br/>
      </w:r>
      <w:r>
        <w:rPr>
          <w:color w:val="000000"/>
          <w:spacing w:val="-2"/>
        </w:rPr>
        <w:t xml:space="preserve">facilities and to any documents, materials, records and accountings relating to the performance of </w:t>
      </w:r>
      <w:r>
        <w:rPr>
          <w:color w:val="000000"/>
          <w:spacing w:val="-2"/>
        </w:rPr>
        <w:br/>
      </w:r>
      <w:r>
        <w:rPr>
          <w:color w:val="000000"/>
          <w:w w:val="107"/>
        </w:rPr>
        <w:t>the Services who is (a) using, distributing, selling or p</w:t>
      </w:r>
      <w:r>
        <w:rPr>
          <w:color w:val="000000"/>
          <w:w w:val="107"/>
        </w:rPr>
        <w:t xml:space="preserve">ossessing illegal drugs or alcoholic </w:t>
      </w:r>
      <w:r>
        <w:rPr>
          <w:color w:val="000000"/>
          <w:w w:val="107"/>
        </w:rPr>
        <w:br/>
      </w:r>
      <w:r>
        <w:rPr>
          <w:color w:val="000000"/>
          <w:w w:val="102"/>
        </w:rPr>
        <w:t xml:space="preserve">beverages, (b) unfit for duty at any time during their assignment (including by reason of being </w:t>
      </w:r>
      <w:r>
        <w:rPr>
          <w:color w:val="000000"/>
          <w:w w:val="102"/>
        </w:rPr>
        <w:br/>
      </w:r>
      <w:r>
        <w:rPr>
          <w:color w:val="000000"/>
        </w:rPr>
        <w:t xml:space="preserve">under the influence of alcohol or drugs); or (c) otherwise engaged in any improper or unlawful </w:t>
      </w:r>
      <w:r>
        <w:rPr>
          <w:color w:val="000000"/>
        </w:rPr>
        <w:br/>
      </w:r>
      <w:r>
        <w:rPr>
          <w:color w:val="000000"/>
          <w:w w:val="105"/>
        </w:rPr>
        <w:t>activity.  Further, Provi</w:t>
      </w:r>
      <w:r>
        <w:rPr>
          <w:color w:val="000000"/>
          <w:w w:val="105"/>
        </w:rPr>
        <w:t xml:space="preserve">der may suspend Owner’s access, work or operations in and around </w:t>
      </w:r>
      <w:r>
        <w:rPr>
          <w:color w:val="000000"/>
          <w:w w:val="105"/>
        </w:rPr>
        <w:br/>
      </w:r>
      <w:r>
        <w:rPr>
          <w:color w:val="000000"/>
          <w:w w:val="107"/>
        </w:rPr>
        <w:t xml:space="preserve">Provider’s  real  property  or  facilities  if,  in  Provider’s  reasonable  judgment,  Owner’s </w:t>
      </w:r>
      <w:r>
        <w:rPr>
          <w:color w:val="000000"/>
          <w:w w:val="107"/>
        </w:rPr>
        <w:br/>
      </w:r>
      <w:r>
        <w:rPr>
          <w:color w:val="000000"/>
        </w:rPr>
        <w:t>Representatives engage in unsafe practices or create hazardous conditions that are not prompt</w:t>
      </w:r>
      <w:r>
        <w:rPr>
          <w:color w:val="000000"/>
        </w:rPr>
        <w:t xml:space="preserve">ly </w:t>
      </w:r>
      <w:r>
        <w:rPr>
          <w:color w:val="000000"/>
        </w:rPr>
        <w:br/>
      </w:r>
      <w:r>
        <w:rPr>
          <w:color w:val="000000"/>
          <w:w w:val="105"/>
        </w:rPr>
        <w:t xml:space="preserve">corrected.  Nothing herein shall alter or modify the rights granted to Owner pursuant to the </w:t>
      </w:r>
      <w:r>
        <w:rPr>
          <w:color w:val="000000"/>
          <w:w w:val="105"/>
        </w:rPr>
        <w:br/>
      </w:r>
      <w:r>
        <w:rPr>
          <w:color w:val="000000"/>
          <w:spacing w:val="-3"/>
        </w:rPr>
        <w:t xml:space="preserve">Lease. </w:t>
      </w:r>
    </w:p>
    <w:p w:rsidR="00AD5B80" w:rsidRDefault="00CE4B27">
      <w:pPr>
        <w:tabs>
          <w:tab w:val="left" w:pos="5580"/>
        </w:tabs>
        <w:autoSpaceDE w:val="0"/>
        <w:autoSpaceDN w:val="0"/>
        <w:adjustRightInd w:val="0"/>
        <w:spacing w:before="248" w:line="276" w:lineRule="exact"/>
        <w:ind w:left="2160"/>
        <w:rPr>
          <w:color w:val="000000"/>
          <w:spacing w:val="-2"/>
        </w:rPr>
      </w:pPr>
      <w:r>
        <w:rPr>
          <w:color w:val="000000"/>
          <w:spacing w:val="-2"/>
        </w:rPr>
        <w:t>Section 9.3</w:t>
      </w:r>
      <w:r>
        <w:rPr>
          <w:color w:val="000000"/>
          <w:spacing w:val="-2"/>
        </w:rPr>
        <w:tab/>
      </w:r>
      <w:r>
        <w:rPr>
          <w:color w:val="000000"/>
          <w:spacing w:val="-2"/>
          <w:u w:val="single"/>
        </w:rPr>
        <w:t>Drawings</w:t>
      </w:r>
      <w:r>
        <w:rPr>
          <w:color w:val="000000"/>
          <w:spacing w:val="-2"/>
        </w:rPr>
        <w:t>.  Provider shall have responsibility for field</w:t>
      </w:r>
    </w:p>
    <w:p w:rsidR="00AD5B80" w:rsidRDefault="00CE4B27">
      <w:pPr>
        <w:autoSpaceDE w:val="0"/>
        <w:autoSpaceDN w:val="0"/>
        <w:adjustRightInd w:val="0"/>
        <w:spacing w:before="5" w:line="270" w:lineRule="exact"/>
        <w:ind w:left="1440" w:right="1250"/>
        <w:jc w:val="both"/>
        <w:rPr>
          <w:color w:val="000000"/>
          <w:w w:val="111"/>
        </w:rPr>
      </w:pPr>
      <w:r>
        <w:rPr>
          <w:color w:val="000000"/>
          <w:w w:val="106"/>
        </w:rPr>
        <w:t>prints and working drawings only as they pertain to the Services rendered in respe</w:t>
      </w:r>
      <w:r>
        <w:rPr>
          <w:color w:val="000000"/>
          <w:w w:val="106"/>
        </w:rPr>
        <w:t xml:space="preserve">ct of the </w:t>
      </w:r>
      <w:r>
        <w:rPr>
          <w:color w:val="000000"/>
          <w:w w:val="106"/>
        </w:rPr>
        <w:br/>
      </w:r>
      <w:r>
        <w:rPr>
          <w:color w:val="000000"/>
          <w:spacing w:val="-2"/>
        </w:rPr>
        <w:t xml:space="preserve">Transmission Facilities, it being acknowledged that all other official drawings with respect to the </w:t>
      </w:r>
      <w:r>
        <w:rPr>
          <w:color w:val="000000"/>
          <w:spacing w:val="-2"/>
        </w:rPr>
        <w:br/>
      </w:r>
      <w:r>
        <w:rPr>
          <w:color w:val="000000"/>
          <w:w w:val="108"/>
        </w:rPr>
        <w:t xml:space="preserve">Transmission Line shall be held and maintained </w:t>
      </w:r>
      <w:r>
        <w:rPr>
          <w:color w:val="000000"/>
          <w:w w:val="111"/>
        </w:rPr>
        <w:t xml:space="preserve">(as current and accurate) by Owner in </w:t>
      </w:r>
    </w:p>
    <w:p w:rsidR="00AD5B80" w:rsidRDefault="00CE4B27">
      <w:pPr>
        <w:autoSpaceDE w:val="0"/>
        <w:autoSpaceDN w:val="0"/>
        <w:adjustRightInd w:val="0"/>
        <w:spacing w:before="6" w:line="276" w:lineRule="exact"/>
        <w:ind w:left="1440"/>
        <w:rPr>
          <w:color w:val="000000"/>
          <w:spacing w:val="-1"/>
        </w:rPr>
      </w:pPr>
      <w:r>
        <w:rPr>
          <w:color w:val="000000"/>
          <w:spacing w:val="-1"/>
        </w:rPr>
        <w:t xml:space="preserve">accordance with Good Utility Practice. Provider agrees to cooperate with and assist Owner in its </w:t>
      </w:r>
    </w:p>
    <w:p w:rsidR="00AD5B80" w:rsidRDefault="00AD5B80">
      <w:pPr>
        <w:autoSpaceDE w:val="0"/>
        <w:autoSpaceDN w:val="0"/>
        <w:adjustRightInd w:val="0"/>
        <w:spacing w:line="276" w:lineRule="exact"/>
        <w:ind w:left="6000"/>
        <w:rPr>
          <w:color w:val="000000"/>
          <w:spacing w:val="-1"/>
        </w:rPr>
      </w:pPr>
    </w:p>
    <w:p w:rsidR="00AD5B80" w:rsidRDefault="00AD5B80">
      <w:pPr>
        <w:autoSpaceDE w:val="0"/>
        <w:autoSpaceDN w:val="0"/>
        <w:adjustRightInd w:val="0"/>
        <w:spacing w:line="276" w:lineRule="exact"/>
        <w:ind w:left="6000"/>
        <w:rPr>
          <w:color w:val="000000"/>
          <w:spacing w:val="-1"/>
        </w:rPr>
      </w:pPr>
    </w:p>
    <w:p w:rsidR="00AD5B80" w:rsidRDefault="00CE4B27">
      <w:pPr>
        <w:autoSpaceDE w:val="0"/>
        <w:autoSpaceDN w:val="0"/>
        <w:adjustRightInd w:val="0"/>
        <w:spacing w:before="32" w:line="276" w:lineRule="exact"/>
        <w:ind w:left="6000"/>
        <w:rPr>
          <w:color w:val="000000"/>
          <w:spacing w:val="-3"/>
        </w:rPr>
      </w:pPr>
      <w:r>
        <w:rPr>
          <w:color w:val="000000"/>
          <w:spacing w:val="-3"/>
        </w:rPr>
        <w:t xml:space="preserve">22 </w:t>
      </w:r>
    </w:p>
    <w:p w:rsidR="00AD5B80" w:rsidRDefault="00AD5B80">
      <w:pPr>
        <w:autoSpaceDE w:val="0"/>
        <w:autoSpaceDN w:val="0"/>
        <w:adjustRightInd w:val="0"/>
        <w:rPr>
          <w:color w:val="000000"/>
          <w:spacing w:val="-3"/>
        </w:rPr>
        <w:sectPr w:rsidR="00AD5B80">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29" w:name="Pg30"/>
      <w:bookmarkEnd w:id="29"/>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6"/>
        <w:jc w:val="both"/>
        <w:rPr>
          <w:color w:val="000000"/>
          <w:spacing w:val="-1"/>
        </w:rPr>
      </w:pPr>
      <w:r>
        <w:rPr>
          <w:color w:val="000000"/>
        </w:rPr>
        <w:t xml:space="preserve">efforts to maintain such drawings, and each Party agrees to notify the other of any field changes </w:t>
      </w:r>
      <w:r>
        <w:rPr>
          <w:color w:val="000000"/>
          <w:spacing w:val="-1"/>
        </w:rPr>
        <w:t>that require updates to plans and drawings held by the other.  Official drawings applicable to the Substation Upgrade Facilities shall be held and maintained by Provider in accordance with Good Utility Practice, and Owner shall have access to such drawings</w:t>
      </w:r>
      <w:r>
        <w:rPr>
          <w:color w:val="000000"/>
          <w:spacing w:val="-1"/>
        </w:rPr>
        <w:t xml:space="preserve"> upon reasonable notice. </w:t>
      </w:r>
    </w:p>
    <w:p w:rsidR="00AD5B80" w:rsidRDefault="00CE4B27">
      <w:pPr>
        <w:autoSpaceDE w:val="0"/>
        <w:autoSpaceDN w:val="0"/>
        <w:adjustRightInd w:val="0"/>
        <w:spacing w:before="244" w:line="276" w:lineRule="exact"/>
        <w:ind w:left="5726"/>
        <w:rPr>
          <w:rFonts w:ascii="Times New Roman Bold" w:hAnsi="Times New Roman Bold"/>
          <w:color w:val="000000"/>
          <w:spacing w:val="-3"/>
        </w:rPr>
      </w:pPr>
      <w:r>
        <w:rPr>
          <w:rFonts w:ascii="Times New Roman Bold" w:hAnsi="Times New Roman Bold"/>
          <w:color w:val="000000"/>
          <w:spacing w:val="-3"/>
        </w:rPr>
        <w:t xml:space="preserve">ARTICLE X </w:t>
      </w:r>
    </w:p>
    <w:p w:rsidR="00AD5B80" w:rsidRDefault="00CE4B27">
      <w:pPr>
        <w:autoSpaceDE w:val="0"/>
        <w:autoSpaceDN w:val="0"/>
        <w:adjustRightInd w:val="0"/>
        <w:spacing w:before="4" w:line="276" w:lineRule="exact"/>
        <w:ind w:left="5916"/>
        <w:rPr>
          <w:rFonts w:ascii="Times New Roman Bold" w:hAnsi="Times New Roman Bold"/>
          <w:color w:val="000000"/>
          <w:spacing w:val="-3"/>
          <w:u w:val="single"/>
        </w:rPr>
      </w:pPr>
      <w:r>
        <w:rPr>
          <w:rFonts w:ascii="Times New Roman Bold" w:hAnsi="Times New Roman Bold"/>
          <w:color w:val="000000"/>
          <w:spacing w:val="-3"/>
          <w:u w:val="single"/>
        </w:rPr>
        <w:t xml:space="preserve">SAFETY </w:t>
      </w:r>
    </w:p>
    <w:p w:rsidR="00AD5B80" w:rsidRDefault="00CE4B27">
      <w:pPr>
        <w:autoSpaceDE w:val="0"/>
        <w:autoSpaceDN w:val="0"/>
        <w:adjustRightInd w:val="0"/>
        <w:spacing w:before="221" w:line="280" w:lineRule="exact"/>
        <w:ind w:left="1440" w:right="1251" w:firstLine="720"/>
        <w:jc w:val="both"/>
        <w:rPr>
          <w:color w:val="000000"/>
          <w:spacing w:val="-2"/>
        </w:rPr>
      </w:pPr>
      <w:r>
        <w:rPr>
          <w:color w:val="000000"/>
          <w:w w:val="102"/>
        </w:rPr>
        <w:t xml:space="preserve">The Parties agree to be solely responsible for and assume all liability for the safety and </w:t>
      </w:r>
      <w:r>
        <w:rPr>
          <w:color w:val="000000"/>
          <w:spacing w:val="-2"/>
        </w:rPr>
        <w:t xml:space="preserve">supervision of their own employees, agents, representatives, and subcontractors. </w:t>
      </w:r>
    </w:p>
    <w:p w:rsidR="00AD5B80" w:rsidRDefault="00CE4B27">
      <w:pPr>
        <w:autoSpaceDE w:val="0"/>
        <w:autoSpaceDN w:val="0"/>
        <w:adjustRightInd w:val="0"/>
        <w:spacing w:before="245" w:line="275" w:lineRule="exact"/>
        <w:ind w:left="1440" w:right="1245" w:firstLine="720"/>
        <w:jc w:val="both"/>
        <w:rPr>
          <w:color w:val="000000"/>
          <w:spacing w:val="-3"/>
        </w:rPr>
      </w:pPr>
      <w:r>
        <w:rPr>
          <w:color w:val="000000"/>
          <w:spacing w:val="-1"/>
        </w:rPr>
        <w:t xml:space="preserve">Each Party agrees that all work performed by it under this Agreement shall be performed </w:t>
      </w:r>
      <w:r>
        <w:rPr>
          <w:color w:val="000000"/>
        </w:rPr>
        <w:t xml:space="preserve">in accordance with all applicable Law, rules, and regulations pertaining to the safety of persons </w:t>
      </w:r>
      <w:r>
        <w:rPr>
          <w:color w:val="000000"/>
          <w:w w:val="106"/>
        </w:rPr>
        <w:t>or property, including compliance with safety regulations and standard</w:t>
      </w:r>
      <w:r>
        <w:rPr>
          <w:color w:val="000000"/>
          <w:w w:val="106"/>
        </w:rPr>
        <w:t xml:space="preserve">s adopted under the </w:t>
      </w:r>
      <w:r>
        <w:rPr>
          <w:color w:val="000000"/>
          <w:w w:val="102"/>
        </w:rPr>
        <w:t xml:space="preserve">OSHA as amended from time to time, the National Electric Safety Code (NESC), as amended </w:t>
      </w:r>
      <w:r>
        <w:rPr>
          <w:color w:val="000000"/>
          <w:spacing w:val="-3"/>
        </w:rPr>
        <w:t xml:space="preserve">from time to time, and Good Utility Practice. </w:t>
      </w:r>
    </w:p>
    <w:p w:rsidR="00AD5B80" w:rsidRDefault="00CE4B27">
      <w:pPr>
        <w:autoSpaceDE w:val="0"/>
        <w:autoSpaceDN w:val="0"/>
        <w:adjustRightInd w:val="0"/>
        <w:spacing w:before="250" w:line="270" w:lineRule="exact"/>
        <w:ind w:left="1440" w:right="1247" w:firstLine="720"/>
        <w:jc w:val="both"/>
        <w:rPr>
          <w:color w:val="000000"/>
          <w:spacing w:val="-2"/>
        </w:rPr>
      </w:pPr>
      <w:r>
        <w:rPr>
          <w:color w:val="000000"/>
          <w:w w:val="107"/>
        </w:rPr>
        <w:t xml:space="preserve">Provider  shall notify Owner  of all  safety, OSHA recordable injuries  and  OSHA </w:t>
      </w:r>
      <w:r>
        <w:rPr>
          <w:color w:val="000000"/>
          <w:w w:val="107"/>
        </w:rPr>
        <w:br/>
      </w:r>
      <w:r>
        <w:rPr>
          <w:color w:val="000000"/>
          <w:w w:val="105"/>
        </w:rPr>
        <w:t xml:space="preserve">recordable events </w:t>
      </w:r>
      <w:r>
        <w:rPr>
          <w:color w:val="000000"/>
          <w:w w:val="105"/>
        </w:rPr>
        <w:t xml:space="preserve">as set forth in Section 6.2(e).  Provider shall provide Owner a copy of all </w:t>
      </w:r>
      <w:r>
        <w:rPr>
          <w:color w:val="000000"/>
          <w:w w:val="105"/>
        </w:rPr>
        <w:br/>
      </w:r>
      <w:r>
        <w:rPr>
          <w:color w:val="000000"/>
          <w:spacing w:val="-2"/>
        </w:rPr>
        <w:t xml:space="preserve">written reports made to OSHA for events that occur with respect to the Transmission Line. </w:t>
      </w:r>
    </w:p>
    <w:p w:rsidR="00AD5B80" w:rsidRDefault="00CE4B27">
      <w:pPr>
        <w:autoSpaceDE w:val="0"/>
        <w:autoSpaceDN w:val="0"/>
        <w:adjustRightInd w:val="0"/>
        <w:spacing w:before="246" w:line="276" w:lineRule="exact"/>
        <w:ind w:left="5678"/>
        <w:rPr>
          <w:rFonts w:ascii="Times New Roman Bold" w:hAnsi="Times New Roman Bold"/>
          <w:color w:val="000000"/>
          <w:spacing w:val="-3"/>
        </w:rPr>
      </w:pPr>
      <w:r>
        <w:rPr>
          <w:rFonts w:ascii="Times New Roman Bold" w:hAnsi="Times New Roman Bold"/>
          <w:color w:val="000000"/>
          <w:spacing w:val="-3"/>
        </w:rPr>
        <w:t xml:space="preserve">ARTICLE XI </w:t>
      </w:r>
    </w:p>
    <w:p w:rsidR="00AD5B80" w:rsidRDefault="00CE4B27">
      <w:pPr>
        <w:autoSpaceDE w:val="0"/>
        <w:autoSpaceDN w:val="0"/>
        <w:adjustRightInd w:val="0"/>
        <w:spacing w:before="4" w:line="276" w:lineRule="exact"/>
        <w:ind w:left="5841"/>
        <w:rPr>
          <w:rFonts w:ascii="Times New Roman Bold" w:hAnsi="Times New Roman Bold"/>
          <w:color w:val="000000"/>
          <w:spacing w:val="-3"/>
          <w:u w:val="single"/>
        </w:rPr>
      </w:pPr>
      <w:r>
        <w:rPr>
          <w:rFonts w:ascii="Times New Roman Bold" w:hAnsi="Times New Roman Bold"/>
          <w:color w:val="000000"/>
          <w:spacing w:val="-3"/>
          <w:u w:val="single"/>
        </w:rPr>
        <w:t xml:space="preserve">PERMITS </w:t>
      </w:r>
    </w:p>
    <w:p w:rsidR="00AD5B80" w:rsidRDefault="00CE4B27">
      <w:pPr>
        <w:autoSpaceDE w:val="0"/>
        <w:autoSpaceDN w:val="0"/>
        <w:adjustRightInd w:val="0"/>
        <w:spacing w:before="244" w:line="276" w:lineRule="exact"/>
        <w:ind w:left="1440" w:right="1248" w:firstLine="540"/>
        <w:jc w:val="both"/>
        <w:rPr>
          <w:color w:val="000000"/>
          <w:spacing w:val="-2"/>
        </w:rPr>
      </w:pPr>
      <w:r>
        <w:rPr>
          <w:color w:val="000000"/>
          <w:w w:val="108"/>
        </w:rPr>
        <w:t xml:space="preserve">To the extent permitted by Law, Provider shall obtain all Permits, and all renewals, </w:t>
      </w:r>
      <w:r>
        <w:rPr>
          <w:color w:val="000000"/>
          <w:w w:val="108"/>
        </w:rPr>
        <w:br/>
      </w:r>
      <w:r>
        <w:rPr>
          <w:color w:val="000000"/>
        </w:rPr>
        <w:t xml:space="preserve">revisions, or modifications thereof, as may be necessary, in Provider’s reasonable discretion, to </w:t>
      </w:r>
      <w:r>
        <w:rPr>
          <w:color w:val="000000"/>
        </w:rPr>
        <w:br/>
      </w:r>
      <w:r>
        <w:rPr>
          <w:color w:val="000000"/>
          <w:w w:val="104"/>
        </w:rPr>
        <w:t>authorize Provider to perform the Services contemplated by this Agreeme</w:t>
      </w:r>
      <w:r>
        <w:rPr>
          <w:color w:val="000000"/>
          <w:w w:val="104"/>
        </w:rPr>
        <w:t xml:space="preserve">nt.  Provider shall </w:t>
      </w:r>
      <w:r>
        <w:rPr>
          <w:color w:val="000000"/>
          <w:w w:val="104"/>
        </w:rPr>
        <w:br/>
        <w:t xml:space="preserve">reasonably cooperate with Owner in obtaining any Permits, including renewals, revisions or </w:t>
      </w:r>
      <w:r>
        <w:rPr>
          <w:color w:val="000000"/>
          <w:w w:val="104"/>
        </w:rPr>
        <w:br/>
      </w:r>
      <w:r>
        <w:rPr>
          <w:color w:val="000000"/>
          <w:w w:val="102"/>
        </w:rPr>
        <w:t xml:space="preserve">modifications thereof, that Owner may be required by Law to obtain directly from or file with </w:t>
      </w:r>
      <w:r>
        <w:rPr>
          <w:color w:val="000000"/>
          <w:w w:val="102"/>
        </w:rPr>
        <w:br/>
      </w:r>
      <w:r>
        <w:rPr>
          <w:color w:val="000000"/>
          <w:spacing w:val="-2"/>
        </w:rPr>
        <w:t>any Governmental Authority regarding the Transmi</w:t>
      </w:r>
      <w:r>
        <w:rPr>
          <w:color w:val="000000"/>
          <w:spacing w:val="-2"/>
        </w:rPr>
        <w:t xml:space="preserve">ssion Facilities, Structural Improvements and </w:t>
      </w:r>
      <w:r>
        <w:rPr>
          <w:color w:val="000000"/>
          <w:spacing w:val="-2"/>
        </w:rPr>
        <w:br/>
      </w:r>
      <w:r>
        <w:rPr>
          <w:color w:val="000000"/>
          <w:w w:val="103"/>
        </w:rPr>
        <w:t xml:space="preserve">Leased Site.  The Parties shall comply with all terms and conditions of such Permits.  Unless </w:t>
      </w:r>
      <w:r>
        <w:rPr>
          <w:color w:val="000000"/>
          <w:w w:val="103"/>
        </w:rPr>
        <w:br/>
        <w:t xml:space="preserve">Owner is required to do so pursuant to Law, Provider also shall file such reports, notices, and </w:t>
      </w:r>
      <w:r>
        <w:rPr>
          <w:color w:val="000000"/>
          <w:w w:val="103"/>
        </w:rPr>
        <w:br/>
      </w:r>
      <w:r>
        <w:rPr>
          <w:color w:val="000000"/>
          <w:spacing w:val="-2"/>
        </w:rPr>
        <w:t>other communicati</w:t>
      </w:r>
      <w:r>
        <w:rPr>
          <w:color w:val="000000"/>
          <w:spacing w:val="-2"/>
        </w:rPr>
        <w:t xml:space="preserve">ons as may be required by any Governmental Authority regarding the Permits. </w:t>
      </w:r>
      <w:r>
        <w:rPr>
          <w:color w:val="000000"/>
          <w:spacing w:val="-2"/>
        </w:rPr>
        <w:br/>
      </w:r>
      <w:r>
        <w:rPr>
          <w:color w:val="000000"/>
          <w:w w:val="107"/>
        </w:rPr>
        <w:t xml:space="preserve">Provider  shall  provide  Owner  with  a  copy  of  all  filed  reports,  notices  and/or  other </w:t>
      </w:r>
      <w:r>
        <w:rPr>
          <w:color w:val="000000"/>
          <w:w w:val="107"/>
        </w:rPr>
        <w:br/>
      </w:r>
      <w:r>
        <w:rPr>
          <w:color w:val="000000"/>
          <w:spacing w:val="-2"/>
        </w:rPr>
        <w:t xml:space="preserve">communications related to permits associated with the Transmission Facilities. </w:t>
      </w:r>
    </w:p>
    <w:p w:rsidR="00AD5B80" w:rsidRDefault="00CE4B27">
      <w:pPr>
        <w:autoSpaceDE w:val="0"/>
        <w:autoSpaceDN w:val="0"/>
        <w:adjustRightInd w:val="0"/>
        <w:spacing w:before="244" w:line="276" w:lineRule="exact"/>
        <w:ind w:left="5632"/>
        <w:rPr>
          <w:rFonts w:ascii="Times New Roman Bold" w:hAnsi="Times New Roman Bold"/>
          <w:color w:val="000000"/>
          <w:spacing w:val="-3"/>
        </w:rPr>
      </w:pPr>
      <w:r>
        <w:rPr>
          <w:rFonts w:ascii="Times New Roman Bold" w:hAnsi="Times New Roman Bold"/>
          <w:color w:val="000000"/>
          <w:spacing w:val="-3"/>
        </w:rPr>
        <w:t xml:space="preserve">ARTICLE XII </w:t>
      </w:r>
    </w:p>
    <w:p w:rsidR="00AD5B80" w:rsidRDefault="00CE4B27">
      <w:pPr>
        <w:autoSpaceDE w:val="0"/>
        <w:autoSpaceDN w:val="0"/>
        <w:adjustRightInd w:val="0"/>
        <w:spacing w:before="4" w:line="276" w:lineRule="exact"/>
        <w:ind w:left="5675"/>
        <w:rPr>
          <w:rFonts w:ascii="Times New Roman Bold" w:hAnsi="Times New Roman Bold"/>
          <w:color w:val="000000"/>
          <w:spacing w:val="-3"/>
          <w:u w:val="single"/>
        </w:rPr>
      </w:pPr>
      <w:r>
        <w:rPr>
          <w:rFonts w:ascii="Times New Roman Bold" w:hAnsi="Times New Roman Bold"/>
          <w:color w:val="000000"/>
          <w:spacing w:val="-3"/>
          <w:u w:val="single"/>
        </w:rPr>
        <w:t xml:space="preserve">INSURANCE </w:t>
      </w:r>
    </w:p>
    <w:p w:rsidR="00AD5B80" w:rsidRDefault="00CE4B27">
      <w:pPr>
        <w:tabs>
          <w:tab w:val="left" w:pos="5580"/>
        </w:tabs>
        <w:autoSpaceDE w:val="0"/>
        <w:autoSpaceDN w:val="0"/>
        <w:adjustRightInd w:val="0"/>
        <w:spacing w:before="236" w:line="276" w:lineRule="exact"/>
        <w:ind w:left="2160"/>
        <w:rPr>
          <w:color w:val="000000"/>
          <w:w w:val="105"/>
        </w:rPr>
      </w:pPr>
      <w:r>
        <w:rPr>
          <w:color w:val="000000"/>
          <w:w w:val="105"/>
        </w:rPr>
        <w:t>Section 12.1</w:t>
      </w:r>
      <w:r>
        <w:rPr>
          <w:color w:val="000000"/>
          <w:w w:val="105"/>
        </w:rPr>
        <w:tab/>
      </w:r>
      <w:r>
        <w:rPr>
          <w:color w:val="000000"/>
          <w:w w:val="105"/>
          <w:u w:val="single"/>
        </w:rPr>
        <w:t>Required Coverage</w:t>
      </w:r>
      <w:r>
        <w:rPr>
          <w:color w:val="000000"/>
          <w:w w:val="105"/>
        </w:rPr>
        <w:t>. During the Term, each Party</w:t>
      </w:r>
    </w:p>
    <w:p w:rsidR="00AD5B80" w:rsidRDefault="00CE4B27">
      <w:pPr>
        <w:autoSpaceDE w:val="0"/>
        <w:autoSpaceDN w:val="0"/>
        <w:adjustRightInd w:val="0"/>
        <w:spacing w:line="275" w:lineRule="exact"/>
        <w:ind w:left="1440" w:right="1248"/>
        <w:jc w:val="both"/>
        <w:rPr>
          <w:color w:val="000000"/>
          <w:spacing w:val="-3"/>
        </w:rPr>
      </w:pPr>
      <w:r>
        <w:rPr>
          <w:color w:val="000000"/>
          <w:w w:val="102"/>
        </w:rPr>
        <w:t xml:space="preserve">shall maintain, at its own cost and expense, commercial general liability, automobile liability, </w:t>
      </w:r>
      <w:r>
        <w:rPr>
          <w:color w:val="000000"/>
          <w:spacing w:val="-2"/>
        </w:rPr>
        <w:t>worker’s compensation, and other forms of insurance relating to its operati</w:t>
      </w:r>
      <w:r>
        <w:rPr>
          <w:color w:val="000000"/>
          <w:spacing w:val="-2"/>
        </w:rPr>
        <w:t xml:space="preserve">ons in connection with </w:t>
      </w:r>
      <w:r>
        <w:rPr>
          <w:color w:val="000000"/>
        </w:rPr>
        <w:t xml:space="preserve">the Transmission Facilities and the Services, in the manner and in amounts equal to or in excess </w:t>
      </w:r>
      <w:r>
        <w:rPr>
          <w:color w:val="000000"/>
          <w:w w:val="102"/>
        </w:rPr>
        <w:t xml:space="preserve">of the amounts set forth in </w:t>
      </w:r>
      <w:r>
        <w:rPr>
          <w:rFonts w:ascii="Times New Roman Bold Italic" w:hAnsi="Times New Roman Bold Italic"/>
          <w:color w:val="000000"/>
          <w:w w:val="102"/>
        </w:rPr>
        <w:t>Schedule 1</w:t>
      </w:r>
      <w:r>
        <w:rPr>
          <w:rFonts w:ascii="Arial" w:hAnsi="Arial"/>
          <w:color w:val="FF0000"/>
          <w:w w:val="102"/>
          <w:sz w:val="20"/>
        </w:rPr>
        <w:t xml:space="preserve"> </w:t>
      </w:r>
      <w:r>
        <w:rPr>
          <w:color w:val="000000"/>
          <w:w w:val="102"/>
        </w:rPr>
        <w:t xml:space="preserve">issued by reputable insurance companies with an A.M. </w:t>
      </w:r>
      <w:r>
        <w:rPr>
          <w:color w:val="000000"/>
          <w:spacing w:val="-3"/>
        </w:rPr>
        <w:t xml:space="preserve">Best Rating of at least B+. </w:t>
      </w:r>
    </w:p>
    <w:p w:rsidR="00AD5B80" w:rsidRDefault="00CE4B27">
      <w:pPr>
        <w:tabs>
          <w:tab w:val="left" w:pos="5580"/>
        </w:tabs>
        <w:autoSpaceDE w:val="0"/>
        <w:autoSpaceDN w:val="0"/>
        <w:adjustRightInd w:val="0"/>
        <w:spacing w:before="246" w:line="276" w:lineRule="exact"/>
        <w:ind w:left="2160"/>
        <w:rPr>
          <w:color w:val="000000"/>
          <w:w w:val="104"/>
        </w:rPr>
      </w:pPr>
      <w:r>
        <w:rPr>
          <w:color w:val="000000"/>
          <w:w w:val="104"/>
        </w:rPr>
        <w:t>Section 12.2</w:t>
      </w:r>
      <w:r>
        <w:rPr>
          <w:color w:val="000000"/>
          <w:w w:val="104"/>
        </w:rPr>
        <w:tab/>
      </w:r>
      <w:r>
        <w:rPr>
          <w:color w:val="000000"/>
          <w:w w:val="104"/>
          <w:u w:val="single"/>
        </w:rPr>
        <w:t>Proof of Coverage</w:t>
      </w:r>
      <w:r>
        <w:rPr>
          <w:color w:val="000000"/>
          <w:w w:val="104"/>
        </w:rPr>
        <w:t>. Within fifteen (15) days of the</w:t>
      </w:r>
    </w:p>
    <w:p w:rsidR="00AD5B80" w:rsidRDefault="00CE4B27">
      <w:pPr>
        <w:autoSpaceDE w:val="0"/>
        <w:autoSpaceDN w:val="0"/>
        <w:adjustRightInd w:val="0"/>
        <w:spacing w:line="272" w:lineRule="exact"/>
        <w:ind w:left="1440"/>
        <w:rPr>
          <w:color w:val="000000"/>
          <w:w w:val="104"/>
        </w:rPr>
      </w:pPr>
      <w:r>
        <w:rPr>
          <w:color w:val="000000"/>
          <w:w w:val="104"/>
        </w:rPr>
        <w:t xml:space="preserve">Effective Date, and each anniversary of the Effective Date, during the Term, (including any </w:t>
      </w:r>
    </w:p>
    <w:p w:rsidR="00AD5B80" w:rsidRDefault="00AD5B80">
      <w:pPr>
        <w:autoSpaceDE w:val="0"/>
        <w:autoSpaceDN w:val="0"/>
        <w:adjustRightInd w:val="0"/>
        <w:spacing w:line="276" w:lineRule="exact"/>
        <w:ind w:left="6000"/>
        <w:rPr>
          <w:color w:val="000000"/>
          <w:w w:val="104"/>
        </w:rPr>
      </w:pPr>
    </w:p>
    <w:p w:rsidR="00AD5B80" w:rsidRDefault="00CE4B27">
      <w:pPr>
        <w:autoSpaceDE w:val="0"/>
        <w:autoSpaceDN w:val="0"/>
        <w:adjustRightInd w:val="0"/>
        <w:spacing w:before="209" w:line="276" w:lineRule="exact"/>
        <w:ind w:left="6000"/>
        <w:rPr>
          <w:color w:val="000000"/>
          <w:spacing w:val="-3"/>
        </w:rPr>
      </w:pPr>
      <w:r>
        <w:rPr>
          <w:color w:val="000000"/>
          <w:spacing w:val="-3"/>
        </w:rPr>
        <w:t xml:space="preserve">23 </w:t>
      </w:r>
    </w:p>
    <w:p w:rsidR="00AD5B80" w:rsidRDefault="00AD5B80">
      <w:pPr>
        <w:autoSpaceDE w:val="0"/>
        <w:autoSpaceDN w:val="0"/>
        <w:adjustRightInd w:val="0"/>
        <w:rPr>
          <w:color w:val="000000"/>
          <w:spacing w:val="-3"/>
        </w:rPr>
        <w:sectPr w:rsidR="00AD5B80">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0" w:name="Pg31"/>
      <w:bookmarkEnd w:id="30"/>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9"/>
        <w:jc w:val="both"/>
        <w:rPr>
          <w:color w:val="000000"/>
          <w:spacing w:val="-2"/>
        </w:rPr>
      </w:pPr>
      <w:r>
        <w:rPr>
          <w:color w:val="000000"/>
          <w:spacing w:val="-2"/>
        </w:rPr>
        <w:t xml:space="preserve">extensions), each Party shall provide to the other Party, properly executed and current certificates </w:t>
      </w:r>
      <w:r>
        <w:rPr>
          <w:color w:val="000000"/>
          <w:spacing w:val="-1"/>
        </w:rPr>
        <w:t>of insurance with respect to all insurance p</w:t>
      </w:r>
      <w:r>
        <w:rPr>
          <w:color w:val="000000"/>
          <w:spacing w:val="-1"/>
        </w:rPr>
        <w:t xml:space="preserve">olicies required to be maintained by such Party under </w:t>
      </w:r>
      <w:r>
        <w:rPr>
          <w:color w:val="000000"/>
          <w:spacing w:val="-2"/>
        </w:rPr>
        <w:t xml:space="preserve">this Agreement.  Certificates of insurance shall provide the following information: </w:t>
      </w:r>
    </w:p>
    <w:p w:rsidR="00AD5B80" w:rsidRDefault="00CE4B27">
      <w:pPr>
        <w:tabs>
          <w:tab w:val="left" w:pos="2880"/>
        </w:tabs>
        <w:autoSpaceDE w:val="0"/>
        <w:autoSpaceDN w:val="0"/>
        <w:adjustRightInd w:val="0"/>
        <w:spacing w:before="247" w:line="276" w:lineRule="exact"/>
        <w:ind w:left="2160"/>
        <w:rPr>
          <w:color w:val="000000"/>
          <w:spacing w:val="-3"/>
        </w:rPr>
      </w:pPr>
      <w:r>
        <w:rPr>
          <w:color w:val="000000"/>
          <w:spacing w:val="-3"/>
        </w:rPr>
        <w:t>(a)</w:t>
      </w:r>
      <w:r>
        <w:rPr>
          <w:color w:val="000000"/>
          <w:spacing w:val="-3"/>
        </w:rPr>
        <w:tab/>
        <w:t>Name of insurance company, policy number and expiration date; and</w:t>
      </w:r>
    </w:p>
    <w:p w:rsidR="00AD5B80" w:rsidRDefault="00CE4B27">
      <w:pPr>
        <w:tabs>
          <w:tab w:val="left" w:pos="2880"/>
        </w:tabs>
        <w:autoSpaceDE w:val="0"/>
        <w:autoSpaceDN w:val="0"/>
        <w:adjustRightInd w:val="0"/>
        <w:spacing w:before="241" w:line="276" w:lineRule="exact"/>
        <w:ind w:left="2160"/>
        <w:rPr>
          <w:color w:val="000000"/>
          <w:spacing w:val="-2"/>
        </w:rPr>
      </w:pPr>
      <w:r>
        <w:rPr>
          <w:color w:val="000000"/>
          <w:spacing w:val="-3"/>
        </w:rPr>
        <w:t>(b)</w:t>
      </w:r>
      <w:r>
        <w:rPr>
          <w:color w:val="000000"/>
          <w:spacing w:val="-3"/>
        </w:rPr>
        <w:tab/>
      </w:r>
      <w:r>
        <w:rPr>
          <w:color w:val="000000"/>
          <w:spacing w:val="-2"/>
        </w:rPr>
        <w:t>The coverage required and the limits on eac</w:t>
      </w:r>
      <w:r>
        <w:rPr>
          <w:color w:val="000000"/>
          <w:spacing w:val="-2"/>
        </w:rPr>
        <w:t>h, including the amount of deductibles</w:t>
      </w:r>
    </w:p>
    <w:p w:rsidR="00AD5B80" w:rsidRDefault="00CE4B27">
      <w:pPr>
        <w:autoSpaceDE w:val="0"/>
        <w:autoSpaceDN w:val="0"/>
        <w:adjustRightInd w:val="0"/>
        <w:spacing w:line="280" w:lineRule="exact"/>
        <w:ind w:left="1440" w:right="1247"/>
        <w:jc w:val="both"/>
        <w:rPr>
          <w:color w:val="000000"/>
          <w:spacing w:val="-3"/>
        </w:rPr>
      </w:pPr>
      <w:r>
        <w:rPr>
          <w:color w:val="000000"/>
          <w:w w:val="109"/>
        </w:rPr>
        <w:t xml:space="preserve">or self-insured retentions, which shall be for the account of either Provider or Owner, as </w:t>
      </w:r>
      <w:r>
        <w:rPr>
          <w:color w:val="000000"/>
          <w:spacing w:val="-3"/>
        </w:rPr>
        <w:t xml:space="preserve">applicable, as the party maintaining such policy. </w:t>
      </w:r>
    </w:p>
    <w:p w:rsidR="00AD5B80" w:rsidRDefault="00CE4B27">
      <w:pPr>
        <w:autoSpaceDE w:val="0"/>
        <w:autoSpaceDN w:val="0"/>
        <w:adjustRightInd w:val="0"/>
        <w:spacing w:before="221" w:line="280" w:lineRule="exact"/>
        <w:ind w:left="1440" w:right="1247" w:firstLine="720"/>
        <w:jc w:val="both"/>
        <w:rPr>
          <w:color w:val="000000"/>
          <w:spacing w:val="-2"/>
        </w:rPr>
      </w:pPr>
      <w:r>
        <w:rPr>
          <w:color w:val="000000"/>
          <w:spacing w:val="-1"/>
        </w:rPr>
        <w:t xml:space="preserve">At the other Party’s request, in addition to the foregoing certificates, a Party shall deliver </w:t>
      </w:r>
      <w:r>
        <w:rPr>
          <w:color w:val="000000"/>
          <w:spacing w:val="-2"/>
        </w:rPr>
        <w:t xml:space="preserve">to the requesting Party a copy of applicable sections of each insurance policy. </w:t>
      </w:r>
    </w:p>
    <w:p w:rsidR="00AD5B80" w:rsidRDefault="00CE4B27">
      <w:pPr>
        <w:autoSpaceDE w:val="0"/>
        <w:autoSpaceDN w:val="0"/>
        <w:adjustRightInd w:val="0"/>
        <w:spacing w:before="220" w:line="280" w:lineRule="exact"/>
        <w:ind w:left="1440" w:right="1248" w:firstLine="720"/>
        <w:jc w:val="both"/>
        <w:rPr>
          <w:color w:val="000000"/>
          <w:spacing w:val="-3"/>
        </w:rPr>
      </w:pPr>
      <w:r>
        <w:rPr>
          <w:color w:val="000000"/>
          <w:w w:val="102"/>
        </w:rPr>
        <w:t>A Party will provide at least thirty (30) days’ notice of a reduction of liabili</w:t>
      </w:r>
      <w:r>
        <w:rPr>
          <w:color w:val="000000"/>
          <w:w w:val="102"/>
        </w:rPr>
        <w:t xml:space="preserve">ty limits or </w:t>
      </w:r>
      <w:r>
        <w:rPr>
          <w:color w:val="000000"/>
          <w:spacing w:val="-3"/>
        </w:rPr>
        <w:t xml:space="preserve">cancellation or non-renewal of a policy to the other Party. </w:t>
      </w:r>
    </w:p>
    <w:p w:rsidR="00AD5B80" w:rsidRDefault="00CE4B27">
      <w:pPr>
        <w:tabs>
          <w:tab w:val="left" w:pos="5580"/>
        </w:tabs>
        <w:autoSpaceDE w:val="0"/>
        <w:autoSpaceDN w:val="0"/>
        <w:adjustRightInd w:val="0"/>
        <w:spacing w:before="256" w:line="276" w:lineRule="exact"/>
        <w:ind w:left="2160"/>
        <w:rPr>
          <w:color w:val="000000"/>
          <w:w w:val="102"/>
        </w:rPr>
      </w:pPr>
      <w:r>
        <w:rPr>
          <w:color w:val="000000"/>
          <w:w w:val="102"/>
        </w:rPr>
        <w:t>Section 12.3</w:t>
      </w:r>
      <w:r>
        <w:rPr>
          <w:color w:val="000000"/>
          <w:w w:val="102"/>
        </w:rPr>
        <w:tab/>
      </w:r>
      <w:r>
        <w:rPr>
          <w:color w:val="000000"/>
          <w:w w:val="102"/>
          <w:u w:val="single"/>
        </w:rPr>
        <w:t>Right to Inspect</w:t>
      </w:r>
      <w:r>
        <w:rPr>
          <w:color w:val="000000"/>
          <w:w w:val="102"/>
        </w:rPr>
        <w:t>.  Each Party shall have the right to</w:t>
      </w:r>
    </w:p>
    <w:p w:rsidR="00AD5B80" w:rsidRDefault="00CE4B27">
      <w:pPr>
        <w:autoSpaceDE w:val="0"/>
        <w:autoSpaceDN w:val="0"/>
        <w:adjustRightInd w:val="0"/>
        <w:spacing w:line="280" w:lineRule="exact"/>
        <w:ind w:left="1440" w:right="1249"/>
        <w:jc w:val="both"/>
        <w:rPr>
          <w:color w:val="000000"/>
          <w:spacing w:val="-3"/>
        </w:rPr>
      </w:pPr>
      <w:r>
        <w:rPr>
          <w:color w:val="000000"/>
          <w:w w:val="102"/>
        </w:rPr>
        <w:t xml:space="preserve">inspect the original policies of insurance applicable to this Agreement at each other’s place of </w:t>
      </w:r>
      <w:r>
        <w:rPr>
          <w:color w:val="000000"/>
          <w:spacing w:val="-3"/>
        </w:rPr>
        <w:t xml:space="preserve">business during regular business hours. </w:t>
      </w:r>
    </w:p>
    <w:p w:rsidR="00AD5B80" w:rsidRDefault="00CE4B27">
      <w:pPr>
        <w:tabs>
          <w:tab w:val="left" w:pos="5580"/>
        </w:tabs>
        <w:autoSpaceDE w:val="0"/>
        <w:autoSpaceDN w:val="0"/>
        <w:adjustRightInd w:val="0"/>
        <w:spacing w:before="233" w:line="276" w:lineRule="exact"/>
        <w:ind w:left="2160"/>
        <w:rPr>
          <w:color w:val="000000"/>
        </w:rPr>
      </w:pPr>
      <w:r>
        <w:rPr>
          <w:color w:val="000000"/>
        </w:rPr>
        <w:t>Section 12.4</w:t>
      </w:r>
      <w:r>
        <w:rPr>
          <w:color w:val="000000"/>
        </w:rPr>
        <w:tab/>
      </w:r>
      <w:r>
        <w:rPr>
          <w:color w:val="000000"/>
          <w:u w:val="single"/>
        </w:rPr>
        <w:t>Terms of Coverage</w:t>
      </w:r>
      <w:r>
        <w:rPr>
          <w:color w:val="000000"/>
        </w:rPr>
        <w:t>.  If any insurance is written on a</w:t>
      </w:r>
    </w:p>
    <w:p w:rsidR="00AD5B80" w:rsidRDefault="00CE4B27">
      <w:pPr>
        <w:autoSpaceDE w:val="0"/>
        <w:autoSpaceDN w:val="0"/>
        <w:adjustRightInd w:val="0"/>
        <w:spacing w:line="280" w:lineRule="exact"/>
        <w:ind w:left="1440" w:right="1248"/>
        <w:jc w:val="both"/>
        <w:rPr>
          <w:color w:val="000000"/>
          <w:spacing w:val="-3"/>
        </w:rPr>
      </w:pPr>
      <w:r>
        <w:rPr>
          <w:rFonts w:ascii="Times New Roman Italic" w:hAnsi="Times New Roman Italic"/>
          <w:color w:val="000000"/>
        </w:rPr>
        <w:t>“</w:t>
      </w:r>
      <w:r>
        <w:rPr>
          <w:color w:val="000000"/>
        </w:rPr>
        <w:t>claims made</w:t>
      </w:r>
      <w:r>
        <w:rPr>
          <w:rFonts w:ascii="Times New Roman Italic" w:hAnsi="Times New Roman Italic"/>
          <w:color w:val="000000"/>
        </w:rPr>
        <w:t>”</w:t>
      </w:r>
      <w:r>
        <w:rPr>
          <w:color w:val="000000"/>
        </w:rPr>
        <w:t xml:space="preserve"> basis, the Party shall maintain the coverage for a minimum of three years after </w:t>
      </w:r>
      <w:r>
        <w:rPr>
          <w:color w:val="000000"/>
          <w:spacing w:val="-3"/>
        </w:rPr>
        <w:t xml:space="preserve">the termination or expiration of this Agreement. </w:t>
      </w:r>
    </w:p>
    <w:p w:rsidR="00AD5B80" w:rsidRDefault="00CE4B27">
      <w:pPr>
        <w:tabs>
          <w:tab w:val="left" w:pos="5580"/>
        </w:tabs>
        <w:autoSpaceDE w:val="0"/>
        <w:autoSpaceDN w:val="0"/>
        <w:adjustRightInd w:val="0"/>
        <w:spacing w:before="232" w:line="276" w:lineRule="exact"/>
        <w:ind w:left="2160"/>
        <w:rPr>
          <w:color w:val="000000"/>
        </w:rPr>
      </w:pPr>
      <w:r>
        <w:rPr>
          <w:color w:val="000000"/>
        </w:rPr>
        <w:t>Secti</w:t>
      </w:r>
      <w:r>
        <w:rPr>
          <w:color w:val="000000"/>
        </w:rPr>
        <w:t>on 12.5</w:t>
      </w:r>
      <w:r>
        <w:rPr>
          <w:color w:val="000000"/>
        </w:rPr>
        <w:tab/>
      </w:r>
      <w:r>
        <w:rPr>
          <w:color w:val="000000"/>
          <w:u w:val="single"/>
        </w:rPr>
        <w:t>Subrogation Waivers</w:t>
      </w:r>
      <w:r>
        <w:rPr>
          <w:color w:val="000000"/>
        </w:rPr>
        <w:t>. To the extent permitted by the</w:t>
      </w:r>
    </w:p>
    <w:p w:rsidR="00AD5B80" w:rsidRDefault="00CE4B27">
      <w:pPr>
        <w:autoSpaceDE w:val="0"/>
        <w:autoSpaceDN w:val="0"/>
        <w:adjustRightInd w:val="0"/>
        <w:spacing w:before="2" w:line="270" w:lineRule="exact"/>
        <w:ind w:left="1440" w:right="1245"/>
        <w:jc w:val="both"/>
        <w:rPr>
          <w:color w:val="000000"/>
          <w:spacing w:val="-3"/>
        </w:rPr>
      </w:pPr>
      <w:r>
        <w:rPr>
          <w:color w:val="000000"/>
        </w:rPr>
        <w:t xml:space="preserve">insurer and commercially reasonable, a Party shall obtain waivers of subrogation in favor of the </w:t>
      </w:r>
      <w:r>
        <w:rPr>
          <w:color w:val="000000"/>
        </w:rPr>
        <w:br/>
      </w:r>
      <w:r>
        <w:rPr>
          <w:color w:val="000000"/>
          <w:w w:val="104"/>
        </w:rPr>
        <w:t xml:space="preserve">other Party from any insurer providing coverage that is required to be maintained under this </w:t>
      </w:r>
      <w:r>
        <w:rPr>
          <w:color w:val="000000"/>
          <w:w w:val="104"/>
        </w:rPr>
        <w:br/>
      </w:r>
      <w:r>
        <w:rPr>
          <w:color w:val="000000"/>
          <w:spacing w:val="-3"/>
        </w:rPr>
        <w:t xml:space="preserve">Article XII. </w:t>
      </w:r>
    </w:p>
    <w:p w:rsidR="00AD5B80" w:rsidRDefault="00CE4B27">
      <w:pPr>
        <w:tabs>
          <w:tab w:val="left" w:pos="5580"/>
        </w:tabs>
        <w:autoSpaceDE w:val="0"/>
        <w:autoSpaceDN w:val="0"/>
        <w:adjustRightInd w:val="0"/>
        <w:spacing w:before="257" w:line="276" w:lineRule="exact"/>
        <w:ind w:left="2160"/>
        <w:rPr>
          <w:color w:val="000000"/>
          <w:w w:val="101"/>
        </w:rPr>
      </w:pPr>
      <w:r>
        <w:rPr>
          <w:color w:val="000000"/>
          <w:w w:val="101"/>
        </w:rPr>
        <w:t>Section 12.6</w:t>
      </w:r>
      <w:r>
        <w:rPr>
          <w:color w:val="000000"/>
          <w:w w:val="101"/>
        </w:rPr>
        <w:tab/>
      </w:r>
      <w:r>
        <w:rPr>
          <w:color w:val="000000"/>
          <w:w w:val="101"/>
          <w:u w:val="single"/>
        </w:rPr>
        <w:t>Contractors,   Etc.</w:t>
      </w:r>
      <w:r>
        <w:rPr>
          <w:color w:val="000000"/>
          <w:w w:val="101"/>
        </w:rPr>
        <w:t xml:space="preserve">   Each   Party   shall   require   all</w:t>
      </w:r>
    </w:p>
    <w:p w:rsidR="00AD5B80" w:rsidRDefault="00CE4B27">
      <w:pPr>
        <w:autoSpaceDE w:val="0"/>
        <w:autoSpaceDN w:val="0"/>
        <w:adjustRightInd w:val="0"/>
        <w:spacing w:line="275" w:lineRule="exact"/>
        <w:ind w:left="1440" w:right="1247"/>
        <w:jc w:val="both"/>
        <w:rPr>
          <w:color w:val="000000"/>
          <w:spacing w:val="-3"/>
        </w:rPr>
      </w:pPr>
      <w:r>
        <w:rPr>
          <w:color w:val="000000"/>
          <w:w w:val="104"/>
        </w:rPr>
        <w:t xml:space="preserve">contractors,  subcontractors,  professional  service  providers,  and  equipment  suppliers  or </w:t>
      </w:r>
      <w:r>
        <w:rPr>
          <w:color w:val="000000"/>
          <w:w w:val="104"/>
        </w:rPr>
        <w:br/>
      </w:r>
      <w:r>
        <w:rPr>
          <w:color w:val="000000"/>
        </w:rPr>
        <w:t xml:space="preserve">manufacturers to maintain insurance in amounts, with carriers and policy amounts approved by </w:t>
      </w:r>
      <w:r>
        <w:rPr>
          <w:color w:val="000000"/>
        </w:rPr>
        <w:br/>
      </w:r>
      <w:r>
        <w:rPr>
          <w:color w:val="000000"/>
          <w:spacing w:val="-1"/>
        </w:rPr>
        <w:t xml:space="preserve">it, for workers compensation, liability, contractors’ liability and such other hazards as set forth in </w:t>
      </w:r>
      <w:r>
        <w:rPr>
          <w:color w:val="000000"/>
          <w:spacing w:val="-1"/>
        </w:rPr>
        <w:br/>
      </w:r>
      <w:r>
        <w:rPr>
          <w:rFonts w:ascii="Times New Roman Bold Italic" w:hAnsi="Times New Roman Bold Italic"/>
          <w:color w:val="000000"/>
          <w:w w:val="107"/>
        </w:rPr>
        <w:t>Schedule 1</w:t>
      </w:r>
      <w:r>
        <w:rPr>
          <w:color w:val="000000"/>
          <w:w w:val="107"/>
        </w:rPr>
        <w:t xml:space="preserve">.  Each Party shall be an additional insured on </w:t>
      </w:r>
      <w:r>
        <w:rPr>
          <w:color w:val="000000"/>
          <w:w w:val="107"/>
        </w:rPr>
        <w:t xml:space="preserve">all policies (other than workers’ </w:t>
      </w:r>
      <w:r>
        <w:rPr>
          <w:color w:val="000000"/>
          <w:w w:val="107"/>
        </w:rPr>
        <w:br/>
      </w:r>
      <w:r>
        <w:rPr>
          <w:color w:val="000000"/>
          <w:w w:val="105"/>
        </w:rPr>
        <w:t xml:space="preserve">compensation and professional liability policies) procured by the other Party’s contractors, </w:t>
      </w:r>
      <w:r>
        <w:rPr>
          <w:color w:val="000000"/>
          <w:w w:val="105"/>
        </w:rPr>
        <w:br/>
      </w:r>
      <w:r>
        <w:rPr>
          <w:color w:val="000000"/>
          <w:spacing w:val="-2"/>
        </w:rPr>
        <w:t xml:space="preserve">subcontractors and equipment suppliers or manufacturers.  To the extent permitted by insurer and </w:t>
      </w:r>
      <w:r>
        <w:rPr>
          <w:color w:val="000000"/>
          <w:spacing w:val="-2"/>
        </w:rPr>
        <w:br/>
      </w:r>
      <w:r>
        <w:rPr>
          <w:color w:val="000000"/>
          <w:w w:val="102"/>
        </w:rPr>
        <w:t>commercially reasonable, a Pa</w:t>
      </w:r>
      <w:r>
        <w:rPr>
          <w:color w:val="000000"/>
          <w:w w:val="102"/>
        </w:rPr>
        <w:t xml:space="preserve">rty’s contractor, subcontractors, professional service providers, </w:t>
      </w:r>
      <w:r>
        <w:rPr>
          <w:color w:val="000000"/>
          <w:w w:val="102"/>
        </w:rPr>
        <w:br/>
      </w:r>
      <w:r>
        <w:rPr>
          <w:color w:val="000000"/>
          <w:w w:val="103"/>
        </w:rPr>
        <w:t xml:space="preserve">and equipment suppliers or manufacturers shall obtain waivers of subrogation in favor of the </w:t>
      </w:r>
      <w:r>
        <w:rPr>
          <w:color w:val="000000"/>
          <w:w w:val="103"/>
        </w:rPr>
        <w:br/>
      </w:r>
      <w:r>
        <w:rPr>
          <w:color w:val="000000"/>
        </w:rPr>
        <w:t xml:space="preserve">Parties from any insurer providing coverage that is required to be maintained under this Article </w:t>
      </w:r>
      <w:r>
        <w:rPr>
          <w:color w:val="000000"/>
        </w:rPr>
        <w:br/>
      </w:r>
      <w:r>
        <w:rPr>
          <w:color w:val="000000"/>
          <w:spacing w:val="-3"/>
        </w:rPr>
        <w:t xml:space="preserve">XII. </w:t>
      </w:r>
    </w:p>
    <w:p w:rsidR="00AD5B80" w:rsidRDefault="00CE4B27">
      <w:pPr>
        <w:autoSpaceDE w:val="0"/>
        <w:autoSpaceDN w:val="0"/>
        <w:adjustRightInd w:val="0"/>
        <w:spacing w:before="239" w:line="276" w:lineRule="exact"/>
        <w:ind w:left="5584"/>
        <w:rPr>
          <w:rFonts w:ascii="Times New Roman Bold" w:hAnsi="Times New Roman Bold"/>
          <w:color w:val="000000"/>
          <w:spacing w:val="-3"/>
        </w:rPr>
      </w:pPr>
      <w:r>
        <w:rPr>
          <w:rFonts w:ascii="Times New Roman Bold" w:hAnsi="Times New Roman Bold"/>
          <w:color w:val="000000"/>
          <w:spacing w:val="-3"/>
        </w:rPr>
        <w:t xml:space="preserve">ARTICLE XIII </w:t>
      </w:r>
    </w:p>
    <w:p w:rsidR="00AD5B80" w:rsidRDefault="00CE4B27">
      <w:pPr>
        <w:autoSpaceDE w:val="0"/>
        <w:autoSpaceDN w:val="0"/>
        <w:adjustRightInd w:val="0"/>
        <w:spacing w:before="4" w:line="276" w:lineRule="exact"/>
        <w:ind w:left="5244"/>
        <w:rPr>
          <w:rFonts w:ascii="Times New Roman Bold" w:hAnsi="Times New Roman Bold"/>
          <w:color w:val="000000"/>
          <w:spacing w:val="-3"/>
          <w:u w:val="single"/>
        </w:rPr>
      </w:pPr>
      <w:r>
        <w:rPr>
          <w:rFonts w:ascii="Times New Roman Bold" w:hAnsi="Times New Roman Bold"/>
          <w:color w:val="000000"/>
          <w:spacing w:val="-3"/>
          <w:u w:val="single"/>
        </w:rPr>
        <w:t xml:space="preserve">CONFIDENTIALITY </w:t>
      </w:r>
    </w:p>
    <w:p w:rsidR="00AD5B80" w:rsidRDefault="00CE4B27">
      <w:pPr>
        <w:tabs>
          <w:tab w:val="left" w:pos="5580"/>
        </w:tabs>
        <w:autoSpaceDE w:val="0"/>
        <w:autoSpaceDN w:val="0"/>
        <w:adjustRightInd w:val="0"/>
        <w:spacing w:before="244" w:line="276" w:lineRule="exact"/>
        <w:ind w:left="2160"/>
        <w:rPr>
          <w:color w:val="000000"/>
          <w:spacing w:val="-3"/>
        </w:rPr>
      </w:pPr>
      <w:r>
        <w:rPr>
          <w:color w:val="000000"/>
          <w:spacing w:val="-3"/>
        </w:rPr>
        <w:t>Section 13.1</w:t>
      </w:r>
      <w:r>
        <w:rPr>
          <w:color w:val="000000"/>
          <w:spacing w:val="-3"/>
        </w:rPr>
        <w:tab/>
      </w:r>
      <w:r>
        <w:rPr>
          <w:color w:val="000000"/>
          <w:spacing w:val="-3"/>
          <w:u w:val="single"/>
        </w:rPr>
        <w:t>General</w:t>
      </w:r>
      <w:r>
        <w:rPr>
          <w:color w:val="000000"/>
          <w:spacing w:val="-3"/>
        </w:rPr>
        <w:t>.  Except to the extent permitted under Section</w:t>
      </w:r>
    </w:p>
    <w:p w:rsidR="00AD5B80" w:rsidRDefault="00CE4B27">
      <w:pPr>
        <w:autoSpaceDE w:val="0"/>
        <w:autoSpaceDN w:val="0"/>
        <w:adjustRightInd w:val="0"/>
        <w:spacing w:line="280" w:lineRule="exact"/>
        <w:ind w:left="1440" w:right="1248"/>
        <w:jc w:val="both"/>
        <w:rPr>
          <w:color w:val="000000"/>
        </w:rPr>
      </w:pPr>
      <w:r>
        <w:rPr>
          <w:color w:val="000000"/>
          <w:spacing w:val="-2"/>
        </w:rPr>
        <w:t>13.2, each Party will not itself use or disclose (and</w:t>
      </w:r>
      <w:r>
        <w:rPr>
          <w:color w:val="000000"/>
          <w:spacing w:val="-2"/>
        </w:rPr>
        <w:t xml:space="preserve"> will not permit the use or disclosure by any of </w:t>
      </w:r>
      <w:r>
        <w:rPr>
          <w:color w:val="000000"/>
          <w:spacing w:val="-2"/>
        </w:rPr>
        <w:br/>
      </w:r>
      <w:r>
        <w:rPr>
          <w:color w:val="000000"/>
        </w:rPr>
        <w:t xml:space="preserve">its, directors, trustees, managers, officers, employees, agents, Affiliates or advisers, consultants, </w:t>
      </w:r>
      <w:r>
        <w:rPr>
          <w:color w:val="000000"/>
        </w:rPr>
        <w:br/>
        <w:t xml:space="preserve">counsel and public accountants (collectively, </w:t>
      </w:r>
      <w:r>
        <w:rPr>
          <w:rFonts w:ascii="Times New Roman Italic" w:hAnsi="Times New Roman Italic"/>
          <w:color w:val="000000"/>
        </w:rPr>
        <w:t>“Representatives”</w:t>
      </w:r>
      <w:r>
        <w:rPr>
          <w:color w:val="000000"/>
        </w:rPr>
        <w:t xml:space="preserve">)), directly or indirectly, and </w:t>
      </w: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229" w:line="276" w:lineRule="exact"/>
        <w:ind w:left="6000"/>
        <w:rPr>
          <w:color w:val="000000"/>
          <w:spacing w:val="-3"/>
        </w:rPr>
      </w:pPr>
      <w:r>
        <w:rPr>
          <w:color w:val="000000"/>
          <w:spacing w:val="-3"/>
        </w:rPr>
        <w:t xml:space="preserve">24 </w:t>
      </w:r>
    </w:p>
    <w:p w:rsidR="00AD5B80" w:rsidRDefault="00AD5B80">
      <w:pPr>
        <w:autoSpaceDE w:val="0"/>
        <w:autoSpaceDN w:val="0"/>
        <w:adjustRightInd w:val="0"/>
        <w:rPr>
          <w:color w:val="000000"/>
          <w:spacing w:val="-3"/>
        </w:rPr>
        <w:sectPr w:rsidR="00AD5B80">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1" w:name="Pg32"/>
      <w:bookmarkEnd w:id="31"/>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CE4B27">
      <w:pPr>
        <w:autoSpaceDE w:val="0"/>
        <w:autoSpaceDN w:val="0"/>
        <w:adjustRightInd w:val="0"/>
        <w:spacing w:before="67" w:line="276" w:lineRule="exact"/>
        <w:ind w:left="1440" w:right="1248"/>
        <w:jc w:val="both"/>
        <w:rPr>
          <w:color w:val="000000"/>
          <w:w w:val="110"/>
        </w:rPr>
      </w:pPr>
      <w:r>
        <w:rPr>
          <w:color w:val="000000"/>
          <w:w w:val="105"/>
        </w:rPr>
        <w:t xml:space="preserve">shall keep (and shall </w:t>
      </w:r>
      <w:r>
        <w:rPr>
          <w:color w:val="000000"/>
          <w:w w:val="105"/>
        </w:rPr>
        <w:t xml:space="preserve">cause its Representatives to keep) in strictest confidence and trust any </w:t>
      </w:r>
      <w:r>
        <w:rPr>
          <w:color w:val="000000"/>
          <w:w w:val="105"/>
        </w:rPr>
        <w:br/>
        <w:t xml:space="preserve">Confidential Information of the other Party. </w:t>
      </w:r>
      <w:r>
        <w:rPr>
          <w:rFonts w:ascii="Times New Roman Italic" w:hAnsi="Times New Roman Italic"/>
          <w:color w:val="000000"/>
          <w:w w:val="105"/>
        </w:rPr>
        <w:t>“Confidential Information”</w:t>
      </w:r>
      <w:r>
        <w:rPr>
          <w:color w:val="000000"/>
          <w:w w:val="105"/>
        </w:rPr>
        <w:t xml:space="preserve"> means any and all </w:t>
      </w:r>
      <w:r>
        <w:rPr>
          <w:color w:val="000000"/>
          <w:w w:val="105"/>
        </w:rPr>
        <w:br/>
      </w:r>
      <w:r>
        <w:rPr>
          <w:color w:val="000000"/>
          <w:spacing w:val="-2"/>
        </w:rPr>
        <w:t xml:space="preserve">information, including </w:t>
      </w:r>
      <w:r>
        <w:rPr>
          <w:rFonts w:ascii="Times New Roman Italic" w:hAnsi="Times New Roman Italic"/>
          <w:color w:val="000000"/>
          <w:spacing w:val="-2"/>
        </w:rPr>
        <w:t>CEII,</w:t>
      </w:r>
      <w:r>
        <w:rPr>
          <w:color w:val="000000"/>
          <w:spacing w:val="-2"/>
        </w:rPr>
        <w:t xml:space="preserve"> prepared or delivered to the receiving Party (the </w:t>
      </w:r>
      <w:r>
        <w:rPr>
          <w:rFonts w:ascii="Times New Roman Italic" w:hAnsi="Times New Roman Italic"/>
          <w:color w:val="000000"/>
          <w:spacing w:val="-2"/>
        </w:rPr>
        <w:t xml:space="preserve">“Receiving Party”) </w:t>
      </w:r>
      <w:r>
        <w:rPr>
          <w:rFonts w:ascii="Times New Roman Italic" w:hAnsi="Times New Roman Italic"/>
          <w:color w:val="000000"/>
          <w:spacing w:val="-2"/>
        </w:rPr>
        <w:br/>
      </w:r>
      <w:r>
        <w:rPr>
          <w:color w:val="000000"/>
          <w:spacing w:val="-1"/>
        </w:rPr>
        <w:t xml:space="preserve">by the disclosing Party (the </w:t>
      </w:r>
      <w:r>
        <w:rPr>
          <w:rFonts w:ascii="Times New Roman Italic" w:hAnsi="Times New Roman Italic"/>
          <w:color w:val="000000"/>
          <w:spacing w:val="-1"/>
        </w:rPr>
        <w:t>“Disclosing Party”)</w:t>
      </w:r>
      <w:r>
        <w:rPr>
          <w:color w:val="000000"/>
          <w:spacing w:val="-1"/>
        </w:rPr>
        <w:t xml:space="preserve"> or its Representatives (including information or </w:t>
      </w:r>
      <w:r>
        <w:rPr>
          <w:color w:val="000000"/>
          <w:spacing w:val="-1"/>
        </w:rPr>
        <w:br/>
        <w:t xml:space="preserve">data received by the Disclosing Party from a third party and as to which the Disclosing Party has </w:t>
      </w:r>
      <w:r>
        <w:rPr>
          <w:color w:val="000000"/>
          <w:spacing w:val="-1"/>
        </w:rPr>
        <w:br/>
      </w:r>
      <w:r>
        <w:rPr>
          <w:color w:val="000000"/>
          <w:w w:val="103"/>
        </w:rPr>
        <w:t>confidentiality obligations), that  is</w:t>
      </w:r>
      <w:r>
        <w:rPr>
          <w:color w:val="000000"/>
          <w:w w:val="103"/>
        </w:rPr>
        <w:t xml:space="preserve"> </w:t>
      </w:r>
      <w:r>
        <w:rPr>
          <w:color w:val="000000"/>
          <w:w w:val="110"/>
        </w:rPr>
        <w:t xml:space="preserve">(a) marked or designated by the Disclosing  Party as </w:t>
      </w:r>
    </w:p>
    <w:p w:rsidR="00AD5B80" w:rsidRDefault="00CE4B27">
      <w:pPr>
        <w:autoSpaceDE w:val="0"/>
        <w:autoSpaceDN w:val="0"/>
        <w:adjustRightInd w:val="0"/>
        <w:spacing w:before="5" w:line="275" w:lineRule="exact"/>
        <w:ind w:left="1440" w:right="1248"/>
        <w:jc w:val="both"/>
        <w:rPr>
          <w:color w:val="000000"/>
          <w:w w:val="107"/>
        </w:rPr>
      </w:pPr>
      <w:r>
        <w:rPr>
          <w:color w:val="000000"/>
          <w:spacing w:val="-2"/>
        </w:rPr>
        <w:t xml:space="preserve">“confidential” or “proprietary;” (b) disclosed orally or visually; </w:t>
      </w:r>
      <w:r>
        <w:rPr>
          <w:rFonts w:ascii="Times New Roman Italic" w:hAnsi="Times New Roman Italic"/>
          <w:color w:val="000000"/>
          <w:spacing w:val="-2"/>
        </w:rPr>
        <w:t>provided</w:t>
      </w:r>
      <w:r>
        <w:rPr>
          <w:color w:val="000000"/>
          <w:spacing w:val="-2"/>
        </w:rPr>
        <w:t xml:space="preserve"> that such information is </w:t>
      </w:r>
      <w:r>
        <w:rPr>
          <w:color w:val="000000"/>
          <w:spacing w:val="-2"/>
        </w:rPr>
        <w:br/>
      </w:r>
      <w:r>
        <w:rPr>
          <w:color w:val="000000"/>
          <w:w w:val="102"/>
        </w:rPr>
        <w:t xml:space="preserve">identified at the time of such disclosure as proprietary or confidential, and that within 30 days </w:t>
      </w:r>
      <w:r>
        <w:rPr>
          <w:color w:val="000000"/>
          <w:w w:val="102"/>
        </w:rPr>
        <w:br/>
      </w:r>
      <w:r>
        <w:rPr>
          <w:color w:val="000000"/>
          <w:spacing w:val="-1"/>
        </w:rPr>
        <w:t xml:space="preserve">thereafter a written summary of such oral or visual disclosure bearing the aforesaid type of label </w:t>
      </w:r>
      <w:r>
        <w:rPr>
          <w:color w:val="000000"/>
          <w:spacing w:val="-1"/>
        </w:rPr>
        <w:br/>
      </w:r>
      <w:r>
        <w:rPr>
          <w:color w:val="000000"/>
        </w:rPr>
        <w:t xml:space="preserve">or legend, is provided to the Receiving Party; or (c) known to the Receiving Party, or should be </w:t>
      </w:r>
      <w:r>
        <w:rPr>
          <w:color w:val="000000"/>
        </w:rPr>
        <w:br/>
      </w:r>
      <w:r>
        <w:rPr>
          <w:color w:val="000000"/>
          <w:w w:val="105"/>
        </w:rPr>
        <w:t xml:space="preserve">known to a reasonable Person given the facts and circumstances of the disclosure, as being </w:t>
      </w:r>
      <w:r>
        <w:rPr>
          <w:color w:val="000000"/>
          <w:w w:val="105"/>
        </w:rPr>
        <w:br/>
      </w:r>
      <w:r>
        <w:rPr>
          <w:color w:val="000000"/>
          <w:spacing w:val="-1"/>
        </w:rPr>
        <w:t xml:space="preserve">treated as confidential or proprietary by the Disclosing Party.  Confidential Information shall not </w:t>
      </w:r>
      <w:r>
        <w:rPr>
          <w:color w:val="000000"/>
          <w:spacing w:val="-1"/>
        </w:rPr>
        <w:br/>
      </w:r>
      <w:r>
        <w:rPr>
          <w:color w:val="000000"/>
          <w:w w:val="102"/>
        </w:rPr>
        <w:t>include information that the Receiving Party can demonstrate: (</w:t>
      </w:r>
      <w:r>
        <w:rPr>
          <w:color w:val="000000"/>
          <w:w w:val="102"/>
        </w:rPr>
        <w:t xml:space="preserve">a) is generally available to the </w:t>
      </w:r>
      <w:r>
        <w:rPr>
          <w:color w:val="000000"/>
          <w:w w:val="102"/>
        </w:rPr>
        <w:br/>
      </w:r>
      <w:r>
        <w:rPr>
          <w:color w:val="000000"/>
          <w:w w:val="109"/>
        </w:rPr>
        <w:t xml:space="preserve">public other than as a result of a disclosure by the Receiving Party, (b) was in the lawful </w:t>
      </w:r>
      <w:r>
        <w:rPr>
          <w:color w:val="000000"/>
          <w:w w:val="109"/>
        </w:rPr>
        <w:br/>
      </w:r>
      <w:r>
        <w:rPr>
          <w:color w:val="000000"/>
          <w:w w:val="107"/>
        </w:rPr>
        <w:t xml:space="preserve">possession of the Receiving Party on a non-confidential basis before receiving it from the </w:t>
      </w:r>
      <w:r>
        <w:rPr>
          <w:color w:val="000000"/>
          <w:w w:val="107"/>
        </w:rPr>
        <w:br/>
      </w:r>
      <w:r>
        <w:rPr>
          <w:color w:val="000000"/>
          <w:w w:val="101"/>
        </w:rPr>
        <w:t xml:space="preserve">Disclosing Party, </w:t>
      </w:r>
      <w:r>
        <w:rPr>
          <w:color w:val="000000"/>
          <w:w w:val="107"/>
        </w:rPr>
        <w:t>(c) was independent</w:t>
      </w:r>
      <w:r>
        <w:rPr>
          <w:color w:val="000000"/>
          <w:w w:val="107"/>
        </w:rPr>
        <w:t xml:space="preserve">ly developed by the Receiving Party without use or </w:t>
      </w:r>
    </w:p>
    <w:p w:rsidR="00AD5B80" w:rsidRDefault="00CE4B27">
      <w:pPr>
        <w:autoSpaceDE w:val="0"/>
        <w:autoSpaceDN w:val="0"/>
        <w:adjustRightInd w:val="0"/>
        <w:spacing w:before="1" w:line="280" w:lineRule="exact"/>
        <w:ind w:left="1440" w:right="1245"/>
        <w:jc w:val="both"/>
        <w:rPr>
          <w:color w:val="000000"/>
          <w:spacing w:val="-3"/>
        </w:rPr>
      </w:pPr>
      <w:r>
        <w:rPr>
          <w:color w:val="000000"/>
          <w:spacing w:val="-1"/>
        </w:rPr>
        <w:t xml:space="preserve">knowledge of the Disclosing Party’s information, or (d) is, or becomes, publicly known, through </w:t>
      </w:r>
      <w:r>
        <w:rPr>
          <w:color w:val="000000"/>
          <w:spacing w:val="-3"/>
        </w:rPr>
        <w:t xml:space="preserve">no wrongful act or omission of the Receiving Party. </w:t>
      </w:r>
    </w:p>
    <w:p w:rsidR="00AD5B80" w:rsidRDefault="00CE4B27">
      <w:pPr>
        <w:tabs>
          <w:tab w:val="left" w:pos="5580"/>
          <w:tab w:val="left" w:pos="8567"/>
        </w:tabs>
        <w:autoSpaceDE w:val="0"/>
        <w:autoSpaceDN w:val="0"/>
        <w:adjustRightInd w:val="0"/>
        <w:spacing w:before="247" w:line="276" w:lineRule="exact"/>
        <w:ind w:left="2160"/>
        <w:rPr>
          <w:color w:val="000000"/>
          <w:w w:val="101"/>
        </w:rPr>
      </w:pPr>
      <w:r>
        <w:rPr>
          <w:color w:val="000000"/>
          <w:w w:val="101"/>
        </w:rPr>
        <w:t>Section 13.2</w:t>
      </w:r>
      <w:r>
        <w:rPr>
          <w:color w:val="000000"/>
          <w:w w:val="101"/>
        </w:rPr>
        <w:tab/>
      </w:r>
      <w:r>
        <w:rPr>
          <w:color w:val="000000"/>
          <w:w w:val="101"/>
          <w:u w:val="single"/>
        </w:rPr>
        <w:t>Required    Disclosure</w:t>
      </w:r>
      <w:r>
        <w:rPr>
          <w:color w:val="000000"/>
          <w:w w:val="101"/>
        </w:rPr>
        <w:t>.</w:t>
      </w:r>
      <w:r>
        <w:rPr>
          <w:color w:val="000000"/>
          <w:w w:val="101"/>
        </w:rPr>
        <w:tab/>
        <w:t xml:space="preserve">Notwithstanding   </w:t>
      </w:r>
      <w:r>
        <w:rPr>
          <w:color w:val="000000"/>
          <w:w w:val="101"/>
        </w:rPr>
        <w:t xml:space="preserve"> the</w:t>
      </w:r>
    </w:p>
    <w:p w:rsidR="00AD5B80" w:rsidRDefault="00CE4B27">
      <w:pPr>
        <w:autoSpaceDE w:val="0"/>
        <w:autoSpaceDN w:val="0"/>
        <w:adjustRightInd w:val="0"/>
        <w:spacing w:before="1" w:line="276" w:lineRule="exact"/>
        <w:ind w:left="1440"/>
        <w:rPr>
          <w:color w:val="000000"/>
        </w:rPr>
      </w:pPr>
      <w:r>
        <w:rPr>
          <w:color w:val="000000"/>
        </w:rPr>
        <w:t xml:space="preserve">obligations of each Party with respect to the Confidential Information pursuant to Section 13.1, </w:t>
      </w:r>
    </w:p>
    <w:p w:rsidR="00AD5B80" w:rsidRDefault="00CE4B27">
      <w:pPr>
        <w:autoSpaceDE w:val="0"/>
        <w:autoSpaceDN w:val="0"/>
        <w:adjustRightInd w:val="0"/>
        <w:spacing w:line="276" w:lineRule="exact"/>
        <w:ind w:left="1440" w:right="1248"/>
        <w:jc w:val="both"/>
        <w:rPr>
          <w:color w:val="000000"/>
          <w:w w:val="105"/>
        </w:rPr>
      </w:pPr>
      <w:r>
        <w:rPr>
          <w:color w:val="000000"/>
          <w:w w:val="112"/>
        </w:rPr>
        <w:t xml:space="preserve">(i) the Receiving Party and its Representatives may use,  retain and disclose any such </w:t>
      </w:r>
      <w:r>
        <w:rPr>
          <w:color w:val="000000"/>
          <w:w w:val="112"/>
        </w:rPr>
        <w:br/>
      </w:r>
      <w:r>
        <w:rPr>
          <w:color w:val="000000"/>
          <w:w w:val="102"/>
        </w:rPr>
        <w:t xml:space="preserve">Confidential Information to any Governmental Authority, including FERC, the Securities and </w:t>
      </w:r>
      <w:r>
        <w:rPr>
          <w:color w:val="000000"/>
          <w:w w:val="102"/>
        </w:rPr>
        <w:br/>
      </w:r>
      <w:r>
        <w:rPr>
          <w:color w:val="000000"/>
          <w:spacing w:val="-2"/>
        </w:rPr>
        <w:t xml:space="preserve">Exchange Commission, the NYPSC, NPCC, NERC and NYISO but such Receiving Party and its </w:t>
      </w:r>
      <w:r>
        <w:rPr>
          <w:color w:val="000000"/>
          <w:spacing w:val="-2"/>
        </w:rPr>
        <w:br/>
      </w:r>
      <w:r>
        <w:rPr>
          <w:color w:val="000000"/>
          <w:w w:val="109"/>
        </w:rPr>
        <w:t>Representatives  will first, as soon as practicable afford the Disclosing  Pa</w:t>
      </w:r>
      <w:r>
        <w:rPr>
          <w:color w:val="000000"/>
          <w:w w:val="109"/>
        </w:rPr>
        <w:t xml:space="preserve">rty reasonable </w:t>
      </w:r>
      <w:r>
        <w:rPr>
          <w:color w:val="000000"/>
          <w:w w:val="109"/>
        </w:rPr>
        <w:br/>
      </w:r>
      <w:r>
        <w:rPr>
          <w:color w:val="000000"/>
          <w:w w:val="106"/>
        </w:rPr>
        <w:t xml:space="preserve">opportunity, at the Disclosing Party’s cost and expense, to seek a protective order or other </w:t>
      </w:r>
      <w:r>
        <w:rPr>
          <w:color w:val="000000"/>
          <w:w w:val="106"/>
        </w:rPr>
        <w:br/>
      </w:r>
      <w:r>
        <w:rPr>
          <w:color w:val="000000"/>
          <w:w w:val="104"/>
        </w:rPr>
        <w:t xml:space="preserve">reasonably satisfactory assurance of confidential treatment for the Confidential Information </w:t>
      </w:r>
      <w:r>
        <w:rPr>
          <w:color w:val="000000"/>
          <w:w w:val="104"/>
        </w:rPr>
        <w:br/>
      </w:r>
      <w:r>
        <w:rPr>
          <w:color w:val="000000"/>
          <w:w w:val="105"/>
        </w:rPr>
        <w:t>required to be disclosed (in the case of CEII, ensur</w:t>
      </w:r>
      <w:r>
        <w:rPr>
          <w:color w:val="000000"/>
          <w:w w:val="105"/>
        </w:rPr>
        <w:t xml:space="preserve">ing that such Confidential Information is </w:t>
      </w:r>
      <w:r>
        <w:rPr>
          <w:color w:val="000000"/>
          <w:w w:val="105"/>
        </w:rPr>
        <w:br/>
      </w:r>
      <w:r>
        <w:rPr>
          <w:color w:val="000000"/>
          <w:w w:val="103"/>
        </w:rPr>
        <w:t xml:space="preserve">accorded CEII status and is otherwise treated as confidential), (ii) the Receiving Party and its </w:t>
      </w:r>
      <w:r>
        <w:rPr>
          <w:color w:val="000000"/>
          <w:w w:val="103"/>
        </w:rPr>
        <w:br/>
      </w:r>
      <w:r>
        <w:rPr>
          <w:color w:val="000000"/>
          <w:w w:val="102"/>
        </w:rPr>
        <w:t xml:space="preserve">Representatives may use, retain and disclose any such Confidential Information that has been </w:t>
      </w:r>
      <w:r>
        <w:rPr>
          <w:color w:val="000000"/>
          <w:w w:val="102"/>
        </w:rPr>
        <w:br/>
      </w:r>
      <w:r>
        <w:rPr>
          <w:color w:val="000000"/>
          <w:spacing w:val="-1"/>
        </w:rPr>
        <w:t xml:space="preserve">publicly disclosed (other than by such Receiving Party or any of its Representatives in breach of </w:t>
      </w:r>
      <w:r>
        <w:rPr>
          <w:color w:val="000000"/>
          <w:spacing w:val="-1"/>
        </w:rPr>
        <w:br/>
        <w:t xml:space="preserve">Section 13.1 or this Section 13.2) or has rightfully come into the possession of such Party or any </w:t>
      </w:r>
      <w:r>
        <w:rPr>
          <w:color w:val="000000"/>
          <w:spacing w:val="-1"/>
        </w:rPr>
        <w:br/>
      </w:r>
      <w:r>
        <w:rPr>
          <w:color w:val="000000"/>
          <w:w w:val="102"/>
        </w:rPr>
        <w:t>of its Representatives other than from the other Party or</w:t>
      </w:r>
      <w:r>
        <w:rPr>
          <w:color w:val="000000"/>
          <w:w w:val="102"/>
        </w:rPr>
        <w:t xml:space="preserve"> a Person acting on such other Party’s </w:t>
      </w:r>
      <w:r>
        <w:rPr>
          <w:color w:val="000000"/>
          <w:w w:val="102"/>
        </w:rPr>
        <w:br/>
        <w:t xml:space="preserve">behalf  on  a  non-confidential  basis, </w:t>
      </w:r>
      <w:r>
        <w:rPr>
          <w:color w:val="000000"/>
          <w:w w:val="105"/>
        </w:rPr>
        <w:t xml:space="preserve">(iii)  to  the  extent  that  the  Receiving  Party  or  its </w:t>
      </w:r>
    </w:p>
    <w:p w:rsidR="00AD5B80" w:rsidRDefault="00CE4B27">
      <w:pPr>
        <w:autoSpaceDE w:val="0"/>
        <w:autoSpaceDN w:val="0"/>
        <w:adjustRightInd w:val="0"/>
        <w:spacing w:line="275" w:lineRule="exact"/>
        <w:ind w:left="1440" w:right="1248"/>
        <w:jc w:val="both"/>
        <w:rPr>
          <w:color w:val="000000"/>
        </w:rPr>
      </w:pPr>
      <w:r>
        <w:rPr>
          <w:color w:val="000000"/>
          <w:spacing w:val="-2"/>
        </w:rPr>
        <w:t xml:space="preserve">Representatives may have received a subpoena or other written demand under color of legal right </w:t>
      </w:r>
      <w:r>
        <w:rPr>
          <w:color w:val="000000"/>
          <w:spacing w:val="-2"/>
        </w:rPr>
        <w:br/>
      </w:r>
      <w:r>
        <w:rPr>
          <w:color w:val="000000"/>
          <w:w w:val="111"/>
        </w:rPr>
        <w:t>for such Confiden</w:t>
      </w:r>
      <w:r>
        <w:rPr>
          <w:color w:val="000000"/>
          <w:w w:val="111"/>
        </w:rPr>
        <w:t xml:space="preserve">tial Information, such Party or its Representatives may disclose such </w:t>
      </w:r>
      <w:r>
        <w:rPr>
          <w:color w:val="000000"/>
          <w:w w:val="111"/>
        </w:rPr>
        <w:br/>
      </w:r>
      <w:r>
        <w:rPr>
          <w:color w:val="000000"/>
          <w:w w:val="102"/>
        </w:rPr>
        <w:t xml:space="preserve">Confidential Information, but such Party will first, as soon as practicable upon receipt of such </w:t>
      </w:r>
      <w:r>
        <w:rPr>
          <w:color w:val="000000"/>
          <w:w w:val="102"/>
        </w:rPr>
        <w:br/>
      </w:r>
      <w:r>
        <w:rPr>
          <w:color w:val="000000"/>
        </w:rPr>
        <w:t>demand and unless otherwise prohibited by applicable Law, furnish a copy thereof to the</w:t>
      </w:r>
      <w:r>
        <w:rPr>
          <w:color w:val="000000"/>
        </w:rPr>
        <w:t xml:space="preserve"> other </w:t>
      </w:r>
      <w:r>
        <w:rPr>
          <w:color w:val="000000"/>
        </w:rPr>
        <w:br/>
      </w:r>
      <w:r>
        <w:rPr>
          <w:color w:val="000000"/>
          <w:w w:val="102"/>
        </w:rPr>
        <w:t xml:space="preserve">Party and, if practicable so long as such Party or its Representatives will not be in violation of </w:t>
      </w:r>
      <w:r>
        <w:rPr>
          <w:color w:val="000000"/>
          <w:w w:val="102"/>
        </w:rPr>
        <w:br/>
      </w:r>
      <w:r>
        <w:rPr>
          <w:color w:val="000000"/>
          <w:w w:val="105"/>
        </w:rPr>
        <w:t xml:space="preserve">such subpoena or demand or likely to become liable to any penalty or sanctions thereunder, </w:t>
      </w:r>
      <w:r>
        <w:rPr>
          <w:color w:val="000000"/>
          <w:w w:val="105"/>
        </w:rPr>
        <w:br/>
      </w:r>
      <w:r>
        <w:rPr>
          <w:color w:val="000000"/>
        </w:rPr>
        <w:t>afford the other Party reasonable opportunity, at such o</w:t>
      </w:r>
      <w:r>
        <w:rPr>
          <w:color w:val="000000"/>
        </w:rPr>
        <w:t xml:space="preserve">ther Party’s cost and expense, to seek a </w:t>
      </w:r>
      <w:r>
        <w:rPr>
          <w:color w:val="000000"/>
        </w:rPr>
        <w:br/>
      </w:r>
      <w:r>
        <w:rPr>
          <w:color w:val="000000"/>
          <w:w w:val="105"/>
        </w:rPr>
        <w:t xml:space="preserve">protective order or other reasonably satisfactory assurance of confidential treatment for the </w:t>
      </w:r>
      <w:r>
        <w:rPr>
          <w:color w:val="000000"/>
          <w:w w:val="105"/>
        </w:rPr>
        <w:br/>
      </w:r>
      <w:r>
        <w:rPr>
          <w:color w:val="000000"/>
          <w:spacing w:val="-1"/>
        </w:rPr>
        <w:t xml:space="preserve">Confidential Information required to be disclosed, (iv) the Receiving Party or its Representatives </w:t>
      </w:r>
      <w:r>
        <w:rPr>
          <w:color w:val="000000"/>
          <w:spacing w:val="-1"/>
        </w:rPr>
        <w:br/>
      </w:r>
      <w:r>
        <w:rPr>
          <w:color w:val="000000"/>
        </w:rPr>
        <w:t>may disclose any su</w:t>
      </w:r>
      <w:r>
        <w:rPr>
          <w:color w:val="000000"/>
        </w:rPr>
        <w:t xml:space="preserve">ch Confidential Information, and make such filings, as may be required by </w:t>
      </w:r>
      <w:r>
        <w:rPr>
          <w:color w:val="000000"/>
        </w:rPr>
        <w:br/>
      </w:r>
      <w:r>
        <w:rPr>
          <w:color w:val="000000"/>
          <w:spacing w:val="-2"/>
        </w:rPr>
        <w:t xml:space="preserve">this Agreement, (v) the Receiving Party or its Representative may disclose any such Confidential </w:t>
      </w:r>
      <w:r>
        <w:rPr>
          <w:color w:val="000000"/>
          <w:spacing w:val="-2"/>
        </w:rPr>
        <w:br/>
      </w:r>
      <w:r>
        <w:rPr>
          <w:color w:val="000000"/>
        </w:rPr>
        <w:t>Information if approved by the Disclosing Party for disclosure, and (vi) nothing in</w:t>
      </w:r>
      <w:r>
        <w:rPr>
          <w:color w:val="000000"/>
        </w:rPr>
        <w:t xml:space="preserve"> Section 13.1 </w:t>
      </w:r>
      <w:r>
        <w:rPr>
          <w:color w:val="000000"/>
        </w:rPr>
        <w:br/>
        <w:t xml:space="preserve">and this Section 13.2 will prevent a Receiving Party from using such Confidential Information </w:t>
      </w: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198" w:line="276" w:lineRule="exact"/>
        <w:ind w:left="6000"/>
        <w:rPr>
          <w:color w:val="000000"/>
          <w:spacing w:val="-3"/>
        </w:rPr>
      </w:pPr>
      <w:r>
        <w:rPr>
          <w:color w:val="000000"/>
          <w:spacing w:val="-3"/>
        </w:rPr>
        <w:t xml:space="preserve">25 </w:t>
      </w:r>
    </w:p>
    <w:p w:rsidR="00AD5B80" w:rsidRDefault="00AD5B80">
      <w:pPr>
        <w:autoSpaceDE w:val="0"/>
        <w:autoSpaceDN w:val="0"/>
        <w:adjustRightInd w:val="0"/>
        <w:rPr>
          <w:color w:val="000000"/>
          <w:spacing w:val="-3"/>
        </w:rPr>
        <w:sectPr w:rsidR="00AD5B80">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2" w:name="Pg33"/>
      <w:bookmarkEnd w:id="32"/>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8"/>
        <w:jc w:val="both"/>
        <w:rPr>
          <w:color w:val="000000"/>
          <w:spacing w:val="-1"/>
        </w:rPr>
      </w:pPr>
      <w:r>
        <w:rPr>
          <w:color w:val="000000"/>
          <w:spacing w:val="-2"/>
        </w:rPr>
        <w:t xml:space="preserve">for its own internal purposes solely in connection with the exercise of its rights and remedies and </w:t>
      </w:r>
      <w:r>
        <w:rPr>
          <w:color w:val="000000"/>
          <w:spacing w:val="-2"/>
        </w:rPr>
        <w:br/>
      </w:r>
      <w:r>
        <w:rPr>
          <w:color w:val="000000"/>
          <w:w w:val="103"/>
        </w:rPr>
        <w:t xml:space="preserve">performance  of  its  obligations  under  this  Agreement.  Notwithstanding  anything  in  this </w:t>
      </w:r>
      <w:r>
        <w:rPr>
          <w:color w:val="000000"/>
          <w:w w:val="103"/>
        </w:rPr>
        <w:br/>
      </w:r>
      <w:r>
        <w:rPr>
          <w:color w:val="000000"/>
        </w:rPr>
        <w:t xml:space="preserve">Agreement to the contrary, a Party may disclose Confidential Information to its Representatives </w:t>
      </w:r>
      <w:r>
        <w:rPr>
          <w:color w:val="000000"/>
        </w:rPr>
        <w:br/>
      </w:r>
      <w:r>
        <w:rPr>
          <w:color w:val="000000"/>
          <w:spacing w:val="-1"/>
        </w:rPr>
        <w:t xml:space="preserve">in accordance with this Agreement if such Persons have agreed </w:t>
      </w:r>
      <w:r>
        <w:rPr>
          <w:color w:val="000000"/>
          <w:spacing w:val="-1"/>
        </w:rPr>
        <w:t xml:space="preserve">to maintain the confidentiality of </w:t>
      </w:r>
      <w:r>
        <w:rPr>
          <w:color w:val="000000"/>
          <w:spacing w:val="-1"/>
        </w:rPr>
        <w:br/>
        <w:t xml:space="preserve">confidential information on terms at least as restrictive as those provided for in this Agreement. </w:t>
      </w:r>
    </w:p>
    <w:p w:rsidR="00AD5B80" w:rsidRDefault="00CE4B27">
      <w:pPr>
        <w:tabs>
          <w:tab w:val="left" w:pos="5580"/>
        </w:tabs>
        <w:autoSpaceDE w:val="0"/>
        <w:autoSpaceDN w:val="0"/>
        <w:adjustRightInd w:val="0"/>
        <w:spacing w:before="239" w:line="276" w:lineRule="exact"/>
        <w:ind w:left="2160"/>
        <w:rPr>
          <w:color w:val="000000"/>
        </w:rPr>
      </w:pPr>
      <w:r>
        <w:rPr>
          <w:color w:val="000000"/>
        </w:rPr>
        <w:t>Section 13.3</w:t>
      </w:r>
      <w:r>
        <w:rPr>
          <w:color w:val="000000"/>
        </w:rPr>
        <w:tab/>
      </w:r>
      <w:r>
        <w:rPr>
          <w:color w:val="000000"/>
          <w:u w:val="single"/>
        </w:rPr>
        <w:t>Termination of the Agreement</w:t>
      </w:r>
      <w:r>
        <w:rPr>
          <w:color w:val="000000"/>
        </w:rPr>
        <w:t>. Upon termination of</w:t>
      </w:r>
    </w:p>
    <w:p w:rsidR="00AD5B80" w:rsidRDefault="00CE4B27">
      <w:pPr>
        <w:autoSpaceDE w:val="0"/>
        <w:autoSpaceDN w:val="0"/>
        <w:adjustRightInd w:val="0"/>
        <w:spacing w:line="277" w:lineRule="exact"/>
        <w:ind w:left="1440" w:right="1246"/>
        <w:jc w:val="both"/>
        <w:rPr>
          <w:color w:val="000000"/>
          <w:spacing w:val="-3"/>
        </w:rPr>
      </w:pPr>
      <w:r>
        <w:rPr>
          <w:color w:val="000000"/>
          <w:w w:val="102"/>
        </w:rPr>
        <w:t xml:space="preserve">this Agreement for any reason, each Party shall, within thirty (30) days of receipt of a written </w:t>
      </w:r>
      <w:r>
        <w:rPr>
          <w:color w:val="000000"/>
          <w:w w:val="102"/>
        </w:rPr>
        <w:br/>
      </w:r>
      <w:r>
        <w:rPr>
          <w:color w:val="000000"/>
          <w:spacing w:val="-1"/>
        </w:rPr>
        <w:t xml:space="preserve">request from the other Party, destroy, erase, and/or delete (with such destruction, erasure, and/or </w:t>
      </w:r>
      <w:r>
        <w:rPr>
          <w:color w:val="000000"/>
          <w:spacing w:val="-1"/>
        </w:rPr>
        <w:br/>
      </w:r>
      <w:r>
        <w:rPr>
          <w:color w:val="000000"/>
          <w:w w:val="104"/>
        </w:rPr>
        <w:t>deletion certified in writing to the other Party) or retu</w:t>
      </w:r>
      <w:r>
        <w:rPr>
          <w:color w:val="000000"/>
          <w:w w:val="104"/>
        </w:rPr>
        <w:t xml:space="preserve">rn to the other Party, without retaining </w:t>
      </w:r>
      <w:r>
        <w:rPr>
          <w:color w:val="000000"/>
          <w:w w:val="104"/>
        </w:rPr>
        <w:br/>
      </w:r>
      <w:r>
        <w:rPr>
          <w:color w:val="000000"/>
        </w:rPr>
        <w:t xml:space="preserve">copies thereof (other than those maintained in the ordinary course through electronic backup or </w:t>
      </w:r>
      <w:r>
        <w:rPr>
          <w:color w:val="000000"/>
        </w:rPr>
        <w:br/>
      </w:r>
      <w:r>
        <w:rPr>
          <w:color w:val="000000"/>
          <w:spacing w:val="-1"/>
        </w:rPr>
        <w:t xml:space="preserve">archival information management processes, which may continue to be maintained subject to the </w:t>
      </w:r>
      <w:r>
        <w:rPr>
          <w:color w:val="000000"/>
          <w:spacing w:val="-1"/>
        </w:rPr>
        <w:br/>
      </w:r>
      <w:r>
        <w:rPr>
          <w:color w:val="000000"/>
        </w:rPr>
        <w:t>confidentiality restri</w:t>
      </w:r>
      <w:r>
        <w:rPr>
          <w:color w:val="000000"/>
        </w:rPr>
        <w:t xml:space="preserve">ctions contained herein for the survival period specified below), any and all </w:t>
      </w:r>
      <w:r>
        <w:rPr>
          <w:color w:val="000000"/>
        </w:rPr>
        <w:br/>
      </w:r>
      <w:r>
        <w:rPr>
          <w:color w:val="000000"/>
          <w:w w:val="104"/>
        </w:rPr>
        <w:t xml:space="preserve">written or electronic Confidential Information received from the other Party pursuant to this </w:t>
      </w:r>
      <w:r>
        <w:rPr>
          <w:color w:val="000000"/>
          <w:w w:val="104"/>
        </w:rPr>
        <w:br/>
      </w:r>
      <w:r>
        <w:rPr>
          <w:color w:val="000000"/>
          <w:spacing w:val="-3"/>
        </w:rPr>
        <w:t xml:space="preserve">Agreement. </w:t>
      </w:r>
    </w:p>
    <w:p w:rsidR="00AD5B80" w:rsidRDefault="00CE4B27">
      <w:pPr>
        <w:tabs>
          <w:tab w:val="left" w:pos="5580"/>
        </w:tabs>
        <w:autoSpaceDE w:val="0"/>
        <w:autoSpaceDN w:val="0"/>
        <w:adjustRightInd w:val="0"/>
        <w:spacing w:before="233" w:line="276" w:lineRule="exact"/>
        <w:ind w:left="2160"/>
        <w:rPr>
          <w:color w:val="000000"/>
          <w:w w:val="103"/>
        </w:rPr>
      </w:pPr>
      <w:r>
        <w:rPr>
          <w:color w:val="000000"/>
          <w:w w:val="103"/>
        </w:rPr>
        <w:t>Section 13.4</w:t>
      </w:r>
      <w:r>
        <w:rPr>
          <w:color w:val="000000"/>
          <w:w w:val="103"/>
        </w:rPr>
        <w:tab/>
      </w:r>
      <w:r>
        <w:rPr>
          <w:color w:val="000000"/>
          <w:w w:val="103"/>
          <w:u w:val="single"/>
        </w:rPr>
        <w:t>Survival</w:t>
      </w:r>
      <w:r>
        <w:rPr>
          <w:color w:val="000000"/>
          <w:w w:val="103"/>
        </w:rPr>
        <w:t>.  The restrictions contained in this Article</w:t>
      </w:r>
    </w:p>
    <w:p w:rsidR="00AD5B80" w:rsidRDefault="00CE4B27">
      <w:pPr>
        <w:autoSpaceDE w:val="0"/>
        <w:autoSpaceDN w:val="0"/>
        <w:adjustRightInd w:val="0"/>
        <w:spacing w:line="276" w:lineRule="exact"/>
        <w:ind w:left="1440" w:right="1248"/>
        <w:jc w:val="both"/>
        <w:rPr>
          <w:color w:val="000000"/>
          <w:w w:val="109"/>
        </w:rPr>
      </w:pPr>
      <w:r>
        <w:rPr>
          <w:color w:val="000000"/>
        </w:rPr>
        <w:t>XII</w:t>
      </w:r>
      <w:r>
        <w:rPr>
          <w:color w:val="000000"/>
        </w:rPr>
        <w:t xml:space="preserve">I will survive the termination or expiration of this Agreement for a period of two years from </w:t>
      </w:r>
      <w:r>
        <w:rPr>
          <w:color w:val="000000"/>
        </w:rPr>
        <w:br/>
        <w:t xml:space="preserve">the date of such termination; </w:t>
      </w:r>
      <w:r>
        <w:rPr>
          <w:rFonts w:ascii="Times New Roman Italic" w:hAnsi="Times New Roman Italic"/>
          <w:color w:val="000000"/>
        </w:rPr>
        <w:t>provided</w:t>
      </w:r>
      <w:r>
        <w:rPr>
          <w:color w:val="000000"/>
        </w:rPr>
        <w:t xml:space="preserve">, </w:t>
      </w:r>
      <w:r>
        <w:rPr>
          <w:rFonts w:ascii="Times New Roman Italic" w:hAnsi="Times New Roman Italic"/>
          <w:color w:val="000000"/>
        </w:rPr>
        <w:t>however</w:t>
      </w:r>
      <w:r>
        <w:rPr>
          <w:color w:val="000000"/>
        </w:rPr>
        <w:t xml:space="preserve">, that (i) Confidential Information that is subject </w:t>
      </w:r>
      <w:r>
        <w:rPr>
          <w:color w:val="000000"/>
        </w:rPr>
        <w:br/>
      </w:r>
      <w:r>
        <w:rPr>
          <w:color w:val="000000"/>
        </w:rPr>
        <w:t xml:space="preserve">to a confidentiality obligation imposed by a third party on the Disclosing Party or its Affiliates </w:t>
      </w:r>
      <w:r>
        <w:rPr>
          <w:color w:val="000000"/>
        </w:rPr>
        <w:br/>
        <w:t xml:space="preserve">by such third party shall be kept confidential by the Receiving Party so long as such third party </w:t>
      </w:r>
      <w:r>
        <w:rPr>
          <w:color w:val="000000"/>
        </w:rPr>
        <w:br/>
        <w:t xml:space="preserve">confidentiality obligations remain effective, and, </w:t>
      </w:r>
      <w:r>
        <w:rPr>
          <w:rFonts w:ascii="Times New Roman Italic" w:hAnsi="Times New Roman Italic"/>
          <w:color w:val="000000"/>
        </w:rPr>
        <w:t>provid</w:t>
      </w:r>
      <w:r>
        <w:rPr>
          <w:rFonts w:ascii="Times New Roman Italic" w:hAnsi="Times New Roman Italic"/>
          <w:color w:val="000000"/>
        </w:rPr>
        <w:t xml:space="preserve">ed </w:t>
      </w:r>
      <w:r>
        <w:rPr>
          <w:color w:val="000000"/>
        </w:rPr>
        <w:t xml:space="preserve">that the Receiving Party has received </w:t>
      </w:r>
      <w:r>
        <w:rPr>
          <w:color w:val="000000"/>
        </w:rPr>
        <w:br/>
        <w:t xml:space="preserve">a copy of the written instrument imposing the confidentiality obligation on the Disclosing Party </w:t>
      </w:r>
      <w:r>
        <w:rPr>
          <w:color w:val="000000"/>
        </w:rPr>
        <w:br/>
      </w:r>
      <w:r>
        <w:rPr>
          <w:color w:val="000000"/>
          <w:w w:val="107"/>
        </w:rPr>
        <w:t xml:space="preserve">or its Affiliates; and </w:t>
      </w:r>
      <w:r>
        <w:rPr>
          <w:color w:val="000000"/>
          <w:w w:val="109"/>
        </w:rPr>
        <w:t xml:space="preserve">(ii) the restrictions contained in this Article XIII shall not expire or </w:t>
      </w:r>
    </w:p>
    <w:p w:rsidR="00AD5B80" w:rsidRDefault="00CE4B27">
      <w:pPr>
        <w:autoSpaceDE w:val="0"/>
        <w:autoSpaceDN w:val="0"/>
        <w:adjustRightInd w:val="0"/>
        <w:spacing w:line="280" w:lineRule="exact"/>
        <w:ind w:left="1440" w:right="1248"/>
        <w:jc w:val="both"/>
        <w:rPr>
          <w:color w:val="000000"/>
          <w:spacing w:val="-2"/>
        </w:rPr>
      </w:pPr>
      <w:r>
        <w:rPr>
          <w:color w:val="000000"/>
          <w:spacing w:val="-1"/>
        </w:rPr>
        <w:t>terminate with resp</w:t>
      </w:r>
      <w:r>
        <w:rPr>
          <w:color w:val="000000"/>
          <w:spacing w:val="-1"/>
        </w:rPr>
        <w:t xml:space="preserve">ect to CEII or, with respect to trade secrets, until such time as the information </w:t>
      </w:r>
      <w:r>
        <w:rPr>
          <w:color w:val="000000"/>
          <w:spacing w:val="-2"/>
        </w:rPr>
        <w:t xml:space="preserve">is no longer a trade secret. </w:t>
      </w:r>
    </w:p>
    <w:p w:rsidR="00AD5B80" w:rsidRDefault="00CE4B27">
      <w:pPr>
        <w:tabs>
          <w:tab w:val="left" w:pos="5580"/>
        </w:tabs>
        <w:autoSpaceDE w:val="0"/>
        <w:autoSpaceDN w:val="0"/>
        <w:adjustRightInd w:val="0"/>
        <w:spacing w:before="229" w:line="276" w:lineRule="exact"/>
        <w:ind w:left="2160"/>
        <w:rPr>
          <w:color w:val="000000"/>
          <w:spacing w:val="-1"/>
        </w:rPr>
      </w:pPr>
      <w:r>
        <w:rPr>
          <w:color w:val="000000"/>
          <w:spacing w:val="-1"/>
        </w:rPr>
        <w:t>Section 13.5</w:t>
      </w:r>
      <w:r>
        <w:rPr>
          <w:color w:val="000000"/>
          <w:spacing w:val="-1"/>
        </w:rPr>
        <w:tab/>
      </w:r>
      <w:r>
        <w:rPr>
          <w:color w:val="000000"/>
          <w:spacing w:val="-1"/>
          <w:u w:val="single"/>
        </w:rPr>
        <w:t>Remedies</w:t>
      </w:r>
      <w:r>
        <w:rPr>
          <w:color w:val="000000"/>
          <w:spacing w:val="-1"/>
        </w:rPr>
        <w:t>.  The Parties agree that monetary damages</w:t>
      </w:r>
    </w:p>
    <w:p w:rsidR="00AD5B80" w:rsidRDefault="00CE4B27">
      <w:pPr>
        <w:autoSpaceDE w:val="0"/>
        <w:autoSpaceDN w:val="0"/>
        <w:adjustRightInd w:val="0"/>
        <w:spacing w:line="276" w:lineRule="exact"/>
        <w:ind w:left="1440" w:right="1246"/>
        <w:jc w:val="both"/>
        <w:rPr>
          <w:color w:val="000000"/>
          <w:spacing w:val="-2"/>
        </w:rPr>
      </w:pPr>
      <w:r>
        <w:rPr>
          <w:color w:val="000000"/>
          <w:w w:val="102"/>
        </w:rPr>
        <w:t xml:space="preserve">would be inadequate to compensate a Party for another Party’s breach of its obligations under </w:t>
      </w:r>
      <w:r>
        <w:rPr>
          <w:color w:val="000000"/>
          <w:w w:val="102"/>
        </w:rPr>
        <w:br/>
      </w:r>
      <w:r>
        <w:rPr>
          <w:color w:val="000000"/>
          <w:spacing w:val="-1"/>
        </w:rPr>
        <w:t xml:space="preserve">this Article XIII.  Each Party accordingly agrees that the other Party shall be entitled to equitable </w:t>
      </w:r>
      <w:r>
        <w:rPr>
          <w:color w:val="000000"/>
          <w:spacing w:val="-1"/>
        </w:rPr>
        <w:br/>
      </w:r>
      <w:r>
        <w:rPr>
          <w:color w:val="000000"/>
          <w:w w:val="108"/>
        </w:rPr>
        <w:t>relief, by way of injunction or otherwise, if such Party b</w:t>
      </w:r>
      <w:r>
        <w:rPr>
          <w:color w:val="000000"/>
          <w:w w:val="108"/>
        </w:rPr>
        <w:t xml:space="preserve">reaches or threatens to breach its </w:t>
      </w:r>
      <w:r>
        <w:rPr>
          <w:color w:val="000000"/>
          <w:w w:val="108"/>
        </w:rPr>
        <w:br/>
      </w:r>
      <w:r>
        <w:rPr>
          <w:color w:val="000000"/>
          <w:spacing w:val="-1"/>
        </w:rPr>
        <w:t xml:space="preserve">obligations under this Article XIII, which equitable relief shall be granted without bond or proof </w:t>
      </w:r>
      <w:r>
        <w:rPr>
          <w:color w:val="000000"/>
          <w:spacing w:val="-1"/>
        </w:rPr>
        <w:br/>
      </w:r>
      <w:r>
        <w:rPr>
          <w:color w:val="000000"/>
        </w:rPr>
        <w:t xml:space="preserve">of damages, and the Receiving Party shall not plead in defense that there would be an adequate </w:t>
      </w:r>
      <w:r>
        <w:rPr>
          <w:color w:val="000000"/>
        </w:rPr>
        <w:br/>
      </w:r>
      <w:r>
        <w:rPr>
          <w:color w:val="000000"/>
          <w:w w:val="104"/>
        </w:rPr>
        <w:t xml:space="preserve">remedy at law.  Such remedy shall not be deemed an exclusive remedy for the breach of this </w:t>
      </w:r>
      <w:r>
        <w:rPr>
          <w:color w:val="000000"/>
          <w:w w:val="104"/>
        </w:rPr>
        <w:br/>
      </w:r>
      <w:r>
        <w:rPr>
          <w:color w:val="000000"/>
          <w:spacing w:val="-2"/>
        </w:rPr>
        <w:t xml:space="preserve">Article XIII, but shall be in addition to all other remedies available at law or in equity. </w:t>
      </w:r>
    </w:p>
    <w:p w:rsidR="00AD5B80" w:rsidRDefault="00CE4B27">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XIV </w:t>
      </w:r>
    </w:p>
    <w:p w:rsidR="00AD5B80" w:rsidRDefault="00CE4B27">
      <w:pPr>
        <w:autoSpaceDE w:val="0"/>
        <w:autoSpaceDN w:val="0"/>
        <w:adjustRightInd w:val="0"/>
        <w:spacing w:before="4" w:line="276" w:lineRule="exact"/>
        <w:ind w:left="5040"/>
        <w:rPr>
          <w:rFonts w:ascii="Times New Roman Bold" w:hAnsi="Times New Roman Bold"/>
          <w:color w:val="000000"/>
          <w:spacing w:val="-3"/>
          <w:u w:val="single"/>
        </w:rPr>
      </w:pPr>
      <w:r>
        <w:rPr>
          <w:rFonts w:ascii="Times New Roman Bold" w:hAnsi="Times New Roman Bold"/>
          <w:color w:val="000000"/>
          <w:spacing w:val="-3"/>
          <w:u w:val="single"/>
        </w:rPr>
        <w:t xml:space="preserve">DISPUTE RESOLUTION </w:t>
      </w:r>
    </w:p>
    <w:p w:rsidR="00AD5B80" w:rsidRDefault="00CE4B27">
      <w:pPr>
        <w:tabs>
          <w:tab w:val="left" w:pos="5580"/>
        </w:tabs>
        <w:autoSpaceDE w:val="0"/>
        <w:autoSpaceDN w:val="0"/>
        <w:adjustRightInd w:val="0"/>
        <w:spacing w:before="244" w:line="276" w:lineRule="exact"/>
        <w:ind w:left="2160"/>
        <w:rPr>
          <w:color w:val="000000"/>
          <w:w w:val="102"/>
        </w:rPr>
      </w:pPr>
      <w:r>
        <w:rPr>
          <w:color w:val="000000"/>
          <w:w w:val="102"/>
        </w:rPr>
        <w:t>Section 14.1</w:t>
      </w:r>
      <w:r>
        <w:rPr>
          <w:color w:val="000000"/>
          <w:w w:val="102"/>
        </w:rPr>
        <w:tab/>
      </w:r>
      <w:r>
        <w:rPr>
          <w:color w:val="000000"/>
          <w:w w:val="102"/>
          <w:u w:val="single"/>
        </w:rPr>
        <w:t>Negotiation</w:t>
      </w:r>
      <w:r>
        <w:rPr>
          <w:color w:val="000000"/>
          <w:w w:val="102"/>
        </w:rPr>
        <w:t>.</w:t>
      </w:r>
    </w:p>
    <w:p w:rsidR="00AD5B80" w:rsidRDefault="00CE4B27">
      <w:pPr>
        <w:tabs>
          <w:tab w:val="left" w:pos="3691"/>
        </w:tabs>
        <w:autoSpaceDE w:val="0"/>
        <w:autoSpaceDN w:val="0"/>
        <w:adjustRightInd w:val="0"/>
        <w:spacing w:before="240" w:line="276" w:lineRule="exact"/>
        <w:ind w:left="2160" w:firstLine="811"/>
        <w:rPr>
          <w:color w:val="000000"/>
          <w:w w:val="103"/>
        </w:rPr>
      </w:pPr>
      <w:r>
        <w:rPr>
          <w:color w:val="000000"/>
          <w:w w:val="102"/>
        </w:rPr>
        <w:t>(a)</w:t>
      </w:r>
      <w:r>
        <w:rPr>
          <w:color w:val="000000"/>
          <w:w w:val="102"/>
        </w:rPr>
        <w:tab/>
      </w:r>
      <w:r>
        <w:rPr>
          <w:color w:val="000000"/>
          <w:w w:val="103"/>
        </w:rPr>
        <w:t xml:space="preserve">The </w:t>
      </w:r>
      <w:r>
        <w:rPr>
          <w:color w:val="000000"/>
          <w:w w:val="103"/>
        </w:rPr>
        <w:t>Parties will attempt, in good faith, to resolve or cure any dispute,</w:t>
      </w:r>
    </w:p>
    <w:p w:rsidR="00AD5B80" w:rsidRDefault="00CE4B27">
      <w:pPr>
        <w:autoSpaceDE w:val="0"/>
        <w:autoSpaceDN w:val="0"/>
        <w:adjustRightInd w:val="0"/>
        <w:spacing w:line="275" w:lineRule="exact"/>
        <w:ind w:left="1440" w:right="1248"/>
        <w:jc w:val="both"/>
        <w:rPr>
          <w:color w:val="000000"/>
          <w:spacing w:val="-1"/>
        </w:rPr>
      </w:pPr>
      <w:r>
        <w:rPr>
          <w:color w:val="000000"/>
          <w:spacing w:val="-2"/>
        </w:rPr>
        <w:t xml:space="preserve">controversy or claim (a </w:t>
      </w:r>
      <w:r>
        <w:rPr>
          <w:rFonts w:ascii="Times New Roman Italic" w:hAnsi="Times New Roman Italic"/>
          <w:color w:val="000000"/>
          <w:spacing w:val="-2"/>
        </w:rPr>
        <w:t>“Dispute”</w:t>
      </w:r>
      <w:r>
        <w:rPr>
          <w:color w:val="000000"/>
          <w:spacing w:val="-2"/>
        </w:rPr>
        <w:t xml:space="preserve">) before initiating any formal legal action at law or in equity to </w:t>
      </w:r>
      <w:r>
        <w:rPr>
          <w:color w:val="000000"/>
          <w:spacing w:val="-2"/>
        </w:rPr>
        <w:br/>
      </w:r>
      <w:r>
        <w:rPr>
          <w:color w:val="000000"/>
        </w:rPr>
        <w:t>resolve the same.  If either Party believes that a Dispute has arisen, such Party will</w:t>
      </w:r>
      <w:r>
        <w:rPr>
          <w:color w:val="000000"/>
        </w:rPr>
        <w:t xml:space="preserve"> give written </w:t>
      </w:r>
      <w:r>
        <w:rPr>
          <w:color w:val="000000"/>
        </w:rPr>
        <w:br/>
      </w:r>
      <w:r>
        <w:rPr>
          <w:color w:val="000000"/>
          <w:w w:val="103"/>
        </w:rPr>
        <w:t xml:space="preserve">notice thereof to the other Party, which notice will describe in reasonable detail the basis and </w:t>
      </w:r>
      <w:r>
        <w:rPr>
          <w:color w:val="000000"/>
          <w:w w:val="103"/>
        </w:rPr>
        <w:br/>
      </w:r>
      <w:r>
        <w:rPr>
          <w:color w:val="000000"/>
          <w:w w:val="107"/>
        </w:rPr>
        <w:t xml:space="preserve">specifics of the claimed Dispute (the </w:t>
      </w:r>
      <w:r>
        <w:rPr>
          <w:rFonts w:ascii="Times New Roman Italic" w:hAnsi="Times New Roman Italic"/>
          <w:color w:val="000000"/>
          <w:w w:val="107"/>
        </w:rPr>
        <w:t>“Dispute Notice”</w:t>
      </w:r>
      <w:r>
        <w:rPr>
          <w:color w:val="000000"/>
          <w:w w:val="107"/>
        </w:rPr>
        <w:t xml:space="preserve">).  Within five Business Days after </w:t>
      </w:r>
      <w:r>
        <w:rPr>
          <w:color w:val="000000"/>
          <w:w w:val="107"/>
        </w:rPr>
        <w:br/>
      </w:r>
      <w:r>
        <w:rPr>
          <w:color w:val="000000"/>
          <w:spacing w:val="-1"/>
        </w:rPr>
        <w:t xml:space="preserve">delivery of the Dispute Notice, Owner contact (the </w:t>
      </w:r>
      <w:r>
        <w:rPr>
          <w:rFonts w:ascii="Times New Roman Italic" w:hAnsi="Times New Roman Italic"/>
          <w:color w:val="000000"/>
          <w:spacing w:val="-1"/>
        </w:rPr>
        <w:t>“Owner Contact”)</w:t>
      </w:r>
      <w:r>
        <w:rPr>
          <w:color w:val="000000"/>
          <w:spacing w:val="-1"/>
        </w:rPr>
        <w:t xml:space="preserve"> and Provider contact (the </w:t>
      </w:r>
    </w:p>
    <w:p w:rsidR="00AD5B80" w:rsidRDefault="00AD5B80">
      <w:pPr>
        <w:autoSpaceDE w:val="0"/>
        <w:autoSpaceDN w:val="0"/>
        <w:adjustRightInd w:val="0"/>
        <w:spacing w:line="276" w:lineRule="exact"/>
        <w:ind w:left="6000"/>
        <w:rPr>
          <w:color w:val="000000"/>
          <w:spacing w:val="-1"/>
        </w:rPr>
      </w:pPr>
    </w:p>
    <w:p w:rsidR="00AD5B80" w:rsidRDefault="00AD5B80">
      <w:pPr>
        <w:autoSpaceDE w:val="0"/>
        <w:autoSpaceDN w:val="0"/>
        <w:adjustRightInd w:val="0"/>
        <w:spacing w:line="276" w:lineRule="exact"/>
        <w:ind w:left="6000"/>
        <w:rPr>
          <w:color w:val="000000"/>
          <w:spacing w:val="-1"/>
        </w:rPr>
      </w:pPr>
    </w:p>
    <w:p w:rsidR="00AD5B80" w:rsidRDefault="00CE4B27">
      <w:pPr>
        <w:autoSpaceDE w:val="0"/>
        <w:autoSpaceDN w:val="0"/>
        <w:adjustRightInd w:val="0"/>
        <w:spacing w:before="102" w:line="276" w:lineRule="exact"/>
        <w:ind w:left="6000"/>
        <w:rPr>
          <w:color w:val="000000"/>
          <w:spacing w:val="-3"/>
        </w:rPr>
      </w:pPr>
      <w:r>
        <w:rPr>
          <w:color w:val="000000"/>
          <w:spacing w:val="-3"/>
        </w:rPr>
        <w:t xml:space="preserve">26 </w:t>
      </w:r>
    </w:p>
    <w:p w:rsidR="00AD5B80" w:rsidRDefault="00AD5B80">
      <w:pPr>
        <w:autoSpaceDE w:val="0"/>
        <w:autoSpaceDN w:val="0"/>
        <w:adjustRightInd w:val="0"/>
        <w:rPr>
          <w:color w:val="000000"/>
          <w:spacing w:val="-3"/>
        </w:rPr>
        <w:sectPr w:rsidR="00AD5B80">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3" w:name="Pg34"/>
      <w:bookmarkEnd w:id="33"/>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9"/>
        <w:jc w:val="both"/>
        <w:rPr>
          <w:color w:val="000000"/>
          <w:spacing w:val="-3"/>
        </w:rPr>
      </w:pPr>
      <w:r>
        <w:rPr>
          <w:rFonts w:ascii="Times New Roman Italic" w:hAnsi="Times New Roman Italic"/>
          <w:color w:val="000000"/>
          <w:w w:val="108"/>
        </w:rPr>
        <w:t>“Provider Contact”)</w:t>
      </w:r>
      <w:r>
        <w:rPr>
          <w:color w:val="000000"/>
          <w:w w:val="108"/>
        </w:rPr>
        <w:t xml:space="preserve"> as listed in </w:t>
      </w:r>
      <w:r>
        <w:rPr>
          <w:rFonts w:ascii="Times New Roman Bold Italic" w:hAnsi="Times New Roman Bold Italic"/>
          <w:color w:val="000000"/>
          <w:w w:val="108"/>
        </w:rPr>
        <w:t>Exhibit C</w:t>
      </w:r>
      <w:r>
        <w:rPr>
          <w:color w:val="000000"/>
          <w:w w:val="108"/>
        </w:rPr>
        <w:t xml:space="preserve"> to this Agreement will meet (in person or via </w:t>
      </w:r>
      <w:r>
        <w:rPr>
          <w:color w:val="000000"/>
          <w:spacing w:val="-3"/>
        </w:rPr>
        <w:t xml:space="preserve">telephone) to discuss and attempt to resolve or cure such Dispute. </w:t>
      </w:r>
    </w:p>
    <w:p w:rsidR="00AD5B80" w:rsidRDefault="00CE4B27">
      <w:pPr>
        <w:tabs>
          <w:tab w:val="left" w:pos="3691"/>
        </w:tabs>
        <w:autoSpaceDE w:val="0"/>
        <w:autoSpaceDN w:val="0"/>
        <w:adjustRightInd w:val="0"/>
        <w:spacing w:before="244" w:line="276" w:lineRule="exact"/>
        <w:ind w:left="2880"/>
        <w:rPr>
          <w:color w:val="000000"/>
        </w:rPr>
      </w:pPr>
      <w:r>
        <w:rPr>
          <w:color w:val="000000"/>
          <w:spacing w:val="-3"/>
        </w:rPr>
        <w:t xml:space="preserve">(b) </w:t>
      </w:r>
      <w:r>
        <w:rPr>
          <w:color w:val="000000"/>
          <w:spacing w:val="-3"/>
        </w:rPr>
        <w:tab/>
      </w:r>
      <w:r>
        <w:rPr>
          <w:color w:val="000000"/>
        </w:rPr>
        <w:t xml:space="preserve">If Owner Contact and Provider Contact are unable to resolve the Dispute </w:t>
      </w:r>
    </w:p>
    <w:p w:rsidR="00AD5B80" w:rsidRDefault="00CE4B27">
      <w:pPr>
        <w:autoSpaceDE w:val="0"/>
        <w:autoSpaceDN w:val="0"/>
        <w:adjustRightInd w:val="0"/>
        <w:spacing w:before="7" w:line="273" w:lineRule="exact"/>
        <w:ind w:left="1440" w:right="1249"/>
        <w:jc w:val="both"/>
        <w:rPr>
          <w:color w:val="000000"/>
          <w:w w:val="107"/>
        </w:rPr>
      </w:pPr>
      <w:r>
        <w:rPr>
          <w:color w:val="000000"/>
          <w:w w:val="103"/>
        </w:rPr>
        <w:t xml:space="preserve">within fifteen (15) days after delivery of the Dispute Notice, the matter will be referred to the </w:t>
      </w:r>
      <w:r>
        <w:rPr>
          <w:color w:val="000000"/>
          <w:w w:val="103"/>
        </w:rPr>
        <w:br/>
      </w:r>
      <w:r>
        <w:rPr>
          <w:color w:val="000000"/>
        </w:rPr>
        <w:t>President or Chief Executive Officer (or similar position) of each Party (or such ot</w:t>
      </w:r>
      <w:r>
        <w:rPr>
          <w:color w:val="000000"/>
        </w:rPr>
        <w:t xml:space="preserve">her executive </w:t>
      </w:r>
      <w:r>
        <w:rPr>
          <w:color w:val="000000"/>
        </w:rPr>
        <w:br/>
        <w:t xml:space="preserve">officer designated by the relevant Party with the power and authority to represent such Person). </w:t>
      </w:r>
      <w:r>
        <w:rPr>
          <w:color w:val="000000"/>
        </w:rPr>
        <w:br/>
      </w:r>
      <w:r>
        <w:rPr>
          <w:color w:val="000000"/>
          <w:w w:val="109"/>
        </w:rPr>
        <w:t xml:space="preserve">The President or Chief Executive Officer of each Party </w:t>
      </w:r>
      <w:r>
        <w:rPr>
          <w:color w:val="000000"/>
          <w:w w:val="107"/>
        </w:rPr>
        <w:t xml:space="preserve">(or such other executive officer </w:t>
      </w:r>
    </w:p>
    <w:p w:rsidR="00AD5B80" w:rsidRDefault="00CE4B27">
      <w:pPr>
        <w:autoSpaceDE w:val="0"/>
        <w:autoSpaceDN w:val="0"/>
        <w:adjustRightInd w:val="0"/>
        <w:spacing w:before="5" w:line="276" w:lineRule="exact"/>
        <w:ind w:left="1440" w:right="1247"/>
        <w:jc w:val="both"/>
        <w:rPr>
          <w:color w:val="000000"/>
          <w:spacing w:val="-3"/>
        </w:rPr>
      </w:pPr>
      <w:r>
        <w:rPr>
          <w:color w:val="000000"/>
          <w:w w:val="103"/>
        </w:rPr>
        <w:t>designated by the relevant Party with the power and au</w:t>
      </w:r>
      <w:r>
        <w:rPr>
          <w:color w:val="000000"/>
          <w:w w:val="103"/>
        </w:rPr>
        <w:t xml:space="preserve">thority to represent such Person) shall </w:t>
      </w:r>
      <w:r>
        <w:rPr>
          <w:color w:val="000000"/>
          <w:spacing w:val="-1"/>
        </w:rPr>
        <w:t xml:space="preserve">negotiate for a reasonable period of time to settle the Dispute after the Dispute Notice is referred to them; </w:t>
      </w:r>
      <w:r>
        <w:rPr>
          <w:rFonts w:ascii="Times New Roman Italic" w:hAnsi="Times New Roman Italic"/>
          <w:color w:val="000000"/>
          <w:spacing w:val="-1"/>
        </w:rPr>
        <w:t>provided</w:t>
      </w:r>
      <w:r>
        <w:rPr>
          <w:color w:val="000000"/>
          <w:spacing w:val="-1"/>
        </w:rPr>
        <w:t xml:space="preserve"> that such reasonable period shall not, unless otherwise agreed by the Parties in </w:t>
      </w:r>
      <w:r>
        <w:rPr>
          <w:color w:val="000000"/>
        </w:rPr>
        <w:t xml:space="preserve">writing, exceed fifteen (15) days from the time of receipt of the Dispute Notice by the President </w:t>
      </w:r>
      <w:r>
        <w:rPr>
          <w:color w:val="000000"/>
          <w:w w:val="106"/>
        </w:rPr>
        <w:t xml:space="preserve">or Chief Executive Officer of each Party (or such other executive officer designated by the </w:t>
      </w:r>
      <w:r>
        <w:rPr>
          <w:color w:val="000000"/>
          <w:spacing w:val="-3"/>
        </w:rPr>
        <w:t>relevant Party with the power and authority to represent such Pers</w:t>
      </w:r>
      <w:r>
        <w:rPr>
          <w:color w:val="000000"/>
          <w:spacing w:val="-3"/>
        </w:rPr>
        <w:t xml:space="preserve">on). </w:t>
      </w:r>
    </w:p>
    <w:p w:rsidR="00AD5B80" w:rsidRDefault="00CE4B27">
      <w:pPr>
        <w:tabs>
          <w:tab w:val="left" w:pos="5580"/>
        </w:tabs>
        <w:autoSpaceDE w:val="0"/>
        <w:autoSpaceDN w:val="0"/>
        <w:adjustRightInd w:val="0"/>
        <w:spacing w:before="247" w:line="276" w:lineRule="exact"/>
        <w:ind w:left="2160"/>
        <w:rPr>
          <w:color w:val="000000"/>
          <w:spacing w:val="-2"/>
        </w:rPr>
      </w:pPr>
      <w:r>
        <w:rPr>
          <w:color w:val="000000"/>
          <w:spacing w:val="-2"/>
        </w:rPr>
        <w:t>Section 14.2</w:t>
      </w:r>
      <w:r>
        <w:rPr>
          <w:color w:val="000000"/>
          <w:spacing w:val="-2"/>
        </w:rPr>
        <w:tab/>
      </w:r>
      <w:r>
        <w:rPr>
          <w:color w:val="000000"/>
          <w:spacing w:val="-2"/>
          <w:u w:val="single"/>
        </w:rPr>
        <w:t>Non-Binding Mediation</w:t>
      </w:r>
      <w:r>
        <w:rPr>
          <w:color w:val="000000"/>
          <w:spacing w:val="-2"/>
        </w:rPr>
        <w:t>.</w:t>
      </w:r>
    </w:p>
    <w:p w:rsidR="00AD5B80" w:rsidRDefault="00CE4B27">
      <w:pPr>
        <w:tabs>
          <w:tab w:val="left" w:pos="3722"/>
        </w:tabs>
        <w:autoSpaceDE w:val="0"/>
        <w:autoSpaceDN w:val="0"/>
        <w:adjustRightInd w:val="0"/>
        <w:spacing w:before="241" w:line="276" w:lineRule="exact"/>
        <w:ind w:left="2160" w:firstLine="811"/>
        <w:rPr>
          <w:color w:val="000000"/>
          <w:spacing w:val="-1"/>
        </w:rPr>
      </w:pPr>
      <w:r>
        <w:rPr>
          <w:color w:val="000000"/>
          <w:spacing w:val="-2"/>
        </w:rPr>
        <w:t>(a)</w:t>
      </w:r>
      <w:r>
        <w:rPr>
          <w:color w:val="000000"/>
          <w:spacing w:val="-2"/>
        </w:rPr>
        <w:tab/>
      </w:r>
      <w:r>
        <w:rPr>
          <w:color w:val="000000"/>
          <w:spacing w:val="-1"/>
        </w:rPr>
        <w:t>If any Dispute has not been resolved for any reason after thirty (30) days</w:t>
      </w:r>
    </w:p>
    <w:p w:rsidR="00AD5B80" w:rsidRDefault="00CE4B27">
      <w:pPr>
        <w:autoSpaceDE w:val="0"/>
        <w:autoSpaceDN w:val="0"/>
        <w:adjustRightInd w:val="0"/>
        <w:spacing w:line="280" w:lineRule="exact"/>
        <w:ind w:left="1440" w:right="1249"/>
        <w:jc w:val="both"/>
        <w:rPr>
          <w:color w:val="000000"/>
          <w:w w:val="106"/>
        </w:rPr>
      </w:pPr>
      <w:r>
        <w:rPr>
          <w:color w:val="000000"/>
        </w:rPr>
        <w:t xml:space="preserve">have elapsed from the receipt by a Party of a Dispute Notice, such Dispute may, on the written </w:t>
      </w:r>
      <w:r>
        <w:rPr>
          <w:color w:val="000000"/>
        </w:rPr>
        <w:br/>
      </w:r>
      <w:r>
        <w:rPr>
          <w:color w:val="000000"/>
          <w:spacing w:val="-3"/>
        </w:rPr>
        <w:t xml:space="preserve">request (a </w:t>
      </w:r>
      <w:r>
        <w:rPr>
          <w:rFonts w:ascii="Times New Roman Italic" w:hAnsi="Times New Roman Italic"/>
          <w:color w:val="000000"/>
          <w:w w:val="107"/>
        </w:rPr>
        <w:t>“Mediation</w:t>
      </w:r>
      <w:r>
        <w:rPr>
          <w:color w:val="000000"/>
          <w:w w:val="107"/>
        </w:rPr>
        <w:t xml:space="preserve"> </w:t>
      </w:r>
      <w:r>
        <w:rPr>
          <w:rFonts w:ascii="Times New Roman Italic" w:hAnsi="Times New Roman Italic"/>
          <w:color w:val="000000"/>
          <w:w w:val="107"/>
        </w:rPr>
        <w:t>Request”</w:t>
      </w:r>
      <w:r>
        <w:rPr>
          <w:color w:val="000000"/>
          <w:w w:val="107"/>
        </w:rPr>
        <w:t xml:space="preserve">) of a Party thereof, be referred to non-binding mediation </w:t>
      </w:r>
      <w:r>
        <w:rPr>
          <w:color w:val="000000"/>
          <w:w w:val="107"/>
        </w:rPr>
        <w:br/>
        <w:t xml:space="preserve">pursuant to the Commercial Mediation Rules </w:t>
      </w:r>
      <w:r>
        <w:rPr>
          <w:color w:val="000000"/>
          <w:spacing w:val="-3"/>
        </w:rPr>
        <w:t xml:space="preserve">(the </w:t>
      </w:r>
      <w:r>
        <w:rPr>
          <w:rFonts w:ascii="Times New Roman Italic" w:hAnsi="Times New Roman Italic"/>
          <w:color w:val="000000"/>
          <w:w w:val="106"/>
        </w:rPr>
        <w:t>“Rules”</w:t>
      </w:r>
      <w:r>
        <w:rPr>
          <w:color w:val="000000"/>
          <w:w w:val="106"/>
        </w:rPr>
        <w:t xml:space="preserve">) of the American Arbitration </w:t>
      </w:r>
    </w:p>
    <w:p w:rsidR="00AD5B80" w:rsidRDefault="00CE4B27">
      <w:pPr>
        <w:autoSpaceDE w:val="0"/>
        <w:autoSpaceDN w:val="0"/>
        <w:adjustRightInd w:val="0"/>
        <w:spacing w:line="270" w:lineRule="exact"/>
        <w:ind w:left="1440" w:right="1247"/>
        <w:jc w:val="both"/>
        <w:rPr>
          <w:color w:val="000000"/>
          <w:spacing w:val="-2"/>
        </w:rPr>
      </w:pPr>
      <w:r>
        <w:rPr>
          <w:color w:val="000000"/>
          <w:spacing w:val="-2"/>
        </w:rPr>
        <w:t>Association (</w:t>
      </w:r>
      <w:r>
        <w:rPr>
          <w:rFonts w:ascii="Times New Roman Italic" w:hAnsi="Times New Roman Italic"/>
          <w:color w:val="000000"/>
          <w:spacing w:val="-2"/>
        </w:rPr>
        <w:t>“</w:t>
      </w:r>
      <w:r>
        <w:rPr>
          <w:color w:val="000000"/>
          <w:spacing w:val="-2"/>
        </w:rPr>
        <w:t>AAA</w:t>
      </w:r>
      <w:r>
        <w:rPr>
          <w:rFonts w:ascii="Times New Roman Italic" w:hAnsi="Times New Roman Italic"/>
          <w:color w:val="000000"/>
          <w:spacing w:val="-2"/>
        </w:rPr>
        <w:t>”</w:t>
      </w:r>
      <w:r>
        <w:rPr>
          <w:color w:val="000000"/>
          <w:spacing w:val="-2"/>
        </w:rPr>
        <w:t xml:space="preserve">) then in effect. The Parties shall attempt to agree on a mediator for a period </w:t>
      </w:r>
      <w:r>
        <w:rPr>
          <w:color w:val="000000"/>
          <w:w w:val="105"/>
        </w:rPr>
        <w:t>of fifteen (</w:t>
      </w:r>
      <w:r>
        <w:rPr>
          <w:color w:val="000000"/>
          <w:w w:val="105"/>
        </w:rPr>
        <w:t xml:space="preserve">15) days following a Party’s issuance of a Mediation Request.  If the Parties fail </w:t>
      </w:r>
      <w:r>
        <w:rPr>
          <w:color w:val="000000"/>
          <w:spacing w:val="-2"/>
        </w:rPr>
        <w:t xml:space="preserve">timely to agree on a mediator, either Party may request the AAA to appoint a mediator. </w:t>
      </w:r>
    </w:p>
    <w:p w:rsidR="00AD5B80" w:rsidRDefault="00CE4B27">
      <w:pPr>
        <w:tabs>
          <w:tab w:val="left" w:pos="3600"/>
        </w:tabs>
        <w:autoSpaceDE w:val="0"/>
        <w:autoSpaceDN w:val="0"/>
        <w:adjustRightInd w:val="0"/>
        <w:spacing w:before="248" w:line="276" w:lineRule="exact"/>
        <w:ind w:left="1440" w:firstLine="1531"/>
        <w:rPr>
          <w:color w:val="000000"/>
        </w:rPr>
      </w:pPr>
      <w:r>
        <w:rPr>
          <w:color w:val="000000"/>
          <w:spacing w:val="-1"/>
        </w:rPr>
        <w:t>(b)</w:t>
      </w:r>
      <w:r>
        <w:rPr>
          <w:color w:val="000000"/>
          <w:spacing w:val="-1"/>
        </w:rPr>
        <w:tab/>
      </w:r>
      <w:r>
        <w:rPr>
          <w:color w:val="000000"/>
        </w:rPr>
        <w:t>If a Dispute is not resolved for any reason within sixty (60) days of receipt</w:t>
      </w:r>
    </w:p>
    <w:p w:rsidR="00AD5B80" w:rsidRDefault="00CE4B27">
      <w:pPr>
        <w:autoSpaceDE w:val="0"/>
        <w:autoSpaceDN w:val="0"/>
        <w:adjustRightInd w:val="0"/>
        <w:spacing w:before="1" w:line="274" w:lineRule="exact"/>
        <w:ind w:left="1440"/>
        <w:rPr>
          <w:color w:val="000000"/>
        </w:rPr>
      </w:pPr>
      <w:r>
        <w:rPr>
          <w:color w:val="000000"/>
        </w:rPr>
        <w:t xml:space="preserve">of </w:t>
      </w:r>
      <w:r>
        <w:rPr>
          <w:color w:val="000000"/>
        </w:rPr>
        <w:t>the Mediation Request, any Party may bring suit on the Dispute in accordance with Section</w:t>
      </w:r>
    </w:p>
    <w:p w:rsidR="00AD5B80" w:rsidRDefault="00CE4B27">
      <w:pPr>
        <w:autoSpaceDE w:val="0"/>
        <w:autoSpaceDN w:val="0"/>
        <w:adjustRightInd w:val="0"/>
        <w:spacing w:before="1" w:line="276" w:lineRule="exact"/>
        <w:ind w:left="1440"/>
        <w:rPr>
          <w:color w:val="000000"/>
          <w:spacing w:val="-1"/>
        </w:rPr>
      </w:pPr>
      <w:r>
        <w:rPr>
          <w:color w:val="000000"/>
          <w:spacing w:val="-1"/>
        </w:rPr>
        <w:t>20.1 hereof.</w:t>
      </w:r>
    </w:p>
    <w:p w:rsidR="00AD5B80" w:rsidRDefault="00CE4B27">
      <w:pPr>
        <w:tabs>
          <w:tab w:val="left" w:pos="3600"/>
        </w:tabs>
        <w:autoSpaceDE w:val="0"/>
        <w:autoSpaceDN w:val="0"/>
        <w:adjustRightInd w:val="0"/>
        <w:spacing w:before="241" w:line="276" w:lineRule="exact"/>
        <w:ind w:left="2971"/>
        <w:rPr>
          <w:color w:val="000000"/>
          <w:w w:val="103"/>
        </w:rPr>
      </w:pPr>
      <w:r>
        <w:rPr>
          <w:color w:val="000000"/>
          <w:spacing w:val="-4"/>
        </w:rPr>
        <w:t xml:space="preserve">(c) </w:t>
      </w:r>
      <w:r>
        <w:rPr>
          <w:color w:val="000000"/>
          <w:spacing w:val="-4"/>
        </w:rPr>
        <w:tab/>
      </w:r>
      <w:r>
        <w:rPr>
          <w:color w:val="000000"/>
          <w:w w:val="103"/>
        </w:rPr>
        <w:t xml:space="preserve">In the event of any Dispute with respect to which a Dispute Notice has </w:t>
      </w:r>
    </w:p>
    <w:p w:rsidR="00AD5B80" w:rsidRDefault="00CE4B27">
      <w:pPr>
        <w:autoSpaceDE w:val="0"/>
        <w:autoSpaceDN w:val="0"/>
        <w:adjustRightInd w:val="0"/>
        <w:spacing w:line="277" w:lineRule="exact"/>
        <w:ind w:left="1440" w:right="1248"/>
        <w:jc w:val="both"/>
        <w:rPr>
          <w:color w:val="000000"/>
          <w:spacing w:val="-2"/>
        </w:rPr>
      </w:pPr>
      <w:r>
        <w:rPr>
          <w:color w:val="000000"/>
          <w:w w:val="106"/>
        </w:rPr>
        <w:t>been delivered in accordance with Section 14.1, and if mediation proceedings</w:t>
      </w:r>
      <w:r>
        <w:rPr>
          <w:color w:val="000000"/>
          <w:w w:val="106"/>
        </w:rPr>
        <w:t xml:space="preserve"> are initiated </w:t>
      </w:r>
      <w:r>
        <w:rPr>
          <w:color w:val="000000"/>
          <w:w w:val="106"/>
        </w:rPr>
        <w:br/>
      </w:r>
      <w:r>
        <w:rPr>
          <w:color w:val="000000"/>
          <w:spacing w:val="-1"/>
        </w:rPr>
        <w:t xml:space="preserve">pursuant to this Section 14.2, during sixty (60) days following receipt of the Dispute Notice (i) a </w:t>
      </w:r>
      <w:r>
        <w:rPr>
          <w:color w:val="000000"/>
          <w:spacing w:val="-1"/>
        </w:rPr>
        <w:br/>
      </w:r>
      <w:r>
        <w:rPr>
          <w:color w:val="000000"/>
        </w:rPr>
        <w:t xml:space="preserve">Party shall not assert the defenses of statute of limitations and laches with respect to the period </w:t>
      </w:r>
      <w:r>
        <w:rPr>
          <w:color w:val="000000"/>
        </w:rPr>
        <w:br/>
        <w:t>beginning after the date of receipt of</w:t>
      </w:r>
      <w:r>
        <w:rPr>
          <w:color w:val="000000"/>
        </w:rPr>
        <w:t xml:space="preserve"> the Dispute Notice, and (ii) any contractual time period or </w:t>
      </w:r>
      <w:r>
        <w:rPr>
          <w:color w:val="000000"/>
        </w:rPr>
        <w:br/>
        <w:t xml:space="preserve">deadline under this Agreement to which such Dispute relates occurring after the Dispute Notice </w:t>
      </w:r>
      <w:r>
        <w:rPr>
          <w:color w:val="000000"/>
        </w:rPr>
        <w:br/>
      </w:r>
      <w:r>
        <w:rPr>
          <w:color w:val="000000"/>
          <w:w w:val="102"/>
        </w:rPr>
        <w:t xml:space="preserve">is received shall not be deemed to have passed until such Dispute has been resolved.  Nothing </w:t>
      </w:r>
      <w:r>
        <w:rPr>
          <w:color w:val="000000"/>
          <w:w w:val="102"/>
        </w:rPr>
        <w:br/>
      </w:r>
      <w:r>
        <w:rPr>
          <w:color w:val="000000"/>
          <w:spacing w:val="-2"/>
        </w:rPr>
        <w:t>sai</w:t>
      </w:r>
      <w:r>
        <w:rPr>
          <w:color w:val="000000"/>
          <w:spacing w:val="-2"/>
        </w:rPr>
        <w:t xml:space="preserve">d or disclosed, nor any document produced, in the course of any negotiations, conferences and </w:t>
      </w:r>
      <w:r>
        <w:rPr>
          <w:color w:val="000000"/>
          <w:spacing w:val="-2"/>
        </w:rPr>
        <w:br/>
      </w:r>
      <w:r>
        <w:rPr>
          <w:color w:val="000000"/>
          <w:w w:val="105"/>
        </w:rPr>
        <w:t xml:space="preserve">discussion in connection with efforts to settle a Dispute that is not otherwise independently </w:t>
      </w:r>
      <w:r>
        <w:rPr>
          <w:color w:val="000000"/>
          <w:w w:val="105"/>
        </w:rPr>
        <w:br/>
      </w:r>
      <w:r>
        <w:rPr>
          <w:color w:val="000000"/>
        </w:rPr>
        <w:t xml:space="preserve">discoverable shall be offered or received as evidence or used for impeachment or for any other </w:t>
      </w:r>
      <w:r>
        <w:rPr>
          <w:color w:val="000000"/>
        </w:rPr>
        <w:br/>
      </w:r>
      <w:r>
        <w:rPr>
          <w:color w:val="000000"/>
          <w:spacing w:val="-2"/>
        </w:rPr>
        <w:t xml:space="preserve">purposes in any suit, but shall be considered to have been disclosed for settlement purposes. </w:t>
      </w:r>
    </w:p>
    <w:p w:rsidR="00AD5B80" w:rsidRDefault="00CE4B27">
      <w:pPr>
        <w:tabs>
          <w:tab w:val="left" w:pos="5580"/>
        </w:tabs>
        <w:autoSpaceDE w:val="0"/>
        <w:autoSpaceDN w:val="0"/>
        <w:adjustRightInd w:val="0"/>
        <w:spacing w:before="224" w:line="276" w:lineRule="exact"/>
        <w:ind w:left="1531" w:firstLine="628"/>
        <w:rPr>
          <w:color w:val="000000"/>
          <w:w w:val="103"/>
        </w:rPr>
      </w:pPr>
      <w:r>
        <w:rPr>
          <w:color w:val="000000"/>
          <w:w w:val="103"/>
        </w:rPr>
        <w:t>Section 14.3</w:t>
      </w:r>
      <w:r>
        <w:rPr>
          <w:color w:val="000000"/>
          <w:w w:val="103"/>
        </w:rPr>
        <w:tab/>
      </w:r>
      <w:r>
        <w:rPr>
          <w:color w:val="000000"/>
          <w:w w:val="103"/>
          <w:u w:val="single"/>
        </w:rPr>
        <w:t>Continuation of Work</w:t>
      </w:r>
      <w:r>
        <w:rPr>
          <w:color w:val="000000"/>
          <w:w w:val="103"/>
        </w:rPr>
        <w:t>.  Pending resolution of any</w:t>
      </w:r>
    </w:p>
    <w:p w:rsidR="00AD5B80" w:rsidRDefault="00CE4B27">
      <w:pPr>
        <w:tabs>
          <w:tab w:val="left" w:pos="4665"/>
          <w:tab w:val="left" w:pos="6336"/>
        </w:tabs>
        <w:autoSpaceDE w:val="0"/>
        <w:autoSpaceDN w:val="0"/>
        <w:adjustRightInd w:val="0"/>
        <w:spacing w:line="276" w:lineRule="exact"/>
        <w:ind w:left="1531"/>
        <w:rPr>
          <w:color w:val="000000"/>
          <w:w w:val="103"/>
        </w:rPr>
      </w:pPr>
      <w:r>
        <w:rPr>
          <w:color w:val="000000"/>
          <w:w w:val="103"/>
        </w:rPr>
        <w:t>Dispute  pursuant  to  Section</w:t>
      </w:r>
      <w:r>
        <w:rPr>
          <w:color w:val="000000"/>
          <w:w w:val="103"/>
        </w:rPr>
        <w:tab/>
        <w:t>14.1or  Section</w:t>
      </w:r>
      <w:r>
        <w:rPr>
          <w:color w:val="000000"/>
          <w:w w:val="103"/>
        </w:rPr>
        <w:tab/>
        <w:t>14.2,  or  pursuant  to  a  binding  award  or</w:t>
      </w:r>
    </w:p>
    <w:p w:rsidR="00AD5B80" w:rsidRDefault="00CE4B27">
      <w:pPr>
        <w:autoSpaceDE w:val="0"/>
        <w:autoSpaceDN w:val="0"/>
        <w:adjustRightInd w:val="0"/>
        <w:spacing w:line="273" w:lineRule="exact"/>
        <w:ind w:left="1531" w:right="1249"/>
        <w:jc w:val="both"/>
        <w:rPr>
          <w:color w:val="000000"/>
        </w:rPr>
      </w:pPr>
      <w:r>
        <w:rPr>
          <w:color w:val="000000"/>
          <w:w w:val="104"/>
        </w:rPr>
        <w:t xml:space="preserve">determination of a court or in an arbitral proceeding, the Parties will continue to fulfill their </w:t>
      </w:r>
      <w:r>
        <w:rPr>
          <w:color w:val="000000"/>
          <w:w w:val="104"/>
        </w:rPr>
        <w:br/>
      </w:r>
      <w:r>
        <w:rPr>
          <w:color w:val="000000"/>
        </w:rPr>
        <w:t xml:space="preserve">respective obligations under this Agreement; </w:t>
      </w:r>
      <w:r>
        <w:rPr>
          <w:rFonts w:ascii="Times New Roman Italic" w:hAnsi="Times New Roman Italic"/>
          <w:color w:val="000000"/>
        </w:rPr>
        <w:t>provided</w:t>
      </w:r>
      <w:r>
        <w:rPr>
          <w:color w:val="000000"/>
        </w:rPr>
        <w:t xml:space="preserve"> that the </w:t>
      </w:r>
      <w:r>
        <w:rPr>
          <w:color w:val="000000"/>
        </w:rPr>
        <w:t xml:space="preserve">applicable Party may withhold </w:t>
      </w:r>
      <w:r>
        <w:rPr>
          <w:color w:val="000000"/>
        </w:rPr>
        <w:br/>
      </w:r>
      <w:r>
        <w:rPr>
          <w:color w:val="000000"/>
          <w:w w:val="107"/>
        </w:rPr>
        <w:t xml:space="preserve">any amount that is the subject of the Dispute from any payment otherwise due under this </w:t>
      </w:r>
      <w:r>
        <w:rPr>
          <w:color w:val="000000"/>
          <w:w w:val="107"/>
        </w:rPr>
        <w:br/>
      </w:r>
      <w:r>
        <w:rPr>
          <w:color w:val="000000"/>
        </w:rPr>
        <w:t xml:space="preserve">Agreement during the pendency of any Dispute resolution proceeding.  Upon resolution of the </w:t>
      </w: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108" w:line="276" w:lineRule="exact"/>
        <w:ind w:left="6000"/>
        <w:rPr>
          <w:color w:val="000000"/>
          <w:spacing w:val="-3"/>
        </w:rPr>
      </w:pPr>
      <w:r>
        <w:rPr>
          <w:color w:val="000000"/>
          <w:spacing w:val="-3"/>
        </w:rPr>
        <w:t xml:space="preserve">27 </w:t>
      </w:r>
    </w:p>
    <w:p w:rsidR="00AD5B80" w:rsidRDefault="00AD5B80">
      <w:pPr>
        <w:autoSpaceDE w:val="0"/>
        <w:autoSpaceDN w:val="0"/>
        <w:adjustRightInd w:val="0"/>
        <w:rPr>
          <w:color w:val="000000"/>
          <w:spacing w:val="-3"/>
        </w:rPr>
        <w:sectPr w:rsidR="00AD5B80">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4" w:name="Pg35"/>
      <w:bookmarkEnd w:id="34"/>
    </w:p>
    <w:p w:rsidR="00AD5B80" w:rsidRDefault="00AD5B80">
      <w:pPr>
        <w:autoSpaceDE w:val="0"/>
        <w:autoSpaceDN w:val="0"/>
        <w:adjustRightInd w:val="0"/>
        <w:spacing w:line="276" w:lineRule="exact"/>
        <w:ind w:left="1531"/>
        <w:jc w:val="both"/>
        <w:rPr>
          <w:color w:val="000000"/>
          <w:spacing w:val="-3"/>
        </w:rPr>
      </w:pPr>
    </w:p>
    <w:p w:rsidR="00AD5B80" w:rsidRDefault="00AD5B80">
      <w:pPr>
        <w:autoSpaceDE w:val="0"/>
        <w:autoSpaceDN w:val="0"/>
        <w:adjustRightInd w:val="0"/>
        <w:spacing w:line="276" w:lineRule="exact"/>
        <w:ind w:left="1531"/>
        <w:jc w:val="both"/>
        <w:rPr>
          <w:color w:val="000000"/>
          <w:spacing w:val="-3"/>
        </w:rPr>
      </w:pPr>
    </w:p>
    <w:p w:rsidR="00AD5B80" w:rsidRDefault="00AD5B80">
      <w:pPr>
        <w:autoSpaceDE w:val="0"/>
        <w:autoSpaceDN w:val="0"/>
        <w:adjustRightInd w:val="0"/>
        <w:spacing w:line="276" w:lineRule="exact"/>
        <w:ind w:left="1531"/>
        <w:jc w:val="both"/>
        <w:rPr>
          <w:color w:val="000000"/>
          <w:spacing w:val="-3"/>
        </w:rPr>
      </w:pPr>
    </w:p>
    <w:p w:rsidR="00AD5B80" w:rsidRDefault="00AD5B80">
      <w:pPr>
        <w:autoSpaceDE w:val="0"/>
        <w:autoSpaceDN w:val="0"/>
        <w:adjustRightInd w:val="0"/>
        <w:spacing w:line="276" w:lineRule="exact"/>
        <w:ind w:left="1531"/>
        <w:jc w:val="both"/>
        <w:rPr>
          <w:color w:val="000000"/>
          <w:spacing w:val="-3"/>
        </w:rPr>
      </w:pPr>
    </w:p>
    <w:p w:rsidR="00AD5B80" w:rsidRDefault="00CE4B27">
      <w:pPr>
        <w:autoSpaceDE w:val="0"/>
        <w:autoSpaceDN w:val="0"/>
        <w:adjustRightInd w:val="0"/>
        <w:spacing w:before="67" w:line="276" w:lineRule="exact"/>
        <w:ind w:left="1531" w:right="1247"/>
        <w:jc w:val="both"/>
        <w:rPr>
          <w:color w:val="000000"/>
          <w:spacing w:val="-2"/>
        </w:rPr>
      </w:pPr>
      <w:r>
        <w:rPr>
          <w:color w:val="000000"/>
          <w:w w:val="103"/>
        </w:rPr>
        <w:t xml:space="preserve">Dispute, any Party found owing an amount will promptly pay to the other Party any amount </w:t>
      </w:r>
      <w:r>
        <w:rPr>
          <w:color w:val="000000"/>
          <w:w w:val="103"/>
        </w:rPr>
        <w:br/>
      </w:r>
      <w:r>
        <w:rPr>
          <w:color w:val="000000"/>
          <w:w w:val="102"/>
        </w:rPr>
        <w:t xml:space="preserve">determined to be due, plus interest on the outstanding amount computed at the Federal Funds </w:t>
      </w:r>
      <w:r>
        <w:rPr>
          <w:color w:val="000000"/>
          <w:w w:val="102"/>
        </w:rPr>
        <w:br/>
      </w:r>
      <w:r>
        <w:rPr>
          <w:color w:val="000000"/>
        </w:rPr>
        <w:t xml:space="preserve">Rate plus 150 basis points from the date the amount became due hereunder </w:t>
      </w:r>
      <w:r>
        <w:rPr>
          <w:color w:val="000000"/>
        </w:rPr>
        <w:t xml:space="preserve">until the amount is </w:t>
      </w:r>
      <w:r>
        <w:rPr>
          <w:color w:val="000000"/>
        </w:rPr>
        <w:br/>
      </w:r>
      <w:r>
        <w:rPr>
          <w:color w:val="000000"/>
          <w:w w:val="102"/>
        </w:rPr>
        <w:t xml:space="preserve">paid in full.  A Party’s undertaking to continue to fulfill its obligations under this Agreement </w:t>
      </w:r>
      <w:r>
        <w:rPr>
          <w:color w:val="000000"/>
          <w:w w:val="102"/>
        </w:rPr>
        <w:br/>
      </w:r>
      <w:r>
        <w:rPr>
          <w:color w:val="000000"/>
          <w:spacing w:val="-1"/>
        </w:rPr>
        <w:t xml:space="preserve">pursuant to this Section 14.3 shall not override its right to terminate this Agreement as provided </w:t>
      </w:r>
      <w:r>
        <w:rPr>
          <w:color w:val="000000"/>
          <w:spacing w:val="-1"/>
        </w:rPr>
        <w:br/>
      </w:r>
      <w:r>
        <w:rPr>
          <w:color w:val="000000"/>
          <w:spacing w:val="-2"/>
        </w:rPr>
        <w:t xml:space="preserve">in Article XVI hereof. </w:t>
      </w:r>
    </w:p>
    <w:p w:rsidR="00AD5B80" w:rsidRDefault="00CE4B27">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XV </w:t>
      </w:r>
    </w:p>
    <w:p w:rsidR="00AD5B80" w:rsidRDefault="00CE4B27">
      <w:pPr>
        <w:autoSpaceDE w:val="0"/>
        <w:autoSpaceDN w:val="0"/>
        <w:adjustRightInd w:val="0"/>
        <w:spacing w:before="4" w:line="276" w:lineRule="exact"/>
        <w:ind w:left="5344"/>
        <w:rPr>
          <w:rFonts w:ascii="Times New Roman Bold" w:hAnsi="Times New Roman Bold"/>
          <w:color w:val="000000"/>
          <w:spacing w:val="-3"/>
          <w:u w:val="single"/>
        </w:rPr>
      </w:pPr>
      <w:r>
        <w:rPr>
          <w:rFonts w:ascii="Times New Roman Bold" w:hAnsi="Times New Roman Bold"/>
          <w:color w:val="000000"/>
          <w:spacing w:val="-3"/>
          <w:u w:val="single"/>
        </w:rPr>
        <w:t xml:space="preserve">FORCE MAJEURE </w:t>
      </w:r>
    </w:p>
    <w:p w:rsidR="00AD5B80" w:rsidRDefault="00CE4B27">
      <w:pPr>
        <w:tabs>
          <w:tab w:val="left" w:pos="5580"/>
        </w:tabs>
        <w:autoSpaceDE w:val="0"/>
        <w:autoSpaceDN w:val="0"/>
        <w:adjustRightInd w:val="0"/>
        <w:spacing w:before="247" w:line="276" w:lineRule="exact"/>
        <w:ind w:left="2160"/>
        <w:rPr>
          <w:color w:val="000000"/>
          <w:spacing w:val="-1"/>
        </w:rPr>
      </w:pPr>
      <w:r>
        <w:rPr>
          <w:color w:val="000000"/>
          <w:spacing w:val="-1"/>
        </w:rPr>
        <w:t>Section 15.1</w:t>
      </w:r>
      <w:r>
        <w:rPr>
          <w:color w:val="000000"/>
          <w:spacing w:val="-1"/>
        </w:rPr>
        <w:tab/>
      </w:r>
      <w:r>
        <w:rPr>
          <w:color w:val="000000"/>
          <w:spacing w:val="-1"/>
          <w:u w:val="single"/>
        </w:rPr>
        <w:t>Excused Performance</w:t>
      </w:r>
      <w:r>
        <w:rPr>
          <w:color w:val="000000"/>
          <w:spacing w:val="-1"/>
        </w:rPr>
        <w:t>.  If either Owner or Provider is</w:t>
      </w:r>
    </w:p>
    <w:p w:rsidR="00AD5B80" w:rsidRDefault="00CE4B27">
      <w:pPr>
        <w:autoSpaceDE w:val="0"/>
        <w:autoSpaceDN w:val="0"/>
        <w:adjustRightInd w:val="0"/>
        <w:spacing w:before="4" w:line="273" w:lineRule="exact"/>
        <w:ind w:left="1440" w:right="1248"/>
        <w:jc w:val="both"/>
        <w:rPr>
          <w:color w:val="000000"/>
          <w:w w:val="114"/>
        </w:rPr>
      </w:pPr>
      <w:r>
        <w:rPr>
          <w:color w:val="000000"/>
          <w:w w:val="111"/>
        </w:rPr>
        <w:t xml:space="preserve">rendered wholly or partially unable to perform some or all of its obligations under this </w:t>
      </w:r>
      <w:r>
        <w:rPr>
          <w:color w:val="000000"/>
          <w:w w:val="111"/>
        </w:rPr>
        <w:br/>
      </w:r>
      <w:r>
        <w:rPr>
          <w:color w:val="000000"/>
          <w:w w:val="107"/>
        </w:rPr>
        <w:t>Agreement (other than payment obligations) due to a Force Majeure Event, then the Par</w:t>
      </w:r>
      <w:r>
        <w:rPr>
          <w:color w:val="000000"/>
          <w:w w:val="107"/>
        </w:rPr>
        <w:t xml:space="preserve">ty </w:t>
      </w:r>
      <w:r>
        <w:rPr>
          <w:color w:val="000000"/>
          <w:w w:val="107"/>
        </w:rPr>
        <w:br/>
      </w:r>
      <w:r>
        <w:rPr>
          <w:color w:val="000000"/>
        </w:rPr>
        <w:t xml:space="preserve">affected by such Force Majeure Event shall be excused from whatever performance is impaired </w:t>
      </w:r>
      <w:r>
        <w:rPr>
          <w:color w:val="000000"/>
        </w:rPr>
        <w:br/>
        <w:t xml:space="preserve">by such Force Majeure Event, </w:t>
      </w:r>
      <w:r>
        <w:rPr>
          <w:rFonts w:ascii="Times New Roman Italic" w:hAnsi="Times New Roman Italic"/>
          <w:color w:val="000000"/>
        </w:rPr>
        <w:t>provided</w:t>
      </w:r>
      <w:r>
        <w:rPr>
          <w:color w:val="000000"/>
        </w:rPr>
        <w:t xml:space="preserve"> that the affected Party promptly, upon learning of such </w:t>
      </w:r>
      <w:r>
        <w:rPr>
          <w:color w:val="000000"/>
        </w:rPr>
        <w:br/>
      </w:r>
      <w:r>
        <w:rPr>
          <w:color w:val="000000"/>
          <w:w w:val="104"/>
        </w:rPr>
        <w:t xml:space="preserve">Force Majeure Event and ascertaining that it will affect its performance hereunder, (i) gives </w:t>
      </w:r>
      <w:r>
        <w:rPr>
          <w:color w:val="000000"/>
          <w:w w:val="104"/>
        </w:rPr>
        <w:br/>
      </w:r>
      <w:r>
        <w:rPr>
          <w:color w:val="000000"/>
          <w:w w:val="103"/>
        </w:rPr>
        <w:t xml:space="preserve">written notice to the other Party stating the nature of the Force Majeure Event, its anticipated </w:t>
      </w:r>
      <w:r>
        <w:rPr>
          <w:color w:val="000000"/>
          <w:w w:val="103"/>
        </w:rPr>
        <w:br/>
      </w:r>
      <w:r>
        <w:rPr>
          <w:color w:val="000000"/>
          <w:w w:val="113"/>
        </w:rPr>
        <w:t>duration, and any action being taken to avoid or minimize its e</w:t>
      </w:r>
      <w:r>
        <w:rPr>
          <w:color w:val="000000"/>
          <w:w w:val="113"/>
        </w:rPr>
        <w:t xml:space="preserve">ffect, and </w:t>
      </w:r>
      <w:r>
        <w:rPr>
          <w:color w:val="000000"/>
          <w:w w:val="114"/>
        </w:rPr>
        <w:t xml:space="preserve">(ii) uses its </w:t>
      </w:r>
    </w:p>
    <w:p w:rsidR="00AD5B80" w:rsidRDefault="00CE4B27">
      <w:pPr>
        <w:autoSpaceDE w:val="0"/>
        <w:autoSpaceDN w:val="0"/>
        <w:adjustRightInd w:val="0"/>
        <w:spacing w:before="4" w:line="277" w:lineRule="exact"/>
        <w:ind w:left="1440" w:right="1246"/>
        <w:jc w:val="both"/>
        <w:rPr>
          <w:color w:val="000000"/>
          <w:spacing w:val="-3"/>
        </w:rPr>
      </w:pPr>
      <w:r>
        <w:rPr>
          <w:color w:val="000000"/>
          <w:spacing w:val="-1"/>
        </w:rPr>
        <w:t xml:space="preserve">commercially reasonable efforts to remedy its inability to perform.  A Force Majeure Event shall </w:t>
      </w:r>
      <w:r>
        <w:rPr>
          <w:color w:val="000000"/>
          <w:w w:val="103"/>
        </w:rPr>
        <w:t xml:space="preserve">not be deemed to have occurred or to be continuing unless the Party claiming Force Majeure </w:t>
      </w:r>
      <w:r>
        <w:rPr>
          <w:color w:val="000000"/>
        </w:rPr>
        <w:t>complies with the requirements of this Art</w:t>
      </w:r>
      <w:r>
        <w:rPr>
          <w:color w:val="000000"/>
        </w:rPr>
        <w:t xml:space="preserve">icle XV.  The suspension of performance shall be for the duration of the applicable Force Majeure Event.  No obligations of either Party which arose </w:t>
      </w:r>
      <w:r>
        <w:rPr>
          <w:color w:val="000000"/>
          <w:w w:val="103"/>
        </w:rPr>
        <w:t xml:space="preserve">before the Force Majeure Event causing the suspension of performance and which could and </w:t>
      </w:r>
      <w:r>
        <w:rPr>
          <w:color w:val="000000"/>
          <w:spacing w:val="-1"/>
        </w:rPr>
        <w:t>should have been f</w:t>
      </w:r>
      <w:r>
        <w:rPr>
          <w:color w:val="000000"/>
          <w:spacing w:val="-1"/>
        </w:rPr>
        <w:t xml:space="preserve">ully performed before such Force Majeure Event occurred shall be excused as a result of such Force Majeure Event. The burden of proof shall be on the Party asserting excuse </w:t>
      </w:r>
      <w:r>
        <w:rPr>
          <w:color w:val="000000"/>
          <w:spacing w:val="-3"/>
        </w:rPr>
        <w:t xml:space="preserve">from performance due to a Force Majeure. </w:t>
      </w:r>
    </w:p>
    <w:p w:rsidR="00AD5B80" w:rsidRDefault="00CE4B27">
      <w:pPr>
        <w:tabs>
          <w:tab w:val="left" w:pos="5580"/>
        </w:tabs>
        <w:autoSpaceDE w:val="0"/>
        <w:autoSpaceDN w:val="0"/>
        <w:adjustRightInd w:val="0"/>
        <w:spacing w:before="244" w:line="276" w:lineRule="exact"/>
        <w:ind w:left="2160"/>
        <w:rPr>
          <w:color w:val="000000"/>
          <w:w w:val="104"/>
        </w:rPr>
      </w:pPr>
      <w:r>
        <w:rPr>
          <w:color w:val="000000"/>
          <w:w w:val="104"/>
        </w:rPr>
        <w:t>Section 15.2</w:t>
      </w:r>
      <w:r>
        <w:rPr>
          <w:color w:val="000000"/>
          <w:w w:val="104"/>
        </w:rPr>
        <w:tab/>
      </w:r>
      <w:r>
        <w:rPr>
          <w:color w:val="000000"/>
          <w:w w:val="104"/>
          <w:u w:val="single"/>
        </w:rPr>
        <w:t>Alternate Contractors.</w:t>
      </w:r>
      <w:r>
        <w:rPr>
          <w:color w:val="000000"/>
          <w:w w:val="104"/>
        </w:rPr>
        <w:t xml:space="preserve"> Owner shall have the right,</w:t>
      </w:r>
    </w:p>
    <w:p w:rsidR="00AD5B80" w:rsidRDefault="00CE4B27">
      <w:pPr>
        <w:autoSpaceDE w:val="0"/>
        <w:autoSpaceDN w:val="0"/>
        <w:adjustRightInd w:val="0"/>
        <w:spacing w:line="277" w:lineRule="exact"/>
        <w:ind w:left="1440" w:right="1248"/>
        <w:jc w:val="both"/>
        <w:rPr>
          <w:color w:val="000000"/>
          <w:spacing w:val="-3"/>
        </w:rPr>
      </w:pPr>
      <w:r>
        <w:rPr>
          <w:color w:val="000000"/>
          <w:spacing w:val="-1"/>
        </w:rPr>
        <w:t xml:space="preserve">upon written notice to Provider and at its sole cost and expense, to obtain alternate contractors to </w:t>
      </w:r>
      <w:r>
        <w:rPr>
          <w:color w:val="000000"/>
          <w:spacing w:val="-1"/>
        </w:rPr>
        <w:br/>
      </w:r>
      <w:r>
        <w:rPr>
          <w:color w:val="000000"/>
          <w:w w:val="109"/>
        </w:rPr>
        <w:t xml:space="preserve">perform the Services during any Force Majeure Event that prevents or delays Provider’s </w:t>
      </w:r>
      <w:r>
        <w:rPr>
          <w:color w:val="000000"/>
          <w:w w:val="109"/>
        </w:rPr>
        <w:br/>
      </w:r>
      <w:r>
        <w:rPr>
          <w:color w:val="000000"/>
          <w:w w:val="104"/>
        </w:rPr>
        <w:t xml:space="preserve">performance hereunder if the Force Majeure Event has or, in Owner’s reasonable judgment, </w:t>
      </w:r>
      <w:r>
        <w:rPr>
          <w:color w:val="000000"/>
          <w:w w:val="104"/>
        </w:rPr>
        <w:br/>
      </w:r>
      <w:r>
        <w:rPr>
          <w:color w:val="000000"/>
          <w:w w:val="102"/>
        </w:rPr>
        <w:t>threatens to have an adverse effect on Owner’s ability to conduct its operations (an “</w:t>
      </w:r>
      <w:r>
        <w:rPr>
          <w:rFonts w:ascii="Times New Roman Italic" w:hAnsi="Times New Roman Italic"/>
          <w:color w:val="000000"/>
          <w:w w:val="102"/>
        </w:rPr>
        <w:t xml:space="preserve">Alternate </w:t>
      </w:r>
      <w:r>
        <w:rPr>
          <w:rFonts w:ascii="Times New Roman Italic" w:hAnsi="Times New Roman Italic"/>
          <w:color w:val="000000"/>
          <w:w w:val="102"/>
        </w:rPr>
        <w:br/>
      </w:r>
      <w:r>
        <w:rPr>
          <w:rFonts w:ascii="Times New Roman Italic" w:hAnsi="Times New Roman Italic"/>
          <w:color w:val="000000"/>
          <w:w w:val="105"/>
        </w:rPr>
        <w:t>Contractor</w:t>
      </w:r>
      <w:r>
        <w:rPr>
          <w:color w:val="000000"/>
          <w:w w:val="105"/>
        </w:rPr>
        <w:t xml:space="preserve">”); </w:t>
      </w:r>
      <w:r>
        <w:rPr>
          <w:rFonts w:ascii="Times New Roman Italic" w:hAnsi="Times New Roman Italic"/>
          <w:color w:val="000000"/>
          <w:w w:val="105"/>
        </w:rPr>
        <w:t>provided</w:t>
      </w:r>
      <w:r>
        <w:rPr>
          <w:color w:val="000000"/>
          <w:w w:val="105"/>
        </w:rPr>
        <w:t xml:space="preserve"> that Provider shall have no liability to Owner</w:t>
      </w:r>
      <w:r>
        <w:rPr>
          <w:color w:val="000000"/>
          <w:w w:val="105"/>
        </w:rPr>
        <w:t xml:space="preserve"> in respect of Services </w:t>
      </w:r>
      <w:r>
        <w:rPr>
          <w:color w:val="000000"/>
          <w:w w:val="105"/>
        </w:rPr>
        <w:br/>
      </w:r>
      <w:r>
        <w:rPr>
          <w:color w:val="000000"/>
          <w:w w:val="108"/>
        </w:rPr>
        <w:t xml:space="preserve">performed by an Alternate Contractor.  Owner shall ensure that any Alternate Contractor </w:t>
      </w:r>
      <w:r>
        <w:rPr>
          <w:color w:val="000000"/>
          <w:w w:val="108"/>
        </w:rPr>
        <w:br/>
      </w:r>
      <w:r>
        <w:rPr>
          <w:color w:val="000000"/>
        </w:rPr>
        <w:t xml:space="preserve">obtained pursuant to this Section 15.2 agrees to comply with the terms and conditions of Article </w:t>
      </w:r>
      <w:r>
        <w:rPr>
          <w:color w:val="000000"/>
        </w:rPr>
        <w:br/>
      </w:r>
      <w:r>
        <w:rPr>
          <w:color w:val="000000"/>
          <w:w w:val="104"/>
        </w:rPr>
        <w:t xml:space="preserve">IX hereof applicable to the Provider while performing the Services in a Provider facility and </w:t>
      </w:r>
      <w:r>
        <w:rPr>
          <w:color w:val="000000"/>
          <w:w w:val="104"/>
        </w:rPr>
        <w:br/>
      </w:r>
      <w:r>
        <w:rPr>
          <w:color w:val="000000"/>
          <w:w w:val="111"/>
        </w:rPr>
        <w:t xml:space="preserve">shall remain liable to Provider in respect of any Alternate Contractor’s performance in </w:t>
      </w:r>
      <w:r>
        <w:rPr>
          <w:color w:val="000000"/>
          <w:w w:val="111"/>
        </w:rPr>
        <w:br/>
      </w:r>
      <w:r>
        <w:rPr>
          <w:color w:val="000000"/>
          <w:spacing w:val="-3"/>
        </w:rPr>
        <w:t xml:space="preserve">accordance with Section 18.1. </w:t>
      </w:r>
    </w:p>
    <w:p w:rsidR="00AD5B80" w:rsidRDefault="00CE4B27">
      <w:pPr>
        <w:autoSpaceDE w:val="0"/>
        <w:autoSpaceDN w:val="0"/>
        <w:adjustRightInd w:val="0"/>
        <w:spacing w:before="228"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XVI </w:t>
      </w:r>
    </w:p>
    <w:p w:rsidR="00AD5B80" w:rsidRDefault="00CE4B27">
      <w:pPr>
        <w:autoSpaceDE w:val="0"/>
        <w:autoSpaceDN w:val="0"/>
        <w:adjustRightInd w:val="0"/>
        <w:spacing w:before="1" w:line="256" w:lineRule="exact"/>
        <w:ind w:left="5503"/>
        <w:rPr>
          <w:rFonts w:ascii="Times New Roman Bold" w:hAnsi="Times New Roman Bold"/>
          <w:color w:val="000000"/>
          <w:spacing w:val="-3"/>
          <w:u w:val="single"/>
        </w:rPr>
      </w:pPr>
      <w:r>
        <w:rPr>
          <w:rFonts w:ascii="Times New Roman Bold" w:hAnsi="Times New Roman Bold"/>
          <w:color w:val="000000"/>
          <w:spacing w:val="-3"/>
          <w:u w:val="single"/>
        </w:rPr>
        <w:t xml:space="preserve">TERMINATION </w:t>
      </w:r>
    </w:p>
    <w:p w:rsidR="00AD5B80" w:rsidRDefault="00CE4B27">
      <w:pPr>
        <w:tabs>
          <w:tab w:val="left" w:pos="5580"/>
        </w:tabs>
        <w:autoSpaceDE w:val="0"/>
        <w:autoSpaceDN w:val="0"/>
        <w:adjustRightInd w:val="0"/>
        <w:spacing w:before="255" w:line="276" w:lineRule="exact"/>
        <w:ind w:left="2160"/>
        <w:rPr>
          <w:color w:val="000000"/>
          <w:w w:val="104"/>
        </w:rPr>
      </w:pPr>
      <w:r>
        <w:rPr>
          <w:color w:val="000000"/>
          <w:w w:val="104"/>
        </w:rPr>
        <w:t>Section 16.1</w:t>
      </w:r>
      <w:r>
        <w:rPr>
          <w:color w:val="000000"/>
          <w:w w:val="104"/>
        </w:rPr>
        <w:tab/>
      </w:r>
      <w:r>
        <w:rPr>
          <w:color w:val="000000"/>
          <w:w w:val="104"/>
          <w:u w:val="single"/>
        </w:rPr>
        <w:t>Te</w:t>
      </w:r>
      <w:r>
        <w:rPr>
          <w:color w:val="000000"/>
          <w:w w:val="104"/>
          <w:u w:val="single"/>
        </w:rPr>
        <w:t>rmination for Convenience</w:t>
      </w:r>
      <w:r>
        <w:rPr>
          <w:color w:val="000000"/>
          <w:w w:val="104"/>
        </w:rPr>
        <w:t>.    Either Party  may</w:t>
      </w:r>
    </w:p>
    <w:p w:rsidR="00AD5B80" w:rsidRDefault="00CE4B27">
      <w:pPr>
        <w:autoSpaceDE w:val="0"/>
        <w:autoSpaceDN w:val="0"/>
        <w:adjustRightInd w:val="0"/>
        <w:spacing w:line="273" w:lineRule="exact"/>
        <w:ind w:left="1440" w:right="1248"/>
        <w:jc w:val="both"/>
        <w:rPr>
          <w:color w:val="000000"/>
          <w:w w:val="103"/>
        </w:rPr>
      </w:pPr>
      <w:r>
        <w:rPr>
          <w:color w:val="000000"/>
          <w:spacing w:val="-1"/>
        </w:rPr>
        <w:t xml:space="preserve">terminate this Agreement (as it relates to the Transmission Line only) without cause, at any time </w:t>
      </w:r>
      <w:r>
        <w:rPr>
          <w:color w:val="000000"/>
          <w:spacing w:val="-1"/>
        </w:rPr>
        <w:br/>
      </w:r>
      <w:r>
        <w:rPr>
          <w:color w:val="000000"/>
          <w:w w:val="102"/>
        </w:rPr>
        <w:t xml:space="preserve">for any reason by giving notice in writing to the other Party at least one (1) year in advance of </w:t>
      </w:r>
      <w:r>
        <w:rPr>
          <w:color w:val="000000"/>
          <w:w w:val="102"/>
        </w:rPr>
        <w:br/>
      </w:r>
      <w:r>
        <w:rPr>
          <w:color w:val="000000"/>
          <w:w w:val="103"/>
        </w:rPr>
        <w:t xml:space="preserve">the termination being effective (such termination to be effective upon the date set forth in the </w:t>
      </w:r>
      <w:r>
        <w:rPr>
          <w:color w:val="000000"/>
          <w:w w:val="103"/>
        </w:rPr>
        <w:br/>
        <w:t xml:space="preserve">written notice); provided, however, that Owner may not terminate its obligation to pay O&amp;M </w:t>
      </w:r>
    </w:p>
    <w:p w:rsidR="00AD5B80" w:rsidRDefault="00AD5B80">
      <w:pPr>
        <w:autoSpaceDE w:val="0"/>
        <w:autoSpaceDN w:val="0"/>
        <w:adjustRightInd w:val="0"/>
        <w:spacing w:line="276" w:lineRule="exact"/>
        <w:ind w:left="6000"/>
        <w:rPr>
          <w:color w:val="000000"/>
          <w:w w:val="103"/>
        </w:rPr>
      </w:pPr>
    </w:p>
    <w:p w:rsidR="00AD5B80" w:rsidRDefault="00AD5B80">
      <w:pPr>
        <w:autoSpaceDE w:val="0"/>
        <w:autoSpaceDN w:val="0"/>
        <w:adjustRightInd w:val="0"/>
        <w:spacing w:line="276" w:lineRule="exact"/>
        <w:ind w:left="6000"/>
        <w:rPr>
          <w:color w:val="000000"/>
          <w:w w:val="103"/>
        </w:rPr>
      </w:pPr>
    </w:p>
    <w:p w:rsidR="00AD5B80" w:rsidRDefault="00CE4B27">
      <w:pPr>
        <w:autoSpaceDE w:val="0"/>
        <w:autoSpaceDN w:val="0"/>
        <w:adjustRightInd w:val="0"/>
        <w:spacing w:before="73" w:line="276" w:lineRule="exact"/>
        <w:ind w:left="6000"/>
        <w:rPr>
          <w:color w:val="000000"/>
          <w:spacing w:val="-3"/>
        </w:rPr>
      </w:pPr>
      <w:r>
        <w:rPr>
          <w:color w:val="000000"/>
          <w:spacing w:val="-3"/>
        </w:rPr>
        <w:t xml:space="preserve">28 </w:t>
      </w:r>
    </w:p>
    <w:p w:rsidR="00AD5B80" w:rsidRDefault="00AD5B80">
      <w:pPr>
        <w:autoSpaceDE w:val="0"/>
        <w:autoSpaceDN w:val="0"/>
        <w:adjustRightInd w:val="0"/>
        <w:rPr>
          <w:color w:val="000000"/>
          <w:spacing w:val="-3"/>
        </w:rPr>
        <w:sectPr w:rsidR="00AD5B80">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5" w:name="Pg36"/>
      <w:bookmarkEnd w:id="35"/>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5"/>
        <w:jc w:val="both"/>
        <w:rPr>
          <w:color w:val="000000"/>
          <w:spacing w:val="-3"/>
        </w:rPr>
      </w:pPr>
      <w:r>
        <w:rPr>
          <w:color w:val="000000"/>
          <w:w w:val="104"/>
        </w:rPr>
        <w:t xml:space="preserve">expenses, including insurance costs and property taxes, allocable to the Substation Upgrade </w:t>
      </w:r>
      <w:r>
        <w:rPr>
          <w:color w:val="000000"/>
          <w:w w:val="104"/>
        </w:rPr>
        <w:br/>
      </w:r>
      <w:r>
        <w:rPr>
          <w:color w:val="000000"/>
        </w:rPr>
        <w:t xml:space="preserve">Facilities until such time as Owner no longer has the Substation Upgrade Facilities’ investment </w:t>
      </w:r>
      <w:r>
        <w:rPr>
          <w:color w:val="000000"/>
        </w:rPr>
        <w:br/>
      </w:r>
      <w:r>
        <w:rPr>
          <w:color w:val="000000"/>
          <w:spacing w:val="-3"/>
        </w:rPr>
        <w:t xml:space="preserve">in rate base. </w:t>
      </w:r>
    </w:p>
    <w:p w:rsidR="00AD5B80" w:rsidRDefault="00CE4B27">
      <w:pPr>
        <w:tabs>
          <w:tab w:val="left" w:pos="5580"/>
        </w:tabs>
        <w:autoSpaceDE w:val="0"/>
        <w:autoSpaceDN w:val="0"/>
        <w:adjustRightInd w:val="0"/>
        <w:spacing w:before="247" w:line="276" w:lineRule="exact"/>
        <w:ind w:left="2160"/>
        <w:rPr>
          <w:color w:val="000000"/>
          <w:w w:val="101"/>
        </w:rPr>
      </w:pPr>
      <w:r>
        <w:rPr>
          <w:color w:val="000000"/>
          <w:w w:val="101"/>
        </w:rPr>
        <w:t>Section 16.2</w:t>
      </w:r>
      <w:r>
        <w:rPr>
          <w:color w:val="000000"/>
          <w:w w:val="101"/>
        </w:rPr>
        <w:tab/>
      </w:r>
      <w:r>
        <w:rPr>
          <w:color w:val="000000"/>
          <w:w w:val="101"/>
          <w:u w:val="single"/>
        </w:rPr>
        <w:t>Immediate  Termination  by  Owner</w:t>
      </w:r>
      <w:r>
        <w:rPr>
          <w:color w:val="000000"/>
          <w:w w:val="101"/>
        </w:rPr>
        <w:t>.    Owner  may</w:t>
      </w:r>
    </w:p>
    <w:p w:rsidR="00AD5B80" w:rsidRDefault="00CE4B27">
      <w:pPr>
        <w:autoSpaceDE w:val="0"/>
        <w:autoSpaceDN w:val="0"/>
        <w:adjustRightInd w:val="0"/>
        <w:spacing w:before="4" w:line="273" w:lineRule="exact"/>
        <w:ind w:left="1440" w:right="1248"/>
        <w:jc w:val="both"/>
        <w:rPr>
          <w:color w:val="000000"/>
          <w:spacing w:val="-3"/>
        </w:rPr>
      </w:pPr>
      <w:r>
        <w:rPr>
          <w:color w:val="000000"/>
          <w:spacing w:val="-1"/>
        </w:rPr>
        <w:t xml:space="preserve">terminate this Agreement immediately (a) if Provider (i) enters into any voluntary or involuntary </w:t>
      </w:r>
      <w:r>
        <w:rPr>
          <w:color w:val="000000"/>
          <w:w w:val="104"/>
        </w:rPr>
        <w:t>bankruptcy proceeding or receivership; (ii) makes a general assignment for the benefit of its creditors, other than Owner, or (b) upon the occurrence of a For</w:t>
      </w:r>
      <w:r>
        <w:rPr>
          <w:color w:val="000000"/>
          <w:w w:val="104"/>
        </w:rPr>
        <w:t xml:space="preserve">ce Majeure Event that is not </w:t>
      </w:r>
      <w:r>
        <w:rPr>
          <w:color w:val="000000"/>
          <w:spacing w:val="-3"/>
        </w:rPr>
        <w:t xml:space="preserve">remedied within ninety (90) days of its initial occurrence. </w:t>
      </w:r>
    </w:p>
    <w:p w:rsidR="00AD5B80" w:rsidRDefault="00CE4B27">
      <w:pPr>
        <w:tabs>
          <w:tab w:val="left" w:pos="5580"/>
        </w:tabs>
        <w:autoSpaceDE w:val="0"/>
        <w:autoSpaceDN w:val="0"/>
        <w:adjustRightInd w:val="0"/>
        <w:spacing w:before="248" w:line="276" w:lineRule="exact"/>
        <w:ind w:left="2160"/>
        <w:rPr>
          <w:color w:val="000000"/>
          <w:w w:val="104"/>
        </w:rPr>
      </w:pPr>
      <w:r>
        <w:rPr>
          <w:color w:val="000000"/>
          <w:w w:val="104"/>
        </w:rPr>
        <w:t>Section 16.3</w:t>
      </w:r>
      <w:r>
        <w:rPr>
          <w:color w:val="000000"/>
          <w:w w:val="104"/>
        </w:rPr>
        <w:tab/>
      </w:r>
      <w:r>
        <w:rPr>
          <w:color w:val="000000"/>
          <w:w w:val="104"/>
          <w:u w:val="single"/>
        </w:rPr>
        <w:t>Termination Upon Notice by Owner</w:t>
      </w:r>
      <w:r>
        <w:rPr>
          <w:color w:val="000000"/>
          <w:w w:val="104"/>
        </w:rPr>
        <w:t>.  Owner may</w:t>
      </w:r>
    </w:p>
    <w:p w:rsidR="00AD5B80" w:rsidRDefault="00CE4B27">
      <w:pPr>
        <w:autoSpaceDE w:val="0"/>
        <w:autoSpaceDN w:val="0"/>
        <w:adjustRightInd w:val="0"/>
        <w:spacing w:before="2" w:line="275" w:lineRule="exact"/>
        <w:ind w:left="1440" w:right="1248"/>
        <w:jc w:val="both"/>
        <w:rPr>
          <w:color w:val="000000"/>
          <w:spacing w:val="-1"/>
        </w:rPr>
      </w:pPr>
      <w:r>
        <w:rPr>
          <w:color w:val="000000"/>
        </w:rPr>
        <w:t xml:space="preserve">terminate this Agreement (as it relates to the Transmission Line only) upon ten (10) days’ prior </w:t>
      </w:r>
      <w:r>
        <w:rPr>
          <w:color w:val="000000"/>
        </w:rPr>
        <w:br/>
      </w:r>
      <w:r>
        <w:rPr>
          <w:color w:val="000000"/>
          <w:w w:val="104"/>
        </w:rPr>
        <w:t>written no</w:t>
      </w:r>
      <w:r>
        <w:rPr>
          <w:color w:val="000000"/>
          <w:w w:val="104"/>
        </w:rPr>
        <w:t xml:space="preserve">tice to Provider in the event that Provider (i) materially violates any material Law </w:t>
      </w:r>
      <w:r>
        <w:rPr>
          <w:color w:val="000000"/>
          <w:w w:val="104"/>
        </w:rPr>
        <w:br/>
      </w:r>
      <w:r>
        <w:rPr>
          <w:color w:val="000000"/>
          <w:w w:val="102"/>
        </w:rPr>
        <w:t xml:space="preserve">applicable to the Services, and Provider does not cure such violation within thirty (30) days of </w:t>
      </w:r>
      <w:r>
        <w:rPr>
          <w:color w:val="000000"/>
          <w:w w:val="102"/>
        </w:rPr>
        <w:br/>
      </w:r>
      <w:r>
        <w:rPr>
          <w:color w:val="000000"/>
        </w:rPr>
        <w:t xml:space="preserve">Provider’s receipt of a notice from Owner demanding cure (or, if not curable within thirty (30) </w:t>
      </w:r>
      <w:r>
        <w:rPr>
          <w:color w:val="000000"/>
        </w:rPr>
        <w:br/>
      </w:r>
      <w:r>
        <w:rPr>
          <w:color w:val="000000"/>
          <w:spacing w:val="-1"/>
        </w:rPr>
        <w:t xml:space="preserve">days, within such period of time as is reasonably necessary, but in no event more than forty-five </w:t>
      </w:r>
    </w:p>
    <w:p w:rsidR="00AD5B80" w:rsidRDefault="00CE4B27">
      <w:pPr>
        <w:autoSpaceDE w:val="0"/>
        <w:autoSpaceDN w:val="0"/>
        <w:adjustRightInd w:val="0"/>
        <w:spacing w:before="5" w:line="275" w:lineRule="exact"/>
        <w:ind w:left="1440" w:right="1248"/>
        <w:jc w:val="both"/>
        <w:rPr>
          <w:color w:val="000000"/>
          <w:w w:val="107"/>
        </w:rPr>
      </w:pPr>
      <w:r>
        <w:rPr>
          <w:color w:val="000000"/>
          <w:spacing w:val="-1"/>
        </w:rPr>
        <w:t xml:space="preserve">(45) days, provided Provider diligently commences and pursues such cure), or (ii) fails to timely </w:t>
      </w:r>
      <w:r>
        <w:rPr>
          <w:color w:val="000000"/>
          <w:spacing w:val="-1"/>
        </w:rPr>
        <w:br/>
        <w:t xml:space="preserve">perform any of its material obligations under this Agreement and such failure is not cured within </w:t>
      </w:r>
      <w:r>
        <w:rPr>
          <w:color w:val="000000"/>
          <w:spacing w:val="-1"/>
        </w:rPr>
        <w:br/>
      </w:r>
      <w:r>
        <w:rPr>
          <w:color w:val="000000"/>
          <w:w w:val="104"/>
        </w:rPr>
        <w:t>forty-five (45) days of Provider’s receipt of a notice fro</w:t>
      </w:r>
      <w:r>
        <w:rPr>
          <w:color w:val="000000"/>
          <w:w w:val="104"/>
        </w:rPr>
        <w:t xml:space="preserve">m Owner demanding cure (or, if not </w:t>
      </w:r>
      <w:r>
        <w:rPr>
          <w:color w:val="000000"/>
          <w:w w:val="104"/>
        </w:rPr>
        <w:br/>
      </w:r>
      <w:r>
        <w:rPr>
          <w:color w:val="000000"/>
        </w:rPr>
        <w:t xml:space="preserve">curable within forty-five (45) days, within such period of time as is reasonably necessary, but in </w:t>
      </w:r>
      <w:r>
        <w:rPr>
          <w:color w:val="000000"/>
        </w:rPr>
        <w:br/>
      </w:r>
      <w:r>
        <w:rPr>
          <w:color w:val="000000"/>
          <w:w w:val="110"/>
        </w:rPr>
        <w:t xml:space="preserve">no event more than ninety </w:t>
      </w:r>
      <w:r>
        <w:rPr>
          <w:color w:val="000000"/>
          <w:w w:val="107"/>
        </w:rPr>
        <w:t xml:space="preserve">(90) days; provided, that Provider diligently commences and </w:t>
      </w:r>
    </w:p>
    <w:p w:rsidR="00AD5B80" w:rsidRDefault="00CE4B27">
      <w:pPr>
        <w:autoSpaceDE w:val="0"/>
        <w:autoSpaceDN w:val="0"/>
        <w:adjustRightInd w:val="0"/>
        <w:spacing w:before="5" w:line="275" w:lineRule="exact"/>
        <w:ind w:left="1440" w:right="1247"/>
        <w:jc w:val="both"/>
        <w:rPr>
          <w:color w:val="000000"/>
          <w:spacing w:val="-3"/>
        </w:rPr>
      </w:pPr>
      <w:r>
        <w:rPr>
          <w:color w:val="000000"/>
        </w:rPr>
        <w:t xml:space="preserve">continues to pursue such cure).  </w:t>
      </w:r>
      <w:r>
        <w:rPr>
          <w:color w:val="000000"/>
        </w:rPr>
        <w:t xml:space="preserve">Owner may not terminate this Agreement, including for cause, </w:t>
      </w:r>
      <w:r>
        <w:rPr>
          <w:color w:val="000000"/>
          <w:spacing w:val="-1"/>
        </w:rPr>
        <w:t xml:space="preserve">as it relates to the Substation Upgrade Facilities (and, in particular its obligation to pay operation </w:t>
      </w:r>
      <w:r>
        <w:rPr>
          <w:color w:val="000000"/>
          <w:w w:val="109"/>
        </w:rPr>
        <w:t xml:space="preserve">and maintenance expenses, including insurance costs and property taxes allocable to the </w:t>
      </w:r>
      <w:r>
        <w:rPr>
          <w:color w:val="000000"/>
          <w:w w:val="108"/>
        </w:rPr>
        <w:t>Subs</w:t>
      </w:r>
      <w:r>
        <w:rPr>
          <w:color w:val="000000"/>
          <w:w w:val="108"/>
        </w:rPr>
        <w:t xml:space="preserve">tation Upgrade Facilities) until such time as Owner’s investment in such Substation </w:t>
      </w:r>
      <w:r>
        <w:rPr>
          <w:color w:val="000000"/>
          <w:spacing w:val="-3"/>
        </w:rPr>
        <w:t xml:space="preserve">Upgrade Facilities is no longer in Owner’s rate base. </w:t>
      </w:r>
    </w:p>
    <w:p w:rsidR="00AD5B80" w:rsidRDefault="00CE4B27">
      <w:pPr>
        <w:tabs>
          <w:tab w:val="left" w:pos="5580"/>
        </w:tabs>
        <w:autoSpaceDE w:val="0"/>
        <w:autoSpaceDN w:val="0"/>
        <w:adjustRightInd w:val="0"/>
        <w:spacing w:before="245" w:line="276" w:lineRule="exact"/>
        <w:ind w:left="2160"/>
        <w:rPr>
          <w:color w:val="000000"/>
          <w:w w:val="104"/>
        </w:rPr>
      </w:pPr>
      <w:r>
        <w:rPr>
          <w:color w:val="000000"/>
          <w:w w:val="104"/>
        </w:rPr>
        <w:t>Section 16.4</w:t>
      </w:r>
      <w:r>
        <w:rPr>
          <w:color w:val="000000"/>
          <w:w w:val="104"/>
        </w:rPr>
        <w:tab/>
      </w:r>
      <w:r>
        <w:rPr>
          <w:color w:val="000000"/>
          <w:w w:val="104"/>
          <w:u w:val="single"/>
        </w:rPr>
        <w:t>Termination by Provider</w:t>
      </w:r>
      <w:r>
        <w:rPr>
          <w:color w:val="000000"/>
          <w:w w:val="104"/>
        </w:rPr>
        <w:t>.  Provider may terminate</w:t>
      </w:r>
    </w:p>
    <w:p w:rsidR="00AD5B80" w:rsidRDefault="00CE4B27">
      <w:pPr>
        <w:autoSpaceDE w:val="0"/>
        <w:autoSpaceDN w:val="0"/>
        <w:adjustRightInd w:val="0"/>
        <w:spacing w:line="276" w:lineRule="exact"/>
        <w:ind w:left="1440" w:right="1248"/>
        <w:jc w:val="both"/>
        <w:rPr>
          <w:color w:val="000000"/>
          <w:w w:val="107"/>
        </w:rPr>
      </w:pPr>
      <w:r>
        <w:rPr>
          <w:color w:val="000000"/>
          <w:w w:val="105"/>
        </w:rPr>
        <w:t xml:space="preserve">this Agreement for cause upon fifteen (15) days’ prior written notice to Owner if Owner (i) </w:t>
      </w:r>
      <w:r>
        <w:rPr>
          <w:color w:val="000000"/>
          <w:w w:val="105"/>
        </w:rPr>
        <w:br/>
      </w:r>
      <w:r>
        <w:rPr>
          <w:color w:val="000000"/>
          <w:w w:val="104"/>
        </w:rPr>
        <w:t xml:space="preserve">enters into any voluntary or involuntary bankruptcy proceeding or receivership; (ii) makes a </w:t>
      </w:r>
      <w:r>
        <w:rPr>
          <w:color w:val="000000"/>
          <w:w w:val="104"/>
        </w:rPr>
        <w:br/>
      </w:r>
      <w:r>
        <w:rPr>
          <w:color w:val="000000"/>
          <w:spacing w:val="-1"/>
        </w:rPr>
        <w:t>general assignment for the benefit of its creditors, other than Provi</w:t>
      </w:r>
      <w:r>
        <w:rPr>
          <w:color w:val="000000"/>
          <w:spacing w:val="-1"/>
        </w:rPr>
        <w:t xml:space="preserve">der, or (iii) fails to perform in </w:t>
      </w:r>
      <w:r>
        <w:rPr>
          <w:color w:val="000000"/>
          <w:spacing w:val="-1"/>
        </w:rPr>
        <w:br/>
      </w:r>
      <w:r>
        <w:rPr>
          <w:color w:val="000000"/>
          <w:w w:val="104"/>
        </w:rPr>
        <w:t xml:space="preserve">a timely manner any of its material obligations under this Agreement and such failure is not </w:t>
      </w:r>
      <w:r>
        <w:rPr>
          <w:color w:val="000000"/>
          <w:w w:val="104"/>
        </w:rPr>
        <w:br/>
      </w:r>
      <w:r>
        <w:rPr>
          <w:color w:val="000000"/>
          <w:spacing w:val="-1"/>
        </w:rPr>
        <w:t xml:space="preserve">cured within thirty (30) days of Owner’s receipt of a notice from Provider demanding cure (or, if </w:t>
      </w:r>
      <w:r>
        <w:rPr>
          <w:color w:val="000000"/>
          <w:spacing w:val="-1"/>
        </w:rPr>
        <w:br/>
      </w:r>
      <w:r>
        <w:rPr>
          <w:color w:val="000000"/>
        </w:rPr>
        <w:t>not curable within thirty (3</w:t>
      </w:r>
      <w:r>
        <w:rPr>
          <w:color w:val="000000"/>
        </w:rPr>
        <w:t xml:space="preserve">0) days, within such period of time as is reasonably necessary, but in </w:t>
      </w:r>
      <w:r>
        <w:rPr>
          <w:color w:val="000000"/>
        </w:rPr>
        <w:br/>
      </w:r>
      <w:r>
        <w:rPr>
          <w:color w:val="000000"/>
          <w:w w:val="108"/>
        </w:rPr>
        <w:t xml:space="preserve">no event more than forty-five </w:t>
      </w:r>
      <w:r>
        <w:rPr>
          <w:color w:val="000000"/>
          <w:w w:val="107"/>
        </w:rPr>
        <w:t xml:space="preserve">(45) days provided that Owner diligently commences and </w:t>
      </w:r>
    </w:p>
    <w:p w:rsidR="00AD5B80" w:rsidRDefault="00CE4B27">
      <w:pPr>
        <w:autoSpaceDE w:val="0"/>
        <w:autoSpaceDN w:val="0"/>
        <w:adjustRightInd w:val="0"/>
        <w:spacing w:before="1" w:line="261" w:lineRule="exact"/>
        <w:ind w:left="1440"/>
        <w:rPr>
          <w:color w:val="000000"/>
          <w:spacing w:val="-3"/>
        </w:rPr>
      </w:pPr>
      <w:r>
        <w:rPr>
          <w:color w:val="000000"/>
          <w:spacing w:val="-3"/>
        </w:rPr>
        <w:t xml:space="preserve">continues to pursue such cure). </w:t>
      </w:r>
    </w:p>
    <w:p w:rsidR="00AD5B80" w:rsidRDefault="00CE4B27">
      <w:pPr>
        <w:tabs>
          <w:tab w:val="left" w:pos="5580"/>
        </w:tabs>
        <w:autoSpaceDE w:val="0"/>
        <w:autoSpaceDN w:val="0"/>
        <w:adjustRightInd w:val="0"/>
        <w:spacing w:before="250" w:line="276" w:lineRule="exact"/>
        <w:ind w:left="2160"/>
        <w:rPr>
          <w:color w:val="000000"/>
          <w:spacing w:val="-3"/>
        </w:rPr>
      </w:pPr>
      <w:r>
        <w:rPr>
          <w:color w:val="000000"/>
          <w:spacing w:val="-3"/>
        </w:rPr>
        <w:t>Section 16.5</w:t>
      </w:r>
      <w:r>
        <w:rPr>
          <w:color w:val="000000"/>
          <w:spacing w:val="-3"/>
        </w:rPr>
        <w:tab/>
      </w:r>
      <w:r>
        <w:rPr>
          <w:color w:val="000000"/>
          <w:spacing w:val="-3"/>
          <w:u w:val="single"/>
        </w:rPr>
        <w:t>Payments to Provider upon Termination by Owner</w:t>
      </w:r>
      <w:r>
        <w:rPr>
          <w:color w:val="000000"/>
          <w:spacing w:val="-3"/>
        </w:rPr>
        <w:t>.  If</w:t>
      </w:r>
    </w:p>
    <w:p w:rsidR="00AD5B80" w:rsidRDefault="00CE4B27">
      <w:pPr>
        <w:autoSpaceDE w:val="0"/>
        <w:autoSpaceDN w:val="0"/>
        <w:adjustRightInd w:val="0"/>
        <w:spacing w:before="3" w:line="274" w:lineRule="exact"/>
        <w:ind w:left="1440" w:right="1248"/>
        <w:jc w:val="both"/>
        <w:rPr>
          <w:color w:val="000000"/>
          <w:spacing w:val="-3"/>
        </w:rPr>
      </w:pPr>
      <w:r>
        <w:rPr>
          <w:color w:val="000000"/>
        </w:rPr>
        <w:t xml:space="preserve">the Agreement is terminated for any reason, Provider shall be compensated for all documented </w:t>
      </w:r>
      <w:r>
        <w:rPr>
          <w:color w:val="000000"/>
        </w:rPr>
        <w:br/>
      </w:r>
      <w:r>
        <w:rPr>
          <w:color w:val="000000"/>
          <w:spacing w:val="-1"/>
        </w:rPr>
        <w:t xml:space="preserve">Direct Costs and Indirect Costs incurred by Provider to and including the date of termination and </w:t>
      </w:r>
      <w:r>
        <w:rPr>
          <w:color w:val="000000"/>
          <w:spacing w:val="-1"/>
        </w:rPr>
        <w:br/>
      </w:r>
      <w:r>
        <w:rPr>
          <w:color w:val="000000"/>
          <w:w w:val="103"/>
        </w:rPr>
        <w:t>for all Termination Costs.  Such payments shall be made by Owne</w:t>
      </w:r>
      <w:r>
        <w:rPr>
          <w:color w:val="000000"/>
          <w:w w:val="103"/>
        </w:rPr>
        <w:t xml:space="preserve">r within thirty (30) days of </w:t>
      </w:r>
      <w:r>
        <w:rPr>
          <w:color w:val="000000"/>
          <w:w w:val="103"/>
        </w:rPr>
        <w:br/>
      </w:r>
      <w:r>
        <w:rPr>
          <w:color w:val="000000"/>
          <w:spacing w:val="-2"/>
        </w:rPr>
        <w:t xml:space="preserve">receipt of a final, accurate invoice from Provider. Notwithstanding anything in this Agreement to </w:t>
      </w:r>
      <w:r>
        <w:rPr>
          <w:color w:val="000000"/>
          <w:spacing w:val="-2"/>
        </w:rPr>
        <w:br/>
      </w:r>
      <w:r>
        <w:rPr>
          <w:color w:val="000000"/>
          <w:w w:val="105"/>
        </w:rPr>
        <w:t xml:space="preserve">the contrary, in the event of a termination of this Agreement by Owner under Section 16.3, </w:t>
      </w:r>
      <w:r>
        <w:rPr>
          <w:color w:val="000000"/>
          <w:w w:val="105"/>
        </w:rPr>
        <w:br/>
      </w:r>
      <w:r>
        <w:rPr>
          <w:color w:val="000000"/>
          <w:w w:val="103"/>
        </w:rPr>
        <w:t xml:space="preserve">Owner may apply or set off amounts </w:t>
      </w:r>
      <w:r>
        <w:rPr>
          <w:color w:val="000000"/>
          <w:w w:val="103"/>
        </w:rPr>
        <w:t xml:space="preserve">due or allegedly due to Provider from Owner under this </w:t>
      </w:r>
      <w:r>
        <w:rPr>
          <w:color w:val="000000"/>
          <w:w w:val="103"/>
        </w:rPr>
        <w:br/>
      </w:r>
      <w:r>
        <w:rPr>
          <w:color w:val="000000"/>
          <w:w w:val="102"/>
        </w:rPr>
        <w:t xml:space="preserve">Agreement against any claims for damages that Owner may have under, in connection with or </w:t>
      </w:r>
      <w:r>
        <w:rPr>
          <w:color w:val="000000"/>
          <w:w w:val="102"/>
        </w:rPr>
        <w:br/>
      </w:r>
      <w:r>
        <w:rPr>
          <w:color w:val="000000"/>
          <w:spacing w:val="-3"/>
        </w:rPr>
        <w:t xml:space="preserve">arising out of Section 16.3.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37" w:line="276" w:lineRule="exact"/>
        <w:ind w:left="6000"/>
        <w:rPr>
          <w:color w:val="000000"/>
          <w:spacing w:val="-3"/>
        </w:rPr>
      </w:pPr>
      <w:r>
        <w:rPr>
          <w:color w:val="000000"/>
          <w:spacing w:val="-3"/>
        </w:rPr>
        <w:t xml:space="preserve">29 </w:t>
      </w:r>
    </w:p>
    <w:p w:rsidR="00AD5B80" w:rsidRDefault="00AD5B80">
      <w:pPr>
        <w:autoSpaceDE w:val="0"/>
        <w:autoSpaceDN w:val="0"/>
        <w:adjustRightInd w:val="0"/>
        <w:rPr>
          <w:color w:val="000000"/>
          <w:spacing w:val="-3"/>
        </w:rPr>
        <w:sectPr w:rsidR="00AD5B80">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6" w:name="Pg37"/>
      <w:bookmarkEnd w:id="36"/>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AD5B80">
      <w:pPr>
        <w:autoSpaceDE w:val="0"/>
        <w:autoSpaceDN w:val="0"/>
        <w:adjustRightInd w:val="0"/>
        <w:spacing w:line="276" w:lineRule="exact"/>
        <w:ind w:left="2160"/>
        <w:rPr>
          <w:color w:val="000000"/>
          <w:spacing w:val="-3"/>
        </w:rPr>
      </w:pPr>
    </w:p>
    <w:p w:rsidR="00AD5B80" w:rsidRDefault="00CE4B27">
      <w:pPr>
        <w:tabs>
          <w:tab w:val="left" w:pos="5580"/>
        </w:tabs>
        <w:autoSpaceDE w:val="0"/>
        <w:autoSpaceDN w:val="0"/>
        <w:adjustRightInd w:val="0"/>
        <w:spacing w:before="82" w:line="276" w:lineRule="exact"/>
        <w:ind w:left="2160"/>
        <w:rPr>
          <w:color w:val="000000"/>
          <w:w w:val="103"/>
        </w:rPr>
      </w:pPr>
      <w:r>
        <w:rPr>
          <w:color w:val="000000"/>
          <w:w w:val="103"/>
        </w:rPr>
        <w:t>Section 16.6</w:t>
      </w:r>
      <w:r>
        <w:rPr>
          <w:color w:val="000000"/>
          <w:w w:val="103"/>
        </w:rPr>
        <w:tab/>
      </w:r>
      <w:r>
        <w:rPr>
          <w:color w:val="000000"/>
          <w:w w:val="103"/>
          <w:u w:val="single"/>
        </w:rPr>
        <w:t>Effectiveness   of   Termination</w:t>
      </w:r>
      <w:r>
        <w:rPr>
          <w:color w:val="000000"/>
          <w:w w:val="103"/>
        </w:rPr>
        <w:t>.   Notwithstanding</w:t>
      </w:r>
    </w:p>
    <w:p w:rsidR="00AD5B80" w:rsidRDefault="00CE4B27">
      <w:pPr>
        <w:autoSpaceDE w:val="0"/>
        <w:autoSpaceDN w:val="0"/>
        <w:adjustRightInd w:val="0"/>
        <w:spacing w:line="280" w:lineRule="exact"/>
        <w:ind w:left="1440" w:right="1248"/>
        <w:jc w:val="both"/>
        <w:rPr>
          <w:color w:val="000000"/>
          <w:spacing w:val="-1"/>
        </w:rPr>
      </w:pPr>
      <w:r>
        <w:rPr>
          <w:color w:val="000000"/>
          <w:spacing w:val="-1"/>
        </w:rPr>
        <w:t>Sections 16.1 through 16.4 hereof, no termin</w:t>
      </w:r>
      <w:r>
        <w:rPr>
          <w:color w:val="000000"/>
          <w:spacing w:val="-1"/>
        </w:rPr>
        <w:t xml:space="preserve">ation of this Agreement shall become effective until the Parties have complied with all Laws applicable to such termination. </w:t>
      </w:r>
    </w:p>
    <w:p w:rsidR="00AD5B80" w:rsidRDefault="00CE4B27">
      <w:pPr>
        <w:tabs>
          <w:tab w:val="left" w:pos="5580"/>
        </w:tabs>
        <w:autoSpaceDE w:val="0"/>
        <w:autoSpaceDN w:val="0"/>
        <w:adjustRightInd w:val="0"/>
        <w:spacing w:before="233" w:line="276" w:lineRule="exact"/>
        <w:ind w:left="2160"/>
        <w:rPr>
          <w:color w:val="000000"/>
          <w:w w:val="104"/>
        </w:rPr>
      </w:pPr>
      <w:r>
        <w:rPr>
          <w:color w:val="000000"/>
          <w:w w:val="104"/>
        </w:rPr>
        <w:t>Section 16.7</w:t>
      </w:r>
      <w:r>
        <w:rPr>
          <w:color w:val="000000"/>
          <w:w w:val="104"/>
        </w:rPr>
        <w:tab/>
      </w:r>
      <w:r>
        <w:rPr>
          <w:color w:val="000000"/>
          <w:w w:val="104"/>
          <w:u w:val="single"/>
        </w:rPr>
        <w:t>Condition of Transmission Line At End Of Term</w:t>
      </w:r>
      <w:r>
        <w:rPr>
          <w:color w:val="000000"/>
          <w:w w:val="104"/>
        </w:rPr>
        <w:t>.</w:t>
      </w:r>
    </w:p>
    <w:p w:rsidR="00AD5B80" w:rsidRDefault="00CE4B27">
      <w:pPr>
        <w:autoSpaceDE w:val="0"/>
        <w:autoSpaceDN w:val="0"/>
        <w:adjustRightInd w:val="0"/>
        <w:spacing w:before="2" w:line="275" w:lineRule="exact"/>
        <w:ind w:left="1440" w:right="1245"/>
        <w:jc w:val="both"/>
        <w:rPr>
          <w:color w:val="000000"/>
          <w:spacing w:val="-3"/>
        </w:rPr>
      </w:pPr>
      <w:r>
        <w:rPr>
          <w:color w:val="000000"/>
          <w:spacing w:val="-2"/>
        </w:rPr>
        <w:t xml:space="preserve">Upon expiration or termination of this Agreement, Provider shall remove its personnel, including </w:t>
      </w:r>
      <w:r>
        <w:rPr>
          <w:color w:val="000000"/>
          <w:spacing w:val="-2"/>
        </w:rPr>
        <w:br/>
      </w:r>
      <w:r>
        <w:rPr>
          <w:color w:val="000000"/>
          <w:w w:val="104"/>
        </w:rPr>
        <w:t xml:space="preserve">contractors  and  subcontractors,  from  the  Transmission  Line.    Provider  shall  leave  the </w:t>
      </w:r>
      <w:r>
        <w:rPr>
          <w:color w:val="000000"/>
          <w:w w:val="104"/>
        </w:rPr>
        <w:br/>
      </w:r>
      <w:r>
        <w:rPr>
          <w:color w:val="000000"/>
          <w:w w:val="108"/>
        </w:rPr>
        <w:t xml:space="preserve">Transmission Line in safe condition in accordance with Good </w:t>
      </w:r>
      <w:r>
        <w:rPr>
          <w:color w:val="000000"/>
          <w:w w:val="108"/>
        </w:rPr>
        <w:t xml:space="preserve">Utility Practice, </w:t>
      </w:r>
      <w:r>
        <w:rPr>
          <w:rFonts w:ascii="Times New Roman Italic" w:hAnsi="Times New Roman Italic"/>
          <w:color w:val="000000"/>
          <w:w w:val="108"/>
        </w:rPr>
        <w:t>provided</w:t>
      </w:r>
      <w:r>
        <w:rPr>
          <w:color w:val="000000"/>
          <w:w w:val="108"/>
        </w:rPr>
        <w:t xml:space="preserve">, </w:t>
      </w:r>
      <w:r>
        <w:rPr>
          <w:color w:val="000000"/>
          <w:w w:val="108"/>
        </w:rPr>
        <w:br/>
      </w:r>
      <w:r>
        <w:rPr>
          <w:rFonts w:ascii="Times New Roman Italic" w:hAnsi="Times New Roman Italic"/>
          <w:color w:val="000000"/>
          <w:spacing w:val="-1"/>
        </w:rPr>
        <w:t>however</w:t>
      </w:r>
      <w:r>
        <w:rPr>
          <w:color w:val="000000"/>
          <w:spacing w:val="-1"/>
        </w:rPr>
        <w:t xml:space="preserve">, that Provider (i) is not required to leave such Transmission Line in any better condition </w:t>
      </w:r>
      <w:r>
        <w:rPr>
          <w:color w:val="000000"/>
          <w:spacing w:val="-1"/>
        </w:rPr>
        <w:br/>
        <w:t xml:space="preserve">than is otherwise required under the other terms of this Agreement, and (ii) all reasonable Direct </w:t>
      </w:r>
      <w:r>
        <w:rPr>
          <w:color w:val="000000"/>
          <w:spacing w:val="-1"/>
        </w:rPr>
        <w:br/>
      </w:r>
      <w:r>
        <w:rPr>
          <w:color w:val="000000"/>
          <w:spacing w:val="-2"/>
        </w:rPr>
        <w:t>and Indirect Costs incurred</w:t>
      </w:r>
      <w:r>
        <w:rPr>
          <w:color w:val="000000"/>
          <w:spacing w:val="-2"/>
        </w:rPr>
        <w:t xml:space="preserve"> by Provider in complying with this provision shall be paid by Owner. </w:t>
      </w:r>
      <w:r>
        <w:rPr>
          <w:color w:val="000000"/>
          <w:spacing w:val="-2"/>
        </w:rPr>
        <w:br/>
      </w:r>
      <w:r>
        <w:rPr>
          <w:color w:val="000000"/>
        </w:rPr>
        <w:t xml:space="preserve">All special tools, improvements, inventory of supplies, spare parts, safety equipment, operating </w:t>
      </w:r>
      <w:r>
        <w:rPr>
          <w:color w:val="000000"/>
        </w:rPr>
        <w:br/>
      </w:r>
      <w:r>
        <w:rPr>
          <w:color w:val="000000"/>
          <w:w w:val="110"/>
        </w:rPr>
        <w:t xml:space="preserve">and procedure manuals, operating logs, records and documents  paid for by Owner and </w:t>
      </w:r>
      <w:r>
        <w:rPr>
          <w:color w:val="000000"/>
          <w:w w:val="110"/>
        </w:rPr>
        <w:br/>
      </w:r>
      <w:r>
        <w:rPr>
          <w:color w:val="000000"/>
          <w:w w:val="102"/>
        </w:rPr>
        <w:t>ma</w:t>
      </w:r>
      <w:r>
        <w:rPr>
          <w:color w:val="000000"/>
          <w:w w:val="102"/>
        </w:rPr>
        <w:t xml:space="preserve">intained by Provider for the Transmission Line will, as determined by Owner, be left at the </w:t>
      </w:r>
      <w:r>
        <w:rPr>
          <w:color w:val="000000"/>
          <w:w w:val="102"/>
        </w:rPr>
        <w:br/>
      </w:r>
      <w:r>
        <w:rPr>
          <w:color w:val="000000"/>
        </w:rPr>
        <w:t xml:space="preserve">location of the applicable Transmission Facility or provided to Owner at its business office, and </w:t>
      </w:r>
      <w:r>
        <w:rPr>
          <w:color w:val="000000"/>
        </w:rPr>
        <w:br/>
      </w:r>
      <w:r>
        <w:rPr>
          <w:color w:val="000000"/>
          <w:spacing w:val="-2"/>
        </w:rPr>
        <w:t xml:space="preserve">remain the property of Owner without additional charge.  Owner shall also have the right, but not </w:t>
      </w:r>
      <w:r>
        <w:rPr>
          <w:color w:val="000000"/>
          <w:spacing w:val="-2"/>
        </w:rPr>
        <w:br/>
      </w:r>
      <w:r>
        <w:rPr>
          <w:color w:val="000000"/>
          <w:w w:val="110"/>
        </w:rPr>
        <w:t xml:space="preserve">the obligation, in its sole discretion, to directly assume any contracts entered into by or </w:t>
      </w:r>
      <w:r>
        <w:rPr>
          <w:color w:val="000000"/>
          <w:w w:val="110"/>
        </w:rPr>
        <w:br/>
      </w:r>
      <w:r>
        <w:rPr>
          <w:color w:val="000000"/>
          <w:spacing w:val="-1"/>
        </w:rPr>
        <w:t>obligations of Provider solely in connection with the Services f</w:t>
      </w:r>
      <w:r>
        <w:rPr>
          <w:color w:val="000000"/>
          <w:spacing w:val="-1"/>
        </w:rPr>
        <w:t xml:space="preserve">or Transmission Line (but only to </w:t>
      </w:r>
      <w:r>
        <w:rPr>
          <w:color w:val="000000"/>
          <w:spacing w:val="-1"/>
        </w:rPr>
        <w:br/>
      </w:r>
      <w:r>
        <w:rPr>
          <w:color w:val="000000"/>
          <w:w w:val="107"/>
        </w:rPr>
        <w:t xml:space="preserve">the extent such assumption is permitted under such contracts and otherwise in accordance </w:t>
      </w:r>
      <w:r>
        <w:rPr>
          <w:color w:val="000000"/>
          <w:w w:val="107"/>
        </w:rPr>
        <w:br/>
      </w:r>
      <w:r>
        <w:rPr>
          <w:color w:val="000000"/>
          <w:spacing w:val="-1"/>
        </w:rPr>
        <w:t xml:space="preserve">therewith), provided Owner also expressly assumes in writing sole liability under such contracts </w:t>
      </w:r>
      <w:r>
        <w:rPr>
          <w:color w:val="000000"/>
          <w:spacing w:val="-1"/>
        </w:rPr>
        <w:br/>
      </w:r>
      <w:r>
        <w:rPr>
          <w:color w:val="000000"/>
        </w:rPr>
        <w:t>for matters arising in connection</w:t>
      </w:r>
      <w:r>
        <w:rPr>
          <w:color w:val="000000"/>
        </w:rPr>
        <w:t xml:space="preserve"> with activities undertaken by Owner after the effective date of </w:t>
      </w:r>
      <w:r>
        <w:rPr>
          <w:color w:val="000000"/>
        </w:rPr>
        <w:br/>
      </w:r>
      <w:r>
        <w:rPr>
          <w:color w:val="000000"/>
          <w:w w:val="109"/>
        </w:rPr>
        <w:t xml:space="preserve">the assignment.  Provider, at Owner’s cost, shall cooperate in taking all reasonable steps </w:t>
      </w:r>
      <w:r>
        <w:rPr>
          <w:color w:val="000000"/>
          <w:w w:val="109"/>
        </w:rPr>
        <w:br/>
      </w:r>
      <w:r>
        <w:rPr>
          <w:color w:val="000000"/>
          <w:spacing w:val="-2"/>
        </w:rPr>
        <w:t>requested by Owner as required to effect the assignment of the contracts and to mitigate potential</w:t>
      </w:r>
      <w:r>
        <w:rPr>
          <w:color w:val="000000"/>
          <w:spacing w:val="-2"/>
        </w:rPr>
        <w:t xml:space="preserve"> </w:t>
      </w:r>
      <w:r>
        <w:rPr>
          <w:color w:val="000000"/>
          <w:spacing w:val="-2"/>
        </w:rPr>
        <w:br/>
      </w:r>
      <w:r>
        <w:rPr>
          <w:color w:val="000000"/>
          <w:spacing w:val="-1"/>
        </w:rPr>
        <w:t xml:space="preserve">disruption of the operation, maintenance and management of the Transmission Facilities. To the </w:t>
      </w:r>
      <w:r>
        <w:rPr>
          <w:color w:val="000000"/>
          <w:spacing w:val="-1"/>
        </w:rPr>
        <w:br/>
      </w:r>
      <w:r>
        <w:rPr>
          <w:color w:val="000000"/>
          <w:w w:val="105"/>
        </w:rPr>
        <w:t xml:space="preserve">fullest extent allowed by applicable Law, Owner shall indemnify, defend and hold Provider </w:t>
      </w:r>
      <w:r>
        <w:rPr>
          <w:color w:val="000000"/>
          <w:w w:val="105"/>
        </w:rPr>
        <w:br/>
      </w:r>
      <w:r>
        <w:rPr>
          <w:color w:val="000000"/>
          <w:w w:val="102"/>
        </w:rPr>
        <w:t>harmless from and against all liabilities arising under or in conne</w:t>
      </w:r>
      <w:r>
        <w:rPr>
          <w:color w:val="000000"/>
          <w:w w:val="102"/>
        </w:rPr>
        <w:t xml:space="preserve">ction with any such assigned </w:t>
      </w:r>
      <w:r>
        <w:rPr>
          <w:color w:val="000000"/>
          <w:w w:val="102"/>
        </w:rPr>
        <w:br/>
      </w:r>
      <w:r>
        <w:rPr>
          <w:color w:val="000000"/>
          <w:w w:val="105"/>
        </w:rPr>
        <w:t xml:space="preserve">contract to the extent such costs, damages and liabilities arise after the effective date of the </w:t>
      </w:r>
      <w:r>
        <w:rPr>
          <w:color w:val="000000"/>
          <w:w w:val="105"/>
        </w:rPr>
        <w:br/>
      </w:r>
      <w:r>
        <w:rPr>
          <w:color w:val="000000"/>
          <w:spacing w:val="-3"/>
        </w:rPr>
        <w:t xml:space="preserve">assignment of such contract to Owner. </w:t>
      </w:r>
    </w:p>
    <w:p w:rsidR="00AD5B80" w:rsidRDefault="00CE4B27">
      <w:pPr>
        <w:autoSpaceDE w:val="0"/>
        <w:autoSpaceDN w:val="0"/>
        <w:adjustRightInd w:val="0"/>
        <w:spacing w:before="245" w:line="276" w:lineRule="exact"/>
        <w:ind w:left="5546"/>
        <w:rPr>
          <w:rFonts w:ascii="Times New Roman Bold" w:hAnsi="Times New Roman Bold"/>
          <w:color w:val="000000"/>
          <w:spacing w:val="-3"/>
        </w:rPr>
      </w:pPr>
      <w:r>
        <w:rPr>
          <w:rFonts w:ascii="Times New Roman Bold" w:hAnsi="Times New Roman Bold"/>
          <w:color w:val="000000"/>
          <w:spacing w:val="-3"/>
        </w:rPr>
        <w:t xml:space="preserve">ARTICLE XVII </w:t>
      </w:r>
    </w:p>
    <w:p w:rsidR="00AD5B80" w:rsidRDefault="00CE4B27">
      <w:pPr>
        <w:autoSpaceDE w:val="0"/>
        <w:autoSpaceDN w:val="0"/>
        <w:adjustRightInd w:val="0"/>
        <w:spacing w:before="1" w:line="280" w:lineRule="exact"/>
        <w:ind w:left="4725" w:right="3995"/>
        <w:jc w:val="both"/>
        <w:rPr>
          <w:rFonts w:ascii="Times New Roman Bold" w:hAnsi="Times New Roman Bold"/>
          <w:color w:val="000000"/>
          <w:spacing w:val="-3"/>
          <w:u w:val="single"/>
        </w:rPr>
      </w:pPr>
      <w:r>
        <w:rPr>
          <w:rFonts w:ascii="Times New Roman Bold" w:hAnsi="Times New Roman Bold"/>
          <w:color w:val="000000"/>
          <w:spacing w:val="-3"/>
          <w:u w:val="single"/>
        </w:rPr>
        <w:t xml:space="preserve">LIMITATION ON LIABILITY, </w:t>
      </w:r>
      <w:r>
        <w:rPr>
          <w:rFonts w:ascii="Times New Roman Bold" w:hAnsi="Times New Roman Bold"/>
          <w:color w:val="000000"/>
          <w:spacing w:val="-3"/>
          <w:u w:val="single"/>
        </w:rPr>
        <w:br/>
        <w:t xml:space="preserve">REMEDIES AND SURVIVAL </w:t>
      </w:r>
    </w:p>
    <w:p w:rsidR="00AD5B80" w:rsidRDefault="00CE4B27">
      <w:pPr>
        <w:tabs>
          <w:tab w:val="left" w:pos="5580"/>
        </w:tabs>
        <w:autoSpaceDE w:val="0"/>
        <w:autoSpaceDN w:val="0"/>
        <w:adjustRightInd w:val="0"/>
        <w:spacing w:before="239" w:line="276" w:lineRule="exact"/>
        <w:ind w:left="2160"/>
        <w:rPr>
          <w:color w:val="000000"/>
          <w:spacing w:val="-3"/>
        </w:rPr>
      </w:pPr>
      <w:r>
        <w:rPr>
          <w:color w:val="000000"/>
          <w:spacing w:val="-3"/>
        </w:rPr>
        <w:t>Section 17.1</w:t>
      </w:r>
      <w:r>
        <w:rPr>
          <w:color w:val="000000"/>
          <w:spacing w:val="-3"/>
        </w:rPr>
        <w:tab/>
      </w:r>
      <w:r>
        <w:rPr>
          <w:color w:val="000000"/>
          <w:spacing w:val="-3"/>
          <w:u w:val="single"/>
        </w:rPr>
        <w:t>Limitation of</w:t>
      </w:r>
      <w:r>
        <w:rPr>
          <w:color w:val="000000"/>
          <w:spacing w:val="-3"/>
          <w:u w:val="single"/>
        </w:rPr>
        <w:t xml:space="preserve"> Liability</w:t>
      </w:r>
      <w:r>
        <w:rPr>
          <w:color w:val="000000"/>
          <w:spacing w:val="-3"/>
        </w:rPr>
        <w:t>.</w:t>
      </w:r>
    </w:p>
    <w:p w:rsidR="00AD5B80" w:rsidRDefault="00CE4B27">
      <w:pPr>
        <w:tabs>
          <w:tab w:val="left" w:pos="3600"/>
          <w:tab w:val="left" w:pos="6403"/>
          <w:tab w:val="left" w:pos="7617"/>
          <w:tab w:val="left" w:pos="9513"/>
        </w:tabs>
        <w:autoSpaceDE w:val="0"/>
        <w:autoSpaceDN w:val="0"/>
        <w:adjustRightInd w:val="0"/>
        <w:spacing w:before="240" w:line="276" w:lineRule="exact"/>
        <w:ind w:left="2160" w:firstLine="811"/>
        <w:rPr>
          <w:color w:val="000000"/>
          <w:spacing w:val="-3"/>
        </w:rPr>
      </w:pPr>
      <w:r>
        <w:rPr>
          <w:color w:val="000000"/>
          <w:spacing w:val="-3"/>
        </w:rPr>
        <w:t>(a)</w:t>
      </w:r>
      <w:r>
        <w:rPr>
          <w:color w:val="000000"/>
          <w:spacing w:val="-3"/>
        </w:rPr>
        <w:tab/>
      </w:r>
      <w:r>
        <w:rPr>
          <w:rFonts w:ascii="Times New Roman Bold" w:hAnsi="Times New Roman Bold"/>
          <w:color w:val="000000"/>
          <w:spacing w:val="-3"/>
        </w:rPr>
        <w:t>CONSEQUENTIAL</w:t>
      </w:r>
      <w:r>
        <w:rPr>
          <w:rFonts w:ascii="Times New Roman Bold" w:hAnsi="Times New Roman Bold"/>
          <w:color w:val="000000"/>
          <w:spacing w:val="-3"/>
        </w:rPr>
        <w:tab/>
        <w:t>AND</w:t>
      </w:r>
      <w:r>
        <w:rPr>
          <w:rFonts w:ascii="Times New Roman Bold" w:hAnsi="Times New Roman Bold"/>
          <w:color w:val="000000"/>
          <w:spacing w:val="-3"/>
        </w:rPr>
        <w:tab/>
        <w:t>INDIRECT</w:t>
      </w:r>
      <w:r>
        <w:rPr>
          <w:rFonts w:ascii="Times New Roman Bold" w:hAnsi="Times New Roman Bold"/>
          <w:color w:val="000000"/>
          <w:spacing w:val="-3"/>
        </w:rPr>
        <w:tab/>
        <w:t>DAMAGES</w:t>
      </w:r>
      <w:r>
        <w:rPr>
          <w:color w:val="000000"/>
          <w:spacing w:val="-3"/>
        </w:rPr>
        <w:t>.</w:t>
      </w:r>
    </w:p>
    <w:p w:rsidR="00AD5B80" w:rsidRDefault="00CE4B27">
      <w:pPr>
        <w:autoSpaceDE w:val="0"/>
        <w:autoSpaceDN w:val="0"/>
        <w:adjustRightInd w:val="0"/>
        <w:spacing w:line="276" w:lineRule="exact"/>
        <w:ind w:left="1440" w:right="1248"/>
        <w:jc w:val="both"/>
        <w:rPr>
          <w:color w:val="000000"/>
          <w:spacing w:val="-2"/>
        </w:rPr>
      </w:pPr>
      <w:r>
        <w:rPr>
          <w:color w:val="000000"/>
        </w:rPr>
        <w:t xml:space="preserve">NOTWITHSTANDING ANYTHING IN THIS AGREEMENT TO THE CONTRARY, AND </w:t>
      </w:r>
      <w:r>
        <w:rPr>
          <w:color w:val="000000"/>
        </w:rPr>
        <w:br/>
      </w:r>
      <w:r>
        <w:rPr>
          <w:color w:val="000000"/>
          <w:w w:val="101"/>
        </w:rPr>
        <w:t xml:space="preserve">EXCEPT TO THE EXTENT OF AN INDEMNIFYING PARTY’S OBLIGATIONS UNDER </w:t>
      </w:r>
      <w:r>
        <w:rPr>
          <w:color w:val="000000"/>
          <w:w w:val="101"/>
        </w:rPr>
        <w:br/>
      </w:r>
      <w:r>
        <w:rPr>
          <w:color w:val="000000"/>
        </w:rPr>
        <w:t xml:space="preserve">ARTICLE 18 TO INDEMNIFY THE OTHER PARTY FOR DAMAGES ACTUALLY PAID </w:t>
      </w:r>
      <w:r>
        <w:rPr>
          <w:color w:val="000000"/>
        </w:rPr>
        <w:br/>
      </w:r>
      <w:r>
        <w:rPr>
          <w:color w:val="000000"/>
          <w:w w:val="108"/>
        </w:rPr>
        <w:t>TO AN</w:t>
      </w:r>
      <w:r>
        <w:rPr>
          <w:color w:val="000000"/>
          <w:w w:val="108"/>
        </w:rPr>
        <w:t xml:space="preserve"> UNAFFILIATED THIRD PARTY IN RESPECT OF A CLAIM SUBJECT TO </w:t>
      </w:r>
      <w:r>
        <w:rPr>
          <w:color w:val="000000"/>
          <w:w w:val="108"/>
        </w:rPr>
        <w:br/>
      </w:r>
      <w:r>
        <w:rPr>
          <w:color w:val="000000"/>
          <w:w w:val="103"/>
        </w:rPr>
        <w:t xml:space="preserve">INDEMNIFICATON  UNDER  ARTICLE  18,  SUBJECT  TO,  IN  THE  CASE  OF  THE </w:t>
      </w:r>
      <w:r>
        <w:rPr>
          <w:color w:val="000000"/>
          <w:w w:val="103"/>
        </w:rPr>
        <w:br/>
      </w:r>
      <w:r>
        <w:rPr>
          <w:color w:val="000000"/>
        </w:rPr>
        <w:t xml:space="preserve">PROVIDER, THE CAP IN SECTION 18.2,  NO PARTY OR ITS AFFILIATES, NOR ITS OR </w:t>
      </w:r>
      <w:r>
        <w:rPr>
          <w:color w:val="000000"/>
        </w:rPr>
        <w:br/>
      </w:r>
      <w:r>
        <w:rPr>
          <w:color w:val="000000"/>
          <w:w w:val="101"/>
        </w:rPr>
        <w:t xml:space="preserve">THEIR DIRECTORS, TRUSTEES, MEMBERS, OFFICERS, MANAGERS, EMPLOYEES, </w:t>
      </w:r>
      <w:r>
        <w:rPr>
          <w:color w:val="000000"/>
          <w:w w:val="101"/>
        </w:rPr>
        <w:br/>
      </w:r>
      <w:r>
        <w:rPr>
          <w:color w:val="000000"/>
          <w:w w:val="103"/>
        </w:rPr>
        <w:t xml:space="preserve">AGENTS OR REPRESENTATIVES, WILL BE LIABLE UNDER OR IN CONNECTION </w:t>
      </w:r>
      <w:r>
        <w:rPr>
          <w:color w:val="000000"/>
          <w:w w:val="103"/>
        </w:rPr>
        <w:br/>
      </w:r>
      <w:r>
        <w:rPr>
          <w:color w:val="000000"/>
          <w:w w:val="105"/>
        </w:rPr>
        <w:t xml:space="preserve">WITH   THIS   AGREEMENT   FOR   ANY   PUNITIVE,   SPECIAL,   LOST   PROFIT, </w:t>
      </w:r>
      <w:r>
        <w:rPr>
          <w:color w:val="000000"/>
          <w:w w:val="105"/>
        </w:rPr>
        <w:br/>
      </w:r>
      <w:r>
        <w:rPr>
          <w:color w:val="000000"/>
          <w:spacing w:val="-2"/>
        </w:rPr>
        <w:t xml:space="preserve">EXEMPLARY, MULTIPLE, INCIDENTAL, INDIRECT OR </w:t>
      </w:r>
      <w:r>
        <w:rPr>
          <w:color w:val="000000"/>
          <w:spacing w:val="-2"/>
        </w:rPr>
        <w:t xml:space="preserve">CONSEQUENTIAL DAMAGES </w:t>
      </w:r>
      <w:r>
        <w:rPr>
          <w:color w:val="000000"/>
          <w:spacing w:val="-2"/>
        </w:rPr>
        <w:br/>
        <w:t xml:space="preserve">INCLUDING IN CONNECTION WITH OR ARISING FROM ANY PERFORMANCE OR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25" w:line="276" w:lineRule="exact"/>
        <w:ind w:left="6000"/>
        <w:rPr>
          <w:color w:val="000000"/>
          <w:spacing w:val="-3"/>
        </w:rPr>
      </w:pPr>
      <w:r>
        <w:rPr>
          <w:color w:val="000000"/>
          <w:spacing w:val="-3"/>
        </w:rPr>
        <w:t xml:space="preserve">30 </w:t>
      </w:r>
      <w:r w:rsidR="00AD5B80">
        <w:rPr>
          <w:color w:val="000000"/>
          <w:spacing w:val="-3"/>
        </w:rPr>
        <w:pict>
          <v:polyline id="_x0000_s1027" style="position:absolute;left:0;text-align:left;z-index:-251559936;mso-position-horizontal-relative:page;mso-position-vertical-relative:page" points="180pt,561.1pt,537pt,561.1pt,537pt,559.9pt,180pt,559.9pt,180pt,561.1pt" coordsize="7140,24" o:allowincell="f" fillcolor="black" stroked="f">
            <v:path arrowok="t"/>
            <w10:wrap anchorx="page" anchory="page"/>
          </v:polyline>
        </w:pict>
      </w:r>
    </w:p>
    <w:p w:rsidR="00AD5B80" w:rsidRDefault="00AD5B80">
      <w:pPr>
        <w:autoSpaceDE w:val="0"/>
        <w:autoSpaceDN w:val="0"/>
        <w:adjustRightInd w:val="0"/>
        <w:rPr>
          <w:color w:val="000000"/>
          <w:spacing w:val="-3"/>
        </w:rPr>
        <w:sectPr w:rsidR="00AD5B80">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7" w:name="Pg38"/>
      <w:bookmarkEnd w:id="37"/>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67" w:line="276" w:lineRule="exact"/>
        <w:ind w:left="1440"/>
        <w:rPr>
          <w:color w:val="000000"/>
          <w:spacing w:val="-1"/>
        </w:rPr>
      </w:pPr>
      <w:r>
        <w:rPr>
          <w:color w:val="000000"/>
          <w:spacing w:val="-1"/>
        </w:rPr>
        <w:t xml:space="preserve">LACK OF PERFORMANCE UNDER THIS AGREEMENT, REGARDLESS OF WHETHER </w:t>
      </w:r>
    </w:p>
    <w:p w:rsidR="00AD5B80" w:rsidRDefault="00CE4B27">
      <w:pPr>
        <w:autoSpaceDE w:val="0"/>
        <w:autoSpaceDN w:val="0"/>
        <w:adjustRightInd w:val="0"/>
        <w:spacing w:before="4" w:line="276" w:lineRule="exact"/>
        <w:ind w:left="1440" w:right="1246"/>
        <w:jc w:val="both"/>
        <w:rPr>
          <w:color w:val="000000"/>
          <w:spacing w:val="-3"/>
        </w:rPr>
      </w:pPr>
      <w:r>
        <w:rPr>
          <w:color w:val="000000"/>
          <w:w w:val="103"/>
        </w:rPr>
        <w:t xml:space="preserve">(X) ANY SUCH DAMAGES CLAIM IS BASED ON CONTRACT, WARRANTY, TORT </w:t>
      </w:r>
      <w:r>
        <w:rPr>
          <w:color w:val="000000"/>
          <w:w w:val="103"/>
        </w:rPr>
        <w:br/>
      </w:r>
      <w:r>
        <w:rPr>
          <w:color w:val="000000"/>
          <w:spacing w:val="-1"/>
        </w:rPr>
        <w:t>(INCLUDING NEGLIGENCE), STRICT LIABILITY, VIO</w:t>
      </w:r>
      <w:r>
        <w:rPr>
          <w:color w:val="000000"/>
          <w:spacing w:val="-1"/>
        </w:rPr>
        <w:t xml:space="preserve">LATION OF ANY APPLICABLE </w:t>
      </w:r>
      <w:r>
        <w:rPr>
          <w:color w:val="000000"/>
          <w:spacing w:val="-1"/>
        </w:rPr>
        <w:br/>
      </w:r>
      <w:r>
        <w:rPr>
          <w:color w:val="000000"/>
          <w:w w:val="107"/>
        </w:rPr>
        <w:t xml:space="preserve">DECEPTIVE TRADE PRACTICES ACT OR ANY OTHER LEGAL OR EQUITABLE </w:t>
      </w:r>
      <w:r>
        <w:rPr>
          <w:color w:val="000000"/>
          <w:w w:val="107"/>
        </w:rPr>
        <w:br/>
      </w:r>
      <w:r>
        <w:rPr>
          <w:color w:val="000000"/>
          <w:w w:val="101"/>
        </w:rPr>
        <w:t xml:space="preserve">PRINCIPLE, OR (Y) SUCH DAMAGES WERE REASONABLY FORESEEABLE, OR (Z) </w:t>
      </w:r>
      <w:r>
        <w:rPr>
          <w:color w:val="000000"/>
          <w:w w:val="101"/>
        </w:rPr>
        <w:br/>
      </w:r>
      <w:r>
        <w:rPr>
          <w:color w:val="000000"/>
          <w:w w:val="106"/>
        </w:rPr>
        <w:t xml:space="preserve">THE PARTIES WERE ADVISED OR AWARE THAT SUCH DAMAGES MIGHT BE </w:t>
      </w:r>
      <w:r>
        <w:rPr>
          <w:color w:val="000000"/>
          <w:w w:val="106"/>
        </w:rPr>
        <w:br/>
      </w:r>
      <w:r>
        <w:rPr>
          <w:color w:val="000000"/>
          <w:spacing w:val="-3"/>
        </w:rPr>
        <w:t xml:space="preserve">INCURRED. </w:t>
      </w:r>
    </w:p>
    <w:p w:rsidR="00AD5B80" w:rsidRDefault="00CE4B27">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rPr>
        <w:t xml:space="preserve">Notwithstanding anything in this Agreement to the contrary, neither Party </w:t>
      </w:r>
    </w:p>
    <w:p w:rsidR="00AD5B80" w:rsidRDefault="00CE4B27">
      <w:pPr>
        <w:autoSpaceDE w:val="0"/>
        <w:autoSpaceDN w:val="0"/>
        <w:adjustRightInd w:val="0"/>
        <w:spacing w:before="7" w:line="273" w:lineRule="exact"/>
        <w:ind w:left="1440" w:right="1248"/>
        <w:jc w:val="both"/>
        <w:rPr>
          <w:color w:val="000000"/>
          <w:spacing w:val="-2"/>
        </w:rPr>
      </w:pPr>
      <w:r>
        <w:rPr>
          <w:color w:val="000000"/>
          <w:spacing w:val="-1"/>
        </w:rPr>
        <w:t xml:space="preserve">shall be responsible for any failure or inability to perform hereunder to the extent such failure or </w:t>
      </w:r>
      <w:r>
        <w:rPr>
          <w:color w:val="000000"/>
          <w:spacing w:val="-1"/>
        </w:rPr>
        <w:br/>
      </w:r>
      <w:r>
        <w:rPr>
          <w:color w:val="000000"/>
        </w:rPr>
        <w:t xml:space="preserve">inability is caused by the acts or omissions of the other Party (including any </w:t>
      </w:r>
      <w:r>
        <w:rPr>
          <w:color w:val="000000"/>
        </w:rPr>
        <w:t xml:space="preserve">contractor of such </w:t>
      </w:r>
      <w:r>
        <w:rPr>
          <w:color w:val="000000"/>
        </w:rPr>
        <w:br/>
      </w:r>
      <w:r>
        <w:rPr>
          <w:color w:val="000000"/>
          <w:w w:val="102"/>
        </w:rPr>
        <w:t xml:space="preserve">Party or any Person or entity for whom such Party is legally responsible) or of any third party </w:t>
      </w:r>
      <w:r>
        <w:rPr>
          <w:color w:val="000000"/>
          <w:w w:val="102"/>
        </w:rPr>
        <w:br/>
      </w:r>
      <w:r>
        <w:rPr>
          <w:color w:val="000000"/>
          <w:spacing w:val="-2"/>
        </w:rPr>
        <w:t xml:space="preserve">(other than a subcontractor or agent of the Party that is unable or failing to perform hereunder). </w:t>
      </w:r>
    </w:p>
    <w:p w:rsidR="00AD5B80" w:rsidRDefault="00CE4B27">
      <w:pPr>
        <w:autoSpaceDE w:val="0"/>
        <w:autoSpaceDN w:val="0"/>
        <w:adjustRightInd w:val="0"/>
        <w:spacing w:before="245" w:line="276" w:lineRule="exact"/>
        <w:ind w:left="1440" w:right="1246" w:firstLine="720"/>
        <w:jc w:val="both"/>
        <w:rPr>
          <w:color w:val="000000"/>
          <w:spacing w:val="-3"/>
        </w:rPr>
      </w:pPr>
      <w:r>
        <w:rPr>
          <w:color w:val="000000"/>
          <w:w w:val="102"/>
        </w:rPr>
        <w:t xml:space="preserve">For the avoidance of doubt, Provider shall have no responsibility or liability under this </w:t>
      </w:r>
      <w:r>
        <w:rPr>
          <w:color w:val="000000"/>
          <w:w w:val="102"/>
        </w:rPr>
        <w:br/>
      </w:r>
      <w:r>
        <w:rPr>
          <w:color w:val="000000"/>
          <w:w w:val="110"/>
        </w:rPr>
        <w:t xml:space="preserve">Agreement for any delay in performance or nonperformance to the extent such delay in </w:t>
      </w:r>
      <w:r>
        <w:rPr>
          <w:color w:val="000000"/>
          <w:w w:val="110"/>
        </w:rPr>
        <w:br/>
      </w:r>
      <w:r>
        <w:rPr>
          <w:color w:val="000000"/>
          <w:spacing w:val="-2"/>
        </w:rPr>
        <w:t xml:space="preserve">performance or nonperformance is caused by or as a result of (a) the inability </w:t>
      </w:r>
      <w:r>
        <w:rPr>
          <w:color w:val="000000"/>
          <w:spacing w:val="-2"/>
        </w:rPr>
        <w:t xml:space="preserve">or failure of Owner </w:t>
      </w:r>
      <w:r>
        <w:rPr>
          <w:color w:val="000000"/>
          <w:spacing w:val="-2"/>
        </w:rPr>
        <w:br/>
      </w:r>
      <w:r>
        <w:rPr>
          <w:color w:val="000000"/>
          <w:w w:val="105"/>
        </w:rPr>
        <w:t xml:space="preserve">or  its  contractors  to  reasonably  cooperate  or  to  perform  any  tasks  or  responsibilities </w:t>
      </w:r>
      <w:r>
        <w:rPr>
          <w:color w:val="000000"/>
          <w:w w:val="105"/>
        </w:rPr>
        <w:br/>
      </w:r>
      <w:r>
        <w:rPr>
          <w:color w:val="000000"/>
          <w:w w:val="102"/>
        </w:rPr>
        <w:t xml:space="preserve">contemplated to be performed or undertaken by Owner under this Agreement, or (b) any valid </w:t>
      </w:r>
      <w:r>
        <w:rPr>
          <w:color w:val="000000"/>
          <w:w w:val="102"/>
        </w:rPr>
        <w:br/>
      </w:r>
      <w:r>
        <w:rPr>
          <w:color w:val="000000"/>
          <w:spacing w:val="-2"/>
        </w:rPr>
        <w:t>order or ruling by any Governmental Authori</w:t>
      </w:r>
      <w:r>
        <w:rPr>
          <w:color w:val="000000"/>
          <w:spacing w:val="-2"/>
        </w:rPr>
        <w:t xml:space="preserve">ty having jurisdiction over the subject matter of this </w:t>
      </w:r>
      <w:r>
        <w:rPr>
          <w:color w:val="000000"/>
          <w:spacing w:val="-2"/>
        </w:rPr>
        <w:br/>
      </w:r>
      <w:r>
        <w:rPr>
          <w:color w:val="000000"/>
          <w:spacing w:val="-3"/>
        </w:rPr>
        <w:t xml:space="preserve">Agreement. </w:t>
      </w:r>
    </w:p>
    <w:p w:rsidR="00AD5B80" w:rsidRDefault="00CE4B27">
      <w:pPr>
        <w:autoSpaceDE w:val="0"/>
        <w:autoSpaceDN w:val="0"/>
        <w:adjustRightInd w:val="0"/>
        <w:spacing w:before="247" w:line="273" w:lineRule="exact"/>
        <w:ind w:left="1440" w:right="1246" w:firstLine="720"/>
        <w:jc w:val="both"/>
        <w:rPr>
          <w:color w:val="000000"/>
          <w:spacing w:val="-3"/>
        </w:rPr>
      </w:pPr>
      <w:r>
        <w:rPr>
          <w:color w:val="000000"/>
          <w:w w:val="105"/>
        </w:rPr>
        <w:t xml:space="preserve">If and to the extent a Party is required or prevented or limited in taking any action or </w:t>
      </w:r>
      <w:r>
        <w:rPr>
          <w:color w:val="000000"/>
          <w:w w:val="105"/>
        </w:rPr>
        <w:br/>
      </w:r>
      <w:r>
        <w:rPr>
          <w:color w:val="000000"/>
          <w:w w:val="102"/>
        </w:rPr>
        <w:t xml:space="preserve">performance with respect to this Agreement by any applicable Law(s), such Party shall not be </w:t>
      </w:r>
      <w:r>
        <w:rPr>
          <w:color w:val="000000"/>
          <w:w w:val="102"/>
        </w:rPr>
        <w:br/>
      </w:r>
      <w:r>
        <w:rPr>
          <w:color w:val="000000"/>
          <w:w w:val="104"/>
        </w:rPr>
        <w:t>deem</w:t>
      </w:r>
      <w:r>
        <w:rPr>
          <w:color w:val="000000"/>
          <w:w w:val="104"/>
        </w:rPr>
        <w:t xml:space="preserve">ed to be in breach of this Agreement as a result of such compliance with the applicable </w:t>
      </w:r>
      <w:r>
        <w:rPr>
          <w:color w:val="000000"/>
          <w:w w:val="104"/>
        </w:rPr>
        <w:br/>
      </w:r>
      <w:r>
        <w:rPr>
          <w:color w:val="000000"/>
          <w:spacing w:val="-3"/>
        </w:rPr>
        <w:t xml:space="preserve">Law(s). </w:t>
      </w:r>
    </w:p>
    <w:p w:rsidR="00AD5B80" w:rsidRDefault="00CE4B27">
      <w:pPr>
        <w:tabs>
          <w:tab w:val="left" w:pos="3600"/>
        </w:tabs>
        <w:autoSpaceDE w:val="0"/>
        <w:autoSpaceDN w:val="0"/>
        <w:adjustRightInd w:val="0"/>
        <w:spacing w:before="245" w:line="276" w:lineRule="exact"/>
        <w:ind w:left="2971"/>
        <w:rPr>
          <w:color w:val="000000"/>
          <w:spacing w:val="-3"/>
        </w:rPr>
      </w:pPr>
      <w:r>
        <w:rPr>
          <w:color w:val="000000"/>
          <w:spacing w:val="-4"/>
        </w:rPr>
        <w:t xml:space="preserve">(c) </w:t>
      </w:r>
      <w:r>
        <w:rPr>
          <w:color w:val="000000"/>
          <w:spacing w:val="-4"/>
        </w:rPr>
        <w:tab/>
      </w:r>
      <w:r>
        <w:rPr>
          <w:rFonts w:ascii="Times New Roman Bold" w:hAnsi="Times New Roman Bold"/>
          <w:color w:val="000000"/>
          <w:spacing w:val="-3"/>
          <w:u w:val="single"/>
        </w:rPr>
        <w:t>DISCLAIMERS/EXCLUSIVITY OF WARRANTIES</w:t>
      </w:r>
      <w:r>
        <w:rPr>
          <w:color w:val="000000"/>
          <w:spacing w:val="-3"/>
        </w:rPr>
        <w:t xml:space="preserve">.  PROVIDER IS </w:t>
      </w:r>
    </w:p>
    <w:p w:rsidR="00AD5B80" w:rsidRDefault="00CE4B27">
      <w:pPr>
        <w:autoSpaceDE w:val="0"/>
        <w:autoSpaceDN w:val="0"/>
        <w:adjustRightInd w:val="0"/>
        <w:spacing w:before="5" w:line="275" w:lineRule="exact"/>
        <w:ind w:left="1440" w:right="1248"/>
        <w:jc w:val="both"/>
        <w:rPr>
          <w:color w:val="000000"/>
        </w:rPr>
      </w:pPr>
      <w:r>
        <w:rPr>
          <w:color w:val="000000"/>
          <w:w w:val="103"/>
        </w:rPr>
        <w:t xml:space="preserve">NOT  IN  THE  BUSINESS  OF  PERFORMING  OPERATION,  MAINTENANCE  AND </w:t>
      </w:r>
      <w:r>
        <w:rPr>
          <w:color w:val="000000"/>
          <w:w w:val="103"/>
        </w:rPr>
        <w:br/>
      </w:r>
      <w:r>
        <w:rPr>
          <w:color w:val="000000"/>
          <w:spacing w:val="-1"/>
        </w:rPr>
        <w:t xml:space="preserve">EMERGENCY SERVICES FOR PROFIT AND IS NOT RECEIVING ANY FEE OR PROFIT </w:t>
      </w:r>
      <w:r>
        <w:rPr>
          <w:color w:val="000000"/>
          <w:spacing w:val="-1"/>
        </w:rPr>
        <w:br/>
      </w:r>
      <w:r>
        <w:rPr>
          <w:color w:val="000000"/>
        </w:rPr>
        <w:t xml:space="preserve">(AS CONTRASTED WITH REIMBURSEMENT FOR ACTUAL DOCUMENTED DIRECT </w:t>
      </w:r>
      <w:r>
        <w:rPr>
          <w:color w:val="000000"/>
        </w:rPr>
        <w:br/>
      </w:r>
      <w:r>
        <w:rPr>
          <w:color w:val="000000"/>
          <w:spacing w:val="-1"/>
        </w:rPr>
        <w:t xml:space="preserve">AND INDIRECT COSTS) FOR ITS PERFORMANCE OF THE WORK HEREUNDER.  THE </w:t>
      </w:r>
      <w:r>
        <w:rPr>
          <w:color w:val="000000"/>
          <w:spacing w:val="-1"/>
        </w:rPr>
        <w:br/>
      </w:r>
      <w:r>
        <w:rPr>
          <w:color w:val="000000"/>
          <w:w w:val="105"/>
        </w:rPr>
        <w:t>EXCLUSIVE REMEDY GRANTED TO OWNER FOR ANY ALLEGED FAI</w:t>
      </w:r>
      <w:r>
        <w:rPr>
          <w:color w:val="000000"/>
          <w:w w:val="105"/>
        </w:rPr>
        <w:t xml:space="preserve">LURE OF </w:t>
      </w:r>
      <w:r>
        <w:rPr>
          <w:color w:val="000000"/>
          <w:w w:val="105"/>
        </w:rPr>
        <w:br/>
      </w:r>
      <w:r>
        <w:rPr>
          <w:color w:val="000000"/>
          <w:w w:val="102"/>
        </w:rPr>
        <w:t xml:space="preserve">PROVIDER  TO  MEET  THE  PERFORMANCE  STANDARDS  OR  REQUIREMENTS </w:t>
      </w:r>
      <w:r>
        <w:rPr>
          <w:color w:val="000000"/>
          <w:w w:val="102"/>
        </w:rPr>
        <w:br/>
      </w:r>
      <w:r>
        <w:rPr>
          <w:color w:val="000000"/>
          <w:w w:val="106"/>
        </w:rPr>
        <w:t xml:space="preserve">CONTAINED IN THIS AGREEMENT IS AS SET FORTH IN SECTION 3.3 HEREOF. </w:t>
      </w:r>
      <w:r>
        <w:rPr>
          <w:color w:val="000000"/>
          <w:w w:val="106"/>
        </w:rPr>
        <w:br/>
      </w:r>
      <w:r>
        <w:rPr>
          <w:color w:val="000000"/>
          <w:spacing w:val="-3"/>
        </w:rPr>
        <w:t xml:space="preserve">EACH PARTY ACKNOWLEDGES AND AGREES THAT ANY EQUIPMENT, MATERIALS </w:t>
      </w:r>
      <w:r>
        <w:rPr>
          <w:color w:val="000000"/>
          <w:spacing w:val="-3"/>
        </w:rPr>
        <w:br/>
      </w:r>
      <w:r>
        <w:rPr>
          <w:color w:val="000000"/>
          <w:spacing w:val="-1"/>
        </w:rPr>
        <w:t xml:space="preserve">OR OTHER ASSETS THAT MAY BE TRANSFERRED UNDER THIS AGREEMENT ARE </w:t>
      </w:r>
      <w:r>
        <w:rPr>
          <w:color w:val="000000"/>
          <w:spacing w:val="-1"/>
        </w:rPr>
        <w:br/>
      </w:r>
      <w:r>
        <w:rPr>
          <w:color w:val="000000"/>
          <w:w w:val="104"/>
        </w:rPr>
        <w:t xml:space="preserve">BEING TRANSFERRED </w:t>
      </w:r>
      <w:r>
        <w:rPr>
          <w:rFonts w:ascii="Times New Roman Italic" w:hAnsi="Times New Roman Italic"/>
          <w:color w:val="000000"/>
          <w:w w:val="104"/>
        </w:rPr>
        <w:t>“</w:t>
      </w:r>
      <w:r>
        <w:rPr>
          <w:color w:val="000000"/>
          <w:w w:val="104"/>
        </w:rPr>
        <w:t>AS IS, WHERE IS</w:t>
      </w:r>
      <w:r>
        <w:rPr>
          <w:rFonts w:ascii="Times New Roman Italic" w:hAnsi="Times New Roman Italic"/>
          <w:color w:val="000000"/>
          <w:w w:val="104"/>
        </w:rPr>
        <w:t>”</w:t>
      </w:r>
      <w:r>
        <w:rPr>
          <w:color w:val="000000"/>
          <w:w w:val="104"/>
        </w:rPr>
        <w:t xml:space="preserve">. PROVIDER, AND IN THE CASE OF A </w:t>
      </w:r>
      <w:r>
        <w:rPr>
          <w:color w:val="000000"/>
          <w:w w:val="104"/>
        </w:rPr>
        <w:br/>
      </w:r>
      <w:r>
        <w:rPr>
          <w:color w:val="000000"/>
          <w:spacing w:val="-3"/>
        </w:rPr>
        <w:t xml:space="preserve">TRANSFER OF ANY EQUIPMENT, MATERIALS OR ASSETS BY OWNER HEREUNDER, </w:t>
      </w:r>
      <w:r>
        <w:rPr>
          <w:color w:val="000000"/>
          <w:spacing w:val="-3"/>
        </w:rPr>
        <w:br/>
      </w:r>
      <w:r>
        <w:rPr>
          <w:color w:val="000000"/>
          <w:w w:val="103"/>
        </w:rPr>
        <w:t>OWNER, MAKES NO WARRANTIES, REPRESENTATIONS (EXCEPT A</w:t>
      </w:r>
      <w:r>
        <w:rPr>
          <w:color w:val="000000"/>
          <w:w w:val="103"/>
        </w:rPr>
        <w:t xml:space="preserve">S NOTED IN </w:t>
      </w:r>
      <w:r>
        <w:rPr>
          <w:color w:val="000000"/>
          <w:w w:val="103"/>
        </w:rPr>
        <w:br/>
      </w:r>
      <w:r>
        <w:rPr>
          <w:color w:val="000000"/>
          <w:w w:val="104"/>
        </w:rPr>
        <w:t xml:space="preserve">ARTICLE   XIX   HEREOF),   OR   GUARANTEES   IN   CONNECTION   WITH   THIS </w:t>
      </w:r>
      <w:r>
        <w:rPr>
          <w:color w:val="000000"/>
          <w:w w:val="104"/>
        </w:rPr>
        <w:br/>
      </w:r>
      <w:r>
        <w:rPr>
          <w:color w:val="000000"/>
          <w:spacing w:val="-1"/>
        </w:rPr>
        <w:t xml:space="preserve">AGREEMENT, ANY EQUIPMENT, MATERIALS OR ASSETS TRANSFERRED, OR ANY </w:t>
      </w:r>
      <w:r>
        <w:rPr>
          <w:color w:val="000000"/>
          <w:spacing w:val="-1"/>
        </w:rPr>
        <w:br/>
      </w:r>
      <w:r>
        <w:rPr>
          <w:color w:val="000000"/>
          <w:w w:val="102"/>
        </w:rPr>
        <w:t xml:space="preserve">SERVICES PERFORMED  IN CONNECTION  WITH THIS  AGREEMENT,  WHETHER </w:t>
      </w:r>
      <w:r>
        <w:rPr>
          <w:color w:val="000000"/>
          <w:w w:val="102"/>
        </w:rPr>
        <w:br/>
      </w:r>
      <w:r>
        <w:rPr>
          <w:color w:val="000000"/>
          <w:w w:val="103"/>
        </w:rPr>
        <w:t>WRITTEN  OR  ORAL,  STATUTORY,  EX</w:t>
      </w:r>
      <w:r>
        <w:rPr>
          <w:color w:val="000000"/>
          <w:w w:val="103"/>
        </w:rPr>
        <w:t xml:space="preserve">PRESS  OR  IMPLIED,  INCLUDING  ANY </w:t>
      </w:r>
      <w:r>
        <w:rPr>
          <w:color w:val="000000"/>
          <w:w w:val="103"/>
        </w:rPr>
        <w:br/>
      </w:r>
      <w:r>
        <w:rPr>
          <w:color w:val="000000"/>
          <w:spacing w:val="-1"/>
        </w:rPr>
        <w:t xml:space="preserve">WARRANTIES, REPRESENTATIONS (EXCEPT AS NOTED IN ARTICLE XIX HEREOF), </w:t>
      </w:r>
      <w:r>
        <w:rPr>
          <w:color w:val="000000"/>
          <w:spacing w:val="-1"/>
        </w:rPr>
        <w:br/>
      </w:r>
      <w:r>
        <w:rPr>
          <w:color w:val="000000"/>
        </w:rPr>
        <w:t xml:space="preserve">OR GUARANTEES WITH RESPECT TO QUALITY, WORKMANSHIP, CONDITION OR </w:t>
      </w:r>
      <w:r>
        <w:rPr>
          <w:color w:val="000000"/>
        </w:rPr>
        <w:br/>
        <w:t xml:space="preserve">SAFETY OF ANY EQUIPMENT, MATERIALS OR ASSETS TRANSFERRED UNDER </w:t>
      </w: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33" w:line="276" w:lineRule="exact"/>
        <w:ind w:left="6000"/>
        <w:rPr>
          <w:color w:val="000000"/>
          <w:spacing w:val="-3"/>
        </w:rPr>
      </w:pPr>
      <w:r>
        <w:rPr>
          <w:color w:val="000000"/>
          <w:spacing w:val="-3"/>
        </w:rPr>
        <w:t xml:space="preserve">31 </w:t>
      </w:r>
    </w:p>
    <w:p w:rsidR="00AD5B80" w:rsidRDefault="00AD5B80">
      <w:pPr>
        <w:autoSpaceDE w:val="0"/>
        <w:autoSpaceDN w:val="0"/>
        <w:adjustRightInd w:val="0"/>
        <w:rPr>
          <w:color w:val="000000"/>
          <w:spacing w:val="-3"/>
        </w:rPr>
        <w:sectPr w:rsidR="00AD5B80">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8" w:name="Pg39"/>
      <w:bookmarkEnd w:id="38"/>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CE4B27">
      <w:pPr>
        <w:autoSpaceDE w:val="0"/>
        <w:autoSpaceDN w:val="0"/>
        <w:adjustRightInd w:val="0"/>
        <w:spacing w:before="63" w:line="277" w:lineRule="exact"/>
        <w:ind w:left="1440" w:right="1247"/>
        <w:jc w:val="both"/>
        <w:rPr>
          <w:color w:val="000000"/>
          <w:spacing w:val="-3"/>
        </w:rPr>
      </w:pPr>
      <w:r>
        <w:rPr>
          <w:color w:val="000000"/>
        </w:rPr>
        <w:t xml:space="preserve">THIS AGREEMENT, AND ANY IMPLIED WARRANTIES OF MERCHANTABILITY OR </w:t>
      </w:r>
      <w:r>
        <w:rPr>
          <w:color w:val="000000"/>
        </w:rPr>
        <w:br/>
      </w:r>
      <w:r>
        <w:rPr>
          <w:color w:val="000000"/>
          <w:spacing w:val="-1"/>
        </w:rPr>
        <w:t xml:space="preserve">FITNESS FOR A PARTICULAR PURPOSE, ALL OF WHICH ARE HEREBY EXPRESSLY </w:t>
      </w:r>
      <w:r>
        <w:rPr>
          <w:color w:val="000000"/>
          <w:spacing w:val="-1"/>
        </w:rPr>
        <w:br/>
      </w:r>
      <w:r>
        <w:rPr>
          <w:color w:val="000000"/>
          <w:w w:val="104"/>
        </w:rPr>
        <w:t xml:space="preserve">EXCLUDED AND DISCLAIMED.  EACH PARTY ACKNOWLEDGES AND AGREES </w:t>
      </w:r>
      <w:r>
        <w:rPr>
          <w:color w:val="000000"/>
          <w:w w:val="104"/>
        </w:rPr>
        <w:br/>
      </w:r>
      <w:r>
        <w:rPr>
          <w:color w:val="000000"/>
          <w:w w:val="105"/>
        </w:rPr>
        <w:t>THAT   ANY   WARRANTIES   PROVIDED   BY   ORIGINAL   MANUFA</w:t>
      </w:r>
      <w:r>
        <w:rPr>
          <w:color w:val="000000"/>
          <w:w w:val="105"/>
        </w:rPr>
        <w:t xml:space="preserve">CTURERS, </w:t>
      </w:r>
      <w:r>
        <w:rPr>
          <w:color w:val="000000"/>
          <w:w w:val="105"/>
        </w:rPr>
        <w:br/>
      </w:r>
      <w:r>
        <w:rPr>
          <w:color w:val="000000"/>
          <w:w w:val="103"/>
        </w:rPr>
        <w:t xml:space="preserve">LICENSORS, OR PROVIDERS OF MATERIAL, EQUIPMENT, SERVICES OR OTHER </w:t>
      </w:r>
      <w:r>
        <w:rPr>
          <w:color w:val="000000"/>
          <w:w w:val="103"/>
        </w:rPr>
        <w:br/>
      </w:r>
      <w:r>
        <w:rPr>
          <w:color w:val="000000"/>
          <w:w w:val="102"/>
        </w:rPr>
        <w:t xml:space="preserve">ITEMS PROVIDED OR USED IN CONNECTION WITH THE SERVICES PERFORMED </w:t>
      </w:r>
      <w:r>
        <w:rPr>
          <w:color w:val="000000"/>
          <w:w w:val="102"/>
        </w:rPr>
        <w:br/>
      </w:r>
      <w:r>
        <w:rPr>
          <w:color w:val="000000"/>
          <w:spacing w:val="-2"/>
        </w:rPr>
        <w:t xml:space="preserve">HEREUNDER OR TRANSFERRED HEREUNDER, INCLUDING ITEMS INCORPORATED </w:t>
      </w:r>
      <w:r>
        <w:rPr>
          <w:color w:val="000000"/>
          <w:spacing w:val="-2"/>
        </w:rPr>
        <w:br/>
      </w:r>
      <w:r>
        <w:rPr>
          <w:color w:val="000000"/>
        </w:rPr>
        <w:t>IN THE SERVICES (</w:t>
      </w:r>
      <w:r>
        <w:rPr>
          <w:rFonts w:ascii="Times New Roman Italic" w:hAnsi="Times New Roman Italic"/>
          <w:color w:val="000000"/>
        </w:rPr>
        <w:t>“</w:t>
      </w:r>
      <w:r>
        <w:rPr>
          <w:color w:val="000000"/>
        </w:rPr>
        <w:t>THIRD PARTY WARRANTIES</w:t>
      </w:r>
      <w:r>
        <w:rPr>
          <w:rFonts w:ascii="Times New Roman Italic" w:hAnsi="Times New Roman Italic"/>
          <w:color w:val="000000"/>
        </w:rPr>
        <w:t>”</w:t>
      </w:r>
      <w:r>
        <w:rPr>
          <w:color w:val="000000"/>
        </w:rPr>
        <w:t xml:space="preserve">) ARE NOT TO BE CONSIDERED </w:t>
      </w:r>
      <w:r>
        <w:rPr>
          <w:color w:val="000000"/>
        </w:rPr>
        <w:br/>
      </w:r>
      <w:r>
        <w:rPr>
          <w:color w:val="000000"/>
          <w:w w:val="105"/>
        </w:rPr>
        <w:t xml:space="preserve">WARRANTIES OF EITHER PROVIDER  OR OWNER AND NEITHER MAKES ANY </w:t>
      </w:r>
      <w:r>
        <w:rPr>
          <w:color w:val="000000"/>
          <w:w w:val="105"/>
        </w:rPr>
        <w:br/>
      </w:r>
      <w:r>
        <w:rPr>
          <w:color w:val="000000"/>
          <w:w w:val="101"/>
        </w:rPr>
        <w:t xml:space="preserve">REPRESENTATIONS, GUARANTIES OR WARRANTIES AS TO THE APPLICABILITY </w:t>
      </w:r>
      <w:r>
        <w:rPr>
          <w:color w:val="000000"/>
          <w:w w:val="101"/>
        </w:rPr>
        <w:br/>
      </w:r>
      <w:r>
        <w:rPr>
          <w:color w:val="000000"/>
          <w:spacing w:val="-2"/>
        </w:rPr>
        <w:t xml:space="preserve">OR ENFORCEMENT OF ANY SUCH THIRD PARTY WARRANTIES. PROVIDER SHALL </w:t>
      </w:r>
      <w:r>
        <w:rPr>
          <w:color w:val="000000"/>
          <w:spacing w:val="-2"/>
        </w:rPr>
        <w:br/>
      </w:r>
      <w:r>
        <w:rPr>
          <w:color w:val="000000"/>
          <w:w w:val="103"/>
        </w:rPr>
        <w:t>USE REASONABLE EFFORTS TO PERFO</w:t>
      </w:r>
      <w:r>
        <w:rPr>
          <w:color w:val="000000"/>
          <w:w w:val="103"/>
        </w:rPr>
        <w:t xml:space="preserve">RM ALL SERVICES IN A MANNER THAT </w:t>
      </w:r>
      <w:r>
        <w:rPr>
          <w:color w:val="000000"/>
          <w:w w:val="103"/>
        </w:rPr>
        <w:br/>
      </w:r>
      <w:r>
        <w:rPr>
          <w:color w:val="000000"/>
          <w:spacing w:val="-2"/>
        </w:rPr>
        <w:t xml:space="preserve">PRESERVES THIRD PARTY WARRANTIES AND SHALL ASSIGN SUCH WARRANTIES </w:t>
      </w:r>
      <w:r>
        <w:rPr>
          <w:color w:val="000000"/>
          <w:spacing w:val="-2"/>
        </w:rPr>
        <w:br/>
      </w:r>
      <w:r>
        <w:rPr>
          <w:color w:val="000000"/>
          <w:spacing w:val="-3"/>
        </w:rPr>
        <w:t xml:space="preserve">TO OWNER, TO THE EXTENT ASSIGNABLE, ON OR AS PROMPTLY FOLLOWING THE </w:t>
      </w:r>
      <w:r>
        <w:rPr>
          <w:color w:val="000000"/>
          <w:spacing w:val="-3"/>
        </w:rPr>
        <w:br/>
        <w:t xml:space="preserve">DATE ON WHICH THIS AGREEMENT EXPIRES OR TERMINATES. </w:t>
      </w:r>
    </w:p>
    <w:p w:rsidR="00AD5B80" w:rsidRDefault="00CE4B27">
      <w:pPr>
        <w:tabs>
          <w:tab w:val="left" w:pos="3600"/>
        </w:tabs>
        <w:autoSpaceDE w:val="0"/>
        <w:autoSpaceDN w:val="0"/>
        <w:adjustRightInd w:val="0"/>
        <w:spacing w:before="239" w:line="276" w:lineRule="exact"/>
        <w:ind w:left="1440" w:firstLine="1531"/>
        <w:rPr>
          <w:color w:val="000000"/>
          <w:spacing w:val="-2"/>
        </w:rPr>
      </w:pPr>
      <w:r>
        <w:rPr>
          <w:color w:val="000000"/>
          <w:spacing w:val="-3"/>
        </w:rPr>
        <w:t>(d)</w:t>
      </w:r>
      <w:r>
        <w:rPr>
          <w:color w:val="000000"/>
          <w:spacing w:val="-3"/>
        </w:rPr>
        <w:tab/>
      </w:r>
      <w:r>
        <w:rPr>
          <w:color w:val="000000"/>
          <w:spacing w:val="-2"/>
        </w:rPr>
        <w:t>The provisions expressed in t</w:t>
      </w:r>
      <w:r>
        <w:rPr>
          <w:color w:val="000000"/>
          <w:spacing w:val="-2"/>
        </w:rPr>
        <w:t>his Article XVII will survive the termination,</w:t>
      </w:r>
    </w:p>
    <w:p w:rsidR="00AD5B80" w:rsidRDefault="00CE4B27">
      <w:pPr>
        <w:autoSpaceDE w:val="0"/>
        <w:autoSpaceDN w:val="0"/>
        <w:adjustRightInd w:val="0"/>
        <w:spacing w:line="276" w:lineRule="exact"/>
        <w:ind w:left="1440"/>
        <w:rPr>
          <w:color w:val="000000"/>
          <w:spacing w:val="-3"/>
        </w:rPr>
      </w:pPr>
      <w:r>
        <w:rPr>
          <w:color w:val="000000"/>
          <w:spacing w:val="-3"/>
        </w:rPr>
        <w:t>cancellation or expiration of this Agreement.</w:t>
      </w:r>
    </w:p>
    <w:p w:rsidR="00AD5B80" w:rsidRDefault="00CE4B27">
      <w:pPr>
        <w:autoSpaceDE w:val="0"/>
        <w:autoSpaceDN w:val="0"/>
        <w:adjustRightInd w:val="0"/>
        <w:spacing w:before="233" w:line="276" w:lineRule="exact"/>
        <w:ind w:left="5498"/>
        <w:rPr>
          <w:rFonts w:ascii="Times New Roman Bold" w:hAnsi="Times New Roman Bold"/>
          <w:color w:val="000000"/>
          <w:spacing w:val="-3"/>
        </w:rPr>
      </w:pPr>
      <w:r>
        <w:rPr>
          <w:rFonts w:ascii="Times New Roman Bold" w:hAnsi="Times New Roman Bold"/>
          <w:color w:val="000000"/>
          <w:spacing w:val="-3"/>
        </w:rPr>
        <w:t xml:space="preserve">ARTICLE XVIII </w:t>
      </w:r>
    </w:p>
    <w:p w:rsidR="00AD5B80" w:rsidRDefault="00CE4B27">
      <w:pPr>
        <w:autoSpaceDE w:val="0"/>
        <w:autoSpaceDN w:val="0"/>
        <w:adjustRightInd w:val="0"/>
        <w:spacing w:before="4" w:line="276" w:lineRule="exact"/>
        <w:ind w:left="5241"/>
        <w:rPr>
          <w:rFonts w:ascii="Times New Roman Bold" w:hAnsi="Times New Roman Bold"/>
          <w:color w:val="000000"/>
          <w:spacing w:val="-3"/>
          <w:u w:val="single"/>
        </w:rPr>
      </w:pPr>
      <w:r>
        <w:rPr>
          <w:rFonts w:ascii="Times New Roman Bold" w:hAnsi="Times New Roman Bold"/>
          <w:color w:val="000000"/>
          <w:spacing w:val="-3"/>
          <w:u w:val="single"/>
        </w:rPr>
        <w:t xml:space="preserve">INDEMNIFICATION </w:t>
      </w:r>
    </w:p>
    <w:p w:rsidR="00AD5B80" w:rsidRDefault="00CE4B27">
      <w:pPr>
        <w:tabs>
          <w:tab w:val="left" w:pos="5580"/>
        </w:tabs>
        <w:autoSpaceDE w:val="0"/>
        <w:autoSpaceDN w:val="0"/>
        <w:adjustRightInd w:val="0"/>
        <w:spacing w:before="244" w:line="276" w:lineRule="exact"/>
        <w:ind w:left="2160"/>
        <w:rPr>
          <w:color w:val="000000"/>
          <w:w w:val="105"/>
        </w:rPr>
      </w:pPr>
      <w:r>
        <w:rPr>
          <w:color w:val="000000"/>
          <w:w w:val="105"/>
        </w:rPr>
        <w:t>Section 18.1</w:t>
      </w:r>
      <w:r>
        <w:rPr>
          <w:color w:val="000000"/>
          <w:w w:val="105"/>
        </w:rPr>
        <w:tab/>
      </w:r>
      <w:r>
        <w:rPr>
          <w:color w:val="000000"/>
          <w:w w:val="105"/>
          <w:u w:val="single"/>
        </w:rPr>
        <w:t>Indemnification of Provider</w:t>
      </w:r>
      <w:r>
        <w:rPr>
          <w:color w:val="000000"/>
          <w:w w:val="105"/>
        </w:rPr>
        <w:t>. To the fullest extent</w:t>
      </w:r>
    </w:p>
    <w:p w:rsidR="00AD5B80" w:rsidRDefault="00CE4B27">
      <w:pPr>
        <w:autoSpaceDE w:val="0"/>
        <w:autoSpaceDN w:val="0"/>
        <w:adjustRightInd w:val="0"/>
        <w:spacing w:line="276" w:lineRule="exact"/>
        <w:ind w:left="1440" w:right="1248"/>
        <w:jc w:val="both"/>
        <w:rPr>
          <w:color w:val="000000"/>
          <w:spacing w:val="-2"/>
        </w:rPr>
      </w:pPr>
      <w:r>
        <w:rPr>
          <w:color w:val="000000"/>
          <w:spacing w:val="-1"/>
        </w:rPr>
        <w:t xml:space="preserve">permitted by applicable Law and except to the extent Owner or the Owner Parties are entitled to </w:t>
      </w:r>
      <w:r>
        <w:rPr>
          <w:color w:val="000000"/>
          <w:spacing w:val="-1"/>
        </w:rPr>
        <w:br/>
        <w:t xml:space="preserve">indemnification under Section 18.2, Owner shall defend, indemnify and hold harmless Provider, </w:t>
      </w:r>
      <w:r>
        <w:rPr>
          <w:color w:val="000000"/>
          <w:spacing w:val="-1"/>
        </w:rPr>
        <w:br/>
      </w:r>
      <w:r>
        <w:rPr>
          <w:color w:val="000000"/>
          <w:w w:val="107"/>
        </w:rPr>
        <w:t>its Affiliates and its and their respective members, partners, t</w:t>
      </w:r>
      <w:r>
        <w:rPr>
          <w:color w:val="000000"/>
          <w:w w:val="107"/>
        </w:rPr>
        <w:t xml:space="preserve">rustees, directors, managers, </w:t>
      </w:r>
      <w:r>
        <w:rPr>
          <w:color w:val="000000"/>
          <w:w w:val="107"/>
        </w:rPr>
        <w:br/>
      </w:r>
      <w:r>
        <w:rPr>
          <w:color w:val="000000"/>
        </w:rPr>
        <w:t xml:space="preserve">officers, employees, agents and representatives (the </w:t>
      </w:r>
      <w:r>
        <w:rPr>
          <w:rFonts w:ascii="Times New Roman Italic" w:hAnsi="Times New Roman Italic"/>
          <w:color w:val="000000"/>
        </w:rPr>
        <w:t>“Provider Parties”</w:t>
      </w:r>
      <w:r>
        <w:rPr>
          <w:color w:val="000000"/>
        </w:rPr>
        <w:t xml:space="preserve">) from and against any </w:t>
      </w:r>
      <w:r>
        <w:rPr>
          <w:color w:val="000000"/>
        </w:rPr>
        <w:br/>
      </w:r>
      <w:r>
        <w:rPr>
          <w:color w:val="000000"/>
          <w:w w:val="104"/>
        </w:rPr>
        <w:t xml:space="preserve">and all liabilities, damages, losses, costs, expenses (including reasonable attorneys’ fees and </w:t>
      </w:r>
      <w:r>
        <w:rPr>
          <w:color w:val="000000"/>
          <w:w w:val="104"/>
        </w:rPr>
        <w:br/>
        <w:t>disbursements),  claims, demands,</w:t>
      </w:r>
      <w:r>
        <w:rPr>
          <w:color w:val="000000"/>
          <w:w w:val="104"/>
        </w:rPr>
        <w:t xml:space="preserve"> suits, causes  of  action,  liens,  penalties,  obligations  or </w:t>
      </w:r>
      <w:r>
        <w:rPr>
          <w:color w:val="000000"/>
          <w:w w:val="104"/>
        </w:rPr>
        <w:br/>
      </w:r>
      <w:r>
        <w:rPr>
          <w:color w:val="000000"/>
          <w:spacing w:val="-1"/>
        </w:rPr>
        <w:t xml:space="preserve">judgments of any nature, including for death, personal injury, and property damage (collectively, </w:t>
      </w:r>
      <w:r>
        <w:rPr>
          <w:color w:val="000000"/>
          <w:spacing w:val="-1"/>
        </w:rPr>
        <w:br/>
      </w:r>
      <w:r>
        <w:rPr>
          <w:rFonts w:ascii="Times New Roman Italic" w:hAnsi="Times New Roman Italic"/>
          <w:color w:val="000000"/>
        </w:rPr>
        <w:t>“Losses”</w:t>
      </w:r>
      <w:r>
        <w:rPr>
          <w:color w:val="000000"/>
        </w:rPr>
        <w:t xml:space="preserve">) incurred or sustained by Provider or any Provider Party to the extent arising from or </w:t>
      </w:r>
      <w:r>
        <w:rPr>
          <w:color w:val="000000"/>
        </w:rPr>
        <w:br/>
      </w:r>
      <w:r>
        <w:rPr>
          <w:color w:val="000000"/>
          <w:w w:val="103"/>
        </w:rPr>
        <w:t xml:space="preserve">related to (i) any act or omission of Owner or any Owner Party related to the Services or this </w:t>
      </w:r>
      <w:r>
        <w:rPr>
          <w:color w:val="000000"/>
          <w:w w:val="103"/>
        </w:rPr>
        <w:br/>
      </w:r>
      <w:r>
        <w:rPr>
          <w:color w:val="000000"/>
        </w:rPr>
        <w:t>Agreement or (ii) the performance of Services by Provider; except, in e</w:t>
      </w:r>
      <w:r>
        <w:rPr>
          <w:color w:val="000000"/>
        </w:rPr>
        <w:t xml:space="preserve">ither case, to the extent </w:t>
      </w:r>
      <w:r>
        <w:rPr>
          <w:color w:val="000000"/>
        </w:rPr>
        <w:br/>
        <w:t xml:space="preserve">such Losses arise from or relate to the gross negligence, fraud or willful misconduct of Provider </w:t>
      </w:r>
      <w:r>
        <w:rPr>
          <w:color w:val="000000"/>
        </w:rPr>
        <w:br/>
      </w:r>
      <w:r>
        <w:rPr>
          <w:color w:val="000000"/>
          <w:spacing w:val="-2"/>
        </w:rPr>
        <w:t xml:space="preserve">or any Provider Party as finally determined by a court of competent jurisdiction. </w:t>
      </w:r>
    </w:p>
    <w:p w:rsidR="00AD5B80" w:rsidRDefault="00CE4B27">
      <w:pPr>
        <w:tabs>
          <w:tab w:val="left" w:pos="5580"/>
        </w:tabs>
        <w:autoSpaceDE w:val="0"/>
        <w:autoSpaceDN w:val="0"/>
        <w:adjustRightInd w:val="0"/>
        <w:spacing w:before="272" w:line="276" w:lineRule="exact"/>
        <w:ind w:left="2160"/>
        <w:rPr>
          <w:color w:val="000000"/>
          <w:w w:val="104"/>
        </w:rPr>
      </w:pPr>
      <w:r>
        <w:rPr>
          <w:color w:val="000000"/>
          <w:w w:val="104"/>
        </w:rPr>
        <w:t>Section 18.2</w:t>
      </w:r>
      <w:r>
        <w:rPr>
          <w:color w:val="000000"/>
          <w:w w:val="104"/>
        </w:rPr>
        <w:tab/>
      </w:r>
      <w:r>
        <w:rPr>
          <w:color w:val="000000"/>
          <w:w w:val="104"/>
          <w:u w:val="single"/>
        </w:rPr>
        <w:t>Indemnification by Provider</w:t>
      </w:r>
      <w:r>
        <w:rPr>
          <w:color w:val="000000"/>
          <w:w w:val="104"/>
        </w:rPr>
        <w:t>.  To t</w:t>
      </w:r>
      <w:r>
        <w:rPr>
          <w:color w:val="000000"/>
          <w:w w:val="104"/>
        </w:rPr>
        <w:t>he fullest extent</w:t>
      </w:r>
    </w:p>
    <w:p w:rsidR="00AD5B80" w:rsidRDefault="00CE4B27">
      <w:pPr>
        <w:autoSpaceDE w:val="0"/>
        <w:autoSpaceDN w:val="0"/>
        <w:adjustRightInd w:val="0"/>
        <w:spacing w:before="5" w:line="270" w:lineRule="exact"/>
        <w:ind w:left="1440" w:right="1249"/>
        <w:jc w:val="both"/>
        <w:rPr>
          <w:rFonts w:ascii="Times New Roman Italic" w:hAnsi="Times New Roman Italic"/>
          <w:color w:val="000000"/>
          <w:spacing w:val="-3"/>
        </w:rPr>
      </w:pPr>
      <w:r>
        <w:rPr>
          <w:color w:val="000000"/>
          <w:w w:val="103"/>
        </w:rPr>
        <w:t xml:space="preserve">permitted by applicable Law, Provider shall indemnify, defend and hold harmless Owner, its </w:t>
      </w:r>
      <w:r>
        <w:rPr>
          <w:color w:val="000000"/>
          <w:w w:val="103"/>
        </w:rPr>
        <w:br/>
      </w:r>
      <w:r>
        <w:rPr>
          <w:color w:val="000000"/>
        </w:rPr>
        <w:t xml:space="preserve">Affiliates and its and their respective members, partners, trustees, directors, managers, officers, </w:t>
      </w:r>
      <w:r>
        <w:rPr>
          <w:color w:val="000000"/>
        </w:rPr>
        <w:br/>
      </w:r>
      <w:r>
        <w:rPr>
          <w:color w:val="000000"/>
          <w:w w:val="102"/>
        </w:rPr>
        <w:t>employees,  agents  and  representatives,  in</w:t>
      </w:r>
      <w:r>
        <w:rPr>
          <w:color w:val="000000"/>
          <w:w w:val="102"/>
        </w:rPr>
        <w:t xml:space="preserve">cluding  any  Alternate  Contractor </w:t>
      </w:r>
      <w:r>
        <w:rPr>
          <w:color w:val="000000"/>
          <w:spacing w:val="-3"/>
        </w:rPr>
        <w:t xml:space="preserve">(the </w:t>
      </w:r>
      <w:r>
        <w:rPr>
          <w:rFonts w:ascii="Times New Roman Italic" w:hAnsi="Times New Roman Italic"/>
          <w:color w:val="000000"/>
          <w:spacing w:val="-3"/>
        </w:rPr>
        <w:t xml:space="preserve">“Owner </w:t>
      </w:r>
    </w:p>
    <w:p w:rsidR="00AD5B80" w:rsidRDefault="00CE4B27">
      <w:pPr>
        <w:autoSpaceDE w:val="0"/>
        <w:autoSpaceDN w:val="0"/>
        <w:adjustRightInd w:val="0"/>
        <w:spacing w:before="6" w:line="276" w:lineRule="exact"/>
        <w:ind w:left="1440" w:right="1248"/>
        <w:jc w:val="both"/>
        <w:rPr>
          <w:color w:val="000000"/>
        </w:rPr>
      </w:pPr>
      <w:r>
        <w:rPr>
          <w:rFonts w:ascii="Times New Roman Italic" w:hAnsi="Times New Roman Italic"/>
          <w:color w:val="000000"/>
          <w:w w:val="103"/>
        </w:rPr>
        <w:t>Parties”</w:t>
      </w:r>
      <w:r>
        <w:rPr>
          <w:color w:val="000000"/>
          <w:w w:val="103"/>
        </w:rPr>
        <w:t xml:space="preserve">) from and against any and all Losses incurred or sustained by Owner or any Owner </w:t>
      </w:r>
      <w:r>
        <w:rPr>
          <w:color w:val="000000"/>
          <w:w w:val="103"/>
        </w:rPr>
        <w:br/>
      </w:r>
      <w:r>
        <w:rPr>
          <w:color w:val="000000"/>
          <w:spacing w:val="-2"/>
        </w:rPr>
        <w:t xml:space="preserve">Party to the extent arising from or related to (i) the gross  negligence, fraud or willful misconduct </w:t>
      </w:r>
      <w:r>
        <w:rPr>
          <w:color w:val="000000"/>
          <w:spacing w:val="-2"/>
        </w:rPr>
        <w:br/>
      </w:r>
      <w:r>
        <w:rPr>
          <w:color w:val="000000"/>
          <w:w w:val="104"/>
        </w:rPr>
        <w:t xml:space="preserve">of Provider or any Provider Party in connection with the Services as finally determined by a </w:t>
      </w:r>
      <w:r>
        <w:rPr>
          <w:color w:val="000000"/>
          <w:w w:val="104"/>
        </w:rPr>
        <w:br/>
      </w:r>
      <w:r>
        <w:rPr>
          <w:color w:val="000000"/>
          <w:spacing w:val="-2"/>
        </w:rPr>
        <w:t xml:space="preserve">court of competent jurisdiction and (ii) acts of discrimination, harassment, retaliation, defamation </w:t>
      </w:r>
      <w:r>
        <w:rPr>
          <w:color w:val="000000"/>
          <w:spacing w:val="-2"/>
        </w:rPr>
        <w:br/>
      </w:r>
      <w:r>
        <w:rPr>
          <w:color w:val="000000"/>
          <w:w w:val="104"/>
        </w:rPr>
        <w:t>or other intentional torts committed by Provider or any Prov</w:t>
      </w:r>
      <w:r>
        <w:rPr>
          <w:color w:val="000000"/>
          <w:w w:val="104"/>
        </w:rPr>
        <w:t xml:space="preserve">ider Party.  The indemnification </w:t>
      </w:r>
      <w:r>
        <w:rPr>
          <w:color w:val="000000"/>
          <w:w w:val="104"/>
        </w:rPr>
        <w:br/>
      </w:r>
      <w:r>
        <w:rPr>
          <w:color w:val="000000"/>
        </w:rPr>
        <w:t xml:space="preserve">obligation of Provider under this Section 18.2 for each event giving rise to such obligation shall </w:t>
      </w:r>
    </w:p>
    <w:p w:rsidR="00AD5B80" w:rsidRDefault="00AD5B80">
      <w:pPr>
        <w:autoSpaceDE w:val="0"/>
        <w:autoSpaceDN w:val="0"/>
        <w:adjustRightInd w:val="0"/>
        <w:spacing w:line="276" w:lineRule="exact"/>
        <w:ind w:left="6000"/>
        <w:rPr>
          <w:color w:val="000000"/>
        </w:rPr>
      </w:pPr>
    </w:p>
    <w:p w:rsidR="00AD5B80" w:rsidRDefault="00AD5B80">
      <w:pPr>
        <w:autoSpaceDE w:val="0"/>
        <w:autoSpaceDN w:val="0"/>
        <w:adjustRightInd w:val="0"/>
        <w:spacing w:line="276" w:lineRule="exact"/>
        <w:ind w:left="6000"/>
        <w:rPr>
          <w:color w:val="000000"/>
        </w:rPr>
      </w:pPr>
    </w:p>
    <w:p w:rsidR="00AD5B80" w:rsidRDefault="00CE4B27">
      <w:pPr>
        <w:autoSpaceDE w:val="0"/>
        <w:autoSpaceDN w:val="0"/>
        <w:adjustRightInd w:val="0"/>
        <w:spacing w:before="272" w:line="276" w:lineRule="exact"/>
        <w:ind w:left="6000"/>
        <w:rPr>
          <w:color w:val="000000"/>
          <w:spacing w:val="-3"/>
        </w:rPr>
      </w:pPr>
      <w:r>
        <w:rPr>
          <w:color w:val="000000"/>
          <w:spacing w:val="-3"/>
        </w:rPr>
        <w:t xml:space="preserve">32 </w:t>
      </w:r>
    </w:p>
    <w:p w:rsidR="00AD5B80" w:rsidRDefault="00AD5B80">
      <w:pPr>
        <w:autoSpaceDE w:val="0"/>
        <w:autoSpaceDN w:val="0"/>
        <w:adjustRightInd w:val="0"/>
        <w:rPr>
          <w:color w:val="000000"/>
          <w:spacing w:val="-3"/>
        </w:rPr>
        <w:sectPr w:rsidR="00AD5B80">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39" w:name="Pg40"/>
      <w:bookmarkEnd w:id="39"/>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7"/>
        <w:jc w:val="both"/>
        <w:rPr>
          <w:color w:val="000000"/>
          <w:spacing w:val="-3"/>
        </w:rPr>
      </w:pPr>
      <w:r>
        <w:rPr>
          <w:color w:val="000000"/>
        </w:rPr>
        <w:t xml:space="preserve">be capped at the total of net payments for Services received by Provider from Owner under this </w:t>
      </w:r>
      <w:r>
        <w:rPr>
          <w:color w:val="000000"/>
          <w:spacing w:val="-3"/>
        </w:rPr>
        <w:t xml:space="preserve">Agreement during the 12 month period preceding such event. </w:t>
      </w:r>
    </w:p>
    <w:p w:rsidR="00AD5B80" w:rsidRDefault="00AD5B80">
      <w:pPr>
        <w:autoSpaceDE w:val="0"/>
        <w:autoSpaceDN w:val="0"/>
        <w:adjustRightInd w:val="0"/>
        <w:spacing w:line="276" w:lineRule="exact"/>
        <w:ind w:left="2160"/>
        <w:rPr>
          <w:color w:val="000000"/>
          <w:spacing w:val="-3"/>
        </w:rPr>
      </w:pPr>
    </w:p>
    <w:p w:rsidR="00AD5B80" w:rsidRDefault="00CE4B27">
      <w:pPr>
        <w:tabs>
          <w:tab w:val="left" w:pos="5580"/>
        </w:tabs>
        <w:autoSpaceDE w:val="0"/>
        <w:autoSpaceDN w:val="0"/>
        <w:adjustRightInd w:val="0"/>
        <w:spacing w:before="11" w:line="276" w:lineRule="exact"/>
        <w:ind w:left="2160"/>
        <w:rPr>
          <w:color w:val="000000"/>
          <w:w w:val="108"/>
        </w:rPr>
      </w:pPr>
      <w:r>
        <w:rPr>
          <w:color w:val="000000"/>
          <w:w w:val="108"/>
        </w:rPr>
        <w:t>Section 18.3</w:t>
      </w:r>
      <w:r>
        <w:rPr>
          <w:color w:val="000000"/>
          <w:w w:val="108"/>
        </w:rPr>
        <w:tab/>
      </w:r>
      <w:r>
        <w:rPr>
          <w:color w:val="000000"/>
          <w:w w:val="108"/>
          <w:u w:val="single"/>
        </w:rPr>
        <w:t>Notification of Claim</w:t>
      </w:r>
      <w:r>
        <w:rPr>
          <w:color w:val="000000"/>
          <w:w w:val="108"/>
        </w:rPr>
        <w:t>.  As soon as is reasonably</w:t>
      </w:r>
    </w:p>
    <w:p w:rsidR="00AD5B80" w:rsidRDefault="00CE4B27">
      <w:pPr>
        <w:autoSpaceDE w:val="0"/>
        <w:autoSpaceDN w:val="0"/>
        <w:adjustRightInd w:val="0"/>
        <w:spacing w:before="2" w:line="275" w:lineRule="exact"/>
        <w:ind w:left="1440" w:right="1247"/>
        <w:jc w:val="both"/>
        <w:rPr>
          <w:color w:val="000000"/>
          <w:spacing w:val="-2"/>
        </w:rPr>
      </w:pPr>
      <w:r>
        <w:rPr>
          <w:color w:val="000000"/>
          <w:w w:val="112"/>
        </w:rPr>
        <w:t xml:space="preserve">possible following receipt of any claim or notice of the commencement of any action, </w:t>
      </w:r>
      <w:r>
        <w:rPr>
          <w:color w:val="000000"/>
          <w:w w:val="112"/>
        </w:rPr>
        <w:br/>
      </w:r>
      <w:r>
        <w:rPr>
          <w:color w:val="000000"/>
        </w:rPr>
        <w:t>administrative or legal proceeding or investiga</w:t>
      </w:r>
      <w:r>
        <w:rPr>
          <w:color w:val="000000"/>
        </w:rPr>
        <w:t xml:space="preserve">tion or any other discovery of facts or conditions </w:t>
      </w:r>
      <w:r>
        <w:rPr>
          <w:color w:val="000000"/>
        </w:rPr>
        <w:br/>
        <w:t xml:space="preserve">that could reasonably be expected to give rise to a Loss or Losses for which indemnification is </w:t>
      </w:r>
      <w:r>
        <w:rPr>
          <w:color w:val="000000"/>
        </w:rPr>
        <w:br/>
      </w:r>
      <w:r>
        <w:rPr>
          <w:color w:val="000000"/>
          <w:spacing w:val="-2"/>
        </w:rPr>
        <w:t xml:space="preserve">provided hereunder, the indemnitee (the </w:t>
      </w:r>
      <w:r>
        <w:rPr>
          <w:rFonts w:ascii="Times New Roman Italic" w:hAnsi="Times New Roman Italic"/>
          <w:color w:val="000000"/>
          <w:spacing w:val="-2"/>
        </w:rPr>
        <w:t>“Indemnified Party</w:t>
      </w:r>
      <w:r>
        <w:rPr>
          <w:color w:val="000000"/>
          <w:spacing w:val="-2"/>
        </w:rPr>
        <w:t xml:space="preserve">” or the </w:t>
      </w:r>
      <w:r>
        <w:rPr>
          <w:rFonts w:ascii="Times New Roman Italic" w:hAnsi="Times New Roman Italic"/>
          <w:color w:val="000000"/>
          <w:spacing w:val="-2"/>
        </w:rPr>
        <w:t>“Indemnified Parties”</w:t>
      </w:r>
      <w:r>
        <w:rPr>
          <w:color w:val="000000"/>
          <w:spacing w:val="-2"/>
        </w:rPr>
        <w:t xml:space="preserve">) shall </w:t>
      </w:r>
      <w:r>
        <w:rPr>
          <w:color w:val="000000"/>
          <w:spacing w:val="-2"/>
        </w:rPr>
        <w:br/>
      </w:r>
      <w:r>
        <w:rPr>
          <w:color w:val="000000"/>
          <w:spacing w:val="-2"/>
        </w:rPr>
        <w:t xml:space="preserve">promptly notify the party or parties liable for such indemnification (the </w:t>
      </w:r>
      <w:r>
        <w:rPr>
          <w:rFonts w:ascii="Times New Roman Italic" w:hAnsi="Times New Roman Italic"/>
          <w:color w:val="000000"/>
          <w:spacing w:val="-2"/>
        </w:rPr>
        <w:t>“Indemnifying Party”</w:t>
      </w:r>
      <w:r>
        <w:rPr>
          <w:color w:val="000000"/>
          <w:spacing w:val="-2"/>
        </w:rPr>
        <w:t xml:space="preserve">) in </w:t>
      </w:r>
      <w:r>
        <w:rPr>
          <w:color w:val="000000"/>
          <w:spacing w:val="-2"/>
        </w:rPr>
        <w:br/>
      </w:r>
      <w:r>
        <w:rPr>
          <w:color w:val="000000"/>
        </w:rPr>
        <w:t xml:space="preserve">writing of the facts and circumstances relating to such Loss or Losses and the amount (or good </w:t>
      </w:r>
      <w:r>
        <w:rPr>
          <w:color w:val="000000"/>
        </w:rPr>
        <w:br/>
        <w:t xml:space="preserve">faith estimate of the amount) thereof; </w:t>
      </w:r>
      <w:r>
        <w:rPr>
          <w:rFonts w:ascii="Times New Roman Italic" w:hAnsi="Times New Roman Italic"/>
          <w:color w:val="000000"/>
        </w:rPr>
        <w:t>provided</w:t>
      </w:r>
      <w:r>
        <w:rPr>
          <w:color w:val="000000"/>
        </w:rPr>
        <w:t>,</w:t>
      </w:r>
      <w:r>
        <w:rPr>
          <w:rFonts w:ascii="Times New Roman Italic" w:hAnsi="Times New Roman Italic"/>
          <w:color w:val="000000"/>
        </w:rPr>
        <w:t xml:space="preserve"> however</w:t>
      </w:r>
      <w:r>
        <w:rPr>
          <w:color w:val="000000"/>
        </w:rPr>
        <w:t>, th</w:t>
      </w:r>
      <w:r>
        <w:rPr>
          <w:color w:val="000000"/>
        </w:rPr>
        <w:t xml:space="preserve">at the failure to provide such notice </w:t>
      </w:r>
      <w:r>
        <w:rPr>
          <w:color w:val="000000"/>
        </w:rPr>
        <w:br/>
        <w:t xml:space="preserve">shall not release the Indemnifying Party from its obligations under this Article XVIII, except to </w:t>
      </w:r>
      <w:r>
        <w:rPr>
          <w:color w:val="000000"/>
        </w:rPr>
        <w:br/>
      </w:r>
      <w:r>
        <w:rPr>
          <w:color w:val="000000"/>
          <w:spacing w:val="-2"/>
        </w:rPr>
        <w:t xml:space="preserve">the extent that the Indemnifying Party is actually prejudiced by such failure. </w:t>
      </w:r>
    </w:p>
    <w:p w:rsidR="00AD5B80" w:rsidRDefault="00CE4B27">
      <w:pPr>
        <w:tabs>
          <w:tab w:val="left" w:pos="5580"/>
        </w:tabs>
        <w:autoSpaceDE w:val="0"/>
        <w:autoSpaceDN w:val="0"/>
        <w:adjustRightInd w:val="0"/>
        <w:spacing w:before="249" w:line="276" w:lineRule="exact"/>
        <w:ind w:left="2160"/>
        <w:rPr>
          <w:color w:val="000000"/>
          <w:w w:val="101"/>
        </w:rPr>
      </w:pPr>
      <w:r>
        <w:rPr>
          <w:color w:val="000000"/>
          <w:w w:val="101"/>
        </w:rPr>
        <w:t>Section 18.4</w:t>
      </w:r>
      <w:r>
        <w:rPr>
          <w:color w:val="000000"/>
          <w:w w:val="101"/>
        </w:rPr>
        <w:tab/>
      </w:r>
      <w:r>
        <w:rPr>
          <w:color w:val="000000"/>
          <w:w w:val="101"/>
          <w:u w:val="single"/>
        </w:rPr>
        <w:t>Indemnification Procedure</w:t>
      </w:r>
      <w:r>
        <w:rPr>
          <w:color w:val="000000"/>
          <w:w w:val="101"/>
          <w:u w:val="single"/>
        </w:rPr>
        <w:t>s; Defense of Claims</w:t>
      </w:r>
      <w:r>
        <w:rPr>
          <w:color w:val="000000"/>
          <w:w w:val="101"/>
        </w:rPr>
        <w:t>. (a)</w:t>
      </w:r>
    </w:p>
    <w:p w:rsidR="00AD5B80" w:rsidRDefault="00CE4B27">
      <w:pPr>
        <w:autoSpaceDE w:val="0"/>
        <w:autoSpaceDN w:val="0"/>
        <w:adjustRightInd w:val="0"/>
        <w:spacing w:before="1" w:line="275" w:lineRule="exact"/>
        <w:ind w:left="1440" w:right="1248"/>
        <w:jc w:val="both"/>
        <w:rPr>
          <w:color w:val="000000"/>
          <w:spacing w:val="-2"/>
        </w:rPr>
      </w:pPr>
      <w:r>
        <w:rPr>
          <w:color w:val="000000"/>
          <w:w w:val="103"/>
          <w:u w:val="single"/>
        </w:rPr>
        <w:t>Third Party Claims</w:t>
      </w:r>
      <w:r>
        <w:rPr>
          <w:color w:val="000000"/>
          <w:w w:val="103"/>
        </w:rPr>
        <w:t xml:space="preserve">. Upon receipt of notice of a claim by the office of the General Counsel or </w:t>
      </w:r>
      <w:r>
        <w:rPr>
          <w:color w:val="000000"/>
          <w:w w:val="103"/>
        </w:rPr>
        <w:br/>
      </w:r>
      <w:r>
        <w:rPr>
          <w:color w:val="000000"/>
          <w:spacing w:val="-1"/>
        </w:rPr>
        <w:t xml:space="preserve">such other chief legal officer of the Indemnifying Party for indemnity from an Indemnified Party </w:t>
      </w:r>
      <w:r>
        <w:rPr>
          <w:color w:val="000000"/>
          <w:spacing w:val="-1"/>
        </w:rPr>
        <w:br/>
      </w:r>
      <w:r>
        <w:rPr>
          <w:color w:val="000000"/>
        </w:rPr>
        <w:t xml:space="preserve">pursuant to Section 18.3, the Indemnifying Party shall have the right to assume the defense and </w:t>
      </w:r>
      <w:r>
        <w:rPr>
          <w:color w:val="000000"/>
        </w:rPr>
        <w:br/>
      </w:r>
      <w:r>
        <w:rPr>
          <w:color w:val="000000"/>
          <w:spacing w:val="-1"/>
        </w:rPr>
        <w:t xml:space="preserve">control any claim arising out of or involving a claim or demand made by a third party against an </w:t>
      </w:r>
      <w:r>
        <w:rPr>
          <w:color w:val="000000"/>
          <w:spacing w:val="-1"/>
        </w:rPr>
        <w:br/>
      </w:r>
      <w:r>
        <w:rPr>
          <w:color w:val="000000"/>
        </w:rPr>
        <w:t xml:space="preserve">Indemnified Party (a </w:t>
      </w:r>
      <w:r>
        <w:rPr>
          <w:rFonts w:ascii="Times New Roman Italic" w:hAnsi="Times New Roman Italic"/>
          <w:color w:val="000000"/>
        </w:rPr>
        <w:t>“Third Party Claim”</w:t>
      </w:r>
      <w:r>
        <w:rPr>
          <w:color w:val="000000"/>
        </w:rPr>
        <w:t>), but shall allow th</w:t>
      </w:r>
      <w:r>
        <w:rPr>
          <w:color w:val="000000"/>
        </w:rPr>
        <w:t xml:space="preserve">e Indemnified Party a reasonable </w:t>
      </w:r>
      <w:r>
        <w:rPr>
          <w:color w:val="000000"/>
        </w:rPr>
        <w:br/>
        <w:t xml:space="preserve">opportunity to participate in the defense of such Third Party Claim with its own counsel and at </w:t>
      </w:r>
      <w:r>
        <w:rPr>
          <w:color w:val="000000"/>
        </w:rPr>
        <w:br/>
      </w:r>
      <w:r>
        <w:rPr>
          <w:color w:val="000000"/>
          <w:w w:val="104"/>
        </w:rPr>
        <w:t xml:space="preserve">its own expense; </w:t>
      </w:r>
      <w:r>
        <w:rPr>
          <w:rFonts w:ascii="Times New Roman Italic" w:hAnsi="Times New Roman Italic"/>
          <w:color w:val="000000"/>
          <w:w w:val="104"/>
        </w:rPr>
        <w:t>provided</w:t>
      </w:r>
      <w:r>
        <w:rPr>
          <w:color w:val="000000"/>
          <w:w w:val="104"/>
        </w:rPr>
        <w:t xml:space="preserve"> that if the Indemnifying Party and the Indemnified Party are both </w:t>
      </w:r>
      <w:r>
        <w:rPr>
          <w:color w:val="000000"/>
          <w:w w:val="104"/>
        </w:rPr>
        <w:br/>
      </w:r>
      <w:r>
        <w:rPr>
          <w:color w:val="000000"/>
          <w:w w:val="102"/>
        </w:rPr>
        <w:t>named parties to the proceedings</w:t>
      </w:r>
      <w:r>
        <w:rPr>
          <w:color w:val="000000"/>
          <w:w w:val="102"/>
        </w:rPr>
        <w:t xml:space="preserve"> and, in the reasonable opinion of counsel to the Indemnified </w:t>
      </w:r>
      <w:r>
        <w:rPr>
          <w:color w:val="000000"/>
          <w:w w:val="102"/>
        </w:rPr>
        <w:br/>
      </w:r>
      <w:r>
        <w:rPr>
          <w:color w:val="000000"/>
          <w:spacing w:val="-1"/>
        </w:rPr>
        <w:t xml:space="preserve">Party, representation of both parties by the same counsel would be inappropriate due to actual or </w:t>
      </w:r>
      <w:r>
        <w:rPr>
          <w:color w:val="000000"/>
          <w:spacing w:val="-1"/>
        </w:rPr>
        <w:br/>
      </w:r>
      <w:r>
        <w:rPr>
          <w:color w:val="000000"/>
          <w:w w:val="104"/>
        </w:rPr>
        <w:t>potential conflict between them, then, the applicable Indemnified Parties shall be entitled to</w:t>
      </w:r>
      <w:r>
        <w:rPr>
          <w:color w:val="000000"/>
          <w:w w:val="104"/>
        </w:rPr>
        <w:t xml:space="preserve"> </w:t>
      </w:r>
      <w:r>
        <w:rPr>
          <w:color w:val="000000"/>
          <w:w w:val="104"/>
        </w:rPr>
        <w:br/>
      </w:r>
      <w:r>
        <w:rPr>
          <w:color w:val="000000"/>
          <w:w w:val="105"/>
        </w:rPr>
        <w:t xml:space="preserve">participate in, but not control, any such defense with one separate counsel at the reasonable </w:t>
      </w:r>
      <w:r>
        <w:rPr>
          <w:color w:val="000000"/>
          <w:w w:val="105"/>
        </w:rPr>
        <w:br/>
      </w:r>
      <w:r>
        <w:rPr>
          <w:color w:val="000000"/>
        </w:rPr>
        <w:t xml:space="preserve">expense of the Indemnifying Party.  The Indemnifying Party shall select counsel of recognized </w:t>
      </w:r>
      <w:r>
        <w:rPr>
          <w:color w:val="000000"/>
        </w:rPr>
        <w:br/>
      </w:r>
      <w:r>
        <w:rPr>
          <w:color w:val="000000"/>
          <w:w w:val="108"/>
        </w:rPr>
        <w:t xml:space="preserve">standing and competence after consultation with the Indemnified </w:t>
      </w:r>
      <w:r>
        <w:rPr>
          <w:color w:val="000000"/>
          <w:w w:val="108"/>
        </w:rPr>
        <w:t xml:space="preserve">Party and shall take all </w:t>
      </w:r>
      <w:r>
        <w:rPr>
          <w:color w:val="000000"/>
          <w:w w:val="108"/>
        </w:rPr>
        <w:br/>
      </w:r>
      <w:r>
        <w:rPr>
          <w:color w:val="000000"/>
          <w:w w:val="110"/>
        </w:rPr>
        <w:t xml:space="preserve">reasonably necessary steps in the defense or settlement of such Third Party Claim.  The </w:t>
      </w:r>
      <w:r>
        <w:rPr>
          <w:color w:val="000000"/>
          <w:w w:val="110"/>
        </w:rPr>
        <w:br/>
      </w:r>
      <w:r>
        <w:rPr>
          <w:color w:val="000000"/>
          <w:w w:val="109"/>
        </w:rPr>
        <w:t xml:space="preserve">Indemnifying Party shall be authorized to consent to a settlement of, or the entry of any </w:t>
      </w:r>
      <w:r>
        <w:rPr>
          <w:color w:val="000000"/>
          <w:w w:val="109"/>
        </w:rPr>
        <w:br/>
      </w:r>
      <w:r>
        <w:rPr>
          <w:color w:val="000000"/>
          <w:spacing w:val="-2"/>
        </w:rPr>
        <w:t xml:space="preserve">judgment arising from, any Third Party Claim, without the consent of any Indemnified Party (not </w:t>
      </w:r>
      <w:r>
        <w:rPr>
          <w:color w:val="000000"/>
          <w:spacing w:val="-2"/>
        </w:rPr>
        <w:br/>
        <w:t xml:space="preserve">to be unreasonably withheld, delayed or conditioned), </w:t>
      </w:r>
      <w:r>
        <w:rPr>
          <w:rFonts w:ascii="Times New Roman Italic" w:hAnsi="Times New Roman Italic"/>
          <w:color w:val="000000"/>
          <w:spacing w:val="-2"/>
        </w:rPr>
        <w:t>provided</w:t>
      </w:r>
      <w:r>
        <w:rPr>
          <w:color w:val="000000"/>
          <w:spacing w:val="-2"/>
        </w:rPr>
        <w:t xml:space="preserve"> that the Indemnifying Party shall </w:t>
      </w:r>
    </w:p>
    <w:p w:rsidR="00AD5B80" w:rsidRDefault="00CE4B27">
      <w:pPr>
        <w:autoSpaceDE w:val="0"/>
        <w:autoSpaceDN w:val="0"/>
        <w:adjustRightInd w:val="0"/>
        <w:spacing w:before="4" w:line="277" w:lineRule="exact"/>
        <w:ind w:left="1440" w:right="1246"/>
        <w:jc w:val="both"/>
        <w:rPr>
          <w:color w:val="000000"/>
          <w:spacing w:val="-3"/>
        </w:rPr>
      </w:pPr>
      <w:r>
        <w:rPr>
          <w:color w:val="000000"/>
        </w:rPr>
        <w:t xml:space="preserve">(i) pay or cause to be paid all amounts arising out of such settlement or judgment concurrently </w:t>
      </w:r>
      <w:r>
        <w:rPr>
          <w:color w:val="000000"/>
        </w:rPr>
        <w:br/>
      </w:r>
      <w:r>
        <w:rPr>
          <w:color w:val="000000"/>
          <w:spacing w:val="-1"/>
        </w:rPr>
        <w:t xml:space="preserve">with the effectiveness of such settlement, (ii) ensure that such settlement does not encumber any </w:t>
      </w:r>
      <w:r>
        <w:rPr>
          <w:color w:val="000000"/>
          <w:spacing w:val="-1"/>
        </w:rPr>
        <w:br/>
      </w:r>
      <w:r>
        <w:rPr>
          <w:color w:val="000000"/>
          <w:spacing w:val="-2"/>
        </w:rPr>
        <w:t xml:space="preserve">of the material assets of any Indemnified Party or agree to </w:t>
      </w:r>
      <w:r>
        <w:rPr>
          <w:color w:val="000000"/>
          <w:spacing w:val="-2"/>
        </w:rPr>
        <w:t xml:space="preserve">any restriction or condition that would </w:t>
      </w:r>
      <w:r>
        <w:rPr>
          <w:color w:val="000000"/>
          <w:spacing w:val="-2"/>
        </w:rPr>
        <w:br/>
      </w:r>
      <w:r>
        <w:rPr>
          <w:color w:val="000000"/>
        </w:rPr>
        <w:t xml:space="preserve">apply to or materially adversely affect any Indemnified Party or the conduct of any Indemnified </w:t>
      </w:r>
      <w:r>
        <w:rPr>
          <w:color w:val="000000"/>
        </w:rPr>
        <w:br/>
      </w:r>
      <w:r>
        <w:rPr>
          <w:color w:val="000000"/>
          <w:w w:val="104"/>
        </w:rPr>
        <w:t xml:space="preserve">Party’s business, (iii) obtain, as a condition of any settlement or other resolution, a complete </w:t>
      </w:r>
      <w:r>
        <w:rPr>
          <w:color w:val="000000"/>
          <w:w w:val="104"/>
        </w:rPr>
        <w:br/>
      </w:r>
      <w:r>
        <w:rPr>
          <w:color w:val="000000"/>
        </w:rPr>
        <w:t>release of any Indem</w:t>
      </w:r>
      <w:r>
        <w:rPr>
          <w:color w:val="000000"/>
        </w:rPr>
        <w:t xml:space="preserve">nified Party potentially affected by such Third Party Claim, and (iv) ensure </w:t>
      </w:r>
      <w:r>
        <w:rPr>
          <w:color w:val="000000"/>
        </w:rPr>
        <w:br/>
        <w:t xml:space="preserve">that the settlement does not include any admission of wrongdoing or misconduct on the part of </w:t>
      </w:r>
      <w:r>
        <w:rPr>
          <w:color w:val="000000"/>
        </w:rPr>
        <w:br/>
      </w:r>
      <w:r>
        <w:rPr>
          <w:color w:val="000000"/>
          <w:spacing w:val="-3"/>
        </w:rPr>
        <w:t xml:space="preserve">the Indemnified Party. </w:t>
      </w:r>
    </w:p>
    <w:p w:rsidR="00AD5B80" w:rsidRDefault="00CE4B27">
      <w:pPr>
        <w:tabs>
          <w:tab w:val="left" w:pos="3600"/>
        </w:tabs>
        <w:autoSpaceDE w:val="0"/>
        <w:autoSpaceDN w:val="0"/>
        <w:adjustRightInd w:val="0"/>
        <w:spacing w:before="244" w:line="276" w:lineRule="exact"/>
        <w:ind w:left="2971"/>
        <w:rPr>
          <w:color w:val="000000"/>
        </w:rPr>
      </w:pPr>
      <w:r>
        <w:rPr>
          <w:color w:val="000000"/>
          <w:spacing w:val="-3"/>
        </w:rPr>
        <w:t xml:space="preserve">(b) </w:t>
      </w:r>
      <w:r>
        <w:rPr>
          <w:color w:val="000000"/>
          <w:spacing w:val="-3"/>
        </w:rPr>
        <w:tab/>
      </w:r>
      <w:r>
        <w:rPr>
          <w:color w:val="000000"/>
          <w:u w:val="single"/>
        </w:rPr>
        <w:t>Non-Third Party Claims</w:t>
      </w:r>
      <w:r>
        <w:rPr>
          <w:color w:val="000000"/>
        </w:rPr>
        <w:t>.  In the event any Indemnifying</w:t>
      </w:r>
      <w:r>
        <w:rPr>
          <w:color w:val="000000"/>
        </w:rPr>
        <w:t xml:space="preserve"> Party receives a </w:t>
      </w:r>
    </w:p>
    <w:p w:rsidR="00AD5B80" w:rsidRDefault="00CE4B27">
      <w:pPr>
        <w:autoSpaceDE w:val="0"/>
        <w:autoSpaceDN w:val="0"/>
        <w:adjustRightInd w:val="0"/>
        <w:spacing w:line="280" w:lineRule="exact"/>
        <w:ind w:left="1440" w:right="1248"/>
        <w:jc w:val="both"/>
        <w:rPr>
          <w:color w:val="000000"/>
          <w:w w:val="104"/>
        </w:rPr>
      </w:pPr>
      <w:r>
        <w:rPr>
          <w:color w:val="000000"/>
        </w:rPr>
        <w:t xml:space="preserve">notice of a claim by the office of the General Counsel or such other officer of the Indemnifying </w:t>
      </w:r>
      <w:r>
        <w:rPr>
          <w:color w:val="000000"/>
        </w:rPr>
        <w:br/>
        <w:t xml:space="preserve">Party for indemnity from an Indemnified Party pursuant to Section 18.3 that does not involve a </w:t>
      </w:r>
      <w:r>
        <w:rPr>
          <w:color w:val="000000"/>
        </w:rPr>
        <w:br/>
        <w:t>Third Party Claim, the Indemnifying Party s</w:t>
      </w:r>
      <w:r>
        <w:rPr>
          <w:color w:val="000000"/>
        </w:rPr>
        <w:t xml:space="preserve">hall notify the Indemnified Party within thirty (30) </w:t>
      </w:r>
      <w:r>
        <w:rPr>
          <w:color w:val="000000"/>
        </w:rPr>
        <w:br/>
      </w:r>
      <w:r>
        <w:rPr>
          <w:color w:val="000000"/>
          <w:w w:val="104"/>
        </w:rPr>
        <w:t xml:space="preserve">days following its receipt of such notice if the Indemnifying Party disputes its liability to the </w:t>
      </w:r>
      <w:r>
        <w:rPr>
          <w:color w:val="000000"/>
          <w:w w:val="104"/>
        </w:rPr>
        <w:br/>
        <w:t xml:space="preserve">Indemnified Party under this Section 18.  If the Indemnifying Party does not so notify the </w:t>
      </w:r>
    </w:p>
    <w:p w:rsidR="00AD5B80" w:rsidRDefault="00AD5B80">
      <w:pPr>
        <w:autoSpaceDE w:val="0"/>
        <w:autoSpaceDN w:val="0"/>
        <w:adjustRightInd w:val="0"/>
        <w:spacing w:line="276" w:lineRule="exact"/>
        <w:ind w:left="6000"/>
        <w:rPr>
          <w:color w:val="000000"/>
          <w:w w:val="104"/>
        </w:rPr>
      </w:pPr>
    </w:p>
    <w:p w:rsidR="00AD5B80" w:rsidRDefault="00CE4B27">
      <w:pPr>
        <w:autoSpaceDE w:val="0"/>
        <w:autoSpaceDN w:val="0"/>
        <w:adjustRightInd w:val="0"/>
        <w:spacing w:before="209" w:line="276" w:lineRule="exact"/>
        <w:ind w:left="6000"/>
        <w:rPr>
          <w:color w:val="000000"/>
          <w:spacing w:val="-3"/>
        </w:rPr>
      </w:pPr>
      <w:r>
        <w:rPr>
          <w:color w:val="000000"/>
          <w:spacing w:val="-3"/>
        </w:rPr>
        <w:t xml:space="preserve">33 </w:t>
      </w:r>
    </w:p>
    <w:p w:rsidR="00AD5B80" w:rsidRDefault="00AD5B80">
      <w:pPr>
        <w:autoSpaceDE w:val="0"/>
        <w:autoSpaceDN w:val="0"/>
        <w:adjustRightInd w:val="0"/>
        <w:rPr>
          <w:color w:val="000000"/>
          <w:spacing w:val="-3"/>
        </w:rPr>
        <w:sectPr w:rsidR="00AD5B80">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0" w:name="Pg41"/>
      <w:bookmarkEnd w:id="40"/>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CE4B27">
      <w:pPr>
        <w:autoSpaceDE w:val="0"/>
        <w:autoSpaceDN w:val="0"/>
        <w:adjustRightInd w:val="0"/>
        <w:spacing w:before="63" w:line="277" w:lineRule="exact"/>
        <w:ind w:left="1440" w:right="1247"/>
        <w:jc w:val="both"/>
        <w:rPr>
          <w:color w:val="000000"/>
          <w:spacing w:val="-3"/>
        </w:rPr>
      </w:pPr>
      <w:r>
        <w:rPr>
          <w:color w:val="000000"/>
          <w:w w:val="103"/>
        </w:rPr>
        <w:t xml:space="preserve">Indemnified Party, then the claims specified by the Indemnified Party in such notice shall be </w:t>
      </w:r>
      <w:r>
        <w:rPr>
          <w:color w:val="000000"/>
          <w:w w:val="102"/>
        </w:rPr>
        <w:t xml:space="preserve">conclusively deemed to be a liability of the Indemnifying Party under this Section 18, and the </w:t>
      </w:r>
      <w:r>
        <w:rPr>
          <w:color w:val="000000"/>
          <w:spacing w:val="-2"/>
        </w:rPr>
        <w:t>Indemnifying Party shall pay the amount of such liability to the In</w:t>
      </w:r>
      <w:r>
        <w:rPr>
          <w:color w:val="000000"/>
          <w:spacing w:val="-2"/>
        </w:rPr>
        <w:t xml:space="preserve">demnified Party on demand or, </w:t>
      </w:r>
      <w:r>
        <w:rPr>
          <w:color w:val="000000"/>
          <w:w w:val="107"/>
        </w:rPr>
        <w:t xml:space="preserve">in the case of any notice in which the amount of the claim (or any portion of the claim) is </w:t>
      </w:r>
      <w:r>
        <w:rPr>
          <w:color w:val="000000"/>
          <w:w w:val="104"/>
        </w:rPr>
        <w:t xml:space="preserve">estimated, on such later date when the amount of such claim (or such portion of such claim) </w:t>
      </w:r>
      <w:r>
        <w:rPr>
          <w:color w:val="000000"/>
          <w:spacing w:val="-1"/>
        </w:rPr>
        <w:t xml:space="preserve">becomes finally determined subject in all cases to the limitation on liability applicable thereto as </w:t>
      </w:r>
      <w:r>
        <w:rPr>
          <w:color w:val="000000"/>
        </w:rPr>
        <w:t xml:space="preserve">set forth herein.  If the Indemnifying Party has timely disputed its liability with respect to such </w:t>
      </w:r>
      <w:r>
        <w:rPr>
          <w:color w:val="000000"/>
          <w:w w:val="102"/>
        </w:rPr>
        <w:t>claim as provided above, then the Indemnifying Party an</w:t>
      </w:r>
      <w:r>
        <w:rPr>
          <w:color w:val="000000"/>
          <w:w w:val="102"/>
        </w:rPr>
        <w:t xml:space="preserve">d the Indemnified Party shall resolve </w:t>
      </w:r>
      <w:r>
        <w:rPr>
          <w:color w:val="000000"/>
          <w:spacing w:val="-3"/>
        </w:rPr>
        <w:t xml:space="preserve">such dispute in accordance with Article XIV. </w:t>
      </w:r>
    </w:p>
    <w:p w:rsidR="00AD5B80" w:rsidRDefault="00CE4B27">
      <w:pPr>
        <w:tabs>
          <w:tab w:val="left" w:pos="5580"/>
        </w:tabs>
        <w:autoSpaceDE w:val="0"/>
        <w:autoSpaceDN w:val="0"/>
        <w:adjustRightInd w:val="0"/>
        <w:spacing w:before="243" w:line="276" w:lineRule="exact"/>
        <w:ind w:left="2160"/>
        <w:rPr>
          <w:color w:val="000000"/>
          <w:w w:val="102"/>
        </w:rPr>
      </w:pPr>
      <w:r>
        <w:rPr>
          <w:color w:val="000000"/>
          <w:w w:val="102"/>
        </w:rPr>
        <w:t>Section 18.5</w:t>
      </w:r>
      <w:r>
        <w:rPr>
          <w:color w:val="000000"/>
          <w:w w:val="102"/>
        </w:rPr>
        <w:tab/>
      </w:r>
      <w:r>
        <w:rPr>
          <w:color w:val="000000"/>
          <w:w w:val="102"/>
          <w:u w:val="single"/>
        </w:rPr>
        <w:t>Indemnification Amount</w:t>
      </w:r>
      <w:r>
        <w:rPr>
          <w:color w:val="000000"/>
          <w:w w:val="102"/>
        </w:rPr>
        <w:t>. Any amount owing to an</w:t>
      </w:r>
    </w:p>
    <w:p w:rsidR="00AD5B80" w:rsidRDefault="00CE4B27">
      <w:pPr>
        <w:autoSpaceDE w:val="0"/>
        <w:autoSpaceDN w:val="0"/>
        <w:adjustRightInd w:val="0"/>
        <w:spacing w:line="280" w:lineRule="exact"/>
        <w:ind w:left="1440" w:right="1247"/>
        <w:jc w:val="both"/>
        <w:rPr>
          <w:color w:val="000000"/>
          <w:spacing w:val="-2"/>
        </w:rPr>
      </w:pPr>
      <w:r>
        <w:rPr>
          <w:color w:val="000000"/>
        </w:rPr>
        <w:t xml:space="preserve">Indemnified Party for Losses under this Articles XVIII shall be determined net of any insurance </w:t>
      </w:r>
      <w:r>
        <w:rPr>
          <w:color w:val="000000"/>
          <w:w w:val="104"/>
        </w:rPr>
        <w:t>or other recover</w:t>
      </w:r>
      <w:r>
        <w:rPr>
          <w:color w:val="000000"/>
          <w:w w:val="104"/>
        </w:rPr>
        <w:t xml:space="preserve">y by an Indemnified Party with respect to such Losses (net of all reasonable </w:t>
      </w:r>
      <w:r>
        <w:rPr>
          <w:color w:val="000000"/>
          <w:spacing w:val="-2"/>
        </w:rPr>
        <w:t xml:space="preserve">expenses incurred by the Indemnified Party in recovering such proceeds). </w:t>
      </w:r>
    </w:p>
    <w:p w:rsidR="00AD5B80" w:rsidRDefault="00CE4B27">
      <w:pPr>
        <w:tabs>
          <w:tab w:val="left" w:pos="5580"/>
        </w:tabs>
        <w:autoSpaceDE w:val="0"/>
        <w:autoSpaceDN w:val="0"/>
        <w:adjustRightInd w:val="0"/>
        <w:spacing w:before="229" w:line="276" w:lineRule="exact"/>
        <w:ind w:left="2160"/>
        <w:rPr>
          <w:color w:val="000000"/>
          <w:w w:val="105"/>
        </w:rPr>
      </w:pPr>
      <w:r>
        <w:rPr>
          <w:color w:val="000000"/>
          <w:w w:val="105"/>
        </w:rPr>
        <w:t>Section 18.6</w:t>
      </w:r>
      <w:r>
        <w:rPr>
          <w:color w:val="000000"/>
          <w:w w:val="105"/>
        </w:rPr>
        <w:tab/>
      </w:r>
      <w:r>
        <w:rPr>
          <w:color w:val="000000"/>
          <w:w w:val="105"/>
          <w:u w:val="single"/>
        </w:rPr>
        <w:t>Survival</w:t>
      </w:r>
      <w:r>
        <w:rPr>
          <w:color w:val="000000"/>
          <w:w w:val="105"/>
        </w:rPr>
        <w:t>. The provisions expressed in this Article</w:t>
      </w:r>
    </w:p>
    <w:p w:rsidR="00AD5B80" w:rsidRDefault="00CE4B27">
      <w:pPr>
        <w:autoSpaceDE w:val="0"/>
        <w:autoSpaceDN w:val="0"/>
        <w:adjustRightInd w:val="0"/>
        <w:spacing w:before="1" w:line="276" w:lineRule="exact"/>
        <w:ind w:left="1440"/>
        <w:rPr>
          <w:color w:val="000000"/>
          <w:spacing w:val="-2"/>
        </w:rPr>
      </w:pPr>
      <w:r>
        <w:rPr>
          <w:color w:val="000000"/>
          <w:spacing w:val="-2"/>
        </w:rPr>
        <w:t xml:space="preserve">XVIII shall survive termination, cancellation or expiration of this Agreement. </w:t>
      </w:r>
    </w:p>
    <w:p w:rsidR="00AD5B80" w:rsidRDefault="00CE4B27">
      <w:pPr>
        <w:autoSpaceDE w:val="0"/>
        <w:autoSpaceDN w:val="0"/>
        <w:adjustRightInd w:val="0"/>
        <w:spacing w:before="244" w:line="276" w:lineRule="exact"/>
        <w:ind w:left="5592"/>
        <w:rPr>
          <w:rFonts w:ascii="Times New Roman Bold" w:hAnsi="Times New Roman Bold"/>
          <w:color w:val="000000"/>
          <w:spacing w:val="-3"/>
        </w:rPr>
      </w:pPr>
      <w:r>
        <w:rPr>
          <w:rFonts w:ascii="Times New Roman Bold" w:hAnsi="Times New Roman Bold"/>
          <w:color w:val="000000"/>
          <w:spacing w:val="-3"/>
        </w:rPr>
        <w:t xml:space="preserve">ARTICLE XIX </w:t>
      </w:r>
    </w:p>
    <w:p w:rsidR="00AD5B80" w:rsidRDefault="00CE4B27">
      <w:pPr>
        <w:autoSpaceDE w:val="0"/>
        <w:autoSpaceDN w:val="0"/>
        <w:adjustRightInd w:val="0"/>
        <w:spacing w:before="1" w:line="256" w:lineRule="exact"/>
        <w:ind w:left="4060"/>
        <w:rPr>
          <w:rFonts w:ascii="Times New Roman Bold" w:hAnsi="Times New Roman Bold"/>
          <w:color w:val="000000"/>
          <w:spacing w:val="-3"/>
          <w:u w:val="single"/>
        </w:rPr>
      </w:pPr>
      <w:r>
        <w:rPr>
          <w:rFonts w:ascii="Times New Roman Bold" w:hAnsi="Times New Roman Bold"/>
          <w:color w:val="000000"/>
          <w:spacing w:val="-3"/>
          <w:u w:val="single"/>
        </w:rPr>
        <w:t xml:space="preserve">REPRESENTATIONS AND WARRANTIES </w:t>
      </w:r>
    </w:p>
    <w:p w:rsidR="00AD5B80" w:rsidRDefault="00CE4B27">
      <w:pPr>
        <w:autoSpaceDE w:val="0"/>
        <w:autoSpaceDN w:val="0"/>
        <w:adjustRightInd w:val="0"/>
        <w:spacing w:before="249" w:line="275" w:lineRule="exact"/>
        <w:ind w:left="1440" w:right="1246" w:firstLine="720"/>
        <w:jc w:val="both"/>
        <w:rPr>
          <w:color w:val="000000"/>
          <w:spacing w:val="-3"/>
        </w:rPr>
      </w:pPr>
      <w:r>
        <w:rPr>
          <w:color w:val="000000"/>
          <w:w w:val="110"/>
        </w:rPr>
        <w:t xml:space="preserve">Each Party represents and warrants to each other Party that, as of the date of this </w:t>
      </w:r>
      <w:r>
        <w:rPr>
          <w:color w:val="000000"/>
          <w:w w:val="110"/>
        </w:rPr>
        <w:br/>
      </w:r>
      <w:r>
        <w:rPr>
          <w:color w:val="000000"/>
          <w:spacing w:val="-3"/>
        </w:rPr>
        <w:t xml:space="preserve">Agreement: </w:t>
      </w:r>
      <w:r>
        <w:rPr>
          <w:color w:val="000000"/>
          <w:w w:val="103"/>
        </w:rPr>
        <w:t xml:space="preserve">(a) such Party is duly organized, validly existing and in good standing under the </w:t>
      </w:r>
      <w:r>
        <w:rPr>
          <w:color w:val="000000"/>
          <w:w w:val="103"/>
        </w:rPr>
        <w:br/>
      </w:r>
      <w:r>
        <w:rPr>
          <w:color w:val="000000"/>
        </w:rPr>
        <w:t xml:space="preserve">laws of  the State of New York, and has full power and authority to own its own properties and </w:t>
      </w:r>
      <w:r>
        <w:rPr>
          <w:color w:val="000000"/>
        </w:rPr>
        <w:br/>
      </w:r>
      <w:r>
        <w:rPr>
          <w:color w:val="000000"/>
        </w:rPr>
        <w:t xml:space="preserve">to carry on its business as it is now being conducted and as proposed to be conducted, (b) such </w:t>
      </w:r>
      <w:r>
        <w:rPr>
          <w:color w:val="000000"/>
        </w:rPr>
        <w:br/>
      </w:r>
      <w:r>
        <w:rPr>
          <w:color w:val="000000"/>
          <w:w w:val="103"/>
        </w:rPr>
        <w:t xml:space="preserve">Party has the full power and authority to execute, deliver and perform this Agreement and to </w:t>
      </w:r>
      <w:r>
        <w:rPr>
          <w:color w:val="000000"/>
          <w:w w:val="103"/>
        </w:rPr>
        <w:br/>
      </w:r>
      <w:r>
        <w:rPr>
          <w:color w:val="000000"/>
        </w:rPr>
        <w:t>carry out the transactions contemplated hereby; (c) the execution</w:t>
      </w:r>
      <w:r>
        <w:rPr>
          <w:color w:val="000000"/>
        </w:rPr>
        <w:t xml:space="preserve">, delivery and performance of </w:t>
      </w:r>
      <w:r>
        <w:rPr>
          <w:color w:val="000000"/>
        </w:rPr>
        <w:br/>
      </w:r>
      <w:r>
        <w:rPr>
          <w:color w:val="000000"/>
          <w:w w:val="114"/>
        </w:rPr>
        <w:t xml:space="preserve">this Agreement by such Party and the  carrying out by such Party of the transactions </w:t>
      </w:r>
      <w:r>
        <w:rPr>
          <w:color w:val="000000"/>
          <w:w w:val="114"/>
        </w:rPr>
        <w:br/>
      </w:r>
      <w:r>
        <w:rPr>
          <w:color w:val="000000"/>
        </w:rPr>
        <w:t xml:space="preserve">contemplated by this Agreement have been duly authorized by all requisite corporate or limited </w:t>
      </w:r>
      <w:r>
        <w:rPr>
          <w:color w:val="000000"/>
        </w:rPr>
        <w:br/>
      </w:r>
      <w:r>
        <w:rPr>
          <w:color w:val="000000"/>
          <w:spacing w:val="-2"/>
        </w:rPr>
        <w:t>liability company action, as applicable, an</w:t>
      </w:r>
      <w:r>
        <w:rPr>
          <w:color w:val="000000"/>
          <w:spacing w:val="-2"/>
        </w:rPr>
        <w:t xml:space="preserve">d this Agreement has been duly executed and delivered </w:t>
      </w:r>
      <w:r>
        <w:rPr>
          <w:color w:val="000000"/>
          <w:spacing w:val="-2"/>
        </w:rPr>
        <w:br/>
      </w:r>
      <w:r>
        <w:rPr>
          <w:color w:val="000000"/>
        </w:rPr>
        <w:t xml:space="preserve">by such Party and constitutes the legal, valid and binding obligation of such Party, enforceable </w:t>
      </w:r>
      <w:r>
        <w:rPr>
          <w:color w:val="000000"/>
        </w:rPr>
        <w:br/>
      </w:r>
      <w:r>
        <w:rPr>
          <w:color w:val="000000"/>
          <w:w w:val="104"/>
        </w:rPr>
        <w:t xml:space="preserve">against the Party in accordance with its terms, subject to applicable bankruptcy, insolvency, </w:t>
      </w:r>
      <w:r>
        <w:rPr>
          <w:color w:val="000000"/>
          <w:w w:val="104"/>
        </w:rPr>
        <w:br/>
      </w:r>
      <w:r>
        <w:rPr>
          <w:color w:val="000000"/>
        </w:rPr>
        <w:t>fraudule</w:t>
      </w:r>
      <w:r>
        <w:rPr>
          <w:color w:val="000000"/>
        </w:rPr>
        <w:t xml:space="preserve">nt conveyance, reorganization, moratorium, and other similar laws now or hereafter in </w:t>
      </w:r>
      <w:r>
        <w:rPr>
          <w:color w:val="000000"/>
        </w:rPr>
        <w:br/>
      </w:r>
      <w:r>
        <w:rPr>
          <w:color w:val="000000"/>
          <w:w w:val="105"/>
        </w:rPr>
        <w:t xml:space="preserve">effect affecting creditors’ rights and remedies generally and subject, as to enforceability, to </w:t>
      </w:r>
      <w:r>
        <w:rPr>
          <w:color w:val="000000"/>
          <w:w w:val="105"/>
        </w:rPr>
        <w:br/>
      </w:r>
      <w:r>
        <w:rPr>
          <w:color w:val="000000"/>
        </w:rPr>
        <w:t>general principles of equity, including principles of commercial reasona</w:t>
      </w:r>
      <w:r>
        <w:rPr>
          <w:color w:val="000000"/>
        </w:rPr>
        <w:t xml:space="preserve">bleness, good faith and </w:t>
      </w:r>
      <w:r>
        <w:rPr>
          <w:color w:val="000000"/>
        </w:rPr>
        <w:br/>
      </w:r>
      <w:r>
        <w:rPr>
          <w:color w:val="000000"/>
          <w:spacing w:val="-2"/>
        </w:rPr>
        <w:t xml:space="preserve">fair dealing (regardless of whether enforcement is sought in a proceeding at law or in equity); (d) </w:t>
      </w:r>
      <w:r>
        <w:rPr>
          <w:color w:val="000000"/>
          <w:spacing w:val="-2"/>
        </w:rPr>
        <w:br/>
      </w:r>
      <w:r>
        <w:rPr>
          <w:color w:val="000000"/>
        </w:rPr>
        <w:t xml:space="preserve">except for those required in connection with the specific performance of the Services during the </w:t>
      </w:r>
      <w:r>
        <w:rPr>
          <w:color w:val="000000"/>
        </w:rPr>
        <w:br/>
      </w:r>
      <w:r>
        <w:rPr>
          <w:color w:val="000000"/>
          <w:spacing w:val="-1"/>
        </w:rPr>
        <w:t>term of this Agreement (includin</w:t>
      </w:r>
      <w:r>
        <w:rPr>
          <w:color w:val="000000"/>
          <w:spacing w:val="-1"/>
        </w:rPr>
        <w:t xml:space="preserve">g as provided in Section 20.3), no authorization, consent, notice </w:t>
      </w:r>
      <w:r>
        <w:rPr>
          <w:color w:val="000000"/>
          <w:spacing w:val="-1"/>
        </w:rPr>
        <w:br/>
      </w:r>
      <w:r>
        <w:rPr>
          <w:color w:val="000000"/>
          <w:w w:val="107"/>
        </w:rPr>
        <w:t xml:space="preserve">to or registration or filing with any Governmental Authority is required for the execution, </w:t>
      </w:r>
      <w:r>
        <w:rPr>
          <w:color w:val="000000"/>
          <w:w w:val="107"/>
        </w:rPr>
        <w:br/>
      </w:r>
      <w:r>
        <w:rPr>
          <w:color w:val="000000"/>
        </w:rPr>
        <w:t xml:space="preserve">delivery and performance by such Party of this Agreement; (e) none of the execution, delivery </w:t>
      </w:r>
      <w:r>
        <w:rPr>
          <w:color w:val="000000"/>
        </w:rPr>
        <w:br/>
      </w:r>
      <w:r>
        <w:rPr>
          <w:color w:val="000000"/>
          <w:w w:val="104"/>
        </w:rPr>
        <w:t>a</w:t>
      </w:r>
      <w:r>
        <w:rPr>
          <w:color w:val="000000"/>
          <w:w w:val="104"/>
        </w:rPr>
        <w:t xml:space="preserve">nd performance by such Party of this Agreement conflicts with or will result in a breach or </w:t>
      </w:r>
      <w:r>
        <w:rPr>
          <w:color w:val="000000"/>
          <w:w w:val="104"/>
        </w:rPr>
        <w:br/>
        <w:t xml:space="preserve">violation of any material Law, contract or instrument by which such Party is bound or assets </w:t>
      </w:r>
      <w:r>
        <w:rPr>
          <w:color w:val="000000"/>
          <w:w w:val="104"/>
        </w:rPr>
        <w:br/>
      </w:r>
      <w:r>
        <w:rPr>
          <w:color w:val="000000"/>
          <w:w w:val="107"/>
        </w:rPr>
        <w:t>affected; and (f) there are no legal or arbitral proceedings by or be</w:t>
      </w:r>
      <w:r>
        <w:rPr>
          <w:color w:val="000000"/>
          <w:w w:val="107"/>
        </w:rPr>
        <w:t xml:space="preserve">fore any Governmental </w:t>
      </w:r>
      <w:r>
        <w:rPr>
          <w:color w:val="000000"/>
          <w:w w:val="107"/>
        </w:rPr>
        <w:br/>
      </w:r>
      <w:r>
        <w:rPr>
          <w:color w:val="000000"/>
          <w:w w:val="108"/>
        </w:rPr>
        <w:t xml:space="preserve">Authority, now pending or (to the knowledge of such Party) threatened, that if adversely </w:t>
      </w:r>
      <w:r>
        <w:rPr>
          <w:color w:val="000000"/>
          <w:w w:val="108"/>
        </w:rPr>
        <w:br/>
      </w:r>
      <w:r>
        <w:rPr>
          <w:color w:val="000000"/>
          <w:w w:val="105"/>
        </w:rPr>
        <w:t xml:space="preserve">determined would reasonably be expected to have a material adverse effect on such Party’s </w:t>
      </w:r>
      <w:r>
        <w:rPr>
          <w:color w:val="000000"/>
          <w:w w:val="105"/>
        </w:rPr>
        <w:br/>
      </w:r>
      <w:r>
        <w:rPr>
          <w:color w:val="000000"/>
          <w:spacing w:val="-3"/>
        </w:rPr>
        <w:t>ability to perform its obligations under this Agreem</w:t>
      </w:r>
      <w:r>
        <w:rPr>
          <w:color w:val="000000"/>
          <w:spacing w:val="-3"/>
        </w:rPr>
        <w:t xml:space="preserve">ent.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37" w:line="276" w:lineRule="exact"/>
        <w:ind w:left="6000"/>
        <w:rPr>
          <w:color w:val="000000"/>
          <w:spacing w:val="-3"/>
        </w:rPr>
      </w:pPr>
      <w:r>
        <w:rPr>
          <w:color w:val="000000"/>
          <w:spacing w:val="-3"/>
        </w:rPr>
        <w:t xml:space="preserve">34 </w:t>
      </w:r>
    </w:p>
    <w:p w:rsidR="00AD5B80" w:rsidRDefault="00AD5B80">
      <w:pPr>
        <w:autoSpaceDE w:val="0"/>
        <w:autoSpaceDN w:val="0"/>
        <w:adjustRightInd w:val="0"/>
        <w:rPr>
          <w:color w:val="000000"/>
          <w:spacing w:val="-3"/>
        </w:rPr>
        <w:sectPr w:rsidR="00AD5B80">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1" w:name="Pg42"/>
      <w:bookmarkEnd w:id="41"/>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AD5B80">
      <w:pPr>
        <w:autoSpaceDE w:val="0"/>
        <w:autoSpaceDN w:val="0"/>
        <w:adjustRightInd w:val="0"/>
        <w:spacing w:line="277" w:lineRule="exact"/>
        <w:ind w:left="1440"/>
        <w:jc w:val="both"/>
        <w:rPr>
          <w:color w:val="000000"/>
          <w:spacing w:val="-3"/>
        </w:rPr>
      </w:pPr>
    </w:p>
    <w:p w:rsidR="00AD5B80" w:rsidRDefault="00CE4B27">
      <w:pPr>
        <w:autoSpaceDE w:val="0"/>
        <w:autoSpaceDN w:val="0"/>
        <w:adjustRightInd w:val="0"/>
        <w:spacing w:before="63" w:line="277" w:lineRule="exact"/>
        <w:ind w:left="1440" w:right="1248" w:firstLine="720"/>
        <w:jc w:val="both"/>
        <w:rPr>
          <w:color w:val="000000"/>
          <w:spacing w:val="-3"/>
        </w:rPr>
      </w:pPr>
      <w:r>
        <w:rPr>
          <w:color w:val="000000"/>
          <w:w w:val="108"/>
        </w:rPr>
        <w:t xml:space="preserve">Provider further represents and warrants that to Providers Knowledge, no material Release or material violation of Environmental Law exists with respect to the Substation </w:t>
      </w:r>
      <w:r>
        <w:rPr>
          <w:color w:val="000000"/>
          <w:w w:val="102"/>
        </w:rPr>
        <w:t>Upgrade Facilities on the Effective Date. "Provider’s Knowledge" means to the knowled</w:t>
      </w:r>
      <w:r>
        <w:rPr>
          <w:color w:val="000000"/>
          <w:w w:val="102"/>
        </w:rPr>
        <w:t xml:space="preserve">ge of </w:t>
      </w:r>
      <w:r>
        <w:rPr>
          <w:color w:val="000000"/>
          <w:spacing w:val="-1"/>
        </w:rPr>
        <w:t xml:space="preserve">Gwen Keeble (Orange and Rockland Utilities, Inc. - Section Manager, Environmental Services), </w:t>
      </w:r>
      <w:r>
        <w:rPr>
          <w:color w:val="000000"/>
        </w:rPr>
        <w:t>Brian Brush (CECONY - Section Manager, EH&amp;S - Engineering and Construction), and Nancy Nancy Flynn (CECONY - Project Specialist, EH&amp;S - Engineering and Const</w:t>
      </w:r>
      <w:r>
        <w:rPr>
          <w:color w:val="000000"/>
        </w:rPr>
        <w:t xml:space="preserve">ruction) based on their review of reasonably available documents and information.  Owner shall have no liability </w:t>
      </w:r>
      <w:r>
        <w:rPr>
          <w:color w:val="000000"/>
          <w:w w:val="106"/>
        </w:rPr>
        <w:t xml:space="preserve">for any violation of Environmental Law or Release with respect to the Substation Upgrade </w:t>
      </w:r>
      <w:r>
        <w:rPr>
          <w:color w:val="000000"/>
          <w:spacing w:val="-3"/>
        </w:rPr>
        <w:t xml:space="preserve">Facilities existing on or prior to the Effective Date. </w:t>
      </w:r>
    </w:p>
    <w:p w:rsidR="00AD5B80" w:rsidRDefault="00CE4B27">
      <w:pPr>
        <w:autoSpaceDE w:val="0"/>
        <w:autoSpaceDN w:val="0"/>
        <w:adjustRightInd w:val="0"/>
        <w:spacing w:before="244" w:line="276" w:lineRule="exact"/>
        <w:ind w:left="5640"/>
        <w:rPr>
          <w:rFonts w:ascii="Times New Roman Bold" w:hAnsi="Times New Roman Bold"/>
          <w:color w:val="000000"/>
          <w:spacing w:val="-3"/>
        </w:rPr>
      </w:pPr>
      <w:r>
        <w:rPr>
          <w:rFonts w:ascii="Times New Roman Bold" w:hAnsi="Times New Roman Bold"/>
          <w:color w:val="000000"/>
          <w:spacing w:val="-3"/>
        </w:rPr>
        <w:t xml:space="preserve">ARTICLE XX </w:t>
      </w:r>
    </w:p>
    <w:p w:rsidR="00AD5B80" w:rsidRDefault="00CE4B27">
      <w:pPr>
        <w:autoSpaceDE w:val="0"/>
        <w:autoSpaceDN w:val="0"/>
        <w:adjustRightInd w:val="0"/>
        <w:spacing w:before="4" w:line="276" w:lineRule="exact"/>
        <w:ind w:left="5335"/>
        <w:rPr>
          <w:rFonts w:ascii="Times New Roman Bold" w:hAnsi="Times New Roman Bold"/>
          <w:color w:val="000000"/>
          <w:spacing w:val="-3"/>
          <w:u w:val="single"/>
        </w:rPr>
      </w:pPr>
      <w:r>
        <w:rPr>
          <w:rFonts w:ascii="Times New Roman Bold" w:hAnsi="Times New Roman Bold"/>
          <w:color w:val="000000"/>
          <w:spacing w:val="-3"/>
          <w:u w:val="single"/>
        </w:rPr>
        <w:t xml:space="preserve">MISCELLANEOUS </w:t>
      </w:r>
    </w:p>
    <w:p w:rsidR="00AD5B80" w:rsidRDefault="00CE4B27">
      <w:pPr>
        <w:autoSpaceDE w:val="0"/>
        <w:autoSpaceDN w:val="0"/>
        <w:adjustRightInd w:val="0"/>
        <w:spacing w:before="224" w:line="277" w:lineRule="exact"/>
        <w:ind w:left="1440" w:right="1248" w:firstLine="720"/>
        <w:jc w:val="both"/>
        <w:rPr>
          <w:color w:val="000000"/>
          <w:spacing w:val="-3"/>
        </w:rPr>
      </w:pPr>
      <w:r>
        <w:rPr>
          <w:color w:val="000000"/>
          <w:w w:val="102"/>
        </w:rPr>
        <w:t>Section 20.1</w:t>
      </w:r>
      <w:r>
        <w:rPr>
          <w:rFonts w:ascii="Arial" w:hAnsi="Arial"/>
          <w:color w:val="000000"/>
          <w:w w:val="102"/>
        </w:rPr>
        <w:t xml:space="preserve"> </w:t>
      </w:r>
      <w:r>
        <w:rPr>
          <w:color w:val="000000"/>
          <w:w w:val="102"/>
        </w:rPr>
        <w:t xml:space="preserve">  </w:t>
      </w:r>
      <w:r>
        <w:rPr>
          <w:color w:val="000000"/>
          <w:w w:val="102"/>
          <w:u w:val="single"/>
        </w:rPr>
        <w:t>Governing Law</w:t>
      </w:r>
      <w:r>
        <w:rPr>
          <w:color w:val="000000"/>
          <w:w w:val="102"/>
        </w:rPr>
        <w:t xml:space="preserve">. This Agreement will be governed by and interpreted in </w:t>
      </w:r>
      <w:r>
        <w:rPr>
          <w:color w:val="000000"/>
          <w:w w:val="102"/>
        </w:rPr>
        <w:br/>
      </w:r>
      <w:r>
        <w:rPr>
          <w:color w:val="000000"/>
          <w:spacing w:val="-2"/>
        </w:rPr>
        <w:t>accordance with applicable federal Law and the Laws of the State of New York without reg</w:t>
      </w:r>
      <w:r>
        <w:rPr>
          <w:color w:val="000000"/>
          <w:spacing w:val="-2"/>
        </w:rPr>
        <w:t xml:space="preserve">ard to </w:t>
      </w:r>
      <w:r>
        <w:rPr>
          <w:color w:val="000000"/>
          <w:spacing w:val="-2"/>
        </w:rPr>
        <w:br/>
        <w:t xml:space="preserve">such State’s conflicts of law principles.  Each of the Parties hereto hereby irrevocably consents to </w:t>
      </w:r>
      <w:r>
        <w:rPr>
          <w:color w:val="000000"/>
          <w:spacing w:val="-2"/>
        </w:rPr>
        <w:br/>
        <w:t xml:space="preserve">non-exclusive jurisdiction of the courts of the State of New York and of any federal court located </w:t>
      </w:r>
      <w:r>
        <w:rPr>
          <w:color w:val="000000"/>
          <w:spacing w:val="-2"/>
        </w:rPr>
        <w:br/>
      </w:r>
      <w:r>
        <w:rPr>
          <w:color w:val="000000"/>
          <w:w w:val="102"/>
        </w:rPr>
        <w:t>therein in connection with any suit, action or</w:t>
      </w:r>
      <w:r>
        <w:rPr>
          <w:color w:val="000000"/>
          <w:w w:val="102"/>
        </w:rPr>
        <w:t xml:space="preserve"> other proceeding arising out of or relating to this </w:t>
      </w:r>
      <w:r>
        <w:rPr>
          <w:color w:val="000000"/>
          <w:w w:val="102"/>
        </w:rPr>
        <w:br/>
      </w:r>
      <w:r>
        <w:rPr>
          <w:color w:val="000000"/>
        </w:rPr>
        <w:t xml:space="preserve">Agreement or the transactions contemplated hereby; agrees to waive any objection to venue in </w:t>
      </w:r>
      <w:r>
        <w:rPr>
          <w:color w:val="000000"/>
        </w:rPr>
        <w:br/>
      </w:r>
      <w:r>
        <w:rPr>
          <w:color w:val="000000"/>
          <w:w w:val="104"/>
        </w:rPr>
        <w:t xml:space="preserve">the State of New York; and agrees that, to the extent permitted by law, service of process in </w:t>
      </w:r>
      <w:r>
        <w:rPr>
          <w:color w:val="000000"/>
          <w:w w:val="104"/>
        </w:rPr>
        <w:br/>
      </w:r>
      <w:r>
        <w:rPr>
          <w:color w:val="000000"/>
          <w:spacing w:val="-2"/>
        </w:rPr>
        <w:t xml:space="preserve">connection with any such proceeding may be effected by mailing same in the manner provided in </w:t>
      </w:r>
      <w:r>
        <w:rPr>
          <w:color w:val="000000"/>
          <w:spacing w:val="-2"/>
        </w:rPr>
        <w:br/>
      </w:r>
      <w:r>
        <w:rPr>
          <w:color w:val="000000"/>
          <w:spacing w:val="-3"/>
        </w:rPr>
        <w:t xml:space="preserve">Section 20.4. </w:t>
      </w:r>
    </w:p>
    <w:p w:rsidR="00AD5B80" w:rsidRDefault="00CE4B27">
      <w:pPr>
        <w:autoSpaceDE w:val="0"/>
        <w:autoSpaceDN w:val="0"/>
        <w:adjustRightInd w:val="0"/>
        <w:spacing w:before="224" w:line="276" w:lineRule="exact"/>
        <w:ind w:left="1440" w:right="1248" w:firstLine="720"/>
        <w:jc w:val="both"/>
        <w:rPr>
          <w:color w:val="000000"/>
          <w:spacing w:val="-3"/>
        </w:rPr>
      </w:pPr>
      <w:r>
        <w:rPr>
          <w:color w:val="000000"/>
          <w:w w:val="104"/>
        </w:rPr>
        <w:t>Section 20.2</w:t>
      </w:r>
      <w:r>
        <w:rPr>
          <w:rFonts w:ascii="Arial" w:hAnsi="Arial"/>
          <w:color w:val="000000"/>
          <w:w w:val="104"/>
        </w:rPr>
        <w:t xml:space="preserve"> </w:t>
      </w:r>
      <w:r>
        <w:rPr>
          <w:color w:val="000000"/>
          <w:w w:val="104"/>
        </w:rPr>
        <w:t xml:space="preserve">  </w:t>
      </w:r>
      <w:r>
        <w:rPr>
          <w:color w:val="000000"/>
          <w:w w:val="104"/>
          <w:u w:val="single"/>
        </w:rPr>
        <w:t>Waiver of Jury Trial</w:t>
      </w:r>
      <w:r>
        <w:rPr>
          <w:color w:val="000000"/>
          <w:w w:val="104"/>
        </w:rPr>
        <w:t xml:space="preserve">. </w:t>
      </w:r>
      <w:r>
        <w:rPr>
          <w:rFonts w:ascii="Times New Roman Bold" w:hAnsi="Times New Roman Bold"/>
          <w:color w:val="000000"/>
          <w:w w:val="104"/>
        </w:rPr>
        <w:t xml:space="preserve"> EACH PARTY HEREBY IRREVOCABLY </w:t>
      </w:r>
      <w:r>
        <w:rPr>
          <w:rFonts w:ascii="Times New Roman Bold" w:hAnsi="Times New Roman Bold"/>
          <w:color w:val="000000"/>
          <w:w w:val="105"/>
        </w:rPr>
        <w:t xml:space="preserve">WAIVES, TO THE FULLEST EXTENT PERMITTED BY LAW, ANY RIGHT TO </w:t>
      </w:r>
      <w:r>
        <w:rPr>
          <w:rFonts w:ascii="Times New Roman Bold" w:hAnsi="Times New Roman Bold"/>
          <w:color w:val="000000"/>
          <w:spacing w:val="-2"/>
        </w:rPr>
        <w:t>HAVE A JURY PARTI</w:t>
      </w:r>
      <w:r>
        <w:rPr>
          <w:rFonts w:ascii="Times New Roman Bold" w:hAnsi="Times New Roman Bold"/>
          <w:color w:val="000000"/>
          <w:spacing w:val="-2"/>
        </w:rPr>
        <w:t xml:space="preserve">CIPATE IN RESOLVING ANY DISPUTE ARISING OUT OF, IN </w:t>
      </w:r>
      <w:r>
        <w:rPr>
          <w:rFonts w:ascii="Times New Roman Bold" w:hAnsi="Times New Roman Bold"/>
          <w:color w:val="000000"/>
          <w:w w:val="101"/>
        </w:rPr>
        <w:t xml:space="preserve">CONNECTION WITH, RELATED TO, OR INCIDENTAL TO THE RELATIONSHIP </w:t>
      </w:r>
      <w:r>
        <w:rPr>
          <w:rFonts w:ascii="Times New Roman Bold" w:hAnsi="Times New Roman Bold"/>
          <w:color w:val="000000"/>
          <w:w w:val="108"/>
        </w:rPr>
        <w:t xml:space="preserve">BETWEEN   THEM   BY   THIS   AGREEMENT   OR   THE   TRANSACTIONS </w:t>
      </w:r>
      <w:r>
        <w:rPr>
          <w:rFonts w:ascii="Times New Roman Bold" w:hAnsi="Times New Roman Bold"/>
          <w:color w:val="000000"/>
          <w:spacing w:val="-3"/>
        </w:rPr>
        <w:t>CONTEMPLATED HEREBY</w:t>
      </w:r>
      <w:r>
        <w:rPr>
          <w:color w:val="000000"/>
          <w:spacing w:val="-3"/>
        </w:rPr>
        <w:t xml:space="preserve">. </w:t>
      </w:r>
    </w:p>
    <w:p w:rsidR="00AD5B80" w:rsidRDefault="00CE4B27">
      <w:pPr>
        <w:autoSpaceDE w:val="0"/>
        <w:autoSpaceDN w:val="0"/>
        <w:adjustRightInd w:val="0"/>
        <w:spacing w:before="241" w:line="280" w:lineRule="exact"/>
        <w:ind w:left="1440" w:right="1248" w:firstLine="720"/>
        <w:jc w:val="both"/>
        <w:rPr>
          <w:color w:val="000000"/>
          <w:w w:val="110"/>
        </w:rPr>
      </w:pPr>
      <w:r>
        <w:rPr>
          <w:color w:val="000000"/>
        </w:rPr>
        <w:t>Section 20.3</w:t>
      </w:r>
      <w:r>
        <w:rPr>
          <w:rFonts w:ascii="Arial" w:hAnsi="Arial"/>
          <w:color w:val="000000"/>
        </w:rPr>
        <w:t xml:space="preserve"> </w:t>
      </w:r>
      <w:r>
        <w:rPr>
          <w:color w:val="000000"/>
        </w:rPr>
        <w:t xml:space="preserve">  </w:t>
      </w:r>
      <w:r>
        <w:rPr>
          <w:color w:val="000000"/>
          <w:u w:val="single"/>
        </w:rPr>
        <w:t>Required Regulatory Approvals</w:t>
      </w:r>
      <w:r>
        <w:rPr>
          <w:color w:val="000000"/>
        </w:rPr>
        <w:t xml:space="preserve">.  The obligations of each Party under this </w:t>
      </w:r>
      <w:r>
        <w:rPr>
          <w:color w:val="000000"/>
        </w:rPr>
        <w:br/>
      </w:r>
      <w:r>
        <w:rPr>
          <w:color w:val="000000"/>
          <w:w w:val="106"/>
        </w:rPr>
        <w:t xml:space="preserve">Agreement are expressly contingent upon </w:t>
      </w:r>
      <w:r>
        <w:rPr>
          <w:color w:val="000000"/>
          <w:w w:val="110"/>
        </w:rPr>
        <w:t xml:space="preserve">(i) each Party receiving all licenses, permits, </w:t>
      </w:r>
    </w:p>
    <w:p w:rsidR="00AD5B80" w:rsidRDefault="00CE4B27">
      <w:pPr>
        <w:autoSpaceDE w:val="0"/>
        <w:autoSpaceDN w:val="0"/>
        <w:adjustRightInd w:val="0"/>
        <w:spacing w:before="5" w:line="275" w:lineRule="exact"/>
        <w:ind w:left="1440" w:right="1247"/>
        <w:jc w:val="both"/>
        <w:rPr>
          <w:color w:val="000000"/>
          <w:spacing w:val="-3"/>
        </w:rPr>
      </w:pPr>
      <w:r>
        <w:rPr>
          <w:color w:val="000000"/>
        </w:rPr>
        <w:t xml:space="preserve">permissions, certificates, approvals, authorizations, consents, franchises and releases from any </w:t>
      </w:r>
      <w:r>
        <w:rPr>
          <w:color w:val="000000"/>
        </w:rPr>
        <w:br/>
        <w:t>local, state, or federal</w:t>
      </w:r>
      <w:r>
        <w:rPr>
          <w:color w:val="000000"/>
        </w:rPr>
        <w:t xml:space="preserve"> regulatory agency or other governmental agency or authority (which may </w:t>
      </w:r>
      <w:r>
        <w:rPr>
          <w:color w:val="000000"/>
        </w:rPr>
        <w:br/>
        <w:t xml:space="preserve">include as applicable, FERC, the NYISO and the NYPSC) or any other third party that may be </w:t>
      </w:r>
      <w:r>
        <w:rPr>
          <w:color w:val="000000"/>
        </w:rPr>
        <w:br/>
        <w:t>required for such Party in connection with the performance of such Party’s obligations unde</w:t>
      </w:r>
      <w:r>
        <w:rPr>
          <w:color w:val="000000"/>
        </w:rPr>
        <w:t xml:space="preserve">r or </w:t>
      </w:r>
      <w:r>
        <w:rPr>
          <w:color w:val="000000"/>
        </w:rPr>
        <w:br/>
      </w:r>
      <w:r>
        <w:rPr>
          <w:color w:val="000000"/>
          <w:spacing w:val="-2"/>
        </w:rPr>
        <w:t xml:space="preserve">in connection with this Agreement (the </w:t>
      </w:r>
      <w:r>
        <w:rPr>
          <w:rFonts w:ascii="Times New Roman Italic" w:hAnsi="Times New Roman Italic"/>
          <w:color w:val="000000"/>
          <w:spacing w:val="-2"/>
        </w:rPr>
        <w:t>“Required Approvals”</w:t>
      </w:r>
      <w:r>
        <w:rPr>
          <w:color w:val="000000"/>
          <w:spacing w:val="-2"/>
        </w:rPr>
        <w:t xml:space="preserve">), and (ii) each Required Approval </w:t>
      </w:r>
      <w:r>
        <w:rPr>
          <w:color w:val="000000"/>
          <w:spacing w:val="-2"/>
        </w:rPr>
        <w:br/>
      </w:r>
      <w:r>
        <w:rPr>
          <w:color w:val="000000"/>
          <w:w w:val="107"/>
        </w:rPr>
        <w:t xml:space="preserve">being granted without the imposition of any modification or condition of the terms of this </w:t>
      </w:r>
      <w:r>
        <w:rPr>
          <w:color w:val="000000"/>
          <w:w w:val="107"/>
        </w:rPr>
        <w:br/>
      </w:r>
      <w:r>
        <w:rPr>
          <w:color w:val="000000"/>
          <w:spacing w:val="-1"/>
        </w:rPr>
        <w:t xml:space="preserve">Agreement or the subject transactions, unless such modifications(s) or condition(s) are agreed to </w:t>
      </w:r>
      <w:r>
        <w:rPr>
          <w:color w:val="000000"/>
          <w:spacing w:val="-1"/>
        </w:rPr>
        <w:br/>
      </w:r>
      <w:r>
        <w:rPr>
          <w:color w:val="000000"/>
          <w:w w:val="104"/>
        </w:rPr>
        <w:t xml:space="preserve">by both Parties in their respective sole discretion, and (iii) all applicable appeal periods with </w:t>
      </w:r>
      <w:r>
        <w:rPr>
          <w:color w:val="000000"/>
          <w:w w:val="104"/>
        </w:rPr>
        <w:br/>
      </w:r>
      <w:r>
        <w:rPr>
          <w:color w:val="000000"/>
          <w:w w:val="102"/>
        </w:rPr>
        <w:t>respect to the Required Approvals having expired without a</w:t>
      </w:r>
      <w:r>
        <w:rPr>
          <w:color w:val="000000"/>
          <w:w w:val="102"/>
        </w:rPr>
        <w:t xml:space="preserve">ny appeal having been made or, if </w:t>
      </w:r>
      <w:r>
        <w:rPr>
          <w:color w:val="000000"/>
          <w:w w:val="102"/>
        </w:rPr>
        <w:br/>
      </w:r>
      <w:r>
        <w:rPr>
          <w:color w:val="000000"/>
        </w:rPr>
        <w:t xml:space="preserve">such an appeal has been made, a full, final and non-appealable determination having been made </w:t>
      </w:r>
      <w:r>
        <w:rPr>
          <w:color w:val="000000"/>
        </w:rPr>
        <w:br/>
      </w:r>
      <w:r>
        <w:rPr>
          <w:color w:val="000000"/>
          <w:w w:val="109"/>
        </w:rPr>
        <w:t xml:space="preserve">regarding same by a court or other administrative body of competent jurisdiction, which </w:t>
      </w:r>
      <w:r>
        <w:rPr>
          <w:color w:val="000000"/>
          <w:w w:val="109"/>
        </w:rPr>
        <w:br/>
      </w:r>
      <w:r>
        <w:rPr>
          <w:color w:val="000000"/>
          <w:w w:val="102"/>
        </w:rPr>
        <w:t>determination disposes of or otherwis</w:t>
      </w:r>
      <w:r>
        <w:rPr>
          <w:color w:val="000000"/>
          <w:w w:val="102"/>
        </w:rPr>
        <w:t xml:space="preserve">e resolves such appeal (or appeals) to the satisfaction of </w:t>
      </w:r>
      <w:r>
        <w:rPr>
          <w:color w:val="000000"/>
          <w:w w:val="102"/>
        </w:rPr>
        <w:br/>
      </w:r>
      <w:r>
        <w:rPr>
          <w:color w:val="000000"/>
          <w:spacing w:val="-3"/>
        </w:rPr>
        <w:t xml:space="preserve">both Parties in their respective sole discretion.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41" w:line="276" w:lineRule="exact"/>
        <w:ind w:left="6000"/>
        <w:rPr>
          <w:color w:val="000000"/>
          <w:spacing w:val="-3"/>
        </w:rPr>
      </w:pPr>
      <w:r>
        <w:rPr>
          <w:color w:val="000000"/>
          <w:spacing w:val="-3"/>
        </w:rPr>
        <w:t xml:space="preserve">35 </w:t>
      </w:r>
    </w:p>
    <w:p w:rsidR="00AD5B80" w:rsidRDefault="00AD5B80">
      <w:pPr>
        <w:autoSpaceDE w:val="0"/>
        <w:autoSpaceDN w:val="0"/>
        <w:adjustRightInd w:val="0"/>
        <w:rPr>
          <w:color w:val="000000"/>
          <w:spacing w:val="-3"/>
        </w:rPr>
        <w:sectPr w:rsidR="00AD5B80">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2" w:name="Pg43"/>
      <w:bookmarkEnd w:id="42"/>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AD5B80">
      <w:pPr>
        <w:autoSpaceDE w:val="0"/>
        <w:autoSpaceDN w:val="0"/>
        <w:adjustRightInd w:val="0"/>
        <w:spacing w:line="276" w:lineRule="exact"/>
        <w:ind w:left="1440"/>
        <w:jc w:val="both"/>
        <w:rPr>
          <w:color w:val="000000"/>
          <w:spacing w:val="-3"/>
        </w:rPr>
      </w:pPr>
    </w:p>
    <w:p w:rsidR="00AD5B80" w:rsidRDefault="00CE4B27">
      <w:pPr>
        <w:autoSpaceDE w:val="0"/>
        <w:autoSpaceDN w:val="0"/>
        <w:adjustRightInd w:val="0"/>
        <w:spacing w:before="67" w:line="276" w:lineRule="exact"/>
        <w:ind w:left="1440" w:right="1246" w:firstLine="720"/>
        <w:jc w:val="both"/>
        <w:rPr>
          <w:color w:val="000000"/>
          <w:spacing w:val="-3"/>
        </w:rPr>
      </w:pPr>
      <w:r>
        <w:rPr>
          <w:color w:val="000000"/>
          <w:w w:val="104"/>
        </w:rPr>
        <w:t>Section 20.4</w:t>
      </w:r>
      <w:r>
        <w:rPr>
          <w:rFonts w:ascii="Arial" w:hAnsi="Arial"/>
          <w:color w:val="000000"/>
          <w:w w:val="104"/>
        </w:rPr>
        <w:t xml:space="preserve"> </w:t>
      </w:r>
      <w:r>
        <w:rPr>
          <w:color w:val="000000"/>
          <w:w w:val="104"/>
        </w:rPr>
        <w:t xml:space="preserve">  </w:t>
      </w:r>
      <w:r>
        <w:rPr>
          <w:color w:val="000000"/>
          <w:w w:val="104"/>
          <w:u w:val="single"/>
        </w:rPr>
        <w:t>Notices</w:t>
      </w:r>
      <w:r>
        <w:rPr>
          <w:color w:val="000000"/>
          <w:w w:val="104"/>
        </w:rPr>
        <w:t xml:space="preserve">. Any notice given under this Agreement will be in writing and </w:t>
      </w:r>
      <w:r>
        <w:rPr>
          <w:color w:val="000000"/>
          <w:w w:val="104"/>
        </w:rPr>
        <w:br/>
      </w:r>
      <w:r>
        <w:rPr>
          <w:color w:val="000000"/>
        </w:rPr>
        <w:t>delivered by personal service, by certified or registered first class mail, return rece</w:t>
      </w:r>
      <w:r>
        <w:rPr>
          <w:color w:val="000000"/>
        </w:rPr>
        <w:t xml:space="preserve">ipt requested, </w:t>
      </w:r>
      <w:r>
        <w:rPr>
          <w:color w:val="000000"/>
        </w:rPr>
        <w:br/>
        <w:t xml:space="preserve">by nationally recognized overnight courier, or by facsimile or email with a copy, in the case of </w:t>
      </w:r>
      <w:r>
        <w:rPr>
          <w:color w:val="000000"/>
        </w:rPr>
        <w:br/>
      </w:r>
      <w:r>
        <w:rPr>
          <w:color w:val="000000"/>
          <w:w w:val="103"/>
        </w:rPr>
        <w:t xml:space="preserve">facsimile or email, by first class mail, to the addresses specified on </w:t>
      </w:r>
      <w:r>
        <w:rPr>
          <w:rFonts w:ascii="Times New Roman Bold Italic" w:hAnsi="Times New Roman Bold Italic"/>
          <w:color w:val="000000"/>
          <w:w w:val="103"/>
        </w:rPr>
        <w:t>Schedule 2</w:t>
      </w:r>
      <w:r>
        <w:rPr>
          <w:color w:val="000000"/>
          <w:w w:val="103"/>
        </w:rPr>
        <w:t xml:space="preserve">.  Either Party </w:t>
      </w:r>
      <w:r>
        <w:rPr>
          <w:color w:val="000000"/>
          <w:w w:val="103"/>
        </w:rPr>
        <w:br/>
        <w:t xml:space="preserve">may change the addresses provided on </w:t>
      </w:r>
      <w:r>
        <w:rPr>
          <w:rFonts w:ascii="Times New Roman Bold Italic" w:hAnsi="Times New Roman Bold Italic"/>
          <w:color w:val="000000"/>
          <w:w w:val="103"/>
        </w:rPr>
        <w:t>Schedule 2</w:t>
      </w:r>
      <w:r>
        <w:rPr>
          <w:color w:val="000000"/>
          <w:w w:val="103"/>
        </w:rPr>
        <w:t xml:space="preserve"> by notifying the other Party in the manner </w:t>
      </w:r>
      <w:r>
        <w:rPr>
          <w:color w:val="000000"/>
          <w:w w:val="103"/>
        </w:rPr>
        <w:br/>
      </w:r>
      <w:r>
        <w:rPr>
          <w:color w:val="000000"/>
          <w:w w:val="106"/>
        </w:rPr>
        <w:t xml:space="preserve">provided above.  In the case of personal delivery, certified or registered first class mail, or </w:t>
      </w:r>
      <w:r>
        <w:rPr>
          <w:color w:val="000000"/>
          <w:w w:val="106"/>
        </w:rPr>
        <w:br/>
      </w:r>
      <w:r>
        <w:rPr>
          <w:color w:val="000000"/>
        </w:rPr>
        <w:t xml:space="preserve">nationally recognized overnight courier, such transmittal will be deemed to have been received </w:t>
      </w:r>
      <w:r>
        <w:rPr>
          <w:color w:val="000000"/>
        </w:rPr>
        <w:br/>
      </w:r>
      <w:r>
        <w:rPr>
          <w:color w:val="000000"/>
          <w:w w:val="106"/>
        </w:rPr>
        <w:t>by the r</w:t>
      </w:r>
      <w:r>
        <w:rPr>
          <w:color w:val="000000"/>
          <w:w w:val="106"/>
        </w:rPr>
        <w:t xml:space="preserve">ecipient party on the date of such delivery.  In the case of delivery via facsimile or </w:t>
      </w:r>
      <w:r>
        <w:rPr>
          <w:color w:val="000000"/>
          <w:w w:val="106"/>
        </w:rPr>
        <w:br/>
      </w:r>
      <w:r>
        <w:rPr>
          <w:color w:val="000000"/>
          <w:spacing w:val="-2"/>
        </w:rPr>
        <w:t xml:space="preserve">electronic mail, the transmittal shall be deemed to have been received on the date of transmission </w:t>
      </w:r>
      <w:r>
        <w:rPr>
          <w:color w:val="000000"/>
          <w:spacing w:val="-2"/>
        </w:rPr>
        <w:br/>
      </w:r>
      <w:r>
        <w:rPr>
          <w:color w:val="000000"/>
          <w:spacing w:val="-1"/>
        </w:rPr>
        <w:t>by facsimile or electronic mail. Any notice received on a day that i</w:t>
      </w:r>
      <w:r>
        <w:rPr>
          <w:color w:val="000000"/>
          <w:spacing w:val="-1"/>
        </w:rPr>
        <w:t xml:space="preserve">s not a Business Day, or after </w:t>
      </w:r>
      <w:r>
        <w:rPr>
          <w:color w:val="000000"/>
          <w:spacing w:val="-1"/>
        </w:rPr>
        <w:br/>
      </w:r>
      <w:r>
        <w:rPr>
          <w:color w:val="000000"/>
        </w:rPr>
        <w:t xml:space="preserve">5:00 p.m. (New York City time) on a Business Day, shall be deemed to be received on the next </w:t>
      </w:r>
      <w:r>
        <w:rPr>
          <w:color w:val="000000"/>
        </w:rPr>
        <w:br/>
      </w:r>
      <w:r>
        <w:rPr>
          <w:color w:val="000000"/>
          <w:spacing w:val="-3"/>
        </w:rPr>
        <w:t xml:space="preserve">following Business Day. </w:t>
      </w:r>
    </w:p>
    <w:p w:rsidR="00AD5B80" w:rsidRDefault="00CE4B27">
      <w:pPr>
        <w:autoSpaceDE w:val="0"/>
        <w:autoSpaceDN w:val="0"/>
        <w:adjustRightInd w:val="0"/>
        <w:spacing w:before="247" w:line="273" w:lineRule="exact"/>
        <w:ind w:left="1440" w:right="1248" w:firstLine="720"/>
        <w:jc w:val="both"/>
        <w:rPr>
          <w:color w:val="000000"/>
          <w:spacing w:val="-2"/>
        </w:rPr>
      </w:pPr>
      <w:r>
        <w:rPr>
          <w:color w:val="000000"/>
        </w:rPr>
        <w:t>Section 20.5</w:t>
      </w:r>
      <w:r>
        <w:rPr>
          <w:rFonts w:ascii="Arial" w:hAnsi="Arial"/>
          <w:color w:val="000000"/>
        </w:rPr>
        <w:t xml:space="preserve"> </w:t>
      </w:r>
      <w:r>
        <w:rPr>
          <w:color w:val="000000"/>
        </w:rPr>
        <w:t xml:space="preserve">  </w:t>
      </w:r>
      <w:r>
        <w:rPr>
          <w:color w:val="000000"/>
          <w:u w:val="single"/>
        </w:rPr>
        <w:t>Entire Agreement</w:t>
      </w:r>
      <w:r>
        <w:rPr>
          <w:color w:val="000000"/>
        </w:rPr>
        <w:t xml:space="preserve">.  This Agreement (including all Schedules and Exhibits </w:t>
      </w:r>
      <w:r>
        <w:rPr>
          <w:color w:val="000000"/>
          <w:w w:val="105"/>
        </w:rPr>
        <w:t xml:space="preserve">hereto,  as  may  be  amended  from  time  to  time),  constitutes  the  entire  agreement  and </w:t>
      </w:r>
      <w:r>
        <w:rPr>
          <w:color w:val="000000"/>
          <w:w w:val="103"/>
        </w:rPr>
        <w:t xml:space="preserve">understanding of the Parties with respect to the subject matter hereof and supersedes all prior </w:t>
      </w:r>
      <w:r>
        <w:rPr>
          <w:color w:val="000000"/>
          <w:spacing w:val="-2"/>
        </w:rPr>
        <w:t xml:space="preserve">written and oral agreements and understandings with respect to such subject matter. </w:t>
      </w:r>
    </w:p>
    <w:p w:rsidR="00AD5B80" w:rsidRDefault="00CE4B27">
      <w:pPr>
        <w:autoSpaceDE w:val="0"/>
        <w:autoSpaceDN w:val="0"/>
        <w:adjustRightInd w:val="0"/>
        <w:spacing w:before="246" w:line="275" w:lineRule="exact"/>
        <w:ind w:left="1440" w:right="1248" w:firstLine="720"/>
        <w:jc w:val="both"/>
        <w:rPr>
          <w:color w:val="000000"/>
          <w:spacing w:val="-2"/>
        </w:rPr>
      </w:pPr>
      <w:r>
        <w:rPr>
          <w:color w:val="000000"/>
        </w:rPr>
        <w:t>Section 20.6</w:t>
      </w:r>
      <w:r>
        <w:rPr>
          <w:rFonts w:ascii="Arial" w:hAnsi="Arial"/>
          <w:color w:val="000000"/>
        </w:rPr>
        <w:t xml:space="preserve"> </w:t>
      </w:r>
      <w:r>
        <w:rPr>
          <w:color w:val="000000"/>
        </w:rPr>
        <w:t xml:space="preserve">  </w:t>
      </w:r>
      <w:r>
        <w:rPr>
          <w:color w:val="000000"/>
          <w:u w:val="single"/>
        </w:rPr>
        <w:t>Amendment</w:t>
      </w:r>
      <w:r>
        <w:rPr>
          <w:color w:val="000000"/>
        </w:rPr>
        <w:t>.  The Parties agree that the Exhibits and Schedules attached hereto may be revised by mutual agreement by the duly authorized representative of th</w:t>
      </w:r>
      <w:r>
        <w:rPr>
          <w:color w:val="000000"/>
        </w:rPr>
        <w:t xml:space="preserve">e Parties </w:t>
      </w:r>
      <w:r>
        <w:rPr>
          <w:color w:val="000000"/>
          <w:spacing w:val="-2"/>
        </w:rPr>
        <w:t xml:space="preserve">from time to time without the necessity of an amendment to this Agreement.  Except as expressly </w:t>
      </w:r>
      <w:r>
        <w:rPr>
          <w:color w:val="000000"/>
          <w:w w:val="106"/>
        </w:rPr>
        <w:t xml:space="preserve">set forth in this Section 20.6, this Agreement may not be modified or amended except in a </w:t>
      </w:r>
      <w:r>
        <w:rPr>
          <w:color w:val="000000"/>
          <w:spacing w:val="-2"/>
        </w:rPr>
        <w:t>writing, signed on behalf of each Party by its duly authoriz</w:t>
      </w:r>
      <w:r>
        <w:rPr>
          <w:color w:val="000000"/>
          <w:spacing w:val="-2"/>
        </w:rPr>
        <w:t xml:space="preserve">ed representative. </w:t>
      </w:r>
    </w:p>
    <w:p w:rsidR="00AD5B80" w:rsidRDefault="00CE4B27">
      <w:pPr>
        <w:autoSpaceDE w:val="0"/>
        <w:autoSpaceDN w:val="0"/>
        <w:adjustRightInd w:val="0"/>
        <w:spacing w:before="241" w:line="280" w:lineRule="exact"/>
        <w:ind w:left="1440" w:right="1245" w:firstLine="720"/>
        <w:jc w:val="both"/>
        <w:rPr>
          <w:color w:val="000000"/>
          <w:spacing w:val="-3"/>
        </w:rPr>
      </w:pPr>
      <w:r>
        <w:rPr>
          <w:color w:val="000000"/>
        </w:rPr>
        <w:t>Section 20.7</w:t>
      </w:r>
      <w:r>
        <w:rPr>
          <w:rFonts w:ascii="Arial" w:hAnsi="Arial"/>
          <w:color w:val="000000"/>
        </w:rPr>
        <w:t xml:space="preserve"> </w:t>
      </w:r>
      <w:r>
        <w:rPr>
          <w:color w:val="000000"/>
        </w:rPr>
        <w:t xml:space="preserve">  </w:t>
      </w:r>
      <w:r>
        <w:rPr>
          <w:color w:val="000000"/>
          <w:u w:val="single"/>
        </w:rPr>
        <w:t>Third Party Beneficiaries</w:t>
      </w:r>
      <w:r>
        <w:rPr>
          <w:color w:val="000000"/>
        </w:rPr>
        <w:t xml:space="preserve">. Except as expressly set forth in Article XVIII, </w:t>
      </w:r>
      <w:r>
        <w:rPr>
          <w:color w:val="000000"/>
          <w:w w:val="103"/>
        </w:rPr>
        <w:t xml:space="preserve">this Agreement is intended to be solely for the benefit of the Parties and their successors and </w:t>
      </w:r>
      <w:r>
        <w:rPr>
          <w:color w:val="000000"/>
          <w:spacing w:val="-2"/>
        </w:rPr>
        <w:t>permitted assignees and is not intended to and wil</w:t>
      </w:r>
      <w:r>
        <w:rPr>
          <w:color w:val="000000"/>
          <w:spacing w:val="-2"/>
        </w:rPr>
        <w:t xml:space="preserve">l not confer any rights or benefits to the general </w:t>
      </w:r>
      <w:r>
        <w:rPr>
          <w:color w:val="000000"/>
          <w:spacing w:val="-3"/>
        </w:rPr>
        <w:t xml:space="preserve">public or any other third party not a signatory to this Agreement. </w:t>
      </w:r>
    </w:p>
    <w:p w:rsidR="00AD5B80" w:rsidRDefault="00CE4B27">
      <w:pPr>
        <w:autoSpaceDE w:val="0"/>
        <w:autoSpaceDN w:val="0"/>
        <w:adjustRightInd w:val="0"/>
        <w:spacing w:before="223" w:line="277" w:lineRule="exact"/>
        <w:ind w:left="1440" w:right="1247" w:firstLine="720"/>
        <w:jc w:val="both"/>
        <w:rPr>
          <w:color w:val="000000"/>
          <w:spacing w:val="-2"/>
        </w:rPr>
      </w:pPr>
      <w:r>
        <w:rPr>
          <w:color w:val="000000"/>
        </w:rPr>
        <w:t>Section 20.8</w:t>
      </w:r>
      <w:r>
        <w:rPr>
          <w:rFonts w:ascii="Arial" w:hAnsi="Arial"/>
          <w:color w:val="000000"/>
        </w:rPr>
        <w:t xml:space="preserve"> </w:t>
      </w:r>
      <w:r>
        <w:rPr>
          <w:color w:val="000000"/>
        </w:rPr>
        <w:t xml:space="preserve">  </w:t>
      </w:r>
      <w:r>
        <w:rPr>
          <w:color w:val="000000"/>
          <w:u w:val="single"/>
        </w:rPr>
        <w:t>Relationship of the Parties</w:t>
      </w:r>
      <w:r>
        <w:rPr>
          <w:color w:val="000000"/>
        </w:rPr>
        <w:t xml:space="preserve">.  It is not the intention of the Parties to create, </w:t>
      </w:r>
      <w:r>
        <w:rPr>
          <w:color w:val="000000"/>
          <w:spacing w:val="-2"/>
        </w:rPr>
        <w:t xml:space="preserve">nor will this Agreement be deemed to create, any partnership, agency, joint venture or trust, or to </w:t>
      </w:r>
      <w:r>
        <w:rPr>
          <w:color w:val="000000"/>
          <w:w w:val="103"/>
        </w:rPr>
        <w:t xml:space="preserve">authorize any Party or its subcontractors to act as an agent, servant or employee for any other </w:t>
      </w:r>
      <w:r>
        <w:rPr>
          <w:color w:val="000000"/>
          <w:w w:val="110"/>
        </w:rPr>
        <w:t>Party.  Each Party shall remain solely responsible for the a</w:t>
      </w:r>
      <w:r>
        <w:rPr>
          <w:color w:val="000000"/>
          <w:w w:val="110"/>
        </w:rPr>
        <w:t xml:space="preserve">ctions of its own employees, </w:t>
      </w:r>
      <w:r>
        <w:rPr>
          <w:color w:val="000000"/>
          <w:w w:val="102"/>
        </w:rPr>
        <w:t xml:space="preserve">subcontractors and agents.  Each Party shall be responsible for its own covenants, obligations </w:t>
      </w:r>
      <w:r>
        <w:rPr>
          <w:color w:val="000000"/>
        </w:rPr>
        <w:t xml:space="preserve">and liabilities as herein provided.  No Party shall be under the control of or shall be deemed to </w:t>
      </w:r>
      <w:r>
        <w:rPr>
          <w:color w:val="000000"/>
          <w:spacing w:val="-1"/>
        </w:rPr>
        <w:t>control any other Party.  No Party</w:t>
      </w:r>
      <w:r>
        <w:rPr>
          <w:color w:val="000000"/>
          <w:spacing w:val="-1"/>
        </w:rPr>
        <w:t xml:space="preserve"> shall be the agent of or have a right or power to bind any other </w:t>
      </w:r>
      <w:r>
        <w:rPr>
          <w:color w:val="000000"/>
          <w:spacing w:val="-2"/>
        </w:rPr>
        <w:t xml:space="preserve">Party without its express written consent. </w:t>
      </w:r>
    </w:p>
    <w:p w:rsidR="00AD5B80" w:rsidRDefault="00CE4B27">
      <w:pPr>
        <w:autoSpaceDE w:val="0"/>
        <w:autoSpaceDN w:val="0"/>
        <w:adjustRightInd w:val="0"/>
        <w:spacing w:before="245" w:line="275" w:lineRule="exact"/>
        <w:ind w:left="1440" w:right="1248" w:firstLine="720"/>
        <w:jc w:val="both"/>
        <w:rPr>
          <w:color w:val="000000"/>
          <w:spacing w:val="-2"/>
        </w:rPr>
      </w:pPr>
      <w:r>
        <w:rPr>
          <w:color w:val="000000"/>
        </w:rPr>
        <w:t xml:space="preserve">Section 20.09 </w:t>
      </w:r>
      <w:r>
        <w:rPr>
          <w:color w:val="000000"/>
          <w:u w:val="single"/>
        </w:rPr>
        <w:t>Waiver</w:t>
      </w:r>
      <w:r>
        <w:rPr>
          <w:color w:val="000000"/>
        </w:rPr>
        <w:t xml:space="preserve">.  No right under this Agreement may be waived by a Party, except </w:t>
      </w:r>
      <w:r>
        <w:rPr>
          <w:color w:val="000000"/>
        </w:rPr>
        <w:br/>
      </w:r>
      <w:r>
        <w:rPr>
          <w:color w:val="000000"/>
          <w:w w:val="104"/>
        </w:rPr>
        <w:t>pursuant to a writing signed by the Party against which enf</w:t>
      </w:r>
      <w:r>
        <w:rPr>
          <w:color w:val="000000"/>
          <w:w w:val="104"/>
        </w:rPr>
        <w:t xml:space="preserve">orcement of the waiver is sought. </w:t>
      </w:r>
      <w:r>
        <w:rPr>
          <w:color w:val="000000"/>
          <w:w w:val="104"/>
        </w:rPr>
        <w:br/>
        <w:t xml:space="preserve">Without limitation, no failure or delay on the part of any Party in exercising any of its rights </w:t>
      </w:r>
      <w:r>
        <w:rPr>
          <w:color w:val="000000"/>
          <w:w w:val="104"/>
        </w:rPr>
        <w:br/>
      </w:r>
      <w:r>
        <w:rPr>
          <w:color w:val="000000"/>
          <w:spacing w:val="-1"/>
        </w:rPr>
        <w:t xml:space="preserve">under this Agreement, no partial exercise by any Party of any of its rights under this Agreement, </w:t>
      </w:r>
      <w:r>
        <w:rPr>
          <w:color w:val="000000"/>
          <w:spacing w:val="-1"/>
        </w:rPr>
        <w:br/>
      </w:r>
      <w:r>
        <w:rPr>
          <w:color w:val="000000"/>
          <w:spacing w:val="-2"/>
        </w:rPr>
        <w:t>and no course of dealing</w:t>
      </w:r>
      <w:r>
        <w:rPr>
          <w:color w:val="000000"/>
          <w:spacing w:val="-2"/>
        </w:rPr>
        <w:t xml:space="preserve"> among the Parties, will constitute a waiver of the rights of a Party. </w:t>
      </w:r>
    </w:p>
    <w:p w:rsidR="00AD5B80" w:rsidRDefault="00CE4B27">
      <w:pPr>
        <w:autoSpaceDE w:val="0"/>
        <w:autoSpaceDN w:val="0"/>
        <w:adjustRightInd w:val="0"/>
        <w:spacing w:before="250" w:line="270" w:lineRule="exact"/>
        <w:ind w:left="1440" w:right="1248" w:firstLine="720"/>
        <w:jc w:val="both"/>
        <w:rPr>
          <w:color w:val="000000"/>
          <w:spacing w:val="-2"/>
        </w:rPr>
      </w:pPr>
      <w:r>
        <w:rPr>
          <w:color w:val="000000"/>
          <w:w w:val="102"/>
        </w:rPr>
        <w:t>Section 20.10</w:t>
      </w:r>
      <w:r>
        <w:rPr>
          <w:rFonts w:ascii="Arial" w:hAnsi="Arial"/>
          <w:color w:val="000000"/>
          <w:w w:val="102"/>
        </w:rPr>
        <w:t xml:space="preserve"> </w:t>
      </w:r>
      <w:r>
        <w:rPr>
          <w:color w:val="000000"/>
          <w:w w:val="102"/>
          <w:u w:val="single"/>
        </w:rPr>
        <w:t>Severability</w:t>
      </w:r>
      <w:r>
        <w:rPr>
          <w:color w:val="000000"/>
          <w:w w:val="102"/>
        </w:rPr>
        <w:t xml:space="preserve">. Any provision of this Agreement that will be prohibited or </w:t>
      </w:r>
      <w:r>
        <w:rPr>
          <w:color w:val="000000"/>
          <w:w w:val="102"/>
        </w:rPr>
        <w:br/>
      </w:r>
      <w:r>
        <w:rPr>
          <w:color w:val="000000"/>
          <w:spacing w:val="-2"/>
        </w:rPr>
        <w:t xml:space="preserve">unenforceable in any jurisdiction shall, as to such jurisdiction, be ineffective to the extent of such </w:t>
      </w:r>
      <w:r>
        <w:rPr>
          <w:color w:val="000000"/>
          <w:spacing w:val="-2"/>
        </w:rPr>
        <w:br/>
        <w:t xml:space="preserve">prohibition or unenforceability without invalidating the remaining provisions of this Agreement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14" w:line="276" w:lineRule="exact"/>
        <w:ind w:left="6000"/>
        <w:rPr>
          <w:color w:val="000000"/>
          <w:spacing w:val="-3"/>
        </w:rPr>
      </w:pPr>
      <w:r>
        <w:rPr>
          <w:color w:val="000000"/>
          <w:spacing w:val="-3"/>
        </w:rPr>
        <w:t xml:space="preserve">36 </w:t>
      </w:r>
    </w:p>
    <w:p w:rsidR="00AD5B80" w:rsidRDefault="00AD5B80">
      <w:pPr>
        <w:autoSpaceDE w:val="0"/>
        <w:autoSpaceDN w:val="0"/>
        <w:adjustRightInd w:val="0"/>
        <w:rPr>
          <w:color w:val="000000"/>
          <w:spacing w:val="-3"/>
        </w:rPr>
        <w:sectPr w:rsidR="00AD5B80">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3" w:name="Pg44"/>
      <w:bookmarkEnd w:id="43"/>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AD5B80">
      <w:pPr>
        <w:autoSpaceDE w:val="0"/>
        <w:autoSpaceDN w:val="0"/>
        <w:adjustRightInd w:val="0"/>
        <w:spacing w:line="280" w:lineRule="exact"/>
        <w:ind w:left="1440"/>
        <w:jc w:val="both"/>
        <w:rPr>
          <w:color w:val="000000"/>
          <w:spacing w:val="-3"/>
        </w:rPr>
      </w:pPr>
    </w:p>
    <w:p w:rsidR="00AD5B80" w:rsidRDefault="00CE4B27">
      <w:pPr>
        <w:autoSpaceDE w:val="0"/>
        <w:autoSpaceDN w:val="0"/>
        <w:adjustRightInd w:val="0"/>
        <w:spacing w:before="48" w:line="280" w:lineRule="exact"/>
        <w:ind w:left="1440" w:right="1248"/>
        <w:jc w:val="both"/>
        <w:rPr>
          <w:color w:val="000000"/>
          <w:spacing w:val="-3"/>
        </w:rPr>
      </w:pPr>
      <w:r>
        <w:rPr>
          <w:color w:val="000000"/>
          <w:w w:val="104"/>
        </w:rPr>
        <w:t>and any such prohibition or unenforceability in any jurisdiction will not invalidate o</w:t>
      </w:r>
      <w:r>
        <w:rPr>
          <w:color w:val="000000"/>
          <w:w w:val="104"/>
        </w:rPr>
        <w:t xml:space="preserve">r render </w:t>
      </w:r>
      <w:r>
        <w:rPr>
          <w:color w:val="000000"/>
          <w:w w:val="102"/>
        </w:rPr>
        <w:t xml:space="preserve">unenforceable such provision in any other jurisdiction.  To the extent permitted by applicable </w:t>
      </w:r>
      <w:r>
        <w:rPr>
          <w:color w:val="000000"/>
          <w:w w:val="112"/>
        </w:rPr>
        <w:t xml:space="preserve">Law, the Parties hereby waive any provision of Law that renders any provision of this </w:t>
      </w:r>
      <w:r>
        <w:rPr>
          <w:color w:val="000000"/>
          <w:spacing w:val="-3"/>
        </w:rPr>
        <w:t xml:space="preserve">Agreement prohibited or unenforceable in any respect. </w:t>
      </w:r>
    </w:p>
    <w:p w:rsidR="00AD5B80" w:rsidRDefault="00CE4B27">
      <w:pPr>
        <w:autoSpaceDE w:val="0"/>
        <w:autoSpaceDN w:val="0"/>
        <w:adjustRightInd w:val="0"/>
        <w:spacing w:before="245" w:line="275" w:lineRule="exact"/>
        <w:ind w:left="1440" w:right="1248" w:firstLine="720"/>
        <w:jc w:val="both"/>
        <w:rPr>
          <w:color w:val="000000"/>
          <w:spacing w:val="-3"/>
        </w:rPr>
      </w:pPr>
      <w:r>
        <w:rPr>
          <w:color w:val="000000"/>
        </w:rPr>
        <w:t xml:space="preserve">Section </w:t>
      </w:r>
      <w:r>
        <w:rPr>
          <w:color w:val="000000"/>
        </w:rPr>
        <w:t>20.11</w:t>
      </w:r>
      <w:r>
        <w:rPr>
          <w:rFonts w:ascii="Arial" w:hAnsi="Arial"/>
          <w:color w:val="000000"/>
        </w:rPr>
        <w:t xml:space="preserve"> </w:t>
      </w:r>
      <w:r>
        <w:rPr>
          <w:color w:val="000000"/>
          <w:u w:val="single"/>
        </w:rPr>
        <w:t>Assignment</w:t>
      </w:r>
      <w:r>
        <w:rPr>
          <w:rFonts w:ascii="Times New Roman Bold" w:hAnsi="Times New Roman Bold"/>
          <w:color w:val="4F81BC"/>
        </w:rPr>
        <w:t xml:space="preserve">. </w:t>
      </w:r>
      <w:r>
        <w:rPr>
          <w:color w:val="000000"/>
        </w:rPr>
        <w:t xml:space="preserve">Neither Party may assign its rights or obligations under this </w:t>
      </w:r>
      <w:r>
        <w:rPr>
          <w:color w:val="000000"/>
        </w:rPr>
        <w:br/>
      </w:r>
      <w:r>
        <w:rPr>
          <w:color w:val="000000"/>
          <w:spacing w:val="-2"/>
        </w:rPr>
        <w:t xml:space="preserve">Agreement without the prior written consent of the other Party hereto, which consent shall not be </w:t>
      </w:r>
      <w:r>
        <w:rPr>
          <w:color w:val="000000"/>
          <w:spacing w:val="-2"/>
        </w:rPr>
        <w:br/>
      </w:r>
      <w:r>
        <w:rPr>
          <w:color w:val="000000"/>
        </w:rPr>
        <w:t>unreasonably withheld, delayed or conditioned, except that (A) Owner may ass</w:t>
      </w:r>
      <w:r>
        <w:rPr>
          <w:color w:val="000000"/>
        </w:rPr>
        <w:t xml:space="preserve">ign its rights or </w:t>
      </w:r>
      <w:r>
        <w:rPr>
          <w:color w:val="000000"/>
        </w:rPr>
        <w:br/>
      </w:r>
      <w:r>
        <w:rPr>
          <w:color w:val="000000"/>
          <w:spacing w:val="-1"/>
        </w:rPr>
        <w:t xml:space="preserve">obligations hereunder to a purchaser (including an Affiliate) who will own all or substantially all </w:t>
      </w:r>
      <w:r>
        <w:rPr>
          <w:color w:val="000000"/>
          <w:spacing w:val="-1"/>
        </w:rPr>
        <w:br/>
        <w:t xml:space="preserve">of the Transmission Facilities and become a tenant under the Lease and who agrees in writing to </w:t>
      </w:r>
      <w:r>
        <w:rPr>
          <w:color w:val="000000"/>
          <w:spacing w:val="-1"/>
        </w:rPr>
        <w:br/>
        <w:t>assume and be bound by all of the provi</w:t>
      </w:r>
      <w:r>
        <w:rPr>
          <w:color w:val="000000"/>
          <w:spacing w:val="-1"/>
        </w:rPr>
        <w:t xml:space="preserve">sions of this Agreement, and (B) Provider may assign its </w:t>
      </w:r>
      <w:r>
        <w:rPr>
          <w:color w:val="000000"/>
          <w:spacing w:val="-1"/>
        </w:rPr>
        <w:br/>
      </w:r>
      <w:r>
        <w:rPr>
          <w:color w:val="000000"/>
        </w:rPr>
        <w:t xml:space="preserve">rights or obligations hereunder to a purchaser (including an Affiliate) who will own some or all </w:t>
      </w:r>
      <w:r>
        <w:rPr>
          <w:color w:val="000000"/>
        </w:rPr>
        <w:br/>
      </w:r>
      <w:r>
        <w:rPr>
          <w:color w:val="000000"/>
          <w:spacing w:val="-1"/>
        </w:rPr>
        <w:t xml:space="preserve">of Provider’s transmission assets and who agrees in writing to assume and be bound by all of the </w:t>
      </w:r>
      <w:r>
        <w:rPr>
          <w:color w:val="000000"/>
          <w:spacing w:val="-1"/>
        </w:rPr>
        <w:br/>
      </w:r>
      <w:r>
        <w:rPr>
          <w:color w:val="000000"/>
          <w:w w:val="106"/>
        </w:rPr>
        <w:t>provisions of this Agreement</w:t>
      </w:r>
      <w:r>
        <w:rPr>
          <w:rFonts w:ascii="Times New Roman Bold" w:hAnsi="Times New Roman Bold"/>
          <w:color w:val="000000"/>
          <w:w w:val="106"/>
        </w:rPr>
        <w:t xml:space="preserve"> </w:t>
      </w:r>
      <w:r>
        <w:rPr>
          <w:rFonts w:ascii="Times New Roman Italic" w:hAnsi="Times New Roman Italic"/>
          <w:color w:val="000000"/>
          <w:w w:val="106"/>
        </w:rPr>
        <w:t>provided, however,</w:t>
      </w:r>
      <w:r>
        <w:rPr>
          <w:color w:val="000000"/>
          <w:w w:val="106"/>
        </w:rPr>
        <w:t xml:space="preserve"> that in the case of clause (A) and (B), the </w:t>
      </w:r>
      <w:r>
        <w:rPr>
          <w:color w:val="000000"/>
          <w:w w:val="106"/>
        </w:rPr>
        <w:br/>
      </w:r>
      <w:r>
        <w:rPr>
          <w:color w:val="000000"/>
          <w:w w:val="104"/>
        </w:rPr>
        <w:t xml:space="preserve">proposed assignee is: (1) a reputable entity having a net worth computed in accordance with </w:t>
      </w:r>
      <w:r>
        <w:rPr>
          <w:color w:val="000000"/>
          <w:w w:val="104"/>
        </w:rPr>
        <w:br/>
      </w:r>
      <w:r>
        <w:rPr>
          <w:color w:val="000000"/>
          <w:w w:val="103"/>
        </w:rPr>
        <w:t>generally  accepted  accounting  principles  which  evidences,  in  th</w:t>
      </w:r>
      <w:r>
        <w:rPr>
          <w:color w:val="000000"/>
          <w:w w:val="103"/>
        </w:rPr>
        <w:t xml:space="preserve">e  non-assigning  Party’s </w:t>
      </w:r>
      <w:r>
        <w:rPr>
          <w:color w:val="000000"/>
          <w:w w:val="103"/>
        </w:rPr>
        <w:br/>
      </w:r>
      <w:r>
        <w:rPr>
          <w:color w:val="000000"/>
        </w:rPr>
        <w:t xml:space="preserve">reasonable discretion, the assignee’s financial ability to meet its obligations hereunder, and (2) </w:t>
      </w:r>
      <w:r>
        <w:rPr>
          <w:color w:val="000000"/>
        </w:rPr>
        <w:br/>
      </w:r>
      <w:r>
        <w:rPr>
          <w:color w:val="000000"/>
          <w:w w:val="102"/>
        </w:rPr>
        <w:t xml:space="preserve">not entitled, directly or indirectly, to diplomatic or sovereign immunity and shall be subject to </w:t>
      </w:r>
      <w:r>
        <w:rPr>
          <w:color w:val="000000"/>
          <w:w w:val="102"/>
        </w:rPr>
        <w:br/>
      </w:r>
      <w:r>
        <w:rPr>
          <w:color w:val="000000"/>
        </w:rPr>
        <w:t>the service of process in, and</w:t>
      </w:r>
      <w:r>
        <w:rPr>
          <w:color w:val="000000"/>
        </w:rPr>
        <w:t xml:space="preserve"> the jurisdiction of the courts of, New York State.</w:t>
      </w:r>
      <w:r>
        <w:rPr>
          <w:rFonts w:ascii="Times New Roman Bold" w:hAnsi="Times New Roman Bold"/>
          <w:color w:val="000000"/>
        </w:rPr>
        <w:t xml:space="preserve"> </w:t>
      </w:r>
      <w:r>
        <w:rPr>
          <w:color w:val="000000"/>
        </w:rPr>
        <w:t xml:space="preserve">Notwithstanding </w:t>
      </w:r>
      <w:r>
        <w:rPr>
          <w:color w:val="000000"/>
        </w:rPr>
        <w:br/>
        <w:t xml:space="preserve">anything to the contrary contained in this Section 20.11 or elsewhere in this Agreement, Owner </w:t>
      </w:r>
      <w:r>
        <w:rPr>
          <w:color w:val="000000"/>
        </w:rPr>
        <w:br/>
      </w:r>
      <w:r>
        <w:rPr>
          <w:color w:val="000000"/>
          <w:w w:val="111"/>
        </w:rPr>
        <w:t xml:space="preserve">may, upon notice to Provider, collaterally assign and/or grant a security interest in this </w:t>
      </w:r>
      <w:r>
        <w:rPr>
          <w:color w:val="000000"/>
          <w:w w:val="111"/>
        </w:rPr>
        <w:br/>
      </w:r>
      <w:r>
        <w:rPr>
          <w:color w:val="000000"/>
          <w:w w:val="107"/>
        </w:rPr>
        <w:t xml:space="preserve">Agreement to any holder of a mortgage or any other security instrument encumbering the </w:t>
      </w:r>
      <w:r>
        <w:rPr>
          <w:color w:val="000000"/>
          <w:w w:val="107"/>
        </w:rPr>
        <w:br/>
      </w:r>
      <w:r>
        <w:rPr>
          <w:color w:val="000000"/>
          <w:spacing w:val="-1"/>
        </w:rPr>
        <w:t xml:space="preserve">Transmission Line, </w:t>
      </w:r>
      <w:r>
        <w:rPr>
          <w:rFonts w:ascii="Times New Roman Italic" w:hAnsi="Times New Roman Italic"/>
          <w:color w:val="000000"/>
          <w:spacing w:val="-1"/>
        </w:rPr>
        <w:t>provided</w:t>
      </w:r>
      <w:r>
        <w:rPr>
          <w:color w:val="000000"/>
          <w:spacing w:val="-1"/>
        </w:rPr>
        <w:t xml:space="preserve">, </w:t>
      </w:r>
      <w:r>
        <w:rPr>
          <w:rFonts w:ascii="Times New Roman Italic" w:hAnsi="Times New Roman Italic"/>
          <w:color w:val="000000"/>
          <w:spacing w:val="-1"/>
        </w:rPr>
        <w:t>however</w:t>
      </w:r>
      <w:r>
        <w:rPr>
          <w:color w:val="000000"/>
          <w:spacing w:val="-1"/>
        </w:rPr>
        <w:t xml:space="preserve">, that no such collateral assignment may amend or purport </w:t>
      </w:r>
      <w:r>
        <w:rPr>
          <w:color w:val="000000"/>
          <w:spacing w:val="-1"/>
        </w:rPr>
        <w:br/>
      </w:r>
      <w:r>
        <w:rPr>
          <w:color w:val="000000"/>
        </w:rPr>
        <w:t xml:space="preserve">to amend any term or condition of this Agreement, or impose or seek to impose any additional </w:t>
      </w:r>
      <w:r>
        <w:rPr>
          <w:color w:val="000000"/>
        </w:rPr>
        <w:br/>
      </w:r>
      <w:r>
        <w:rPr>
          <w:color w:val="000000"/>
          <w:spacing w:val="-3"/>
        </w:rPr>
        <w:t xml:space="preserve">obligations or responsibilities on Provider. </w:t>
      </w:r>
    </w:p>
    <w:p w:rsidR="00AD5B80" w:rsidRDefault="00AD5B80">
      <w:pPr>
        <w:autoSpaceDE w:val="0"/>
        <w:autoSpaceDN w:val="0"/>
        <w:adjustRightInd w:val="0"/>
        <w:spacing w:line="276" w:lineRule="exact"/>
        <w:ind w:left="1440"/>
        <w:jc w:val="both"/>
        <w:rPr>
          <w:color w:val="000000"/>
          <w:spacing w:val="-3"/>
        </w:rPr>
      </w:pPr>
    </w:p>
    <w:p w:rsidR="00AD5B80" w:rsidRDefault="00CE4B27">
      <w:pPr>
        <w:autoSpaceDE w:val="0"/>
        <w:autoSpaceDN w:val="0"/>
        <w:adjustRightInd w:val="0"/>
        <w:spacing w:before="189" w:line="276" w:lineRule="exact"/>
        <w:ind w:left="1440" w:right="1248" w:firstLine="720"/>
        <w:jc w:val="both"/>
        <w:rPr>
          <w:color w:val="000000"/>
          <w:spacing w:val="-1"/>
        </w:rPr>
      </w:pPr>
      <w:r>
        <w:rPr>
          <w:color w:val="000000"/>
          <w:w w:val="107"/>
        </w:rPr>
        <w:t>Section 20.12</w:t>
      </w:r>
      <w:r>
        <w:rPr>
          <w:rFonts w:ascii="Arial" w:hAnsi="Arial"/>
          <w:color w:val="000000"/>
          <w:w w:val="107"/>
        </w:rPr>
        <w:t xml:space="preserve"> </w:t>
      </w:r>
      <w:r>
        <w:rPr>
          <w:color w:val="000000"/>
          <w:w w:val="107"/>
          <w:u w:val="single"/>
        </w:rPr>
        <w:t>Transfers</w:t>
      </w:r>
      <w:r>
        <w:rPr>
          <w:color w:val="000000"/>
          <w:w w:val="107"/>
        </w:rPr>
        <w:t xml:space="preserve">.  During the Term of this Agreement, from time to time in </w:t>
      </w:r>
      <w:r>
        <w:rPr>
          <w:color w:val="000000"/>
          <w:w w:val="107"/>
        </w:rPr>
        <w:br/>
      </w:r>
      <w:r>
        <w:rPr>
          <w:color w:val="000000"/>
          <w:w w:val="106"/>
        </w:rPr>
        <w:t xml:space="preserve">connection with the Services and subject to the receipt of any Required Approvals, title to </w:t>
      </w:r>
      <w:r>
        <w:rPr>
          <w:color w:val="000000"/>
          <w:w w:val="106"/>
        </w:rPr>
        <w:br/>
      </w:r>
      <w:r>
        <w:rPr>
          <w:color w:val="000000"/>
        </w:rPr>
        <w:t xml:space="preserve">equipment, materials or assets may be transferred from Owner to Provider, or from Provider to </w:t>
      </w:r>
      <w:r>
        <w:rPr>
          <w:color w:val="000000"/>
        </w:rPr>
        <w:br/>
      </w:r>
      <w:r>
        <w:rPr>
          <w:color w:val="000000"/>
          <w:spacing w:val="-1"/>
        </w:rPr>
        <w:t xml:space="preserve">Owner, (the entity making such transfer, the </w:t>
      </w:r>
      <w:r>
        <w:rPr>
          <w:rFonts w:ascii="Times New Roman Italic" w:hAnsi="Times New Roman Italic"/>
          <w:color w:val="000000"/>
          <w:spacing w:val="-1"/>
        </w:rPr>
        <w:t>“Transferor”</w:t>
      </w:r>
      <w:r>
        <w:rPr>
          <w:color w:val="000000"/>
          <w:spacing w:val="-1"/>
        </w:rPr>
        <w:t xml:space="preserve"> and the entity to which the transfer is </w:t>
      </w:r>
      <w:r>
        <w:rPr>
          <w:color w:val="000000"/>
          <w:spacing w:val="-1"/>
        </w:rPr>
        <w:br/>
      </w:r>
      <w:r>
        <w:rPr>
          <w:color w:val="000000"/>
        </w:rPr>
        <w:t xml:space="preserve">made, the </w:t>
      </w:r>
      <w:r>
        <w:rPr>
          <w:rFonts w:ascii="Times New Roman Italic" w:hAnsi="Times New Roman Italic"/>
          <w:color w:val="000000"/>
        </w:rPr>
        <w:t>“Transferee”</w:t>
      </w:r>
      <w:r>
        <w:rPr>
          <w:color w:val="000000"/>
        </w:rPr>
        <w:t xml:space="preserve">).  The Transferor warrants and represents to the Transferee that title to </w:t>
      </w:r>
      <w:r>
        <w:rPr>
          <w:color w:val="000000"/>
        </w:rPr>
        <w:br/>
      </w:r>
      <w:r>
        <w:rPr>
          <w:color w:val="000000"/>
          <w:spacing w:val="-1"/>
        </w:rPr>
        <w:t xml:space="preserve">all such transferred equipment, materials and assets shall pass free and clear of any and all liens, </w:t>
      </w:r>
      <w:r>
        <w:rPr>
          <w:color w:val="000000"/>
          <w:spacing w:val="-1"/>
        </w:rPr>
        <w:br/>
      </w:r>
      <w:r>
        <w:rPr>
          <w:color w:val="000000"/>
          <w:spacing w:val="-2"/>
        </w:rPr>
        <w:t>claims, rights</w:t>
      </w:r>
      <w:r>
        <w:rPr>
          <w:color w:val="000000"/>
          <w:spacing w:val="-2"/>
        </w:rPr>
        <w:t xml:space="preserve">, charges, or encumbrances of any nature whatsoever, including any liens under any </w:t>
      </w:r>
      <w:r>
        <w:rPr>
          <w:color w:val="000000"/>
          <w:spacing w:val="-2"/>
        </w:rPr>
        <w:br/>
      </w:r>
      <w:r>
        <w:rPr>
          <w:color w:val="000000"/>
        </w:rPr>
        <w:t xml:space="preserve">first mortgage indenture or other financing agreement of the Transferor.  The Transferor hereby </w:t>
      </w:r>
      <w:r>
        <w:rPr>
          <w:color w:val="000000"/>
        </w:rPr>
        <w:br/>
      </w:r>
      <w:r>
        <w:rPr>
          <w:color w:val="000000"/>
          <w:w w:val="111"/>
        </w:rPr>
        <w:t>covenants and agrees, for the benefit of the Transferee, that the Transfero</w:t>
      </w:r>
      <w:r>
        <w:rPr>
          <w:color w:val="000000"/>
          <w:w w:val="111"/>
        </w:rPr>
        <w:t xml:space="preserve">r will, for the </w:t>
      </w:r>
      <w:r>
        <w:rPr>
          <w:color w:val="000000"/>
          <w:w w:val="111"/>
        </w:rPr>
        <w:br/>
      </w:r>
      <w:r>
        <w:rPr>
          <w:color w:val="000000"/>
          <w:w w:val="102"/>
        </w:rPr>
        <w:t xml:space="preserve">Transferee and its successors and assigns, warrant and forever defend, at the Transferor’s sole </w:t>
      </w:r>
      <w:r>
        <w:rPr>
          <w:color w:val="000000"/>
          <w:w w:val="102"/>
        </w:rPr>
        <w:br/>
      </w:r>
      <w:r>
        <w:rPr>
          <w:color w:val="000000"/>
        </w:rPr>
        <w:t xml:space="preserve">cost and expense, the right, title, and interest of the Transferee and its successors and assigns in </w:t>
      </w:r>
      <w:r>
        <w:rPr>
          <w:color w:val="000000"/>
        </w:rPr>
        <w:br/>
        <w:t>and to the transferred equipment, materi</w:t>
      </w:r>
      <w:r>
        <w:rPr>
          <w:color w:val="000000"/>
        </w:rPr>
        <w:t xml:space="preserve">als and assets against the lawful claims and demands of </w:t>
      </w:r>
      <w:r>
        <w:rPr>
          <w:color w:val="000000"/>
        </w:rPr>
        <w:br/>
      </w:r>
      <w:r>
        <w:rPr>
          <w:color w:val="000000"/>
          <w:spacing w:val="-1"/>
        </w:rPr>
        <w:t xml:space="preserve">all persons.  Matters relating to warranties, representations and guarantees in connection with the </w:t>
      </w:r>
      <w:r>
        <w:rPr>
          <w:color w:val="000000"/>
          <w:spacing w:val="-1"/>
        </w:rPr>
        <w:br/>
        <w:t xml:space="preserve">transfer of equipment, materials and assets under this Agreement shall be governed by Section </w:t>
      </w:r>
    </w:p>
    <w:p w:rsidR="00AD5B80" w:rsidRDefault="00CE4B27">
      <w:pPr>
        <w:autoSpaceDE w:val="0"/>
        <w:autoSpaceDN w:val="0"/>
        <w:adjustRightInd w:val="0"/>
        <w:spacing w:before="1" w:line="256" w:lineRule="exact"/>
        <w:ind w:left="1440"/>
        <w:rPr>
          <w:color w:val="000000"/>
          <w:spacing w:val="-3"/>
        </w:rPr>
      </w:pPr>
      <w:r>
        <w:rPr>
          <w:color w:val="000000"/>
          <w:spacing w:val="-3"/>
        </w:rPr>
        <w:t>17.</w:t>
      </w:r>
      <w:r>
        <w:rPr>
          <w:color w:val="000000"/>
          <w:spacing w:val="-3"/>
        </w:rPr>
        <w:t xml:space="preserve">1(c) hereof. </w:t>
      </w:r>
    </w:p>
    <w:p w:rsidR="00AD5B80" w:rsidRDefault="00CE4B27">
      <w:pPr>
        <w:autoSpaceDE w:val="0"/>
        <w:autoSpaceDN w:val="0"/>
        <w:adjustRightInd w:val="0"/>
        <w:spacing w:before="245" w:line="280" w:lineRule="exact"/>
        <w:ind w:left="1440" w:right="1248" w:firstLine="720"/>
        <w:jc w:val="both"/>
        <w:rPr>
          <w:color w:val="000000"/>
          <w:spacing w:val="-2"/>
        </w:rPr>
      </w:pPr>
      <w:r>
        <w:rPr>
          <w:color w:val="000000"/>
          <w:w w:val="103"/>
        </w:rPr>
        <w:t>Section 20.13</w:t>
      </w:r>
      <w:r>
        <w:rPr>
          <w:rFonts w:ascii="Arial" w:hAnsi="Arial"/>
          <w:color w:val="000000"/>
          <w:w w:val="103"/>
        </w:rPr>
        <w:t xml:space="preserve"> </w:t>
      </w:r>
      <w:r>
        <w:rPr>
          <w:color w:val="000000"/>
          <w:w w:val="103"/>
          <w:u w:val="single"/>
        </w:rPr>
        <w:t>Binding Effect</w:t>
      </w:r>
      <w:r>
        <w:rPr>
          <w:color w:val="000000"/>
          <w:w w:val="103"/>
        </w:rPr>
        <w:t xml:space="preserve">. The terms of this Agreement will be binding upon, and </w:t>
      </w:r>
      <w:r>
        <w:rPr>
          <w:color w:val="000000"/>
          <w:spacing w:val="-2"/>
        </w:rPr>
        <w:t xml:space="preserve">inure to the benefit of, the Parties and their successors and permitted assigns.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40" w:line="276" w:lineRule="exact"/>
        <w:ind w:left="6000"/>
        <w:rPr>
          <w:color w:val="000000"/>
          <w:spacing w:val="-3"/>
        </w:rPr>
      </w:pPr>
      <w:r>
        <w:rPr>
          <w:color w:val="000000"/>
          <w:spacing w:val="-3"/>
        </w:rPr>
        <w:t xml:space="preserve">37 </w:t>
      </w:r>
    </w:p>
    <w:p w:rsidR="00AD5B80" w:rsidRDefault="00AD5B80">
      <w:pPr>
        <w:autoSpaceDE w:val="0"/>
        <w:autoSpaceDN w:val="0"/>
        <w:adjustRightInd w:val="0"/>
        <w:rPr>
          <w:color w:val="000000"/>
          <w:spacing w:val="-3"/>
        </w:rPr>
        <w:sectPr w:rsidR="00AD5B80">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AD5B80" w:rsidRDefault="00AD5B80">
      <w:pPr>
        <w:autoSpaceDE w:val="0"/>
        <w:autoSpaceDN w:val="0"/>
        <w:adjustRightInd w:val="0"/>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5pt;width:611.95pt;height:791.95pt;z-index:-251658240;mso-position-horizontal-relative:page;mso-position-vertical-relative:page" o:allowincell="f">
            <v:imagedata r:id="rId270" o:title=""/>
            <w10:wrap anchorx="page" anchory="page"/>
          </v:shape>
        </w:pict>
      </w:r>
    </w:p>
    <w:p w:rsidR="00AD5B80" w:rsidRDefault="00AD5B80">
      <w:pPr>
        <w:autoSpaceDE w:val="0"/>
        <w:autoSpaceDN w:val="0"/>
        <w:adjustRightInd w:val="0"/>
        <w:rPr>
          <w:color w:val="000000"/>
          <w:spacing w:val="-3"/>
        </w:rPr>
        <w:sectPr w:rsidR="00AD5B80">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AD5B80" w:rsidRDefault="00AD5B80">
      <w:pPr>
        <w:autoSpaceDE w:val="0"/>
        <w:autoSpaceDN w:val="0"/>
        <w:adjustRightInd w:val="0"/>
        <w:rPr>
          <w:color w:val="000000"/>
          <w:spacing w:val="-3"/>
        </w:rPr>
      </w:pPr>
      <w:r>
        <w:rPr>
          <w:color w:val="000000"/>
          <w:spacing w:val="-3"/>
        </w:rPr>
        <w:pict>
          <v:polyline id="_x0000_s1029" style="position:absolute;z-index:-251655168;mso-position-horizontal-relative:page;mso-position-vertical-relative:page" points="0,788pt,610pt,788pt,610pt,0,0,0,0,788pt" coordsize="12200,15760" o:allowincell="f" fillcolor="#fdfdfe" stroked="f">
            <v:path arrowok="t"/>
            <w10:wrap anchorx="page" anchory="page"/>
          </v:polyline>
        </w:pict>
      </w:r>
      <w:r>
        <w:rPr>
          <w:color w:val="000000"/>
          <w:spacing w:val="-3"/>
        </w:rPr>
        <w:pict>
          <v:shape id="_x0000_s1030" type="#_x0000_t75" style="position:absolute;margin-left:0;margin-top:.05pt;width:609.95pt;height:787.95pt;z-index:-251654144;mso-position-horizontal-relative:page;mso-position-vertical-relative:page" o:allowincell="f">
            <v:imagedata r:id="rId277" o:title=""/>
            <w10:wrap anchorx="page" anchory="page"/>
          </v:shape>
        </w:pict>
      </w:r>
    </w:p>
    <w:p w:rsidR="00AD5B80" w:rsidRDefault="00AD5B80">
      <w:pPr>
        <w:autoSpaceDE w:val="0"/>
        <w:autoSpaceDN w:val="0"/>
        <w:adjustRightInd w:val="0"/>
        <w:rPr>
          <w:color w:val="000000"/>
          <w:spacing w:val="-3"/>
        </w:rPr>
        <w:sectPr w:rsidR="00AD5B80">
          <w:headerReference w:type="even" r:id="rId278"/>
          <w:headerReference w:type="default" r:id="rId279"/>
          <w:footerReference w:type="even" r:id="rId280"/>
          <w:footerReference w:type="default" r:id="rId281"/>
          <w:headerReference w:type="first" r:id="rId282"/>
          <w:footerReference w:type="first" r:id="rId283"/>
          <w:pgSz w:w="12200" w:h="1576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4" w:name="Pg47"/>
      <w:bookmarkEnd w:id="44"/>
    </w:p>
    <w:p w:rsidR="00AD5B80" w:rsidRDefault="00AD5B80">
      <w:pPr>
        <w:autoSpaceDE w:val="0"/>
        <w:autoSpaceDN w:val="0"/>
        <w:adjustRightInd w:val="0"/>
        <w:spacing w:line="276" w:lineRule="exact"/>
        <w:ind w:left="5623"/>
        <w:rPr>
          <w:color w:val="000000"/>
          <w:spacing w:val="-3"/>
        </w:rPr>
      </w:pPr>
    </w:p>
    <w:p w:rsidR="00AD5B80" w:rsidRDefault="00AD5B80">
      <w:pPr>
        <w:autoSpaceDE w:val="0"/>
        <w:autoSpaceDN w:val="0"/>
        <w:adjustRightInd w:val="0"/>
        <w:spacing w:line="276" w:lineRule="exact"/>
        <w:ind w:left="5623"/>
        <w:rPr>
          <w:color w:val="000000"/>
          <w:spacing w:val="-3"/>
        </w:rPr>
      </w:pPr>
    </w:p>
    <w:p w:rsidR="00AD5B80" w:rsidRDefault="00AD5B80">
      <w:pPr>
        <w:autoSpaceDE w:val="0"/>
        <w:autoSpaceDN w:val="0"/>
        <w:adjustRightInd w:val="0"/>
        <w:spacing w:line="276" w:lineRule="exact"/>
        <w:ind w:left="5623"/>
        <w:rPr>
          <w:color w:val="000000"/>
          <w:spacing w:val="-3"/>
        </w:rPr>
      </w:pPr>
    </w:p>
    <w:p w:rsidR="00AD5B80" w:rsidRDefault="00AD5B80">
      <w:pPr>
        <w:autoSpaceDE w:val="0"/>
        <w:autoSpaceDN w:val="0"/>
        <w:adjustRightInd w:val="0"/>
        <w:spacing w:line="276" w:lineRule="exact"/>
        <w:ind w:left="5623"/>
        <w:rPr>
          <w:color w:val="000000"/>
          <w:spacing w:val="-3"/>
        </w:rPr>
      </w:pPr>
    </w:p>
    <w:p w:rsidR="00AD5B80" w:rsidRDefault="00AD5B80">
      <w:pPr>
        <w:autoSpaceDE w:val="0"/>
        <w:autoSpaceDN w:val="0"/>
        <w:adjustRightInd w:val="0"/>
        <w:spacing w:line="276" w:lineRule="exact"/>
        <w:ind w:left="5623"/>
        <w:rPr>
          <w:color w:val="000000"/>
          <w:spacing w:val="-3"/>
        </w:rPr>
      </w:pPr>
    </w:p>
    <w:p w:rsidR="00AD5B80" w:rsidRDefault="00CE4B27">
      <w:pPr>
        <w:autoSpaceDE w:val="0"/>
        <w:autoSpaceDN w:val="0"/>
        <w:adjustRightInd w:val="0"/>
        <w:spacing w:before="51" w:line="276" w:lineRule="exact"/>
        <w:ind w:left="5623"/>
        <w:rPr>
          <w:rFonts w:ascii="Times New Roman Bold" w:hAnsi="Times New Roman Bold"/>
          <w:color w:val="000000"/>
          <w:spacing w:val="-3"/>
        </w:rPr>
      </w:pPr>
      <w:r>
        <w:rPr>
          <w:rFonts w:ascii="Times New Roman Bold" w:hAnsi="Times New Roman Bold"/>
          <w:color w:val="000000"/>
          <w:spacing w:val="-3"/>
        </w:rPr>
        <w:t xml:space="preserve">Exhibit A </w:t>
      </w:r>
    </w:p>
    <w:p w:rsidR="00AD5B80" w:rsidRDefault="00CE4B27">
      <w:pPr>
        <w:autoSpaceDE w:val="0"/>
        <w:autoSpaceDN w:val="0"/>
        <w:adjustRightInd w:val="0"/>
        <w:spacing w:before="240" w:line="276" w:lineRule="exact"/>
        <w:ind w:left="1440" w:firstLine="3496"/>
        <w:rPr>
          <w:rFonts w:ascii="Times New Roman Bold" w:hAnsi="Times New Roman Bold"/>
          <w:color w:val="000000"/>
          <w:spacing w:val="-4"/>
          <w:u w:val="single"/>
        </w:rPr>
      </w:pPr>
      <w:r>
        <w:rPr>
          <w:rFonts w:ascii="Times New Roman Bold" w:hAnsi="Times New Roman Bold"/>
          <w:color w:val="000000"/>
          <w:spacing w:val="-4"/>
          <w:u w:val="single"/>
        </w:rPr>
        <w:t>List of Transmission Facilities</w:t>
      </w:r>
    </w:p>
    <w:p w:rsidR="00AD5B80" w:rsidRDefault="00AD5B80">
      <w:pPr>
        <w:autoSpaceDE w:val="0"/>
        <w:autoSpaceDN w:val="0"/>
        <w:adjustRightInd w:val="0"/>
        <w:spacing w:line="276" w:lineRule="exact"/>
        <w:ind w:left="1440"/>
        <w:rPr>
          <w:rFonts w:ascii="Times New Roman Bold" w:hAnsi="Times New Roman Bold"/>
          <w:color w:val="000000"/>
          <w:spacing w:val="-4"/>
          <w:u w:val="single"/>
        </w:rPr>
      </w:pPr>
    </w:p>
    <w:p w:rsidR="00AD5B80" w:rsidRDefault="00CE4B27">
      <w:pPr>
        <w:autoSpaceDE w:val="0"/>
        <w:autoSpaceDN w:val="0"/>
        <w:adjustRightInd w:val="0"/>
        <w:spacing w:before="10" w:line="276" w:lineRule="exact"/>
        <w:ind w:left="1440"/>
        <w:rPr>
          <w:rFonts w:ascii="Times New Roman Bold" w:hAnsi="Times New Roman Bold"/>
          <w:color w:val="000000"/>
          <w:spacing w:val="-4"/>
        </w:rPr>
      </w:pPr>
      <w:r>
        <w:rPr>
          <w:rFonts w:ascii="Times New Roman Bold" w:hAnsi="Times New Roman Bold"/>
          <w:color w:val="000000"/>
          <w:spacing w:val="-4"/>
        </w:rPr>
        <w:t>A.</w:t>
      </w:r>
      <w:r>
        <w:rPr>
          <w:rFonts w:ascii="Arial Bold" w:hAnsi="Arial Bold"/>
          <w:color w:val="000000"/>
          <w:spacing w:val="-4"/>
        </w:rPr>
        <w:t xml:space="preserve"> </w:t>
      </w:r>
      <w:r>
        <w:rPr>
          <w:rFonts w:ascii="Times New Roman Bold" w:hAnsi="Times New Roman Bold"/>
          <w:color w:val="000000"/>
          <w:spacing w:val="-4"/>
        </w:rPr>
        <w:t>Transmission Line</w:t>
      </w:r>
    </w:p>
    <w:p w:rsidR="00AD5B80" w:rsidRDefault="00CE4B27">
      <w:pPr>
        <w:autoSpaceDE w:val="0"/>
        <w:autoSpaceDN w:val="0"/>
        <w:adjustRightInd w:val="0"/>
        <w:spacing w:before="266" w:line="276" w:lineRule="exact"/>
        <w:ind w:left="1396"/>
        <w:rPr>
          <w:color w:val="000000"/>
          <w:spacing w:val="-2"/>
        </w:rPr>
      </w:pPr>
      <w:r>
        <w:rPr>
          <w:color w:val="000000"/>
          <w:spacing w:val="-2"/>
        </w:rPr>
        <w:t xml:space="preserve">Approximately 11.8 miles of  additional installation of 345 kV feeder 76 between 345 kV </w:t>
      </w:r>
    </w:p>
    <w:p w:rsidR="00AD5B80" w:rsidRDefault="00CE4B27">
      <w:pPr>
        <w:autoSpaceDE w:val="0"/>
        <w:autoSpaceDN w:val="0"/>
        <w:adjustRightInd w:val="0"/>
        <w:spacing w:before="4" w:line="276" w:lineRule="exact"/>
        <w:ind w:left="1396"/>
        <w:rPr>
          <w:color w:val="000000"/>
          <w:spacing w:val="-2"/>
        </w:rPr>
      </w:pPr>
      <w:r>
        <w:rPr>
          <w:color w:val="000000"/>
          <w:spacing w:val="-2"/>
        </w:rPr>
        <w:t xml:space="preserve">Sugarloaf substation and 345 kV Rock Tavern substation utilizing existing double circuit </w:t>
      </w:r>
    </w:p>
    <w:p w:rsidR="00AD5B80" w:rsidRDefault="00CE4B27">
      <w:pPr>
        <w:autoSpaceDE w:val="0"/>
        <w:autoSpaceDN w:val="0"/>
        <w:adjustRightInd w:val="0"/>
        <w:spacing w:line="280" w:lineRule="exact"/>
        <w:ind w:left="1396" w:right="1600"/>
        <w:jc w:val="both"/>
        <w:rPr>
          <w:color w:val="000000"/>
          <w:spacing w:val="-2"/>
        </w:rPr>
      </w:pPr>
      <w:r>
        <w:rPr>
          <w:color w:val="000000"/>
          <w:spacing w:val="-2"/>
        </w:rPr>
        <w:t xml:space="preserve">structures currently supporting 345 kV feeder 77. New 345 kV feeder 76 shall be connected at 345 kV Rock Tavern substation to an existing position currently occupied </w:t>
      </w:r>
      <w:r>
        <w:rPr>
          <w:color w:val="000000"/>
          <w:spacing w:val="-2"/>
        </w:rPr>
        <w:t xml:space="preserve">by 345 kV feeder 7 The existing 345 kV feeder 77 shall be re-connected to a new 345 kV Bay. </w:t>
      </w:r>
    </w:p>
    <w:p w:rsidR="00AD5B80" w:rsidRDefault="00CE4B27">
      <w:pPr>
        <w:autoSpaceDE w:val="0"/>
        <w:autoSpaceDN w:val="0"/>
        <w:adjustRightInd w:val="0"/>
        <w:spacing w:before="265" w:line="276" w:lineRule="exact"/>
        <w:ind w:left="1396"/>
        <w:rPr>
          <w:rFonts w:ascii="Times New Roman Bold" w:hAnsi="Times New Roman Bold"/>
          <w:color w:val="000000"/>
          <w:spacing w:val="-3"/>
        </w:rPr>
      </w:pPr>
      <w:r>
        <w:rPr>
          <w:rFonts w:ascii="Times New Roman Bold" w:hAnsi="Times New Roman Bold"/>
          <w:color w:val="000000"/>
          <w:spacing w:val="-3"/>
        </w:rPr>
        <w:t xml:space="preserve">B. Substation </w:t>
      </w:r>
    </w:p>
    <w:p w:rsidR="00AD5B80" w:rsidRDefault="00CE4B27">
      <w:pPr>
        <w:autoSpaceDE w:val="0"/>
        <w:autoSpaceDN w:val="0"/>
        <w:adjustRightInd w:val="0"/>
        <w:spacing w:before="264" w:line="276" w:lineRule="exact"/>
        <w:ind w:left="1440" w:right="1883"/>
        <w:rPr>
          <w:color w:val="000000"/>
          <w:spacing w:val="-3"/>
        </w:rPr>
      </w:pPr>
      <w:r>
        <w:rPr>
          <w:color w:val="1F487C"/>
          <w:spacing w:val="-2"/>
        </w:rPr>
        <w:t>N</w:t>
      </w:r>
      <w:r>
        <w:rPr>
          <w:color w:val="000000"/>
          <w:spacing w:val="-2"/>
        </w:rPr>
        <w:t xml:space="preserve">ew O&amp;R 345 kV Sugarloaf substation </w:t>
      </w:r>
      <w:r>
        <w:rPr>
          <w:color w:val="1F487C"/>
          <w:spacing w:val="-2"/>
        </w:rPr>
        <w:t xml:space="preserve">installed </w:t>
      </w:r>
      <w:r>
        <w:rPr>
          <w:color w:val="000000"/>
          <w:spacing w:val="-2"/>
        </w:rPr>
        <w:t xml:space="preserve">in the vicinity of the existing 138 kV Sugarloaf substation. The new 345 kV Sugarloaf substation will </w:t>
      </w:r>
      <w:r>
        <w:rPr>
          <w:color w:val="000000"/>
          <w:spacing w:val="-2"/>
        </w:rPr>
        <w:t xml:space="preserve">consist of a step-down 345/138 kV transformer, associated new 345 kV switching equipment and ancillary </w:t>
      </w:r>
      <w:r>
        <w:rPr>
          <w:color w:val="000000"/>
          <w:spacing w:val="-2"/>
        </w:rPr>
        <w:br/>
        <w:t>facilities. The 345 kV connections to the transformer will be tapped off 345 kV feeder 76. The 138 kV side of the new 345/138 kV step-down transformer s</w:t>
      </w:r>
      <w:r>
        <w:rPr>
          <w:color w:val="000000"/>
          <w:spacing w:val="-2"/>
        </w:rPr>
        <w:t xml:space="preserve">hould be connected to the </w:t>
      </w:r>
      <w:r>
        <w:rPr>
          <w:color w:val="000000"/>
          <w:spacing w:val="-3"/>
        </w:rPr>
        <w:t xml:space="preserve">existing spare feeder position in 138 kV Sugarloaf substation. </w:t>
      </w:r>
    </w:p>
    <w:p w:rsidR="00AD5B80" w:rsidRDefault="00CE4B27">
      <w:pPr>
        <w:autoSpaceDE w:val="0"/>
        <w:autoSpaceDN w:val="0"/>
        <w:adjustRightInd w:val="0"/>
        <w:spacing w:before="184" w:line="276" w:lineRule="exact"/>
        <w:ind w:left="1396"/>
        <w:rPr>
          <w:color w:val="000000"/>
          <w:spacing w:val="-3"/>
        </w:rPr>
      </w:pPr>
      <w:r>
        <w:rPr>
          <w:rFonts w:ascii="Times New Roman Bold" w:hAnsi="Times New Roman Bold"/>
          <w:color w:val="000000"/>
          <w:spacing w:val="-3"/>
        </w:rPr>
        <w:t>Substation Upgrade Facilities</w:t>
      </w:r>
      <w:r>
        <w:rPr>
          <w:color w:val="000000"/>
          <w:spacing w:val="-3"/>
        </w:rPr>
        <w:t xml:space="preserve">: </w:t>
      </w:r>
    </w:p>
    <w:p w:rsidR="00AD5B80" w:rsidRDefault="00CE4B27">
      <w:pPr>
        <w:autoSpaceDE w:val="0"/>
        <w:autoSpaceDN w:val="0"/>
        <w:adjustRightInd w:val="0"/>
        <w:spacing w:before="64" w:line="276" w:lineRule="exact"/>
        <w:ind w:left="1396"/>
        <w:rPr>
          <w:color w:val="000000"/>
          <w:spacing w:val="-3"/>
        </w:rPr>
      </w:pPr>
      <w:r>
        <w:rPr>
          <w:color w:val="000000"/>
          <w:spacing w:val="-3"/>
        </w:rPr>
        <w:t xml:space="preserve">One, 345/138kV, 400 MVA Autotransformer </w:t>
      </w:r>
    </w:p>
    <w:p w:rsidR="00AD5B80" w:rsidRDefault="00CE4B27">
      <w:pPr>
        <w:autoSpaceDE w:val="0"/>
        <w:autoSpaceDN w:val="0"/>
        <w:adjustRightInd w:val="0"/>
        <w:spacing w:before="64" w:line="276" w:lineRule="exact"/>
        <w:ind w:left="1396"/>
        <w:rPr>
          <w:color w:val="000000"/>
          <w:spacing w:val="-3"/>
        </w:rPr>
      </w:pPr>
      <w:r>
        <w:rPr>
          <w:color w:val="000000"/>
          <w:spacing w:val="-3"/>
        </w:rPr>
        <w:t xml:space="preserve">One, 345 kV, Motor Operated Disconnect Switch, rated at 3000 A nominal </w:t>
      </w:r>
    </w:p>
    <w:p w:rsidR="00AD5B80" w:rsidRDefault="00CE4B27">
      <w:pPr>
        <w:tabs>
          <w:tab w:val="left" w:pos="9333"/>
        </w:tabs>
        <w:autoSpaceDE w:val="0"/>
        <w:autoSpaceDN w:val="0"/>
        <w:adjustRightInd w:val="0"/>
        <w:spacing w:before="44" w:line="276" w:lineRule="exact"/>
        <w:ind w:left="1396"/>
        <w:rPr>
          <w:color w:val="000000"/>
          <w:spacing w:val="-3"/>
        </w:rPr>
      </w:pPr>
      <w:r>
        <w:rPr>
          <w:color w:val="000000"/>
          <w:spacing w:val="-2"/>
        </w:rPr>
        <w:t xml:space="preserve">One, 345 kV, Dead Tank Type SF6 Circuit Breaker rated at 3000 A nominal and </w:t>
      </w:r>
      <w:r>
        <w:rPr>
          <w:color w:val="000000"/>
          <w:spacing w:val="-2"/>
        </w:rPr>
        <w:tab/>
      </w:r>
      <w:r>
        <w:rPr>
          <w:color w:val="000000"/>
          <w:spacing w:val="-3"/>
        </w:rPr>
        <w:t xml:space="preserve">63 kA </w:t>
      </w:r>
    </w:p>
    <w:p w:rsidR="00AD5B80" w:rsidRDefault="00CE4B27">
      <w:pPr>
        <w:autoSpaceDE w:val="0"/>
        <w:autoSpaceDN w:val="0"/>
        <w:adjustRightInd w:val="0"/>
        <w:spacing w:before="4" w:line="276" w:lineRule="exact"/>
        <w:ind w:left="1396"/>
        <w:rPr>
          <w:color w:val="000000"/>
          <w:spacing w:val="-3"/>
        </w:rPr>
      </w:pPr>
      <w:r>
        <w:rPr>
          <w:color w:val="000000"/>
          <w:spacing w:val="-3"/>
        </w:rPr>
        <w:t xml:space="preserve">symmetrical fault current </w:t>
      </w:r>
    </w:p>
    <w:p w:rsidR="00AD5B80" w:rsidRDefault="00CE4B27">
      <w:pPr>
        <w:autoSpaceDE w:val="0"/>
        <w:autoSpaceDN w:val="0"/>
        <w:adjustRightInd w:val="0"/>
        <w:spacing w:before="61" w:line="280" w:lineRule="exact"/>
        <w:ind w:left="1396" w:right="1761"/>
        <w:jc w:val="both"/>
        <w:rPr>
          <w:color w:val="000000"/>
          <w:spacing w:val="-3"/>
        </w:rPr>
      </w:pPr>
      <w:r>
        <w:rPr>
          <w:color w:val="000000"/>
          <w:spacing w:val="-2"/>
        </w:rPr>
        <w:t xml:space="preserve">New Control/Relay House with associated Relays, Batteries, RTU equipment and associated </w:t>
      </w:r>
      <w:r>
        <w:rPr>
          <w:color w:val="000000"/>
          <w:spacing w:val="-3"/>
        </w:rPr>
        <w:t xml:space="preserve">equipment, </w:t>
      </w:r>
    </w:p>
    <w:p w:rsidR="00AD5B80" w:rsidRDefault="00CE4B27">
      <w:pPr>
        <w:autoSpaceDE w:val="0"/>
        <w:autoSpaceDN w:val="0"/>
        <w:adjustRightInd w:val="0"/>
        <w:spacing w:before="4" w:line="276" w:lineRule="exact"/>
        <w:ind w:left="1396"/>
        <w:rPr>
          <w:color w:val="000000"/>
          <w:spacing w:val="-3"/>
        </w:rPr>
      </w:pPr>
      <w:r>
        <w:rPr>
          <w:color w:val="000000"/>
          <w:spacing w:val="-3"/>
        </w:rPr>
        <w:t xml:space="preserve">345 kV H-frames with Lightning Arrestors, as </w:t>
      </w:r>
      <w:r>
        <w:rPr>
          <w:color w:val="000000"/>
          <w:spacing w:val="-3"/>
        </w:rPr>
        <w:t xml:space="preserve">required </w:t>
      </w:r>
    </w:p>
    <w:p w:rsidR="00AD5B80" w:rsidRDefault="00CE4B27">
      <w:pPr>
        <w:autoSpaceDE w:val="0"/>
        <w:autoSpaceDN w:val="0"/>
        <w:adjustRightInd w:val="0"/>
        <w:spacing w:before="44" w:line="276" w:lineRule="exact"/>
        <w:ind w:left="1396"/>
        <w:rPr>
          <w:color w:val="000000"/>
          <w:spacing w:val="-3"/>
        </w:rPr>
      </w:pPr>
      <w:r>
        <w:rPr>
          <w:color w:val="000000"/>
          <w:spacing w:val="-3"/>
        </w:rPr>
        <w:t xml:space="preserve">One, 345 kV CCVT </w:t>
      </w:r>
    </w:p>
    <w:p w:rsidR="00AD5B80" w:rsidRDefault="00CE4B27">
      <w:pPr>
        <w:autoSpaceDE w:val="0"/>
        <w:autoSpaceDN w:val="0"/>
        <w:adjustRightInd w:val="0"/>
        <w:spacing w:before="64" w:line="276" w:lineRule="exact"/>
        <w:ind w:left="1396"/>
        <w:rPr>
          <w:color w:val="000000"/>
          <w:spacing w:val="-3"/>
        </w:rPr>
      </w:pPr>
      <w:r>
        <w:rPr>
          <w:color w:val="000000"/>
          <w:spacing w:val="-3"/>
        </w:rPr>
        <w:t xml:space="preserve">Three, 345 kV PTs </w:t>
      </w:r>
    </w:p>
    <w:p w:rsidR="00AD5B80" w:rsidRDefault="00CE4B27">
      <w:pPr>
        <w:autoSpaceDE w:val="0"/>
        <w:autoSpaceDN w:val="0"/>
        <w:adjustRightInd w:val="0"/>
        <w:spacing w:before="12" w:line="340" w:lineRule="exact"/>
        <w:ind w:left="1396" w:right="5370"/>
        <w:jc w:val="both"/>
        <w:rPr>
          <w:color w:val="000000"/>
          <w:spacing w:val="-3"/>
        </w:rPr>
      </w:pPr>
      <w:r>
        <w:rPr>
          <w:color w:val="000000"/>
          <w:spacing w:val="-3"/>
        </w:rPr>
        <w:t xml:space="preserve">345 kV Air Insulated Rigid Aluminum Bus as required 138 kV Take-off Structures, as required </w:t>
      </w:r>
    </w:p>
    <w:p w:rsidR="00AD5B80" w:rsidRDefault="00CE4B27">
      <w:pPr>
        <w:autoSpaceDE w:val="0"/>
        <w:autoSpaceDN w:val="0"/>
        <w:adjustRightInd w:val="0"/>
        <w:spacing w:line="340" w:lineRule="exact"/>
        <w:ind w:left="1396" w:right="5331"/>
        <w:jc w:val="both"/>
        <w:rPr>
          <w:color w:val="000000"/>
          <w:spacing w:val="-3"/>
        </w:rPr>
      </w:pPr>
      <w:r>
        <w:rPr>
          <w:color w:val="000000"/>
          <w:spacing w:val="-3"/>
        </w:rPr>
        <w:t xml:space="preserve">One, 138 kV Disconnect Switch, rated 3000 A nominal One, 138 kV PT </w:t>
      </w:r>
    </w:p>
    <w:p w:rsidR="00AD5B80" w:rsidRDefault="00CE4B27">
      <w:pPr>
        <w:autoSpaceDE w:val="0"/>
        <w:autoSpaceDN w:val="0"/>
        <w:adjustRightInd w:val="0"/>
        <w:spacing w:before="33" w:line="276" w:lineRule="exact"/>
        <w:ind w:left="1396"/>
        <w:rPr>
          <w:color w:val="000000"/>
          <w:spacing w:val="-3"/>
        </w:rPr>
      </w:pPr>
      <w:r>
        <w:rPr>
          <w:color w:val="000000"/>
          <w:spacing w:val="-3"/>
        </w:rPr>
        <w:t>138 kV Air Insulated Rigid Aluminum Bus as requi</w:t>
      </w:r>
      <w:r>
        <w:rPr>
          <w:color w:val="000000"/>
          <w:spacing w:val="-3"/>
        </w:rPr>
        <w:t xml:space="preserve">red. </w:t>
      </w:r>
    </w:p>
    <w:p w:rsidR="00AD5B80" w:rsidRDefault="00CE4B27">
      <w:pPr>
        <w:autoSpaceDE w:val="0"/>
        <w:autoSpaceDN w:val="0"/>
        <w:adjustRightInd w:val="0"/>
        <w:spacing w:before="12" w:line="340" w:lineRule="exact"/>
        <w:ind w:left="1396" w:right="3794"/>
        <w:jc w:val="both"/>
        <w:rPr>
          <w:color w:val="000000"/>
          <w:spacing w:val="-3"/>
        </w:rPr>
      </w:pPr>
      <w:r>
        <w:rPr>
          <w:color w:val="000000"/>
          <w:spacing w:val="-2"/>
        </w:rPr>
        <w:t xml:space="preserve">Any other assets located within the substation fence and the fence itself </w:t>
      </w:r>
      <w:r>
        <w:rPr>
          <w:color w:val="000000"/>
          <w:spacing w:val="-3"/>
        </w:rPr>
        <w:t xml:space="preserve">Substation Landscaping </w:t>
      </w:r>
    </w:p>
    <w:p w:rsidR="00AD5B80" w:rsidRDefault="00CE4B27">
      <w:pPr>
        <w:autoSpaceDE w:val="0"/>
        <w:autoSpaceDN w:val="0"/>
        <w:adjustRightInd w:val="0"/>
        <w:spacing w:before="33" w:line="276" w:lineRule="exact"/>
        <w:ind w:left="1396"/>
        <w:rPr>
          <w:color w:val="000000"/>
          <w:spacing w:val="-3"/>
        </w:rPr>
      </w:pPr>
      <w:r>
        <w:rPr>
          <w:color w:val="000000"/>
          <w:spacing w:val="-3"/>
        </w:rPr>
        <w:t xml:space="preserve">Substation Driveway </w:t>
      </w:r>
    </w:p>
    <w:p w:rsidR="00AD5B80" w:rsidRDefault="00AD5B80">
      <w:pPr>
        <w:autoSpaceDE w:val="0"/>
        <w:autoSpaceDN w:val="0"/>
        <w:adjustRightInd w:val="0"/>
        <w:rPr>
          <w:color w:val="000000"/>
          <w:spacing w:val="-3"/>
        </w:rPr>
        <w:sectPr w:rsidR="00AD5B80">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5" w:name="Pg48"/>
      <w:bookmarkEnd w:id="45"/>
    </w:p>
    <w:p w:rsidR="00AD5B80" w:rsidRDefault="00AD5B80">
      <w:pPr>
        <w:autoSpaceDE w:val="0"/>
        <w:autoSpaceDN w:val="0"/>
        <w:adjustRightInd w:val="0"/>
        <w:spacing w:line="276" w:lineRule="exact"/>
        <w:ind w:left="5627"/>
        <w:rPr>
          <w:color w:val="000000"/>
          <w:spacing w:val="-3"/>
        </w:rPr>
      </w:pPr>
    </w:p>
    <w:p w:rsidR="00AD5B80" w:rsidRDefault="00AD5B80">
      <w:pPr>
        <w:autoSpaceDE w:val="0"/>
        <w:autoSpaceDN w:val="0"/>
        <w:adjustRightInd w:val="0"/>
        <w:spacing w:line="276" w:lineRule="exact"/>
        <w:ind w:left="5627"/>
        <w:rPr>
          <w:color w:val="000000"/>
          <w:spacing w:val="-3"/>
        </w:rPr>
      </w:pPr>
    </w:p>
    <w:p w:rsidR="00AD5B80" w:rsidRDefault="00AD5B80">
      <w:pPr>
        <w:autoSpaceDE w:val="0"/>
        <w:autoSpaceDN w:val="0"/>
        <w:adjustRightInd w:val="0"/>
        <w:spacing w:line="276" w:lineRule="exact"/>
        <w:ind w:left="5627"/>
        <w:rPr>
          <w:color w:val="000000"/>
          <w:spacing w:val="-3"/>
        </w:rPr>
      </w:pPr>
    </w:p>
    <w:p w:rsidR="00AD5B80" w:rsidRDefault="00AD5B80">
      <w:pPr>
        <w:autoSpaceDE w:val="0"/>
        <w:autoSpaceDN w:val="0"/>
        <w:adjustRightInd w:val="0"/>
        <w:spacing w:line="276" w:lineRule="exact"/>
        <w:ind w:left="5627"/>
        <w:rPr>
          <w:color w:val="000000"/>
          <w:spacing w:val="-3"/>
        </w:rPr>
      </w:pPr>
    </w:p>
    <w:p w:rsidR="00AD5B80" w:rsidRDefault="00AD5B80">
      <w:pPr>
        <w:autoSpaceDE w:val="0"/>
        <w:autoSpaceDN w:val="0"/>
        <w:adjustRightInd w:val="0"/>
        <w:spacing w:line="276" w:lineRule="exact"/>
        <w:ind w:left="5627"/>
        <w:rPr>
          <w:color w:val="000000"/>
          <w:spacing w:val="-3"/>
        </w:rPr>
      </w:pPr>
    </w:p>
    <w:p w:rsidR="00AD5B80" w:rsidRDefault="00CE4B27">
      <w:pPr>
        <w:autoSpaceDE w:val="0"/>
        <w:autoSpaceDN w:val="0"/>
        <w:adjustRightInd w:val="0"/>
        <w:spacing w:before="51"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B </w:t>
      </w:r>
    </w:p>
    <w:p w:rsidR="00AD5B80" w:rsidRDefault="00CE4B27">
      <w:pPr>
        <w:autoSpaceDE w:val="0"/>
        <w:autoSpaceDN w:val="0"/>
        <w:adjustRightInd w:val="0"/>
        <w:spacing w:before="224" w:line="276" w:lineRule="exact"/>
        <w:ind w:left="4492"/>
        <w:rPr>
          <w:rFonts w:ascii="Times New Roman Bold" w:hAnsi="Times New Roman Bold"/>
          <w:color w:val="000000"/>
          <w:spacing w:val="-3"/>
          <w:u w:val="single"/>
        </w:rPr>
      </w:pPr>
      <w:r>
        <w:rPr>
          <w:rFonts w:ascii="Times New Roman Bold" w:hAnsi="Times New Roman Bold"/>
          <w:color w:val="000000"/>
          <w:spacing w:val="-3"/>
          <w:u w:val="single"/>
        </w:rPr>
        <w:t xml:space="preserve">Transco/NYISO Operating Agreement </w:t>
      </w:r>
    </w:p>
    <w:p w:rsidR="00AD5B80" w:rsidRDefault="00AD5B80">
      <w:pPr>
        <w:autoSpaceDE w:val="0"/>
        <w:autoSpaceDN w:val="0"/>
        <w:adjustRightInd w:val="0"/>
        <w:rPr>
          <w:rFonts w:ascii="Times New Roman Bold" w:hAnsi="Times New Roman Bold"/>
          <w:color w:val="000000"/>
          <w:spacing w:val="-3"/>
          <w:u w:val="single"/>
        </w:rPr>
        <w:sectPr w:rsidR="00AD5B80">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Times New Roman Bold" w:hAnsi="Times New Roman Bold"/>
          <w:color w:val="000000"/>
          <w:spacing w:val="-3"/>
          <w:u w:val="single"/>
        </w:rPr>
      </w:pPr>
      <w:bookmarkStart w:id="46" w:name="Pg49"/>
      <w:bookmarkEnd w:id="46"/>
    </w:p>
    <w:p w:rsidR="00AD5B80" w:rsidRDefault="00AD5B80">
      <w:pPr>
        <w:autoSpaceDE w:val="0"/>
        <w:autoSpaceDN w:val="0"/>
        <w:adjustRightInd w:val="0"/>
        <w:spacing w:line="276" w:lineRule="exact"/>
        <w:ind w:left="1440"/>
        <w:rPr>
          <w:rFonts w:ascii="Times New Roman Bold" w:hAnsi="Times New Roman Bold"/>
          <w:color w:val="000000"/>
          <w:spacing w:val="-3"/>
          <w:u w:val="single"/>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AD5B80">
      <w:pPr>
        <w:autoSpaceDE w:val="0"/>
        <w:autoSpaceDN w:val="0"/>
        <w:adjustRightInd w:val="0"/>
        <w:spacing w:line="276" w:lineRule="exact"/>
        <w:ind w:left="4260"/>
        <w:rPr>
          <w:color w:val="000000"/>
          <w:spacing w:val="-3"/>
        </w:rPr>
      </w:pPr>
    </w:p>
    <w:p w:rsidR="00AD5B80" w:rsidRDefault="00CE4B27">
      <w:pPr>
        <w:autoSpaceDE w:val="0"/>
        <w:autoSpaceDN w:val="0"/>
        <w:adjustRightInd w:val="0"/>
        <w:spacing w:before="4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2271 </w:t>
      </w:r>
    </w:p>
    <w:p w:rsidR="00AD5B80" w:rsidRDefault="00AD5B80">
      <w:pPr>
        <w:autoSpaceDE w:val="0"/>
        <w:autoSpaceDN w:val="0"/>
        <w:adjustRightInd w:val="0"/>
        <w:spacing w:line="520" w:lineRule="exact"/>
        <w:ind w:left="4576"/>
        <w:rPr>
          <w:rFonts w:ascii="Times New Roman Bold" w:hAnsi="Times New Roman Bold"/>
          <w:color w:val="000000"/>
          <w:spacing w:val="-3"/>
        </w:rPr>
      </w:pPr>
    </w:p>
    <w:p w:rsidR="00AD5B80" w:rsidRDefault="00CE4B27">
      <w:pPr>
        <w:tabs>
          <w:tab w:val="left" w:pos="5229"/>
        </w:tabs>
        <w:autoSpaceDE w:val="0"/>
        <w:autoSpaceDN w:val="0"/>
        <w:adjustRightInd w:val="0"/>
        <w:spacing w:before="23" w:line="520" w:lineRule="exact"/>
        <w:ind w:left="4576" w:right="4386"/>
        <w:rPr>
          <w:rFonts w:ascii="Times New Roman Bold" w:hAnsi="Times New Roman Bold"/>
          <w:color w:val="000000"/>
          <w:spacing w:val="-3"/>
        </w:rPr>
      </w:pPr>
      <w:r>
        <w:rPr>
          <w:rFonts w:ascii="Times New Roman Bold" w:hAnsi="Times New Roman Bold"/>
          <w:color w:val="000000"/>
          <w:spacing w:val="-3"/>
        </w:rPr>
        <w:t xml:space="preserve">OPERATING AGREEMENT </w:t>
      </w:r>
      <w:r>
        <w:rPr>
          <w:rFonts w:ascii="Times New Roman Bold" w:hAnsi="Times New Roman Bold"/>
          <w:color w:val="000000"/>
          <w:spacing w:val="-3"/>
        </w:rPr>
        <w:br/>
      </w:r>
      <w:r>
        <w:rPr>
          <w:rFonts w:ascii="Times New Roman Bold" w:hAnsi="Times New Roman Bold"/>
          <w:color w:val="000000"/>
          <w:spacing w:val="-3"/>
        </w:rPr>
        <w:tab/>
        <w:t xml:space="preserve">BETWEEN THE </w:t>
      </w:r>
    </w:p>
    <w:p w:rsidR="00AD5B80" w:rsidRDefault="00CE4B27">
      <w:pPr>
        <w:tabs>
          <w:tab w:val="left" w:pos="5858"/>
        </w:tabs>
        <w:autoSpaceDE w:val="0"/>
        <w:autoSpaceDN w:val="0"/>
        <w:adjustRightInd w:val="0"/>
        <w:spacing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D5B80" w:rsidRDefault="00CE4B27">
      <w:pPr>
        <w:tabs>
          <w:tab w:val="left" w:pos="4833"/>
        </w:tabs>
        <w:autoSpaceDE w:val="0"/>
        <w:autoSpaceDN w:val="0"/>
        <w:adjustRightInd w:val="0"/>
        <w:spacing w:line="520" w:lineRule="exact"/>
        <w:ind w:left="4550" w:right="4358"/>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r>
      <w:r>
        <w:rPr>
          <w:rFonts w:ascii="Times New Roman Bold" w:hAnsi="Times New Roman Bold"/>
          <w:color w:val="000000"/>
          <w:spacing w:val="-3"/>
        </w:rPr>
        <w:tab/>
        <w:t xml:space="preserve">Dated as of May 23, 2016 </w:t>
      </w:r>
    </w:p>
    <w:p w:rsidR="00AD5B80" w:rsidRDefault="00AD5B80">
      <w:pPr>
        <w:autoSpaceDE w:val="0"/>
        <w:autoSpaceDN w:val="0"/>
        <w:adjustRightInd w:val="0"/>
        <w:rPr>
          <w:rFonts w:ascii="Times New Roman Bold" w:hAnsi="Times New Roman Bold"/>
          <w:color w:val="000000"/>
          <w:spacing w:val="-3"/>
        </w:rPr>
        <w:sectPr w:rsidR="00AD5B80">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Times New Roman Bold" w:hAnsi="Times New Roman Bold"/>
          <w:color w:val="000000"/>
          <w:spacing w:val="-3"/>
        </w:rPr>
      </w:pPr>
      <w:bookmarkStart w:id="47" w:name="Pg50"/>
      <w:bookmarkEnd w:id="47"/>
    </w:p>
    <w:p w:rsidR="00AD5B80" w:rsidRDefault="00AD5B80">
      <w:pPr>
        <w:autoSpaceDE w:val="0"/>
        <w:autoSpaceDN w:val="0"/>
        <w:adjustRightInd w:val="0"/>
        <w:spacing w:line="276" w:lineRule="exact"/>
        <w:ind w:left="1440"/>
        <w:rPr>
          <w:rFonts w:ascii="Times New Roman Bold" w:hAnsi="Times New Roman Bold"/>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firstLine="3136"/>
        <w:rPr>
          <w:rFonts w:ascii="Times New Roman Bold" w:hAnsi="Times New Roman Bold"/>
          <w:color w:val="000000"/>
          <w:spacing w:val="-3"/>
        </w:rPr>
      </w:pPr>
      <w:r>
        <w:rPr>
          <w:rFonts w:ascii="Times New Roman Bold" w:hAnsi="Times New Roman Bold"/>
          <w:color w:val="000000"/>
          <w:spacing w:val="-3"/>
        </w:rPr>
        <w:t>OPERATING AGREEMENT</w:t>
      </w:r>
    </w:p>
    <w:p w:rsidR="00AD5B80" w:rsidRDefault="00CE4B27">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Table of Contents</w:t>
      </w:r>
    </w:p>
    <w:p w:rsidR="00AD5B80" w:rsidRDefault="00CE4B27">
      <w:pPr>
        <w:autoSpaceDE w:val="0"/>
        <w:autoSpaceDN w:val="0"/>
        <w:adjustRightInd w:val="0"/>
        <w:spacing w:before="235" w:line="276" w:lineRule="exact"/>
        <w:ind w:left="1440" w:firstLine="8894"/>
        <w:rPr>
          <w:color w:val="000000"/>
          <w:spacing w:val="-3"/>
          <w:u w:val="single"/>
        </w:rPr>
      </w:pPr>
      <w:r>
        <w:rPr>
          <w:color w:val="000000"/>
          <w:spacing w:val="-3"/>
          <w:u w:val="single"/>
        </w:rPr>
        <w:t>Page</w:t>
      </w:r>
    </w:p>
    <w:p w:rsidR="00AD5B80" w:rsidRDefault="00CE4B27">
      <w:pPr>
        <w:tabs>
          <w:tab w:val="left" w:leader="dot" w:pos="10680"/>
        </w:tabs>
        <w:autoSpaceDE w:val="0"/>
        <w:autoSpaceDN w:val="0"/>
        <w:adjustRightInd w:val="0"/>
        <w:spacing w:before="120" w:line="276" w:lineRule="exact"/>
        <w:ind w:left="1440"/>
        <w:rPr>
          <w:color w:val="000000"/>
          <w:spacing w:val="-3"/>
        </w:rPr>
      </w:pPr>
      <w:r>
        <w:rPr>
          <w:color w:val="000000"/>
          <w:spacing w:val="-3"/>
        </w:rPr>
        <w:t>ARTICLE 1.0:   DEFINITIONS</w:t>
      </w:r>
      <w:r>
        <w:rPr>
          <w:color w:val="000000"/>
        </w:rPr>
        <w:tab/>
      </w:r>
      <w:r>
        <w:rPr>
          <w:color w:val="000000"/>
          <w:spacing w:val="-3"/>
        </w:rPr>
        <w:t>3</w:t>
      </w:r>
    </w:p>
    <w:p w:rsidR="00AD5B80" w:rsidRDefault="00CE4B27">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1.01</w:t>
      </w:r>
      <w:r>
        <w:rPr>
          <w:color w:val="000000"/>
          <w:spacing w:val="-3"/>
        </w:rPr>
        <w:tab/>
        <w:t>Capitalized Terms</w:t>
      </w:r>
      <w:r>
        <w:rPr>
          <w:color w:val="000000"/>
        </w:rPr>
        <w:tab/>
      </w:r>
      <w:r>
        <w:rPr>
          <w:color w:val="000000"/>
          <w:spacing w:val="-3"/>
        </w:rPr>
        <w:t>3</w:t>
      </w:r>
    </w:p>
    <w:p w:rsidR="00AD5B80" w:rsidRDefault="00CE4B27">
      <w:pPr>
        <w:tabs>
          <w:tab w:val="left" w:leader="dot" w:pos="10680"/>
        </w:tabs>
        <w:autoSpaceDE w:val="0"/>
        <w:autoSpaceDN w:val="0"/>
        <w:adjustRightInd w:val="0"/>
        <w:spacing w:before="120" w:line="276" w:lineRule="exact"/>
        <w:ind w:left="1440"/>
        <w:rPr>
          <w:color w:val="000000"/>
          <w:spacing w:val="-3"/>
        </w:rPr>
      </w:pPr>
      <w:r>
        <w:rPr>
          <w:color w:val="000000"/>
          <w:spacing w:val="-3"/>
        </w:rPr>
        <w:t>ARTICLE 2.0:   RESPONSIBILITIES OF THE NTO</w:t>
      </w:r>
      <w:r>
        <w:rPr>
          <w:color w:val="000000"/>
        </w:rPr>
        <w:tab/>
      </w:r>
      <w:r>
        <w:rPr>
          <w:color w:val="000000"/>
          <w:spacing w:val="-3"/>
        </w:rPr>
        <w:t>4</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2.01</w:t>
      </w:r>
      <w:r>
        <w:rPr>
          <w:color w:val="000000"/>
          <w:spacing w:val="-3"/>
        </w:rPr>
        <w:tab/>
        <w:t>Transmission Facilities</w:t>
      </w:r>
      <w:r>
        <w:rPr>
          <w:color w:val="000000"/>
        </w:rPr>
        <w:tab/>
      </w:r>
      <w:r>
        <w:rPr>
          <w:color w:val="000000"/>
          <w:spacing w:val="-3"/>
        </w:rPr>
        <w:t>4</w:t>
      </w:r>
    </w:p>
    <w:p w:rsidR="00AD5B80" w:rsidRDefault="00CE4B27">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2.02</w:t>
      </w:r>
      <w:r>
        <w:rPr>
          <w:color w:val="000000"/>
          <w:spacing w:val="-3"/>
        </w:rPr>
        <w:tab/>
      </w:r>
      <w:r>
        <w:rPr>
          <w:color w:val="000000"/>
          <w:spacing w:val="-3"/>
        </w:rPr>
        <w:t>Transmission System Operation</w:t>
      </w:r>
      <w:r>
        <w:rPr>
          <w:color w:val="000000"/>
        </w:rPr>
        <w:tab/>
      </w:r>
      <w:r>
        <w:rPr>
          <w:color w:val="000000"/>
          <w:spacing w:val="-3"/>
        </w:rPr>
        <w:t>4</w:t>
      </w:r>
    </w:p>
    <w:p w:rsidR="00AD5B80" w:rsidRDefault="00CE4B27">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2.03</w:t>
      </w:r>
      <w:r>
        <w:rPr>
          <w:color w:val="000000"/>
          <w:spacing w:val="-3"/>
        </w:rPr>
        <w:tab/>
        <w:t>Local Area Transmission System Facilities</w:t>
      </w:r>
      <w:r>
        <w:rPr>
          <w:color w:val="000000"/>
        </w:rPr>
        <w:tab/>
      </w:r>
      <w:r>
        <w:rPr>
          <w:color w:val="000000"/>
          <w:spacing w:val="-3"/>
        </w:rPr>
        <w:t>4</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2.04</w:t>
      </w:r>
      <w:r>
        <w:rPr>
          <w:color w:val="000000"/>
          <w:spacing w:val="-3"/>
        </w:rPr>
        <w:tab/>
        <w:t>Safe Operations</w:t>
      </w:r>
      <w:r>
        <w:rPr>
          <w:color w:val="000000"/>
        </w:rPr>
        <w:tab/>
      </w:r>
      <w:r>
        <w:rPr>
          <w:color w:val="000000"/>
          <w:spacing w:val="-3"/>
        </w:rPr>
        <w:t>5</w:t>
      </w:r>
    </w:p>
    <w:p w:rsidR="00AD5B80" w:rsidRDefault="00CE4B27">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2.05</w:t>
      </w:r>
      <w:r>
        <w:rPr>
          <w:color w:val="000000"/>
          <w:spacing w:val="-3"/>
        </w:rPr>
        <w:tab/>
        <w:t>Local Control Center, Metering and Telemetry</w:t>
      </w:r>
      <w:r>
        <w:rPr>
          <w:color w:val="000000"/>
        </w:rPr>
        <w:tab/>
      </w:r>
      <w:r>
        <w:rPr>
          <w:color w:val="000000"/>
          <w:spacing w:val="-3"/>
        </w:rPr>
        <w:t>5</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2.06</w:t>
      </w:r>
      <w:r>
        <w:rPr>
          <w:color w:val="000000"/>
          <w:spacing w:val="-3"/>
        </w:rPr>
        <w:tab/>
        <w:t>Security Constrained Unit Commitment Adjustments</w:t>
      </w:r>
      <w:r>
        <w:rPr>
          <w:color w:val="000000"/>
        </w:rPr>
        <w:tab/>
      </w:r>
      <w:r>
        <w:rPr>
          <w:color w:val="000000"/>
          <w:spacing w:val="-3"/>
        </w:rPr>
        <w:t>6</w:t>
      </w:r>
    </w:p>
    <w:p w:rsidR="00AD5B80" w:rsidRDefault="00CE4B27">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2.07</w:t>
      </w:r>
      <w:r>
        <w:rPr>
          <w:color w:val="000000"/>
          <w:spacing w:val="-3"/>
        </w:rPr>
        <w:tab/>
        <w:t>Design, Maintenance and Rating Capabili</w:t>
      </w:r>
      <w:r>
        <w:rPr>
          <w:color w:val="000000"/>
          <w:spacing w:val="-3"/>
        </w:rPr>
        <w:t>ties</w:t>
      </w:r>
      <w:r>
        <w:rPr>
          <w:color w:val="000000"/>
        </w:rPr>
        <w:tab/>
      </w:r>
      <w:r>
        <w:rPr>
          <w:color w:val="000000"/>
          <w:spacing w:val="-3"/>
        </w:rPr>
        <w:t>7</w:t>
      </w:r>
    </w:p>
    <w:p w:rsidR="00AD5B80" w:rsidRDefault="00CE4B27">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2.08</w:t>
      </w:r>
      <w:r>
        <w:rPr>
          <w:color w:val="000000"/>
          <w:spacing w:val="-3"/>
        </w:rPr>
        <w:tab/>
        <w:t>Maintenance Scheduling</w:t>
      </w:r>
      <w:r>
        <w:rPr>
          <w:color w:val="000000"/>
        </w:rPr>
        <w:tab/>
      </w:r>
      <w:r>
        <w:rPr>
          <w:color w:val="000000"/>
          <w:spacing w:val="-3"/>
        </w:rPr>
        <w:t>7</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2.09</w:t>
      </w:r>
      <w:r>
        <w:rPr>
          <w:color w:val="000000"/>
          <w:spacing w:val="-3"/>
        </w:rPr>
        <w:tab/>
        <w:t>NERC Registration</w:t>
      </w:r>
      <w:r>
        <w:rPr>
          <w:color w:val="000000"/>
        </w:rPr>
        <w:tab/>
      </w:r>
      <w:r>
        <w:rPr>
          <w:color w:val="000000"/>
          <w:spacing w:val="-3"/>
        </w:rPr>
        <w:t>7</w:t>
      </w:r>
    </w:p>
    <w:p w:rsidR="00AD5B80" w:rsidRDefault="00CE4B27">
      <w:pPr>
        <w:tabs>
          <w:tab w:val="left" w:pos="2160"/>
          <w:tab w:val="left" w:leader="dot" w:pos="10680"/>
        </w:tabs>
        <w:autoSpaceDE w:val="0"/>
        <w:autoSpaceDN w:val="0"/>
        <w:adjustRightInd w:val="0"/>
        <w:spacing w:before="119" w:line="276" w:lineRule="exact"/>
        <w:ind w:left="1440"/>
        <w:rPr>
          <w:color w:val="000000"/>
          <w:spacing w:val="-3"/>
        </w:rPr>
      </w:pPr>
      <w:r>
        <w:rPr>
          <w:color w:val="000000"/>
          <w:spacing w:val="-3"/>
        </w:rPr>
        <w:t>2.10</w:t>
      </w:r>
      <w:r>
        <w:rPr>
          <w:color w:val="000000"/>
          <w:spacing w:val="-3"/>
        </w:rPr>
        <w:tab/>
        <w:t>Investigations and Restoration</w:t>
      </w:r>
      <w:r>
        <w:rPr>
          <w:color w:val="000000"/>
        </w:rPr>
        <w:tab/>
      </w:r>
      <w:r>
        <w:rPr>
          <w:color w:val="000000"/>
          <w:spacing w:val="-3"/>
        </w:rPr>
        <w:t>8</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2.11</w:t>
      </w:r>
      <w:r>
        <w:rPr>
          <w:color w:val="000000"/>
          <w:spacing w:val="-3"/>
        </w:rPr>
        <w:tab/>
        <w:t>Information and Support</w:t>
      </w:r>
      <w:r>
        <w:rPr>
          <w:color w:val="000000"/>
        </w:rPr>
        <w:tab/>
      </w:r>
      <w:r>
        <w:rPr>
          <w:color w:val="000000"/>
          <w:spacing w:val="-3"/>
        </w:rPr>
        <w:t>8</w:t>
      </w:r>
    </w:p>
    <w:p w:rsidR="00AD5B80" w:rsidRDefault="00CE4B27">
      <w:pPr>
        <w:tabs>
          <w:tab w:val="left" w:pos="2160"/>
          <w:tab w:val="left" w:leader="dot" w:pos="10680"/>
        </w:tabs>
        <w:autoSpaceDE w:val="0"/>
        <w:autoSpaceDN w:val="0"/>
        <w:adjustRightInd w:val="0"/>
        <w:spacing w:before="120" w:line="276" w:lineRule="exact"/>
        <w:ind w:left="1440"/>
        <w:rPr>
          <w:color w:val="000000"/>
          <w:spacing w:val="-3"/>
        </w:rPr>
      </w:pPr>
      <w:r>
        <w:rPr>
          <w:color w:val="000000"/>
          <w:spacing w:val="-3"/>
        </w:rPr>
        <w:t>2.12</w:t>
      </w:r>
      <w:r>
        <w:rPr>
          <w:color w:val="000000"/>
          <w:spacing w:val="-3"/>
        </w:rPr>
        <w:tab/>
        <w:t>Performance of Obligations by Third Parties</w:t>
      </w:r>
      <w:r>
        <w:rPr>
          <w:color w:val="000000"/>
        </w:rPr>
        <w:tab/>
      </w:r>
      <w:r>
        <w:rPr>
          <w:color w:val="000000"/>
          <w:spacing w:val="-3"/>
        </w:rPr>
        <w:t>8</w:t>
      </w:r>
    </w:p>
    <w:p w:rsidR="00AD5B80" w:rsidRDefault="00CE4B27">
      <w:pPr>
        <w:tabs>
          <w:tab w:val="left" w:leader="dot" w:pos="10680"/>
        </w:tabs>
        <w:autoSpaceDE w:val="0"/>
        <w:autoSpaceDN w:val="0"/>
        <w:adjustRightInd w:val="0"/>
        <w:spacing w:before="119" w:line="276" w:lineRule="exact"/>
        <w:ind w:left="1440"/>
        <w:rPr>
          <w:color w:val="000000"/>
          <w:spacing w:val="-3"/>
        </w:rPr>
      </w:pPr>
      <w:r>
        <w:rPr>
          <w:color w:val="000000"/>
          <w:spacing w:val="-3"/>
        </w:rPr>
        <w:t>ARTICLE 3.0:   RESPONSIBILITIES OF THE ISO</w:t>
      </w:r>
      <w:r>
        <w:rPr>
          <w:color w:val="000000"/>
        </w:rPr>
        <w:tab/>
      </w:r>
      <w:r>
        <w:rPr>
          <w:color w:val="000000"/>
          <w:spacing w:val="-3"/>
        </w:rPr>
        <w:t>9</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3.01</w:t>
      </w:r>
      <w:r>
        <w:rPr>
          <w:color w:val="000000"/>
          <w:spacing w:val="-3"/>
        </w:rPr>
        <w:tab/>
        <w:t>Operation and Coordinati</w:t>
      </w:r>
      <w:r>
        <w:rPr>
          <w:color w:val="000000"/>
          <w:spacing w:val="-3"/>
        </w:rPr>
        <w:t>on</w:t>
      </w:r>
      <w:r>
        <w:rPr>
          <w:color w:val="000000"/>
        </w:rPr>
        <w:tab/>
      </w:r>
      <w:r>
        <w:rPr>
          <w:color w:val="000000"/>
          <w:spacing w:val="-3"/>
        </w:rPr>
        <w:t>9</w:t>
      </w:r>
    </w:p>
    <w:p w:rsidR="00AD5B80" w:rsidRDefault="00CE4B27">
      <w:pPr>
        <w:tabs>
          <w:tab w:val="left" w:pos="2160"/>
        </w:tabs>
        <w:autoSpaceDE w:val="0"/>
        <w:autoSpaceDN w:val="0"/>
        <w:adjustRightInd w:val="0"/>
        <w:spacing w:before="119" w:line="276" w:lineRule="exact"/>
        <w:ind w:left="1440"/>
        <w:rPr>
          <w:color w:val="000000"/>
          <w:spacing w:val="-2"/>
        </w:rPr>
      </w:pPr>
      <w:r>
        <w:rPr>
          <w:color w:val="000000"/>
          <w:spacing w:val="-3"/>
        </w:rPr>
        <w:t>3.02</w:t>
      </w:r>
      <w:r>
        <w:rPr>
          <w:color w:val="000000"/>
          <w:spacing w:val="-3"/>
        </w:rPr>
        <w:tab/>
      </w:r>
      <w:r>
        <w:rPr>
          <w:color w:val="000000"/>
          <w:spacing w:val="-2"/>
        </w:rPr>
        <w:t>Tariff Administration and Performance of Responsibilities Under ISO Related</w:t>
      </w:r>
    </w:p>
    <w:p w:rsidR="00AD5B80" w:rsidRDefault="00CE4B27">
      <w:pPr>
        <w:tabs>
          <w:tab w:val="left" w:leader="dot" w:pos="10680"/>
        </w:tabs>
        <w:autoSpaceDE w:val="0"/>
        <w:autoSpaceDN w:val="0"/>
        <w:adjustRightInd w:val="0"/>
        <w:spacing w:line="276" w:lineRule="exact"/>
        <w:ind w:left="1440" w:firstLine="720"/>
        <w:rPr>
          <w:color w:val="000000"/>
          <w:spacing w:val="-3"/>
        </w:rPr>
      </w:pPr>
      <w:r>
        <w:rPr>
          <w:color w:val="000000"/>
          <w:spacing w:val="-3"/>
        </w:rPr>
        <w:t>Agreements</w:t>
      </w:r>
      <w:r>
        <w:rPr>
          <w:color w:val="000000"/>
        </w:rPr>
        <w:tab/>
      </w:r>
      <w:r>
        <w:rPr>
          <w:color w:val="000000"/>
          <w:spacing w:val="-3"/>
        </w:rPr>
        <w:t>9</w:t>
      </w:r>
    </w:p>
    <w:p w:rsidR="00AD5B80" w:rsidRDefault="00CE4B27">
      <w:pPr>
        <w:tabs>
          <w:tab w:val="left" w:pos="2160"/>
          <w:tab w:val="left" w:leader="dot" w:pos="10680"/>
        </w:tabs>
        <w:autoSpaceDE w:val="0"/>
        <w:autoSpaceDN w:val="0"/>
        <w:adjustRightInd w:val="0"/>
        <w:spacing w:before="121" w:line="276" w:lineRule="exact"/>
        <w:ind w:left="1440"/>
        <w:rPr>
          <w:color w:val="000000"/>
          <w:spacing w:val="-3"/>
        </w:rPr>
      </w:pPr>
      <w:r>
        <w:rPr>
          <w:color w:val="000000"/>
          <w:spacing w:val="-3"/>
        </w:rPr>
        <w:t>3.03</w:t>
      </w:r>
      <w:r>
        <w:rPr>
          <w:color w:val="000000"/>
          <w:spacing w:val="-3"/>
        </w:rPr>
        <w:tab/>
        <w:t>Granting of Authority</w:t>
      </w:r>
      <w:r>
        <w:rPr>
          <w:color w:val="000000"/>
        </w:rPr>
        <w:tab/>
      </w:r>
      <w:r>
        <w:rPr>
          <w:color w:val="000000"/>
          <w:spacing w:val="-3"/>
        </w:rPr>
        <w:t>9</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3.04</w:t>
      </w:r>
      <w:r>
        <w:rPr>
          <w:color w:val="000000"/>
          <w:spacing w:val="-3"/>
        </w:rPr>
        <w:tab/>
        <w:t>Collection and Billing</w:t>
      </w:r>
      <w:r>
        <w:rPr>
          <w:color w:val="000000"/>
        </w:rPr>
        <w:tab/>
      </w:r>
      <w:r>
        <w:rPr>
          <w:color w:val="000000"/>
          <w:spacing w:val="-3"/>
        </w:rPr>
        <w:t>10</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3.05</w:t>
      </w:r>
      <w:r>
        <w:rPr>
          <w:color w:val="000000"/>
          <w:spacing w:val="-3"/>
        </w:rPr>
        <w:tab/>
        <w:t>Proposed Material Modifications to the NYS Power System</w:t>
      </w:r>
      <w:r>
        <w:rPr>
          <w:color w:val="000000"/>
        </w:rPr>
        <w:tab/>
      </w:r>
      <w:r>
        <w:rPr>
          <w:color w:val="000000"/>
          <w:spacing w:val="-3"/>
        </w:rPr>
        <w:t>11</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3.06</w:t>
      </w:r>
      <w:r>
        <w:rPr>
          <w:color w:val="000000"/>
          <w:spacing w:val="-3"/>
        </w:rPr>
        <w:tab/>
        <w:t>OASIS</w:t>
      </w:r>
      <w:r>
        <w:rPr>
          <w:color w:val="000000"/>
        </w:rPr>
        <w:tab/>
      </w:r>
      <w:r>
        <w:rPr>
          <w:color w:val="000000"/>
          <w:spacing w:val="-3"/>
        </w:rPr>
        <w:t>11</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3.07</w:t>
      </w:r>
      <w:r>
        <w:rPr>
          <w:color w:val="000000"/>
          <w:spacing w:val="-3"/>
        </w:rPr>
        <w:tab/>
        <w:t xml:space="preserve">NERC </w:t>
      </w:r>
      <w:r>
        <w:rPr>
          <w:color w:val="000000"/>
          <w:spacing w:val="-3"/>
        </w:rPr>
        <w:t>Registration</w:t>
      </w:r>
      <w:r>
        <w:rPr>
          <w:color w:val="000000"/>
        </w:rPr>
        <w:tab/>
      </w:r>
      <w:r>
        <w:rPr>
          <w:color w:val="000000"/>
          <w:spacing w:val="-3"/>
        </w:rPr>
        <w:t>11</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3.08</w:t>
      </w:r>
      <w:r>
        <w:rPr>
          <w:color w:val="000000"/>
          <w:spacing w:val="-3"/>
        </w:rPr>
        <w:tab/>
        <w:t>NTO’s Reserved Rights</w:t>
      </w:r>
      <w:r>
        <w:rPr>
          <w:color w:val="000000"/>
        </w:rPr>
        <w:tab/>
      </w:r>
      <w:r>
        <w:rPr>
          <w:color w:val="000000"/>
          <w:spacing w:val="-3"/>
        </w:rPr>
        <w:t>11</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3.09</w:t>
      </w:r>
      <w:r>
        <w:rPr>
          <w:color w:val="000000"/>
          <w:spacing w:val="-3"/>
        </w:rPr>
        <w:tab/>
        <w:t>Retention of Non-Transferred Obligations</w:t>
      </w:r>
      <w:r>
        <w:rPr>
          <w:color w:val="000000"/>
        </w:rPr>
        <w:tab/>
      </w:r>
      <w:r>
        <w:rPr>
          <w:color w:val="000000"/>
          <w:spacing w:val="-3"/>
        </w:rPr>
        <w:t>14</w:t>
      </w:r>
    </w:p>
    <w:p w:rsidR="00AD5B80" w:rsidRDefault="00CE4B27">
      <w:pPr>
        <w:tabs>
          <w:tab w:val="left" w:leader="dot" w:pos="10560"/>
        </w:tabs>
        <w:autoSpaceDE w:val="0"/>
        <w:autoSpaceDN w:val="0"/>
        <w:adjustRightInd w:val="0"/>
        <w:spacing w:before="120" w:line="276" w:lineRule="exact"/>
        <w:ind w:left="1440"/>
        <w:rPr>
          <w:color w:val="000000"/>
          <w:spacing w:val="-3"/>
        </w:rPr>
      </w:pPr>
      <w:r>
        <w:rPr>
          <w:color w:val="000000"/>
          <w:spacing w:val="-3"/>
        </w:rPr>
        <w:t>ARTICLE 4.0:   ASSIGNMENT</w:t>
      </w:r>
      <w:r>
        <w:rPr>
          <w:color w:val="000000"/>
        </w:rPr>
        <w:tab/>
      </w:r>
      <w:r>
        <w:rPr>
          <w:color w:val="000000"/>
          <w:spacing w:val="-3"/>
        </w:rPr>
        <w:t>15</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4.01</w:t>
      </w:r>
      <w:r>
        <w:rPr>
          <w:color w:val="000000"/>
          <w:spacing w:val="-3"/>
        </w:rPr>
        <w:tab/>
        <w:t>Assignments by the NTO or the ISO</w:t>
      </w:r>
      <w:r>
        <w:rPr>
          <w:color w:val="000000"/>
        </w:rPr>
        <w:tab/>
      </w:r>
      <w:r>
        <w:rPr>
          <w:color w:val="000000"/>
          <w:spacing w:val="-3"/>
        </w:rPr>
        <w:t>15</w:t>
      </w:r>
    </w:p>
    <w:p w:rsidR="00AD5B80" w:rsidRDefault="00AD5B80">
      <w:pPr>
        <w:autoSpaceDE w:val="0"/>
        <w:autoSpaceDN w:val="0"/>
        <w:adjustRightInd w:val="0"/>
        <w:spacing w:line="276" w:lineRule="exact"/>
        <w:ind w:left="6086"/>
        <w:rPr>
          <w:color w:val="000000"/>
          <w:spacing w:val="-3"/>
        </w:rPr>
      </w:pPr>
    </w:p>
    <w:p w:rsidR="00AD5B80" w:rsidRDefault="00AD5B80">
      <w:pPr>
        <w:autoSpaceDE w:val="0"/>
        <w:autoSpaceDN w:val="0"/>
        <w:adjustRightInd w:val="0"/>
        <w:spacing w:line="276" w:lineRule="exact"/>
        <w:ind w:left="6086"/>
        <w:rPr>
          <w:color w:val="000000"/>
          <w:spacing w:val="-3"/>
        </w:rPr>
      </w:pPr>
    </w:p>
    <w:p w:rsidR="00AD5B80" w:rsidRDefault="00AD5B80">
      <w:pPr>
        <w:autoSpaceDE w:val="0"/>
        <w:autoSpaceDN w:val="0"/>
        <w:adjustRightInd w:val="0"/>
        <w:spacing w:line="276" w:lineRule="exact"/>
        <w:ind w:left="6086"/>
        <w:rPr>
          <w:color w:val="000000"/>
          <w:spacing w:val="-3"/>
        </w:rPr>
      </w:pPr>
    </w:p>
    <w:p w:rsidR="00AD5B80" w:rsidRDefault="00AD5B80">
      <w:pPr>
        <w:autoSpaceDE w:val="0"/>
        <w:autoSpaceDN w:val="0"/>
        <w:adjustRightInd w:val="0"/>
        <w:spacing w:line="276" w:lineRule="exact"/>
        <w:ind w:left="6086"/>
        <w:rPr>
          <w:color w:val="000000"/>
          <w:spacing w:val="-3"/>
        </w:rPr>
      </w:pPr>
    </w:p>
    <w:p w:rsidR="00AD5B80" w:rsidRDefault="00CE4B27">
      <w:pPr>
        <w:autoSpaceDE w:val="0"/>
        <w:autoSpaceDN w:val="0"/>
        <w:adjustRightInd w:val="0"/>
        <w:spacing w:before="24" w:line="276" w:lineRule="exact"/>
        <w:ind w:left="6086"/>
        <w:rPr>
          <w:color w:val="000000"/>
          <w:spacing w:val="-3"/>
        </w:rPr>
      </w:pPr>
      <w:r>
        <w:rPr>
          <w:color w:val="000000"/>
          <w:spacing w:val="-3"/>
        </w:rPr>
        <w:t xml:space="preserve">i </w:t>
      </w:r>
    </w:p>
    <w:p w:rsidR="00AD5B80" w:rsidRDefault="00AD5B80">
      <w:pPr>
        <w:autoSpaceDE w:val="0"/>
        <w:autoSpaceDN w:val="0"/>
        <w:adjustRightInd w:val="0"/>
        <w:rPr>
          <w:color w:val="000000"/>
          <w:spacing w:val="-3"/>
        </w:rPr>
        <w:sectPr w:rsidR="00AD5B80">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8" w:name="Pg51"/>
      <w:bookmarkEnd w:id="48"/>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2271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leader="dot" w:pos="10560"/>
        </w:tabs>
        <w:autoSpaceDE w:val="0"/>
        <w:autoSpaceDN w:val="0"/>
        <w:adjustRightInd w:val="0"/>
        <w:spacing w:before="183" w:line="276" w:lineRule="exact"/>
        <w:ind w:left="1440"/>
        <w:rPr>
          <w:color w:val="000000"/>
          <w:spacing w:val="-3"/>
        </w:rPr>
      </w:pPr>
      <w:r>
        <w:rPr>
          <w:color w:val="000000"/>
          <w:spacing w:val="-3"/>
        </w:rPr>
        <w:t>ARTICLE 5.0:   LIMITATION OF LIABILITY AND INDEMNIFICATION</w:t>
      </w:r>
      <w:r>
        <w:rPr>
          <w:color w:val="000000"/>
        </w:rPr>
        <w:tab/>
      </w:r>
      <w:r>
        <w:rPr>
          <w:color w:val="000000"/>
          <w:spacing w:val="-3"/>
        </w:rPr>
        <w:t>16</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5.01</w:t>
      </w:r>
      <w:r>
        <w:rPr>
          <w:color w:val="000000"/>
          <w:spacing w:val="-3"/>
        </w:rPr>
        <w:tab/>
        <w:t>Limitations of Liability</w:t>
      </w:r>
      <w:r>
        <w:rPr>
          <w:color w:val="000000"/>
        </w:rPr>
        <w:tab/>
      </w:r>
      <w:r>
        <w:rPr>
          <w:color w:val="000000"/>
          <w:spacing w:val="-3"/>
        </w:rPr>
        <w:t>16</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5.02</w:t>
      </w:r>
      <w:r>
        <w:rPr>
          <w:color w:val="000000"/>
          <w:spacing w:val="-3"/>
        </w:rPr>
        <w:tab/>
        <w:t>Additional Limitations of Liability</w:t>
      </w:r>
      <w:r>
        <w:rPr>
          <w:color w:val="000000"/>
        </w:rPr>
        <w:tab/>
      </w:r>
      <w:r>
        <w:rPr>
          <w:color w:val="000000"/>
          <w:spacing w:val="-3"/>
        </w:rPr>
        <w:t>16</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5.03</w:t>
      </w:r>
      <w:r>
        <w:rPr>
          <w:color w:val="000000"/>
          <w:spacing w:val="-3"/>
        </w:rPr>
        <w:tab/>
        <w:t>Indemnification</w:t>
      </w:r>
      <w:r>
        <w:rPr>
          <w:color w:val="000000"/>
        </w:rPr>
        <w:tab/>
      </w:r>
      <w:r>
        <w:rPr>
          <w:color w:val="000000"/>
          <w:spacing w:val="-3"/>
        </w:rPr>
        <w:t>16</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5.04</w:t>
      </w:r>
      <w:r>
        <w:rPr>
          <w:color w:val="000000"/>
          <w:spacing w:val="-3"/>
        </w:rPr>
        <w:tab/>
        <w:t>Force Majeure</w:t>
      </w:r>
      <w:r>
        <w:rPr>
          <w:color w:val="000000"/>
        </w:rPr>
        <w:tab/>
      </w:r>
      <w:r>
        <w:rPr>
          <w:color w:val="000000"/>
          <w:spacing w:val="-3"/>
        </w:rPr>
        <w:t>17</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5.05</w:t>
      </w:r>
      <w:r>
        <w:rPr>
          <w:color w:val="000000"/>
          <w:spacing w:val="-3"/>
        </w:rPr>
        <w:tab/>
        <w:t>Claims by Employees and Insurance</w:t>
      </w:r>
      <w:r>
        <w:rPr>
          <w:color w:val="000000"/>
        </w:rPr>
        <w:tab/>
      </w:r>
      <w:r>
        <w:rPr>
          <w:color w:val="000000"/>
          <w:spacing w:val="-3"/>
        </w:rPr>
        <w:t>18</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5.06</w:t>
      </w:r>
      <w:r>
        <w:rPr>
          <w:color w:val="000000"/>
          <w:spacing w:val="-3"/>
        </w:rPr>
        <w:tab/>
        <w:t>Survival</w:t>
      </w:r>
      <w:r>
        <w:rPr>
          <w:color w:val="000000"/>
        </w:rPr>
        <w:tab/>
      </w:r>
      <w:r>
        <w:rPr>
          <w:color w:val="000000"/>
          <w:spacing w:val="-3"/>
        </w:rPr>
        <w:t>18</w:t>
      </w:r>
    </w:p>
    <w:p w:rsidR="00AD5B80" w:rsidRDefault="00CE4B27">
      <w:pPr>
        <w:tabs>
          <w:tab w:val="left" w:leader="dot" w:pos="10560"/>
        </w:tabs>
        <w:autoSpaceDE w:val="0"/>
        <w:autoSpaceDN w:val="0"/>
        <w:adjustRightInd w:val="0"/>
        <w:spacing w:before="121" w:line="276" w:lineRule="exact"/>
        <w:ind w:left="1440"/>
        <w:rPr>
          <w:color w:val="000000"/>
          <w:spacing w:val="-3"/>
        </w:rPr>
      </w:pPr>
      <w:r>
        <w:rPr>
          <w:color w:val="000000"/>
          <w:spacing w:val="-3"/>
        </w:rPr>
        <w:t>ARTICLE 6.0:   OTHER PROVISIONS</w:t>
      </w:r>
      <w:r>
        <w:rPr>
          <w:color w:val="000000"/>
        </w:rPr>
        <w:tab/>
      </w:r>
      <w:r>
        <w:rPr>
          <w:color w:val="000000"/>
          <w:spacing w:val="-3"/>
        </w:rPr>
        <w:t>19</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6.01</w:t>
      </w:r>
      <w:r>
        <w:rPr>
          <w:color w:val="000000"/>
          <w:spacing w:val="-3"/>
        </w:rPr>
        <w:tab/>
        <w:t>Term and Termination for Cause</w:t>
      </w:r>
      <w:r>
        <w:rPr>
          <w:color w:val="000000"/>
        </w:rPr>
        <w:tab/>
      </w:r>
      <w:r>
        <w:rPr>
          <w:color w:val="000000"/>
          <w:spacing w:val="-3"/>
        </w:rPr>
        <w:t>19</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6.02</w:t>
      </w:r>
      <w:r>
        <w:rPr>
          <w:color w:val="000000"/>
          <w:spacing w:val="-3"/>
        </w:rPr>
        <w:tab/>
        <w:t>Termination by Election</w:t>
      </w:r>
      <w:r>
        <w:rPr>
          <w:color w:val="000000"/>
        </w:rPr>
        <w:tab/>
      </w:r>
      <w:r>
        <w:rPr>
          <w:color w:val="000000"/>
          <w:spacing w:val="-3"/>
        </w:rPr>
        <w:t>20</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6.03</w:t>
      </w:r>
      <w:r>
        <w:rPr>
          <w:color w:val="000000"/>
          <w:spacing w:val="-3"/>
        </w:rPr>
        <w:tab/>
        <w:t>Obligations after Termination</w:t>
      </w:r>
      <w:r>
        <w:rPr>
          <w:color w:val="000000"/>
        </w:rPr>
        <w:tab/>
      </w:r>
      <w:r>
        <w:rPr>
          <w:color w:val="000000"/>
          <w:spacing w:val="-3"/>
        </w:rPr>
        <w:t>20</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6.04</w:t>
      </w:r>
      <w:r>
        <w:rPr>
          <w:color w:val="000000"/>
          <w:spacing w:val="-3"/>
        </w:rPr>
        <w:tab/>
        <w:t>Winding Up</w:t>
      </w:r>
      <w:r>
        <w:rPr>
          <w:color w:val="000000"/>
        </w:rPr>
        <w:tab/>
      </w:r>
      <w:r>
        <w:rPr>
          <w:color w:val="000000"/>
          <w:spacing w:val="-3"/>
        </w:rPr>
        <w:t>21</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6.05</w:t>
      </w:r>
      <w:r>
        <w:rPr>
          <w:color w:val="000000"/>
          <w:spacing w:val="-3"/>
        </w:rPr>
        <w:tab/>
        <w:t>Confidentiality</w:t>
      </w:r>
      <w:r>
        <w:rPr>
          <w:color w:val="000000"/>
        </w:rPr>
        <w:tab/>
      </w:r>
      <w:r>
        <w:rPr>
          <w:color w:val="000000"/>
          <w:spacing w:val="-3"/>
        </w:rPr>
        <w:t>21</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6.06</w:t>
      </w:r>
      <w:r>
        <w:rPr>
          <w:color w:val="000000"/>
          <w:spacing w:val="-3"/>
        </w:rPr>
        <w:tab/>
        <w:t>Governing Law; Jurisdiction</w:t>
      </w:r>
      <w:r>
        <w:rPr>
          <w:color w:val="000000"/>
        </w:rPr>
        <w:tab/>
      </w:r>
      <w:r>
        <w:rPr>
          <w:color w:val="000000"/>
          <w:spacing w:val="-3"/>
        </w:rPr>
        <w:t>23</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6.07</w:t>
      </w:r>
      <w:r>
        <w:rPr>
          <w:color w:val="000000"/>
          <w:spacing w:val="-3"/>
        </w:rPr>
        <w:tab/>
        <w:t>Headings</w:t>
      </w:r>
      <w:r>
        <w:rPr>
          <w:color w:val="000000"/>
        </w:rPr>
        <w:tab/>
      </w:r>
      <w:r>
        <w:rPr>
          <w:color w:val="000000"/>
          <w:spacing w:val="-3"/>
        </w:rPr>
        <w:t>23</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6.08</w:t>
      </w:r>
      <w:r>
        <w:rPr>
          <w:color w:val="000000"/>
          <w:spacing w:val="-3"/>
        </w:rPr>
        <w:tab/>
        <w:t>Mutual Agreement</w:t>
      </w:r>
      <w:r>
        <w:rPr>
          <w:color w:val="000000"/>
        </w:rPr>
        <w:tab/>
      </w:r>
      <w:r>
        <w:rPr>
          <w:color w:val="000000"/>
          <w:spacing w:val="-3"/>
        </w:rPr>
        <w:t>24</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6.09</w:t>
      </w:r>
      <w:r>
        <w:rPr>
          <w:color w:val="000000"/>
          <w:spacing w:val="-3"/>
        </w:rPr>
        <w:tab/>
        <w:t>Contract Supremacy</w:t>
      </w:r>
      <w:r>
        <w:rPr>
          <w:color w:val="000000"/>
        </w:rPr>
        <w:tab/>
      </w:r>
      <w:r>
        <w:rPr>
          <w:color w:val="000000"/>
          <w:spacing w:val="-3"/>
        </w:rPr>
        <w:t>24</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6.10</w:t>
      </w:r>
      <w:r>
        <w:rPr>
          <w:color w:val="000000"/>
          <w:spacing w:val="-3"/>
        </w:rPr>
        <w:tab/>
        <w:t>Additional Remedies</w:t>
      </w:r>
      <w:r>
        <w:rPr>
          <w:color w:val="000000"/>
        </w:rPr>
        <w:tab/>
      </w:r>
      <w:r>
        <w:rPr>
          <w:color w:val="000000"/>
          <w:spacing w:val="-3"/>
        </w:rPr>
        <w:t>24</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6.11</w:t>
      </w:r>
      <w:r>
        <w:rPr>
          <w:color w:val="000000"/>
          <w:spacing w:val="-3"/>
        </w:rPr>
        <w:tab/>
        <w:t>No Third Party Rights</w:t>
      </w:r>
      <w:r>
        <w:rPr>
          <w:color w:val="000000"/>
        </w:rPr>
        <w:tab/>
      </w:r>
      <w:r>
        <w:rPr>
          <w:color w:val="000000"/>
          <w:spacing w:val="-3"/>
        </w:rPr>
        <w:t>24</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6.12</w:t>
      </w:r>
      <w:r>
        <w:rPr>
          <w:color w:val="000000"/>
          <w:spacing w:val="-3"/>
        </w:rPr>
        <w:tab/>
        <w:t xml:space="preserve">Not </w:t>
      </w:r>
      <w:r>
        <w:rPr>
          <w:color w:val="000000"/>
          <w:spacing w:val="-3"/>
        </w:rPr>
        <w:t>Partners</w:t>
      </w:r>
      <w:r>
        <w:rPr>
          <w:color w:val="000000"/>
        </w:rPr>
        <w:tab/>
      </w:r>
      <w:r>
        <w:rPr>
          <w:color w:val="000000"/>
          <w:spacing w:val="-3"/>
        </w:rPr>
        <w:t>24</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6.13</w:t>
      </w:r>
      <w:r>
        <w:rPr>
          <w:color w:val="000000"/>
          <w:spacing w:val="-3"/>
        </w:rPr>
        <w:tab/>
        <w:t>Waiver</w:t>
      </w:r>
      <w:r>
        <w:rPr>
          <w:color w:val="000000"/>
        </w:rPr>
        <w:tab/>
      </w:r>
      <w:r>
        <w:rPr>
          <w:color w:val="000000"/>
          <w:spacing w:val="-3"/>
        </w:rPr>
        <w:t>25</w:t>
      </w:r>
    </w:p>
    <w:p w:rsidR="00AD5B80" w:rsidRDefault="00CE4B27">
      <w:pPr>
        <w:tabs>
          <w:tab w:val="left" w:pos="2160"/>
          <w:tab w:val="left" w:leader="dot" w:pos="10560"/>
        </w:tabs>
        <w:autoSpaceDE w:val="0"/>
        <w:autoSpaceDN w:val="0"/>
        <w:adjustRightInd w:val="0"/>
        <w:spacing w:before="120" w:line="276" w:lineRule="exact"/>
        <w:ind w:left="1440"/>
        <w:rPr>
          <w:color w:val="000000"/>
          <w:spacing w:val="-3"/>
        </w:rPr>
      </w:pPr>
      <w:r>
        <w:rPr>
          <w:color w:val="000000"/>
          <w:spacing w:val="-3"/>
        </w:rPr>
        <w:t>6.14</w:t>
      </w:r>
      <w:r>
        <w:rPr>
          <w:color w:val="000000"/>
          <w:spacing w:val="-3"/>
        </w:rPr>
        <w:tab/>
        <w:t>Modification Generally</w:t>
      </w:r>
      <w:r>
        <w:rPr>
          <w:color w:val="000000"/>
        </w:rPr>
        <w:tab/>
      </w:r>
      <w:r>
        <w:rPr>
          <w:color w:val="000000"/>
          <w:spacing w:val="-3"/>
        </w:rPr>
        <w:t>25</w:t>
      </w:r>
    </w:p>
    <w:p w:rsidR="00AD5B80" w:rsidRDefault="00CE4B27">
      <w:pPr>
        <w:tabs>
          <w:tab w:val="left" w:pos="2160"/>
          <w:tab w:val="left" w:leader="dot" w:pos="10560"/>
        </w:tabs>
        <w:autoSpaceDE w:val="0"/>
        <w:autoSpaceDN w:val="0"/>
        <w:adjustRightInd w:val="0"/>
        <w:spacing w:before="119" w:line="276" w:lineRule="exact"/>
        <w:ind w:left="1440"/>
        <w:rPr>
          <w:color w:val="000000"/>
          <w:spacing w:val="-3"/>
        </w:rPr>
      </w:pPr>
      <w:r>
        <w:rPr>
          <w:color w:val="000000"/>
          <w:spacing w:val="-3"/>
        </w:rPr>
        <w:t>6.15</w:t>
      </w:r>
      <w:r>
        <w:rPr>
          <w:color w:val="000000"/>
          <w:spacing w:val="-3"/>
        </w:rPr>
        <w:tab/>
        <w:t>Modifications Related to Docket No. ER13-102</w:t>
      </w:r>
      <w:r>
        <w:rPr>
          <w:color w:val="000000"/>
        </w:rPr>
        <w:tab/>
      </w:r>
      <w:r>
        <w:rPr>
          <w:color w:val="000000"/>
          <w:spacing w:val="-3"/>
        </w:rPr>
        <w:t>25</w:t>
      </w:r>
    </w:p>
    <w:p w:rsidR="00AD5B80" w:rsidRDefault="00CE4B27">
      <w:pPr>
        <w:tabs>
          <w:tab w:val="left" w:pos="2160"/>
          <w:tab w:val="left" w:leader="dot" w:pos="10560"/>
        </w:tabs>
        <w:autoSpaceDE w:val="0"/>
        <w:autoSpaceDN w:val="0"/>
        <w:adjustRightInd w:val="0"/>
        <w:spacing w:before="121" w:line="276" w:lineRule="exact"/>
        <w:ind w:left="1440"/>
        <w:rPr>
          <w:color w:val="000000"/>
          <w:spacing w:val="-3"/>
        </w:rPr>
      </w:pPr>
      <w:r>
        <w:rPr>
          <w:color w:val="000000"/>
          <w:spacing w:val="-3"/>
        </w:rPr>
        <w:t>6.16</w:t>
      </w:r>
      <w:r>
        <w:rPr>
          <w:color w:val="000000"/>
          <w:spacing w:val="-3"/>
        </w:rPr>
        <w:tab/>
        <w:t>Counterparts</w:t>
      </w:r>
      <w:r>
        <w:rPr>
          <w:color w:val="000000"/>
        </w:rPr>
        <w:tab/>
      </w:r>
      <w:r>
        <w:rPr>
          <w:color w:val="000000"/>
          <w:spacing w:val="-3"/>
        </w:rPr>
        <w:t>26</w:t>
      </w: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AD5B80">
      <w:pPr>
        <w:autoSpaceDE w:val="0"/>
        <w:autoSpaceDN w:val="0"/>
        <w:adjustRightInd w:val="0"/>
        <w:spacing w:line="276" w:lineRule="exact"/>
        <w:ind w:left="6052"/>
        <w:rPr>
          <w:color w:val="000000"/>
          <w:spacing w:val="-3"/>
        </w:rPr>
      </w:pPr>
    </w:p>
    <w:p w:rsidR="00AD5B80" w:rsidRDefault="00CE4B27">
      <w:pPr>
        <w:autoSpaceDE w:val="0"/>
        <w:autoSpaceDN w:val="0"/>
        <w:adjustRightInd w:val="0"/>
        <w:spacing w:before="156" w:line="276" w:lineRule="exact"/>
        <w:ind w:left="6052"/>
        <w:rPr>
          <w:color w:val="000000"/>
          <w:spacing w:val="-3"/>
        </w:rPr>
      </w:pPr>
      <w:r>
        <w:rPr>
          <w:color w:val="000000"/>
          <w:spacing w:val="-3"/>
        </w:rPr>
        <w:t xml:space="preserve">ii </w:t>
      </w:r>
    </w:p>
    <w:p w:rsidR="00AD5B80" w:rsidRDefault="00AD5B80">
      <w:pPr>
        <w:autoSpaceDE w:val="0"/>
        <w:autoSpaceDN w:val="0"/>
        <w:adjustRightInd w:val="0"/>
        <w:rPr>
          <w:color w:val="000000"/>
          <w:spacing w:val="-3"/>
        </w:rPr>
        <w:sectPr w:rsidR="00AD5B80">
          <w:headerReference w:type="even" r:id="rId308"/>
          <w:headerReference w:type="default" r:id="rId309"/>
          <w:footerReference w:type="even" r:id="rId310"/>
          <w:footerReference w:type="default" r:id="rId311"/>
          <w:headerReference w:type="first" r:id="rId312"/>
          <w:footerReference w:type="first" r:id="rId31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49" w:name="Pg52"/>
      <w:bookmarkEnd w:id="49"/>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4576"/>
        <w:rPr>
          <w:color w:val="000000"/>
          <w:spacing w:val="-3"/>
        </w:rPr>
      </w:pPr>
    </w:p>
    <w:p w:rsidR="00AD5B80" w:rsidRDefault="00CE4B27">
      <w:pPr>
        <w:autoSpaceDE w:val="0"/>
        <w:autoSpaceDN w:val="0"/>
        <w:adjustRightInd w:val="0"/>
        <w:spacing w:before="188" w:line="276" w:lineRule="exact"/>
        <w:ind w:left="4576"/>
        <w:rPr>
          <w:rFonts w:ascii="Times New Roman Bold" w:hAnsi="Times New Roman Bold"/>
          <w:color w:val="000000"/>
          <w:spacing w:val="-3"/>
        </w:rPr>
      </w:pPr>
      <w:r>
        <w:rPr>
          <w:rFonts w:ascii="Times New Roman Bold" w:hAnsi="Times New Roman Bold"/>
          <w:color w:val="000000"/>
          <w:spacing w:val="-3"/>
        </w:rPr>
        <w:t xml:space="preserve">OPERATING AGREEMENT </w:t>
      </w:r>
    </w:p>
    <w:p w:rsidR="00AD5B80" w:rsidRDefault="00CE4B27">
      <w:pPr>
        <w:autoSpaceDE w:val="0"/>
        <w:autoSpaceDN w:val="0"/>
        <w:adjustRightInd w:val="0"/>
        <w:spacing w:before="516" w:line="552" w:lineRule="exact"/>
        <w:ind w:left="1440" w:right="1352" w:firstLine="720"/>
        <w:rPr>
          <w:color w:val="000000"/>
          <w:spacing w:val="-2"/>
        </w:rPr>
      </w:pPr>
      <w:r>
        <w:rPr>
          <w:rFonts w:ascii="Times New Roman Bold" w:hAnsi="Times New Roman Bold"/>
          <w:color w:val="000000"/>
          <w:spacing w:val="-2"/>
        </w:rPr>
        <w:t>THIS OPERATING AGREEMENT</w:t>
      </w:r>
      <w:r>
        <w:rPr>
          <w:color w:val="000000"/>
          <w:spacing w:val="-2"/>
        </w:rPr>
        <w:t xml:space="preserve"> (“Agreement”) is made and entered into this 23rd </w:t>
      </w:r>
      <w:r>
        <w:rPr>
          <w:color w:val="000000"/>
          <w:spacing w:val="-2"/>
        </w:rPr>
        <w:br/>
      </w:r>
      <w:r>
        <w:rPr>
          <w:color w:val="000000"/>
          <w:spacing w:val="-2"/>
        </w:rPr>
        <w:t xml:space="preserve">day of May, 2016, by and between New York Transco LLC, a non-incumbent transmission </w:t>
      </w:r>
      <w:r>
        <w:rPr>
          <w:color w:val="000000"/>
          <w:spacing w:val="-2"/>
        </w:rPr>
        <w:br/>
        <w:t xml:space="preserve">owner organized and existing as a limited liability company under the laws of the State of New </w:t>
      </w:r>
      <w:r>
        <w:rPr>
          <w:color w:val="000000"/>
          <w:spacing w:val="-2"/>
        </w:rPr>
        <w:br/>
        <w:t>York (“NTO”), and the New York Independent System Operator, Inc., a not-for</w:t>
      </w:r>
      <w:r>
        <w:rPr>
          <w:color w:val="000000"/>
          <w:spacing w:val="-2"/>
        </w:rPr>
        <w:t xml:space="preserve">-profit </w:t>
      </w:r>
      <w:r>
        <w:rPr>
          <w:color w:val="000000"/>
          <w:spacing w:val="-2"/>
        </w:rPr>
        <w:br/>
        <w:t xml:space="preserve">corporation organized and existing under the laws of the State of New York (“ISO”).  The NTO </w:t>
      </w:r>
      <w:r>
        <w:rPr>
          <w:color w:val="000000"/>
          <w:spacing w:val="-2"/>
        </w:rPr>
        <w:br/>
        <w:t xml:space="preserve">and the ISO each may be referred to as a “Party” or collectively referred to as the “Parties.” </w:t>
      </w:r>
    </w:p>
    <w:p w:rsidR="00AD5B80" w:rsidRDefault="00AD5B80">
      <w:pPr>
        <w:autoSpaceDE w:val="0"/>
        <w:autoSpaceDN w:val="0"/>
        <w:adjustRightInd w:val="0"/>
        <w:spacing w:line="276" w:lineRule="exact"/>
        <w:ind w:left="5277"/>
        <w:rPr>
          <w:color w:val="000000"/>
          <w:spacing w:val="-2"/>
        </w:rPr>
      </w:pPr>
    </w:p>
    <w:p w:rsidR="00AD5B80" w:rsidRDefault="00CE4B27">
      <w:pPr>
        <w:autoSpaceDE w:val="0"/>
        <w:autoSpaceDN w:val="0"/>
        <w:adjustRightInd w:val="0"/>
        <w:spacing w:before="240" w:line="276" w:lineRule="exact"/>
        <w:ind w:left="5277"/>
        <w:rPr>
          <w:rFonts w:ascii="Times New Roman Bold" w:hAnsi="Times New Roman Bold"/>
          <w:color w:val="000000"/>
          <w:spacing w:val="-3"/>
        </w:rPr>
      </w:pPr>
      <w:r>
        <w:rPr>
          <w:rFonts w:ascii="Times New Roman Bold" w:hAnsi="Times New Roman Bold"/>
          <w:color w:val="000000"/>
          <w:spacing w:val="-3"/>
        </w:rPr>
        <w:t xml:space="preserve">WITNESSETH: </w:t>
      </w:r>
    </w:p>
    <w:p w:rsidR="00AD5B80" w:rsidRDefault="00CE4B27">
      <w:pPr>
        <w:autoSpaceDE w:val="0"/>
        <w:autoSpaceDN w:val="0"/>
        <w:adjustRightInd w:val="0"/>
        <w:spacing w:line="551" w:lineRule="exact"/>
        <w:ind w:left="1440" w:right="1321" w:firstLine="720"/>
        <w:rPr>
          <w:color w:val="000000"/>
          <w:spacing w:val="-3"/>
        </w:rPr>
      </w:pPr>
      <w:r>
        <w:rPr>
          <w:rFonts w:ascii="Times New Roman Bold" w:hAnsi="Times New Roman Bold"/>
          <w:color w:val="000000"/>
          <w:spacing w:val="-2"/>
        </w:rPr>
        <w:t>WHEREAS,</w:t>
      </w:r>
      <w:r>
        <w:rPr>
          <w:color w:val="000000"/>
          <w:spacing w:val="-2"/>
        </w:rPr>
        <w:t xml:space="preserve"> the ISO is an independent system operator that is responsible under its </w:t>
      </w:r>
      <w:r>
        <w:rPr>
          <w:color w:val="000000"/>
          <w:spacing w:val="-2"/>
        </w:rPr>
        <w:br/>
        <w:t xml:space="preserve">Open Access Transmission Tariff (“ISO OATT”) and its Market Administration and Control </w:t>
      </w:r>
      <w:r>
        <w:rPr>
          <w:color w:val="000000"/>
          <w:spacing w:val="-2"/>
        </w:rPr>
        <w:br/>
        <w:t xml:space="preserve">Area Services Tariff (“ISO Services Tariff”) as they may be amended from time to time </w:t>
      </w:r>
      <w:r>
        <w:rPr>
          <w:color w:val="000000"/>
          <w:spacing w:val="-2"/>
        </w:rPr>
        <w:br/>
        <w:t>(collec</w:t>
      </w:r>
      <w:r>
        <w:rPr>
          <w:color w:val="000000"/>
          <w:spacing w:val="-2"/>
        </w:rPr>
        <w:t xml:space="preserve">tively, “ISO Tariffs”), and the ISO Related Agreements, filed with and accepted by the </w:t>
      </w:r>
      <w:r>
        <w:rPr>
          <w:color w:val="000000"/>
          <w:spacing w:val="-2"/>
        </w:rPr>
        <w:br/>
        <w:t xml:space="preserve">Federal Energy Regulatory Commission (“Commission”), for providing non-discriminatory, </w:t>
      </w:r>
      <w:r>
        <w:rPr>
          <w:color w:val="000000"/>
          <w:spacing w:val="-2"/>
        </w:rPr>
        <w:br/>
        <w:t>open access transmission service, maintaining reliability, performing system pla</w:t>
      </w:r>
      <w:r>
        <w:rPr>
          <w:color w:val="000000"/>
          <w:spacing w:val="-2"/>
        </w:rPr>
        <w:t xml:space="preserve">nning, and </w:t>
      </w:r>
      <w:r>
        <w:rPr>
          <w:color w:val="000000"/>
          <w:spacing w:val="-2"/>
        </w:rPr>
        <w:br/>
        <w:t xml:space="preserve">administering competitive wholesale markets for energy, capacity, and ancillary services in New </w:t>
      </w:r>
      <w:r>
        <w:rPr>
          <w:color w:val="000000"/>
          <w:spacing w:val="-2"/>
        </w:rPr>
        <w:br/>
      </w:r>
      <w:r>
        <w:rPr>
          <w:color w:val="000000"/>
          <w:spacing w:val="-3"/>
        </w:rPr>
        <w:t xml:space="preserve">York State; </w:t>
      </w:r>
    </w:p>
    <w:p w:rsidR="00AD5B80" w:rsidRDefault="00CE4B27">
      <w:pPr>
        <w:autoSpaceDE w:val="0"/>
        <w:autoSpaceDN w:val="0"/>
        <w:adjustRightInd w:val="0"/>
        <w:spacing w:before="7" w:line="550" w:lineRule="exact"/>
        <w:ind w:left="1440" w:right="1291" w:firstLine="720"/>
        <w:rPr>
          <w:color w:val="000000"/>
          <w:spacing w:val="-3"/>
        </w:rPr>
      </w:pPr>
      <w:r>
        <w:rPr>
          <w:rFonts w:ascii="Times New Roman Bold" w:hAnsi="Times New Roman Bold"/>
          <w:color w:val="000000"/>
          <w:spacing w:val="-2"/>
        </w:rPr>
        <w:t>WHEREAS,</w:t>
      </w:r>
      <w:r>
        <w:rPr>
          <w:color w:val="000000"/>
          <w:spacing w:val="-2"/>
        </w:rPr>
        <w:t xml:space="preserve"> the NTO is the owner of certain transmission facilities specified herein that are integrated with the NYS Transmission System</w:t>
      </w:r>
      <w:r>
        <w:rPr>
          <w:color w:val="000000"/>
          <w:spacing w:val="-2"/>
        </w:rPr>
        <w:t xml:space="preserve"> and the NTO has fiduciary responsibilities to its investors to assure, among other things, the receipt of adequate revenues to maintain its </w:t>
      </w:r>
      <w:r>
        <w:rPr>
          <w:color w:val="000000"/>
          <w:spacing w:val="-2"/>
        </w:rPr>
        <w:br/>
        <w:t xml:space="preserve">transmission facilities, a reasonable rate of return on its transmission facilities, and to provide for </w:t>
      </w:r>
      <w:r>
        <w:rPr>
          <w:color w:val="000000"/>
          <w:spacing w:val="-3"/>
        </w:rPr>
        <w:t>recovery o</w:t>
      </w:r>
      <w:r>
        <w:rPr>
          <w:color w:val="000000"/>
          <w:spacing w:val="-3"/>
        </w:rPr>
        <w:t xml:space="preserve">f the capital invested in its transmission facilities;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33" w:line="276" w:lineRule="exact"/>
        <w:ind w:left="6060"/>
        <w:rPr>
          <w:color w:val="000000"/>
          <w:spacing w:val="-3"/>
        </w:rPr>
      </w:pPr>
      <w:r>
        <w:rPr>
          <w:color w:val="000000"/>
          <w:spacing w:val="-3"/>
        </w:rPr>
        <w:t xml:space="preserve">1 </w:t>
      </w:r>
    </w:p>
    <w:p w:rsidR="00AD5B80" w:rsidRDefault="00AD5B80">
      <w:pPr>
        <w:autoSpaceDE w:val="0"/>
        <w:autoSpaceDN w:val="0"/>
        <w:adjustRightInd w:val="0"/>
        <w:rPr>
          <w:color w:val="000000"/>
          <w:spacing w:val="-3"/>
        </w:rPr>
        <w:sectPr w:rsidR="00AD5B80">
          <w:headerReference w:type="even" r:id="rId314"/>
          <w:headerReference w:type="default" r:id="rId315"/>
          <w:footerReference w:type="even" r:id="rId316"/>
          <w:footerReference w:type="default" r:id="rId317"/>
          <w:headerReference w:type="first" r:id="rId318"/>
          <w:footerReference w:type="first" r:id="rId31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0" w:name="Pg53"/>
      <w:bookmarkEnd w:id="50"/>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0" w:line="560" w:lineRule="exact"/>
        <w:ind w:left="1440" w:right="1303" w:firstLine="720"/>
        <w:rPr>
          <w:color w:val="000000"/>
          <w:spacing w:val="-3"/>
        </w:rPr>
      </w:pPr>
      <w:r>
        <w:rPr>
          <w:rFonts w:ascii="Times New Roman Bold" w:hAnsi="Times New Roman Bold"/>
          <w:color w:val="000000"/>
          <w:spacing w:val="-2"/>
        </w:rPr>
        <w:t xml:space="preserve">WHEREAS, </w:t>
      </w:r>
      <w:r>
        <w:rPr>
          <w:color w:val="000000"/>
          <w:spacing w:val="-2"/>
        </w:rPr>
        <w:t xml:space="preserve">the NTO has executed, along with this Agreement, the Independent System Operator Agreement (“ISO Agreement”) and has executed a Service Agreement(s) as a </w:t>
      </w:r>
      <w:r>
        <w:rPr>
          <w:color w:val="000000"/>
          <w:spacing w:val="-2"/>
        </w:rPr>
        <w:br/>
      </w:r>
      <w:r>
        <w:rPr>
          <w:color w:val="000000"/>
          <w:spacing w:val="-3"/>
        </w:rPr>
        <w:t xml:space="preserve">Transmission Owner for purposes of the ISO Tariffs; </w:t>
      </w:r>
    </w:p>
    <w:p w:rsidR="00AD5B80" w:rsidRDefault="00CE4B27">
      <w:pPr>
        <w:autoSpaceDE w:val="0"/>
        <w:autoSpaceDN w:val="0"/>
        <w:adjustRightInd w:val="0"/>
        <w:spacing w:line="550" w:lineRule="exact"/>
        <w:ind w:left="1440" w:right="1550" w:firstLine="720"/>
        <w:rPr>
          <w:color w:val="000000"/>
          <w:spacing w:val="-3"/>
        </w:rPr>
      </w:pPr>
      <w:r>
        <w:rPr>
          <w:rFonts w:ascii="Times New Roman Bold" w:hAnsi="Times New Roman Bold"/>
          <w:color w:val="000000"/>
          <w:spacing w:val="-2"/>
        </w:rPr>
        <w:t>WHEREAS,</w:t>
      </w:r>
      <w:r>
        <w:rPr>
          <w:color w:val="000000"/>
          <w:spacing w:val="-2"/>
        </w:rPr>
        <w:t xml:space="preserve"> the ISO will exercise ISO Operational Control over certain of the NTO’s </w:t>
      </w:r>
      <w:r>
        <w:rPr>
          <w:color w:val="000000"/>
          <w:spacing w:val="-2"/>
        </w:rPr>
        <w:br/>
        <w:t xml:space="preserve">transmission facilities classified as “NTO Transmission Facilities Under ISO Operational </w:t>
      </w:r>
      <w:r>
        <w:rPr>
          <w:color w:val="000000"/>
          <w:spacing w:val="-2"/>
        </w:rPr>
        <w:br/>
      </w:r>
      <w:r>
        <w:rPr>
          <w:color w:val="000000"/>
          <w:spacing w:val="-3"/>
        </w:rPr>
        <w:t xml:space="preserve">Control”; </w:t>
      </w:r>
    </w:p>
    <w:p w:rsidR="00AD5B80" w:rsidRDefault="00CE4B27">
      <w:pPr>
        <w:autoSpaceDE w:val="0"/>
        <w:autoSpaceDN w:val="0"/>
        <w:adjustRightInd w:val="0"/>
        <w:spacing w:line="550" w:lineRule="exact"/>
        <w:ind w:left="1440" w:right="1364" w:firstLine="720"/>
        <w:rPr>
          <w:color w:val="000000"/>
          <w:spacing w:val="-3"/>
        </w:rPr>
      </w:pPr>
      <w:r>
        <w:rPr>
          <w:rFonts w:ascii="Times New Roman Bold" w:hAnsi="Times New Roman Bold"/>
          <w:color w:val="000000"/>
          <w:spacing w:val="-2"/>
        </w:rPr>
        <w:t>WHEREAS,</w:t>
      </w:r>
      <w:r>
        <w:rPr>
          <w:color w:val="000000"/>
          <w:spacing w:val="-2"/>
        </w:rPr>
        <w:t xml:space="preserve"> the NTO and</w:t>
      </w:r>
      <w:r>
        <w:rPr>
          <w:color w:val="000000"/>
          <w:spacing w:val="-2"/>
        </w:rPr>
        <w:t xml:space="preserve"> ISO have agreed to enter into this Agreement for the purpose </w:t>
      </w:r>
      <w:r>
        <w:rPr>
          <w:color w:val="000000"/>
          <w:spacing w:val="-2"/>
        </w:rPr>
        <w:br/>
        <w:t xml:space="preserve">of the NTO authorizing the ISO to exercise, and the ISO assuming, ISO Operational Control </w:t>
      </w:r>
      <w:r>
        <w:rPr>
          <w:color w:val="000000"/>
          <w:spacing w:val="-2"/>
        </w:rPr>
        <w:br/>
        <w:t xml:space="preserve">over the NTO Transmission Facilities Under ISO Operational Control in accordance with the </w:t>
      </w:r>
      <w:r>
        <w:rPr>
          <w:color w:val="000000"/>
          <w:spacing w:val="-2"/>
        </w:rPr>
        <w:br/>
        <w:t>requirement</w:t>
      </w:r>
      <w:r>
        <w:rPr>
          <w:color w:val="000000"/>
          <w:spacing w:val="-2"/>
        </w:rPr>
        <w:t xml:space="preserve">s set forth in this Agreement, the ISO Tariffs, and the ISO Related Agreements, as </w:t>
      </w:r>
      <w:r>
        <w:rPr>
          <w:color w:val="000000"/>
          <w:spacing w:val="-2"/>
        </w:rPr>
        <w:br/>
      </w:r>
      <w:r>
        <w:rPr>
          <w:color w:val="000000"/>
          <w:spacing w:val="-3"/>
        </w:rPr>
        <w:t xml:space="preserve">applicable; </w:t>
      </w:r>
    </w:p>
    <w:p w:rsidR="00AD5B80" w:rsidRDefault="00CE4B27">
      <w:pPr>
        <w:autoSpaceDE w:val="0"/>
        <w:autoSpaceDN w:val="0"/>
        <w:adjustRightInd w:val="0"/>
        <w:spacing w:before="9" w:line="550" w:lineRule="exact"/>
        <w:ind w:left="1440" w:right="2177" w:firstLine="720"/>
        <w:jc w:val="both"/>
        <w:rPr>
          <w:color w:val="000000"/>
          <w:spacing w:val="-3"/>
        </w:rPr>
      </w:pPr>
      <w:r>
        <w:rPr>
          <w:rFonts w:ascii="Times New Roman Bold" w:hAnsi="Times New Roman Bold"/>
          <w:color w:val="000000"/>
          <w:spacing w:val="-2"/>
        </w:rPr>
        <w:t>WHEREAS,</w:t>
      </w:r>
      <w:r>
        <w:rPr>
          <w:color w:val="000000"/>
          <w:spacing w:val="-2"/>
        </w:rPr>
        <w:t xml:space="preserve"> the NTO will continue to own and be responsible for the physical operation, modification and maintenance of its NTO Transmission Facilities Under ISO </w:t>
      </w:r>
      <w:r>
        <w:rPr>
          <w:color w:val="000000"/>
          <w:spacing w:val="-3"/>
        </w:rPr>
        <w:t xml:space="preserve">Operational Control; and </w:t>
      </w:r>
    </w:p>
    <w:p w:rsidR="00AD5B80" w:rsidRDefault="00CE4B27">
      <w:pPr>
        <w:autoSpaceDE w:val="0"/>
        <w:autoSpaceDN w:val="0"/>
        <w:adjustRightInd w:val="0"/>
        <w:spacing w:before="10" w:line="550" w:lineRule="exact"/>
        <w:ind w:left="1440" w:right="1345" w:firstLine="720"/>
        <w:rPr>
          <w:color w:val="000000"/>
          <w:spacing w:val="-3"/>
        </w:rPr>
      </w:pPr>
      <w:r>
        <w:rPr>
          <w:rFonts w:ascii="Times New Roman Bold" w:hAnsi="Times New Roman Bold"/>
          <w:color w:val="000000"/>
          <w:spacing w:val="-2"/>
        </w:rPr>
        <w:t>WHEREAS,</w:t>
      </w:r>
      <w:r>
        <w:rPr>
          <w:color w:val="000000"/>
          <w:spacing w:val="-2"/>
        </w:rPr>
        <w:t xml:space="preserve"> the ISO OATT will provide for the payment by Transmission Customers for Transmission Service at rates designed to enable the NTO to recover its revenue requirement </w:t>
      </w:r>
      <w:r>
        <w:rPr>
          <w:color w:val="000000"/>
          <w:spacing w:val="-3"/>
        </w:rPr>
        <w:t xml:space="preserve">to the extent allowed, accepted, or approved by FERC; </w:t>
      </w:r>
    </w:p>
    <w:p w:rsidR="00AD5B80" w:rsidRDefault="00CE4B27">
      <w:pPr>
        <w:autoSpaceDE w:val="0"/>
        <w:autoSpaceDN w:val="0"/>
        <w:adjustRightInd w:val="0"/>
        <w:spacing w:before="237" w:line="276" w:lineRule="exact"/>
        <w:ind w:left="2160"/>
        <w:rPr>
          <w:color w:val="000000"/>
          <w:spacing w:val="-2"/>
        </w:rPr>
      </w:pPr>
      <w:r>
        <w:rPr>
          <w:rFonts w:ascii="Times New Roman Bold" w:hAnsi="Times New Roman Bold"/>
          <w:color w:val="000000"/>
          <w:spacing w:val="-2"/>
        </w:rPr>
        <w:t>NO</w:t>
      </w:r>
      <w:r>
        <w:rPr>
          <w:rFonts w:ascii="Times New Roman Bold" w:hAnsi="Times New Roman Bold"/>
          <w:color w:val="000000"/>
          <w:spacing w:val="-2"/>
        </w:rPr>
        <w:t>W, THEREFORE</w:t>
      </w:r>
      <w:r>
        <w:rPr>
          <w:color w:val="000000"/>
          <w:spacing w:val="-2"/>
        </w:rPr>
        <w:t xml:space="preserve">, in consideration of the premises and the mutual covenants and </w:t>
      </w:r>
    </w:p>
    <w:p w:rsidR="00AD5B80" w:rsidRDefault="00CE4B27">
      <w:pPr>
        <w:autoSpaceDE w:val="0"/>
        <w:autoSpaceDN w:val="0"/>
        <w:adjustRightInd w:val="0"/>
        <w:spacing w:before="30" w:line="560" w:lineRule="exact"/>
        <w:ind w:left="1440" w:right="1312"/>
        <w:jc w:val="both"/>
        <w:rPr>
          <w:color w:val="000000"/>
          <w:spacing w:val="-3"/>
        </w:rPr>
      </w:pPr>
      <w:r>
        <w:rPr>
          <w:color w:val="000000"/>
          <w:spacing w:val="-2"/>
        </w:rPr>
        <w:t xml:space="preserve">agreements set forth herein, the Parties do hereby agree with each other, for themselves and their </w:t>
      </w:r>
      <w:r>
        <w:rPr>
          <w:color w:val="000000"/>
          <w:spacing w:val="-3"/>
        </w:rPr>
        <w:t xml:space="preserve">successors and assigns, as follows: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111" w:line="276" w:lineRule="exact"/>
        <w:ind w:left="6060"/>
        <w:rPr>
          <w:color w:val="000000"/>
          <w:spacing w:val="-3"/>
        </w:rPr>
      </w:pPr>
      <w:r>
        <w:rPr>
          <w:color w:val="000000"/>
          <w:spacing w:val="-3"/>
        </w:rPr>
        <w:t xml:space="preserve">2 </w:t>
      </w:r>
    </w:p>
    <w:p w:rsidR="00AD5B80" w:rsidRDefault="00AD5B80">
      <w:pPr>
        <w:autoSpaceDE w:val="0"/>
        <w:autoSpaceDN w:val="0"/>
        <w:adjustRightInd w:val="0"/>
        <w:rPr>
          <w:color w:val="000000"/>
          <w:spacing w:val="-3"/>
        </w:rPr>
        <w:sectPr w:rsidR="00AD5B80">
          <w:headerReference w:type="even" r:id="rId320"/>
          <w:headerReference w:type="default" r:id="rId321"/>
          <w:footerReference w:type="even" r:id="rId322"/>
          <w:footerReference w:type="default" r:id="rId323"/>
          <w:headerReference w:type="first" r:id="rId324"/>
          <w:footerReference w:type="first" r:id="rId32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1" w:name="Pg54"/>
      <w:bookmarkEnd w:id="51"/>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1.0:  DEFINITIONS </w:t>
      </w:r>
    </w:p>
    <w:p w:rsidR="00AD5B80" w:rsidRDefault="00CE4B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r>
      <w:r>
        <w:rPr>
          <w:rFonts w:ascii="Times New Roman Bold" w:hAnsi="Times New Roman Bold"/>
          <w:color w:val="000000"/>
          <w:spacing w:val="-3"/>
        </w:rPr>
        <w:t>Capitalized Terms</w:t>
      </w:r>
    </w:p>
    <w:p w:rsidR="00AD5B80" w:rsidRDefault="00CE4B27">
      <w:pPr>
        <w:autoSpaceDE w:val="0"/>
        <w:autoSpaceDN w:val="0"/>
        <w:adjustRightInd w:val="0"/>
        <w:spacing w:before="1" w:line="551" w:lineRule="exact"/>
        <w:ind w:left="1440" w:right="1261" w:firstLine="720"/>
        <w:rPr>
          <w:color w:val="000000"/>
          <w:spacing w:val="-3"/>
        </w:rPr>
      </w:pPr>
      <w:r>
        <w:rPr>
          <w:color w:val="000000"/>
          <w:spacing w:val="-2"/>
        </w:rPr>
        <w:t xml:space="preserve">Capitalized terms that are not otherwise defined herein shall have the meaning set forth in </w:t>
      </w:r>
      <w:r>
        <w:rPr>
          <w:color w:val="000000"/>
          <w:spacing w:val="-2"/>
        </w:rPr>
        <w:br/>
        <w:t xml:space="preserve">the definitions contained in Article 1 of the ISO Agreement, as it existed on the date this </w:t>
      </w:r>
      <w:r>
        <w:rPr>
          <w:color w:val="000000"/>
          <w:spacing w:val="-2"/>
        </w:rPr>
        <w:br/>
        <w:t>Agreement is signed by the Parties.  Those definitio</w:t>
      </w:r>
      <w:r>
        <w:rPr>
          <w:color w:val="000000"/>
          <w:spacing w:val="-2"/>
        </w:rPr>
        <w:t xml:space="preserve">ns contained in Article 1 of the ISO </w:t>
      </w:r>
      <w:r>
        <w:rPr>
          <w:color w:val="000000"/>
          <w:spacing w:val="-2"/>
        </w:rPr>
        <w:br/>
        <w:t xml:space="preserve">Agreement are hereby incorporated by reference in their entirety into this Agreement; </w:t>
      </w:r>
      <w:r>
        <w:rPr>
          <w:rFonts w:ascii="Times New Roman Italic" w:hAnsi="Times New Roman Italic"/>
          <w:color w:val="000000"/>
          <w:spacing w:val="-2"/>
        </w:rPr>
        <w:t xml:space="preserve">provided, </w:t>
      </w:r>
      <w:r>
        <w:rPr>
          <w:rFonts w:ascii="Times New Roman Italic" w:hAnsi="Times New Roman Italic"/>
          <w:color w:val="000000"/>
          <w:spacing w:val="-2"/>
        </w:rPr>
        <w:br/>
        <w:t>however</w:t>
      </w:r>
      <w:r>
        <w:rPr>
          <w:color w:val="000000"/>
          <w:spacing w:val="-2"/>
        </w:rPr>
        <w:t xml:space="preserve">, that an NTO shall be a Transmission Owner for purposes of the ISO Tariffs and this </w:t>
      </w:r>
      <w:r>
        <w:rPr>
          <w:color w:val="000000"/>
          <w:spacing w:val="-2"/>
        </w:rPr>
        <w:br/>
        <w:t>Agreement notwithstanding th</w:t>
      </w:r>
      <w:r>
        <w:rPr>
          <w:color w:val="000000"/>
          <w:spacing w:val="-2"/>
        </w:rPr>
        <w:t xml:space="preserve">e definition of Transmission Owner contained in the ISO </w:t>
      </w:r>
      <w:r>
        <w:rPr>
          <w:color w:val="000000"/>
          <w:spacing w:val="-2"/>
        </w:rPr>
        <w:br/>
        <w:t xml:space="preserve">Agreement related to the ownership of 100 circuit miles of transmission in New York State and </w:t>
      </w:r>
      <w:r>
        <w:rPr>
          <w:color w:val="000000"/>
          <w:spacing w:val="-2"/>
        </w:rPr>
        <w:br/>
        <w:t xml:space="preserve">becoming a signatory to the ISO/TO Agreement.  Modifications to such definitions in the ISO </w:t>
      </w:r>
      <w:r>
        <w:rPr>
          <w:color w:val="000000"/>
          <w:spacing w:val="-2"/>
        </w:rPr>
        <w:br/>
        <w:t>Agreement s</w:t>
      </w:r>
      <w:r>
        <w:rPr>
          <w:color w:val="000000"/>
          <w:spacing w:val="-2"/>
        </w:rPr>
        <w:t xml:space="preserve">hall apply to this Agreement only if the Parties to this Agreement agree in writing </w:t>
      </w:r>
      <w:r>
        <w:rPr>
          <w:color w:val="000000"/>
          <w:spacing w:val="-2"/>
        </w:rPr>
        <w:br/>
      </w:r>
      <w:r>
        <w:rPr>
          <w:color w:val="000000"/>
          <w:spacing w:val="-3"/>
        </w:rPr>
        <w:t xml:space="preserve">pursuant to Section 6.14 below.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197" w:line="276" w:lineRule="exact"/>
        <w:ind w:left="6060"/>
        <w:rPr>
          <w:color w:val="000000"/>
          <w:spacing w:val="-3"/>
        </w:rPr>
      </w:pPr>
      <w:r>
        <w:rPr>
          <w:color w:val="000000"/>
          <w:spacing w:val="-3"/>
        </w:rPr>
        <w:t xml:space="preserve">3 </w:t>
      </w:r>
    </w:p>
    <w:p w:rsidR="00AD5B80" w:rsidRDefault="00AD5B80">
      <w:pPr>
        <w:autoSpaceDE w:val="0"/>
        <w:autoSpaceDN w:val="0"/>
        <w:adjustRightInd w:val="0"/>
        <w:rPr>
          <w:color w:val="000000"/>
          <w:spacing w:val="-3"/>
        </w:rPr>
        <w:sectPr w:rsidR="00AD5B80">
          <w:headerReference w:type="even" r:id="rId326"/>
          <w:headerReference w:type="default" r:id="rId327"/>
          <w:footerReference w:type="even" r:id="rId328"/>
          <w:footerReference w:type="default" r:id="rId329"/>
          <w:headerReference w:type="first" r:id="rId330"/>
          <w:footerReference w:type="first" r:id="rId33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2" w:name="Pg55"/>
      <w:bookmarkEnd w:id="52"/>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2.0:  RESPONSIBILITIES OF THE NTO </w:t>
      </w:r>
    </w:p>
    <w:p w:rsidR="00AD5B80" w:rsidRDefault="00CE4B2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2.01 </w:t>
      </w:r>
      <w:r>
        <w:rPr>
          <w:rFonts w:ascii="Times New Roman Bold" w:hAnsi="Times New Roman Bold"/>
          <w:color w:val="000000"/>
          <w:spacing w:val="-3"/>
        </w:rPr>
        <w:tab/>
        <w:t xml:space="preserve">Transmission Facilities </w:t>
      </w:r>
    </w:p>
    <w:p w:rsidR="00AD5B80" w:rsidRDefault="00CE4B27">
      <w:pPr>
        <w:autoSpaceDE w:val="0"/>
        <w:autoSpaceDN w:val="0"/>
        <w:adjustRightInd w:val="0"/>
        <w:spacing w:before="16" w:line="552" w:lineRule="exact"/>
        <w:ind w:left="1440" w:right="1343" w:firstLine="720"/>
        <w:rPr>
          <w:color w:val="000000"/>
          <w:spacing w:val="-3"/>
        </w:rPr>
      </w:pPr>
      <w:r>
        <w:rPr>
          <w:color w:val="000000"/>
          <w:spacing w:val="-2"/>
        </w:rPr>
        <w:t xml:space="preserve">The NTO owns certain transmission facilities over which the ISO will have day-to-day operational control to maintain these facilities in a reliable state, as defined by the Reliability </w:t>
      </w:r>
      <w:r>
        <w:rPr>
          <w:color w:val="000000"/>
          <w:spacing w:val="-2"/>
        </w:rPr>
        <w:br/>
        <w:t>Rules and all other applicable reliability rules, standards and criter</w:t>
      </w:r>
      <w:r>
        <w:rPr>
          <w:color w:val="000000"/>
          <w:spacing w:val="-2"/>
        </w:rPr>
        <w:t xml:space="preserve">ia, and in accordance with the ISO Tariffs, ISO Related Agreements and ISO Procedures (“ISO Operational Control”).  These NTO facilities shall be classified as “NTO Transmission Facilities Under ISO Operational </w:t>
      </w:r>
      <w:r>
        <w:rPr>
          <w:color w:val="000000"/>
          <w:spacing w:val="-2"/>
        </w:rPr>
        <w:br/>
        <w:t xml:space="preserve">Control,” and are listed in Appendix A-1 of </w:t>
      </w:r>
      <w:r>
        <w:rPr>
          <w:color w:val="000000"/>
          <w:spacing w:val="-2"/>
        </w:rPr>
        <w:t xml:space="preserve">this Agreement.  The NTO also will be responsible for providing notification to the ISO with respect to actions related to certain other transmission facilities.  These facilities shall be classified as “NTO Transmission Facilities Requiring ISO </w:t>
      </w:r>
      <w:r>
        <w:rPr>
          <w:color w:val="000000"/>
          <w:spacing w:val="-2"/>
        </w:rPr>
        <w:br/>
        <w:t>Notificat</w:t>
      </w:r>
      <w:r>
        <w:rPr>
          <w:color w:val="000000"/>
          <w:spacing w:val="-2"/>
        </w:rPr>
        <w:t xml:space="preserve">ion,” and are listed in Appendix A-2 of this Agreement.  Transmission facilities may be added to, or deleted from, the lists of facilities provided in Appendices A-1 and A-2 herein by </w:t>
      </w:r>
      <w:r>
        <w:rPr>
          <w:color w:val="000000"/>
          <w:spacing w:val="-2"/>
        </w:rPr>
        <w:br/>
        <w:t xml:space="preserve">mutual written agreement of the ISO and the NTO owning and controlling </w:t>
      </w:r>
      <w:r>
        <w:rPr>
          <w:color w:val="000000"/>
          <w:spacing w:val="-2"/>
        </w:rPr>
        <w:t xml:space="preserve">such facilities. </w:t>
      </w:r>
      <w:r>
        <w:rPr>
          <w:color w:val="000000"/>
          <w:spacing w:val="-2"/>
        </w:rPr>
        <w:br/>
      </w:r>
      <w:r>
        <w:rPr>
          <w:color w:val="000000"/>
          <w:spacing w:val="-3"/>
        </w:rPr>
        <w:t xml:space="preserve">Currently listed facilities will be posted on the ISO’s OASIS. </w:t>
      </w:r>
    </w:p>
    <w:p w:rsidR="00AD5B80" w:rsidRDefault="00CE4B27">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2.02 </w:t>
      </w:r>
      <w:r>
        <w:rPr>
          <w:rFonts w:ascii="Times New Roman Bold" w:hAnsi="Times New Roman Bold"/>
          <w:color w:val="000000"/>
          <w:spacing w:val="-3"/>
        </w:rPr>
        <w:tab/>
        <w:t xml:space="preserve">Transmission System Operation </w:t>
      </w:r>
    </w:p>
    <w:p w:rsidR="00AD5B80" w:rsidRDefault="00CE4B27">
      <w:pPr>
        <w:autoSpaceDE w:val="0"/>
        <w:autoSpaceDN w:val="0"/>
        <w:adjustRightInd w:val="0"/>
        <w:spacing w:before="244" w:line="276" w:lineRule="exact"/>
        <w:ind w:left="2160"/>
        <w:rPr>
          <w:color w:val="000000"/>
          <w:spacing w:val="-2"/>
        </w:rPr>
      </w:pPr>
      <w:r>
        <w:rPr>
          <w:color w:val="000000"/>
          <w:spacing w:val="-2"/>
        </w:rPr>
        <w:t xml:space="preserve">The NTO shall be responsible for ensuring that all actions related to the operation, </w:t>
      </w:r>
    </w:p>
    <w:p w:rsidR="00AD5B80" w:rsidRDefault="00CE4B27">
      <w:pPr>
        <w:autoSpaceDE w:val="0"/>
        <w:autoSpaceDN w:val="0"/>
        <w:adjustRightInd w:val="0"/>
        <w:spacing w:before="58" w:line="550" w:lineRule="exact"/>
        <w:ind w:left="1440" w:right="1283"/>
        <w:rPr>
          <w:color w:val="000000"/>
          <w:spacing w:val="-2"/>
        </w:rPr>
      </w:pPr>
      <w:r>
        <w:rPr>
          <w:color w:val="000000"/>
          <w:spacing w:val="-2"/>
        </w:rPr>
        <w:t>maintenance and modification of its facilities that</w:t>
      </w:r>
      <w:r>
        <w:rPr>
          <w:color w:val="000000"/>
          <w:spacing w:val="-2"/>
        </w:rPr>
        <w:t xml:space="preserve"> are designated as NTO Transmission Facilities Under ISO Operational Control and NTO Transmission Facilities Requiring ISO Notification are performed in accordance with the terms of this Agreement, all Reliability Rules and all other applicable reliability</w:t>
      </w:r>
      <w:r>
        <w:rPr>
          <w:color w:val="000000"/>
          <w:spacing w:val="-2"/>
        </w:rPr>
        <w:t xml:space="preserve"> rules, standards and criteria, all operating instructions, ISO Tariffs, ISO Procedures, and any transmission interconnection agreement(s) for its facilities. </w:t>
      </w:r>
    </w:p>
    <w:p w:rsidR="00AD5B80" w:rsidRDefault="00CE4B27">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2.03 </w:t>
      </w:r>
      <w:r>
        <w:rPr>
          <w:rFonts w:ascii="Times New Roman Bold" w:hAnsi="Times New Roman Bold"/>
          <w:color w:val="000000"/>
          <w:spacing w:val="-3"/>
        </w:rPr>
        <w:tab/>
        <w:t xml:space="preserve">Local Area Transmission System Facilities </w:t>
      </w:r>
    </w:p>
    <w:p w:rsidR="00AD5B80" w:rsidRDefault="00CE4B27">
      <w:pPr>
        <w:autoSpaceDE w:val="0"/>
        <w:autoSpaceDN w:val="0"/>
        <w:adjustRightInd w:val="0"/>
        <w:spacing w:line="560" w:lineRule="exact"/>
        <w:ind w:left="1440" w:right="1316" w:firstLine="720"/>
        <w:jc w:val="both"/>
        <w:rPr>
          <w:color w:val="000000"/>
          <w:spacing w:val="-2"/>
        </w:rPr>
      </w:pPr>
      <w:r>
        <w:rPr>
          <w:color w:val="000000"/>
          <w:spacing w:val="-2"/>
        </w:rPr>
        <w:t xml:space="preserve">Transmission system facilities not designated as NTO Transmission Facilities Under ISO Operational Control or as NTO Transmission Facilities Requiring ISO Notification shall be </w:t>
      </w:r>
    </w:p>
    <w:p w:rsidR="00AD5B80" w:rsidRDefault="00AD5B80">
      <w:pPr>
        <w:autoSpaceDE w:val="0"/>
        <w:autoSpaceDN w:val="0"/>
        <w:adjustRightInd w:val="0"/>
        <w:spacing w:line="276" w:lineRule="exact"/>
        <w:ind w:left="6060"/>
        <w:rPr>
          <w:color w:val="000000"/>
          <w:spacing w:val="-2"/>
        </w:rPr>
      </w:pPr>
    </w:p>
    <w:p w:rsidR="00AD5B80" w:rsidRDefault="00CE4B27">
      <w:pPr>
        <w:autoSpaceDE w:val="0"/>
        <w:autoSpaceDN w:val="0"/>
        <w:adjustRightInd w:val="0"/>
        <w:spacing w:before="249" w:line="276" w:lineRule="exact"/>
        <w:ind w:left="6060"/>
        <w:rPr>
          <w:color w:val="000000"/>
          <w:spacing w:val="-3"/>
        </w:rPr>
      </w:pPr>
      <w:r>
        <w:rPr>
          <w:color w:val="000000"/>
          <w:spacing w:val="-3"/>
        </w:rPr>
        <w:t xml:space="preserve">4 </w:t>
      </w:r>
    </w:p>
    <w:p w:rsidR="00AD5B80" w:rsidRDefault="00AD5B80">
      <w:pPr>
        <w:autoSpaceDE w:val="0"/>
        <w:autoSpaceDN w:val="0"/>
        <w:adjustRightInd w:val="0"/>
        <w:rPr>
          <w:color w:val="000000"/>
          <w:spacing w:val="-3"/>
        </w:rPr>
        <w:sectPr w:rsidR="00AD5B80">
          <w:headerReference w:type="even" r:id="rId332"/>
          <w:headerReference w:type="default" r:id="rId333"/>
          <w:footerReference w:type="even" r:id="rId334"/>
          <w:footerReference w:type="default" r:id="rId335"/>
          <w:headerReference w:type="first" r:id="rId336"/>
          <w:footerReference w:type="first" r:id="rId33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3" w:name="Pg56"/>
      <w:bookmarkEnd w:id="53"/>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6" w:line="552" w:lineRule="exact"/>
        <w:ind w:left="1440" w:right="1324"/>
        <w:rPr>
          <w:color w:val="000000"/>
          <w:spacing w:val="-3"/>
        </w:rPr>
      </w:pPr>
      <w:r>
        <w:rPr>
          <w:color w:val="000000"/>
          <w:spacing w:val="-2"/>
        </w:rPr>
        <w:t>collectively known as “Local Area Transmission System Facilities” and are listed in App</w:t>
      </w:r>
      <w:r>
        <w:rPr>
          <w:color w:val="000000"/>
          <w:spacing w:val="-2"/>
        </w:rPr>
        <w:t xml:space="preserve">endix </w:t>
      </w:r>
      <w:r>
        <w:rPr>
          <w:color w:val="000000"/>
          <w:spacing w:val="-2"/>
        </w:rPr>
        <w:br/>
        <w:t xml:space="preserve">A-3 of this Agreement.  Transmission facilities may be added to, or deleted from, the list of </w:t>
      </w:r>
      <w:r>
        <w:rPr>
          <w:color w:val="000000"/>
          <w:spacing w:val="-2"/>
        </w:rPr>
        <w:br/>
        <w:t xml:space="preserve">facilities provided in Appendix A-3 herein by mutual written agreement of the ISO and the NTO </w:t>
      </w:r>
      <w:r>
        <w:rPr>
          <w:color w:val="000000"/>
          <w:spacing w:val="-2"/>
        </w:rPr>
        <w:br/>
        <w:t>owning and controlling such facilities.  The NTO shall have</w:t>
      </w:r>
      <w:r>
        <w:rPr>
          <w:color w:val="000000"/>
          <w:spacing w:val="-2"/>
        </w:rPr>
        <w:t xml:space="preserve"> sole responsibility for the operation </w:t>
      </w:r>
      <w:r>
        <w:rPr>
          <w:color w:val="000000"/>
          <w:spacing w:val="-2"/>
        </w:rPr>
        <w:br/>
        <w:t xml:space="preserve">of its Local Area Transmission System Facilities, provided, however, that such operation shall </w:t>
      </w:r>
      <w:r>
        <w:rPr>
          <w:color w:val="000000"/>
          <w:spacing w:val="-2"/>
        </w:rPr>
        <w:br/>
        <w:t xml:space="preserve">comply with all Reliability Rules and ISO Tariffs as applicable, and all other applicable </w:t>
      </w:r>
      <w:r>
        <w:rPr>
          <w:color w:val="000000"/>
          <w:spacing w:val="-2"/>
        </w:rPr>
        <w:br/>
        <w:t xml:space="preserve">reliability rules, standards </w:t>
      </w:r>
      <w:r>
        <w:rPr>
          <w:color w:val="000000"/>
          <w:spacing w:val="-2"/>
        </w:rPr>
        <w:t xml:space="preserve">and criteria, and shall not compromise the reliable and secure </w:t>
      </w:r>
      <w:r>
        <w:rPr>
          <w:color w:val="000000"/>
          <w:spacing w:val="-2"/>
        </w:rPr>
        <w:br/>
        <w:t xml:space="preserve">operation of the NYS Transmission System.  The NTO shall promptly comply to the extent </w:t>
      </w:r>
      <w:r>
        <w:rPr>
          <w:color w:val="000000"/>
          <w:spacing w:val="-2"/>
        </w:rPr>
        <w:br/>
        <w:t xml:space="preserve">practicable with a request from the ISO, or from the Transmission Owner(s) to which its </w:t>
      </w:r>
      <w:r>
        <w:rPr>
          <w:color w:val="000000"/>
          <w:spacing w:val="-2"/>
        </w:rPr>
        <w:br/>
        <w:t xml:space="preserve">facilities are </w:t>
      </w:r>
      <w:r>
        <w:rPr>
          <w:color w:val="000000"/>
          <w:spacing w:val="-2"/>
        </w:rPr>
        <w:t xml:space="preserve">interconnected (“Interconnecting Transmission Owner(s)” or “ITO(s)”), to take </w:t>
      </w:r>
      <w:r>
        <w:rPr>
          <w:color w:val="000000"/>
          <w:spacing w:val="-2"/>
        </w:rPr>
        <w:br/>
        <w:t xml:space="preserve">action with respect to coordination of the operation of its Local Area Transmission System </w:t>
      </w:r>
      <w:r>
        <w:rPr>
          <w:color w:val="000000"/>
          <w:spacing w:val="-2"/>
        </w:rPr>
        <w:br/>
      </w:r>
      <w:r>
        <w:rPr>
          <w:color w:val="000000"/>
          <w:spacing w:val="-3"/>
        </w:rPr>
        <w:t xml:space="preserve">Facilities. </w:t>
      </w:r>
    </w:p>
    <w:p w:rsidR="00AD5B80" w:rsidRDefault="00CE4B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2.04</w:t>
      </w:r>
      <w:r>
        <w:rPr>
          <w:rFonts w:ascii="Times New Roman Bold" w:hAnsi="Times New Roman Bold"/>
          <w:color w:val="000000"/>
          <w:spacing w:val="-3"/>
        </w:rPr>
        <w:tab/>
        <w:t>Safe Operations</w:t>
      </w:r>
    </w:p>
    <w:p w:rsidR="00AD5B80" w:rsidRDefault="00CE4B27">
      <w:pPr>
        <w:autoSpaceDE w:val="0"/>
        <w:autoSpaceDN w:val="0"/>
        <w:adjustRightInd w:val="0"/>
        <w:spacing w:line="553" w:lineRule="exact"/>
        <w:ind w:left="1440" w:right="1290" w:firstLine="720"/>
        <w:rPr>
          <w:color w:val="000000"/>
          <w:spacing w:val="-3"/>
        </w:rPr>
      </w:pPr>
      <w:r>
        <w:rPr>
          <w:color w:val="000000"/>
          <w:spacing w:val="-2"/>
        </w:rPr>
        <w:t xml:space="preserve">Notwithstanding any other provision of this Agreement, an NTO may take, or cause to be </w:t>
      </w:r>
      <w:r>
        <w:rPr>
          <w:color w:val="000000"/>
          <w:spacing w:val="-2"/>
        </w:rPr>
        <w:br/>
        <w:t xml:space="preserve">taken, such action with respect to the operation of its facilities as it deems necessary to maintain </w:t>
      </w:r>
      <w:r>
        <w:rPr>
          <w:color w:val="000000"/>
          <w:spacing w:val="-2"/>
        </w:rPr>
        <w:br/>
        <w:t>Safe Operations.  To ensure Safe Operations, the local operating r</w:t>
      </w:r>
      <w:r>
        <w:rPr>
          <w:color w:val="000000"/>
          <w:spacing w:val="-2"/>
        </w:rPr>
        <w:t xml:space="preserve">ules of the ITO(s) shall govern </w:t>
      </w:r>
      <w:r>
        <w:rPr>
          <w:color w:val="000000"/>
          <w:spacing w:val="-2"/>
        </w:rPr>
        <w:br/>
        <w:t xml:space="preserve">the connection and disconnection of generation with NTO transmission facilities.  Safe </w:t>
      </w:r>
      <w:r>
        <w:rPr>
          <w:color w:val="000000"/>
          <w:spacing w:val="-2"/>
        </w:rPr>
        <w:br/>
        <w:t xml:space="preserve">Operations include the application and enforcement of rules, procedures and protocols that are </w:t>
      </w:r>
      <w:r>
        <w:rPr>
          <w:color w:val="000000"/>
          <w:spacing w:val="-2"/>
        </w:rPr>
        <w:br/>
        <w:t>intended to ensure the safety of person</w:t>
      </w:r>
      <w:r>
        <w:rPr>
          <w:color w:val="000000"/>
          <w:spacing w:val="-2"/>
        </w:rPr>
        <w:t xml:space="preserve">nel operating or performing work or tests on transmission </w:t>
      </w:r>
      <w:r>
        <w:rPr>
          <w:color w:val="000000"/>
          <w:spacing w:val="-2"/>
        </w:rPr>
        <w:br/>
      </w:r>
      <w:r>
        <w:rPr>
          <w:color w:val="000000"/>
          <w:spacing w:val="-3"/>
        </w:rPr>
        <w:t xml:space="preserve">facilities. </w:t>
      </w:r>
    </w:p>
    <w:p w:rsidR="00AD5B80" w:rsidRDefault="00CE4B27">
      <w:pPr>
        <w:tabs>
          <w:tab w:val="left" w:pos="216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2.05 </w:t>
      </w:r>
      <w:r>
        <w:rPr>
          <w:rFonts w:ascii="Times New Roman Bold" w:hAnsi="Times New Roman Bold"/>
          <w:color w:val="000000"/>
          <w:spacing w:val="-3"/>
        </w:rPr>
        <w:tab/>
        <w:t xml:space="preserve">Local Control Center, Metering and Telemetry </w:t>
      </w:r>
    </w:p>
    <w:p w:rsidR="00AD5B80" w:rsidRDefault="00CE4B27">
      <w:pPr>
        <w:autoSpaceDE w:val="0"/>
        <w:autoSpaceDN w:val="0"/>
        <w:adjustRightInd w:val="0"/>
        <w:spacing w:line="560" w:lineRule="exact"/>
        <w:ind w:left="1440" w:right="1248" w:firstLine="720"/>
        <w:rPr>
          <w:color w:val="000000"/>
          <w:spacing w:val="-2"/>
        </w:rPr>
      </w:pPr>
      <w:r>
        <w:rPr>
          <w:color w:val="000000"/>
          <w:spacing w:val="-2"/>
        </w:rPr>
        <w:t xml:space="preserve">The NTO shall operate, pursuant to ISO Tariffs, ISO Procedures, Reliability Rules and all </w:t>
      </w:r>
      <w:r>
        <w:rPr>
          <w:color w:val="000000"/>
          <w:spacing w:val="-2"/>
        </w:rPr>
        <w:br/>
        <w:t>other applicable reliability rules, stand</w:t>
      </w:r>
      <w:r>
        <w:rPr>
          <w:color w:val="000000"/>
          <w:spacing w:val="-2"/>
        </w:rPr>
        <w:t xml:space="preserve">ards and criteria on a twenty-four (24) hour basis, a </w:t>
      </w:r>
      <w:r>
        <w:rPr>
          <w:color w:val="000000"/>
          <w:spacing w:val="-2"/>
        </w:rPr>
        <w:br/>
        <w:t xml:space="preserve">suitable local control center(s) with all equipment and facilities reasonably required for the ISO </w:t>
      </w:r>
    </w:p>
    <w:p w:rsidR="00AD5B80" w:rsidRDefault="00AD5B80">
      <w:pPr>
        <w:autoSpaceDE w:val="0"/>
        <w:autoSpaceDN w:val="0"/>
        <w:adjustRightInd w:val="0"/>
        <w:spacing w:line="276" w:lineRule="exact"/>
        <w:ind w:left="6060"/>
        <w:rPr>
          <w:color w:val="000000"/>
          <w:spacing w:val="-2"/>
        </w:rPr>
      </w:pPr>
    </w:p>
    <w:p w:rsidR="00AD5B80" w:rsidRDefault="00CE4B27">
      <w:pPr>
        <w:autoSpaceDE w:val="0"/>
        <w:autoSpaceDN w:val="0"/>
        <w:adjustRightInd w:val="0"/>
        <w:spacing w:before="169" w:line="276" w:lineRule="exact"/>
        <w:ind w:left="6060"/>
        <w:rPr>
          <w:color w:val="000000"/>
          <w:spacing w:val="-3"/>
        </w:rPr>
      </w:pPr>
      <w:r>
        <w:rPr>
          <w:color w:val="000000"/>
          <w:spacing w:val="-3"/>
        </w:rPr>
        <w:t xml:space="preserve">5 </w:t>
      </w:r>
    </w:p>
    <w:p w:rsidR="00AD5B80" w:rsidRDefault="00AD5B80">
      <w:pPr>
        <w:autoSpaceDE w:val="0"/>
        <w:autoSpaceDN w:val="0"/>
        <w:adjustRightInd w:val="0"/>
        <w:rPr>
          <w:color w:val="000000"/>
          <w:spacing w:val="-3"/>
        </w:rPr>
        <w:sectPr w:rsidR="00AD5B80">
          <w:headerReference w:type="even" r:id="rId338"/>
          <w:headerReference w:type="default" r:id="rId339"/>
          <w:footerReference w:type="even" r:id="rId340"/>
          <w:footerReference w:type="default" r:id="rId341"/>
          <w:headerReference w:type="first" r:id="rId342"/>
          <w:footerReference w:type="first" r:id="rId34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4" w:name="Pg57"/>
      <w:bookmarkEnd w:id="54"/>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5" w:line="554" w:lineRule="exact"/>
        <w:ind w:left="1440" w:right="1366"/>
        <w:rPr>
          <w:color w:val="000000"/>
          <w:spacing w:val="-3"/>
        </w:rPr>
      </w:pPr>
      <w:r>
        <w:rPr>
          <w:color w:val="000000"/>
          <w:spacing w:val="-2"/>
        </w:rPr>
        <w:t xml:space="preserve">to exercise ISO Operational Control over NTO Transmission Facilities Under ISO Operational </w:t>
      </w:r>
      <w:r>
        <w:rPr>
          <w:color w:val="000000"/>
          <w:spacing w:val="-2"/>
        </w:rPr>
        <w:br/>
      </w:r>
      <w:r>
        <w:rPr>
          <w:color w:val="000000"/>
          <w:spacing w:val="-2"/>
        </w:rPr>
        <w:t xml:space="preserve">Control, and for the NTO to fulfill its responsibilities under this Agreement.  Operation of the </w:t>
      </w:r>
      <w:r>
        <w:rPr>
          <w:color w:val="000000"/>
          <w:spacing w:val="-2"/>
        </w:rPr>
        <w:br/>
        <w:t xml:space="preserve">NYS Power System is a cooperative effort coordinated by the ISO control center in conjunction </w:t>
      </w:r>
      <w:r>
        <w:rPr>
          <w:color w:val="000000"/>
          <w:spacing w:val="-2"/>
        </w:rPr>
        <w:br/>
        <w:t>with local control centers and will require the exchange of all</w:t>
      </w:r>
      <w:r>
        <w:rPr>
          <w:color w:val="000000"/>
          <w:spacing w:val="-2"/>
        </w:rPr>
        <w:t xml:space="preserve"> reasonably necessary information. </w:t>
      </w:r>
      <w:r>
        <w:rPr>
          <w:color w:val="000000"/>
          <w:spacing w:val="-2"/>
        </w:rPr>
        <w:br/>
        <w:t xml:space="preserve">The NTO shall provide the ISO with Supervisory Control and Data Acquisition (“SCADA”) </w:t>
      </w:r>
      <w:r>
        <w:rPr>
          <w:color w:val="000000"/>
          <w:spacing w:val="-2"/>
        </w:rPr>
        <w:br/>
        <w:t xml:space="preserve">information on facilities listed in Appendices A-1 and A-2 herein as well as on generation and </w:t>
      </w:r>
      <w:r>
        <w:rPr>
          <w:color w:val="000000"/>
          <w:spacing w:val="-2"/>
        </w:rPr>
        <w:br/>
        <w:t>merchant transmission resources inter</w:t>
      </w:r>
      <w:r>
        <w:rPr>
          <w:color w:val="000000"/>
          <w:spacing w:val="-2"/>
        </w:rPr>
        <w:t xml:space="preserve">connected to the NTO’s transmission facilities pursuant to </w:t>
      </w:r>
      <w:r>
        <w:rPr>
          <w:color w:val="000000"/>
          <w:spacing w:val="-2"/>
        </w:rPr>
        <w:br/>
      </w:r>
      <w:r>
        <w:rPr>
          <w:color w:val="000000"/>
          <w:spacing w:val="-3"/>
        </w:rPr>
        <w:t xml:space="preserve">the ISO OATT. </w:t>
      </w:r>
    </w:p>
    <w:p w:rsidR="00AD5B80" w:rsidRDefault="00CE4B27">
      <w:pPr>
        <w:autoSpaceDE w:val="0"/>
        <w:autoSpaceDN w:val="0"/>
        <w:adjustRightInd w:val="0"/>
        <w:spacing w:line="551" w:lineRule="exact"/>
        <w:ind w:left="1440" w:right="1514" w:firstLine="720"/>
        <w:rPr>
          <w:color w:val="000000"/>
          <w:spacing w:val="-2"/>
        </w:rPr>
      </w:pPr>
      <w:r>
        <w:rPr>
          <w:color w:val="000000"/>
          <w:spacing w:val="-2"/>
        </w:rPr>
        <w:t xml:space="preserve">The NTO shall provide metering data for its transmission facilities to the ISO, unless </w:t>
      </w:r>
      <w:r>
        <w:rPr>
          <w:color w:val="000000"/>
          <w:spacing w:val="-2"/>
        </w:rPr>
        <w:br/>
        <w:t>other parties are authorized by the appropriate regulatory authority to provide metering data</w:t>
      </w:r>
      <w:r>
        <w:rPr>
          <w:color w:val="000000"/>
          <w:spacing w:val="-2"/>
        </w:rPr>
        <w:t xml:space="preserve">. </w:t>
      </w:r>
      <w:r>
        <w:rPr>
          <w:color w:val="000000"/>
          <w:spacing w:val="-2"/>
        </w:rPr>
        <w:br/>
        <w:t xml:space="preserve">The NTO shall collect and submit to the ISO billing quality metering data and any other </w:t>
      </w:r>
      <w:r>
        <w:rPr>
          <w:color w:val="000000"/>
          <w:spacing w:val="-2"/>
        </w:rPr>
        <w:br/>
        <w:t xml:space="preserve">information for its transmission facilities required by the ISO for billing purposes.  The NTO </w:t>
      </w:r>
      <w:r>
        <w:rPr>
          <w:color w:val="000000"/>
          <w:spacing w:val="-2"/>
        </w:rPr>
        <w:br/>
        <w:t>shall provide to the ISO the telemetry and other operating data from</w:t>
      </w:r>
      <w:r>
        <w:rPr>
          <w:color w:val="000000"/>
          <w:spacing w:val="-2"/>
        </w:rPr>
        <w:t xml:space="preserve"> generation and merchant </w:t>
      </w:r>
      <w:r>
        <w:rPr>
          <w:color w:val="000000"/>
          <w:spacing w:val="-2"/>
        </w:rPr>
        <w:br/>
        <w:t xml:space="preserve">transmission resources interconnected to its transmission facilities that the ISO requires for the </w:t>
      </w:r>
      <w:r>
        <w:rPr>
          <w:color w:val="000000"/>
          <w:spacing w:val="-2"/>
        </w:rPr>
        <w:br/>
        <w:t xml:space="preserve">operation of the NYS Power System.  The NTO will establish and maintain a strict code of </w:t>
      </w:r>
      <w:r>
        <w:rPr>
          <w:color w:val="000000"/>
          <w:spacing w:val="-2"/>
        </w:rPr>
        <w:br/>
        <w:t>conduct to prevent such information from</w:t>
      </w:r>
      <w:r>
        <w:rPr>
          <w:color w:val="000000"/>
          <w:spacing w:val="-2"/>
        </w:rPr>
        <w:t xml:space="preserve"> reaching any unauthorized person or entity. </w:t>
      </w:r>
    </w:p>
    <w:p w:rsidR="00AD5B80" w:rsidRDefault="00CE4B27">
      <w:pPr>
        <w:tabs>
          <w:tab w:val="left" w:pos="2160"/>
        </w:tabs>
        <w:autoSpaceDE w:val="0"/>
        <w:autoSpaceDN w:val="0"/>
        <w:adjustRightInd w:val="0"/>
        <w:spacing w:before="226" w:line="276" w:lineRule="exact"/>
        <w:ind w:left="1440"/>
        <w:rPr>
          <w:rFonts w:ascii="Times New Roman Bold" w:hAnsi="Times New Roman Bold"/>
          <w:color w:val="000000"/>
          <w:spacing w:val="-3"/>
        </w:rPr>
      </w:pPr>
      <w:r>
        <w:rPr>
          <w:rFonts w:ascii="Times New Roman Bold" w:hAnsi="Times New Roman Bold"/>
          <w:color w:val="000000"/>
          <w:spacing w:val="-3"/>
        </w:rPr>
        <w:t xml:space="preserve">2.06 </w:t>
      </w:r>
      <w:r>
        <w:rPr>
          <w:rFonts w:ascii="Times New Roman Bold" w:hAnsi="Times New Roman Bold"/>
          <w:color w:val="000000"/>
          <w:spacing w:val="-3"/>
        </w:rPr>
        <w:tab/>
        <w:t xml:space="preserve">Security Constrained Unit Commitment Adjustments </w:t>
      </w:r>
    </w:p>
    <w:p w:rsidR="00AD5B80" w:rsidRDefault="00CE4B27">
      <w:pPr>
        <w:autoSpaceDE w:val="0"/>
        <w:autoSpaceDN w:val="0"/>
        <w:adjustRightInd w:val="0"/>
        <w:spacing w:before="18" w:line="550" w:lineRule="exact"/>
        <w:ind w:left="1440" w:right="1289"/>
        <w:rPr>
          <w:color w:val="000000"/>
          <w:spacing w:val="-3"/>
        </w:rPr>
      </w:pPr>
      <w:r>
        <w:rPr>
          <w:color w:val="000000"/>
          <w:spacing w:val="-2"/>
        </w:rPr>
        <w:t xml:space="preserve">The NTO shall coordinate with its ITO(s) as applicable regarding any request for commitment of </w:t>
      </w:r>
      <w:r>
        <w:rPr>
          <w:color w:val="000000"/>
          <w:spacing w:val="-2"/>
        </w:rPr>
        <w:br/>
      </w:r>
      <w:r>
        <w:rPr>
          <w:color w:val="000000"/>
          <w:spacing w:val="-2"/>
        </w:rPr>
        <w:t xml:space="preserve">additional Generators.  If, following coordination among the NTO and its ITO(s), an additional </w:t>
      </w:r>
      <w:r>
        <w:rPr>
          <w:color w:val="000000"/>
          <w:spacing w:val="-2"/>
        </w:rPr>
        <w:br/>
        <w:t xml:space="preserve">resource(s) needs to be committed to ensure local area reliability, the NTO, or the ITO(s) at the </w:t>
      </w:r>
      <w:r>
        <w:rPr>
          <w:color w:val="000000"/>
          <w:spacing w:val="-2"/>
        </w:rPr>
        <w:br/>
        <w:t>NTO’s request, may request commitment of additional Generator</w:t>
      </w:r>
      <w:r>
        <w:rPr>
          <w:color w:val="000000"/>
          <w:spacing w:val="-2"/>
        </w:rPr>
        <w:t xml:space="preserve">s (including specific output </w:t>
      </w:r>
      <w:r>
        <w:rPr>
          <w:color w:val="000000"/>
          <w:spacing w:val="-2"/>
        </w:rPr>
        <w:br/>
        <w:t xml:space="preserve">level(s)).  The ISO will use Supplemental Resource Evaluation (“SRE”), pursuant to ISO Tariffs </w:t>
      </w:r>
      <w:r>
        <w:rPr>
          <w:color w:val="000000"/>
          <w:spacing w:val="-2"/>
        </w:rPr>
        <w:br/>
        <w:t xml:space="preserve">and ISO Procedures, to fulfill a request from the NTO or ITO(s), as appropriate, for additional </w:t>
      </w:r>
      <w:r>
        <w:rPr>
          <w:color w:val="000000"/>
          <w:spacing w:val="-2"/>
        </w:rPr>
        <w:br/>
      </w:r>
      <w:r>
        <w:rPr>
          <w:color w:val="000000"/>
          <w:spacing w:val="-3"/>
        </w:rPr>
        <w:t xml:space="preserve">units. </w:t>
      </w: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161" w:line="276" w:lineRule="exact"/>
        <w:ind w:left="6060"/>
        <w:rPr>
          <w:color w:val="000000"/>
          <w:spacing w:val="-3"/>
        </w:rPr>
      </w:pPr>
      <w:r>
        <w:rPr>
          <w:color w:val="000000"/>
          <w:spacing w:val="-3"/>
        </w:rPr>
        <w:t xml:space="preserve">6 </w:t>
      </w:r>
    </w:p>
    <w:p w:rsidR="00AD5B80" w:rsidRDefault="00AD5B80">
      <w:pPr>
        <w:autoSpaceDE w:val="0"/>
        <w:autoSpaceDN w:val="0"/>
        <w:adjustRightInd w:val="0"/>
        <w:rPr>
          <w:color w:val="000000"/>
          <w:spacing w:val="-3"/>
        </w:rPr>
        <w:sectPr w:rsidR="00AD5B80">
          <w:headerReference w:type="even" r:id="rId344"/>
          <w:headerReference w:type="default" r:id="rId345"/>
          <w:footerReference w:type="even" r:id="rId346"/>
          <w:footerReference w:type="default" r:id="rId347"/>
          <w:headerReference w:type="first" r:id="rId348"/>
          <w:footerReference w:type="first" r:id="rId34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5" w:name="Pg58"/>
      <w:bookmarkEnd w:id="55"/>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2.07 </w:t>
      </w:r>
      <w:r>
        <w:rPr>
          <w:rFonts w:ascii="Times New Roman Bold" w:hAnsi="Times New Roman Bold"/>
          <w:color w:val="000000"/>
          <w:spacing w:val="-3"/>
        </w:rPr>
        <w:tab/>
        <w:t xml:space="preserve">Design, Maintenance and Rating Capabilities </w:t>
      </w:r>
    </w:p>
    <w:p w:rsidR="00AD5B80" w:rsidRDefault="00CE4B27">
      <w:pPr>
        <w:autoSpaceDE w:val="0"/>
        <w:autoSpaceDN w:val="0"/>
        <w:adjustRightInd w:val="0"/>
        <w:spacing w:line="553" w:lineRule="exact"/>
        <w:ind w:left="1440" w:right="1508" w:firstLine="720"/>
        <w:jc w:val="both"/>
        <w:rPr>
          <w:color w:val="000000"/>
          <w:spacing w:val="-2"/>
        </w:rPr>
      </w:pPr>
      <w:r>
        <w:rPr>
          <w:color w:val="000000"/>
          <w:spacing w:val="-2"/>
        </w:rPr>
        <w:t>The NTO shall comply with the provisions of this Agreement, all Reliability Rules and all other applicable reliability rules, standards and criteria, ISO Procedures, the local reliability rules and pla</w:t>
      </w:r>
      <w:r>
        <w:rPr>
          <w:color w:val="000000"/>
          <w:spacing w:val="-2"/>
        </w:rPr>
        <w:t xml:space="preserve">nning criteria of its ITO(s), and Good Utility Practice with respect to the design, maintenance and rating the capabilities of NYS Transmission System facilities. </w:t>
      </w:r>
    </w:p>
    <w:p w:rsidR="00AD5B80" w:rsidRDefault="00CE4B2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2.08 </w:t>
      </w:r>
      <w:r>
        <w:rPr>
          <w:rFonts w:ascii="Times New Roman Bold" w:hAnsi="Times New Roman Bold"/>
          <w:color w:val="000000"/>
          <w:spacing w:val="-3"/>
        </w:rPr>
        <w:tab/>
        <w:t xml:space="preserve">Maintenance Scheduling </w:t>
      </w:r>
    </w:p>
    <w:p w:rsidR="00AD5B80" w:rsidRDefault="00CE4B27">
      <w:pPr>
        <w:autoSpaceDE w:val="0"/>
        <w:autoSpaceDN w:val="0"/>
        <w:adjustRightInd w:val="0"/>
        <w:spacing w:line="552" w:lineRule="exact"/>
        <w:ind w:left="1440" w:right="1362" w:firstLine="720"/>
        <w:rPr>
          <w:color w:val="000000"/>
          <w:spacing w:val="-3"/>
        </w:rPr>
      </w:pPr>
      <w:r>
        <w:rPr>
          <w:color w:val="000000"/>
          <w:spacing w:val="-2"/>
        </w:rPr>
        <w:t>The NTO shall schedule maintenance of its facilities designate</w:t>
      </w:r>
      <w:r>
        <w:rPr>
          <w:color w:val="000000"/>
          <w:spacing w:val="-2"/>
        </w:rPr>
        <w:t xml:space="preserve">d as NTO Transmission </w:t>
      </w:r>
      <w:r>
        <w:rPr>
          <w:color w:val="000000"/>
          <w:spacing w:val="-2"/>
        </w:rPr>
        <w:br/>
        <w:t xml:space="preserve">Facilities Under ISO Operational Control and schedule any outages (other than forced </w:t>
      </w:r>
      <w:r>
        <w:rPr>
          <w:color w:val="000000"/>
          <w:spacing w:val="-2"/>
        </w:rPr>
        <w:br/>
        <w:t xml:space="preserve">transmission outages) of said transmission system facilities in accordance with outage schedules </w:t>
      </w:r>
      <w:r>
        <w:rPr>
          <w:color w:val="000000"/>
          <w:spacing w:val="-2"/>
        </w:rPr>
        <w:br/>
        <w:t>approved by the ISO.  The NTO shall comply with m</w:t>
      </w:r>
      <w:r>
        <w:rPr>
          <w:color w:val="000000"/>
          <w:spacing w:val="-2"/>
        </w:rPr>
        <w:t xml:space="preserve">aintenance schedules coordinated by the </w:t>
      </w:r>
      <w:r>
        <w:rPr>
          <w:color w:val="000000"/>
          <w:spacing w:val="-2"/>
        </w:rPr>
        <w:br/>
        <w:t xml:space="preserve">ISO, pursuant to this Agreement, for NTO Transmission Facilities Under ISO Operational </w:t>
      </w:r>
      <w:r>
        <w:rPr>
          <w:color w:val="000000"/>
          <w:spacing w:val="-2"/>
        </w:rPr>
        <w:br/>
        <w:t xml:space="preserve">Control.  The NTO shall be responsible for providing notification of maintenance schedules to </w:t>
      </w:r>
      <w:r>
        <w:rPr>
          <w:color w:val="000000"/>
          <w:spacing w:val="-2"/>
        </w:rPr>
        <w:br/>
        <w:t>the ISO and ITO(s) for NTO Trans</w:t>
      </w:r>
      <w:r>
        <w:rPr>
          <w:color w:val="000000"/>
          <w:spacing w:val="-2"/>
        </w:rPr>
        <w:t xml:space="preserve">mission Facilities Requiring ISO Notification, and for </w:t>
      </w:r>
      <w:r>
        <w:rPr>
          <w:color w:val="000000"/>
          <w:spacing w:val="-2"/>
        </w:rPr>
        <w:br/>
        <w:t xml:space="preserve">providing notification of maintenance schedules to its ITO(s) for Local Area Transmission </w:t>
      </w:r>
      <w:r>
        <w:rPr>
          <w:color w:val="000000"/>
          <w:spacing w:val="-2"/>
        </w:rPr>
        <w:br/>
      </w:r>
      <w:r>
        <w:rPr>
          <w:color w:val="000000"/>
          <w:spacing w:val="-3"/>
        </w:rPr>
        <w:t xml:space="preserve">Facilities. </w:t>
      </w:r>
    </w:p>
    <w:p w:rsidR="00AD5B80" w:rsidRDefault="00CE4B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2.09</w:t>
      </w:r>
      <w:r>
        <w:rPr>
          <w:rFonts w:ascii="Times New Roman Bold" w:hAnsi="Times New Roman Bold"/>
          <w:color w:val="000000"/>
          <w:spacing w:val="-3"/>
        </w:rPr>
        <w:tab/>
        <w:t>NERC Registration</w:t>
      </w:r>
    </w:p>
    <w:p w:rsidR="00AD5B80" w:rsidRDefault="00CE4B27">
      <w:pPr>
        <w:autoSpaceDE w:val="0"/>
        <w:autoSpaceDN w:val="0"/>
        <w:adjustRightInd w:val="0"/>
        <w:spacing w:before="9" w:line="551" w:lineRule="exact"/>
        <w:ind w:left="1440" w:right="1515" w:firstLine="720"/>
        <w:rPr>
          <w:color w:val="000000"/>
          <w:spacing w:val="-3"/>
        </w:rPr>
      </w:pPr>
      <w:r>
        <w:rPr>
          <w:color w:val="000000"/>
          <w:spacing w:val="-2"/>
        </w:rPr>
        <w:t>The NTO shall register or enter into agreement with a NERC registered entity for all required NERC functions applicable to the NTO, that may include, without limitation, those functions designated by NERC to be:  “Transmission Owner” and “Transmission Plan</w:t>
      </w:r>
      <w:r>
        <w:rPr>
          <w:color w:val="000000"/>
          <w:spacing w:val="-2"/>
        </w:rPr>
        <w:t xml:space="preserve">ner” and “Transmission Operator.”  The Parties agree to negotiate in good faith the compliance </w:t>
      </w:r>
      <w:r>
        <w:rPr>
          <w:color w:val="000000"/>
          <w:spacing w:val="-2"/>
        </w:rPr>
        <w:br/>
        <w:t xml:space="preserve">obligations for the NERC functions applicable to, and to be performed by, each Party with </w:t>
      </w:r>
      <w:r>
        <w:rPr>
          <w:color w:val="000000"/>
          <w:spacing w:val="-2"/>
        </w:rPr>
        <w:br/>
        <w:t xml:space="preserve">respect to the NTO’s facilities.  Notwithstanding the foregoing, the </w:t>
      </w:r>
      <w:r>
        <w:rPr>
          <w:color w:val="000000"/>
          <w:spacing w:val="-2"/>
        </w:rPr>
        <w:t xml:space="preserve">ISO shall register for the “Transmission Operator” function for all NTO Transmission Facilities under ISO Operational </w:t>
      </w:r>
      <w:r>
        <w:rPr>
          <w:color w:val="000000"/>
          <w:spacing w:val="-3"/>
        </w:rPr>
        <w:t xml:space="preserve">Control identified in Appendix A-1 of this Agreement. </w:t>
      </w: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21" w:line="276" w:lineRule="exact"/>
        <w:ind w:left="6060"/>
        <w:rPr>
          <w:color w:val="000000"/>
          <w:spacing w:val="-3"/>
        </w:rPr>
      </w:pPr>
      <w:r>
        <w:rPr>
          <w:color w:val="000000"/>
          <w:spacing w:val="-3"/>
        </w:rPr>
        <w:t xml:space="preserve">7 </w:t>
      </w:r>
    </w:p>
    <w:p w:rsidR="00AD5B80" w:rsidRDefault="00AD5B80">
      <w:pPr>
        <w:autoSpaceDE w:val="0"/>
        <w:autoSpaceDN w:val="0"/>
        <w:adjustRightInd w:val="0"/>
        <w:rPr>
          <w:color w:val="000000"/>
          <w:spacing w:val="-3"/>
        </w:rPr>
        <w:sectPr w:rsidR="00AD5B80">
          <w:headerReference w:type="even" r:id="rId350"/>
          <w:headerReference w:type="default" r:id="rId351"/>
          <w:footerReference w:type="even" r:id="rId352"/>
          <w:footerReference w:type="default" r:id="rId353"/>
          <w:headerReference w:type="first" r:id="rId354"/>
          <w:footerReference w:type="first" r:id="rId35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6" w:name="Pg59"/>
      <w:bookmarkEnd w:id="56"/>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2.10 </w:t>
      </w:r>
      <w:r>
        <w:rPr>
          <w:rFonts w:ascii="Times New Roman Bold" w:hAnsi="Times New Roman Bold"/>
          <w:color w:val="000000"/>
          <w:spacing w:val="-3"/>
        </w:rPr>
        <w:tab/>
        <w:t xml:space="preserve">Investigations and Restoration </w:t>
      </w:r>
    </w:p>
    <w:p w:rsidR="00AD5B80" w:rsidRDefault="00CE4B27">
      <w:pPr>
        <w:autoSpaceDE w:val="0"/>
        <w:autoSpaceDN w:val="0"/>
        <w:adjustRightInd w:val="0"/>
        <w:spacing w:line="553" w:lineRule="exact"/>
        <w:ind w:left="1440" w:right="1261" w:firstLine="720"/>
        <w:rPr>
          <w:color w:val="000000"/>
          <w:spacing w:val="-2"/>
        </w:rPr>
      </w:pPr>
      <w:r>
        <w:rPr>
          <w:color w:val="000000"/>
          <w:spacing w:val="-2"/>
        </w:rPr>
        <w:t xml:space="preserve">The NTO shall promptly conduct investigations of equipment malfunctions and failures </w:t>
      </w:r>
      <w:r>
        <w:rPr>
          <w:color w:val="000000"/>
          <w:spacing w:val="-2"/>
        </w:rPr>
        <w:br/>
        <w:t xml:space="preserve">and forced transmission outages in a manner consistent with applicable FERC, PSC, NRC, </w:t>
      </w:r>
      <w:r>
        <w:rPr>
          <w:color w:val="000000"/>
          <w:spacing w:val="-2"/>
        </w:rPr>
        <w:br/>
        <w:t>NERC, NPCC and NYSRC rules, principles, guidelines, standards and requirements, IS</w:t>
      </w:r>
      <w:r>
        <w:rPr>
          <w:color w:val="000000"/>
          <w:spacing w:val="-2"/>
        </w:rPr>
        <w:t xml:space="preserve">O </w:t>
      </w:r>
      <w:r>
        <w:rPr>
          <w:color w:val="000000"/>
          <w:spacing w:val="-2"/>
        </w:rPr>
        <w:br/>
        <w:t xml:space="preserve">Procedures and Good Utility Practice.  The NTO shall supply the results of such investigations to </w:t>
      </w:r>
      <w:r>
        <w:rPr>
          <w:color w:val="000000"/>
          <w:spacing w:val="-2"/>
        </w:rPr>
        <w:br/>
        <w:t xml:space="preserve">the NYSRC, the ISO, its ITO(s), and the other affected Transmission Owners.  Following a total </w:t>
      </w:r>
      <w:r>
        <w:rPr>
          <w:color w:val="000000"/>
          <w:spacing w:val="-2"/>
        </w:rPr>
        <w:br/>
        <w:t>or partial system interruption, restoration shall be coord</w:t>
      </w:r>
      <w:r>
        <w:rPr>
          <w:color w:val="000000"/>
          <w:spacing w:val="-2"/>
        </w:rPr>
        <w:t xml:space="preserve">inated between the ISO control center </w:t>
      </w:r>
      <w:r>
        <w:rPr>
          <w:color w:val="000000"/>
          <w:spacing w:val="-2"/>
        </w:rPr>
        <w:br/>
        <w:t xml:space="preserve">and local control centers.  The local control centers shall have the authority, in coordination with </w:t>
      </w:r>
      <w:r>
        <w:rPr>
          <w:color w:val="000000"/>
          <w:spacing w:val="-2"/>
        </w:rPr>
        <w:br/>
        <w:t xml:space="preserve">the ISO, to restore the system and to re-establish service if doing so would minimize the period </w:t>
      </w:r>
      <w:r>
        <w:rPr>
          <w:color w:val="000000"/>
          <w:spacing w:val="-2"/>
        </w:rPr>
        <w:br/>
        <w:t>of service interr</w:t>
      </w:r>
      <w:r>
        <w:rPr>
          <w:color w:val="000000"/>
          <w:spacing w:val="-2"/>
        </w:rPr>
        <w:t xml:space="preserve">uption.  The NTO shall determine the level of resources to be applied to restore </w:t>
      </w:r>
      <w:r>
        <w:rPr>
          <w:color w:val="000000"/>
          <w:spacing w:val="-2"/>
        </w:rPr>
        <w:br/>
        <w:t xml:space="preserve">facilities to service following a failure, malfunction, or forced transmission outage. </w:t>
      </w:r>
    </w:p>
    <w:p w:rsidR="00AD5B80" w:rsidRDefault="00CE4B27">
      <w:pPr>
        <w:tabs>
          <w:tab w:val="left" w:pos="2160"/>
        </w:tabs>
        <w:autoSpaceDE w:val="0"/>
        <w:autoSpaceDN w:val="0"/>
        <w:adjustRightInd w:val="0"/>
        <w:spacing w:before="212" w:line="276" w:lineRule="exact"/>
        <w:ind w:left="1440"/>
        <w:rPr>
          <w:rFonts w:ascii="Times New Roman Bold" w:hAnsi="Times New Roman Bold"/>
          <w:color w:val="000000"/>
          <w:spacing w:val="-3"/>
        </w:rPr>
      </w:pPr>
      <w:r>
        <w:rPr>
          <w:rFonts w:ascii="Times New Roman Bold" w:hAnsi="Times New Roman Bold"/>
          <w:color w:val="000000"/>
          <w:spacing w:val="-3"/>
        </w:rPr>
        <w:t xml:space="preserve">2.11 </w:t>
      </w:r>
      <w:r>
        <w:rPr>
          <w:rFonts w:ascii="Times New Roman Bold" w:hAnsi="Times New Roman Bold"/>
          <w:color w:val="000000"/>
          <w:spacing w:val="-3"/>
        </w:rPr>
        <w:tab/>
        <w:t xml:space="preserve">Information and Support </w:t>
      </w:r>
    </w:p>
    <w:p w:rsidR="00AD5B80" w:rsidRDefault="00CE4B27">
      <w:pPr>
        <w:autoSpaceDE w:val="0"/>
        <w:autoSpaceDN w:val="0"/>
        <w:adjustRightInd w:val="0"/>
        <w:spacing w:before="10" w:line="560" w:lineRule="exact"/>
        <w:ind w:left="1440" w:right="1331" w:firstLine="720"/>
        <w:jc w:val="both"/>
        <w:rPr>
          <w:color w:val="000000"/>
          <w:spacing w:val="-2"/>
        </w:rPr>
      </w:pPr>
      <w:r>
        <w:rPr>
          <w:color w:val="000000"/>
          <w:spacing w:val="-2"/>
        </w:rPr>
        <w:t>The NTO shall obtain from the ISO, and the ISO shall pr</w:t>
      </w:r>
      <w:r>
        <w:rPr>
          <w:color w:val="000000"/>
          <w:spacing w:val="-2"/>
        </w:rPr>
        <w:t xml:space="preserve">ovide to the NTO, the necessary information and support services to comply with their obligations under this Article. </w:t>
      </w:r>
    </w:p>
    <w:p w:rsidR="00AD5B80" w:rsidRDefault="00CE4B27">
      <w:pPr>
        <w:tabs>
          <w:tab w:val="left" w:pos="2160"/>
        </w:tabs>
        <w:autoSpaceDE w:val="0"/>
        <w:autoSpaceDN w:val="0"/>
        <w:adjustRightInd w:val="0"/>
        <w:spacing w:before="215" w:line="276" w:lineRule="exact"/>
        <w:ind w:left="1440"/>
        <w:rPr>
          <w:rFonts w:ascii="Times New Roman Bold" w:hAnsi="Times New Roman Bold"/>
          <w:color w:val="000000"/>
          <w:spacing w:val="-3"/>
        </w:rPr>
      </w:pPr>
      <w:r>
        <w:rPr>
          <w:rFonts w:ascii="Times New Roman Bold" w:hAnsi="Times New Roman Bold"/>
          <w:color w:val="000000"/>
          <w:spacing w:val="-3"/>
        </w:rPr>
        <w:t xml:space="preserve">2.12 </w:t>
      </w:r>
      <w:r>
        <w:rPr>
          <w:rFonts w:ascii="Times New Roman Bold" w:hAnsi="Times New Roman Bold"/>
          <w:color w:val="000000"/>
          <w:spacing w:val="-3"/>
        </w:rPr>
        <w:tab/>
        <w:t xml:space="preserve">Performance of Obligation by Third Parties </w:t>
      </w:r>
    </w:p>
    <w:p w:rsidR="00AD5B80" w:rsidRDefault="00CE4B27">
      <w:pPr>
        <w:autoSpaceDE w:val="0"/>
        <w:autoSpaceDN w:val="0"/>
        <w:adjustRightInd w:val="0"/>
        <w:spacing w:before="16" w:line="553" w:lineRule="exact"/>
        <w:ind w:left="1440" w:right="1370" w:firstLine="720"/>
        <w:rPr>
          <w:color w:val="000000"/>
          <w:spacing w:val="-2"/>
        </w:rPr>
      </w:pPr>
      <w:r>
        <w:rPr>
          <w:color w:val="000000"/>
          <w:spacing w:val="-2"/>
        </w:rPr>
        <w:t>The NTO may arrange for one or more third parties to perform its responsibilities under</w:t>
      </w:r>
      <w:r>
        <w:rPr>
          <w:color w:val="000000"/>
          <w:spacing w:val="-2"/>
        </w:rPr>
        <w:t xml:space="preserve"> </w:t>
      </w:r>
      <w:r>
        <w:rPr>
          <w:color w:val="000000"/>
          <w:spacing w:val="-2"/>
        </w:rPr>
        <w:br/>
        <w:t xml:space="preserve">this Agreement; </w:t>
      </w:r>
      <w:r>
        <w:rPr>
          <w:rFonts w:ascii="Times New Roman Italic" w:hAnsi="Times New Roman Italic"/>
          <w:color w:val="000000"/>
          <w:spacing w:val="-2"/>
        </w:rPr>
        <w:t>provided, however</w:t>
      </w:r>
      <w:r>
        <w:rPr>
          <w:color w:val="000000"/>
          <w:spacing w:val="-2"/>
        </w:rPr>
        <w:t xml:space="preserve">, that the NTO shall require each such third party to agree in </w:t>
      </w:r>
      <w:r>
        <w:rPr>
          <w:color w:val="000000"/>
          <w:spacing w:val="-2"/>
        </w:rPr>
        <w:br/>
        <w:t xml:space="preserve">writing to comply with all applicable terms and conditions of this Agreement; </w:t>
      </w:r>
      <w:r>
        <w:rPr>
          <w:rFonts w:ascii="Times New Roman Italic" w:hAnsi="Times New Roman Italic"/>
          <w:color w:val="000000"/>
          <w:spacing w:val="-2"/>
        </w:rPr>
        <w:t xml:space="preserve">provided, further, </w:t>
      </w:r>
      <w:r>
        <w:rPr>
          <w:rFonts w:ascii="Times New Roman Italic" w:hAnsi="Times New Roman Italic"/>
          <w:color w:val="000000"/>
          <w:spacing w:val="-2"/>
        </w:rPr>
        <w:br/>
      </w:r>
      <w:r>
        <w:rPr>
          <w:color w:val="000000"/>
          <w:spacing w:val="-2"/>
        </w:rPr>
        <w:t xml:space="preserve">that in all cases the NTO shall be responsible for the acts and omissions of each such third party </w:t>
      </w:r>
      <w:r>
        <w:rPr>
          <w:color w:val="000000"/>
          <w:spacing w:val="-2"/>
        </w:rPr>
        <w:br/>
        <w:t xml:space="preserve">to the same extent as if such acts and omissions were made by the NTO or its employees, and </w:t>
      </w:r>
      <w:r>
        <w:rPr>
          <w:color w:val="000000"/>
          <w:spacing w:val="-2"/>
        </w:rPr>
        <w:br/>
        <w:t>such use of a third party shall not relieve the NTO of its resp</w:t>
      </w:r>
      <w:r>
        <w:rPr>
          <w:color w:val="000000"/>
          <w:spacing w:val="-2"/>
        </w:rPr>
        <w:t xml:space="preserve">onsibilities under this Agreement. </w:t>
      </w:r>
      <w:r>
        <w:rPr>
          <w:color w:val="000000"/>
          <w:spacing w:val="-2"/>
        </w:rPr>
        <w:br/>
        <w:t xml:space="preserve">Notwithstanding the foregoing, the NTO shall have the right to assign this entire Agreement </w:t>
      </w:r>
    </w:p>
    <w:p w:rsidR="00AD5B80" w:rsidRDefault="00CE4B27">
      <w:pPr>
        <w:autoSpaceDE w:val="0"/>
        <w:autoSpaceDN w:val="0"/>
        <w:adjustRightInd w:val="0"/>
        <w:spacing w:before="216" w:line="276" w:lineRule="exact"/>
        <w:ind w:left="1440"/>
        <w:rPr>
          <w:color w:val="000000"/>
          <w:spacing w:val="-3"/>
        </w:rPr>
      </w:pPr>
      <w:r>
        <w:rPr>
          <w:color w:val="000000"/>
          <w:spacing w:val="-3"/>
        </w:rPr>
        <w:t xml:space="preserve">pursuant to the terms of Article 4.0 hereof.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76" w:line="276" w:lineRule="exact"/>
        <w:ind w:left="6060"/>
        <w:rPr>
          <w:color w:val="000000"/>
          <w:spacing w:val="-3"/>
        </w:rPr>
      </w:pPr>
      <w:r>
        <w:rPr>
          <w:color w:val="000000"/>
          <w:spacing w:val="-3"/>
        </w:rPr>
        <w:t xml:space="preserve">8 </w:t>
      </w:r>
    </w:p>
    <w:p w:rsidR="00AD5B80" w:rsidRDefault="00AD5B80">
      <w:pPr>
        <w:autoSpaceDE w:val="0"/>
        <w:autoSpaceDN w:val="0"/>
        <w:adjustRightInd w:val="0"/>
        <w:rPr>
          <w:color w:val="000000"/>
          <w:spacing w:val="-3"/>
        </w:rPr>
        <w:sectPr w:rsidR="00AD5B80">
          <w:headerReference w:type="even" r:id="rId356"/>
          <w:headerReference w:type="default" r:id="rId357"/>
          <w:footerReference w:type="even" r:id="rId358"/>
          <w:footerReference w:type="default" r:id="rId359"/>
          <w:headerReference w:type="first" r:id="rId360"/>
          <w:footerReference w:type="first" r:id="rId36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7" w:name="Pg60"/>
      <w:bookmarkEnd w:id="57"/>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3.0:  RESPONSIBILITIES OF THE ISO </w:t>
      </w:r>
    </w:p>
    <w:p w:rsidR="00AD5B80" w:rsidRDefault="00CE4B2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3.01 </w:t>
      </w:r>
      <w:r>
        <w:rPr>
          <w:rFonts w:ascii="Times New Roman Bold" w:hAnsi="Times New Roman Bold"/>
          <w:color w:val="000000"/>
          <w:spacing w:val="-3"/>
        </w:rPr>
        <w:tab/>
        <w:t xml:space="preserve">Operation and Coordination </w:t>
      </w:r>
    </w:p>
    <w:p w:rsidR="00AD5B80" w:rsidRDefault="00CE4B27">
      <w:pPr>
        <w:autoSpaceDE w:val="0"/>
        <w:autoSpaceDN w:val="0"/>
        <w:adjustRightInd w:val="0"/>
        <w:spacing w:before="16" w:line="553" w:lineRule="exact"/>
        <w:ind w:left="1440" w:right="1589" w:firstLine="720"/>
        <w:rPr>
          <w:color w:val="000000"/>
          <w:spacing w:val="-2"/>
        </w:rPr>
      </w:pPr>
      <w:r>
        <w:rPr>
          <w:color w:val="000000"/>
          <w:spacing w:val="-2"/>
        </w:rPr>
        <w:t xml:space="preserve">The ISO shall direct the operation of, coordinate the maintenance scheduling of, and </w:t>
      </w:r>
      <w:r>
        <w:rPr>
          <w:color w:val="000000"/>
          <w:spacing w:val="-2"/>
        </w:rPr>
        <w:br/>
        <w:t xml:space="preserve">coordinate the planning of certain facilities of the NYS Power System, including coordination </w:t>
      </w:r>
      <w:r>
        <w:rPr>
          <w:color w:val="000000"/>
          <w:spacing w:val="-2"/>
        </w:rPr>
        <w:br/>
        <w:t>with the control center(s) maintained by or on behalf of the NTO, in accord</w:t>
      </w:r>
      <w:r>
        <w:rPr>
          <w:color w:val="000000"/>
          <w:spacing w:val="-2"/>
        </w:rPr>
        <w:t xml:space="preserve">ance with the </w:t>
      </w:r>
      <w:r>
        <w:rPr>
          <w:color w:val="000000"/>
          <w:spacing w:val="-2"/>
        </w:rPr>
        <w:br/>
        <w:t xml:space="preserve">Reliability Rules and all other applicable reliability rules, standards and criteria, as follows: </w:t>
      </w:r>
    </w:p>
    <w:p w:rsidR="00AD5B80" w:rsidRDefault="00CE4B27">
      <w:pPr>
        <w:tabs>
          <w:tab w:val="left" w:pos="2880"/>
        </w:tabs>
        <w:autoSpaceDE w:val="0"/>
        <w:autoSpaceDN w:val="0"/>
        <w:adjustRightInd w:val="0"/>
        <w:spacing w:before="231" w:line="276" w:lineRule="exact"/>
        <w:ind w:left="2160"/>
        <w:rPr>
          <w:color w:val="000000"/>
          <w:spacing w:val="-3"/>
        </w:rPr>
      </w:pPr>
      <w:r>
        <w:rPr>
          <w:color w:val="000000"/>
          <w:spacing w:val="-3"/>
        </w:rPr>
        <w:t>a.</w:t>
      </w:r>
      <w:r>
        <w:rPr>
          <w:color w:val="000000"/>
          <w:spacing w:val="-3"/>
        </w:rPr>
        <w:tab/>
        <w:t>Administering Control Area operations of the NYS Power System;</w:t>
      </w:r>
    </w:p>
    <w:p w:rsidR="00AD5B80" w:rsidRDefault="00CE4B27">
      <w:pPr>
        <w:tabs>
          <w:tab w:val="left" w:pos="2880"/>
        </w:tabs>
        <w:autoSpaceDE w:val="0"/>
        <w:autoSpaceDN w:val="0"/>
        <w:adjustRightInd w:val="0"/>
        <w:spacing w:before="276" w:line="276" w:lineRule="exact"/>
        <w:ind w:left="2160"/>
        <w:rPr>
          <w:color w:val="000000"/>
          <w:spacing w:val="-2"/>
        </w:rPr>
      </w:pPr>
      <w:r>
        <w:rPr>
          <w:color w:val="000000"/>
          <w:spacing w:val="-3"/>
        </w:rPr>
        <w:t>b.</w:t>
      </w:r>
      <w:r>
        <w:rPr>
          <w:color w:val="000000"/>
          <w:spacing w:val="-3"/>
        </w:rPr>
        <w:tab/>
      </w:r>
      <w:r>
        <w:rPr>
          <w:color w:val="000000"/>
          <w:spacing w:val="-2"/>
        </w:rPr>
        <w:t>Performing balancing of Generation and Load while ensuring the safe, reli</w:t>
      </w:r>
      <w:r>
        <w:rPr>
          <w:color w:val="000000"/>
          <w:spacing w:val="-2"/>
        </w:rPr>
        <w:t>able</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1" w:line="276" w:lineRule="exact"/>
        <w:ind w:left="2880"/>
        <w:rPr>
          <w:color w:val="000000"/>
          <w:spacing w:val="-3"/>
        </w:rPr>
      </w:pPr>
      <w:r>
        <w:rPr>
          <w:color w:val="000000"/>
          <w:spacing w:val="-3"/>
        </w:rPr>
        <w:t xml:space="preserve">and efficient operation of the NYS Power System; </w:t>
      </w:r>
    </w:p>
    <w:p w:rsidR="00AD5B80" w:rsidRDefault="00CE4B27">
      <w:pPr>
        <w:tabs>
          <w:tab w:val="left" w:pos="2880"/>
        </w:tabs>
        <w:autoSpaceDE w:val="0"/>
        <w:autoSpaceDN w:val="0"/>
        <w:adjustRightInd w:val="0"/>
        <w:spacing w:before="264"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Exercising ISO Operational Control over certain facilities of the NYS Power </w:t>
      </w:r>
    </w:p>
    <w:p w:rsidR="00AD5B80" w:rsidRDefault="00CE4B27">
      <w:pPr>
        <w:autoSpaceDE w:val="0"/>
        <w:autoSpaceDN w:val="0"/>
        <w:adjustRightInd w:val="0"/>
        <w:spacing w:before="66" w:line="540" w:lineRule="exact"/>
        <w:ind w:left="2880" w:right="1508"/>
        <w:jc w:val="both"/>
        <w:rPr>
          <w:color w:val="000000"/>
          <w:spacing w:val="-3"/>
        </w:rPr>
      </w:pPr>
      <w:r>
        <w:rPr>
          <w:color w:val="000000"/>
          <w:spacing w:val="-2"/>
        </w:rPr>
        <w:t xml:space="preserve">System under normal operating conditions and system Emergencies to maintain </w:t>
      </w:r>
      <w:r>
        <w:rPr>
          <w:color w:val="000000"/>
          <w:spacing w:val="-3"/>
        </w:rPr>
        <w:t xml:space="preserve">system reliability; and </w:t>
      </w:r>
    </w:p>
    <w:p w:rsidR="00AD5B80" w:rsidRDefault="00CE4B27">
      <w:pPr>
        <w:tabs>
          <w:tab w:val="left" w:pos="2880"/>
        </w:tabs>
        <w:autoSpaceDE w:val="0"/>
        <w:autoSpaceDN w:val="0"/>
        <w:adjustRightInd w:val="0"/>
        <w:spacing w:before="239" w:line="276" w:lineRule="exact"/>
        <w:ind w:left="2160"/>
        <w:rPr>
          <w:color w:val="000000"/>
          <w:spacing w:val="-2"/>
        </w:rPr>
      </w:pPr>
      <w:r>
        <w:rPr>
          <w:color w:val="000000"/>
          <w:spacing w:val="-3"/>
        </w:rPr>
        <w:t xml:space="preserve">d. </w:t>
      </w:r>
      <w:r>
        <w:rPr>
          <w:color w:val="000000"/>
          <w:spacing w:val="-3"/>
        </w:rPr>
        <w:tab/>
      </w:r>
      <w:r>
        <w:rPr>
          <w:color w:val="000000"/>
          <w:spacing w:val="-2"/>
        </w:rPr>
        <w:t>Coordinating t</w:t>
      </w:r>
      <w:r>
        <w:rPr>
          <w:color w:val="000000"/>
          <w:spacing w:val="-2"/>
        </w:rPr>
        <w:t xml:space="preserve">he NYS Power System equipment outages and maintenance and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2"/>
        </w:rPr>
      </w:pPr>
      <w:r>
        <w:rPr>
          <w:color w:val="000000"/>
          <w:spacing w:val="-2"/>
        </w:rPr>
        <w:t xml:space="preserve">maintaining the safety and short term reliability of the NYS Power System. </w:t>
      </w:r>
    </w:p>
    <w:p w:rsidR="00AD5B80" w:rsidRDefault="00AD5B80">
      <w:pPr>
        <w:autoSpaceDE w:val="0"/>
        <w:autoSpaceDN w:val="0"/>
        <w:adjustRightInd w:val="0"/>
        <w:spacing w:line="276" w:lineRule="exact"/>
        <w:ind w:left="1440"/>
        <w:rPr>
          <w:color w:val="000000"/>
          <w:spacing w:val="-2"/>
        </w:rPr>
      </w:pPr>
    </w:p>
    <w:p w:rsidR="00AD5B80" w:rsidRDefault="00CE4B27">
      <w:pPr>
        <w:tabs>
          <w:tab w:val="left" w:pos="2160"/>
        </w:tabs>
        <w:autoSpaceDE w:val="0"/>
        <w:autoSpaceDN w:val="0"/>
        <w:adjustRightInd w:val="0"/>
        <w:spacing w:before="4" w:line="276" w:lineRule="exact"/>
        <w:ind w:left="1440"/>
        <w:rPr>
          <w:rFonts w:ascii="Times New Roman Bold" w:hAnsi="Times New Roman Bold"/>
          <w:color w:val="000000"/>
          <w:spacing w:val="-2"/>
        </w:rPr>
      </w:pPr>
      <w:r>
        <w:rPr>
          <w:rFonts w:ascii="Times New Roman Bold" w:hAnsi="Times New Roman Bold"/>
          <w:color w:val="000000"/>
          <w:spacing w:val="-3"/>
        </w:rPr>
        <w:t>3.02</w:t>
      </w:r>
      <w:r>
        <w:rPr>
          <w:rFonts w:ascii="Times New Roman Bold" w:hAnsi="Times New Roman Bold"/>
          <w:color w:val="000000"/>
          <w:spacing w:val="-3"/>
        </w:rPr>
        <w:tab/>
      </w:r>
      <w:r>
        <w:rPr>
          <w:rFonts w:ascii="Times New Roman Bold" w:hAnsi="Times New Roman Bold"/>
          <w:color w:val="000000"/>
          <w:spacing w:val="-2"/>
        </w:rPr>
        <w:t>Tariff Administration and Performance of Responsibilities Under ISO Related</w:t>
      </w:r>
    </w:p>
    <w:p w:rsidR="00AD5B80" w:rsidRDefault="00CE4B27">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Agreements</w:t>
      </w:r>
    </w:p>
    <w:p w:rsidR="00AD5B80" w:rsidRDefault="00CE4B27">
      <w:pPr>
        <w:autoSpaceDE w:val="0"/>
        <w:autoSpaceDN w:val="0"/>
        <w:adjustRightInd w:val="0"/>
        <w:spacing w:before="232" w:line="276" w:lineRule="exact"/>
        <w:ind w:left="2160"/>
        <w:rPr>
          <w:color w:val="000000"/>
          <w:spacing w:val="-2"/>
        </w:rPr>
      </w:pPr>
      <w:r>
        <w:rPr>
          <w:color w:val="000000"/>
          <w:spacing w:val="-2"/>
        </w:rPr>
        <w:t xml:space="preserve">The ISO shall (a) administer the ISO OATT, the ISO Services Tariff and the ISO </w:t>
      </w:r>
    </w:p>
    <w:p w:rsidR="00AD5B80" w:rsidRDefault="00CE4B27">
      <w:pPr>
        <w:autoSpaceDE w:val="0"/>
        <w:autoSpaceDN w:val="0"/>
        <w:adjustRightInd w:val="0"/>
        <w:spacing w:before="264" w:line="276" w:lineRule="exact"/>
        <w:ind w:left="1440"/>
        <w:rPr>
          <w:color w:val="000000"/>
          <w:spacing w:val="-2"/>
        </w:rPr>
      </w:pPr>
      <w:r>
        <w:rPr>
          <w:color w:val="000000"/>
          <w:spacing w:val="-2"/>
        </w:rPr>
        <w:t xml:space="preserve">Agreement in accordance with their provisions as they may be amended from time to time, and </w:t>
      </w:r>
    </w:p>
    <w:p w:rsidR="00AD5B80" w:rsidRDefault="00CE4B27">
      <w:pPr>
        <w:autoSpaceDE w:val="0"/>
        <w:autoSpaceDN w:val="0"/>
        <w:adjustRightInd w:val="0"/>
        <w:spacing w:before="50" w:line="560" w:lineRule="exact"/>
        <w:ind w:left="1440" w:right="1695"/>
        <w:jc w:val="both"/>
        <w:rPr>
          <w:color w:val="000000"/>
          <w:spacing w:val="-3"/>
        </w:rPr>
      </w:pPr>
      <w:r>
        <w:rPr>
          <w:color w:val="000000"/>
          <w:spacing w:val="-2"/>
        </w:rPr>
        <w:t>(b) shall comply with the provisions of this Agreement, the ISO/TO Agreement, the N</w:t>
      </w:r>
      <w:r>
        <w:rPr>
          <w:color w:val="000000"/>
          <w:spacing w:val="-2"/>
        </w:rPr>
        <w:t xml:space="preserve">YSRC </w:t>
      </w:r>
      <w:r>
        <w:rPr>
          <w:color w:val="000000"/>
          <w:spacing w:val="-3"/>
        </w:rPr>
        <w:t xml:space="preserve">Agreement and the ISO/NYSRC Agreement. </w:t>
      </w:r>
    </w:p>
    <w:p w:rsidR="00AD5B80" w:rsidRDefault="00CE4B27">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3.03</w:t>
      </w:r>
      <w:r>
        <w:rPr>
          <w:rFonts w:ascii="Times New Roman Bold" w:hAnsi="Times New Roman Bold"/>
          <w:color w:val="000000"/>
          <w:spacing w:val="-3"/>
        </w:rPr>
        <w:tab/>
        <w:t>Granting of Authority</w:t>
      </w:r>
    </w:p>
    <w:p w:rsidR="00AD5B80" w:rsidRDefault="00CE4B27">
      <w:pPr>
        <w:autoSpaceDE w:val="0"/>
        <w:autoSpaceDN w:val="0"/>
        <w:adjustRightInd w:val="0"/>
        <w:spacing w:before="2" w:line="550" w:lineRule="exact"/>
        <w:ind w:left="1440" w:right="1356" w:firstLine="720"/>
        <w:jc w:val="both"/>
        <w:rPr>
          <w:color w:val="000000"/>
          <w:spacing w:val="-3"/>
        </w:rPr>
      </w:pPr>
      <w:r>
        <w:rPr>
          <w:color w:val="000000"/>
          <w:spacing w:val="-2"/>
        </w:rPr>
        <w:t>The ISO responsibilities set forth in Article 3 of this Agreement, are granted by the NTO to the ISO only so long as each of the conditions set forth below is met and continues to be m</w:t>
      </w:r>
      <w:r>
        <w:rPr>
          <w:color w:val="000000"/>
          <w:spacing w:val="-2"/>
        </w:rPr>
        <w:t xml:space="preserve">et </w:t>
      </w:r>
      <w:r>
        <w:rPr>
          <w:color w:val="000000"/>
          <w:spacing w:val="-3"/>
        </w:rPr>
        <w:t xml:space="preserve">throughout the term of this Agreement: </w:t>
      </w:r>
    </w:p>
    <w:p w:rsidR="00AD5B80" w:rsidRDefault="00AD5B80">
      <w:pPr>
        <w:autoSpaceDE w:val="0"/>
        <w:autoSpaceDN w:val="0"/>
        <w:adjustRightInd w:val="0"/>
        <w:spacing w:line="276" w:lineRule="exact"/>
        <w:ind w:left="6060"/>
        <w:rPr>
          <w:color w:val="000000"/>
          <w:spacing w:val="-3"/>
        </w:rPr>
      </w:pPr>
    </w:p>
    <w:p w:rsidR="00AD5B80" w:rsidRDefault="00AD5B80">
      <w:pPr>
        <w:autoSpaceDE w:val="0"/>
        <w:autoSpaceDN w:val="0"/>
        <w:adjustRightInd w:val="0"/>
        <w:spacing w:line="276" w:lineRule="exact"/>
        <w:ind w:left="6060"/>
        <w:rPr>
          <w:color w:val="000000"/>
          <w:spacing w:val="-3"/>
        </w:rPr>
      </w:pPr>
    </w:p>
    <w:p w:rsidR="00AD5B80" w:rsidRDefault="00CE4B27">
      <w:pPr>
        <w:autoSpaceDE w:val="0"/>
        <w:autoSpaceDN w:val="0"/>
        <w:adjustRightInd w:val="0"/>
        <w:spacing w:before="265" w:line="276" w:lineRule="exact"/>
        <w:ind w:left="6060"/>
        <w:rPr>
          <w:color w:val="000000"/>
          <w:spacing w:val="-3"/>
        </w:rPr>
      </w:pPr>
      <w:r>
        <w:rPr>
          <w:color w:val="000000"/>
          <w:spacing w:val="-3"/>
        </w:rPr>
        <w:t xml:space="preserve">9 </w:t>
      </w:r>
    </w:p>
    <w:p w:rsidR="00AD5B80" w:rsidRDefault="00AD5B80">
      <w:pPr>
        <w:autoSpaceDE w:val="0"/>
        <w:autoSpaceDN w:val="0"/>
        <w:adjustRightInd w:val="0"/>
        <w:rPr>
          <w:color w:val="000000"/>
          <w:spacing w:val="-3"/>
        </w:rPr>
        <w:sectPr w:rsidR="00AD5B80">
          <w:headerReference w:type="even" r:id="rId362"/>
          <w:headerReference w:type="default" r:id="rId363"/>
          <w:footerReference w:type="even" r:id="rId364"/>
          <w:footerReference w:type="default" r:id="rId365"/>
          <w:headerReference w:type="first" r:id="rId366"/>
          <w:footerReference w:type="first" r:id="rId36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8" w:name="Pg61"/>
      <w:bookmarkEnd w:id="58"/>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2160"/>
        <w:rPr>
          <w:color w:val="000000"/>
          <w:spacing w:val="-3"/>
        </w:rPr>
      </w:pPr>
    </w:p>
    <w:p w:rsidR="00AD5B80" w:rsidRDefault="00CE4B27">
      <w:pPr>
        <w:tabs>
          <w:tab w:val="left" w:pos="2880"/>
        </w:tabs>
        <w:autoSpaceDE w:val="0"/>
        <w:autoSpaceDN w:val="0"/>
        <w:adjustRightInd w:val="0"/>
        <w:spacing w:before="168"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ISO fully implements all Reliability Rules and all other applicable reliability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2"/>
        </w:rPr>
      </w:pPr>
      <w:r>
        <w:rPr>
          <w:color w:val="000000"/>
          <w:spacing w:val="-2"/>
        </w:rPr>
        <w:t xml:space="preserve">rules, standards and criteria including, without limitation, using all reasonable </w:t>
      </w:r>
    </w:p>
    <w:p w:rsidR="00AD5B80" w:rsidRDefault="00CE4B27">
      <w:pPr>
        <w:autoSpaceDE w:val="0"/>
        <w:autoSpaceDN w:val="0"/>
        <w:adjustRightInd w:val="0"/>
        <w:spacing w:before="61" w:line="546" w:lineRule="exact"/>
        <w:ind w:left="2880" w:right="1347"/>
        <w:rPr>
          <w:color w:val="000000"/>
          <w:spacing w:val="-3"/>
        </w:rPr>
      </w:pPr>
      <w:r>
        <w:rPr>
          <w:color w:val="000000"/>
          <w:spacing w:val="-2"/>
        </w:rPr>
        <w:t xml:space="preserve">efforts to require all Market Participants to maintain applicable levels of Installed </w:t>
      </w:r>
      <w:r>
        <w:rPr>
          <w:color w:val="000000"/>
          <w:spacing w:val="-3"/>
        </w:rPr>
        <w:t xml:space="preserve">Capacity and Operating Capacity, consistent with the ISO OATT, the ISO </w:t>
      </w:r>
      <w:r>
        <w:rPr>
          <w:color w:val="000000"/>
          <w:spacing w:val="-3"/>
        </w:rPr>
        <w:br/>
      </w:r>
      <w:r>
        <w:rPr>
          <w:color w:val="000000"/>
          <w:spacing w:val="-2"/>
        </w:rPr>
        <w:t xml:space="preserve">Services Tariff, all Reliability Rules and all other applicable reliability rules, </w:t>
      </w:r>
      <w:r>
        <w:rPr>
          <w:color w:val="000000"/>
          <w:spacing w:val="-2"/>
        </w:rPr>
        <w:br/>
      </w:r>
      <w:r>
        <w:rPr>
          <w:color w:val="000000"/>
          <w:spacing w:val="-3"/>
        </w:rPr>
        <w:t xml:space="preserve">standards and </w:t>
      </w:r>
      <w:r>
        <w:rPr>
          <w:color w:val="000000"/>
          <w:spacing w:val="-3"/>
        </w:rPr>
        <w:t xml:space="preserve">criteria; </w:t>
      </w:r>
    </w:p>
    <w:p w:rsidR="00AD5B80" w:rsidRDefault="00CE4B27">
      <w:pPr>
        <w:tabs>
          <w:tab w:val="left" w:pos="2880"/>
        </w:tabs>
        <w:autoSpaceDE w:val="0"/>
        <w:autoSpaceDN w:val="0"/>
        <w:adjustRightInd w:val="0"/>
        <w:spacing w:before="246" w:line="276" w:lineRule="exact"/>
        <w:ind w:left="2160"/>
        <w:rPr>
          <w:color w:val="000000"/>
          <w:spacing w:val="-2"/>
        </w:rPr>
      </w:pPr>
      <w:r>
        <w:rPr>
          <w:color w:val="000000"/>
          <w:spacing w:val="-3"/>
        </w:rPr>
        <w:t>b.</w:t>
      </w:r>
      <w:r>
        <w:rPr>
          <w:color w:val="000000"/>
          <w:spacing w:val="-3"/>
        </w:rPr>
        <w:tab/>
      </w:r>
      <w:r>
        <w:rPr>
          <w:color w:val="000000"/>
          <w:spacing w:val="-2"/>
        </w:rPr>
        <w:t>The ISO has a FERC-accepted transmission tariff(s) and rate schedules which</w:t>
      </w:r>
    </w:p>
    <w:p w:rsidR="00AD5B80" w:rsidRDefault="00CE4B27">
      <w:pPr>
        <w:autoSpaceDE w:val="0"/>
        <w:autoSpaceDN w:val="0"/>
        <w:adjustRightInd w:val="0"/>
        <w:spacing w:before="276" w:line="276" w:lineRule="exact"/>
        <w:ind w:left="2160" w:firstLine="720"/>
        <w:rPr>
          <w:color w:val="000000"/>
          <w:spacing w:val="-2"/>
        </w:rPr>
      </w:pPr>
      <w:r>
        <w:rPr>
          <w:color w:val="000000"/>
          <w:spacing w:val="-2"/>
        </w:rPr>
        <w:t>provide(s) for full recovery of the transmission revenue requirement of the NTO</w:t>
      </w:r>
    </w:p>
    <w:p w:rsidR="00AD5B80" w:rsidRDefault="00CE4B27">
      <w:pPr>
        <w:autoSpaceDE w:val="0"/>
        <w:autoSpaceDN w:val="0"/>
        <w:adjustRightInd w:val="0"/>
        <w:spacing w:before="276" w:line="276" w:lineRule="exact"/>
        <w:ind w:left="2160" w:firstLine="720"/>
        <w:rPr>
          <w:color w:val="000000"/>
          <w:spacing w:val="-3"/>
        </w:rPr>
      </w:pPr>
      <w:r>
        <w:rPr>
          <w:color w:val="000000"/>
          <w:spacing w:val="-3"/>
        </w:rPr>
        <w:t>to the extent allowed, accepted or approved by FERC;</w:t>
      </w:r>
    </w:p>
    <w:p w:rsidR="00AD5B80" w:rsidRDefault="00CE4B27">
      <w:pPr>
        <w:tabs>
          <w:tab w:val="left" w:pos="2880"/>
        </w:tabs>
        <w:autoSpaceDE w:val="0"/>
        <w:autoSpaceDN w:val="0"/>
        <w:adjustRightInd w:val="0"/>
        <w:spacing w:before="275" w:line="276" w:lineRule="exact"/>
        <w:ind w:left="2160"/>
        <w:rPr>
          <w:color w:val="000000"/>
          <w:spacing w:val="-3"/>
        </w:rPr>
      </w:pPr>
      <w:r>
        <w:rPr>
          <w:color w:val="000000"/>
          <w:spacing w:val="-3"/>
        </w:rPr>
        <w:t>c.</w:t>
      </w:r>
      <w:r>
        <w:rPr>
          <w:color w:val="000000"/>
          <w:spacing w:val="-3"/>
        </w:rPr>
        <w:tab/>
        <w:t>The ISO does not act in violat</w:t>
      </w:r>
      <w:r>
        <w:rPr>
          <w:color w:val="000000"/>
          <w:spacing w:val="-3"/>
        </w:rPr>
        <w:t>ion of lawful PSC or FERC Orders;</w:t>
      </w:r>
    </w:p>
    <w:p w:rsidR="00AD5B80" w:rsidRDefault="00CE4B27">
      <w:pPr>
        <w:tabs>
          <w:tab w:val="left" w:pos="2880"/>
        </w:tabs>
        <w:autoSpaceDE w:val="0"/>
        <w:autoSpaceDN w:val="0"/>
        <w:adjustRightInd w:val="0"/>
        <w:spacing w:before="276" w:line="276" w:lineRule="exact"/>
        <w:ind w:left="2160"/>
        <w:rPr>
          <w:color w:val="000000"/>
          <w:spacing w:val="-2"/>
        </w:rPr>
      </w:pPr>
      <w:r>
        <w:rPr>
          <w:color w:val="000000"/>
          <w:spacing w:val="-3"/>
        </w:rPr>
        <w:t>d.</w:t>
      </w:r>
      <w:r>
        <w:rPr>
          <w:color w:val="000000"/>
          <w:spacing w:val="-3"/>
        </w:rPr>
        <w:tab/>
      </w:r>
      <w:r>
        <w:rPr>
          <w:color w:val="000000"/>
          <w:spacing w:val="-2"/>
        </w:rPr>
        <w:t>The ISO does not have a financial interest in any commercial transaction</w:t>
      </w:r>
    </w:p>
    <w:p w:rsidR="00AD5B80" w:rsidRDefault="00CE4B27">
      <w:pPr>
        <w:autoSpaceDE w:val="0"/>
        <w:autoSpaceDN w:val="0"/>
        <w:adjustRightInd w:val="0"/>
        <w:spacing w:before="41" w:line="553" w:lineRule="exact"/>
        <w:ind w:left="2880" w:right="1290"/>
        <w:rPr>
          <w:color w:val="000000"/>
          <w:spacing w:val="-2"/>
        </w:rPr>
      </w:pPr>
      <w:r>
        <w:rPr>
          <w:color w:val="000000"/>
          <w:spacing w:val="-2"/>
        </w:rPr>
        <w:t xml:space="preserve">involving the use of the NYS Power System or any other electrical system except </w:t>
      </w:r>
      <w:r>
        <w:rPr>
          <w:color w:val="000000"/>
          <w:spacing w:val="-2"/>
        </w:rPr>
        <w:br/>
        <w:t>to the limited extent required for the ISO to be the single count</w:t>
      </w:r>
      <w:r>
        <w:rPr>
          <w:color w:val="000000"/>
          <w:spacing w:val="-2"/>
        </w:rPr>
        <w:t xml:space="preserve">erparty to market </w:t>
      </w:r>
      <w:r>
        <w:rPr>
          <w:color w:val="000000"/>
          <w:spacing w:val="-2"/>
        </w:rPr>
        <w:br/>
        <w:t xml:space="preserve">transactions in accordance with the credit requirements for organized wholesale </w:t>
      </w:r>
      <w:r>
        <w:rPr>
          <w:color w:val="000000"/>
          <w:spacing w:val="-2"/>
        </w:rPr>
        <w:br/>
        <w:t xml:space="preserve">electric markets set forth in Commission Order Nos. 741 and 741-A as codified in </w:t>
      </w:r>
    </w:p>
    <w:p w:rsidR="00AD5B80" w:rsidRDefault="00CE4B27">
      <w:pPr>
        <w:autoSpaceDE w:val="0"/>
        <w:autoSpaceDN w:val="0"/>
        <w:adjustRightInd w:val="0"/>
        <w:spacing w:before="216" w:line="276" w:lineRule="exact"/>
        <w:ind w:left="2880"/>
        <w:rPr>
          <w:color w:val="000000"/>
          <w:spacing w:val="-3"/>
        </w:rPr>
      </w:pPr>
      <w:r>
        <w:rPr>
          <w:color w:val="000000"/>
          <w:spacing w:val="-3"/>
        </w:rPr>
        <w:t xml:space="preserve">18 C.F.R. § 35.47 (2011) or successor provisions; </w:t>
      </w:r>
    </w:p>
    <w:p w:rsidR="00AD5B80" w:rsidRDefault="00AD5B80">
      <w:pPr>
        <w:autoSpaceDE w:val="0"/>
        <w:autoSpaceDN w:val="0"/>
        <w:adjustRightInd w:val="0"/>
        <w:spacing w:line="276" w:lineRule="exact"/>
        <w:ind w:left="2160"/>
        <w:rPr>
          <w:color w:val="000000"/>
          <w:spacing w:val="-3"/>
        </w:rPr>
      </w:pPr>
    </w:p>
    <w:p w:rsidR="00AD5B80" w:rsidRDefault="00CE4B27">
      <w:pPr>
        <w:tabs>
          <w:tab w:val="left" w:pos="2880"/>
        </w:tabs>
        <w:autoSpaceDE w:val="0"/>
        <w:autoSpaceDN w:val="0"/>
        <w:adjustRightInd w:val="0"/>
        <w:spacing w:before="16" w:line="276" w:lineRule="exact"/>
        <w:ind w:left="2160"/>
        <w:rPr>
          <w:color w:val="000000"/>
          <w:spacing w:val="-2"/>
        </w:rPr>
      </w:pPr>
      <w:r>
        <w:rPr>
          <w:color w:val="000000"/>
          <w:spacing w:val="-3"/>
        </w:rPr>
        <w:t>e.</w:t>
      </w:r>
      <w:r>
        <w:rPr>
          <w:color w:val="000000"/>
          <w:spacing w:val="-3"/>
        </w:rPr>
        <w:tab/>
      </w:r>
      <w:r>
        <w:rPr>
          <w:color w:val="000000"/>
          <w:spacing w:val="-2"/>
        </w:rPr>
        <w:t>The ISO distributes</w:t>
      </w:r>
      <w:r>
        <w:rPr>
          <w:color w:val="000000"/>
          <w:spacing w:val="-2"/>
        </w:rPr>
        <w:t xml:space="preserve"> revenues from the collection of transmission charges to the</w:t>
      </w:r>
    </w:p>
    <w:p w:rsidR="00AD5B80" w:rsidRDefault="00CE4B27">
      <w:pPr>
        <w:autoSpaceDE w:val="0"/>
        <w:autoSpaceDN w:val="0"/>
        <w:adjustRightInd w:val="0"/>
        <w:spacing w:before="276" w:line="276" w:lineRule="exact"/>
        <w:ind w:left="2160" w:firstLine="720"/>
        <w:rPr>
          <w:color w:val="000000"/>
          <w:spacing w:val="-3"/>
        </w:rPr>
      </w:pPr>
      <w:r>
        <w:rPr>
          <w:color w:val="000000"/>
          <w:spacing w:val="-3"/>
        </w:rPr>
        <w:t>NTO in a timely manner; and</w:t>
      </w:r>
    </w:p>
    <w:p w:rsidR="00AD5B80" w:rsidRDefault="00CE4B27">
      <w:pPr>
        <w:tabs>
          <w:tab w:val="left" w:pos="2880"/>
        </w:tabs>
        <w:autoSpaceDE w:val="0"/>
        <w:autoSpaceDN w:val="0"/>
        <w:adjustRightInd w:val="0"/>
        <w:spacing w:before="264" w:line="276" w:lineRule="exact"/>
        <w:ind w:left="2160"/>
        <w:rPr>
          <w:color w:val="000000"/>
          <w:spacing w:val="-2"/>
        </w:rPr>
      </w:pPr>
      <w:r>
        <w:rPr>
          <w:color w:val="000000"/>
          <w:spacing w:val="-4"/>
        </w:rPr>
        <w:t xml:space="preserve">f. </w:t>
      </w:r>
      <w:r>
        <w:rPr>
          <w:color w:val="000000"/>
          <w:spacing w:val="-4"/>
        </w:rPr>
        <w:tab/>
      </w:r>
      <w:r>
        <w:rPr>
          <w:color w:val="000000"/>
          <w:spacing w:val="-2"/>
        </w:rPr>
        <w:t xml:space="preserve">The ISO enforces and complies with the creditworthiness and collection standards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3"/>
        </w:rPr>
      </w:pPr>
      <w:r>
        <w:rPr>
          <w:color w:val="000000"/>
          <w:spacing w:val="-3"/>
        </w:rPr>
        <w:t xml:space="preserve">of the ISO Procedures, the ISO OATT and the ISO Services Tariff.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3.04</w:t>
      </w:r>
      <w:r>
        <w:rPr>
          <w:rFonts w:ascii="Times New Roman Bold" w:hAnsi="Times New Roman Bold"/>
          <w:color w:val="000000"/>
          <w:spacing w:val="-3"/>
        </w:rPr>
        <w:tab/>
        <w:t>Collecti</w:t>
      </w:r>
      <w:r>
        <w:rPr>
          <w:rFonts w:ascii="Times New Roman Bold" w:hAnsi="Times New Roman Bold"/>
          <w:color w:val="000000"/>
          <w:spacing w:val="-3"/>
        </w:rPr>
        <w:t>on and Billing</w:t>
      </w:r>
    </w:p>
    <w:p w:rsidR="00AD5B80" w:rsidRDefault="00CE4B27">
      <w:pPr>
        <w:autoSpaceDE w:val="0"/>
        <w:autoSpaceDN w:val="0"/>
        <w:adjustRightInd w:val="0"/>
        <w:spacing w:line="550" w:lineRule="exact"/>
        <w:ind w:left="1440" w:right="1560" w:firstLine="720"/>
        <w:rPr>
          <w:color w:val="000000"/>
          <w:spacing w:val="-3"/>
        </w:rPr>
      </w:pPr>
      <w:r>
        <w:rPr>
          <w:color w:val="000000"/>
          <w:spacing w:val="-2"/>
        </w:rPr>
        <w:t xml:space="preserve">The ISO shall facilitate and/or perform the billing and collection of revenues related to </w:t>
      </w:r>
      <w:r>
        <w:rPr>
          <w:color w:val="000000"/>
          <w:spacing w:val="-2"/>
        </w:rPr>
        <w:br/>
        <w:t xml:space="preserve">services provided by the ISO pursuant to the terms of the ISO OATT and the ISO Services </w:t>
      </w:r>
      <w:r>
        <w:rPr>
          <w:color w:val="000000"/>
          <w:spacing w:val="-2"/>
        </w:rPr>
        <w:br/>
      </w:r>
      <w:r>
        <w:rPr>
          <w:color w:val="000000"/>
          <w:spacing w:val="-3"/>
        </w:rPr>
        <w:t xml:space="preserve">Tariff. </w:t>
      </w: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59" w:line="276" w:lineRule="exact"/>
        <w:ind w:left="6000"/>
        <w:rPr>
          <w:color w:val="000000"/>
          <w:spacing w:val="-3"/>
        </w:rPr>
      </w:pPr>
      <w:r>
        <w:rPr>
          <w:color w:val="000000"/>
          <w:spacing w:val="-3"/>
        </w:rPr>
        <w:t xml:space="preserve">10 </w:t>
      </w:r>
    </w:p>
    <w:p w:rsidR="00AD5B80" w:rsidRDefault="00AD5B80">
      <w:pPr>
        <w:autoSpaceDE w:val="0"/>
        <w:autoSpaceDN w:val="0"/>
        <w:adjustRightInd w:val="0"/>
        <w:rPr>
          <w:color w:val="000000"/>
          <w:spacing w:val="-3"/>
        </w:rPr>
        <w:sectPr w:rsidR="00AD5B80">
          <w:headerReference w:type="even" r:id="rId368"/>
          <w:headerReference w:type="default" r:id="rId369"/>
          <w:footerReference w:type="even" r:id="rId370"/>
          <w:footerReference w:type="default" r:id="rId371"/>
          <w:headerReference w:type="first" r:id="rId372"/>
          <w:footerReference w:type="first" r:id="rId37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59" w:name="Pg62"/>
      <w:bookmarkEnd w:id="59"/>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3.05 </w:t>
      </w:r>
      <w:r>
        <w:rPr>
          <w:rFonts w:ascii="Times New Roman Bold" w:hAnsi="Times New Roman Bold"/>
          <w:color w:val="000000"/>
          <w:spacing w:val="-3"/>
        </w:rPr>
        <w:tab/>
        <w:t>Proposed Material Modifications to the NYS Power Syst</w:t>
      </w:r>
      <w:r>
        <w:rPr>
          <w:rFonts w:ascii="Times New Roman Bold" w:hAnsi="Times New Roman Bold"/>
          <w:color w:val="000000"/>
          <w:spacing w:val="-3"/>
        </w:rPr>
        <w:t xml:space="preserve">em </w:t>
      </w:r>
    </w:p>
    <w:p w:rsidR="00AD5B80" w:rsidRDefault="00CE4B27">
      <w:pPr>
        <w:autoSpaceDE w:val="0"/>
        <w:autoSpaceDN w:val="0"/>
        <w:adjustRightInd w:val="0"/>
        <w:spacing w:line="551" w:lineRule="exact"/>
        <w:ind w:left="1440" w:right="1258" w:firstLine="720"/>
        <w:rPr>
          <w:color w:val="000000"/>
          <w:spacing w:val="-3"/>
        </w:rPr>
      </w:pPr>
      <w:r>
        <w:rPr>
          <w:color w:val="000000"/>
          <w:spacing w:val="-2"/>
        </w:rPr>
        <w:t xml:space="preserve">Pursuant to the requirements of applicable provisions of the ISO OATT, ISO Related </w:t>
      </w:r>
      <w:r>
        <w:rPr>
          <w:color w:val="000000"/>
          <w:spacing w:val="-2"/>
        </w:rPr>
        <w:br/>
        <w:t xml:space="preserve">Agreements and ISO Procedures, the ISO shall evaluate the impact of any proposed material </w:t>
      </w:r>
      <w:r>
        <w:rPr>
          <w:color w:val="000000"/>
          <w:spacing w:val="-2"/>
        </w:rPr>
        <w:br/>
        <w:t xml:space="preserve">modification to the NYS Power System.  Any proposed material modification to </w:t>
      </w:r>
      <w:r>
        <w:rPr>
          <w:color w:val="000000"/>
          <w:spacing w:val="-2"/>
        </w:rPr>
        <w:t xml:space="preserve">the NTO’s </w:t>
      </w:r>
      <w:r>
        <w:rPr>
          <w:color w:val="000000"/>
          <w:spacing w:val="-2"/>
        </w:rPr>
        <w:br/>
        <w:t xml:space="preserve">facilities must satisfy the requirements of applicable provisions of the ISO OATT, NYSRC and </w:t>
      </w:r>
      <w:r>
        <w:rPr>
          <w:color w:val="000000"/>
          <w:spacing w:val="-2"/>
        </w:rPr>
        <w:br/>
        <w:t xml:space="preserve">ISO/NYSRC Agreements and ISO Procedures.  In the event of a dispute regarding the impact of </w:t>
      </w:r>
      <w:r>
        <w:rPr>
          <w:color w:val="000000"/>
          <w:spacing w:val="-2"/>
        </w:rPr>
        <w:br/>
        <w:t>the proposed modification, the ISO or the NTO may refer th</w:t>
      </w:r>
      <w:r>
        <w:rPr>
          <w:color w:val="000000"/>
          <w:spacing w:val="-2"/>
        </w:rPr>
        <w:t xml:space="preserve">e issue for resolution pursuant to </w:t>
      </w:r>
      <w:r>
        <w:rPr>
          <w:color w:val="000000"/>
          <w:spacing w:val="-2"/>
        </w:rPr>
        <w:br/>
        <w:t xml:space="preserve">procedures set forth in Article 11 of the ISO Services Tariff, as such procedures may be amended </w:t>
      </w:r>
      <w:r>
        <w:rPr>
          <w:color w:val="000000"/>
          <w:spacing w:val="-2"/>
        </w:rPr>
        <w:br/>
      </w:r>
      <w:r>
        <w:rPr>
          <w:color w:val="000000"/>
          <w:spacing w:val="-3"/>
        </w:rPr>
        <w:t xml:space="preserve">from time to time. </w:t>
      </w:r>
    </w:p>
    <w:p w:rsidR="00AD5B80" w:rsidRDefault="00CE4B27">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3.06</w:t>
      </w:r>
      <w:r>
        <w:rPr>
          <w:rFonts w:ascii="Times New Roman Bold" w:hAnsi="Times New Roman Bold"/>
          <w:color w:val="000000"/>
          <w:spacing w:val="-3"/>
        </w:rPr>
        <w:tab/>
        <w:t>OASIS</w:t>
      </w:r>
    </w:p>
    <w:p w:rsidR="00AD5B80" w:rsidRDefault="00CE4B27">
      <w:pPr>
        <w:autoSpaceDE w:val="0"/>
        <w:autoSpaceDN w:val="0"/>
        <w:adjustRightInd w:val="0"/>
        <w:spacing w:before="232" w:line="276" w:lineRule="exact"/>
        <w:ind w:left="2160"/>
        <w:rPr>
          <w:color w:val="000000"/>
          <w:spacing w:val="-3"/>
        </w:rPr>
      </w:pPr>
      <w:r>
        <w:rPr>
          <w:color w:val="000000"/>
          <w:spacing w:val="-3"/>
        </w:rPr>
        <w:t xml:space="preserve">The ISO shall maintain the OASIS for the New York Control Area.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3.07</w:t>
      </w:r>
      <w:r>
        <w:rPr>
          <w:rFonts w:ascii="Times New Roman Bold" w:hAnsi="Times New Roman Bold"/>
          <w:color w:val="000000"/>
          <w:spacing w:val="-3"/>
        </w:rPr>
        <w:tab/>
        <w:t>NERC Registration</w:t>
      </w:r>
    </w:p>
    <w:p w:rsidR="00AD5B80" w:rsidRDefault="00CE4B27">
      <w:pPr>
        <w:autoSpaceDE w:val="0"/>
        <w:autoSpaceDN w:val="0"/>
        <w:adjustRightInd w:val="0"/>
        <w:spacing w:line="552" w:lineRule="exact"/>
        <w:ind w:left="1440" w:right="1314" w:firstLine="720"/>
        <w:rPr>
          <w:color w:val="000000"/>
          <w:spacing w:val="-3"/>
        </w:rPr>
      </w:pPr>
      <w:r>
        <w:rPr>
          <w:color w:val="000000"/>
          <w:spacing w:val="-2"/>
        </w:rPr>
        <w:t xml:space="preserve">If and to the extent any of the NTO’s facilities are NERC jurisdictional facilities, the ISO </w:t>
      </w:r>
      <w:r>
        <w:rPr>
          <w:color w:val="000000"/>
          <w:spacing w:val="-2"/>
        </w:rPr>
        <w:br/>
        <w:t xml:space="preserve">will register for certain NERC functions applicable to those NTO facilities.  Such functions may </w:t>
      </w:r>
      <w:r>
        <w:rPr>
          <w:color w:val="000000"/>
          <w:spacing w:val="-2"/>
        </w:rPr>
        <w:br/>
        <w:t xml:space="preserve">include, without limitation, those functions designated by NERC </w:t>
      </w:r>
      <w:r>
        <w:rPr>
          <w:color w:val="000000"/>
          <w:spacing w:val="-2"/>
        </w:rPr>
        <w:t xml:space="preserve">to be “Reliability Coordinator” </w:t>
      </w:r>
      <w:r>
        <w:rPr>
          <w:color w:val="000000"/>
          <w:spacing w:val="-2"/>
        </w:rPr>
        <w:br/>
        <w:t xml:space="preserve">and “Balancing Authority” and “Transmission Planner” and “Planning Coordinator.”  The </w:t>
      </w:r>
      <w:r>
        <w:rPr>
          <w:color w:val="000000"/>
          <w:spacing w:val="-2"/>
        </w:rPr>
        <w:br/>
        <w:t xml:space="preserve">Parties agree to negotiate in good faith the compliance obligations for the NERC functions </w:t>
      </w:r>
      <w:r>
        <w:rPr>
          <w:color w:val="000000"/>
          <w:spacing w:val="-2"/>
        </w:rPr>
        <w:br/>
        <w:t xml:space="preserve">applicable to, and to be performed by, each </w:t>
      </w:r>
      <w:r>
        <w:rPr>
          <w:color w:val="000000"/>
          <w:spacing w:val="-2"/>
        </w:rPr>
        <w:t xml:space="preserve">Party with respect to the NTO’s facilities. </w:t>
      </w:r>
      <w:r>
        <w:rPr>
          <w:color w:val="000000"/>
          <w:spacing w:val="-2"/>
        </w:rPr>
        <w:br/>
        <w:t xml:space="preserve">Notwithstanding the foregoing, the ISO shall register for the “Transmission Operator” function </w:t>
      </w:r>
      <w:r>
        <w:rPr>
          <w:color w:val="000000"/>
          <w:spacing w:val="-2"/>
        </w:rPr>
        <w:br/>
        <w:t xml:space="preserve">for all NTO Transmission Facilities under ISO Operational Control identified in Appendix A-1 </w:t>
      </w:r>
      <w:r>
        <w:rPr>
          <w:color w:val="000000"/>
          <w:spacing w:val="-2"/>
        </w:rPr>
        <w:br/>
      </w:r>
      <w:r>
        <w:rPr>
          <w:color w:val="000000"/>
          <w:spacing w:val="-3"/>
        </w:rPr>
        <w:t xml:space="preserve">of this Agreement. </w:t>
      </w:r>
    </w:p>
    <w:p w:rsidR="00AD5B80" w:rsidRDefault="00CE4B2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 xml:space="preserve">.08 </w:t>
      </w:r>
      <w:r>
        <w:rPr>
          <w:rFonts w:ascii="Times New Roman Bold" w:hAnsi="Times New Roman Bold"/>
          <w:color w:val="000000"/>
          <w:spacing w:val="-3"/>
        </w:rPr>
        <w:tab/>
        <w:t xml:space="preserve">NTO’s Reserved Rights </w:t>
      </w:r>
    </w:p>
    <w:p w:rsidR="00AD5B80" w:rsidRDefault="00CE4B27">
      <w:pPr>
        <w:autoSpaceDE w:val="0"/>
        <w:autoSpaceDN w:val="0"/>
        <w:adjustRightInd w:val="0"/>
        <w:spacing w:before="224" w:line="276" w:lineRule="exact"/>
        <w:ind w:left="2160"/>
        <w:rPr>
          <w:color w:val="000000"/>
          <w:spacing w:val="-2"/>
        </w:rPr>
      </w:pPr>
      <w:r>
        <w:rPr>
          <w:color w:val="000000"/>
          <w:spacing w:val="-2"/>
        </w:rPr>
        <w:t xml:space="preserve">Notwithstanding any other provision of this Agreement, the NTO shall retain all of the </w:t>
      </w:r>
    </w:p>
    <w:p w:rsidR="00AD5B80" w:rsidRDefault="00AD5B80">
      <w:pPr>
        <w:autoSpaceDE w:val="0"/>
        <w:autoSpaceDN w:val="0"/>
        <w:adjustRightInd w:val="0"/>
        <w:spacing w:line="276" w:lineRule="exact"/>
        <w:ind w:left="1440"/>
        <w:rPr>
          <w:color w:val="000000"/>
          <w:spacing w:val="-2"/>
        </w:rPr>
      </w:pPr>
    </w:p>
    <w:p w:rsidR="00AD5B80" w:rsidRDefault="00CE4B27">
      <w:pPr>
        <w:autoSpaceDE w:val="0"/>
        <w:autoSpaceDN w:val="0"/>
        <w:adjustRightInd w:val="0"/>
        <w:spacing w:before="8" w:line="276" w:lineRule="exact"/>
        <w:ind w:left="1440"/>
        <w:rPr>
          <w:color w:val="000000"/>
          <w:spacing w:val="-2"/>
        </w:rPr>
      </w:pPr>
      <w:r>
        <w:rPr>
          <w:color w:val="000000"/>
          <w:spacing w:val="-2"/>
        </w:rPr>
        <w:t xml:space="preserve">rights set forth in this Section; provided, however, that such rights shall be exercised in a manner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32" w:line="276" w:lineRule="exact"/>
        <w:ind w:left="6000"/>
        <w:rPr>
          <w:color w:val="000000"/>
          <w:spacing w:val="-3"/>
        </w:rPr>
      </w:pPr>
      <w:r>
        <w:rPr>
          <w:color w:val="000000"/>
          <w:spacing w:val="-3"/>
        </w:rPr>
        <w:t xml:space="preserve">11 </w:t>
      </w:r>
    </w:p>
    <w:p w:rsidR="00AD5B80" w:rsidRDefault="00AD5B80">
      <w:pPr>
        <w:autoSpaceDE w:val="0"/>
        <w:autoSpaceDN w:val="0"/>
        <w:adjustRightInd w:val="0"/>
        <w:rPr>
          <w:color w:val="000000"/>
          <w:spacing w:val="-3"/>
        </w:rPr>
        <w:sectPr w:rsidR="00AD5B80">
          <w:headerReference w:type="even" r:id="rId374"/>
          <w:headerReference w:type="default" r:id="rId375"/>
          <w:footerReference w:type="even" r:id="rId376"/>
          <w:footerReference w:type="default" r:id="rId377"/>
          <w:headerReference w:type="first" r:id="rId378"/>
          <w:footerReference w:type="first" r:id="rId37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0" w:name="Pg63"/>
      <w:bookmarkEnd w:id="60"/>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Service Agreement No. 277</w:t>
      </w:r>
      <w:r>
        <w:rPr>
          <w:color w:val="000000"/>
          <w:spacing w:val="-3"/>
        </w:rPr>
        <w:t xml:space="preserve">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68" w:line="276" w:lineRule="exact"/>
        <w:ind w:left="1440"/>
        <w:rPr>
          <w:color w:val="000000"/>
          <w:spacing w:val="-2"/>
        </w:rPr>
      </w:pPr>
      <w:r>
        <w:rPr>
          <w:color w:val="000000"/>
          <w:spacing w:val="-2"/>
        </w:rPr>
        <w:t xml:space="preserve">consistent with the NTO’s rights and obligations under the Federal Power Act and the </w:t>
      </w:r>
    </w:p>
    <w:p w:rsidR="00AD5B80" w:rsidRDefault="00CE4B27">
      <w:pPr>
        <w:autoSpaceDE w:val="0"/>
        <w:autoSpaceDN w:val="0"/>
        <w:adjustRightInd w:val="0"/>
        <w:spacing w:before="58" w:line="550" w:lineRule="exact"/>
        <w:ind w:left="1440" w:right="1492"/>
        <w:rPr>
          <w:color w:val="000000"/>
          <w:spacing w:val="-3"/>
        </w:rPr>
      </w:pPr>
      <w:r>
        <w:rPr>
          <w:color w:val="000000"/>
          <w:spacing w:val="-2"/>
        </w:rPr>
        <w:t>Commission’s rules and regulations thereunder.  This Section is not intended to reduce or limit any other rights of the NTO as a signatory to this Agreement or any of</w:t>
      </w:r>
      <w:r>
        <w:rPr>
          <w:color w:val="000000"/>
          <w:spacing w:val="-2"/>
        </w:rPr>
        <w:t xml:space="preserve"> the ISO Related </w:t>
      </w:r>
      <w:r>
        <w:rPr>
          <w:color w:val="000000"/>
          <w:spacing w:val="-2"/>
        </w:rPr>
        <w:br/>
      </w:r>
      <w:r>
        <w:rPr>
          <w:color w:val="000000"/>
          <w:spacing w:val="-3"/>
        </w:rPr>
        <w:t xml:space="preserve">Agreements or under an ISO Tariff. </w:t>
      </w:r>
    </w:p>
    <w:p w:rsidR="00AD5B80" w:rsidRDefault="00CE4B27">
      <w:pPr>
        <w:tabs>
          <w:tab w:val="left" w:pos="2880"/>
        </w:tabs>
        <w:autoSpaceDE w:val="0"/>
        <w:autoSpaceDN w:val="0"/>
        <w:adjustRightInd w:val="0"/>
        <w:spacing w:before="237" w:line="276" w:lineRule="exact"/>
        <w:ind w:left="2160"/>
        <w:rPr>
          <w:color w:val="000000"/>
          <w:spacing w:val="-2"/>
        </w:rPr>
      </w:pPr>
      <w:r>
        <w:rPr>
          <w:color w:val="000000"/>
          <w:spacing w:val="-4"/>
        </w:rPr>
        <w:t xml:space="preserve">a. </w:t>
      </w:r>
      <w:r>
        <w:rPr>
          <w:color w:val="000000"/>
          <w:spacing w:val="-4"/>
        </w:rPr>
        <w:tab/>
      </w:r>
      <w:r>
        <w:rPr>
          <w:color w:val="000000"/>
          <w:spacing w:val="-2"/>
        </w:rPr>
        <w:t xml:space="preserve">The NTO shall have the right to make a filing with the Commission pursuant to </w:t>
      </w:r>
    </w:p>
    <w:p w:rsidR="00AD5B80" w:rsidRDefault="00CE4B27">
      <w:pPr>
        <w:autoSpaceDE w:val="0"/>
        <w:autoSpaceDN w:val="0"/>
        <w:adjustRightInd w:val="0"/>
        <w:spacing w:before="264" w:line="276" w:lineRule="exact"/>
        <w:ind w:left="2880"/>
        <w:rPr>
          <w:color w:val="000000"/>
          <w:spacing w:val="-2"/>
        </w:rPr>
      </w:pPr>
      <w:r>
        <w:rPr>
          <w:color w:val="000000"/>
          <w:spacing w:val="-2"/>
        </w:rPr>
        <w:t xml:space="preserve">Section 205 of the Federal Power Act to recover, in accordance with the </w:t>
      </w:r>
    </w:p>
    <w:p w:rsidR="00AD5B80" w:rsidRDefault="00CE4B27">
      <w:pPr>
        <w:autoSpaceDE w:val="0"/>
        <w:autoSpaceDN w:val="0"/>
        <w:adjustRightInd w:val="0"/>
        <w:spacing w:before="56" w:line="553" w:lineRule="exact"/>
        <w:ind w:left="2880" w:right="1357"/>
        <w:jc w:val="both"/>
        <w:rPr>
          <w:color w:val="000000"/>
          <w:spacing w:val="-3"/>
        </w:rPr>
      </w:pPr>
      <w:r>
        <w:rPr>
          <w:color w:val="000000"/>
          <w:spacing w:val="-2"/>
        </w:rPr>
        <w:t xml:space="preserve">requirements of Attachment Y to the ISO OATT and/or applicable rate schedule of the ISO OATT, all of its reasonably incurred costs, plus a reasonable return on investment related to the development, construction, operation and maintenance </w:t>
      </w:r>
      <w:r>
        <w:rPr>
          <w:color w:val="000000"/>
          <w:spacing w:val="-3"/>
        </w:rPr>
        <w:t>of its transmissi</w:t>
      </w:r>
      <w:r>
        <w:rPr>
          <w:color w:val="000000"/>
          <w:spacing w:val="-3"/>
        </w:rPr>
        <w:t xml:space="preserve">on facilities. </w:t>
      </w:r>
    </w:p>
    <w:p w:rsidR="00AD5B80" w:rsidRDefault="00CE4B27">
      <w:pPr>
        <w:tabs>
          <w:tab w:val="left" w:pos="2880"/>
        </w:tabs>
        <w:autoSpaceDE w:val="0"/>
        <w:autoSpaceDN w:val="0"/>
        <w:adjustRightInd w:val="0"/>
        <w:spacing w:before="216"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Nothing in this Agreement shall restrict any rights, to the extent such rights exist: </w:t>
      </w:r>
    </w:p>
    <w:p w:rsidR="00AD5B80" w:rsidRDefault="00CE4B27">
      <w:pPr>
        <w:autoSpaceDE w:val="0"/>
        <w:autoSpaceDN w:val="0"/>
        <w:adjustRightInd w:val="0"/>
        <w:spacing w:before="58" w:line="550" w:lineRule="exact"/>
        <w:ind w:left="2880" w:right="1844"/>
        <w:jc w:val="both"/>
        <w:rPr>
          <w:color w:val="000000"/>
          <w:spacing w:val="-2"/>
        </w:rPr>
      </w:pPr>
      <w:r>
        <w:rPr>
          <w:color w:val="000000"/>
          <w:spacing w:val="-2"/>
        </w:rPr>
        <w:t xml:space="preserve">(i) of the NTO that is a party to a merger, acquisition or other restructuring </w:t>
      </w:r>
      <w:r>
        <w:rPr>
          <w:color w:val="000000"/>
          <w:spacing w:val="-2"/>
        </w:rPr>
        <w:br/>
        <w:t>transaction to make filings under Section 205 of the Federal Power Ac</w:t>
      </w:r>
      <w:r>
        <w:rPr>
          <w:color w:val="000000"/>
          <w:spacing w:val="-2"/>
        </w:rPr>
        <w:t xml:space="preserve">t with </w:t>
      </w:r>
      <w:r>
        <w:rPr>
          <w:color w:val="000000"/>
          <w:spacing w:val="-2"/>
        </w:rPr>
        <w:br/>
        <w:t xml:space="preserve">respect to the reallocation or redistribution of revenues among Transmission </w:t>
      </w:r>
    </w:p>
    <w:p w:rsidR="00AD5B80" w:rsidRDefault="00CE4B27">
      <w:pPr>
        <w:autoSpaceDE w:val="0"/>
        <w:autoSpaceDN w:val="0"/>
        <w:adjustRightInd w:val="0"/>
        <w:spacing w:before="237" w:line="276" w:lineRule="exact"/>
        <w:ind w:left="2880"/>
        <w:rPr>
          <w:color w:val="000000"/>
          <w:spacing w:val="-2"/>
        </w:rPr>
      </w:pPr>
      <w:r>
        <w:rPr>
          <w:color w:val="000000"/>
          <w:spacing w:val="-2"/>
        </w:rPr>
        <w:t xml:space="preserve">Owners or the assignment of its rights or obligations, to the extent the Federal </w:t>
      </w:r>
    </w:p>
    <w:p w:rsidR="00AD5B80" w:rsidRDefault="00CE4B27">
      <w:pPr>
        <w:autoSpaceDE w:val="0"/>
        <w:autoSpaceDN w:val="0"/>
        <w:adjustRightInd w:val="0"/>
        <w:spacing w:before="36" w:line="553" w:lineRule="exact"/>
        <w:ind w:left="2880" w:right="1272"/>
        <w:rPr>
          <w:color w:val="000000"/>
          <w:spacing w:val="-2"/>
        </w:rPr>
      </w:pPr>
      <w:r>
        <w:rPr>
          <w:color w:val="000000"/>
          <w:spacing w:val="-2"/>
        </w:rPr>
        <w:t xml:space="preserve">Power Act requires such filings; or (ii) of the NTO to terminate its participation in </w:t>
      </w:r>
      <w:r>
        <w:rPr>
          <w:color w:val="000000"/>
          <w:spacing w:val="-2"/>
        </w:rPr>
        <w:br/>
        <w:t>t</w:t>
      </w:r>
      <w:r>
        <w:rPr>
          <w:color w:val="000000"/>
          <w:spacing w:val="-2"/>
        </w:rPr>
        <w:t xml:space="preserve">he ISO pursuant to Section 3.02 of the ISO Agreement or Article 6 of this </w:t>
      </w:r>
      <w:r>
        <w:rPr>
          <w:color w:val="000000"/>
          <w:spacing w:val="-2"/>
        </w:rPr>
        <w:br/>
        <w:t xml:space="preserve">Agreement, notwithstanding any effect its withdrawal from the ISO may have on </w:t>
      </w:r>
      <w:r>
        <w:rPr>
          <w:color w:val="000000"/>
          <w:spacing w:val="-2"/>
        </w:rPr>
        <w:br/>
        <w:t xml:space="preserve">the distribution of transmission revenues among other Transmission Owners. </w:t>
      </w:r>
    </w:p>
    <w:p w:rsidR="00AD5B80" w:rsidRDefault="00CE4B27">
      <w:pPr>
        <w:tabs>
          <w:tab w:val="left" w:pos="2880"/>
        </w:tabs>
        <w:autoSpaceDE w:val="0"/>
        <w:autoSpaceDN w:val="0"/>
        <w:adjustRightInd w:val="0"/>
        <w:spacing w:before="236" w:line="276" w:lineRule="exact"/>
        <w:ind w:left="2160"/>
        <w:rPr>
          <w:color w:val="000000"/>
          <w:spacing w:val="-2"/>
        </w:rPr>
      </w:pPr>
      <w:r>
        <w:rPr>
          <w:color w:val="000000"/>
          <w:spacing w:val="-4"/>
        </w:rPr>
        <w:t xml:space="preserve">c. </w:t>
      </w:r>
      <w:r>
        <w:rPr>
          <w:color w:val="000000"/>
          <w:spacing w:val="-4"/>
        </w:rPr>
        <w:tab/>
      </w:r>
      <w:r>
        <w:rPr>
          <w:color w:val="000000"/>
          <w:spacing w:val="-2"/>
        </w:rPr>
        <w:t>The NTO retains all ri</w:t>
      </w:r>
      <w:r>
        <w:rPr>
          <w:color w:val="000000"/>
          <w:spacing w:val="-2"/>
        </w:rPr>
        <w:t xml:space="preserve">ghts that it otherwise has incident to its ownership of its </w:t>
      </w:r>
    </w:p>
    <w:p w:rsidR="00AD5B80" w:rsidRDefault="00CE4B27">
      <w:pPr>
        <w:autoSpaceDE w:val="0"/>
        <w:autoSpaceDN w:val="0"/>
        <w:adjustRightInd w:val="0"/>
        <w:spacing w:before="30" w:line="560" w:lineRule="exact"/>
        <w:ind w:left="2880" w:right="1407"/>
        <w:rPr>
          <w:color w:val="000000"/>
          <w:spacing w:val="-2"/>
        </w:rPr>
      </w:pPr>
      <w:r>
        <w:rPr>
          <w:color w:val="000000"/>
          <w:spacing w:val="-2"/>
        </w:rPr>
        <w:t xml:space="preserve">assets, including, without limitation, its transmission facilities including, without </w:t>
      </w:r>
      <w:r>
        <w:rPr>
          <w:color w:val="000000"/>
          <w:spacing w:val="-2"/>
        </w:rPr>
        <w:br/>
        <w:t xml:space="preserve">limitation, the right to build, acquire, sell, merge, dispose of, retire, use as </w:t>
      </w:r>
      <w:r>
        <w:rPr>
          <w:color w:val="000000"/>
          <w:spacing w:val="-2"/>
        </w:rPr>
        <w:br/>
        <w:t>security, or otherwise tra</w:t>
      </w:r>
      <w:r>
        <w:rPr>
          <w:color w:val="000000"/>
          <w:spacing w:val="-2"/>
        </w:rPr>
        <w:t xml:space="preserve">nsfer or convey all or any part of its assets, including,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07" w:line="276" w:lineRule="exact"/>
        <w:ind w:left="6000"/>
        <w:rPr>
          <w:color w:val="000000"/>
          <w:spacing w:val="-3"/>
        </w:rPr>
      </w:pPr>
      <w:r>
        <w:rPr>
          <w:color w:val="000000"/>
          <w:spacing w:val="-3"/>
        </w:rPr>
        <w:t xml:space="preserve">12 </w:t>
      </w:r>
    </w:p>
    <w:p w:rsidR="00AD5B80" w:rsidRDefault="00AD5B80">
      <w:pPr>
        <w:autoSpaceDE w:val="0"/>
        <w:autoSpaceDN w:val="0"/>
        <w:adjustRightInd w:val="0"/>
        <w:rPr>
          <w:color w:val="000000"/>
          <w:spacing w:val="-3"/>
        </w:rPr>
        <w:sectPr w:rsidR="00AD5B80">
          <w:headerReference w:type="even" r:id="rId380"/>
          <w:headerReference w:type="default" r:id="rId381"/>
          <w:footerReference w:type="even" r:id="rId382"/>
          <w:footerReference w:type="default" r:id="rId383"/>
          <w:headerReference w:type="first" r:id="rId384"/>
          <w:footerReference w:type="first" r:id="rId38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1" w:name="Pg64"/>
      <w:bookmarkEnd w:id="61"/>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0" w:line="560" w:lineRule="exact"/>
        <w:ind w:left="2880" w:right="1582"/>
        <w:rPr>
          <w:color w:val="000000"/>
          <w:spacing w:val="-2"/>
        </w:rPr>
      </w:pPr>
      <w:r>
        <w:rPr>
          <w:color w:val="000000"/>
          <w:spacing w:val="-2"/>
        </w:rPr>
        <w:t xml:space="preserve">without limitation, the right to amend or terminate the NTO’s relationship with </w:t>
      </w:r>
      <w:r>
        <w:rPr>
          <w:color w:val="000000"/>
          <w:spacing w:val="-2"/>
        </w:rPr>
        <w:br/>
        <w:t xml:space="preserve">the ISO in connection with the creation of an alternative arrangement for the </w:t>
      </w:r>
      <w:r>
        <w:rPr>
          <w:color w:val="000000"/>
          <w:spacing w:val="-2"/>
        </w:rPr>
        <w:br/>
        <w:t xml:space="preserve">ownership and/or operation </w:t>
      </w:r>
      <w:r>
        <w:rPr>
          <w:color w:val="000000"/>
          <w:spacing w:val="-2"/>
        </w:rPr>
        <w:t xml:space="preserve">of its transmission facilities on an unbundled basis </w:t>
      </w:r>
    </w:p>
    <w:p w:rsidR="00AD5B80" w:rsidRDefault="00CE4B27">
      <w:pPr>
        <w:autoSpaceDE w:val="0"/>
        <w:autoSpaceDN w:val="0"/>
        <w:adjustRightInd w:val="0"/>
        <w:spacing w:line="560" w:lineRule="exact"/>
        <w:ind w:left="2880" w:right="1487"/>
        <w:jc w:val="both"/>
        <w:rPr>
          <w:color w:val="000000"/>
          <w:spacing w:val="-3"/>
        </w:rPr>
      </w:pPr>
      <w:r>
        <w:rPr>
          <w:color w:val="000000"/>
          <w:spacing w:val="-2"/>
        </w:rPr>
        <w:t xml:space="preserve">(e.g., a transmission company), subject to necessary regulatory approvals and to </w:t>
      </w:r>
      <w:r>
        <w:rPr>
          <w:color w:val="000000"/>
          <w:spacing w:val="-3"/>
        </w:rPr>
        <w:t xml:space="preserve">any approvals required under applicable provisions of this Agreement. </w:t>
      </w:r>
    </w:p>
    <w:p w:rsidR="00AD5B80" w:rsidRDefault="00CE4B27">
      <w:pPr>
        <w:tabs>
          <w:tab w:val="left" w:pos="2880"/>
        </w:tabs>
        <w:autoSpaceDE w:val="0"/>
        <w:autoSpaceDN w:val="0"/>
        <w:adjustRightInd w:val="0"/>
        <w:spacing w:before="195"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The obligation of the NTO to expand or modify </w:t>
      </w:r>
      <w:r>
        <w:rPr>
          <w:color w:val="000000"/>
          <w:spacing w:val="-2"/>
        </w:rPr>
        <w:t xml:space="preserve">its transmission facilities in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2"/>
        </w:rPr>
      </w:pPr>
      <w:r>
        <w:rPr>
          <w:color w:val="000000"/>
          <w:spacing w:val="-2"/>
        </w:rPr>
        <w:t xml:space="preserve">accordance with the ISO OATT shall be subject to the NTO’s right to recover, </w:t>
      </w:r>
    </w:p>
    <w:p w:rsidR="00AD5B80" w:rsidRDefault="00CE4B27">
      <w:pPr>
        <w:autoSpaceDE w:val="0"/>
        <w:autoSpaceDN w:val="0"/>
        <w:adjustRightInd w:val="0"/>
        <w:spacing w:before="61" w:line="546" w:lineRule="exact"/>
        <w:ind w:left="2880" w:right="1255"/>
        <w:rPr>
          <w:color w:val="000000"/>
          <w:spacing w:val="-3"/>
        </w:rPr>
      </w:pPr>
      <w:r>
        <w:rPr>
          <w:color w:val="000000"/>
          <w:spacing w:val="-2"/>
        </w:rPr>
        <w:t xml:space="preserve">pursuant to appropriate financial arrangements contained in Commission-accepted </w:t>
      </w:r>
      <w:r>
        <w:rPr>
          <w:color w:val="000000"/>
          <w:spacing w:val="-2"/>
        </w:rPr>
        <w:t xml:space="preserve">tariffs or agreements, all reasonably incurred costs, plus a reasonable return on </w:t>
      </w:r>
      <w:r>
        <w:rPr>
          <w:color w:val="000000"/>
          <w:spacing w:val="-3"/>
        </w:rPr>
        <w:t xml:space="preserve">investment, associated with constructing and owning or financing such </w:t>
      </w:r>
      <w:r>
        <w:rPr>
          <w:color w:val="000000"/>
          <w:spacing w:val="-3"/>
        </w:rPr>
        <w:br/>
        <w:t xml:space="preserve">expansions or modifications to its facilities. </w:t>
      </w:r>
    </w:p>
    <w:p w:rsidR="00AD5B80" w:rsidRDefault="00CE4B27">
      <w:pPr>
        <w:tabs>
          <w:tab w:val="left" w:pos="2880"/>
        </w:tabs>
        <w:autoSpaceDE w:val="0"/>
        <w:autoSpaceDN w:val="0"/>
        <w:adjustRightInd w:val="0"/>
        <w:spacing w:before="238" w:line="276" w:lineRule="exact"/>
        <w:ind w:left="2160"/>
        <w:rPr>
          <w:color w:val="000000"/>
          <w:spacing w:val="-2"/>
        </w:rPr>
      </w:pPr>
      <w:r>
        <w:rPr>
          <w:color w:val="000000"/>
          <w:spacing w:val="-4"/>
        </w:rPr>
        <w:t xml:space="preserve">e. </w:t>
      </w:r>
      <w:r>
        <w:rPr>
          <w:color w:val="000000"/>
          <w:spacing w:val="-4"/>
        </w:rPr>
        <w:tab/>
      </w:r>
      <w:r>
        <w:rPr>
          <w:color w:val="000000"/>
          <w:spacing w:val="-2"/>
        </w:rPr>
        <w:t xml:space="preserve">The responsibilities granted to the ISO under this </w:t>
      </w:r>
      <w:r>
        <w:rPr>
          <w:color w:val="000000"/>
          <w:spacing w:val="-2"/>
        </w:rPr>
        <w:t xml:space="preserve">Agreement shall not expand or </w:t>
      </w:r>
    </w:p>
    <w:p w:rsidR="00AD5B80" w:rsidRDefault="00CE4B27">
      <w:pPr>
        <w:autoSpaceDE w:val="0"/>
        <w:autoSpaceDN w:val="0"/>
        <w:adjustRightInd w:val="0"/>
        <w:spacing w:before="58" w:line="550" w:lineRule="exact"/>
        <w:ind w:left="2880" w:right="1719"/>
        <w:jc w:val="both"/>
        <w:rPr>
          <w:color w:val="000000"/>
          <w:spacing w:val="-3"/>
        </w:rPr>
      </w:pPr>
      <w:r>
        <w:rPr>
          <w:color w:val="000000"/>
          <w:spacing w:val="-2"/>
        </w:rPr>
        <w:t xml:space="preserve">diminish the responsibilities of the NTO to modify or expand its transmission system, nor confer upon the ISO the authority to direct the NTO to modify or </w:t>
      </w:r>
      <w:r>
        <w:rPr>
          <w:color w:val="000000"/>
          <w:spacing w:val="-3"/>
        </w:rPr>
        <w:t xml:space="preserve">expand its transmission system. </w:t>
      </w:r>
    </w:p>
    <w:p w:rsidR="00AD5B80" w:rsidRDefault="00CE4B27">
      <w:pPr>
        <w:tabs>
          <w:tab w:val="left" w:pos="2880"/>
        </w:tabs>
        <w:autoSpaceDE w:val="0"/>
        <w:autoSpaceDN w:val="0"/>
        <w:adjustRightInd w:val="0"/>
        <w:spacing w:before="217" w:line="276" w:lineRule="exact"/>
        <w:ind w:left="2160"/>
        <w:rPr>
          <w:color w:val="000000"/>
          <w:spacing w:val="-2"/>
        </w:rPr>
      </w:pPr>
      <w:r>
        <w:rPr>
          <w:color w:val="000000"/>
          <w:spacing w:val="-4"/>
        </w:rPr>
        <w:t xml:space="preserve">f. </w:t>
      </w:r>
      <w:r>
        <w:rPr>
          <w:color w:val="000000"/>
          <w:spacing w:val="-4"/>
        </w:rPr>
        <w:tab/>
      </w:r>
      <w:r>
        <w:rPr>
          <w:color w:val="000000"/>
          <w:spacing w:val="-2"/>
        </w:rPr>
        <w:t>The NTO shall have the right to a</w:t>
      </w:r>
      <w:r>
        <w:rPr>
          <w:color w:val="000000"/>
          <w:spacing w:val="-2"/>
        </w:rPr>
        <w:t xml:space="preserve">dopt and implement procedures it deems </w:t>
      </w:r>
    </w:p>
    <w:p w:rsidR="00AD5B80" w:rsidRDefault="00CE4B27">
      <w:pPr>
        <w:autoSpaceDE w:val="0"/>
        <w:autoSpaceDN w:val="0"/>
        <w:adjustRightInd w:val="0"/>
        <w:spacing w:before="50" w:line="560" w:lineRule="exact"/>
        <w:ind w:left="2880" w:right="1843"/>
        <w:jc w:val="both"/>
        <w:rPr>
          <w:color w:val="000000"/>
          <w:spacing w:val="-3"/>
        </w:rPr>
      </w:pPr>
      <w:r>
        <w:rPr>
          <w:color w:val="000000"/>
          <w:spacing w:val="-2"/>
        </w:rPr>
        <w:t xml:space="preserve">necessary to protect its electric facilities from physical damage or to prevent </w:t>
      </w:r>
      <w:r>
        <w:rPr>
          <w:color w:val="000000"/>
          <w:spacing w:val="-3"/>
        </w:rPr>
        <w:t xml:space="preserve">injury or damage to persons or property. </w:t>
      </w:r>
    </w:p>
    <w:p w:rsidR="00AD5B80" w:rsidRDefault="00CE4B27">
      <w:pPr>
        <w:tabs>
          <w:tab w:val="left" w:pos="2880"/>
        </w:tabs>
        <w:autoSpaceDE w:val="0"/>
        <w:autoSpaceDN w:val="0"/>
        <w:adjustRightInd w:val="0"/>
        <w:spacing w:before="227" w:line="276" w:lineRule="exact"/>
        <w:ind w:left="2160"/>
        <w:rPr>
          <w:color w:val="000000"/>
          <w:spacing w:val="-2"/>
        </w:rPr>
      </w:pPr>
      <w:r>
        <w:rPr>
          <w:color w:val="000000"/>
          <w:spacing w:val="-3"/>
        </w:rPr>
        <w:t>g.</w:t>
      </w:r>
      <w:r>
        <w:rPr>
          <w:color w:val="000000"/>
          <w:spacing w:val="-3"/>
        </w:rPr>
        <w:tab/>
      </w:r>
      <w:r>
        <w:rPr>
          <w:color w:val="000000"/>
          <w:spacing w:val="-2"/>
        </w:rPr>
        <w:t>The NTO retains the right to take whatever actions it deems necessary to fulfill its</w:t>
      </w:r>
    </w:p>
    <w:p w:rsidR="00AD5B80" w:rsidRDefault="00CE4B27">
      <w:pPr>
        <w:autoSpaceDE w:val="0"/>
        <w:autoSpaceDN w:val="0"/>
        <w:adjustRightInd w:val="0"/>
        <w:spacing w:before="276" w:line="276" w:lineRule="exact"/>
        <w:ind w:left="2160" w:firstLine="720"/>
        <w:rPr>
          <w:color w:val="000000"/>
          <w:spacing w:val="-3"/>
        </w:rPr>
      </w:pPr>
      <w:r>
        <w:rPr>
          <w:color w:val="000000"/>
          <w:spacing w:val="-3"/>
        </w:rPr>
        <w:t>obligations under local, state or federal law.</w:t>
      </w:r>
    </w:p>
    <w:p w:rsidR="00AD5B80" w:rsidRDefault="00CE4B27">
      <w:pPr>
        <w:tabs>
          <w:tab w:val="left" w:pos="2880"/>
        </w:tabs>
        <w:autoSpaceDE w:val="0"/>
        <w:autoSpaceDN w:val="0"/>
        <w:adjustRightInd w:val="0"/>
        <w:spacing w:before="275" w:line="276" w:lineRule="exact"/>
        <w:ind w:left="2160"/>
        <w:rPr>
          <w:color w:val="000000"/>
          <w:spacing w:val="-2"/>
        </w:rPr>
      </w:pPr>
      <w:r>
        <w:rPr>
          <w:color w:val="000000"/>
          <w:spacing w:val="-3"/>
        </w:rPr>
        <w:t>h.</w:t>
      </w:r>
      <w:r>
        <w:rPr>
          <w:color w:val="000000"/>
          <w:spacing w:val="-3"/>
        </w:rPr>
        <w:tab/>
      </w:r>
      <w:r>
        <w:rPr>
          <w:color w:val="000000"/>
          <w:spacing w:val="-2"/>
        </w:rPr>
        <w:t>Nothing in this Agreement shall be construed as limiting in any way the rights of</w:t>
      </w:r>
    </w:p>
    <w:p w:rsidR="00AD5B80" w:rsidRDefault="00CE4B27">
      <w:pPr>
        <w:autoSpaceDE w:val="0"/>
        <w:autoSpaceDN w:val="0"/>
        <w:adjustRightInd w:val="0"/>
        <w:spacing w:before="276" w:line="276" w:lineRule="exact"/>
        <w:ind w:left="2160" w:firstLine="720"/>
        <w:rPr>
          <w:color w:val="000000"/>
          <w:spacing w:val="-3"/>
        </w:rPr>
      </w:pPr>
      <w:r>
        <w:rPr>
          <w:color w:val="000000"/>
          <w:spacing w:val="-3"/>
        </w:rPr>
        <w:t>the NTO to make any filing with the PSC.</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57" w:line="276" w:lineRule="exact"/>
        <w:ind w:left="6000"/>
        <w:rPr>
          <w:color w:val="000000"/>
          <w:spacing w:val="-3"/>
        </w:rPr>
      </w:pPr>
      <w:r>
        <w:rPr>
          <w:color w:val="000000"/>
          <w:spacing w:val="-3"/>
        </w:rPr>
        <w:t xml:space="preserve">13 </w:t>
      </w:r>
    </w:p>
    <w:p w:rsidR="00AD5B80" w:rsidRDefault="00AD5B80">
      <w:pPr>
        <w:autoSpaceDE w:val="0"/>
        <w:autoSpaceDN w:val="0"/>
        <w:adjustRightInd w:val="0"/>
        <w:rPr>
          <w:color w:val="000000"/>
          <w:spacing w:val="-3"/>
        </w:rPr>
        <w:sectPr w:rsidR="00AD5B80">
          <w:headerReference w:type="even" r:id="rId386"/>
          <w:headerReference w:type="default" r:id="rId387"/>
          <w:footerReference w:type="even" r:id="rId388"/>
          <w:footerReference w:type="default" r:id="rId389"/>
          <w:headerReference w:type="first" r:id="rId390"/>
          <w:footerReference w:type="first" r:id="rId39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2" w:name="Pg65"/>
      <w:bookmarkEnd w:id="62"/>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2160"/>
        <w:rPr>
          <w:color w:val="000000"/>
          <w:spacing w:val="-3"/>
        </w:rPr>
      </w:pPr>
    </w:p>
    <w:p w:rsidR="00AD5B80" w:rsidRDefault="00CE4B27">
      <w:pPr>
        <w:tabs>
          <w:tab w:val="left" w:pos="2880"/>
        </w:tabs>
        <w:autoSpaceDE w:val="0"/>
        <w:autoSpaceDN w:val="0"/>
        <w:adjustRightInd w:val="0"/>
        <w:spacing w:before="168" w:line="276" w:lineRule="exact"/>
        <w:ind w:left="2160"/>
        <w:rPr>
          <w:color w:val="000000"/>
          <w:spacing w:val="-2"/>
        </w:rPr>
      </w:pPr>
      <w:r>
        <w:rPr>
          <w:color w:val="000000"/>
          <w:spacing w:val="-3"/>
        </w:rPr>
        <w:t xml:space="preserve">i. </w:t>
      </w:r>
      <w:r>
        <w:rPr>
          <w:color w:val="000000"/>
          <w:spacing w:val="-3"/>
        </w:rPr>
        <w:tab/>
      </w:r>
      <w:r>
        <w:rPr>
          <w:color w:val="000000"/>
          <w:spacing w:val="-2"/>
        </w:rPr>
        <w:t xml:space="preserve">Notwithstanding anything to the contrary in this Agreement, no amendment to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2"/>
        </w:rPr>
      </w:pPr>
      <w:r>
        <w:rPr>
          <w:color w:val="000000"/>
          <w:spacing w:val="-2"/>
        </w:rPr>
        <w:t xml:space="preserve">any provision of this Section may be adopted without the agreement of the NTO. </w:t>
      </w:r>
    </w:p>
    <w:p w:rsidR="00AD5B80" w:rsidRDefault="00AD5B80">
      <w:pPr>
        <w:autoSpaceDE w:val="0"/>
        <w:autoSpaceDN w:val="0"/>
        <w:adjustRightInd w:val="0"/>
        <w:spacing w:line="276" w:lineRule="exact"/>
        <w:ind w:left="1440"/>
        <w:rPr>
          <w:color w:val="000000"/>
          <w:spacing w:val="-2"/>
        </w:rPr>
      </w:pPr>
    </w:p>
    <w:p w:rsidR="00AD5B80" w:rsidRDefault="00CE4B2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3.09 </w:t>
      </w:r>
      <w:r>
        <w:rPr>
          <w:rFonts w:ascii="Times New Roman Bold" w:hAnsi="Times New Roman Bold"/>
          <w:color w:val="000000"/>
          <w:spacing w:val="-3"/>
        </w:rPr>
        <w:tab/>
        <w:t xml:space="preserve">Retention of Non-Transferred Obligations </w:t>
      </w:r>
    </w:p>
    <w:p w:rsidR="00AD5B80" w:rsidRDefault="00CE4B27">
      <w:pPr>
        <w:autoSpaceDE w:val="0"/>
        <w:autoSpaceDN w:val="0"/>
        <w:adjustRightInd w:val="0"/>
        <w:spacing w:before="224" w:line="276" w:lineRule="exact"/>
        <w:ind w:left="2160"/>
        <w:rPr>
          <w:color w:val="000000"/>
          <w:spacing w:val="-2"/>
        </w:rPr>
      </w:pPr>
      <w:r>
        <w:rPr>
          <w:color w:val="000000"/>
          <w:spacing w:val="-2"/>
        </w:rPr>
        <w:t xml:space="preserve">Any and all other rights and responsibilities of the NTO related to the ownership or </w:t>
      </w:r>
    </w:p>
    <w:p w:rsidR="00AD5B80" w:rsidRDefault="00CE4B27">
      <w:pPr>
        <w:autoSpaceDE w:val="0"/>
        <w:autoSpaceDN w:val="0"/>
        <w:adjustRightInd w:val="0"/>
        <w:spacing w:before="58" w:line="550" w:lineRule="exact"/>
        <w:ind w:left="1440" w:right="1549"/>
        <w:jc w:val="both"/>
        <w:rPr>
          <w:color w:val="000000"/>
          <w:spacing w:val="-3"/>
        </w:rPr>
      </w:pPr>
      <w:r>
        <w:rPr>
          <w:color w:val="000000"/>
          <w:spacing w:val="-2"/>
        </w:rPr>
        <w:t xml:space="preserve">operation of its transmission assets or to its rights to withdraw its assets from ISO control, that have not been specifically transferred to the ISO under this Agreement or otherwise addressed </w:t>
      </w:r>
      <w:r>
        <w:rPr>
          <w:color w:val="000000"/>
          <w:spacing w:val="-3"/>
        </w:rPr>
        <w:t xml:space="preserve">under this Agreement, will remain with the NTO.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57" w:line="276" w:lineRule="exact"/>
        <w:ind w:left="6000"/>
        <w:rPr>
          <w:color w:val="000000"/>
          <w:spacing w:val="-3"/>
        </w:rPr>
      </w:pPr>
      <w:r>
        <w:rPr>
          <w:color w:val="000000"/>
          <w:spacing w:val="-3"/>
        </w:rPr>
        <w:t xml:space="preserve">14 </w:t>
      </w:r>
    </w:p>
    <w:p w:rsidR="00AD5B80" w:rsidRDefault="00AD5B80">
      <w:pPr>
        <w:autoSpaceDE w:val="0"/>
        <w:autoSpaceDN w:val="0"/>
        <w:adjustRightInd w:val="0"/>
        <w:rPr>
          <w:color w:val="000000"/>
          <w:spacing w:val="-3"/>
        </w:rPr>
        <w:sectPr w:rsidR="00AD5B80">
          <w:headerReference w:type="even" r:id="rId392"/>
          <w:headerReference w:type="default" r:id="rId393"/>
          <w:footerReference w:type="even" r:id="rId394"/>
          <w:footerReference w:type="default" r:id="rId395"/>
          <w:headerReference w:type="first" r:id="rId396"/>
          <w:footerReference w:type="first" r:id="rId39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3" w:name="Pg66"/>
      <w:bookmarkEnd w:id="63"/>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Service Agree</w:t>
      </w:r>
      <w:r>
        <w:rPr>
          <w:color w:val="000000"/>
          <w:spacing w:val="-3"/>
        </w:rPr>
        <w:t xml:space="preserv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4.0:  ASSIGNMENT </w:t>
      </w:r>
    </w:p>
    <w:p w:rsidR="00AD5B80" w:rsidRDefault="00CE4B2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4.01 </w:t>
      </w:r>
      <w:r>
        <w:rPr>
          <w:rFonts w:ascii="Times New Roman Bold" w:hAnsi="Times New Roman Bold"/>
          <w:color w:val="000000"/>
          <w:spacing w:val="-3"/>
        </w:rPr>
        <w:tab/>
        <w:t xml:space="preserve">Assignments by the NTO or the ISO </w:t>
      </w:r>
    </w:p>
    <w:p w:rsidR="00AD5B80" w:rsidRDefault="00CE4B27">
      <w:pPr>
        <w:autoSpaceDE w:val="0"/>
        <w:autoSpaceDN w:val="0"/>
        <w:adjustRightInd w:val="0"/>
        <w:spacing w:before="16" w:line="553" w:lineRule="exact"/>
        <w:ind w:left="1440" w:right="1553" w:firstLine="720"/>
        <w:rPr>
          <w:color w:val="000000"/>
          <w:spacing w:val="-3"/>
        </w:rPr>
      </w:pPr>
      <w:r>
        <w:rPr>
          <w:color w:val="000000"/>
          <w:spacing w:val="-2"/>
        </w:rPr>
        <w:t xml:space="preserve">This Agreement may be assigned by either Party including, without limitation, to any entity(ies) in connection with a merger, consolidation, reorganization or change in the </w:t>
      </w:r>
      <w:r>
        <w:rPr>
          <w:color w:val="000000"/>
          <w:spacing w:val="-2"/>
        </w:rPr>
        <w:br/>
        <w:t xml:space="preserve">organizational structure of the assigning Party, provided that the surviving entity(ies) agree, in </w:t>
      </w:r>
      <w:r>
        <w:rPr>
          <w:color w:val="000000"/>
          <w:spacing w:val="-3"/>
        </w:rPr>
        <w:t xml:space="preserve">writing, to be bound by the terms of this Agreement.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84" w:line="276" w:lineRule="exact"/>
        <w:ind w:left="6000"/>
        <w:rPr>
          <w:color w:val="000000"/>
          <w:spacing w:val="-3"/>
        </w:rPr>
      </w:pPr>
      <w:r>
        <w:rPr>
          <w:color w:val="000000"/>
          <w:spacing w:val="-3"/>
        </w:rPr>
        <w:t xml:space="preserve">15 </w:t>
      </w:r>
    </w:p>
    <w:p w:rsidR="00AD5B80" w:rsidRDefault="00AD5B80">
      <w:pPr>
        <w:autoSpaceDE w:val="0"/>
        <w:autoSpaceDN w:val="0"/>
        <w:adjustRightInd w:val="0"/>
        <w:rPr>
          <w:color w:val="000000"/>
          <w:spacing w:val="-3"/>
        </w:rPr>
        <w:sectPr w:rsidR="00AD5B80">
          <w:headerReference w:type="even" r:id="rId398"/>
          <w:headerReference w:type="default" r:id="rId399"/>
          <w:footerReference w:type="even" r:id="rId400"/>
          <w:footerReference w:type="default" r:id="rId401"/>
          <w:headerReference w:type="first" r:id="rId402"/>
          <w:footerReference w:type="first" r:id="rId40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4" w:name="Pg67"/>
      <w:bookmarkEnd w:id="64"/>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ARTICLE 5.0:  LIMITATION OF LIABILITY AND INDEMNIFICATION</w:t>
      </w:r>
    </w:p>
    <w:p w:rsidR="00AD5B80" w:rsidRDefault="00CE4B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5.01</w:t>
      </w:r>
      <w:r>
        <w:rPr>
          <w:rFonts w:ascii="Times New Roman Bold" w:hAnsi="Times New Roman Bold"/>
          <w:color w:val="000000"/>
          <w:spacing w:val="-3"/>
        </w:rPr>
        <w:tab/>
        <w:t>Limit</w:t>
      </w:r>
      <w:r>
        <w:rPr>
          <w:rFonts w:ascii="Times New Roman Bold" w:hAnsi="Times New Roman Bold"/>
          <w:color w:val="000000"/>
          <w:spacing w:val="-3"/>
        </w:rPr>
        <w:t>ations of Liability</w:t>
      </w:r>
    </w:p>
    <w:p w:rsidR="00AD5B80" w:rsidRDefault="00CE4B27">
      <w:pPr>
        <w:autoSpaceDE w:val="0"/>
        <w:autoSpaceDN w:val="0"/>
        <w:adjustRightInd w:val="0"/>
        <w:spacing w:before="1" w:line="551" w:lineRule="exact"/>
        <w:ind w:left="1440" w:right="1288" w:firstLine="720"/>
        <w:rPr>
          <w:color w:val="000000"/>
          <w:spacing w:val="-3"/>
        </w:rPr>
      </w:pPr>
      <w:r>
        <w:rPr>
          <w:color w:val="000000"/>
          <w:spacing w:val="-2"/>
        </w:rPr>
        <w:t>Except as otherwise provided under the ISO OATT, neither Party shall be liable (whether based on contract, indemnification, warranty, tort, strict liability or otherwise) to the other Party, any Market Participant, any third party or ot</w:t>
      </w:r>
      <w:r>
        <w:rPr>
          <w:color w:val="000000"/>
          <w:spacing w:val="-2"/>
        </w:rPr>
        <w:t xml:space="preserve">her party for any damages whatsoever, including </w:t>
      </w:r>
      <w:r>
        <w:rPr>
          <w:color w:val="000000"/>
          <w:spacing w:val="-2"/>
        </w:rPr>
        <w:br/>
        <w:t xml:space="preserve">without limitation, special, indirect, incidental, consequential, punitive, exemplary or direct </w:t>
      </w:r>
      <w:r>
        <w:rPr>
          <w:color w:val="000000"/>
          <w:spacing w:val="-2"/>
        </w:rPr>
        <w:br/>
        <w:t>damages resulting from any act or omission under this Agreement, except to the extent the Party is found liabl</w:t>
      </w:r>
      <w:r>
        <w:rPr>
          <w:color w:val="000000"/>
          <w:spacing w:val="-2"/>
        </w:rPr>
        <w:t xml:space="preserve">e for gross negligence or intentional misconduct, in which case the Party shall not be liable for any special, indirect, incidental, consequential, punitive or exemplary damages. </w:t>
      </w:r>
      <w:r>
        <w:rPr>
          <w:color w:val="000000"/>
          <w:spacing w:val="-2"/>
        </w:rPr>
        <w:br/>
        <w:t>Nothing in this Section will excuse an NTO from an obligation to pay for ser</w:t>
      </w:r>
      <w:r>
        <w:rPr>
          <w:color w:val="000000"/>
          <w:spacing w:val="-2"/>
        </w:rPr>
        <w:t xml:space="preserve">vices provided to </w:t>
      </w:r>
      <w:r>
        <w:rPr>
          <w:color w:val="000000"/>
          <w:spacing w:val="-2"/>
        </w:rPr>
        <w:br/>
        <w:t xml:space="preserve">the NTO by the ISO or to pay any deficiency payments, penalties, or sanctions imposed by the </w:t>
      </w:r>
      <w:r>
        <w:rPr>
          <w:color w:val="000000"/>
          <w:spacing w:val="-2"/>
        </w:rPr>
        <w:br/>
      </w:r>
      <w:r>
        <w:rPr>
          <w:color w:val="000000"/>
          <w:spacing w:val="-3"/>
        </w:rPr>
        <w:t xml:space="preserve">ISO under the ISO OATT or the ISO Services Tariff. </w:t>
      </w:r>
    </w:p>
    <w:p w:rsidR="00AD5B80" w:rsidRDefault="00CE4B27">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5.02 </w:t>
      </w:r>
      <w:r>
        <w:rPr>
          <w:rFonts w:ascii="Times New Roman Bold" w:hAnsi="Times New Roman Bold"/>
          <w:color w:val="000000"/>
          <w:spacing w:val="-3"/>
        </w:rPr>
        <w:tab/>
        <w:t xml:space="preserve">Additional Limitations of Liability </w:t>
      </w:r>
    </w:p>
    <w:p w:rsidR="00AD5B80" w:rsidRDefault="00CE4B27">
      <w:pPr>
        <w:autoSpaceDE w:val="0"/>
        <w:autoSpaceDN w:val="0"/>
        <w:adjustRightInd w:val="0"/>
        <w:spacing w:before="16" w:line="552" w:lineRule="exact"/>
        <w:ind w:left="1440" w:right="1274" w:firstLine="720"/>
        <w:rPr>
          <w:color w:val="000000"/>
          <w:spacing w:val="-3"/>
        </w:rPr>
      </w:pPr>
      <w:r>
        <w:rPr>
          <w:color w:val="000000"/>
          <w:spacing w:val="-2"/>
        </w:rPr>
        <w:t xml:space="preserve">Except as otherwise provided under the ISO OATT, neither the NTO nor the ISO shall be liable for any indirect, consequential, exemplary, special, incidental or punitive damages </w:t>
      </w:r>
      <w:r>
        <w:rPr>
          <w:color w:val="000000"/>
          <w:spacing w:val="-2"/>
        </w:rPr>
        <w:br/>
        <w:t>including, without limitation, lost revenues or profits, the cost of replaceme</w:t>
      </w:r>
      <w:r>
        <w:rPr>
          <w:color w:val="000000"/>
          <w:spacing w:val="-2"/>
        </w:rPr>
        <w:t xml:space="preserve">nt power or the cost of capital, even if such damages are foreseeable or the damaged party has been advised of the possibility of such damages and regardless of whether any such damages are deemed to result </w:t>
      </w:r>
      <w:r>
        <w:rPr>
          <w:color w:val="000000"/>
          <w:spacing w:val="-3"/>
        </w:rPr>
        <w:t>from the failure or inadequacy of any exclusive o</w:t>
      </w:r>
      <w:r>
        <w:rPr>
          <w:color w:val="000000"/>
          <w:spacing w:val="-3"/>
        </w:rPr>
        <w:t xml:space="preserve">r other remedy. </w:t>
      </w:r>
    </w:p>
    <w:p w:rsidR="00AD5B80" w:rsidRDefault="00CE4B27">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5.03</w:t>
      </w:r>
      <w:r>
        <w:rPr>
          <w:rFonts w:ascii="Times New Roman Bold" w:hAnsi="Times New Roman Bold"/>
          <w:color w:val="000000"/>
          <w:spacing w:val="-3"/>
        </w:rPr>
        <w:tab/>
        <w:t>Indemnification</w:t>
      </w:r>
    </w:p>
    <w:p w:rsidR="00AD5B80" w:rsidRDefault="00CE4B27">
      <w:pPr>
        <w:autoSpaceDE w:val="0"/>
        <w:autoSpaceDN w:val="0"/>
        <w:adjustRightInd w:val="0"/>
        <w:spacing w:before="224" w:line="276" w:lineRule="exact"/>
        <w:ind w:left="2160"/>
        <w:rPr>
          <w:color w:val="000000"/>
          <w:spacing w:val="-2"/>
        </w:rPr>
      </w:pPr>
      <w:r>
        <w:rPr>
          <w:color w:val="000000"/>
          <w:spacing w:val="-2"/>
        </w:rPr>
        <w:t xml:space="preserve">Each Party shall at all times indemnify, save harmless and defend the other Party, </w:t>
      </w:r>
    </w:p>
    <w:p w:rsidR="00AD5B80" w:rsidRDefault="00AD5B80">
      <w:pPr>
        <w:autoSpaceDE w:val="0"/>
        <w:autoSpaceDN w:val="0"/>
        <w:adjustRightInd w:val="0"/>
        <w:spacing w:line="276" w:lineRule="exact"/>
        <w:ind w:left="1440"/>
        <w:rPr>
          <w:color w:val="000000"/>
          <w:spacing w:val="-2"/>
        </w:rPr>
      </w:pPr>
    </w:p>
    <w:p w:rsidR="00AD5B80" w:rsidRDefault="00CE4B27">
      <w:pPr>
        <w:autoSpaceDE w:val="0"/>
        <w:autoSpaceDN w:val="0"/>
        <w:adjustRightInd w:val="0"/>
        <w:spacing w:before="8" w:line="276" w:lineRule="exact"/>
        <w:ind w:left="1440"/>
        <w:rPr>
          <w:color w:val="000000"/>
          <w:spacing w:val="-2"/>
        </w:rPr>
      </w:pPr>
      <w:r>
        <w:rPr>
          <w:color w:val="000000"/>
          <w:spacing w:val="-2"/>
        </w:rPr>
        <w:t xml:space="preserve">including their directors, officers, employees, trustees, and agents, or each of them, from and </w:t>
      </w:r>
    </w:p>
    <w:p w:rsidR="00AD5B80" w:rsidRDefault="00CE4B27">
      <w:pPr>
        <w:autoSpaceDE w:val="0"/>
        <w:autoSpaceDN w:val="0"/>
        <w:adjustRightInd w:val="0"/>
        <w:spacing w:before="264" w:line="276" w:lineRule="exact"/>
        <w:ind w:left="1440"/>
        <w:rPr>
          <w:color w:val="000000"/>
          <w:spacing w:val="-2"/>
        </w:rPr>
      </w:pPr>
      <w:r>
        <w:rPr>
          <w:color w:val="000000"/>
          <w:spacing w:val="-2"/>
        </w:rPr>
        <w:t>against all claims, demands, losses,</w:t>
      </w:r>
      <w:r>
        <w:rPr>
          <w:color w:val="000000"/>
          <w:spacing w:val="-2"/>
        </w:rPr>
        <w:t xml:space="preserve"> liabilities, judgments, damages (including, without </w:t>
      </w:r>
    </w:p>
    <w:p w:rsidR="00AD5B80" w:rsidRDefault="00AD5B80">
      <w:pPr>
        <w:autoSpaceDE w:val="0"/>
        <w:autoSpaceDN w:val="0"/>
        <w:adjustRightInd w:val="0"/>
        <w:spacing w:line="276" w:lineRule="exact"/>
        <w:ind w:left="1440"/>
        <w:rPr>
          <w:color w:val="000000"/>
          <w:spacing w:val="-2"/>
        </w:rPr>
      </w:pPr>
    </w:p>
    <w:p w:rsidR="00AD5B80" w:rsidRDefault="00CE4B27">
      <w:pPr>
        <w:autoSpaceDE w:val="0"/>
        <w:autoSpaceDN w:val="0"/>
        <w:adjustRightInd w:val="0"/>
        <w:spacing w:before="8" w:line="276" w:lineRule="exact"/>
        <w:ind w:left="1440"/>
        <w:rPr>
          <w:color w:val="000000"/>
          <w:spacing w:val="-2"/>
        </w:rPr>
      </w:pPr>
      <w:r>
        <w:rPr>
          <w:color w:val="000000"/>
          <w:spacing w:val="-2"/>
        </w:rPr>
        <w:t xml:space="preserve">limitation, any consequential, incidental, direct, special, indirect, exemplary or punitive damages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32" w:line="276" w:lineRule="exact"/>
        <w:ind w:left="6000"/>
        <w:rPr>
          <w:color w:val="000000"/>
          <w:spacing w:val="-3"/>
        </w:rPr>
      </w:pPr>
      <w:r>
        <w:rPr>
          <w:color w:val="000000"/>
          <w:spacing w:val="-3"/>
        </w:rPr>
        <w:t xml:space="preserve">16 </w:t>
      </w:r>
    </w:p>
    <w:p w:rsidR="00AD5B80" w:rsidRDefault="00AD5B80">
      <w:pPr>
        <w:autoSpaceDE w:val="0"/>
        <w:autoSpaceDN w:val="0"/>
        <w:adjustRightInd w:val="0"/>
        <w:rPr>
          <w:color w:val="000000"/>
          <w:spacing w:val="-3"/>
        </w:rPr>
        <w:sectPr w:rsidR="00AD5B80">
          <w:headerReference w:type="even" r:id="rId404"/>
          <w:headerReference w:type="default" r:id="rId405"/>
          <w:footerReference w:type="even" r:id="rId406"/>
          <w:footerReference w:type="default" r:id="rId407"/>
          <w:headerReference w:type="first" r:id="rId408"/>
          <w:footerReference w:type="first" r:id="rId40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5" w:name="Pg68"/>
      <w:bookmarkEnd w:id="65"/>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6" w:line="552" w:lineRule="exact"/>
        <w:ind w:left="1440" w:right="1326"/>
        <w:rPr>
          <w:color w:val="000000"/>
          <w:spacing w:val="-2"/>
        </w:rPr>
      </w:pPr>
      <w:r>
        <w:rPr>
          <w:color w:val="000000"/>
          <w:spacing w:val="-2"/>
        </w:rPr>
        <w:t xml:space="preserve">and economic costs), and related costs and expenses (including, without limitation, reasonable </w:t>
      </w:r>
      <w:r>
        <w:rPr>
          <w:color w:val="000000"/>
          <w:spacing w:val="-2"/>
        </w:rPr>
        <w:br/>
        <w:t>attorney an</w:t>
      </w:r>
      <w:r>
        <w:rPr>
          <w:color w:val="000000"/>
          <w:spacing w:val="-2"/>
        </w:rPr>
        <w:t xml:space="preserve">d expert fees, and disbursements incurred by the Party in any actions or proceedings </w:t>
      </w:r>
      <w:r>
        <w:rPr>
          <w:color w:val="000000"/>
          <w:spacing w:val="-2"/>
        </w:rPr>
        <w:br/>
        <w:t xml:space="preserve">between the Party and a Market Participant, or any other third party) arising out of or related to </w:t>
      </w:r>
      <w:r>
        <w:rPr>
          <w:color w:val="000000"/>
          <w:spacing w:val="-2"/>
        </w:rPr>
        <w:br/>
        <w:t>the ISO’s or the NTO’s acts or omissions related in any way to the NTO</w:t>
      </w:r>
      <w:r>
        <w:rPr>
          <w:color w:val="000000"/>
          <w:spacing w:val="-2"/>
        </w:rPr>
        <w:t xml:space="preserve">’s ownership or </w:t>
      </w:r>
      <w:r>
        <w:rPr>
          <w:color w:val="000000"/>
          <w:spacing w:val="-2"/>
        </w:rPr>
        <w:br/>
        <w:t xml:space="preserve">operation of its transmission facilities when such acts or omissions are either (1) pursuant to or </w:t>
      </w:r>
      <w:r>
        <w:rPr>
          <w:color w:val="000000"/>
          <w:spacing w:val="-2"/>
        </w:rPr>
        <w:br/>
        <w:t xml:space="preserve">consistent with ISO Procedures or direction; or (2) in any way related to the NTO’s or the ISO’s </w:t>
      </w:r>
      <w:r>
        <w:rPr>
          <w:color w:val="000000"/>
          <w:spacing w:val="-2"/>
        </w:rPr>
        <w:br/>
        <w:t>performance under the ISO OATT, the ISO S</w:t>
      </w:r>
      <w:r>
        <w:rPr>
          <w:color w:val="000000"/>
          <w:spacing w:val="-2"/>
        </w:rPr>
        <w:t xml:space="preserve">ervices Tariff, the ISO Agreement, the </w:t>
      </w:r>
      <w:r>
        <w:rPr>
          <w:color w:val="000000"/>
          <w:spacing w:val="-2"/>
        </w:rPr>
        <w:br/>
        <w:t xml:space="preserve">ISO/NYSRC Agreement, NYSRC Agreement, or this Agreement; </w:t>
      </w:r>
      <w:r>
        <w:rPr>
          <w:rFonts w:ascii="Times New Roman Italic" w:hAnsi="Times New Roman Italic"/>
          <w:color w:val="000000"/>
          <w:spacing w:val="-2"/>
        </w:rPr>
        <w:t>provided, however</w:t>
      </w:r>
      <w:r>
        <w:rPr>
          <w:color w:val="000000"/>
          <w:spacing w:val="-2"/>
        </w:rPr>
        <w:t xml:space="preserve">, that the </w:t>
      </w:r>
      <w:r>
        <w:rPr>
          <w:color w:val="000000"/>
          <w:spacing w:val="-2"/>
        </w:rPr>
        <w:br/>
        <w:t xml:space="preserve">NTO shall not have any indemnification obligation under this Section 5.02 with respect to any </w:t>
      </w:r>
      <w:r>
        <w:rPr>
          <w:color w:val="000000"/>
          <w:spacing w:val="-2"/>
        </w:rPr>
        <w:br/>
        <w:t>loss to the extent the loss results</w:t>
      </w:r>
      <w:r>
        <w:rPr>
          <w:color w:val="000000"/>
          <w:spacing w:val="-2"/>
        </w:rPr>
        <w:t xml:space="preserve"> from the gross negligence or intentional misconduct of the ISO; </w:t>
      </w:r>
      <w:r>
        <w:rPr>
          <w:color w:val="000000"/>
          <w:spacing w:val="-2"/>
        </w:rPr>
        <w:br/>
      </w:r>
      <w:r>
        <w:rPr>
          <w:rFonts w:ascii="Times New Roman Italic" w:hAnsi="Times New Roman Italic"/>
          <w:color w:val="000000"/>
          <w:spacing w:val="-2"/>
        </w:rPr>
        <w:t>provided, further</w:t>
      </w:r>
      <w:r>
        <w:rPr>
          <w:color w:val="000000"/>
          <w:spacing w:val="-2"/>
        </w:rPr>
        <w:t xml:space="preserve">, that the ISO shall not have any indemnification obligation under this Section </w:t>
      </w:r>
    </w:p>
    <w:p w:rsidR="00AD5B80" w:rsidRDefault="00CE4B27">
      <w:pPr>
        <w:autoSpaceDE w:val="0"/>
        <w:autoSpaceDN w:val="0"/>
        <w:adjustRightInd w:val="0"/>
        <w:spacing w:before="2" w:line="560" w:lineRule="exact"/>
        <w:ind w:left="1440" w:right="1661"/>
        <w:jc w:val="both"/>
        <w:rPr>
          <w:color w:val="000000"/>
          <w:spacing w:val="-3"/>
        </w:rPr>
      </w:pPr>
      <w:r>
        <w:rPr>
          <w:color w:val="000000"/>
          <w:spacing w:val="-2"/>
        </w:rPr>
        <w:t>5.02 with respect to any loss except to the extent the loss results from the gross negligenc</w:t>
      </w:r>
      <w:r>
        <w:rPr>
          <w:color w:val="000000"/>
          <w:spacing w:val="-2"/>
        </w:rPr>
        <w:t xml:space="preserve">e or </w:t>
      </w:r>
      <w:r>
        <w:rPr>
          <w:color w:val="000000"/>
          <w:spacing w:val="-3"/>
        </w:rPr>
        <w:t xml:space="preserve">intentional misconduct of the ISO. </w:t>
      </w:r>
    </w:p>
    <w:p w:rsidR="00AD5B80" w:rsidRDefault="00CE4B27">
      <w:pPr>
        <w:tabs>
          <w:tab w:val="left" w:pos="2160"/>
        </w:tabs>
        <w:autoSpaceDE w:val="0"/>
        <w:autoSpaceDN w:val="0"/>
        <w:adjustRightInd w:val="0"/>
        <w:spacing w:before="231" w:line="276" w:lineRule="exact"/>
        <w:ind w:left="1440"/>
        <w:rPr>
          <w:rFonts w:ascii="Times New Roman Bold" w:hAnsi="Times New Roman Bold"/>
          <w:color w:val="000000"/>
          <w:spacing w:val="-3"/>
        </w:rPr>
      </w:pPr>
      <w:r>
        <w:rPr>
          <w:rFonts w:ascii="Times New Roman Bold" w:hAnsi="Times New Roman Bold"/>
          <w:color w:val="000000"/>
          <w:spacing w:val="-3"/>
        </w:rPr>
        <w:t>5.04</w:t>
      </w:r>
      <w:r>
        <w:rPr>
          <w:rFonts w:ascii="Times New Roman Bold" w:hAnsi="Times New Roman Bold"/>
          <w:color w:val="000000"/>
          <w:spacing w:val="-3"/>
        </w:rPr>
        <w:tab/>
        <w:t>Force Majeure</w:t>
      </w:r>
    </w:p>
    <w:p w:rsidR="00AD5B80" w:rsidRDefault="00CE4B27">
      <w:pPr>
        <w:autoSpaceDE w:val="0"/>
        <w:autoSpaceDN w:val="0"/>
        <w:adjustRightInd w:val="0"/>
        <w:spacing w:before="228" w:line="276" w:lineRule="exact"/>
        <w:ind w:left="2160"/>
        <w:rPr>
          <w:color w:val="000000"/>
          <w:spacing w:val="-2"/>
        </w:rPr>
      </w:pPr>
      <w:r>
        <w:rPr>
          <w:color w:val="000000"/>
          <w:spacing w:val="-2"/>
        </w:rPr>
        <w:t xml:space="preserve">Each Party shall not be considered to be in default or breach under this Agreement, and </w:t>
      </w:r>
    </w:p>
    <w:p w:rsidR="00AD5B80" w:rsidRDefault="00CE4B27">
      <w:pPr>
        <w:autoSpaceDE w:val="0"/>
        <w:autoSpaceDN w:val="0"/>
        <w:adjustRightInd w:val="0"/>
        <w:spacing w:before="58" w:line="550" w:lineRule="exact"/>
        <w:ind w:left="1440" w:right="1248"/>
        <w:rPr>
          <w:color w:val="000000"/>
          <w:spacing w:val="-2"/>
        </w:rPr>
      </w:pPr>
      <w:r>
        <w:rPr>
          <w:color w:val="000000"/>
          <w:spacing w:val="-2"/>
        </w:rPr>
        <w:t xml:space="preserve">shall be excused from performance or liability for damages to any other party, if and to the extent </w:t>
      </w:r>
      <w:r>
        <w:rPr>
          <w:color w:val="000000"/>
          <w:spacing w:val="-2"/>
        </w:rPr>
        <w:br/>
      </w:r>
      <w:r>
        <w:rPr>
          <w:color w:val="000000"/>
          <w:spacing w:val="-2"/>
        </w:rPr>
        <w:t xml:space="preserve">it shall be delayed in or prevented from performing or carrying out any of the provisions of this </w:t>
      </w:r>
      <w:r>
        <w:rPr>
          <w:color w:val="000000"/>
          <w:spacing w:val="-2"/>
        </w:rPr>
        <w:br/>
        <w:t xml:space="preserve">Agreement, except the obligation to pay any amount when due, arising out of or from any act, </w:t>
      </w:r>
      <w:r>
        <w:rPr>
          <w:color w:val="000000"/>
          <w:spacing w:val="-2"/>
        </w:rPr>
        <w:br/>
        <w:t>omission, or circumstance occasioned by or in consequence of an</w:t>
      </w:r>
      <w:r>
        <w:rPr>
          <w:color w:val="000000"/>
          <w:spacing w:val="-2"/>
        </w:rPr>
        <w:t xml:space="preserve">y act of God, labor disturbance, </w:t>
      </w:r>
      <w:r>
        <w:rPr>
          <w:color w:val="000000"/>
          <w:spacing w:val="-2"/>
        </w:rPr>
        <w:br/>
        <w:t xml:space="preserve">failure of contractors or suppliers of materials, act of the public enemy, war, invasion, </w:t>
      </w:r>
      <w:r>
        <w:rPr>
          <w:color w:val="000000"/>
          <w:spacing w:val="-2"/>
        </w:rPr>
        <w:br/>
        <w:t xml:space="preserve">insurrection, riot, fire, storm, flood, ice, explosion, breakage or accident to machinery or </w:t>
      </w:r>
      <w:r>
        <w:rPr>
          <w:color w:val="000000"/>
          <w:spacing w:val="-2"/>
        </w:rPr>
        <w:br/>
        <w:t>equipment or by any other cause or ca</w:t>
      </w:r>
      <w:r>
        <w:rPr>
          <w:color w:val="000000"/>
          <w:spacing w:val="-2"/>
        </w:rPr>
        <w:t xml:space="preserve">uses beyond such Party’s reasonable control, including any </w:t>
      </w:r>
      <w:r>
        <w:rPr>
          <w:color w:val="000000"/>
          <w:spacing w:val="-2"/>
        </w:rPr>
        <w:br/>
        <w:t xml:space="preserve">curtailment, order, regulation, or restriction imposed by governmental, military or lawfully </w:t>
      </w:r>
      <w:r>
        <w:rPr>
          <w:color w:val="000000"/>
          <w:spacing w:val="-2"/>
        </w:rPr>
        <w:br/>
        <w:t xml:space="preserve">established civilian authorities, or by the making of repairs necessitated by an emergency </w:t>
      </w: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61" w:line="276" w:lineRule="exact"/>
        <w:ind w:left="6000"/>
        <w:rPr>
          <w:color w:val="000000"/>
          <w:spacing w:val="-3"/>
        </w:rPr>
      </w:pPr>
      <w:r>
        <w:rPr>
          <w:color w:val="000000"/>
          <w:spacing w:val="-3"/>
        </w:rPr>
        <w:t xml:space="preserve">17 </w:t>
      </w:r>
    </w:p>
    <w:p w:rsidR="00AD5B80" w:rsidRDefault="00AD5B80">
      <w:pPr>
        <w:autoSpaceDE w:val="0"/>
        <w:autoSpaceDN w:val="0"/>
        <w:adjustRightInd w:val="0"/>
        <w:rPr>
          <w:color w:val="000000"/>
          <w:spacing w:val="-3"/>
        </w:rPr>
        <w:sectPr w:rsidR="00AD5B80">
          <w:headerReference w:type="even" r:id="rId410"/>
          <w:headerReference w:type="default" r:id="rId411"/>
          <w:footerReference w:type="even" r:id="rId412"/>
          <w:footerReference w:type="default" r:id="rId413"/>
          <w:headerReference w:type="first" r:id="rId414"/>
          <w:footerReference w:type="first" r:id="rId41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6" w:name="Pg69"/>
      <w:bookmarkEnd w:id="66"/>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6" w:line="552" w:lineRule="exact"/>
        <w:ind w:left="1440" w:right="1381"/>
        <w:rPr>
          <w:color w:val="000000"/>
          <w:spacing w:val="-3"/>
        </w:rPr>
      </w:pPr>
      <w:r>
        <w:rPr>
          <w:color w:val="000000"/>
          <w:spacing w:val="-2"/>
        </w:rPr>
        <w:t>circumstance not l</w:t>
      </w:r>
      <w:r>
        <w:rPr>
          <w:color w:val="000000"/>
          <w:spacing w:val="-2"/>
        </w:rPr>
        <w:t xml:space="preserve">imited to those listed above upon the property or equipment of the ISO or any party to the ISO Agreement.  Nothing contained in this Article shall relieve any entity of the </w:t>
      </w:r>
      <w:r>
        <w:rPr>
          <w:color w:val="000000"/>
          <w:spacing w:val="-2"/>
        </w:rPr>
        <w:br/>
        <w:t>obligations to make payments when due hereunder or pursuant to a Service Agreement</w:t>
      </w:r>
      <w:r>
        <w:rPr>
          <w:color w:val="000000"/>
          <w:spacing w:val="-2"/>
        </w:rPr>
        <w:t xml:space="preserve">.  Any </w:t>
      </w:r>
      <w:r>
        <w:rPr>
          <w:color w:val="000000"/>
          <w:spacing w:val="-2"/>
        </w:rPr>
        <w:br/>
        <w:t xml:space="preserve">party claiming a force majeure event shall use reasonable diligence to remove the condition that prevents performance, except the settlement of any labor disturbance shall be in the sole </w:t>
      </w:r>
      <w:r>
        <w:rPr>
          <w:color w:val="000000"/>
          <w:spacing w:val="-2"/>
        </w:rPr>
        <w:br/>
      </w:r>
      <w:r>
        <w:rPr>
          <w:color w:val="000000"/>
          <w:spacing w:val="-3"/>
        </w:rPr>
        <w:t xml:space="preserve">judgment of the affected party. </w:t>
      </w:r>
    </w:p>
    <w:p w:rsidR="00AD5B80" w:rsidRDefault="00CE4B27">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 xml:space="preserve">5.05 </w:t>
      </w:r>
      <w:r>
        <w:rPr>
          <w:rFonts w:ascii="Times New Roman Bold" w:hAnsi="Times New Roman Bold"/>
          <w:color w:val="000000"/>
          <w:spacing w:val="-3"/>
        </w:rPr>
        <w:tab/>
      </w:r>
      <w:r>
        <w:rPr>
          <w:rFonts w:ascii="Times New Roman Bold" w:hAnsi="Times New Roman Bold"/>
          <w:color w:val="000000"/>
          <w:spacing w:val="-3"/>
        </w:rPr>
        <w:t xml:space="preserve">Claims by Employees and Insurance </w:t>
      </w:r>
    </w:p>
    <w:p w:rsidR="00AD5B80" w:rsidRDefault="00CE4B27">
      <w:pPr>
        <w:autoSpaceDE w:val="0"/>
        <w:autoSpaceDN w:val="0"/>
        <w:adjustRightInd w:val="0"/>
        <w:spacing w:before="18" w:line="550" w:lineRule="exact"/>
        <w:ind w:left="1440" w:right="1311" w:firstLine="720"/>
        <w:rPr>
          <w:color w:val="000000"/>
          <w:spacing w:val="-3"/>
        </w:rPr>
      </w:pPr>
      <w:r>
        <w:rPr>
          <w:color w:val="000000"/>
          <w:spacing w:val="-2"/>
        </w:rPr>
        <w:t xml:space="preserve">Each Party shall be solely responsible for and shall bear all of the costs of claims by its </w:t>
      </w:r>
      <w:r>
        <w:rPr>
          <w:color w:val="000000"/>
          <w:spacing w:val="-2"/>
        </w:rPr>
        <w:br/>
        <w:t xml:space="preserve">own employees, contractors, or agents arising under and covered by, any workers’ compensation </w:t>
      </w:r>
      <w:r>
        <w:rPr>
          <w:color w:val="000000"/>
          <w:spacing w:val="-2"/>
        </w:rPr>
        <w:br/>
        <w:t>law.  Each Party shall furnish, a</w:t>
      </w:r>
      <w:r>
        <w:rPr>
          <w:color w:val="000000"/>
          <w:spacing w:val="-2"/>
        </w:rPr>
        <w:t xml:space="preserve">t its sole expense, such insurance coverage and such evidence </w:t>
      </w:r>
      <w:r>
        <w:rPr>
          <w:color w:val="000000"/>
          <w:spacing w:val="-2"/>
        </w:rPr>
        <w:br/>
        <w:t xml:space="preserve">thereof, or evidence of self-insurance, as is reasonably necessary to meet its obligations under </w:t>
      </w:r>
      <w:r>
        <w:rPr>
          <w:color w:val="000000"/>
          <w:spacing w:val="-2"/>
        </w:rPr>
        <w:br/>
      </w:r>
      <w:r>
        <w:rPr>
          <w:color w:val="000000"/>
          <w:spacing w:val="-3"/>
        </w:rPr>
        <w:t xml:space="preserve">this Agreement. </w:t>
      </w:r>
    </w:p>
    <w:p w:rsidR="00AD5B80" w:rsidRDefault="00CE4B27">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5.06</w:t>
      </w:r>
      <w:r>
        <w:rPr>
          <w:rFonts w:ascii="Times New Roman Bold" w:hAnsi="Times New Roman Bold"/>
          <w:color w:val="000000"/>
          <w:spacing w:val="-3"/>
        </w:rPr>
        <w:tab/>
        <w:t>Survival</w:t>
      </w:r>
    </w:p>
    <w:p w:rsidR="00AD5B80" w:rsidRDefault="00CE4B27">
      <w:pPr>
        <w:autoSpaceDE w:val="0"/>
        <w:autoSpaceDN w:val="0"/>
        <w:adjustRightInd w:val="0"/>
        <w:spacing w:before="18" w:line="540" w:lineRule="exact"/>
        <w:ind w:left="1440" w:right="1964" w:firstLine="720"/>
        <w:jc w:val="both"/>
        <w:rPr>
          <w:color w:val="000000"/>
          <w:spacing w:val="-2"/>
        </w:rPr>
      </w:pPr>
      <w:r>
        <w:rPr>
          <w:color w:val="000000"/>
          <w:spacing w:val="-2"/>
        </w:rPr>
        <w:t>The provisions of this Article, “Limitations of Liability and In</w:t>
      </w:r>
      <w:r>
        <w:rPr>
          <w:color w:val="000000"/>
          <w:spacing w:val="-2"/>
        </w:rPr>
        <w:t xml:space="preserve">demnification” shall survive the termination or expiration of this Agreement or the ISO Tariffs.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95" w:line="276" w:lineRule="exact"/>
        <w:ind w:left="6000"/>
        <w:rPr>
          <w:color w:val="000000"/>
          <w:spacing w:val="-3"/>
        </w:rPr>
      </w:pPr>
      <w:r>
        <w:rPr>
          <w:color w:val="000000"/>
          <w:spacing w:val="-3"/>
        </w:rPr>
        <w:t xml:space="preserve">18 </w:t>
      </w:r>
    </w:p>
    <w:p w:rsidR="00AD5B80" w:rsidRDefault="00AD5B80">
      <w:pPr>
        <w:autoSpaceDE w:val="0"/>
        <w:autoSpaceDN w:val="0"/>
        <w:adjustRightInd w:val="0"/>
        <w:rPr>
          <w:color w:val="000000"/>
          <w:spacing w:val="-3"/>
        </w:rPr>
        <w:sectPr w:rsidR="00AD5B80">
          <w:headerReference w:type="even" r:id="rId416"/>
          <w:headerReference w:type="default" r:id="rId417"/>
          <w:footerReference w:type="even" r:id="rId418"/>
          <w:footerReference w:type="default" r:id="rId419"/>
          <w:headerReference w:type="first" r:id="rId420"/>
          <w:footerReference w:type="first" r:id="rId42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7" w:name="Pg70"/>
      <w:bookmarkEnd w:id="67"/>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6.0:  OTHER PROVISIONS </w:t>
      </w:r>
    </w:p>
    <w:p w:rsidR="00AD5B80" w:rsidRDefault="00CE4B27">
      <w:pPr>
        <w:tabs>
          <w:tab w:val="left" w:pos="216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6.01 </w:t>
      </w:r>
      <w:r>
        <w:rPr>
          <w:rFonts w:ascii="Times New Roman Bold" w:hAnsi="Times New Roman Bold"/>
          <w:color w:val="000000"/>
          <w:spacing w:val="-3"/>
        </w:rPr>
        <w:tab/>
        <w:t xml:space="preserve">Term and Termination for Cause </w:t>
      </w:r>
    </w:p>
    <w:p w:rsidR="00AD5B80" w:rsidRDefault="00CE4B27">
      <w:pPr>
        <w:autoSpaceDE w:val="0"/>
        <w:autoSpaceDN w:val="0"/>
        <w:adjustRightInd w:val="0"/>
        <w:spacing w:before="17" w:line="551" w:lineRule="exact"/>
        <w:ind w:left="1440" w:right="1303" w:firstLine="720"/>
        <w:rPr>
          <w:color w:val="000000"/>
          <w:spacing w:val="-2"/>
        </w:rPr>
      </w:pPr>
      <w:r>
        <w:rPr>
          <w:color w:val="000000"/>
          <w:spacing w:val="-2"/>
        </w:rPr>
        <w:t xml:space="preserve">This Agreement shall become effective upon the execution of this Agreement by the </w:t>
      </w:r>
      <w:r>
        <w:rPr>
          <w:color w:val="000000"/>
          <w:spacing w:val="-2"/>
        </w:rPr>
        <w:br/>
        <w:t xml:space="preserve">NTO and the ISO and on the later of: (i) the date on which FERC, the PSC and any other </w:t>
      </w:r>
      <w:r>
        <w:rPr>
          <w:color w:val="000000"/>
          <w:spacing w:val="-2"/>
        </w:rPr>
        <w:br/>
        <w:t>regulatory agency having jurisdiction accepts this agreement without condition or mat</w:t>
      </w:r>
      <w:r>
        <w:rPr>
          <w:color w:val="000000"/>
          <w:spacing w:val="-2"/>
        </w:rPr>
        <w:t xml:space="preserve">erial </w:t>
      </w:r>
      <w:r>
        <w:rPr>
          <w:color w:val="000000"/>
          <w:spacing w:val="-2"/>
        </w:rPr>
        <w:br/>
        <w:t xml:space="preserve">modification and grants all approvals needed to place the NTO’s facilities in service, including, </w:t>
      </w:r>
      <w:r>
        <w:rPr>
          <w:color w:val="000000"/>
          <w:spacing w:val="-2"/>
        </w:rPr>
        <w:br/>
        <w:t xml:space="preserve">without limitation, any approvals required under Section 70 of the Public Service Law and </w:t>
      </w:r>
      <w:r>
        <w:rPr>
          <w:color w:val="000000"/>
          <w:spacing w:val="-2"/>
        </w:rPr>
        <w:br/>
        <w:t>Section 203 of the FPA; or (ii) on such later date specifie</w:t>
      </w:r>
      <w:r>
        <w:rPr>
          <w:color w:val="000000"/>
          <w:spacing w:val="-2"/>
        </w:rPr>
        <w:t xml:space="preserve">d by FERC.  Without waiving or </w:t>
      </w:r>
      <w:r>
        <w:rPr>
          <w:color w:val="000000"/>
          <w:spacing w:val="-2"/>
        </w:rPr>
        <w:br/>
        <w:t xml:space="preserve">limiting any of its other rights under this Article, if the NTO determines that any of the </w:t>
      </w:r>
      <w:r>
        <w:rPr>
          <w:color w:val="000000"/>
          <w:spacing w:val="-2"/>
        </w:rPr>
        <w:br/>
        <w:t xml:space="preserve">conditions set forth in Section 3.03 hereof is not being met or ceases to be in full force and effect </w:t>
      </w:r>
      <w:r>
        <w:rPr>
          <w:color w:val="000000"/>
          <w:spacing w:val="-2"/>
        </w:rPr>
        <w:br/>
        <w:t>the NTO may terminate this Ag</w:t>
      </w:r>
      <w:r>
        <w:rPr>
          <w:color w:val="000000"/>
          <w:spacing w:val="-2"/>
        </w:rPr>
        <w:t xml:space="preserve">reement, withdraw from the ISO Agreement and the ISO Tariffs, </w:t>
      </w:r>
      <w:r>
        <w:rPr>
          <w:color w:val="000000"/>
          <w:spacing w:val="-2"/>
        </w:rPr>
        <w:br/>
        <w:t xml:space="preserve">and withdraw its assets from the ISO’s control and administration on ninety (90) days prior </w:t>
      </w:r>
      <w:r>
        <w:rPr>
          <w:color w:val="000000"/>
          <w:spacing w:val="-2"/>
        </w:rPr>
        <w:br/>
        <w:t xml:space="preserve">written notice to the ISO and FERC, subject to the NTO obtaining all regulatory approvals for </w:t>
      </w:r>
      <w:r>
        <w:rPr>
          <w:color w:val="000000"/>
          <w:spacing w:val="-2"/>
        </w:rPr>
        <w:br/>
        <w:t xml:space="preserve">such </w:t>
      </w:r>
      <w:r>
        <w:rPr>
          <w:color w:val="000000"/>
          <w:spacing w:val="-2"/>
        </w:rPr>
        <w:t xml:space="preserve">termination and withdrawal, and having on file with FERC its own open access </w:t>
      </w:r>
      <w:r>
        <w:rPr>
          <w:color w:val="000000"/>
          <w:spacing w:val="-2"/>
        </w:rPr>
        <w:br/>
        <w:t xml:space="preserve">transmission tariff.  Such notice shall identify the condition or conditions set forth in Section </w:t>
      </w:r>
    </w:p>
    <w:p w:rsidR="00AD5B80" w:rsidRDefault="00CE4B27">
      <w:pPr>
        <w:autoSpaceDE w:val="0"/>
        <w:autoSpaceDN w:val="0"/>
        <w:adjustRightInd w:val="0"/>
        <w:spacing w:before="237" w:line="276" w:lineRule="exact"/>
        <w:ind w:left="1440"/>
        <w:rPr>
          <w:color w:val="000000"/>
          <w:spacing w:val="-2"/>
        </w:rPr>
      </w:pPr>
      <w:r>
        <w:rPr>
          <w:color w:val="000000"/>
          <w:spacing w:val="-2"/>
        </w:rPr>
        <w:t>3.03 that have not been met or no longer are in full force and effect; provided</w:t>
      </w:r>
      <w:r>
        <w:rPr>
          <w:color w:val="000000"/>
          <w:spacing w:val="-2"/>
        </w:rPr>
        <w:t xml:space="preserve">, however, that </w:t>
      </w:r>
    </w:p>
    <w:p w:rsidR="00AD5B80" w:rsidRDefault="00CE4B27">
      <w:pPr>
        <w:autoSpaceDE w:val="0"/>
        <w:autoSpaceDN w:val="0"/>
        <w:adjustRightInd w:val="0"/>
        <w:spacing w:before="35" w:line="554" w:lineRule="exact"/>
        <w:ind w:left="1440" w:right="1380"/>
        <w:rPr>
          <w:color w:val="000000"/>
          <w:spacing w:val="-2"/>
        </w:rPr>
      </w:pPr>
      <w:r>
        <w:rPr>
          <w:color w:val="000000"/>
          <w:spacing w:val="-2"/>
        </w:rPr>
        <w:t xml:space="preserve">prior to the filing of such notice, the ISO shall be advised of the specific condition or conditions </w:t>
      </w:r>
      <w:r>
        <w:rPr>
          <w:color w:val="000000"/>
          <w:spacing w:val="-2"/>
        </w:rPr>
        <w:br/>
        <w:t xml:space="preserve">that are no longer in full force and effect, and the ISO shall have the opportunity to restore the </w:t>
      </w:r>
      <w:r>
        <w:rPr>
          <w:color w:val="000000"/>
          <w:spacing w:val="-2"/>
        </w:rPr>
        <w:br/>
        <w:t>effectiveness of the condition or con</w:t>
      </w:r>
      <w:r>
        <w:rPr>
          <w:color w:val="000000"/>
          <w:spacing w:val="-2"/>
        </w:rPr>
        <w:t xml:space="preserve">ditions identified within a thirty (30) day period.  If the </w:t>
      </w:r>
      <w:r>
        <w:rPr>
          <w:color w:val="000000"/>
          <w:spacing w:val="-2"/>
        </w:rPr>
        <w:br/>
        <w:t xml:space="preserve">effectiveness of the condition or conditions is not restored within thirty (30) days, the NTO may </w:t>
      </w:r>
      <w:r>
        <w:rPr>
          <w:color w:val="000000"/>
          <w:spacing w:val="-2"/>
        </w:rPr>
        <w:br/>
        <w:t xml:space="preserve">file a notice of termination with the ISO and FERC; provided, however, that if the ISO </w:t>
      </w:r>
      <w:r>
        <w:rPr>
          <w:color w:val="000000"/>
          <w:spacing w:val="-2"/>
        </w:rPr>
        <w:br/>
        <w:t>demonstr</w:t>
      </w:r>
      <w:r>
        <w:rPr>
          <w:color w:val="000000"/>
          <w:spacing w:val="-2"/>
        </w:rPr>
        <w:t xml:space="preserve">ates that it has made a good faith effort but has been unable to restore the effectiveness </w:t>
      </w:r>
      <w:r>
        <w:rPr>
          <w:color w:val="000000"/>
          <w:spacing w:val="-2"/>
        </w:rPr>
        <w:br/>
        <w:t xml:space="preserve">of the condition or conditions within the thirty (30) day period, the ISO shall be provided an </w:t>
      </w:r>
      <w:r>
        <w:rPr>
          <w:color w:val="000000"/>
          <w:spacing w:val="-2"/>
        </w:rPr>
        <w:br/>
        <w:t>additional thirty (30) day period to restore the effectiveness of th</w:t>
      </w:r>
      <w:r>
        <w:rPr>
          <w:color w:val="000000"/>
          <w:spacing w:val="-2"/>
        </w:rPr>
        <w:t xml:space="preserve">e condition or conditions and </w:t>
      </w: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80" w:line="276" w:lineRule="exact"/>
        <w:ind w:left="6000"/>
        <w:rPr>
          <w:color w:val="000000"/>
          <w:spacing w:val="-3"/>
        </w:rPr>
      </w:pPr>
      <w:r>
        <w:rPr>
          <w:color w:val="000000"/>
          <w:spacing w:val="-3"/>
        </w:rPr>
        <w:t xml:space="preserve">19 </w:t>
      </w:r>
    </w:p>
    <w:p w:rsidR="00AD5B80" w:rsidRDefault="00AD5B80">
      <w:pPr>
        <w:autoSpaceDE w:val="0"/>
        <w:autoSpaceDN w:val="0"/>
        <w:adjustRightInd w:val="0"/>
        <w:rPr>
          <w:color w:val="000000"/>
          <w:spacing w:val="-3"/>
        </w:rPr>
        <w:sectPr w:rsidR="00AD5B80">
          <w:headerReference w:type="even" r:id="rId422"/>
          <w:headerReference w:type="default" r:id="rId423"/>
          <w:footerReference w:type="even" r:id="rId424"/>
          <w:footerReference w:type="default" r:id="rId425"/>
          <w:headerReference w:type="first" r:id="rId426"/>
          <w:footerReference w:type="first" r:id="rId42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8" w:name="Pg71"/>
      <w:bookmarkEnd w:id="68"/>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0" w:line="560" w:lineRule="exact"/>
        <w:ind w:left="1440" w:right="1444"/>
        <w:jc w:val="both"/>
        <w:rPr>
          <w:color w:val="000000"/>
          <w:spacing w:val="-2"/>
        </w:rPr>
      </w:pPr>
      <w:r>
        <w:rPr>
          <w:color w:val="000000"/>
          <w:spacing w:val="-2"/>
        </w:rPr>
        <w:t xml:space="preserve">the NTO may not file the notice of termination until the expiration of the second thirty (30) day </w:t>
      </w:r>
      <w:r>
        <w:rPr>
          <w:color w:val="000000"/>
          <w:spacing w:val="-2"/>
        </w:rPr>
        <w:br/>
        <w:t xml:space="preserve">period.  The NTO’s termination of this Agreement under this Section shall be effective ninety </w:t>
      </w:r>
    </w:p>
    <w:p w:rsidR="00AD5B80" w:rsidRDefault="00CE4B27">
      <w:pPr>
        <w:autoSpaceDE w:val="0"/>
        <w:autoSpaceDN w:val="0"/>
        <w:adjustRightInd w:val="0"/>
        <w:spacing w:before="9" w:line="550" w:lineRule="exact"/>
        <w:ind w:left="1440" w:right="1383"/>
        <w:rPr>
          <w:color w:val="000000"/>
          <w:spacing w:val="-2"/>
        </w:rPr>
      </w:pPr>
      <w:r>
        <w:rPr>
          <w:color w:val="000000"/>
          <w:spacing w:val="-2"/>
        </w:rPr>
        <w:t xml:space="preserve">(90) days after the filing of the </w:t>
      </w:r>
      <w:r>
        <w:rPr>
          <w:color w:val="000000"/>
          <w:spacing w:val="-2"/>
        </w:rPr>
        <w:t xml:space="preserve">notice of termination unless FERC finds that such termination of </w:t>
      </w:r>
      <w:r>
        <w:rPr>
          <w:color w:val="000000"/>
          <w:spacing w:val="-2"/>
        </w:rPr>
        <w:br/>
        <w:t xml:space="preserve">the NTO is contrary to the public interest, as that standard has been judicially construed under </w:t>
      </w:r>
      <w:r>
        <w:rPr>
          <w:color w:val="000000"/>
          <w:spacing w:val="-2"/>
        </w:rPr>
        <w:br/>
        <w:t xml:space="preserve">the Mobile-Sierra doctrine.  However, the NTO may withdraw the notice or extend the </w:t>
      </w:r>
      <w:r>
        <w:rPr>
          <w:color w:val="000000"/>
          <w:spacing w:val="-2"/>
        </w:rPr>
        <w:br/>
        <w:t>termina</w:t>
      </w:r>
      <w:r>
        <w:rPr>
          <w:color w:val="000000"/>
          <w:spacing w:val="-2"/>
        </w:rPr>
        <w:t xml:space="preserve">tion date.  Nothing in this section shall be construed as a voluntary undertaking by the </w:t>
      </w:r>
      <w:r>
        <w:rPr>
          <w:color w:val="000000"/>
          <w:spacing w:val="-2"/>
        </w:rPr>
        <w:br/>
        <w:t xml:space="preserve">NTO to remain a Party to this Agreement after the expiration of its notice of termination. </w:t>
      </w:r>
    </w:p>
    <w:p w:rsidR="00AD5B80" w:rsidRDefault="00CE4B27">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6.02 </w:t>
      </w:r>
      <w:r>
        <w:rPr>
          <w:rFonts w:ascii="Times New Roman Bold" w:hAnsi="Times New Roman Bold"/>
          <w:color w:val="000000"/>
          <w:spacing w:val="-3"/>
        </w:rPr>
        <w:tab/>
        <w:t xml:space="preserve">Termination by Election </w:t>
      </w:r>
    </w:p>
    <w:p w:rsidR="00AD5B80" w:rsidRDefault="00CE4B27">
      <w:pPr>
        <w:autoSpaceDE w:val="0"/>
        <w:autoSpaceDN w:val="0"/>
        <w:adjustRightInd w:val="0"/>
        <w:spacing w:line="552" w:lineRule="exact"/>
        <w:ind w:left="1440" w:right="1262" w:firstLine="720"/>
        <w:rPr>
          <w:color w:val="000000"/>
          <w:spacing w:val="-3"/>
        </w:rPr>
      </w:pPr>
      <w:r>
        <w:rPr>
          <w:color w:val="000000"/>
          <w:spacing w:val="-2"/>
        </w:rPr>
        <w:t>The NTO may terminate this Agreement, withd</w:t>
      </w:r>
      <w:r>
        <w:rPr>
          <w:color w:val="000000"/>
          <w:spacing w:val="-2"/>
        </w:rPr>
        <w:t xml:space="preserve">raw from the ISO Agreement and the ISO Tariffs, and withdraw its assets from the ISO control and administration upon ninety (90) days </w:t>
      </w:r>
      <w:r>
        <w:rPr>
          <w:color w:val="000000"/>
          <w:spacing w:val="-2"/>
        </w:rPr>
        <w:br/>
        <w:t xml:space="preserve">written notice to the ISO Board and FERC, subject to the NTO obtaining all regulatory approvals for such termination and </w:t>
      </w:r>
      <w:r>
        <w:rPr>
          <w:color w:val="000000"/>
          <w:spacing w:val="-2"/>
        </w:rPr>
        <w:t xml:space="preserve">withdrawal, and having on file with FERC its own open access </w:t>
      </w:r>
      <w:r>
        <w:rPr>
          <w:color w:val="000000"/>
          <w:spacing w:val="-2"/>
        </w:rPr>
        <w:br/>
        <w:t xml:space="preserve">transmission tariff.  Such termination and withdrawal shall be effective unless FERC finds that </w:t>
      </w:r>
      <w:r>
        <w:rPr>
          <w:color w:val="000000"/>
          <w:spacing w:val="-2"/>
        </w:rPr>
        <w:br/>
        <w:t xml:space="preserve">such termination and withdrawal is contrary to the public interest, as that standard has been </w:t>
      </w:r>
      <w:r>
        <w:rPr>
          <w:color w:val="000000"/>
          <w:spacing w:val="-2"/>
        </w:rPr>
        <w:br/>
        <w:t>ju</w:t>
      </w:r>
      <w:r>
        <w:rPr>
          <w:color w:val="000000"/>
          <w:spacing w:val="-2"/>
        </w:rPr>
        <w:t xml:space="preserve">dicially construed under the Mobile-Sierra doctrine.  Any modification to this Article shall </w:t>
      </w:r>
      <w:r>
        <w:rPr>
          <w:color w:val="000000"/>
          <w:spacing w:val="-2"/>
        </w:rPr>
        <w:br/>
        <w:t xml:space="preserve">provide the NTO with the right to terminate this Agreement pursuant to the unmodified </w:t>
      </w:r>
      <w:r>
        <w:rPr>
          <w:color w:val="000000"/>
          <w:spacing w:val="-2"/>
        </w:rPr>
        <w:br/>
        <w:t>provisions of this Article, within ninety (90) days of the effective date o</w:t>
      </w:r>
      <w:r>
        <w:rPr>
          <w:color w:val="000000"/>
          <w:spacing w:val="-2"/>
        </w:rPr>
        <w:t xml:space="preserve">f such modification, </w:t>
      </w:r>
      <w:r>
        <w:rPr>
          <w:color w:val="000000"/>
          <w:spacing w:val="-2"/>
        </w:rPr>
        <w:br/>
        <w:t xml:space="preserve">subject to the NTO obtaining all regulatory approvals for such termination, and having on file </w:t>
      </w:r>
      <w:r>
        <w:rPr>
          <w:color w:val="000000"/>
          <w:spacing w:val="-2"/>
        </w:rPr>
        <w:br/>
      </w:r>
      <w:r>
        <w:rPr>
          <w:color w:val="000000"/>
          <w:spacing w:val="-3"/>
        </w:rPr>
        <w:t xml:space="preserve">with FERC its own open access transmission tariff. </w:t>
      </w:r>
    </w:p>
    <w:p w:rsidR="00AD5B80" w:rsidRDefault="00CE4B27">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6.03</w:t>
      </w:r>
      <w:r>
        <w:rPr>
          <w:rFonts w:ascii="Times New Roman Bold" w:hAnsi="Times New Roman Bold"/>
          <w:color w:val="000000"/>
          <w:spacing w:val="-3"/>
        </w:rPr>
        <w:tab/>
        <w:t>Obligations after Termination</w:t>
      </w:r>
    </w:p>
    <w:p w:rsidR="00AD5B80" w:rsidRDefault="00CE4B27">
      <w:pPr>
        <w:tabs>
          <w:tab w:val="left" w:pos="2880"/>
        </w:tabs>
        <w:autoSpaceDE w:val="0"/>
        <w:autoSpaceDN w:val="0"/>
        <w:adjustRightInd w:val="0"/>
        <w:spacing w:before="235" w:line="276" w:lineRule="exact"/>
        <w:ind w:left="1440" w:firstLine="720"/>
        <w:rPr>
          <w:color w:val="000000"/>
          <w:spacing w:val="-2"/>
        </w:rPr>
      </w:pPr>
      <w:r>
        <w:rPr>
          <w:color w:val="000000"/>
          <w:spacing w:val="-3"/>
        </w:rPr>
        <w:t>a.</w:t>
      </w:r>
      <w:r>
        <w:rPr>
          <w:color w:val="000000"/>
          <w:spacing w:val="-3"/>
        </w:rPr>
        <w:tab/>
      </w:r>
      <w:r>
        <w:rPr>
          <w:color w:val="000000"/>
          <w:spacing w:val="-2"/>
        </w:rPr>
        <w:t>Following termination of this Agreement, a Party</w:t>
      </w:r>
      <w:r>
        <w:rPr>
          <w:color w:val="000000"/>
          <w:spacing w:val="-2"/>
        </w:rPr>
        <w:t xml:space="preserve"> shall remain liable for all</w:t>
      </w:r>
    </w:p>
    <w:p w:rsidR="00AD5B80" w:rsidRDefault="00CE4B27">
      <w:pPr>
        <w:autoSpaceDE w:val="0"/>
        <w:autoSpaceDN w:val="0"/>
        <w:adjustRightInd w:val="0"/>
        <w:spacing w:before="27" w:line="560" w:lineRule="exact"/>
        <w:ind w:left="2880" w:right="1428"/>
        <w:rPr>
          <w:color w:val="000000"/>
          <w:spacing w:val="-3"/>
        </w:rPr>
      </w:pPr>
      <w:r>
        <w:rPr>
          <w:color w:val="000000"/>
          <w:spacing w:val="-2"/>
        </w:rPr>
        <w:t xml:space="preserve">obligations arising hereunder prior to the effective date of termination, including all obligations accrued prior to the effective date, imposed on the Party by this </w:t>
      </w:r>
      <w:r>
        <w:rPr>
          <w:color w:val="000000"/>
          <w:spacing w:val="-3"/>
        </w:rPr>
        <w:t xml:space="preserve">Agreement or the ISO Tariffs or other ISO Related Agreements. </w:t>
      </w: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79" w:line="276" w:lineRule="exact"/>
        <w:ind w:left="6000"/>
        <w:rPr>
          <w:color w:val="000000"/>
          <w:spacing w:val="-3"/>
        </w:rPr>
      </w:pPr>
      <w:r>
        <w:rPr>
          <w:color w:val="000000"/>
          <w:spacing w:val="-3"/>
        </w:rPr>
        <w:t xml:space="preserve">20 </w:t>
      </w:r>
    </w:p>
    <w:p w:rsidR="00AD5B80" w:rsidRDefault="00AD5B80">
      <w:pPr>
        <w:autoSpaceDE w:val="0"/>
        <w:autoSpaceDN w:val="0"/>
        <w:adjustRightInd w:val="0"/>
        <w:rPr>
          <w:color w:val="000000"/>
          <w:spacing w:val="-3"/>
        </w:rPr>
        <w:sectPr w:rsidR="00AD5B80">
          <w:headerReference w:type="even" r:id="rId428"/>
          <w:headerReference w:type="default" r:id="rId429"/>
          <w:footerReference w:type="even" r:id="rId430"/>
          <w:footerReference w:type="default" r:id="rId431"/>
          <w:headerReference w:type="first" r:id="rId432"/>
          <w:footerReference w:type="first" r:id="rId43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69" w:name="Pg72"/>
      <w:bookmarkEnd w:id="69"/>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2160"/>
        <w:rPr>
          <w:color w:val="000000"/>
          <w:spacing w:val="-3"/>
        </w:rPr>
      </w:pPr>
    </w:p>
    <w:p w:rsidR="00AD5B80" w:rsidRDefault="00CE4B27">
      <w:pPr>
        <w:tabs>
          <w:tab w:val="left" w:pos="2880"/>
        </w:tabs>
        <w:autoSpaceDE w:val="0"/>
        <w:autoSpaceDN w:val="0"/>
        <w:adjustRightInd w:val="0"/>
        <w:spacing w:before="168" w:line="276" w:lineRule="exact"/>
        <w:ind w:left="2160"/>
        <w:rPr>
          <w:color w:val="000000"/>
          <w:spacing w:val="-2"/>
        </w:rPr>
      </w:pPr>
      <w:r>
        <w:rPr>
          <w:color w:val="000000"/>
          <w:spacing w:val="-3"/>
        </w:rPr>
        <w:t xml:space="preserve">b. </w:t>
      </w:r>
      <w:r>
        <w:rPr>
          <w:color w:val="000000"/>
          <w:spacing w:val="-3"/>
        </w:rPr>
        <w:tab/>
      </w:r>
      <w:r>
        <w:rPr>
          <w:color w:val="000000"/>
          <w:spacing w:val="-2"/>
        </w:rPr>
        <w:t xml:space="preserve">Termination of this Agreement shall not relieve the NTO of any continuing </w:t>
      </w:r>
    </w:p>
    <w:p w:rsidR="00AD5B80" w:rsidRDefault="00CE4B27">
      <w:pPr>
        <w:autoSpaceDE w:val="0"/>
        <w:autoSpaceDN w:val="0"/>
        <w:adjustRightInd w:val="0"/>
        <w:spacing w:before="50" w:line="560" w:lineRule="exact"/>
        <w:ind w:left="2880" w:right="1308"/>
        <w:jc w:val="both"/>
        <w:rPr>
          <w:color w:val="000000"/>
          <w:spacing w:val="-3"/>
        </w:rPr>
      </w:pPr>
      <w:r>
        <w:rPr>
          <w:color w:val="000000"/>
          <w:spacing w:val="-2"/>
        </w:rPr>
        <w:t xml:space="preserve">obligation it may have under the ISO Tariffs and ISO Related Agreements, unless </w:t>
      </w:r>
      <w:r>
        <w:rPr>
          <w:color w:val="000000"/>
          <w:spacing w:val="-3"/>
        </w:rPr>
        <w:t xml:space="preserve">the NTO also withdraws from the ISO Tariffs or ISO Related Agreements. </w:t>
      </w:r>
    </w:p>
    <w:p w:rsidR="00AD5B80" w:rsidRDefault="00CE4B27">
      <w:pPr>
        <w:tabs>
          <w:tab w:val="left" w:pos="2880"/>
        </w:tabs>
        <w:autoSpaceDE w:val="0"/>
        <w:autoSpaceDN w:val="0"/>
        <w:adjustRightInd w:val="0"/>
        <w:spacing w:before="215" w:line="276" w:lineRule="exact"/>
        <w:ind w:left="2160"/>
        <w:rPr>
          <w:color w:val="000000"/>
          <w:spacing w:val="-2"/>
        </w:rPr>
      </w:pPr>
      <w:r>
        <w:rPr>
          <w:color w:val="000000"/>
          <w:spacing w:val="-4"/>
        </w:rPr>
        <w:t xml:space="preserve">c. </w:t>
      </w:r>
      <w:r>
        <w:rPr>
          <w:color w:val="000000"/>
          <w:spacing w:val="-4"/>
        </w:rPr>
        <w:tab/>
      </w:r>
      <w:r>
        <w:rPr>
          <w:color w:val="000000"/>
          <w:spacing w:val="-2"/>
        </w:rPr>
        <w:t xml:space="preserve">Termination of this Agreement and withdrawal from the ISO Tariffs and ISO </w:t>
      </w:r>
    </w:p>
    <w:p w:rsidR="00AD5B80" w:rsidRDefault="00AD5B80">
      <w:pPr>
        <w:autoSpaceDE w:val="0"/>
        <w:autoSpaceDN w:val="0"/>
        <w:adjustRightInd w:val="0"/>
        <w:spacing w:line="276" w:lineRule="exact"/>
        <w:ind w:left="2880"/>
        <w:rPr>
          <w:color w:val="000000"/>
          <w:spacing w:val="-2"/>
        </w:rPr>
      </w:pPr>
    </w:p>
    <w:p w:rsidR="00AD5B80" w:rsidRDefault="00CE4B27">
      <w:pPr>
        <w:autoSpaceDE w:val="0"/>
        <w:autoSpaceDN w:val="0"/>
        <w:adjustRightInd w:val="0"/>
        <w:spacing w:before="8" w:line="276" w:lineRule="exact"/>
        <w:ind w:left="2880"/>
        <w:rPr>
          <w:color w:val="000000"/>
          <w:spacing w:val="-2"/>
        </w:rPr>
      </w:pPr>
      <w:r>
        <w:rPr>
          <w:color w:val="000000"/>
          <w:spacing w:val="-2"/>
        </w:rPr>
        <w:t xml:space="preserve">Related Agreements shall not relieve the NTO of its responsibility for the </w:t>
      </w:r>
    </w:p>
    <w:p w:rsidR="00AD5B80" w:rsidRDefault="00CE4B27">
      <w:pPr>
        <w:autoSpaceDE w:val="0"/>
        <w:autoSpaceDN w:val="0"/>
        <w:adjustRightInd w:val="0"/>
        <w:spacing w:before="264" w:line="276" w:lineRule="exact"/>
        <w:ind w:left="2880"/>
        <w:rPr>
          <w:color w:val="000000"/>
          <w:spacing w:val="-2"/>
        </w:rPr>
      </w:pPr>
      <w:r>
        <w:rPr>
          <w:color w:val="000000"/>
          <w:spacing w:val="-2"/>
        </w:rPr>
        <w:t xml:space="preserve">operation, maintenance, and </w:t>
      </w:r>
      <w:r>
        <w:rPr>
          <w:color w:val="000000"/>
          <w:spacing w:val="-2"/>
        </w:rPr>
        <w:t xml:space="preserve">modification of its transmission facilities in </w:t>
      </w:r>
    </w:p>
    <w:p w:rsidR="00AD5B80" w:rsidRDefault="00CE4B27">
      <w:pPr>
        <w:autoSpaceDE w:val="0"/>
        <w:autoSpaceDN w:val="0"/>
        <w:adjustRightInd w:val="0"/>
        <w:spacing w:before="58" w:line="550" w:lineRule="exact"/>
        <w:ind w:left="2880" w:right="1384"/>
        <w:rPr>
          <w:color w:val="000000"/>
          <w:spacing w:val="-3"/>
        </w:rPr>
      </w:pPr>
      <w:r>
        <w:rPr>
          <w:color w:val="000000"/>
          <w:spacing w:val="-2"/>
        </w:rPr>
        <w:t xml:space="preserve">accordance with its own open access transmission tariff, all Reliability Rules and all other applicable reliability rules, standards and criteria, and all other </w:t>
      </w:r>
      <w:r>
        <w:rPr>
          <w:color w:val="000000"/>
          <w:spacing w:val="-2"/>
        </w:rPr>
        <w:br/>
      </w:r>
      <w:r>
        <w:rPr>
          <w:color w:val="000000"/>
          <w:spacing w:val="-3"/>
        </w:rPr>
        <w:t>requirements applicable to transmission facili</w:t>
      </w:r>
      <w:r>
        <w:rPr>
          <w:color w:val="000000"/>
          <w:spacing w:val="-3"/>
        </w:rPr>
        <w:t xml:space="preserve">ties in the NYCA. </w:t>
      </w:r>
    </w:p>
    <w:p w:rsidR="00AD5B80" w:rsidRDefault="00CE4B27">
      <w:pPr>
        <w:tabs>
          <w:tab w:val="left" w:pos="21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6.04</w:t>
      </w:r>
      <w:r>
        <w:rPr>
          <w:rFonts w:ascii="Times New Roman Bold" w:hAnsi="Times New Roman Bold"/>
          <w:color w:val="000000"/>
          <w:spacing w:val="-3"/>
        </w:rPr>
        <w:tab/>
        <w:t>Winding Up</w:t>
      </w:r>
    </w:p>
    <w:p w:rsidR="00AD5B80" w:rsidRDefault="00CE4B27">
      <w:pPr>
        <w:autoSpaceDE w:val="0"/>
        <w:autoSpaceDN w:val="0"/>
        <w:adjustRightInd w:val="0"/>
        <w:spacing w:before="8" w:line="552" w:lineRule="exact"/>
        <w:ind w:left="1440" w:right="1284" w:firstLine="720"/>
        <w:rPr>
          <w:color w:val="000000"/>
          <w:spacing w:val="-3"/>
        </w:rPr>
      </w:pPr>
      <w:r>
        <w:rPr>
          <w:color w:val="000000"/>
          <w:spacing w:val="-2"/>
        </w:rPr>
        <w:t xml:space="preserve">Any provision of this Agreement that expressly or by implication comes into or remains in force following the termination of this Agreement shall survive such termination.  The </w:t>
      </w:r>
      <w:r>
        <w:rPr>
          <w:color w:val="000000"/>
          <w:spacing w:val="-2"/>
        </w:rPr>
        <w:br/>
        <w:t>surviving provisions shall include, but sha</w:t>
      </w:r>
      <w:r>
        <w:rPr>
          <w:color w:val="000000"/>
          <w:spacing w:val="-2"/>
        </w:rPr>
        <w:t xml:space="preserve">ll not be limited to: (i) those provisions necessary to </w:t>
      </w:r>
      <w:r>
        <w:rPr>
          <w:color w:val="000000"/>
          <w:spacing w:val="-2"/>
        </w:rPr>
        <w:br/>
        <w:t xml:space="preserve">permit the orderly conclusion, or continuation pursuant to another agreement, of transactions </w:t>
      </w:r>
      <w:r>
        <w:rPr>
          <w:color w:val="000000"/>
          <w:spacing w:val="-2"/>
        </w:rPr>
        <w:br/>
        <w:t>entered into prior to the termination of this Agreement, (ii) those provisions necessary to conduct fina</w:t>
      </w:r>
      <w:r>
        <w:rPr>
          <w:color w:val="000000"/>
          <w:spacing w:val="-2"/>
        </w:rPr>
        <w:t xml:space="preserve">l billing, collection, and accounting with respect to all matters arising hereunder, and (iii) the indemnification and limitation of liability provisions as applicable to periods prior to such </w:t>
      </w:r>
      <w:r>
        <w:rPr>
          <w:color w:val="000000"/>
          <w:spacing w:val="-2"/>
        </w:rPr>
        <w:br/>
        <w:t>termination.  The ISO and the terminating NTO shall have an ob</w:t>
      </w:r>
      <w:r>
        <w:rPr>
          <w:color w:val="000000"/>
          <w:spacing w:val="-2"/>
        </w:rPr>
        <w:t xml:space="preserve">ligation to make a good faith </w:t>
      </w:r>
      <w:r>
        <w:rPr>
          <w:color w:val="000000"/>
          <w:spacing w:val="-2"/>
        </w:rPr>
        <w:br/>
        <w:t xml:space="preserve">effort to agree upon a mutually satisfactory termination plan.  Such plan shall have among its </w:t>
      </w:r>
      <w:r>
        <w:rPr>
          <w:color w:val="000000"/>
          <w:spacing w:val="-2"/>
        </w:rPr>
        <w:br/>
        <w:t xml:space="preserve">objectives an orderly termination.  The plan shall address, to the extent necessary, the allocation </w:t>
      </w:r>
      <w:r>
        <w:rPr>
          <w:color w:val="000000"/>
          <w:spacing w:val="-3"/>
        </w:rPr>
        <w:t>of any costs directly related</w:t>
      </w:r>
      <w:r>
        <w:rPr>
          <w:color w:val="000000"/>
          <w:spacing w:val="-3"/>
        </w:rPr>
        <w:t xml:space="preserve"> to the termination by the NTO. </w:t>
      </w:r>
    </w:p>
    <w:p w:rsidR="00AD5B80" w:rsidRDefault="00CE4B2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6.05</w:t>
      </w:r>
      <w:r>
        <w:rPr>
          <w:rFonts w:ascii="Times New Roman Bold" w:hAnsi="Times New Roman Bold"/>
          <w:color w:val="000000"/>
          <w:spacing w:val="-3"/>
        </w:rPr>
        <w:tab/>
        <w:t>Confidentiality</w:t>
      </w:r>
    </w:p>
    <w:p w:rsidR="00AD5B80" w:rsidRDefault="00CE4B27">
      <w:pPr>
        <w:tabs>
          <w:tab w:val="left" w:pos="2160"/>
        </w:tabs>
        <w:autoSpaceDE w:val="0"/>
        <w:autoSpaceDN w:val="0"/>
        <w:adjustRightInd w:val="0"/>
        <w:spacing w:before="236" w:line="276" w:lineRule="exact"/>
        <w:ind w:left="1440"/>
        <w:rPr>
          <w:color w:val="000000"/>
          <w:spacing w:val="-2"/>
        </w:rPr>
      </w:pPr>
      <w:r>
        <w:rPr>
          <w:color w:val="000000"/>
          <w:spacing w:val="-3"/>
        </w:rPr>
        <w:t>A.</w:t>
      </w:r>
      <w:r>
        <w:rPr>
          <w:color w:val="000000"/>
          <w:spacing w:val="-3"/>
        </w:rPr>
        <w:tab/>
      </w:r>
      <w:r>
        <w:rPr>
          <w:color w:val="000000"/>
          <w:spacing w:val="-2"/>
        </w:rPr>
        <w:t>Party Access.  Each Party shall supply information to the other Party as required by this</w:t>
      </w:r>
    </w:p>
    <w:p w:rsidR="00AD5B80" w:rsidRDefault="00CE4B27">
      <w:pPr>
        <w:autoSpaceDE w:val="0"/>
        <w:autoSpaceDN w:val="0"/>
        <w:adjustRightInd w:val="0"/>
        <w:spacing w:before="276" w:line="276" w:lineRule="exact"/>
        <w:ind w:left="1440"/>
        <w:rPr>
          <w:color w:val="000000"/>
          <w:spacing w:val="-2"/>
        </w:rPr>
      </w:pPr>
      <w:r>
        <w:rPr>
          <w:color w:val="000000"/>
          <w:spacing w:val="-2"/>
        </w:rPr>
        <w:t xml:space="preserve">Agreement. Information shall be treated as Confidential Information under this Agreement if (i) </w:t>
      </w: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228" w:line="276" w:lineRule="exact"/>
        <w:ind w:left="6000"/>
        <w:rPr>
          <w:color w:val="000000"/>
          <w:spacing w:val="-3"/>
        </w:rPr>
      </w:pPr>
      <w:r>
        <w:rPr>
          <w:color w:val="000000"/>
          <w:spacing w:val="-3"/>
        </w:rPr>
        <w:t xml:space="preserve">21 </w:t>
      </w:r>
    </w:p>
    <w:p w:rsidR="00AD5B80" w:rsidRDefault="00AD5B80">
      <w:pPr>
        <w:autoSpaceDE w:val="0"/>
        <w:autoSpaceDN w:val="0"/>
        <w:adjustRightInd w:val="0"/>
        <w:rPr>
          <w:color w:val="000000"/>
          <w:spacing w:val="-3"/>
        </w:rPr>
        <w:sectPr w:rsidR="00AD5B80">
          <w:headerReference w:type="even" r:id="rId434"/>
          <w:headerReference w:type="default" r:id="rId435"/>
          <w:footerReference w:type="even" r:id="rId436"/>
          <w:footerReference w:type="default" r:id="rId437"/>
          <w:headerReference w:type="first" r:id="rId438"/>
          <w:footerReference w:type="first" r:id="rId43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0" w:name="Pg73"/>
      <w:bookmarkEnd w:id="70"/>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6" w:line="553" w:lineRule="exact"/>
        <w:ind w:left="1440" w:right="1480"/>
        <w:rPr>
          <w:color w:val="000000"/>
          <w:spacing w:val="-3"/>
        </w:rPr>
      </w:pPr>
      <w:r>
        <w:rPr>
          <w:color w:val="000000"/>
          <w:spacing w:val="-2"/>
        </w:rPr>
        <w:t xml:space="preserve">it has been clearly marked or otherwise designated as “Confidential information” by the Party </w:t>
      </w:r>
      <w:r>
        <w:rPr>
          <w:color w:val="000000"/>
          <w:spacing w:val="-2"/>
        </w:rPr>
        <w:br/>
        <w:t xml:space="preserve">supplying the information, or (ii) it is information designated as Confidential Information by </w:t>
      </w:r>
      <w:r>
        <w:rPr>
          <w:color w:val="000000"/>
          <w:spacing w:val="-2"/>
        </w:rPr>
        <w:br/>
        <w:t>applicable provisions of the ISO Tari</w:t>
      </w:r>
      <w:r>
        <w:rPr>
          <w:color w:val="000000"/>
          <w:spacing w:val="-2"/>
        </w:rPr>
        <w:t xml:space="preserve">ffs; </w:t>
      </w:r>
      <w:r>
        <w:rPr>
          <w:rFonts w:ascii="Times New Roman Italic" w:hAnsi="Times New Roman Italic"/>
          <w:color w:val="000000"/>
          <w:spacing w:val="-2"/>
        </w:rPr>
        <w:t>provided, however,</w:t>
      </w:r>
      <w:r>
        <w:rPr>
          <w:color w:val="000000"/>
          <w:spacing w:val="-2"/>
        </w:rPr>
        <w:t xml:space="preserve"> Confidential Information does not </w:t>
      </w:r>
      <w:r>
        <w:rPr>
          <w:color w:val="000000"/>
          <w:spacing w:val="-2"/>
        </w:rPr>
        <w:br/>
        <w:t xml:space="preserve">include information: (i) in the public domain or that has been previously publicly disclosed </w:t>
      </w:r>
      <w:r>
        <w:rPr>
          <w:color w:val="000000"/>
          <w:spacing w:val="-2"/>
        </w:rPr>
        <w:br/>
        <w:t xml:space="preserve">without violation of this Agreement, (ii) required by law to be publicly submitted or disclosed </w:t>
      </w:r>
      <w:r>
        <w:rPr>
          <w:color w:val="000000"/>
          <w:spacing w:val="-2"/>
        </w:rPr>
        <w:br/>
        <w:t xml:space="preserve">(with </w:t>
      </w:r>
      <w:r>
        <w:rPr>
          <w:color w:val="000000"/>
          <w:spacing w:val="-2"/>
        </w:rPr>
        <w:t xml:space="preserve">notice to the other Party), or (iii) necessary to be divulged in an action to enforce this </w:t>
      </w:r>
      <w:r>
        <w:rPr>
          <w:color w:val="000000"/>
          <w:spacing w:val="-2"/>
        </w:rPr>
        <w:br/>
      </w:r>
      <w:r>
        <w:rPr>
          <w:color w:val="000000"/>
          <w:spacing w:val="-3"/>
        </w:rPr>
        <w:t xml:space="preserve">Agreement. </w:t>
      </w:r>
    </w:p>
    <w:p w:rsidR="00AD5B80" w:rsidRDefault="00CE4B27">
      <w:pPr>
        <w:autoSpaceDE w:val="0"/>
        <w:autoSpaceDN w:val="0"/>
        <w:adjustRightInd w:val="0"/>
        <w:spacing w:before="10" w:line="550" w:lineRule="exact"/>
        <w:ind w:left="1440" w:right="1322" w:firstLine="720"/>
        <w:rPr>
          <w:color w:val="000000"/>
          <w:spacing w:val="-3"/>
        </w:rPr>
      </w:pPr>
      <w:r>
        <w:rPr>
          <w:color w:val="000000"/>
          <w:spacing w:val="-2"/>
        </w:rPr>
        <w:t>Notwithstanding anything in this Section to the contrary, the NTO shall not have a right hereunder to receive or review any documents, data or other inf</w:t>
      </w:r>
      <w:r>
        <w:rPr>
          <w:color w:val="000000"/>
          <w:spacing w:val="-2"/>
        </w:rPr>
        <w:t xml:space="preserve">ormation of another Market </w:t>
      </w:r>
      <w:r>
        <w:rPr>
          <w:color w:val="000000"/>
          <w:spacing w:val="-2"/>
        </w:rPr>
        <w:br/>
        <w:t>Participant or the ISO, including documents, data or other information provided to the ISO, to the extent such documents, data or information have been designated as confidential pursuant to the procedures specified in the ISO T</w:t>
      </w:r>
      <w:r>
        <w:rPr>
          <w:color w:val="000000"/>
          <w:spacing w:val="-2"/>
        </w:rPr>
        <w:t xml:space="preserve">ariffs or to the extent that they have been designated as </w:t>
      </w:r>
      <w:r>
        <w:rPr>
          <w:color w:val="000000"/>
          <w:spacing w:val="-2"/>
        </w:rPr>
        <w:br/>
        <w:t xml:space="preserve">confidential by such other Market Participant; </w:t>
      </w:r>
      <w:r>
        <w:rPr>
          <w:rFonts w:ascii="Times New Roman Italic" w:hAnsi="Times New Roman Italic"/>
          <w:color w:val="000000"/>
          <w:spacing w:val="-2"/>
        </w:rPr>
        <w:t>provided, however,</w:t>
      </w:r>
      <w:r>
        <w:rPr>
          <w:color w:val="000000"/>
          <w:spacing w:val="-2"/>
        </w:rPr>
        <w:t xml:space="preserve"> that the NTO may receive and review any composite documents, data and other information that may be developed based on such confide</w:t>
      </w:r>
      <w:r>
        <w:rPr>
          <w:color w:val="000000"/>
          <w:spacing w:val="-2"/>
        </w:rPr>
        <w:t xml:space="preserve">ntial documents, data or information if the composite does not disclose any </w:t>
      </w:r>
      <w:r>
        <w:rPr>
          <w:color w:val="000000"/>
          <w:spacing w:val="-2"/>
        </w:rPr>
        <w:br/>
      </w:r>
      <w:r>
        <w:rPr>
          <w:color w:val="000000"/>
          <w:spacing w:val="-3"/>
        </w:rPr>
        <w:t xml:space="preserve">individual Market Participant’s confidential data or information. </w:t>
      </w:r>
    </w:p>
    <w:p w:rsidR="00AD5B80" w:rsidRDefault="00CE4B27">
      <w:pPr>
        <w:tabs>
          <w:tab w:val="left" w:pos="2160"/>
        </w:tabs>
        <w:autoSpaceDE w:val="0"/>
        <w:autoSpaceDN w:val="0"/>
        <w:adjustRightInd w:val="0"/>
        <w:spacing w:before="8" w:line="553" w:lineRule="exact"/>
        <w:ind w:left="1440" w:right="1261"/>
        <w:rPr>
          <w:color w:val="000000"/>
          <w:spacing w:val="-2"/>
        </w:rPr>
      </w:pPr>
      <w:r>
        <w:rPr>
          <w:color w:val="000000"/>
          <w:spacing w:val="-4"/>
        </w:rPr>
        <w:t xml:space="preserve">B. </w:t>
      </w:r>
      <w:r>
        <w:rPr>
          <w:color w:val="000000"/>
          <w:spacing w:val="-4"/>
        </w:rPr>
        <w:tab/>
      </w:r>
      <w:r>
        <w:rPr>
          <w:color w:val="000000"/>
          <w:spacing w:val="-2"/>
        </w:rPr>
        <w:t xml:space="preserve">Required Disclosure.  The ISO shall treat any Confidential Information it receives from </w:t>
      </w:r>
      <w:r>
        <w:rPr>
          <w:color w:val="000000"/>
          <w:spacing w:val="-2"/>
        </w:rPr>
        <w:br/>
        <w:t>the NTO in accordan</w:t>
      </w:r>
      <w:r>
        <w:rPr>
          <w:color w:val="000000"/>
          <w:spacing w:val="-2"/>
        </w:rPr>
        <w:t xml:space="preserve">ce with applicable provisions of the ISO Tariffs.  If the NTO receives </w:t>
      </w:r>
      <w:r>
        <w:rPr>
          <w:color w:val="000000"/>
          <w:spacing w:val="-2"/>
        </w:rPr>
        <w:br/>
        <w:t xml:space="preserve">Confidential Information from the ISO, it shall hold such information in confidence, employing </w:t>
      </w:r>
      <w:r>
        <w:rPr>
          <w:color w:val="000000"/>
          <w:spacing w:val="-2"/>
        </w:rPr>
        <w:br/>
        <w:t>at least the same standard of care to protect the Confidential Information obtained from</w:t>
      </w:r>
      <w:r>
        <w:rPr>
          <w:color w:val="000000"/>
          <w:spacing w:val="-2"/>
        </w:rPr>
        <w:t xml:space="preserve"> the ISO </w:t>
      </w:r>
      <w:r>
        <w:rPr>
          <w:color w:val="000000"/>
          <w:spacing w:val="-2"/>
        </w:rPr>
        <w:br/>
        <w:t xml:space="preserve">as it employs to protect its own Confidential Information.  Each Party shall not disclose the other </w:t>
      </w:r>
      <w:r>
        <w:rPr>
          <w:color w:val="000000"/>
          <w:spacing w:val="-2"/>
        </w:rPr>
        <w:br/>
        <w:t xml:space="preserve">Party’s Confidential Information to any third party or to the public without prior written </w:t>
      </w:r>
      <w:r>
        <w:rPr>
          <w:color w:val="000000"/>
          <w:spacing w:val="-2"/>
        </w:rPr>
        <w:br/>
        <w:t>authorization of the Party providing the information;</w:t>
      </w:r>
      <w:r>
        <w:rPr>
          <w:color w:val="000000"/>
          <w:spacing w:val="-2"/>
        </w:rPr>
        <w:t xml:space="preserve"> </w:t>
      </w:r>
      <w:r>
        <w:rPr>
          <w:rFonts w:ascii="Times New Roman Italic" w:hAnsi="Times New Roman Italic"/>
          <w:color w:val="000000"/>
          <w:spacing w:val="-2"/>
        </w:rPr>
        <w:t xml:space="preserve">provided, however, </w:t>
      </w:r>
      <w:r>
        <w:rPr>
          <w:color w:val="000000"/>
          <w:spacing w:val="-2"/>
        </w:rPr>
        <w:t xml:space="preserve">if the ISO is required by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08" w:line="276" w:lineRule="exact"/>
        <w:ind w:left="6000"/>
        <w:rPr>
          <w:color w:val="000000"/>
          <w:spacing w:val="-3"/>
        </w:rPr>
      </w:pPr>
      <w:r>
        <w:rPr>
          <w:color w:val="000000"/>
          <w:spacing w:val="-3"/>
        </w:rPr>
        <w:t xml:space="preserve">22 </w:t>
      </w:r>
    </w:p>
    <w:p w:rsidR="00AD5B80" w:rsidRDefault="00AD5B80">
      <w:pPr>
        <w:autoSpaceDE w:val="0"/>
        <w:autoSpaceDN w:val="0"/>
        <w:adjustRightInd w:val="0"/>
        <w:rPr>
          <w:color w:val="000000"/>
          <w:spacing w:val="-3"/>
        </w:rPr>
        <w:sectPr w:rsidR="00AD5B80">
          <w:headerReference w:type="even" r:id="rId440"/>
          <w:headerReference w:type="default" r:id="rId441"/>
          <w:footerReference w:type="even" r:id="rId442"/>
          <w:footerReference w:type="default" r:id="rId443"/>
          <w:headerReference w:type="first" r:id="rId444"/>
          <w:footerReference w:type="first" r:id="rId44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1" w:name="Pg74"/>
      <w:bookmarkEnd w:id="71"/>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68" w:line="276" w:lineRule="exact"/>
        <w:ind w:left="1440"/>
        <w:rPr>
          <w:color w:val="000000"/>
          <w:spacing w:val="-2"/>
        </w:rPr>
      </w:pPr>
      <w:r>
        <w:rPr>
          <w:color w:val="000000"/>
          <w:spacing w:val="-2"/>
        </w:rPr>
        <w:t xml:space="preserve">applicable law, or in the course of administrative or judicial proceedings, or subpoena, to </w:t>
      </w:r>
    </w:p>
    <w:p w:rsidR="00AD5B80" w:rsidRDefault="00CE4B27">
      <w:pPr>
        <w:autoSpaceDE w:val="0"/>
        <w:autoSpaceDN w:val="0"/>
        <w:adjustRightInd w:val="0"/>
        <w:spacing w:before="56" w:line="552" w:lineRule="exact"/>
        <w:ind w:left="1440" w:right="1255"/>
        <w:rPr>
          <w:color w:val="000000"/>
          <w:spacing w:val="-3"/>
        </w:rPr>
      </w:pPr>
      <w:r>
        <w:rPr>
          <w:color w:val="000000"/>
          <w:spacing w:val="-2"/>
        </w:rPr>
        <w:t xml:space="preserve">disclose information that is otherwise required to be maintained in confidence pursuant to this </w:t>
      </w:r>
      <w:r>
        <w:rPr>
          <w:color w:val="000000"/>
          <w:spacing w:val="-2"/>
        </w:rPr>
        <w:br/>
      </w:r>
      <w:r>
        <w:rPr>
          <w:color w:val="000000"/>
          <w:spacing w:val="-2"/>
        </w:rPr>
        <w:t>Section, the ISO will do so in accordance with applicable provisions of the ISO Tariffs.  And if the NTO is required by applicable law, or in the course of administrative or judicial proceedings, or subpoena, to disclose information that is otherwise requi</w:t>
      </w:r>
      <w:r>
        <w:rPr>
          <w:color w:val="000000"/>
          <w:spacing w:val="-2"/>
        </w:rPr>
        <w:t xml:space="preserve">red to be maintained in confidence </w:t>
      </w:r>
      <w:r>
        <w:rPr>
          <w:color w:val="000000"/>
          <w:spacing w:val="-2"/>
        </w:rPr>
        <w:br/>
        <w:t xml:space="preserve">pursuant to this Section, the NTO may make disclosure of such information; </w:t>
      </w:r>
      <w:r>
        <w:rPr>
          <w:rFonts w:ascii="Times New Roman Italic" w:hAnsi="Times New Roman Italic"/>
          <w:color w:val="000000"/>
          <w:spacing w:val="-2"/>
        </w:rPr>
        <w:t xml:space="preserve">provided, however, </w:t>
      </w:r>
      <w:r>
        <w:rPr>
          <w:color w:val="000000"/>
          <w:spacing w:val="-2"/>
        </w:rPr>
        <w:t>that as soon as the NTO learns of the disclosure requirement and prior to making such disclosure, the NTO shall notify the ISO</w:t>
      </w:r>
      <w:r>
        <w:rPr>
          <w:color w:val="000000"/>
          <w:spacing w:val="-2"/>
        </w:rPr>
        <w:t xml:space="preserve"> of the requirement and the terms thereof and the ISO may, at its </w:t>
      </w:r>
      <w:r>
        <w:rPr>
          <w:color w:val="000000"/>
          <w:spacing w:val="-2"/>
        </w:rPr>
        <w:br/>
        <w:t xml:space="preserve">sole discretion and cost, assert any challenge to or defense against the disclosure requirement and the NTO shall cooperate with the ISO to the maximum extent practicable to minimize the </w:t>
      </w:r>
      <w:r>
        <w:rPr>
          <w:color w:val="000000"/>
          <w:spacing w:val="-2"/>
        </w:rPr>
        <w:br/>
        <w:t>d</w:t>
      </w:r>
      <w:r>
        <w:rPr>
          <w:color w:val="000000"/>
          <w:spacing w:val="-2"/>
        </w:rPr>
        <w:t xml:space="preserve">isclosure of the information consistent with applicable law.  Each Party shall cooperate with the Other Party to obtain proprietary or confidential treatment of such information by the person to </w:t>
      </w:r>
      <w:r>
        <w:rPr>
          <w:color w:val="000000"/>
          <w:spacing w:val="-3"/>
        </w:rPr>
        <w:t>whom such information is disclosed prior to any such disclosu</w:t>
      </w:r>
      <w:r>
        <w:rPr>
          <w:color w:val="000000"/>
          <w:spacing w:val="-3"/>
        </w:rPr>
        <w:t xml:space="preserve">re. </w:t>
      </w:r>
    </w:p>
    <w:p w:rsidR="00AD5B80" w:rsidRDefault="00CE4B27">
      <w:pPr>
        <w:tabs>
          <w:tab w:val="left" w:pos="2160"/>
        </w:tabs>
        <w:autoSpaceDE w:val="0"/>
        <w:autoSpaceDN w:val="0"/>
        <w:adjustRightInd w:val="0"/>
        <w:spacing w:before="216" w:line="276" w:lineRule="exact"/>
        <w:ind w:left="1440"/>
        <w:rPr>
          <w:rFonts w:ascii="Times New Roman Bold" w:hAnsi="Times New Roman Bold"/>
          <w:color w:val="000000"/>
          <w:spacing w:val="-3"/>
        </w:rPr>
      </w:pPr>
      <w:r>
        <w:rPr>
          <w:rFonts w:ascii="Times New Roman Bold" w:hAnsi="Times New Roman Bold"/>
          <w:color w:val="000000"/>
          <w:spacing w:val="-3"/>
        </w:rPr>
        <w:t xml:space="preserve">6.06 </w:t>
      </w:r>
      <w:r>
        <w:rPr>
          <w:rFonts w:ascii="Times New Roman Bold" w:hAnsi="Times New Roman Bold"/>
          <w:color w:val="000000"/>
          <w:spacing w:val="-3"/>
        </w:rPr>
        <w:tab/>
        <w:t xml:space="preserve">Governing Law; Jurisdiction </w:t>
      </w:r>
    </w:p>
    <w:p w:rsidR="00AD5B80" w:rsidRDefault="00CE4B27">
      <w:pPr>
        <w:autoSpaceDE w:val="0"/>
        <w:autoSpaceDN w:val="0"/>
        <w:adjustRightInd w:val="0"/>
        <w:spacing w:before="16" w:line="552" w:lineRule="exact"/>
        <w:ind w:left="1440" w:right="1323" w:firstLine="720"/>
        <w:rPr>
          <w:color w:val="000000"/>
          <w:spacing w:val="-3"/>
        </w:rPr>
      </w:pPr>
      <w:r>
        <w:rPr>
          <w:color w:val="000000"/>
          <w:spacing w:val="-2"/>
        </w:rPr>
        <w:t xml:space="preserve">The interpretation and performance of this Agreement shall be in accordance with and </w:t>
      </w:r>
      <w:r>
        <w:rPr>
          <w:color w:val="000000"/>
          <w:spacing w:val="-2"/>
        </w:rPr>
        <w:br/>
        <w:t xml:space="preserve">shall be controlled by the laws of the State of New York as though this Agreement is made and </w:t>
      </w:r>
      <w:r>
        <w:rPr>
          <w:color w:val="000000"/>
          <w:spacing w:val="-2"/>
        </w:rPr>
        <w:br/>
        <w:t>performed entirely in New York.  Wi</w:t>
      </w:r>
      <w:r>
        <w:rPr>
          <w:color w:val="000000"/>
          <w:spacing w:val="-2"/>
        </w:rPr>
        <w:t xml:space="preserve">th respect to any claim or controversy arising from this </w:t>
      </w:r>
      <w:r>
        <w:rPr>
          <w:color w:val="000000"/>
          <w:spacing w:val="-2"/>
        </w:rPr>
        <w:br/>
        <w:t xml:space="preserve">Agreement or performance hereunder within the subject matter jurisdiction of the Federal or </w:t>
      </w:r>
      <w:r>
        <w:rPr>
          <w:color w:val="000000"/>
          <w:spacing w:val="-2"/>
        </w:rPr>
        <w:br/>
        <w:t xml:space="preserve">State courts of the State of New York, the Parties consent to the exclusive jurisdiction and venue </w:t>
      </w:r>
      <w:r>
        <w:rPr>
          <w:color w:val="000000"/>
          <w:spacing w:val="-2"/>
        </w:rPr>
        <w:br/>
      </w:r>
      <w:r>
        <w:rPr>
          <w:color w:val="000000"/>
          <w:spacing w:val="-3"/>
        </w:rPr>
        <w:t>of sa</w:t>
      </w:r>
      <w:r>
        <w:rPr>
          <w:color w:val="000000"/>
          <w:spacing w:val="-3"/>
        </w:rPr>
        <w:t xml:space="preserve">id courts. </w:t>
      </w:r>
    </w:p>
    <w:p w:rsidR="00AD5B80" w:rsidRDefault="00CE4B27">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6.07</w:t>
      </w:r>
      <w:r>
        <w:rPr>
          <w:rFonts w:ascii="Times New Roman Bold" w:hAnsi="Times New Roman Bold"/>
          <w:color w:val="000000"/>
          <w:spacing w:val="-3"/>
        </w:rPr>
        <w:tab/>
        <w:t>Headings</w:t>
      </w:r>
    </w:p>
    <w:p w:rsidR="00AD5B80" w:rsidRDefault="00CE4B27">
      <w:pPr>
        <w:autoSpaceDE w:val="0"/>
        <w:autoSpaceDN w:val="0"/>
        <w:adjustRightInd w:val="0"/>
        <w:spacing w:line="560" w:lineRule="exact"/>
        <w:ind w:left="1440" w:right="1331" w:firstLine="720"/>
        <w:jc w:val="both"/>
        <w:rPr>
          <w:color w:val="000000"/>
          <w:spacing w:val="-2"/>
        </w:rPr>
      </w:pPr>
      <w:r>
        <w:rPr>
          <w:color w:val="000000"/>
          <w:spacing w:val="-2"/>
        </w:rPr>
        <w:t xml:space="preserve">The section headings herein are for convenience and reference only and in no way define </w:t>
      </w:r>
      <w:r>
        <w:rPr>
          <w:color w:val="000000"/>
          <w:spacing w:val="-2"/>
        </w:rPr>
        <w:br/>
        <w:t xml:space="preserve">or limit the scope of this Agreement or in any way affect its provisions.  Whenever the terms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173" w:line="276" w:lineRule="exact"/>
        <w:ind w:left="6000"/>
        <w:rPr>
          <w:color w:val="000000"/>
          <w:spacing w:val="-3"/>
        </w:rPr>
      </w:pPr>
      <w:r>
        <w:rPr>
          <w:color w:val="000000"/>
          <w:spacing w:val="-3"/>
        </w:rPr>
        <w:t xml:space="preserve">23 </w:t>
      </w:r>
    </w:p>
    <w:p w:rsidR="00AD5B80" w:rsidRDefault="00AD5B80">
      <w:pPr>
        <w:autoSpaceDE w:val="0"/>
        <w:autoSpaceDN w:val="0"/>
        <w:adjustRightInd w:val="0"/>
        <w:rPr>
          <w:color w:val="000000"/>
          <w:spacing w:val="-3"/>
        </w:rPr>
        <w:sectPr w:rsidR="00AD5B80">
          <w:headerReference w:type="even" r:id="rId446"/>
          <w:headerReference w:type="default" r:id="rId447"/>
          <w:footerReference w:type="even" r:id="rId448"/>
          <w:footerReference w:type="default" r:id="rId449"/>
          <w:headerReference w:type="first" r:id="rId450"/>
          <w:footerReference w:type="first" r:id="rId45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2" w:name="Pg75"/>
      <w:bookmarkEnd w:id="72"/>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68" w:line="276" w:lineRule="exact"/>
        <w:ind w:left="1440"/>
        <w:rPr>
          <w:color w:val="000000"/>
          <w:spacing w:val="-2"/>
        </w:rPr>
      </w:pPr>
      <w:r>
        <w:rPr>
          <w:color w:val="000000"/>
          <w:spacing w:val="-2"/>
        </w:rPr>
        <w:t xml:space="preserve">hereto, hereunder, herein or hereof are used in this Agreement, they shall be construed as </w:t>
      </w:r>
    </w:p>
    <w:p w:rsidR="00AD5B80" w:rsidRDefault="00AD5B80">
      <w:pPr>
        <w:autoSpaceDE w:val="0"/>
        <w:autoSpaceDN w:val="0"/>
        <w:adjustRightInd w:val="0"/>
        <w:spacing w:line="276" w:lineRule="exact"/>
        <w:ind w:left="1440"/>
        <w:rPr>
          <w:color w:val="000000"/>
          <w:spacing w:val="-2"/>
        </w:rPr>
      </w:pPr>
    </w:p>
    <w:p w:rsidR="00AD5B80" w:rsidRDefault="00CE4B27">
      <w:pPr>
        <w:autoSpaceDE w:val="0"/>
        <w:autoSpaceDN w:val="0"/>
        <w:adjustRightInd w:val="0"/>
        <w:spacing w:before="8" w:line="276" w:lineRule="exact"/>
        <w:ind w:left="1440"/>
        <w:rPr>
          <w:color w:val="000000"/>
          <w:spacing w:val="-2"/>
        </w:rPr>
      </w:pPr>
      <w:r>
        <w:rPr>
          <w:color w:val="000000"/>
          <w:spacing w:val="-2"/>
        </w:rPr>
        <w:t xml:space="preserve">referring to this entire Agreement, rather than to any individual section, subsection or sentence. </w:t>
      </w:r>
    </w:p>
    <w:p w:rsidR="00AD5B80" w:rsidRDefault="00AD5B80">
      <w:pPr>
        <w:autoSpaceDE w:val="0"/>
        <w:autoSpaceDN w:val="0"/>
        <w:adjustRightInd w:val="0"/>
        <w:spacing w:line="276" w:lineRule="exact"/>
        <w:ind w:left="1440"/>
        <w:rPr>
          <w:color w:val="000000"/>
          <w:spacing w:val="-2"/>
        </w:rPr>
      </w:pPr>
    </w:p>
    <w:p w:rsidR="00AD5B80" w:rsidRDefault="00CE4B27">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6.08</w:t>
      </w:r>
      <w:r>
        <w:rPr>
          <w:rFonts w:ascii="Times New Roman Bold" w:hAnsi="Times New Roman Bold"/>
          <w:color w:val="000000"/>
          <w:spacing w:val="-3"/>
        </w:rPr>
        <w:tab/>
        <w:t>Mutual Agreement</w:t>
      </w:r>
    </w:p>
    <w:p w:rsidR="00AD5B80" w:rsidRDefault="00CE4B27">
      <w:pPr>
        <w:autoSpaceDE w:val="0"/>
        <w:autoSpaceDN w:val="0"/>
        <w:adjustRightInd w:val="0"/>
        <w:spacing w:line="550" w:lineRule="exact"/>
        <w:ind w:left="1440" w:right="1354" w:firstLine="720"/>
        <w:jc w:val="both"/>
        <w:rPr>
          <w:color w:val="000000"/>
          <w:spacing w:val="-3"/>
        </w:rPr>
      </w:pPr>
      <w:r>
        <w:rPr>
          <w:color w:val="000000"/>
          <w:spacing w:val="-2"/>
        </w:rPr>
        <w:t>Nothing in this Agreement is intended to</w:t>
      </w:r>
      <w:r>
        <w:rPr>
          <w:color w:val="000000"/>
          <w:spacing w:val="-2"/>
        </w:rPr>
        <w:t xml:space="preserve"> limit the Parties’ ability to mutually agree upon taking a course of action different than that provided for herein; provided that doing so will not </w:t>
      </w:r>
      <w:r>
        <w:rPr>
          <w:color w:val="000000"/>
          <w:spacing w:val="-3"/>
        </w:rPr>
        <w:t xml:space="preserve">adversely affect any other Parties’ rights under this Agreement. </w:t>
      </w:r>
    </w:p>
    <w:p w:rsidR="00AD5B80" w:rsidRDefault="00CE4B2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6.09</w:t>
      </w:r>
      <w:r>
        <w:rPr>
          <w:rFonts w:ascii="Times New Roman Bold" w:hAnsi="Times New Roman Bold"/>
          <w:color w:val="000000"/>
          <w:spacing w:val="-3"/>
        </w:rPr>
        <w:tab/>
        <w:t>Contract Supremacy</w:t>
      </w:r>
    </w:p>
    <w:p w:rsidR="00AD5B80" w:rsidRDefault="00CE4B27">
      <w:pPr>
        <w:autoSpaceDE w:val="0"/>
        <w:autoSpaceDN w:val="0"/>
        <w:adjustRightInd w:val="0"/>
        <w:spacing w:line="560" w:lineRule="exact"/>
        <w:ind w:left="1440" w:right="1298" w:firstLine="720"/>
        <w:jc w:val="both"/>
        <w:rPr>
          <w:color w:val="000000"/>
          <w:spacing w:val="-3"/>
        </w:rPr>
      </w:pPr>
      <w:r>
        <w:rPr>
          <w:color w:val="000000"/>
          <w:spacing w:val="-2"/>
        </w:rPr>
        <w:t>In the case of a</w:t>
      </w:r>
      <w:r>
        <w:rPr>
          <w:color w:val="000000"/>
          <w:spacing w:val="-2"/>
        </w:rPr>
        <w:t xml:space="preserve"> conflict between the express terms of this Agreement and the terms of the </w:t>
      </w:r>
      <w:r>
        <w:rPr>
          <w:color w:val="000000"/>
          <w:spacing w:val="-3"/>
        </w:rPr>
        <w:t xml:space="preserve">ISO Agreement, the express terms of this Agreement shall prevail. </w:t>
      </w:r>
    </w:p>
    <w:p w:rsidR="00AD5B80" w:rsidRDefault="00CE4B27">
      <w:pPr>
        <w:tabs>
          <w:tab w:val="left" w:pos="2160"/>
        </w:tabs>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6.10</w:t>
      </w:r>
      <w:r>
        <w:rPr>
          <w:rFonts w:ascii="Times New Roman Bold" w:hAnsi="Times New Roman Bold"/>
          <w:color w:val="000000"/>
          <w:spacing w:val="-3"/>
        </w:rPr>
        <w:tab/>
        <w:t>Additional Remedies</w:t>
      </w:r>
    </w:p>
    <w:p w:rsidR="00AD5B80" w:rsidRDefault="00CE4B27">
      <w:pPr>
        <w:autoSpaceDE w:val="0"/>
        <w:autoSpaceDN w:val="0"/>
        <w:adjustRightInd w:val="0"/>
        <w:spacing w:before="228" w:line="276" w:lineRule="exact"/>
        <w:ind w:left="2160"/>
        <w:rPr>
          <w:color w:val="000000"/>
          <w:spacing w:val="-2"/>
        </w:rPr>
      </w:pPr>
      <w:r>
        <w:rPr>
          <w:color w:val="000000"/>
          <w:spacing w:val="-2"/>
        </w:rPr>
        <w:t xml:space="preserve">The Parties agree that remedies at law will be inadequate to protect their respective </w:t>
      </w:r>
    </w:p>
    <w:p w:rsidR="00AD5B80" w:rsidRDefault="00CE4B27">
      <w:pPr>
        <w:autoSpaceDE w:val="0"/>
        <w:autoSpaceDN w:val="0"/>
        <w:adjustRightInd w:val="0"/>
        <w:spacing w:before="58" w:line="550" w:lineRule="exact"/>
        <w:ind w:left="1440" w:right="1445"/>
        <w:rPr>
          <w:color w:val="000000"/>
          <w:spacing w:val="-3"/>
        </w:rPr>
      </w:pPr>
      <w:r>
        <w:rPr>
          <w:color w:val="000000"/>
          <w:spacing w:val="-2"/>
        </w:rPr>
        <w:t>interests and that irreparable damage would occur in the event that any of the provisions of this Agreement were not performed by the responsible Party in accordance with their specific terms or were otherwise breached.  Accordingly, it is agreed that each</w:t>
      </w:r>
      <w:r>
        <w:rPr>
          <w:color w:val="000000"/>
          <w:spacing w:val="-2"/>
        </w:rPr>
        <w:t xml:space="preserve"> Party shall be entitled to an injunction or injunctions to prevent breaches of this Agreement or an ISO Tariff by the other Party, and specific performance to enforce specifically the terms and provisions thereof in any court of the United States or any s</w:t>
      </w:r>
      <w:r>
        <w:rPr>
          <w:color w:val="000000"/>
          <w:spacing w:val="-2"/>
        </w:rPr>
        <w:t xml:space="preserve">tate having jurisdiction, this being in addition to any other </w:t>
      </w:r>
      <w:r>
        <w:rPr>
          <w:color w:val="000000"/>
          <w:spacing w:val="-3"/>
        </w:rPr>
        <w:t xml:space="preserve">remedy to which each Party is entitled at law or in equity. </w:t>
      </w:r>
    </w:p>
    <w:p w:rsidR="00AD5B80" w:rsidRDefault="00CE4B27">
      <w:pPr>
        <w:tabs>
          <w:tab w:val="left" w:pos="216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 xml:space="preserve">6.11 </w:t>
      </w:r>
      <w:r>
        <w:rPr>
          <w:rFonts w:ascii="Times New Roman Bold" w:hAnsi="Times New Roman Bold"/>
          <w:color w:val="000000"/>
          <w:spacing w:val="-3"/>
        </w:rPr>
        <w:tab/>
        <w:t xml:space="preserve">No Third Party Rights </w:t>
      </w:r>
    </w:p>
    <w:p w:rsidR="00AD5B80" w:rsidRDefault="00CE4B27">
      <w:pPr>
        <w:autoSpaceDE w:val="0"/>
        <w:autoSpaceDN w:val="0"/>
        <w:adjustRightInd w:val="0"/>
        <w:spacing w:before="26" w:line="540" w:lineRule="exact"/>
        <w:ind w:left="1440" w:right="1323" w:firstLine="720"/>
        <w:jc w:val="both"/>
        <w:rPr>
          <w:color w:val="000000"/>
          <w:spacing w:val="-2"/>
        </w:rPr>
      </w:pPr>
      <w:r>
        <w:rPr>
          <w:color w:val="000000"/>
          <w:spacing w:val="-2"/>
        </w:rPr>
        <w:t xml:space="preserve">Nothing in this Agreement, express or implied, is intended to confer on any person, other </w:t>
      </w:r>
      <w:r>
        <w:rPr>
          <w:color w:val="000000"/>
          <w:spacing w:val="-2"/>
        </w:rPr>
        <w:t xml:space="preserve">than the Parties hereto, any rights or remedies under or by reason of this Agreement. </w:t>
      </w:r>
    </w:p>
    <w:p w:rsidR="00AD5B80" w:rsidRDefault="00CE4B27">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6.12</w:t>
      </w:r>
      <w:r>
        <w:rPr>
          <w:rFonts w:ascii="Times New Roman Bold" w:hAnsi="Times New Roman Bold"/>
          <w:color w:val="000000"/>
          <w:spacing w:val="-3"/>
        </w:rPr>
        <w:tab/>
        <w:t>Not Partners</w:t>
      </w:r>
    </w:p>
    <w:p w:rsidR="00AD5B80" w:rsidRDefault="00CE4B27">
      <w:pPr>
        <w:autoSpaceDE w:val="0"/>
        <w:autoSpaceDN w:val="0"/>
        <w:adjustRightInd w:val="0"/>
        <w:spacing w:before="18" w:line="540" w:lineRule="exact"/>
        <w:ind w:left="1440" w:right="1551" w:firstLine="720"/>
        <w:jc w:val="both"/>
        <w:rPr>
          <w:color w:val="000000"/>
          <w:spacing w:val="-2"/>
        </w:rPr>
      </w:pPr>
      <w:r>
        <w:rPr>
          <w:color w:val="000000"/>
          <w:spacing w:val="-2"/>
        </w:rPr>
        <w:t xml:space="preserve">Nothing contained in this Agreement shall be construed to make the Parties partners or </w:t>
      </w:r>
      <w:r>
        <w:rPr>
          <w:color w:val="000000"/>
          <w:spacing w:val="-2"/>
        </w:rPr>
        <w:br/>
        <w:t xml:space="preserve">joint venturers or to render either Party liable for the debts </w:t>
      </w:r>
      <w:r>
        <w:rPr>
          <w:color w:val="000000"/>
          <w:spacing w:val="-2"/>
        </w:rPr>
        <w:t xml:space="preserve">or obligations of the other Party. </w:t>
      </w:r>
    </w:p>
    <w:p w:rsidR="00AD5B80" w:rsidRDefault="00AD5B80">
      <w:pPr>
        <w:autoSpaceDE w:val="0"/>
        <w:autoSpaceDN w:val="0"/>
        <w:adjustRightInd w:val="0"/>
        <w:spacing w:line="276" w:lineRule="exact"/>
        <w:ind w:left="6000"/>
        <w:rPr>
          <w:color w:val="000000"/>
          <w:spacing w:val="-2"/>
        </w:rPr>
      </w:pP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27" w:line="276" w:lineRule="exact"/>
        <w:ind w:left="6000"/>
        <w:rPr>
          <w:color w:val="000000"/>
          <w:spacing w:val="-3"/>
        </w:rPr>
      </w:pPr>
      <w:r>
        <w:rPr>
          <w:color w:val="000000"/>
          <w:spacing w:val="-3"/>
        </w:rPr>
        <w:t xml:space="preserve">24 </w:t>
      </w:r>
    </w:p>
    <w:p w:rsidR="00AD5B80" w:rsidRDefault="00AD5B80">
      <w:pPr>
        <w:autoSpaceDE w:val="0"/>
        <w:autoSpaceDN w:val="0"/>
        <w:adjustRightInd w:val="0"/>
        <w:rPr>
          <w:color w:val="000000"/>
          <w:spacing w:val="-3"/>
        </w:rPr>
        <w:sectPr w:rsidR="00AD5B80">
          <w:headerReference w:type="even" r:id="rId452"/>
          <w:headerReference w:type="default" r:id="rId453"/>
          <w:footerReference w:type="even" r:id="rId454"/>
          <w:footerReference w:type="default" r:id="rId455"/>
          <w:headerReference w:type="first" r:id="rId456"/>
          <w:footerReference w:type="first" r:id="rId45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3" w:name="Pg76"/>
      <w:bookmarkEnd w:id="73"/>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1440"/>
        <w:rPr>
          <w:color w:val="000000"/>
          <w:spacing w:val="-3"/>
        </w:rPr>
      </w:pPr>
    </w:p>
    <w:p w:rsidR="00AD5B80" w:rsidRDefault="00CE4B27">
      <w:pPr>
        <w:tabs>
          <w:tab w:val="left" w:pos="2160"/>
        </w:tabs>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6.13</w:t>
      </w:r>
      <w:r>
        <w:rPr>
          <w:rFonts w:ascii="Times New Roman Bold" w:hAnsi="Times New Roman Bold"/>
          <w:color w:val="000000"/>
          <w:spacing w:val="-3"/>
        </w:rPr>
        <w:tab/>
        <w:t>Waiver</w:t>
      </w:r>
    </w:p>
    <w:p w:rsidR="00AD5B80" w:rsidRDefault="00CE4B27">
      <w:pPr>
        <w:autoSpaceDE w:val="0"/>
        <w:autoSpaceDN w:val="0"/>
        <w:adjustRightInd w:val="0"/>
        <w:spacing w:line="553" w:lineRule="exact"/>
        <w:ind w:left="1440" w:right="1398" w:firstLine="720"/>
        <w:rPr>
          <w:color w:val="000000"/>
          <w:spacing w:val="-3"/>
        </w:rPr>
      </w:pPr>
      <w:r>
        <w:rPr>
          <w:color w:val="000000"/>
          <w:spacing w:val="-2"/>
        </w:rPr>
        <w:t xml:space="preserve">Any waiver at any time of the rights of either Party as to any default or failure to require strict adherence to any of the terms herein, on the part of the other Party to this Agreement or as to any other matters </w:t>
      </w:r>
      <w:r>
        <w:rPr>
          <w:color w:val="000000"/>
          <w:spacing w:val="-2"/>
        </w:rPr>
        <w:t xml:space="preserve">arising hereunder shall not be deemed a waiver as to any default or other </w:t>
      </w:r>
      <w:r>
        <w:rPr>
          <w:color w:val="000000"/>
          <w:spacing w:val="-3"/>
        </w:rPr>
        <w:t xml:space="preserve">matter subsequently occurring. </w:t>
      </w:r>
    </w:p>
    <w:p w:rsidR="00AD5B80" w:rsidRDefault="00CE4B2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 xml:space="preserve">6.14 </w:t>
      </w:r>
      <w:r>
        <w:rPr>
          <w:rFonts w:ascii="Times New Roman Bold" w:hAnsi="Times New Roman Bold"/>
          <w:color w:val="000000"/>
          <w:spacing w:val="-3"/>
        </w:rPr>
        <w:tab/>
        <w:t xml:space="preserve">Modification Generally </w:t>
      </w:r>
    </w:p>
    <w:p w:rsidR="00AD5B80" w:rsidRDefault="00CE4B27">
      <w:pPr>
        <w:autoSpaceDE w:val="0"/>
        <w:autoSpaceDN w:val="0"/>
        <w:adjustRightInd w:val="0"/>
        <w:spacing w:line="553" w:lineRule="exact"/>
        <w:ind w:left="1440" w:right="1337" w:firstLine="720"/>
        <w:rPr>
          <w:color w:val="000000"/>
          <w:spacing w:val="-2"/>
        </w:rPr>
      </w:pPr>
      <w:r>
        <w:rPr>
          <w:color w:val="000000"/>
          <w:spacing w:val="-2"/>
        </w:rPr>
        <w:t xml:space="preserve">This Agreement is subject to change under Section 205 of the Federal Power Act, as that </w:t>
      </w:r>
      <w:r>
        <w:rPr>
          <w:color w:val="000000"/>
          <w:spacing w:val="-2"/>
        </w:rPr>
        <w:br/>
      </w:r>
      <w:r>
        <w:rPr>
          <w:color w:val="000000"/>
          <w:spacing w:val="-2"/>
        </w:rPr>
        <w:t xml:space="preserve">section may be amended or superseded, upon the mutual written agreement of the Parties. </w:t>
      </w:r>
      <w:r>
        <w:rPr>
          <w:color w:val="000000"/>
          <w:spacing w:val="-2"/>
        </w:rPr>
        <w:br/>
        <w:t xml:space="preserve">Absent mutual agreement of the Parties, it is the intent of this Section 6.14 that, to the maximum </w:t>
      </w:r>
      <w:r>
        <w:rPr>
          <w:color w:val="000000"/>
          <w:spacing w:val="-2"/>
        </w:rPr>
        <w:br/>
        <w:t>extent permitted by law, the terms and conditions set forth in Sect</w:t>
      </w:r>
      <w:r>
        <w:rPr>
          <w:color w:val="000000"/>
          <w:spacing w:val="-2"/>
        </w:rPr>
        <w:t xml:space="preserve">ions 2.01, 3.03, 3.08, 3.09, </w:t>
      </w:r>
    </w:p>
    <w:p w:rsidR="00AD5B80" w:rsidRDefault="00CE4B27">
      <w:pPr>
        <w:autoSpaceDE w:val="0"/>
        <w:autoSpaceDN w:val="0"/>
        <w:adjustRightInd w:val="0"/>
        <w:spacing w:before="4" w:line="552" w:lineRule="exact"/>
        <w:ind w:left="1440" w:right="1310"/>
        <w:rPr>
          <w:color w:val="000000"/>
          <w:spacing w:val="-2"/>
        </w:rPr>
      </w:pPr>
      <w:r>
        <w:rPr>
          <w:color w:val="000000"/>
          <w:spacing w:val="-2"/>
        </w:rPr>
        <w:t xml:space="preserve">4.01, 5.01, 5.02, 5.03, 5.04, 5.05, 5.06, 6.01, 6.02, 6.09 and 6.14 of this Agreement shall not be </w:t>
      </w:r>
      <w:r>
        <w:rPr>
          <w:color w:val="000000"/>
          <w:spacing w:val="-2"/>
        </w:rPr>
        <w:br/>
        <w:t xml:space="preserve">subject to change, regardless of whether such change is sought (a) by the Commission acting </w:t>
      </w:r>
      <w:r>
        <w:rPr>
          <w:color w:val="000000"/>
          <w:spacing w:val="-2"/>
          <w:u w:val="single"/>
        </w:rPr>
        <w:t xml:space="preserve">sua </w:t>
      </w:r>
      <w:r>
        <w:rPr>
          <w:color w:val="000000"/>
          <w:spacing w:val="-2"/>
          <w:u w:val="single"/>
        </w:rPr>
        <w:br/>
        <w:t>sponte</w:t>
      </w:r>
      <w:r>
        <w:rPr>
          <w:color w:val="000000"/>
          <w:spacing w:val="-2"/>
        </w:rPr>
        <w:t xml:space="preserve"> on behalf of either Party or third party, (b) by a Party, (c) by a third party, or (d) in any </w:t>
      </w:r>
      <w:r>
        <w:rPr>
          <w:color w:val="000000"/>
          <w:spacing w:val="-2"/>
        </w:rPr>
        <w:br/>
        <w:t xml:space="preserve">other manner; subject only to an express finding by the Commission that such change is required </w:t>
      </w:r>
      <w:r>
        <w:rPr>
          <w:color w:val="000000"/>
          <w:spacing w:val="-2"/>
        </w:rPr>
        <w:br/>
        <w:t>under the public interest standard under the Mobile-Sierra doct</w:t>
      </w:r>
      <w:r>
        <w:rPr>
          <w:color w:val="000000"/>
          <w:spacing w:val="-2"/>
        </w:rPr>
        <w:t xml:space="preserve">rine.  Any other provision of this </w:t>
      </w:r>
      <w:r>
        <w:rPr>
          <w:color w:val="000000"/>
          <w:spacing w:val="-2"/>
        </w:rPr>
        <w:br/>
        <w:t xml:space="preserve">Agreement may be changed pursuant to a filing with FERC under Section 206 of the Federal </w:t>
      </w:r>
    </w:p>
    <w:p w:rsidR="00AD5B80" w:rsidRDefault="00CE4B27">
      <w:pPr>
        <w:autoSpaceDE w:val="0"/>
        <w:autoSpaceDN w:val="0"/>
        <w:adjustRightInd w:val="0"/>
        <w:spacing w:before="216" w:line="276" w:lineRule="exact"/>
        <w:ind w:left="1440"/>
        <w:rPr>
          <w:color w:val="000000"/>
          <w:spacing w:val="-2"/>
        </w:rPr>
      </w:pPr>
      <w:r>
        <w:rPr>
          <w:color w:val="000000"/>
          <w:spacing w:val="-2"/>
        </w:rPr>
        <w:t xml:space="preserve">Power Act and a finding by the Commission that such change is just and reasonable. </w:t>
      </w:r>
    </w:p>
    <w:p w:rsidR="00AD5B80" w:rsidRDefault="00AD5B80">
      <w:pPr>
        <w:autoSpaceDE w:val="0"/>
        <w:autoSpaceDN w:val="0"/>
        <w:adjustRightInd w:val="0"/>
        <w:spacing w:line="276" w:lineRule="exact"/>
        <w:ind w:left="1440"/>
        <w:rPr>
          <w:color w:val="000000"/>
          <w:spacing w:val="-2"/>
        </w:rPr>
      </w:pPr>
    </w:p>
    <w:p w:rsidR="00AD5B80" w:rsidRDefault="00CE4B27">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6.15 </w:t>
      </w:r>
      <w:r>
        <w:rPr>
          <w:rFonts w:ascii="Times New Roman Bold" w:hAnsi="Times New Roman Bold"/>
          <w:color w:val="000000"/>
          <w:spacing w:val="-3"/>
        </w:rPr>
        <w:tab/>
        <w:t>Modifications Related to Docket No. ER1</w:t>
      </w:r>
      <w:r>
        <w:rPr>
          <w:rFonts w:ascii="Times New Roman Bold" w:hAnsi="Times New Roman Bold"/>
          <w:color w:val="000000"/>
          <w:spacing w:val="-3"/>
        </w:rPr>
        <w:t xml:space="preserve">3-102 </w:t>
      </w:r>
    </w:p>
    <w:p w:rsidR="00AD5B80" w:rsidRDefault="00CE4B27">
      <w:pPr>
        <w:autoSpaceDE w:val="0"/>
        <w:autoSpaceDN w:val="0"/>
        <w:adjustRightInd w:val="0"/>
        <w:spacing w:before="16" w:line="552" w:lineRule="exact"/>
        <w:ind w:left="1440" w:right="1522" w:firstLine="720"/>
        <w:rPr>
          <w:color w:val="000000"/>
          <w:spacing w:val="-2"/>
        </w:rPr>
      </w:pPr>
      <w:r>
        <w:rPr>
          <w:color w:val="000000"/>
          <w:spacing w:val="-2"/>
        </w:rPr>
        <w:t xml:space="preserve">Notwithstanding Section 6.14 of this Agreement, if the Commission directs in Docket </w:t>
      </w:r>
      <w:r>
        <w:rPr>
          <w:color w:val="000000"/>
          <w:spacing w:val="-2"/>
        </w:rPr>
        <w:br/>
        <w:t xml:space="preserve">No. ER13-102 that modifications be made to the </w:t>
      </w:r>
      <w:r>
        <w:rPr>
          <w:rFonts w:ascii="Times New Roman Italic" w:hAnsi="Times New Roman Italic"/>
          <w:color w:val="000000"/>
          <w:spacing w:val="-2"/>
        </w:rPr>
        <w:t>pro forma</w:t>
      </w:r>
      <w:r>
        <w:rPr>
          <w:color w:val="000000"/>
          <w:spacing w:val="-2"/>
        </w:rPr>
        <w:t xml:space="preserve"> Operating Agreement located in </w:t>
      </w:r>
      <w:r>
        <w:rPr>
          <w:color w:val="000000"/>
          <w:spacing w:val="-2"/>
        </w:rPr>
        <w:br/>
        <w:t>Section 31.11 of the ISO OATT, the Parties shall amend this Agreement to in</w:t>
      </w:r>
      <w:r>
        <w:rPr>
          <w:color w:val="000000"/>
          <w:spacing w:val="-2"/>
        </w:rPr>
        <w:t xml:space="preserve">corporate the </w:t>
      </w:r>
      <w:r>
        <w:rPr>
          <w:color w:val="000000"/>
          <w:spacing w:val="-2"/>
        </w:rPr>
        <w:br/>
        <w:t xml:space="preserve">modifications and file an amended, restated and re-executed Agreement with the Commission; </w:t>
      </w:r>
      <w:r>
        <w:rPr>
          <w:color w:val="000000"/>
          <w:spacing w:val="-2"/>
        </w:rPr>
        <w:br/>
      </w:r>
      <w:r>
        <w:rPr>
          <w:rFonts w:ascii="Times New Roman Italic" w:hAnsi="Times New Roman Italic"/>
          <w:color w:val="000000"/>
          <w:spacing w:val="-2"/>
        </w:rPr>
        <w:t>provided, however,</w:t>
      </w:r>
      <w:r>
        <w:rPr>
          <w:color w:val="000000"/>
          <w:spacing w:val="-2"/>
        </w:rPr>
        <w:t xml:space="preserve"> the Parties may agree to include in the Agreement for the Commission’s </w:t>
      </w:r>
      <w:r>
        <w:rPr>
          <w:color w:val="000000"/>
          <w:spacing w:val="-2"/>
        </w:rPr>
        <w:br/>
        <w:t xml:space="preserve">acceptance non-conforming changes to any terms of the </w:t>
      </w:r>
      <w:r>
        <w:rPr>
          <w:rFonts w:ascii="Times New Roman Italic" w:hAnsi="Times New Roman Italic"/>
          <w:color w:val="000000"/>
          <w:spacing w:val="-2"/>
        </w:rPr>
        <w:t xml:space="preserve">pro </w:t>
      </w:r>
      <w:r>
        <w:rPr>
          <w:rFonts w:ascii="Times New Roman Italic" w:hAnsi="Times New Roman Italic"/>
          <w:color w:val="000000"/>
          <w:spacing w:val="-2"/>
        </w:rPr>
        <w:t>forma</w:t>
      </w:r>
      <w:r>
        <w:rPr>
          <w:color w:val="000000"/>
          <w:spacing w:val="-2"/>
        </w:rPr>
        <w:t xml:space="preserve"> Operating Agreement that </w:t>
      </w:r>
    </w:p>
    <w:p w:rsidR="00AD5B80" w:rsidRDefault="00AD5B80">
      <w:pPr>
        <w:autoSpaceDE w:val="0"/>
        <w:autoSpaceDN w:val="0"/>
        <w:adjustRightInd w:val="0"/>
        <w:spacing w:line="276" w:lineRule="exact"/>
        <w:ind w:left="6000"/>
        <w:rPr>
          <w:color w:val="000000"/>
          <w:spacing w:val="-2"/>
        </w:rPr>
      </w:pPr>
    </w:p>
    <w:p w:rsidR="00AD5B80" w:rsidRDefault="00CE4B27">
      <w:pPr>
        <w:autoSpaceDE w:val="0"/>
        <w:autoSpaceDN w:val="0"/>
        <w:adjustRightInd w:val="0"/>
        <w:spacing w:before="220" w:line="276" w:lineRule="exact"/>
        <w:ind w:left="6000"/>
        <w:rPr>
          <w:color w:val="000000"/>
          <w:spacing w:val="-3"/>
        </w:rPr>
      </w:pPr>
      <w:r>
        <w:rPr>
          <w:color w:val="000000"/>
          <w:spacing w:val="-3"/>
        </w:rPr>
        <w:t xml:space="preserve">25 </w:t>
      </w:r>
    </w:p>
    <w:p w:rsidR="00AD5B80" w:rsidRDefault="00AD5B80">
      <w:pPr>
        <w:autoSpaceDE w:val="0"/>
        <w:autoSpaceDN w:val="0"/>
        <w:adjustRightInd w:val="0"/>
        <w:rPr>
          <w:color w:val="000000"/>
          <w:spacing w:val="-3"/>
        </w:rPr>
        <w:sectPr w:rsidR="00AD5B80">
          <w:headerReference w:type="even" r:id="rId458"/>
          <w:headerReference w:type="default" r:id="rId459"/>
          <w:footerReference w:type="even" r:id="rId460"/>
          <w:footerReference w:type="default" r:id="rId461"/>
          <w:headerReference w:type="first" r:id="rId462"/>
          <w:footerReference w:type="first" r:id="rId46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4" w:name="Pg77"/>
      <w:bookmarkEnd w:id="74"/>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CE4B27">
      <w:pPr>
        <w:autoSpaceDE w:val="0"/>
        <w:autoSpaceDN w:val="0"/>
        <w:adjustRightInd w:val="0"/>
        <w:spacing w:before="215" w:line="554" w:lineRule="exact"/>
        <w:ind w:left="1440" w:right="1309"/>
        <w:rPr>
          <w:color w:val="000000"/>
          <w:spacing w:val="-2"/>
        </w:rPr>
      </w:pPr>
      <w:r>
        <w:rPr>
          <w:color w:val="000000"/>
          <w:spacing w:val="-2"/>
        </w:rPr>
        <w:t xml:space="preserve">have been modified to comply with the Commission’s order, </w:t>
      </w:r>
      <w:r>
        <w:rPr>
          <w:rFonts w:ascii="Times New Roman Italic" w:hAnsi="Times New Roman Italic"/>
          <w:color w:val="000000"/>
          <w:spacing w:val="-2"/>
        </w:rPr>
        <w:t>provided further,</w:t>
      </w:r>
      <w:r>
        <w:rPr>
          <w:color w:val="000000"/>
          <w:spacing w:val="-2"/>
        </w:rPr>
        <w:t xml:space="preserve"> the Parties may only otherwise modify this Agreement in accordance with its Section 6.14.  The Parties shall file the modifications required in this Sec</w:t>
      </w:r>
      <w:r>
        <w:rPr>
          <w:color w:val="000000"/>
          <w:spacing w:val="-2"/>
        </w:rPr>
        <w:t xml:space="preserve">tion 6.15 promptly after issuance of the Commission’s order directing modifications to the </w:t>
      </w:r>
      <w:r>
        <w:rPr>
          <w:rFonts w:ascii="Times New Roman Italic" w:hAnsi="Times New Roman Italic"/>
          <w:color w:val="000000"/>
          <w:spacing w:val="-2"/>
        </w:rPr>
        <w:t>pro forma</w:t>
      </w:r>
      <w:r>
        <w:rPr>
          <w:color w:val="000000"/>
          <w:spacing w:val="-2"/>
        </w:rPr>
        <w:t xml:space="preserve"> Operating Agreement.  Any such changes shall be effective back to the effective date of this Agreement.  To the extent the Commission on </w:t>
      </w:r>
      <w:r>
        <w:rPr>
          <w:color w:val="000000"/>
          <w:spacing w:val="-2"/>
        </w:rPr>
        <w:br/>
        <w:t>rehearing or a re</w:t>
      </w:r>
      <w:r>
        <w:rPr>
          <w:color w:val="000000"/>
          <w:spacing w:val="-2"/>
        </w:rPr>
        <w:t xml:space="preserve">viewing court orders further changes to the </w:t>
      </w:r>
      <w:r>
        <w:rPr>
          <w:rFonts w:ascii="Times New Roman Italic" w:hAnsi="Times New Roman Italic"/>
          <w:color w:val="000000"/>
          <w:spacing w:val="-2"/>
        </w:rPr>
        <w:t>pro forma</w:t>
      </w:r>
      <w:r>
        <w:rPr>
          <w:color w:val="000000"/>
          <w:spacing w:val="-2"/>
        </w:rPr>
        <w:t xml:space="preserve"> Operating Agreement the Parties shall file conforming changes to this Agreement promptly thereafter.  Any such further changes will be effective back to the effective date of this Agreement. </w:t>
      </w:r>
    </w:p>
    <w:p w:rsidR="00AD5B80" w:rsidRDefault="00CE4B27">
      <w:pPr>
        <w:tabs>
          <w:tab w:val="left" w:pos="216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6.16</w:t>
      </w:r>
      <w:r>
        <w:rPr>
          <w:rFonts w:ascii="Times New Roman Bold" w:hAnsi="Times New Roman Bold"/>
          <w:color w:val="000000"/>
          <w:spacing w:val="-3"/>
        </w:rPr>
        <w:tab/>
        <w:t>Count</w:t>
      </w:r>
      <w:r>
        <w:rPr>
          <w:rFonts w:ascii="Times New Roman Bold" w:hAnsi="Times New Roman Bold"/>
          <w:color w:val="000000"/>
          <w:spacing w:val="-3"/>
        </w:rPr>
        <w:t>erparts</w:t>
      </w:r>
    </w:p>
    <w:p w:rsidR="00AD5B80" w:rsidRDefault="00CE4B27">
      <w:pPr>
        <w:autoSpaceDE w:val="0"/>
        <w:autoSpaceDN w:val="0"/>
        <w:adjustRightInd w:val="0"/>
        <w:spacing w:before="228" w:line="276" w:lineRule="exact"/>
        <w:ind w:left="2160"/>
        <w:rPr>
          <w:color w:val="000000"/>
          <w:spacing w:val="-2"/>
        </w:rPr>
      </w:pPr>
      <w:r>
        <w:rPr>
          <w:color w:val="000000"/>
          <w:spacing w:val="-2"/>
        </w:rPr>
        <w:t xml:space="preserve">This Agreement may be executed in counterparts, neither one of which needs to be </w:t>
      </w:r>
    </w:p>
    <w:p w:rsidR="00AD5B80" w:rsidRDefault="00CE4B27">
      <w:pPr>
        <w:autoSpaceDE w:val="0"/>
        <w:autoSpaceDN w:val="0"/>
        <w:adjustRightInd w:val="0"/>
        <w:spacing w:before="58" w:line="550" w:lineRule="exact"/>
        <w:ind w:left="1440" w:right="1530"/>
        <w:rPr>
          <w:color w:val="000000"/>
          <w:spacing w:val="-3"/>
        </w:rPr>
      </w:pPr>
      <w:r>
        <w:rPr>
          <w:color w:val="000000"/>
          <w:spacing w:val="-2"/>
        </w:rPr>
        <w:t>executed by both Parties, and this Agreement shall be binding upon both Parties with the same force and effect as if both Parties had signed the same document, and ea</w:t>
      </w:r>
      <w:r>
        <w:rPr>
          <w:color w:val="000000"/>
          <w:spacing w:val="-2"/>
        </w:rPr>
        <w:t xml:space="preserve">ch such signed </w:t>
      </w:r>
      <w:r>
        <w:rPr>
          <w:color w:val="000000"/>
          <w:spacing w:val="-2"/>
        </w:rPr>
        <w:br/>
      </w:r>
      <w:r>
        <w:rPr>
          <w:color w:val="000000"/>
          <w:spacing w:val="-3"/>
        </w:rPr>
        <w:t xml:space="preserve">counterpart shall constitute an original of this Agreement. </w:t>
      </w: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AD5B80">
      <w:pPr>
        <w:autoSpaceDE w:val="0"/>
        <w:autoSpaceDN w:val="0"/>
        <w:adjustRightInd w:val="0"/>
        <w:spacing w:line="276" w:lineRule="exact"/>
        <w:ind w:left="6000"/>
        <w:rPr>
          <w:color w:val="000000"/>
          <w:spacing w:val="-3"/>
        </w:rPr>
      </w:pPr>
    </w:p>
    <w:p w:rsidR="00AD5B80" w:rsidRDefault="00CE4B27">
      <w:pPr>
        <w:autoSpaceDE w:val="0"/>
        <w:autoSpaceDN w:val="0"/>
        <w:adjustRightInd w:val="0"/>
        <w:spacing w:before="149" w:line="276" w:lineRule="exact"/>
        <w:ind w:left="6000"/>
        <w:rPr>
          <w:color w:val="000000"/>
          <w:spacing w:val="-3"/>
        </w:rPr>
      </w:pPr>
      <w:r>
        <w:rPr>
          <w:color w:val="000000"/>
          <w:spacing w:val="-3"/>
        </w:rPr>
        <w:t xml:space="preserve">26 </w:t>
      </w:r>
    </w:p>
    <w:p w:rsidR="00AD5B80" w:rsidRDefault="00AD5B80">
      <w:pPr>
        <w:autoSpaceDE w:val="0"/>
        <w:autoSpaceDN w:val="0"/>
        <w:adjustRightInd w:val="0"/>
        <w:rPr>
          <w:color w:val="000000"/>
          <w:spacing w:val="-3"/>
        </w:rPr>
        <w:sectPr w:rsidR="00AD5B80">
          <w:headerReference w:type="even" r:id="rId464"/>
          <w:headerReference w:type="default" r:id="rId465"/>
          <w:footerReference w:type="even" r:id="rId466"/>
          <w:footerReference w:type="default" r:id="rId467"/>
          <w:headerReference w:type="first" r:id="rId468"/>
          <w:footerReference w:type="first" r:id="rId469"/>
          <w:pgSz w:w="12240" w:h="15840"/>
          <w:pgMar w:top="0" w:right="0" w:bottom="0" w:left="0" w:header="720" w:footer="720" w:gutter="0"/>
          <w:cols w:space="720"/>
        </w:sectPr>
      </w:pPr>
    </w:p>
    <w:p w:rsidR="00AD5B80" w:rsidRDefault="00AD5B80">
      <w:pPr>
        <w:autoSpaceDE w:val="0"/>
        <w:autoSpaceDN w:val="0"/>
        <w:adjustRightInd w:val="0"/>
        <w:rPr>
          <w:color w:val="000000"/>
          <w:spacing w:val="-3"/>
        </w:rPr>
      </w:pPr>
      <w:r>
        <w:rPr>
          <w:color w:val="000000"/>
          <w:spacing w:val="-3"/>
        </w:rPr>
        <w:pict>
          <v:shape id="_x0000_s1031" type="#_x0000_t75" style="position:absolute;margin-left:0;margin-top:0;width:539pt;height:700pt;z-index:-251657216;mso-position-horizontal-relative:page;mso-position-vertical-relative:page" o:allowincell="f">
            <v:imagedata r:id="rId470" o:title=""/>
            <w10:wrap anchorx="page" anchory="page"/>
          </v:shape>
        </w:pict>
      </w:r>
    </w:p>
    <w:p w:rsidR="00AD5B80" w:rsidRDefault="00AD5B80">
      <w:pPr>
        <w:autoSpaceDE w:val="0"/>
        <w:autoSpaceDN w:val="0"/>
        <w:adjustRightInd w:val="0"/>
        <w:rPr>
          <w:color w:val="000000"/>
          <w:spacing w:val="-3"/>
        </w:rPr>
        <w:sectPr w:rsidR="00AD5B80">
          <w:headerReference w:type="even" r:id="rId471"/>
          <w:headerReference w:type="default" r:id="rId472"/>
          <w:footerReference w:type="even" r:id="rId473"/>
          <w:footerReference w:type="default" r:id="rId474"/>
          <w:headerReference w:type="first" r:id="rId475"/>
          <w:footerReference w:type="first" r:id="rId476"/>
          <w:pgSz w:w="12140" w:h="15760"/>
          <w:pgMar w:top="0" w:right="0" w:bottom="0" w:left="0" w:header="720" w:footer="720" w:gutter="0"/>
          <w:cols w:space="720"/>
        </w:sectPr>
      </w:pPr>
    </w:p>
    <w:p w:rsidR="00AD5B80" w:rsidRDefault="00AD5B80">
      <w:pPr>
        <w:autoSpaceDE w:val="0"/>
        <w:autoSpaceDN w:val="0"/>
        <w:adjustRightInd w:val="0"/>
        <w:rPr>
          <w:color w:val="000000"/>
          <w:spacing w:val="-3"/>
        </w:rPr>
      </w:pPr>
      <w:r>
        <w:rPr>
          <w:color w:val="000000"/>
          <w:spacing w:val="-3"/>
        </w:rPr>
        <w:pict>
          <v:shape id="_x0000_s1032" type="#_x0000_t75" style="position:absolute;margin-left:0;margin-top:0;width:612pt;height:11in;z-index:-251656192;mso-position-horizontal-relative:page;mso-position-vertical-relative:page" o:allowincell="f">
            <v:imagedata r:id="rId477" o:title=""/>
            <w10:wrap anchorx="page" anchory="page"/>
          </v:shape>
        </w:pict>
      </w:r>
    </w:p>
    <w:p w:rsidR="00AD5B80" w:rsidRDefault="00AD5B80">
      <w:pPr>
        <w:autoSpaceDE w:val="0"/>
        <w:autoSpaceDN w:val="0"/>
        <w:adjustRightInd w:val="0"/>
        <w:rPr>
          <w:color w:val="000000"/>
          <w:spacing w:val="-3"/>
        </w:rPr>
        <w:sectPr w:rsidR="00AD5B80">
          <w:headerReference w:type="even" r:id="rId478"/>
          <w:headerReference w:type="default" r:id="rId479"/>
          <w:footerReference w:type="even" r:id="rId480"/>
          <w:footerReference w:type="default" r:id="rId481"/>
          <w:headerReference w:type="first" r:id="rId482"/>
          <w:footerReference w:type="first" r:id="rId48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5" w:name="Pg80"/>
      <w:bookmarkEnd w:id="75"/>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5282"/>
        <w:rPr>
          <w:color w:val="000000"/>
          <w:spacing w:val="-3"/>
        </w:rPr>
      </w:pPr>
    </w:p>
    <w:p w:rsidR="00AD5B80" w:rsidRDefault="00CE4B27">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A-1 </w:t>
      </w:r>
    </w:p>
    <w:p w:rsidR="00AD5B80" w:rsidRDefault="00CE4B27">
      <w:pPr>
        <w:tabs>
          <w:tab w:val="left" w:pos="3895"/>
        </w:tabs>
        <w:autoSpaceDE w:val="0"/>
        <w:autoSpaceDN w:val="0"/>
        <w:adjustRightInd w:val="0"/>
        <w:spacing w:before="221" w:line="280" w:lineRule="exact"/>
        <w:ind w:left="3451" w:right="3262"/>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t xml:space="preserve">UNDER ISO OPERATIONAL CONTROL </w:t>
      </w:r>
    </w:p>
    <w:p w:rsidR="00AD5B80" w:rsidRDefault="00AD5B80">
      <w:pPr>
        <w:autoSpaceDE w:val="0"/>
        <w:autoSpaceDN w:val="0"/>
        <w:adjustRightInd w:val="0"/>
        <w:spacing w:line="230" w:lineRule="exact"/>
        <w:ind w:left="9400"/>
        <w:rPr>
          <w:rFonts w:ascii="Times New Roman Bold" w:hAnsi="Times New Roman Bold"/>
          <w:color w:val="000000"/>
          <w:spacing w:val="-3"/>
        </w:rPr>
      </w:pPr>
    </w:p>
    <w:p w:rsidR="00AD5B80" w:rsidRDefault="00AD5B80">
      <w:pPr>
        <w:autoSpaceDE w:val="0"/>
        <w:autoSpaceDN w:val="0"/>
        <w:adjustRightInd w:val="0"/>
        <w:spacing w:line="230" w:lineRule="exact"/>
        <w:ind w:left="9400"/>
        <w:rPr>
          <w:rFonts w:ascii="Times New Roman Bold" w:hAnsi="Times New Roman Bold"/>
          <w:color w:val="000000"/>
          <w:spacing w:val="-3"/>
        </w:rPr>
      </w:pPr>
    </w:p>
    <w:p w:rsidR="00AD5B80" w:rsidRDefault="00CE4B27">
      <w:pPr>
        <w:autoSpaceDE w:val="0"/>
        <w:autoSpaceDN w:val="0"/>
        <w:adjustRightInd w:val="0"/>
        <w:spacing w:before="182" w:line="230" w:lineRule="exact"/>
        <w:ind w:left="9400"/>
        <w:rPr>
          <w:rFonts w:ascii="Times New Roman Bold" w:hAnsi="Times New Roman Bold"/>
          <w:color w:val="000000"/>
          <w:spacing w:val="-2"/>
          <w:sz w:val="20"/>
        </w:rPr>
      </w:pPr>
      <w:r>
        <w:rPr>
          <w:rFonts w:ascii="Times New Roman Bold" w:hAnsi="Times New Roman Bold"/>
          <w:color w:val="000000"/>
          <w:spacing w:val="-2"/>
          <w:sz w:val="20"/>
        </w:rPr>
        <w:t xml:space="preserve">RESPONSIBLE </w:t>
      </w:r>
    </w:p>
    <w:p w:rsidR="00AD5B80" w:rsidRDefault="00CE4B27">
      <w:pPr>
        <w:tabs>
          <w:tab w:val="left" w:pos="3530"/>
          <w:tab w:val="left" w:pos="5421"/>
          <w:tab w:val="left" w:pos="9772"/>
        </w:tabs>
        <w:autoSpaceDE w:val="0"/>
        <w:autoSpaceDN w:val="0"/>
        <w:adjustRightInd w:val="0"/>
        <w:spacing w:before="9" w:line="230" w:lineRule="exact"/>
        <w:ind w:left="1531"/>
        <w:rPr>
          <w:rFonts w:ascii="Times New Roman Bold" w:hAnsi="Times New Roman Bold"/>
          <w:color w:val="000000"/>
          <w:spacing w:val="-2"/>
          <w:sz w:val="20"/>
        </w:rPr>
      </w:pPr>
      <w:r>
        <w:rPr>
          <w:rFonts w:ascii="Times New Roman Bold" w:hAnsi="Times New Roman Bold"/>
          <w:color w:val="000000"/>
          <w:spacing w:val="-2"/>
          <w:sz w:val="20"/>
        </w:rPr>
        <w:t>EQUIPMENT</w:t>
      </w:r>
      <w:r>
        <w:rPr>
          <w:rFonts w:ascii="Times New Roman Bold" w:hAnsi="Times New Roman Bold"/>
          <w:color w:val="000000"/>
          <w:spacing w:val="-2"/>
          <w:sz w:val="20"/>
        </w:rPr>
        <w:tab/>
        <w:t>FROM BUS</w:t>
      </w:r>
      <w:r>
        <w:rPr>
          <w:rFonts w:ascii="Times New Roman Bold" w:hAnsi="Times New Roman Bold"/>
          <w:color w:val="000000"/>
          <w:spacing w:val="-2"/>
          <w:sz w:val="20"/>
        </w:rPr>
        <w:tab/>
        <w:t>FROM</w:t>
      </w:r>
      <w:r>
        <w:rPr>
          <w:rFonts w:ascii="Times New Roman Bold" w:hAnsi="Times New Roman Bold"/>
          <w:color w:val="000000"/>
          <w:spacing w:val="-2"/>
          <w:sz w:val="20"/>
        </w:rPr>
        <w:tab/>
        <w:t>THIRD</w:t>
      </w:r>
    </w:p>
    <w:p w:rsidR="00AD5B80" w:rsidRDefault="00CE4B27">
      <w:pPr>
        <w:tabs>
          <w:tab w:val="left" w:pos="3530"/>
          <w:tab w:val="left" w:pos="5421"/>
          <w:tab w:val="left" w:pos="6410"/>
          <w:tab w:val="left" w:pos="8121"/>
          <w:tab w:val="left" w:pos="9717"/>
        </w:tabs>
        <w:autoSpaceDE w:val="0"/>
        <w:autoSpaceDN w:val="0"/>
        <w:adjustRightInd w:val="0"/>
        <w:spacing w:line="230" w:lineRule="exact"/>
        <w:ind w:left="1531"/>
        <w:rPr>
          <w:rFonts w:ascii="Times New Roman Bold" w:hAnsi="Times New Roman Bold"/>
          <w:color w:val="000000"/>
          <w:spacing w:val="-2"/>
          <w:sz w:val="19"/>
          <w:vertAlign w:val="superscript"/>
        </w:rPr>
      </w:pPr>
      <w:r>
        <w:rPr>
          <w:rFonts w:ascii="Times New Roman Bold" w:hAnsi="Times New Roman Bold"/>
          <w:color w:val="000000"/>
          <w:spacing w:val="-2"/>
          <w:sz w:val="20"/>
        </w:rPr>
        <w:t>NAME</w:t>
      </w:r>
      <w:r>
        <w:rPr>
          <w:rFonts w:ascii="Times New Roman Bold" w:hAnsi="Times New Roman Bold"/>
          <w:color w:val="000000"/>
          <w:spacing w:val="-2"/>
          <w:sz w:val="20"/>
        </w:rPr>
        <w:tab/>
        <w:t>NAME</w:t>
      </w:r>
      <w:r>
        <w:rPr>
          <w:rFonts w:ascii="Times New Roman Bold" w:hAnsi="Times New Roman Bold"/>
          <w:color w:val="000000"/>
          <w:spacing w:val="-2"/>
          <w:sz w:val="20"/>
        </w:rPr>
        <w:tab/>
        <w:t>BUS KV</w:t>
      </w:r>
      <w:r>
        <w:rPr>
          <w:rFonts w:ascii="Times New Roman Bold" w:hAnsi="Times New Roman Bold"/>
          <w:color w:val="000000"/>
          <w:spacing w:val="-2"/>
          <w:sz w:val="20"/>
        </w:rPr>
        <w:tab/>
        <w:t>TO BUS NAME</w:t>
      </w:r>
      <w:r>
        <w:rPr>
          <w:rFonts w:ascii="Times New Roman Bold" w:hAnsi="Times New Roman Bold"/>
          <w:color w:val="000000"/>
          <w:spacing w:val="-2"/>
          <w:sz w:val="20"/>
        </w:rPr>
        <w:tab/>
        <w:t>TO BUS KV</w:t>
      </w:r>
      <w:r>
        <w:rPr>
          <w:rFonts w:ascii="Times New Roman Bold" w:hAnsi="Times New Roman Bold"/>
          <w:color w:val="000000"/>
          <w:spacing w:val="-2"/>
          <w:sz w:val="20"/>
        </w:rPr>
        <w:tab/>
        <w:t>PARTY</w:t>
      </w:r>
      <w:r>
        <w:rPr>
          <w:rFonts w:ascii="Times New Roman Bold" w:hAnsi="Times New Roman Bold"/>
          <w:color w:val="000000"/>
          <w:spacing w:val="-2"/>
          <w:sz w:val="19"/>
          <w:vertAlign w:val="superscript"/>
        </w:rPr>
        <w:t>1</w:t>
      </w:r>
    </w:p>
    <w:p w:rsidR="00AD5B80" w:rsidRDefault="00CE4B27">
      <w:pPr>
        <w:autoSpaceDE w:val="0"/>
        <w:autoSpaceDN w:val="0"/>
        <w:adjustRightInd w:val="0"/>
        <w:spacing w:before="5" w:line="230" w:lineRule="exact"/>
        <w:ind w:left="1531" w:firstLine="7857"/>
        <w:rPr>
          <w:color w:val="000000"/>
          <w:spacing w:val="-2"/>
          <w:sz w:val="20"/>
        </w:rPr>
      </w:pPr>
      <w:r>
        <w:rPr>
          <w:color w:val="000000"/>
          <w:spacing w:val="-2"/>
          <w:sz w:val="20"/>
        </w:rPr>
        <w:t>NEW YORK</w:t>
      </w:r>
    </w:p>
    <w:p w:rsidR="00AD5B80" w:rsidRDefault="00CE4B27">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AD5B80" w:rsidRDefault="00CE4B27">
      <w:pPr>
        <w:autoSpaceDE w:val="0"/>
        <w:autoSpaceDN w:val="0"/>
        <w:adjustRightInd w:val="0"/>
        <w:spacing w:line="230" w:lineRule="exact"/>
        <w:ind w:left="1531" w:firstLine="7857"/>
        <w:rPr>
          <w:color w:val="000000"/>
          <w:spacing w:val="-2"/>
          <w:sz w:val="20"/>
        </w:rPr>
      </w:pPr>
      <w:r>
        <w:rPr>
          <w:color w:val="000000"/>
          <w:spacing w:val="-2"/>
          <w:sz w:val="20"/>
        </w:rPr>
        <w:t>ELECTRIC &amp;</w:t>
      </w:r>
    </w:p>
    <w:p w:rsidR="00AD5B80" w:rsidRDefault="00CE4B27">
      <w:pPr>
        <w:tabs>
          <w:tab w:val="left" w:pos="9388"/>
        </w:tabs>
        <w:autoSpaceDE w:val="0"/>
        <w:autoSpaceDN w:val="0"/>
        <w:adjustRightInd w:val="0"/>
        <w:spacing w:line="230" w:lineRule="exact"/>
        <w:ind w:left="1531"/>
        <w:rPr>
          <w:color w:val="000000"/>
          <w:spacing w:val="-2"/>
          <w:sz w:val="20"/>
        </w:rPr>
      </w:pPr>
      <w:r>
        <w:rPr>
          <w:color w:val="000000"/>
          <w:spacing w:val="-2"/>
          <w:sz w:val="20"/>
        </w:rPr>
        <w:t>SERIES</w:t>
      </w:r>
      <w:r>
        <w:rPr>
          <w:color w:val="000000"/>
          <w:spacing w:val="-2"/>
          <w:sz w:val="20"/>
        </w:rPr>
        <w:tab/>
        <w:t>GAS</w:t>
      </w:r>
    </w:p>
    <w:p w:rsidR="00AD5B80" w:rsidRDefault="00CE4B27">
      <w:pPr>
        <w:tabs>
          <w:tab w:val="left" w:pos="3530"/>
          <w:tab w:val="left" w:pos="5894"/>
          <w:tab w:val="left" w:pos="9388"/>
        </w:tabs>
        <w:autoSpaceDE w:val="0"/>
        <w:autoSpaceDN w:val="0"/>
        <w:adjustRightInd w:val="0"/>
        <w:spacing w:before="1" w:line="227" w:lineRule="exact"/>
        <w:ind w:left="1531"/>
        <w:rPr>
          <w:color w:val="000000"/>
          <w:spacing w:val="-2"/>
          <w:sz w:val="20"/>
        </w:rPr>
      </w:pPr>
      <w:r>
        <w:rPr>
          <w:color w:val="000000"/>
          <w:spacing w:val="-2"/>
          <w:sz w:val="20"/>
        </w:rPr>
        <w:t>CAPACITOR</w:t>
      </w:r>
      <w:r>
        <w:rPr>
          <w:color w:val="000000"/>
          <w:spacing w:val="-2"/>
          <w:sz w:val="20"/>
        </w:rPr>
        <w:t xml:space="preserve"> 3</w:t>
      </w:r>
      <w:r>
        <w:rPr>
          <w:color w:val="000000"/>
          <w:spacing w:val="-2"/>
          <w:sz w:val="20"/>
        </w:rPr>
        <w:tab/>
        <w:t>FRASER</w:t>
      </w:r>
      <w:r>
        <w:rPr>
          <w:color w:val="000000"/>
          <w:spacing w:val="-2"/>
          <w:sz w:val="20"/>
        </w:rPr>
        <w:tab/>
        <w:t>345</w:t>
      </w:r>
      <w:r>
        <w:rPr>
          <w:color w:val="000000"/>
          <w:spacing w:val="-2"/>
          <w:sz w:val="20"/>
        </w:rPr>
        <w:tab/>
        <w:t>CORPORATION</w:t>
      </w:r>
    </w:p>
    <w:p w:rsidR="00AD5B80" w:rsidRDefault="00CE4B27">
      <w:pPr>
        <w:autoSpaceDE w:val="0"/>
        <w:autoSpaceDN w:val="0"/>
        <w:adjustRightInd w:val="0"/>
        <w:spacing w:before="11" w:line="230" w:lineRule="exact"/>
        <w:ind w:left="1531" w:firstLine="7857"/>
        <w:rPr>
          <w:color w:val="000000"/>
          <w:spacing w:val="-2"/>
          <w:sz w:val="20"/>
        </w:rPr>
      </w:pPr>
      <w:r>
        <w:rPr>
          <w:color w:val="000000"/>
          <w:spacing w:val="-2"/>
          <w:sz w:val="20"/>
        </w:rPr>
        <w:t>NEW YORK</w:t>
      </w:r>
    </w:p>
    <w:p w:rsidR="00AD5B80" w:rsidRDefault="00CE4B27">
      <w:pPr>
        <w:autoSpaceDE w:val="0"/>
        <w:autoSpaceDN w:val="0"/>
        <w:adjustRightInd w:val="0"/>
        <w:spacing w:before="1" w:line="230" w:lineRule="exact"/>
        <w:ind w:left="1531" w:firstLine="7857"/>
        <w:rPr>
          <w:color w:val="000000"/>
          <w:spacing w:val="-2"/>
          <w:sz w:val="20"/>
        </w:rPr>
      </w:pPr>
      <w:r>
        <w:rPr>
          <w:color w:val="000000"/>
          <w:spacing w:val="-2"/>
          <w:sz w:val="20"/>
        </w:rPr>
        <w:t>STATE</w:t>
      </w:r>
    </w:p>
    <w:p w:rsidR="00AD5B80" w:rsidRDefault="00CE4B27">
      <w:pPr>
        <w:autoSpaceDE w:val="0"/>
        <w:autoSpaceDN w:val="0"/>
        <w:adjustRightInd w:val="0"/>
        <w:spacing w:line="230" w:lineRule="exact"/>
        <w:ind w:left="1531" w:firstLine="7857"/>
        <w:rPr>
          <w:color w:val="000000"/>
          <w:spacing w:val="-2"/>
          <w:sz w:val="20"/>
        </w:rPr>
      </w:pPr>
      <w:r>
        <w:rPr>
          <w:color w:val="000000"/>
          <w:spacing w:val="-2"/>
          <w:sz w:val="20"/>
        </w:rPr>
        <w:t>ELECTRIC &amp;</w:t>
      </w:r>
    </w:p>
    <w:p w:rsidR="00AD5B80" w:rsidRDefault="00CE4B27">
      <w:pPr>
        <w:tabs>
          <w:tab w:val="left" w:pos="9388"/>
        </w:tabs>
        <w:autoSpaceDE w:val="0"/>
        <w:autoSpaceDN w:val="0"/>
        <w:adjustRightInd w:val="0"/>
        <w:spacing w:before="1" w:line="230" w:lineRule="exact"/>
        <w:ind w:left="1531" w:firstLine="4879"/>
        <w:rPr>
          <w:color w:val="000000"/>
          <w:spacing w:val="-2"/>
          <w:sz w:val="20"/>
        </w:rPr>
      </w:pPr>
      <w:r>
        <w:rPr>
          <w:color w:val="000000"/>
          <w:spacing w:val="-2"/>
          <w:sz w:val="20"/>
        </w:rPr>
        <w:t>COOPERS</w:t>
      </w:r>
      <w:r>
        <w:rPr>
          <w:color w:val="000000"/>
          <w:spacing w:val="-2"/>
          <w:sz w:val="20"/>
        </w:rPr>
        <w:tab/>
        <w:t>GAS</w:t>
      </w:r>
    </w:p>
    <w:p w:rsidR="00AD5B80" w:rsidRDefault="00CE4B27">
      <w:pPr>
        <w:tabs>
          <w:tab w:val="left" w:pos="3530"/>
          <w:tab w:val="left" w:pos="5894"/>
          <w:tab w:val="left" w:pos="6410"/>
          <w:tab w:val="left" w:pos="8121"/>
          <w:tab w:val="left" w:pos="9388"/>
        </w:tabs>
        <w:autoSpaceDE w:val="0"/>
        <w:autoSpaceDN w:val="0"/>
        <w:adjustRightInd w:val="0"/>
        <w:spacing w:line="230" w:lineRule="exact"/>
        <w:ind w:left="1531"/>
        <w:rPr>
          <w:color w:val="000000"/>
          <w:spacing w:val="-2"/>
          <w:sz w:val="20"/>
        </w:rPr>
      </w:pPr>
      <w:r>
        <w:rPr>
          <w:color w:val="000000"/>
          <w:spacing w:val="-2"/>
          <w:sz w:val="20"/>
        </w:rPr>
        <w:t>LINE SEGMENT 33</w:t>
      </w:r>
      <w:r>
        <w:rPr>
          <w:color w:val="000000"/>
          <w:spacing w:val="-2"/>
          <w:sz w:val="19"/>
          <w:vertAlign w:val="superscript"/>
        </w:rPr>
        <w:t>2</w:t>
      </w:r>
      <w:r>
        <w:rPr>
          <w:color w:val="000000"/>
          <w:spacing w:val="-2"/>
          <w:sz w:val="19"/>
          <w:vertAlign w:val="superscript"/>
        </w:rPr>
        <w:tab/>
      </w:r>
      <w:r>
        <w:rPr>
          <w:color w:val="000000"/>
          <w:spacing w:val="-2"/>
          <w:sz w:val="20"/>
        </w:rPr>
        <w:t>FRASER</w:t>
      </w:r>
      <w:r>
        <w:rPr>
          <w:color w:val="000000"/>
          <w:spacing w:val="-2"/>
          <w:sz w:val="20"/>
        </w:rPr>
        <w:tab/>
        <w:t>345</w:t>
      </w:r>
      <w:r>
        <w:rPr>
          <w:color w:val="000000"/>
          <w:spacing w:val="-2"/>
          <w:sz w:val="20"/>
        </w:rPr>
        <w:tab/>
        <w:t>CORNERS</w:t>
      </w:r>
      <w:r>
        <w:rPr>
          <w:color w:val="000000"/>
          <w:spacing w:val="-2"/>
          <w:sz w:val="20"/>
        </w:rPr>
        <w:tab/>
        <w:t>345</w:t>
      </w:r>
      <w:r>
        <w:rPr>
          <w:color w:val="000000"/>
          <w:spacing w:val="-2"/>
          <w:sz w:val="20"/>
        </w:rPr>
        <w:tab/>
        <w:t>CORPORATION</w:t>
      </w:r>
    </w:p>
    <w:p w:rsidR="00AD5B80" w:rsidRDefault="00CE4B27">
      <w:pPr>
        <w:autoSpaceDE w:val="0"/>
        <w:autoSpaceDN w:val="0"/>
        <w:adjustRightInd w:val="0"/>
        <w:spacing w:before="5" w:line="230" w:lineRule="exact"/>
        <w:ind w:left="9388"/>
        <w:rPr>
          <w:color w:val="000000"/>
          <w:spacing w:val="-2"/>
          <w:sz w:val="20"/>
        </w:rPr>
      </w:pPr>
      <w:r>
        <w:rPr>
          <w:color w:val="000000"/>
          <w:spacing w:val="-2"/>
          <w:sz w:val="20"/>
        </w:rPr>
        <w:t xml:space="preserve">CENTRAL </w:t>
      </w:r>
    </w:p>
    <w:p w:rsidR="00AD5B80" w:rsidRDefault="00CE4B27">
      <w:pPr>
        <w:autoSpaceDE w:val="0"/>
        <w:autoSpaceDN w:val="0"/>
        <w:adjustRightInd w:val="0"/>
        <w:spacing w:line="230" w:lineRule="exact"/>
        <w:ind w:left="9388" w:right="1272"/>
        <w:rPr>
          <w:color w:val="000000"/>
          <w:spacing w:val="-2"/>
          <w:sz w:val="20"/>
        </w:rPr>
      </w:pPr>
      <w:r>
        <w:rPr>
          <w:color w:val="000000"/>
          <w:spacing w:val="-2"/>
          <w:sz w:val="20"/>
        </w:rPr>
        <w:t xml:space="preserve">HUDSON GAS </w:t>
      </w:r>
      <w:r>
        <w:rPr>
          <w:color w:val="000000"/>
          <w:spacing w:val="-2"/>
          <w:sz w:val="20"/>
        </w:rPr>
        <w:br/>
        <w:t xml:space="preserve">&amp; ELECTRIC </w:t>
      </w:r>
      <w:r>
        <w:rPr>
          <w:color w:val="000000"/>
          <w:spacing w:val="-2"/>
          <w:sz w:val="20"/>
        </w:rPr>
        <w:br/>
        <w:t xml:space="preserve">CORPORATION </w:t>
      </w:r>
      <w:r>
        <w:rPr>
          <w:color w:val="000000"/>
          <w:spacing w:val="-2"/>
          <w:sz w:val="20"/>
        </w:rPr>
        <w:br/>
        <w:t xml:space="preserve">/ ORANGE AND </w:t>
      </w:r>
      <w:r>
        <w:rPr>
          <w:color w:val="000000"/>
          <w:spacing w:val="-2"/>
          <w:sz w:val="20"/>
        </w:rPr>
        <w:br/>
        <w:t xml:space="preserve">ROCKLAND </w:t>
      </w:r>
    </w:p>
    <w:p w:rsidR="00AD5B80" w:rsidRDefault="00CE4B27">
      <w:pPr>
        <w:tabs>
          <w:tab w:val="left" w:pos="3530"/>
          <w:tab w:val="left" w:pos="5894"/>
          <w:tab w:val="left" w:pos="6410"/>
          <w:tab w:val="left" w:pos="8121"/>
          <w:tab w:val="left" w:pos="9388"/>
        </w:tabs>
        <w:autoSpaceDE w:val="0"/>
        <w:autoSpaceDN w:val="0"/>
        <w:adjustRightInd w:val="0"/>
        <w:spacing w:before="5" w:line="230" w:lineRule="exact"/>
        <w:ind w:left="1531"/>
        <w:rPr>
          <w:color w:val="000000"/>
          <w:spacing w:val="-2"/>
          <w:sz w:val="20"/>
        </w:rPr>
      </w:pPr>
      <w:r>
        <w:rPr>
          <w:color w:val="000000"/>
          <w:spacing w:val="-2"/>
          <w:sz w:val="20"/>
        </w:rPr>
        <w:t>LINE 76</w:t>
      </w:r>
      <w:r>
        <w:rPr>
          <w:color w:val="000000"/>
          <w:spacing w:val="-2"/>
          <w:sz w:val="20"/>
        </w:rPr>
        <w:tab/>
        <w:t>ROCK TAVERN</w:t>
      </w:r>
      <w:r>
        <w:rPr>
          <w:color w:val="000000"/>
          <w:spacing w:val="-2"/>
          <w:sz w:val="20"/>
        </w:rPr>
        <w:tab/>
        <w:t>345</w:t>
      </w:r>
      <w:r>
        <w:rPr>
          <w:color w:val="000000"/>
          <w:spacing w:val="-2"/>
          <w:sz w:val="20"/>
        </w:rPr>
        <w:tab/>
        <w:t>SUGARLOAF</w:t>
      </w:r>
      <w:r>
        <w:rPr>
          <w:color w:val="000000"/>
          <w:spacing w:val="-2"/>
          <w:sz w:val="20"/>
        </w:rPr>
        <w:tab/>
        <w:t>345</w:t>
      </w:r>
      <w:r>
        <w:rPr>
          <w:color w:val="000000"/>
          <w:spacing w:val="-2"/>
          <w:sz w:val="20"/>
        </w:rPr>
        <w:tab/>
        <w:t>UTILITIES</w:t>
      </w: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AD5B80">
      <w:pPr>
        <w:autoSpaceDE w:val="0"/>
        <w:autoSpaceDN w:val="0"/>
        <w:adjustRightInd w:val="0"/>
        <w:spacing w:line="230" w:lineRule="exact"/>
        <w:ind w:left="2160"/>
        <w:rPr>
          <w:color w:val="000000"/>
          <w:spacing w:val="-2"/>
          <w:sz w:val="20"/>
        </w:rPr>
      </w:pPr>
    </w:p>
    <w:p w:rsidR="00AD5B80" w:rsidRDefault="00CE4B27">
      <w:pPr>
        <w:autoSpaceDE w:val="0"/>
        <w:autoSpaceDN w:val="0"/>
        <w:adjustRightInd w:val="0"/>
        <w:spacing w:before="165" w:line="230" w:lineRule="exact"/>
        <w:ind w:left="2160"/>
        <w:rPr>
          <w:color w:val="000000"/>
          <w:spacing w:val="-2"/>
          <w:sz w:val="20"/>
        </w:rPr>
      </w:pPr>
      <w:r>
        <w:rPr>
          <w:color w:val="000000"/>
          <w:spacing w:val="-2"/>
          <w:sz w:val="19"/>
          <w:vertAlign w:val="superscript"/>
        </w:rPr>
        <w:t>1</w:t>
      </w:r>
      <w:r>
        <w:rPr>
          <w:color w:val="000000"/>
          <w:spacing w:val="-2"/>
          <w:sz w:val="20"/>
        </w:rPr>
        <w:t xml:space="preserve"> Identified pursuant to Section 2.12 </w:t>
      </w:r>
    </w:p>
    <w:p w:rsidR="00AD5B80" w:rsidRDefault="00CE4B27">
      <w:pPr>
        <w:autoSpaceDE w:val="0"/>
        <w:autoSpaceDN w:val="0"/>
        <w:adjustRightInd w:val="0"/>
        <w:spacing w:before="10" w:line="230" w:lineRule="exact"/>
        <w:ind w:left="2160"/>
        <w:rPr>
          <w:color w:val="000000"/>
          <w:spacing w:val="-2"/>
          <w:sz w:val="20"/>
        </w:rPr>
      </w:pPr>
      <w:r>
        <w:rPr>
          <w:color w:val="000000"/>
          <w:spacing w:val="-2"/>
          <w:sz w:val="19"/>
          <w:vertAlign w:val="superscript"/>
        </w:rPr>
        <w:t>2</w:t>
      </w:r>
      <w:r>
        <w:rPr>
          <w:color w:val="000000"/>
          <w:spacing w:val="-2"/>
          <w:sz w:val="20"/>
        </w:rPr>
        <w:t xml:space="preserve"> The line segment from Structure 17 to Structure 177 </w:t>
      </w:r>
    </w:p>
    <w:p w:rsidR="00AD5B80" w:rsidRDefault="00AD5B80">
      <w:pPr>
        <w:autoSpaceDE w:val="0"/>
        <w:autoSpaceDN w:val="0"/>
        <w:adjustRightInd w:val="0"/>
        <w:spacing w:line="276" w:lineRule="exact"/>
        <w:ind w:left="6000"/>
        <w:rPr>
          <w:color w:val="000000"/>
          <w:spacing w:val="-2"/>
          <w:sz w:val="20"/>
        </w:rPr>
      </w:pPr>
    </w:p>
    <w:p w:rsidR="00AD5B80" w:rsidRDefault="00CE4B27">
      <w:pPr>
        <w:autoSpaceDE w:val="0"/>
        <w:autoSpaceDN w:val="0"/>
        <w:adjustRightInd w:val="0"/>
        <w:spacing w:before="176" w:line="276" w:lineRule="exact"/>
        <w:ind w:left="6000"/>
        <w:rPr>
          <w:color w:val="000000"/>
          <w:spacing w:val="-3"/>
        </w:rPr>
      </w:pPr>
      <w:r>
        <w:rPr>
          <w:color w:val="000000"/>
          <w:spacing w:val="-3"/>
        </w:rPr>
        <w:t xml:space="preserve">28 </w:t>
      </w:r>
      <w:r w:rsidR="00AD5B80">
        <w:rPr>
          <w:color w:val="000000"/>
          <w:spacing w:val="-3"/>
        </w:rPr>
        <w:pict>
          <v:polyline id="_x0000_s1033" style="position:absolute;left:0;text-align:left;z-index:-251652096;mso-position-horizontal-relative:page;mso-position-vertical-relative:page" points="70.8pt,151.65pt,71.25pt,151.65pt,71.25pt,151.2pt,70.8pt,151.2pt,70.8pt,151.65pt" coordsize="10,10" o:allowincell="f" fillcolor="black" stroked="f">
            <v:path arrowok="t"/>
            <w10:wrap anchorx="page" anchory="page"/>
          </v:polyline>
        </w:pict>
      </w:r>
      <w:r w:rsidR="00AD5B80">
        <w:rPr>
          <w:color w:val="000000"/>
          <w:spacing w:val="-3"/>
        </w:rPr>
        <w:pict>
          <v:polyline id="_x0000_s1034" style="position:absolute;left:0;text-align:left;z-index:-251651072;mso-position-horizontal-relative:page;mso-position-vertical-relative:page" points="70.8pt,151.65pt,71.25pt,151.65pt,71.25pt,151.2pt,70.8pt,151.2pt,70.8pt,151.65pt" coordsize="10,10" o:allowincell="f" fillcolor="black" stroked="f">
            <v:path arrowok="t"/>
            <w10:wrap anchorx="page" anchory="page"/>
          </v:polyline>
        </w:pict>
      </w:r>
      <w:r w:rsidR="00AD5B80">
        <w:rPr>
          <w:color w:val="000000"/>
          <w:spacing w:val="-3"/>
        </w:rPr>
        <w:pict>
          <v:polyline id="_x0000_s1035" style="position:absolute;left:0;text-align:left;z-index:-251650048;mso-position-horizontal-relative:page;mso-position-vertical-relative:page" points="71.25pt,152.2pt,170.9pt,152.2pt,170.9pt,151.2pt,71.25pt,151.2pt,71.25pt,152.2pt" coordsize="1993,20" o:allowincell="f" fillcolor="black" stroked="f">
            <v:path arrowok="t"/>
            <w10:wrap anchorx="page" anchory="page"/>
          </v:polyline>
        </w:pict>
      </w:r>
      <w:r w:rsidR="00AD5B80">
        <w:rPr>
          <w:color w:val="000000"/>
          <w:spacing w:val="-3"/>
        </w:rPr>
        <w:pict>
          <v:polyline id="_x0000_s1036" style="position:absolute;left:0;text-align:left;z-index:-251649024;mso-position-horizontal-relative:page;mso-position-vertical-relative:page" points="170.9pt,151.65pt,171.35pt,151.65pt,171.35pt,151.2pt,170.9pt,151.2pt,170.9pt,151.65pt" coordsize="10,10" o:allowincell="f" fillcolor="black" stroked="f">
            <v:path arrowok="t"/>
            <w10:wrap anchorx="page" anchory="page"/>
          </v:polyline>
        </w:pict>
      </w:r>
      <w:r w:rsidR="00AD5B80">
        <w:rPr>
          <w:color w:val="000000"/>
          <w:spacing w:val="-3"/>
        </w:rPr>
        <w:pict>
          <v:polyline id="_x0000_s1037" style="position:absolute;left:0;text-align:left;z-index:-251648000;mso-position-horizontal-relative:page;mso-position-vertical-relative:page" points="171.35pt,152.2pt,265.45pt,152.2pt,265.45pt,151.2pt,171.35pt,151.2pt,171.35pt,152.2pt" coordsize="1882,20" o:allowincell="f" fillcolor="black" stroked="f">
            <v:path arrowok="t"/>
            <w10:wrap anchorx="page" anchory="page"/>
          </v:polyline>
        </w:pict>
      </w:r>
      <w:r w:rsidR="00AD5B80">
        <w:rPr>
          <w:color w:val="000000"/>
          <w:spacing w:val="-3"/>
        </w:rPr>
        <w:pict>
          <v:polyline id="_x0000_s1038" style="position:absolute;left:0;text-align:left;z-index:-251646976;mso-position-horizontal-relative:page;mso-position-vertical-relative:page" points="265.45pt,151.65pt,265.9pt,151.65pt,265.9pt,151.2pt,265.45pt,151.2pt,265.45pt,151.65pt" coordsize="10,10" o:allowincell="f" fillcolor="black" stroked="f">
            <v:path arrowok="t"/>
            <w10:wrap anchorx="page" anchory="page"/>
          </v:polyline>
        </w:pict>
      </w:r>
      <w:r w:rsidR="00AD5B80">
        <w:rPr>
          <w:color w:val="000000"/>
          <w:spacing w:val="-3"/>
        </w:rPr>
        <w:pict>
          <v:polyline id="_x0000_s1039" style="position:absolute;left:0;text-align:left;z-index:-251645952;mso-position-horizontal-relative:page;mso-position-vertical-relative:page" points="265.9pt,152.2pt,314.9pt,152.2pt,314.9pt,151.2pt,265.9pt,151.2pt,265.9pt,152.2pt" coordsize="980,20" o:allowincell="f" fillcolor="black" stroked="f">
            <v:path arrowok="t"/>
            <w10:wrap anchorx="page" anchory="page"/>
          </v:polyline>
        </w:pict>
      </w:r>
      <w:r w:rsidR="00AD5B80">
        <w:rPr>
          <w:color w:val="000000"/>
          <w:spacing w:val="-3"/>
        </w:rPr>
        <w:pict>
          <v:polyline id="_x0000_s1040" style="position:absolute;left:0;text-align:left;z-index:-251644928;mso-position-horizontal-relative:page;mso-position-vertical-relative:page" points="314.9pt,151.65pt,315.35pt,151.65pt,315.35pt,151.2pt,314.9pt,151.2pt,314.9pt,151.65pt" coordsize="10,10" o:allowincell="f" fillcolor="black" stroked="f">
            <v:path arrowok="t"/>
            <w10:wrap anchorx="page" anchory="page"/>
          </v:polyline>
        </w:pict>
      </w:r>
      <w:r w:rsidR="00AD5B80">
        <w:rPr>
          <w:color w:val="000000"/>
          <w:spacing w:val="-3"/>
        </w:rPr>
        <w:pict>
          <v:polyline id="_x0000_s1041" style="position:absolute;left:0;text-align:left;z-index:-251643904;mso-position-horizontal-relative:page;mso-position-vertical-relative:page" points="315.35pt,152.2pt,400.45pt,152.2pt,400.45pt,151.2pt,315.35pt,151.2pt,315.35pt,152.2pt" coordsize="1702,20" o:allowincell="f" fillcolor="black" stroked="f">
            <v:path arrowok="t"/>
            <w10:wrap anchorx="page" anchory="page"/>
          </v:polyline>
        </w:pict>
      </w:r>
      <w:r w:rsidR="00AD5B80">
        <w:rPr>
          <w:color w:val="000000"/>
          <w:spacing w:val="-3"/>
        </w:rPr>
        <w:pict>
          <v:polyline id="_x0000_s1042" style="position:absolute;left:0;text-align:left;z-index:-251642880;mso-position-horizontal-relative:page;mso-position-vertical-relative:page" points="400.45pt,151.65pt,400.9pt,151.65pt,400.9pt,151.2pt,400.45pt,151.2pt,400.45pt,151.65pt" coordsize="10,10" o:allowincell="f" fillcolor="black" stroked="f">
            <v:path arrowok="t"/>
            <w10:wrap anchorx="page" anchory="page"/>
          </v:polyline>
        </w:pict>
      </w:r>
      <w:r w:rsidR="00AD5B80">
        <w:rPr>
          <w:color w:val="000000"/>
          <w:spacing w:val="-3"/>
        </w:rPr>
        <w:pict>
          <v:polyline id="_x0000_s1043" style="position:absolute;left:0;text-align:left;z-index:-251641856;mso-position-horizontal-relative:page;mso-position-vertical-relative:page" points="400.9pt,152.2pt,468.95pt,152.2pt,468.95pt,151.2pt,400.9pt,151.2pt,400.9pt,152.2pt" coordsize="1361,20" o:allowincell="f" fillcolor="black" stroked="f">
            <v:path arrowok="t"/>
            <w10:wrap anchorx="page" anchory="page"/>
          </v:polyline>
        </w:pict>
      </w:r>
      <w:r w:rsidR="00AD5B80">
        <w:rPr>
          <w:color w:val="000000"/>
          <w:spacing w:val="-3"/>
        </w:rPr>
        <w:pict>
          <v:polyline id="_x0000_s1044" style="position:absolute;left:0;text-align:left;z-index:-251640832;mso-position-horizontal-relative:page;mso-position-vertical-relative:page" points="468.95pt,151.65pt,469.45pt,151.65pt,469.45pt,151.2pt,468.95pt,151.2pt,468.95pt,151.65pt" coordsize="10,10" o:allowincell="f" fillcolor="black" stroked="f">
            <v:path arrowok="t"/>
            <w10:wrap anchorx="page" anchory="page"/>
          </v:polyline>
        </w:pict>
      </w:r>
      <w:r w:rsidR="00AD5B80">
        <w:rPr>
          <w:color w:val="000000"/>
          <w:spacing w:val="-3"/>
        </w:rPr>
        <w:pict>
          <v:polyline id="_x0000_s1045" style="position:absolute;left:0;text-align:left;z-index:-251639808;mso-position-horizontal-relative:page;mso-position-vertical-relative:page" points="469.4pt,152.2pt,540.6pt,152.2pt,540.6pt,151.2pt,469.4pt,151.2pt,469.4pt,152.2pt" coordsize="1424,20" o:allowincell="f" fillcolor="black" stroked="f">
            <v:path arrowok="t"/>
            <w10:wrap anchorx="page" anchory="page"/>
          </v:polyline>
        </w:pict>
      </w:r>
      <w:r w:rsidR="00AD5B80">
        <w:rPr>
          <w:color w:val="000000"/>
          <w:spacing w:val="-3"/>
        </w:rPr>
        <w:pict>
          <v:polyline id="_x0000_s1046" style="position:absolute;left:0;text-align:left;z-index:-251638784;mso-position-horizontal-relative:page;mso-position-vertical-relative:page" points="540.6pt,151.65pt,541.1pt,151.65pt,541.1pt,151.2pt,540.6pt,151.2pt,540.6pt,151.65pt" coordsize="10,10" o:allowincell="f" fillcolor="black" stroked="f">
            <v:path arrowok="t"/>
            <w10:wrap anchorx="page" anchory="page"/>
          </v:polyline>
        </w:pict>
      </w:r>
      <w:r w:rsidR="00AD5B80">
        <w:rPr>
          <w:color w:val="000000"/>
          <w:spacing w:val="-3"/>
        </w:rPr>
        <w:pict>
          <v:polyline id="_x0000_s1047" style="position:absolute;left:0;text-align:left;z-index:-251637760;mso-position-horizontal-relative:page;mso-position-vertical-relative:page" points="540.6pt,151.65pt,541.1pt,151.65pt,541.1pt,151.2pt,540.6pt,151.2pt,540.6pt,151.65pt" coordsize="10,10" o:allowincell="f" fillcolor="black" stroked="f">
            <v:path arrowok="t"/>
            <w10:wrap anchorx="page" anchory="page"/>
          </v:polyline>
        </w:pict>
      </w:r>
      <w:r w:rsidR="00AD5B80">
        <w:rPr>
          <w:color w:val="000000"/>
          <w:spacing w:val="-3"/>
        </w:rPr>
        <w:pict>
          <v:polyline id="_x0000_s1048" style="position:absolute;left:0;text-align:left;z-index:-251636736;mso-position-horizontal-relative:page;mso-position-vertical-relative:page" points="70.8pt,191.75pt,71.8pt,191.75pt,71.8pt,151.65pt,70.8pt,151.65pt,70.8pt,191.75pt" coordsize="20,802" o:allowincell="f" fillcolor="black" stroked="f">
            <v:path arrowok="t"/>
            <w10:wrap anchorx="page" anchory="page"/>
          </v:polyline>
        </w:pict>
      </w:r>
      <w:r w:rsidR="00AD5B80">
        <w:rPr>
          <w:color w:val="000000"/>
          <w:spacing w:val="-3"/>
        </w:rPr>
        <w:pict>
          <v:polyline id="_x0000_s1049" style="position:absolute;left:0;text-align:left;z-index:-251635712;mso-position-horizontal-relative:page;mso-position-vertical-relative:page" points="170.85pt,191.75pt,171.85pt,191.75pt,171.85pt,151.65pt,170.85pt,151.65pt,170.85pt,191.75pt" coordsize="20,802" o:allowincell="f" fillcolor="black" stroked="f">
            <v:path arrowok="t"/>
            <w10:wrap anchorx="page" anchory="page"/>
          </v:polyline>
        </w:pict>
      </w:r>
      <w:r w:rsidR="00AD5B80">
        <w:rPr>
          <w:color w:val="000000"/>
          <w:spacing w:val="-3"/>
        </w:rPr>
        <w:pict>
          <v:polyline id="_x0000_s1050" style="position:absolute;left:0;text-align:left;z-index:-251634688;mso-position-horizontal-relative:page;mso-position-vertical-relative:page" points="265.4pt,191.75pt,266.4pt,191.75pt,266.4pt,151.65pt,265.4pt,151.65pt,265.4pt,191.75pt" coordsize="20,802" o:allowincell="f" fillcolor="black" stroked="f">
            <v:path arrowok="t"/>
            <w10:wrap anchorx="page" anchory="page"/>
          </v:polyline>
        </w:pict>
      </w:r>
      <w:r w:rsidR="00AD5B80">
        <w:rPr>
          <w:color w:val="000000"/>
          <w:spacing w:val="-3"/>
        </w:rPr>
        <w:pict>
          <v:polyline id="_x0000_s1051" style="position:absolute;left:0;text-align:left;z-index:-251633664;mso-position-horizontal-relative:page;mso-position-vertical-relative:page" points="314.85pt,191.75pt,315.85pt,191.75pt,315.85pt,151.65pt,314.85pt,151.65pt,314.85pt,191.75pt" coordsize="20,802" o:allowincell="f" fillcolor="black" stroked="f">
            <v:path arrowok="t"/>
            <w10:wrap anchorx="page" anchory="page"/>
          </v:polyline>
        </w:pict>
      </w:r>
      <w:r w:rsidR="00AD5B80">
        <w:rPr>
          <w:color w:val="000000"/>
          <w:spacing w:val="-3"/>
        </w:rPr>
        <w:pict>
          <v:polyline id="_x0000_s1052" style="position:absolute;left:0;text-align:left;z-index:-251632640;mso-position-horizontal-relative:page;mso-position-vertical-relative:page" points="400.4pt,191.75pt,401.4pt,191.75pt,401.4pt,151.65pt,400.4pt,151.65pt,400.4pt,191.75pt" coordsize="20,802" o:allowincell="f" fillcolor="black" stroked="f">
            <v:path arrowok="t"/>
            <w10:wrap anchorx="page" anchory="page"/>
          </v:polyline>
        </w:pict>
      </w:r>
      <w:r w:rsidR="00AD5B80">
        <w:rPr>
          <w:color w:val="000000"/>
          <w:spacing w:val="-3"/>
        </w:rPr>
        <w:pict>
          <v:polyline id="_x0000_s1053" style="position:absolute;left:0;text-align:left;z-index:-251631616;mso-position-horizontal-relative:page;mso-position-vertical-relative:page" points="468.95pt,191.75pt,469.95pt,191.75pt,469.95pt,151.65pt,468.95pt,151.65pt,468.95pt,191.75pt" coordsize="20,802" o:allowincell="f" fillcolor="black" stroked="f">
            <v:path arrowok="t"/>
            <w10:wrap anchorx="page" anchory="page"/>
          </v:polyline>
        </w:pict>
      </w:r>
      <w:r w:rsidR="00AD5B80">
        <w:rPr>
          <w:color w:val="000000"/>
          <w:spacing w:val="-3"/>
        </w:rPr>
        <w:pict>
          <v:polyline id="_x0000_s1054" style="position:absolute;left:0;text-align:left;z-index:-251630592;mso-position-horizontal-relative:page;mso-position-vertical-relative:page" points="540.6pt,191.75pt,541.6pt,191.75pt,541.6pt,151.65pt,540.6pt,151.65pt,540.6pt,191.75pt" coordsize="20,802" o:allowincell="f" fillcolor="black" stroked="f">
            <v:path arrowok="t"/>
            <w10:wrap anchorx="page" anchory="page"/>
          </v:polyline>
        </w:pict>
      </w:r>
      <w:r w:rsidR="00AD5B80">
        <w:rPr>
          <w:color w:val="000000"/>
          <w:spacing w:val="-3"/>
        </w:rPr>
        <w:pict>
          <v:polyline id="_x0000_s1055" style="position:absolute;left:0;text-align:left;z-index:-251617280;mso-position-horizontal-relative:page;mso-position-vertical-relative:page" points="70.8pt,192.25pt,71.25pt,192.25pt,71.25pt,191.75pt,70.8pt,191.75pt,70.8pt,192.25pt" coordsize="10,10" o:allowincell="f" fillcolor="black" stroked="f">
            <v:path arrowok="t"/>
            <w10:wrap anchorx="page" anchory="page"/>
          </v:polyline>
        </w:pict>
      </w:r>
      <w:r w:rsidR="00AD5B80">
        <w:rPr>
          <w:color w:val="000000"/>
          <w:spacing w:val="-3"/>
        </w:rPr>
        <w:pict>
          <v:polyline id="_x0000_s1056" style="position:absolute;left:0;text-align:left;z-index:-251615232;mso-position-horizontal-relative:page;mso-position-vertical-relative:page" points="71.25pt,192.75pt,170.9pt,192.75pt,170.9pt,191.75pt,71.25pt,191.75pt,71.25pt,192.75pt" coordsize="1993,20" o:allowincell="f" fillcolor="black" stroked="f">
            <v:path arrowok="t"/>
            <w10:wrap anchorx="page" anchory="page"/>
          </v:polyline>
        </w:pict>
      </w:r>
      <w:r w:rsidR="00AD5B80">
        <w:rPr>
          <w:color w:val="000000"/>
          <w:spacing w:val="-3"/>
        </w:rPr>
        <w:pict>
          <v:polyline id="_x0000_s1057" style="position:absolute;left:0;text-align:left;z-index:-251614208;mso-position-horizontal-relative:page;mso-position-vertical-relative:page" points="170.9pt,192.25pt,171.35pt,192.25pt,171.35pt,191.75pt,170.9pt,191.75pt,170.9pt,192.25pt" coordsize="10,10" o:allowincell="f" fillcolor="black" stroked="f">
            <v:path arrowok="t"/>
            <w10:wrap anchorx="page" anchory="page"/>
          </v:polyline>
        </w:pict>
      </w:r>
      <w:r w:rsidR="00AD5B80">
        <w:rPr>
          <w:color w:val="000000"/>
          <w:spacing w:val="-3"/>
        </w:rPr>
        <w:pict>
          <v:polyline id="_x0000_s1058" style="position:absolute;left:0;text-align:left;z-index:-251612160;mso-position-horizontal-relative:page;mso-position-vertical-relative:page" points="171.35pt,192.75pt,265.45pt,192.75pt,265.45pt,191.75pt,171.35pt,191.75pt,171.35pt,192.75pt" coordsize="1882,20" o:allowincell="f" fillcolor="black" stroked="f">
            <v:path arrowok="t"/>
            <w10:wrap anchorx="page" anchory="page"/>
          </v:polyline>
        </w:pict>
      </w:r>
      <w:r w:rsidR="00AD5B80">
        <w:rPr>
          <w:color w:val="000000"/>
          <w:spacing w:val="-3"/>
        </w:rPr>
        <w:pict>
          <v:polyline id="_x0000_s1059" style="position:absolute;left:0;text-align:left;z-index:-251611136;mso-position-horizontal-relative:page;mso-position-vertical-relative:page" points="265.45pt,192.25pt,265.9pt,192.25pt,265.9pt,191.75pt,265.45pt,191.75pt,265.45pt,192.25pt" coordsize="10,10" o:allowincell="f" fillcolor="black" stroked="f">
            <v:path arrowok="t"/>
            <w10:wrap anchorx="page" anchory="page"/>
          </v:polyline>
        </w:pict>
      </w:r>
      <w:r w:rsidR="00AD5B80">
        <w:rPr>
          <w:color w:val="000000"/>
          <w:spacing w:val="-3"/>
        </w:rPr>
        <w:pict>
          <v:polyline id="_x0000_s1060" style="position:absolute;left:0;text-align:left;z-index:-251609088;mso-position-horizontal-relative:page;mso-position-vertical-relative:page" points="265.9pt,192.75pt,314.9pt,192.75pt,314.9pt,191.75pt,265.9pt,191.75pt,265.9pt,192.75pt" coordsize="980,20" o:allowincell="f" fillcolor="black" stroked="f">
            <v:path arrowok="t"/>
            <w10:wrap anchorx="page" anchory="page"/>
          </v:polyline>
        </w:pict>
      </w:r>
      <w:r w:rsidR="00AD5B80">
        <w:rPr>
          <w:color w:val="000000"/>
          <w:spacing w:val="-3"/>
        </w:rPr>
        <w:pict>
          <v:polyline id="_x0000_s1061" style="position:absolute;left:0;text-align:left;z-index:-251607040;mso-position-horizontal-relative:page;mso-position-vertical-relative:page" points="314.9pt,192.25pt,315.35pt,192.25pt,315.35pt,191.75pt,314.9pt,191.75pt,314.9pt,192.25pt" coordsize="10,10" o:allowincell="f" fillcolor="black" stroked="f">
            <v:path arrowok="t"/>
            <w10:wrap anchorx="page" anchory="page"/>
          </v:polyline>
        </w:pict>
      </w:r>
      <w:r w:rsidR="00AD5B80">
        <w:rPr>
          <w:color w:val="000000"/>
          <w:spacing w:val="-3"/>
        </w:rPr>
        <w:pict>
          <v:polyline id="_x0000_s1062" style="position:absolute;left:0;text-align:left;z-index:-251606016;mso-position-horizontal-relative:page;mso-position-vertical-relative:page" points="315.35pt,192.75pt,400.45pt,192.75pt,400.45pt,191.75pt,315.35pt,191.75pt,315.35pt,192.75pt" coordsize="1702,20" o:allowincell="f" fillcolor="black" stroked="f">
            <v:path arrowok="t"/>
            <w10:wrap anchorx="page" anchory="page"/>
          </v:polyline>
        </w:pict>
      </w:r>
      <w:r w:rsidR="00AD5B80">
        <w:rPr>
          <w:color w:val="000000"/>
          <w:spacing w:val="-3"/>
        </w:rPr>
        <w:pict>
          <v:polyline id="_x0000_s1063" style="position:absolute;left:0;text-align:left;z-index:-251603968;mso-position-horizontal-relative:page;mso-position-vertical-relative:page" points="400.45pt,192.25pt,400.9pt,192.25pt,400.9pt,191.75pt,400.45pt,191.75pt,400.45pt,192.25pt" coordsize="10,10" o:allowincell="f" fillcolor="black" stroked="f">
            <v:path arrowok="t"/>
            <w10:wrap anchorx="page" anchory="page"/>
          </v:polyline>
        </w:pict>
      </w:r>
      <w:r w:rsidR="00AD5B80">
        <w:rPr>
          <w:color w:val="000000"/>
          <w:spacing w:val="-3"/>
        </w:rPr>
        <w:pict>
          <v:polyline id="_x0000_s1064" style="position:absolute;left:0;text-align:left;z-index:-251602944;mso-position-horizontal-relative:page;mso-position-vertical-relative:page" points="400.9pt,192.75pt,468.95pt,192.75pt,468.95pt,191.75pt,400.9pt,191.75pt,400.9pt,192.75pt" coordsize="1361,20" o:allowincell="f" fillcolor="black" stroked="f">
            <v:path arrowok="t"/>
            <w10:wrap anchorx="page" anchory="page"/>
          </v:polyline>
        </w:pict>
      </w:r>
      <w:r w:rsidR="00AD5B80">
        <w:rPr>
          <w:color w:val="000000"/>
          <w:spacing w:val="-3"/>
        </w:rPr>
        <w:pict>
          <v:polyline id="_x0000_s1065" style="position:absolute;left:0;text-align:left;z-index:-251600896;mso-position-horizontal-relative:page;mso-position-vertical-relative:page" points="468.95pt,192.25pt,469.45pt,192.25pt,469.45pt,191.75pt,468.95pt,191.75pt,468.95pt,192.25pt" coordsize="10,10" o:allowincell="f" fillcolor="black" stroked="f">
            <v:path arrowok="t"/>
            <w10:wrap anchorx="page" anchory="page"/>
          </v:polyline>
        </w:pict>
      </w:r>
      <w:r w:rsidR="00AD5B80">
        <w:rPr>
          <w:color w:val="000000"/>
          <w:spacing w:val="-3"/>
        </w:rPr>
        <w:pict>
          <v:polyline id="_x0000_s1066" style="position:absolute;left:0;text-align:left;z-index:-251599872;mso-position-horizontal-relative:page;mso-position-vertical-relative:page" points="469.4pt,192.75pt,540.6pt,192.75pt,540.6pt,191.75pt,469.4pt,191.75pt,469.4pt,192.75pt" coordsize="1424,20" o:allowincell="f" fillcolor="black" stroked="f">
            <v:path arrowok="t"/>
            <w10:wrap anchorx="page" anchory="page"/>
          </v:polyline>
        </w:pict>
      </w:r>
      <w:r w:rsidR="00AD5B80">
        <w:rPr>
          <w:color w:val="000000"/>
          <w:spacing w:val="-3"/>
        </w:rPr>
        <w:pict>
          <v:polyline id="_x0000_s1067" style="position:absolute;left:0;text-align:left;z-index:-251597824;mso-position-horizontal-relative:page;mso-position-vertical-relative:page" points="540.6pt,192.25pt,541.1pt,192.25pt,541.1pt,191.75pt,540.6pt,191.75pt,540.6pt,192.25pt" coordsize="10,10" o:allowincell="f" fillcolor="black" stroked="f">
            <v:path arrowok="t"/>
            <w10:wrap anchorx="page" anchory="page"/>
          </v:polyline>
        </w:pict>
      </w:r>
      <w:r w:rsidR="00AD5B80">
        <w:rPr>
          <w:color w:val="000000"/>
          <w:spacing w:val="-3"/>
        </w:rPr>
        <w:pict>
          <v:polyline id="_x0000_s1068" style="position:absolute;left:0;text-align:left;z-index:-251595776;mso-position-horizontal-relative:page;mso-position-vertical-relative:page" points="70.8pt,249.7pt,71.8pt,249.7pt,71.8pt,192.2pt,70.8pt,192.2pt,70.8pt,249.7pt" coordsize="20,1150" o:allowincell="f" fillcolor="black" stroked="f">
            <v:path arrowok="t"/>
            <w10:wrap anchorx="page" anchory="page"/>
          </v:polyline>
        </w:pict>
      </w:r>
      <w:r w:rsidR="00AD5B80">
        <w:rPr>
          <w:color w:val="000000"/>
          <w:spacing w:val="-3"/>
        </w:rPr>
        <w:pict>
          <v:polyline id="_x0000_s1069" style="position:absolute;left:0;text-align:left;z-index:-251594752;mso-position-horizontal-relative:page;mso-position-vertical-relative:page" points="170.85pt,249.7pt,171.85pt,249.7pt,171.85pt,192.2pt,170.85pt,192.2pt,170.85pt,249.7pt" coordsize="20,1150" o:allowincell="f" fillcolor="black" stroked="f">
            <v:path arrowok="t"/>
            <w10:wrap anchorx="page" anchory="page"/>
          </v:polyline>
        </w:pict>
      </w:r>
      <w:r w:rsidR="00AD5B80">
        <w:rPr>
          <w:color w:val="000000"/>
          <w:spacing w:val="-3"/>
        </w:rPr>
        <w:pict>
          <v:polyline id="_x0000_s1070" style="position:absolute;left:0;text-align:left;z-index:-251592704;mso-position-horizontal-relative:page;mso-position-vertical-relative:page" points="265.4pt,249.7pt,266.4pt,249.7pt,266.4pt,192.2pt,265.4pt,192.2pt,265.4pt,249.7pt" coordsize="20,1150" o:allowincell="f" fillcolor="black" stroked="f">
            <v:path arrowok="t"/>
            <w10:wrap anchorx="page" anchory="page"/>
          </v:polyline>
        </w:pict>
      </w:r>
      <w:r w:rsidR="00AD5B80">
        <w:rPr>
          <w:color w:val="000000"/>
          <w:spacing w:val="-3"/>
        </w:rPr>
        <w:pict>
          <v:polyline id="_x0000_s1071" style="position:absolute;left:0;text-align:left;z-index:-251591680;mso-position-horizontal-relative:page;mso-position-vertical-relative:page" points="314.85pt,249.7pt,315.85pt,249.7pt,315.85pt,192.2pt,314.85pt,192.2pt,314.85pt,249.7pt" coordsize="20,1150" o:allowincell="f" fillcolor="black" stroked="f">
            <v:path arrowok="t"/>
            <w10:wrap anchorx="page" anchory="page"/>
          </v:polyline>
        </w:pict>
      </w:r>
      <w:r w:rsidR="00AD5B80">
        <w:rPr>
          <w:color w:val="000000"/>
          <w:spacing w:val="-3"/>
        </w:rPr>
        <w:pict>
          <v:polyline id="_x0000_s1072" style="position:absolute;left:0;text-align:left;z-index:-251589632;mso-position-horizontal-relative:page;mso-position-vertical-relative:page" points="400.4pt,249.7pt,401.4pt,249.7pt,401.4pt,192.2pt,400.4pt,192.2pt,400.4pt,249.7pt" coordsize="20,1150" o:allowincell="f" fillcolor="black" stroked="f">
            <v:path arrowok="t"/>
            <w10:wrap anchorx="page" anchory="page"/>
          </v:polyline>
        </w:pict>
      </w:r>
      <w:r w:rsidR="00AD5B80">
        <w:rPr>
          <w:color w:val="000000"/>
          <w:spacing w:val="-3"/>
        </w:rPr>
        <w:pict>
          <v:polyline id="_x0000_s1073" style="position:absolute;left:0;text-align:left;z-index:-251588608;mso-position-horizontal-relative:page;mso-position-vertical-relative:page" points="468.95pt,249.7pt,469.95pt,249.7pt,469.95pt,192.2pt,468.95pt,192.2pt,468.95pt,249.7pt" coordsize="20,1150" o:allowincell="f" fillcolor="black" stroked="f">
            <v:path arrowok="t"/>
            <w10:wrap anchorx="page" anchory="page"/>
          </v:polyline>
        </w:pict>
      </w:r>
      <w:r w:rsidR="00AD5B80">
        <w:rPr>
          <w:color w:val="000000"/>
          <w:spacing w:val="-3"/>
        </w:rPr>
        <w:pict>
          <v:polyline id="_x0000_s1074" style="position:absolute;left:0;text-align:left;z-index:-251586560;mso-position-horizontal-relative:page;mso-position-vertical-relative:page" points="540.6pt,249.7pt,541.6pt,249.7pt,541.6pt,192.2pt,540.6pt,192.2pt,540.6pt,249.7pt" coordsize="20,1150" o:allowincell="f" fillcolor="black" stroked="f">
            <v:path arrowok="t"/>
            <w10:wrap anchorx="page" anchory="page"/>
          </v:polyline>
        </w:pict>
      </w:r>
      <w:r w:rsidR="00AD5B80">
        <w:rPr>
          <w:color w:val="000000"/>
          <w:spacing w:val="-3"/>
        </w:rPr>
        <w:pict>
          <v:polyline id="_x0000_s1075" style="position:absolute;left:0;text-align:left;z-index:-251527168;mso-position-horizontal-relative:page;mso-position-vertical-relative:page" points="70.8pt,250.2pt,71.25pt,250.2pt,71.25pt,249.7pt,70.8pt,249.7pt,70.8pt,250.2pt" coordsize="10,10" o:allowincell="f" fillcolor="black" stroked="f">
            <v:path arrowok="t"/>
            <w10:wrap anchorx="page" anchory="page"/>
          </v:polyline>
        </w:pict>
      </w:r>
      <w:r w:rsidR="00AD5B80">
        <w:rPr>
          <w:color w:val="000000"/>
          <w:spacing w:val="-3"/>
        </w:rPr>
        <w:pict>
          <v:polyline id="_x0000_s1076" style="position:absolute;left:0;text-align:left;z-index:-251526144;mso-position-horizontal-relative:page;mso-position-vertical-relative:page" points="71.25pt,250.7pt,170.9pt,250.7pt,170.9pt,249.7pt,71.25pt,249.7pt,71.25pt,250.7pt" coordsize="1993,20" o:allowincell="f" fillcolor="black" stroked="f">
            <v:path arrowok="t"/>
            <w10:wrap anchorx="page" anchory="page"/>
          </v:polyline>
        </w:pict>
      </w:r>
      <w:r w:rsidR="00AD5B80">
        <w:rPr>
          <w:color w:val="000000"/>
          <w:spacing w:val="-3"/>
        </w:rPr>
        <w:pict>
          <v:polyline id="_x0000_s1077" style="position:absolute;left:0;text-align:left;z-index:-251525120;mso-position-horizontal-relative:page;mso-position-vertical-relative:page" points="170.9pt,250.2pt,171.35pt,250.2pt,171.35pt,249.7pt,170.9pt,249.7pt,170.9pt,250.2pt" coordsize="10,10" o:allowincell="f" fillcolor="black" stroked="f">
            <v:path arrowok="t"/>
            <w10:wrap anchorx="page" anchory="page"/>
          </v:polyline>
        </w:pict>
      </w:r>
      <w:r w:rsidR="00AD5B80">
        <w:rPr>
          <w:color w:val="000000"/>
          <w:spacing w:val="-3"/>
        </w:rPr>
        <w:pict>
          <v:polyline id="_x0000_s1078" style="position:absolute;left:0;text-align:left;z-index:-251522048;mso-position-horizontal-relative:page;mso-position-vertical-relative:page" points="171.35pt,250.7pt,265.45pt,250.7pt,265.45pt,249.7pt,171.35pt,249.7pt,171.35pt,250.7pt" coordsize="1882,20" o:allowincell="f" fillcolor="black" stroked="f">
            <v:path arrowok="t"/>
            <w10:wrap anchorx="page" anchory="page"/>
          </v:polyline>
        </w:pict>
      </w:r>
      <w:r w:rsidR="00AD5B80">
        <w:rPr>
          <w:color w:val="000000"/>
          <w:spacing w:val="-3"/>
        </w:rPr>
        <w:pict>
          <v:polyline id="_x0000_s1079" style="position:absolute;left:0;text-align:left;z-index:-251521024;mso-position-horizontal-relative:page;mso-position-vertical-relative:page" points="265.45pt,250.2pt,265.9pt,250.2pt,265.9pt,249.7pt,265.45pt,249.7pt,265.45pt,250.2pt" coordsize="10,10" o:allowincell="f" fillcolor="black" stroked="f">
            <v:path arrowok="t"/>
            <w10:wrap anchorx="page" anchory="page"/>
          </v:polyline>
        </w:pict>
      </w:r>
      <w:r w:rsidR="00AD5B80">
        <w:rPr>
          <w:color w:val="000000"/>
          <w:spacing w:val="-3"/>
        </w:rPr>
        <w:pict>
          <v:polyline id="_x0000_s1080" style="position:absolute;left:0;text-align:left;z-index:-251520000;mso-position-horizontal-relative:page;mso-position-vertical-relative:page" points="265.9pt,250.7pt,314.9pt,250.7pt,314.9pt,249.7pt,265.9pt,249.7pt,265.9pt,250.7pt" coordsize="980,20" o:allowincell="f" fillcolor="black" stroked="f">
            <v:path arrowok="t"/>
            <w10:wrap anchorx="page" anchory="page"/>
          </v:polyline>
        </w:pict>
      </w:r>
      <w:r w:rsidR="00AD5B80">
        <w:rPr>
          <w:color w:val="000000"/>
          <w:spacing w:val="-3"/>
        </w:rPr>
        <w:pict>
          <v:polyline id="_x0000_s1081" style="position:absolute;left:0;text-align:left;z-index:-251518976;mso-position-horizontal-relative:page;mso-position-vertical-relative:page" points="314.9pt,250.2pt,315.35pt,250.2pt,315.35pt,249.7pt,314.9pt,249.7pt,314.9pt,250.2pt" coordsize="10,10" o:allowincell="f" fillcolor="black" stroked="f">
            <v:path arrowok="t"/>
            <w10:wrap anchorx="page" anchory="page"/>
          </v:polyline>
        </w:pict>
      </w:r>
      <w:r w:rsidR="00AD5B80">
        <w:rPr>
          <w:color w:val="000000"/>
          <w:spacing w:val="-3"/>
        </w:rPr>
        <w:pict>
          <v:polyline id="_x0000_s1082" style="position:absolute;left:0;text-align:left;z-index:-251516928;mso-position-horizontal-relative:page;mso-position-vertical-relative:page" points="315.35pt,250.7pt,400.45pt,250.7pt,400.45pt,249.7pt,315.35pt,249.7pt,315.35pt,250.7pt" coordsize="1702,20" o:allowincell="f" fillcolor="black" stroked="f">
            <v:path arrowok="t"/>
            <w10:wrap anchorx="page" anchory="page"/>
          </v:polyline>
        </w:pict>
      </w:r>
      <w:r w:rsidR="00AD5B80">
        <w:rPr>
          <w:color w:val="000000"/>
          <w:spacing w:val="-3"/>
        </w:rPr>
        <w:pict>
          <v:polyline id="_x0000_s1083" style="position:absolute;left:0;text-align:left;z-index:-251514880;mso-position-horizontal-relative:page;mso-position-vertical-relative:page" points="400.45pt,250.2pt,400.9pt,250.2pt,400.9pt,249.7pt,400.45pt,249.7pt,400.45pt,250.2pt" coordsize="10,10" o:allowincell="f" fillcolor="black" stroked="f">
            <v:path arrowok="t"/>
            <w10:wrap anchorx="page" anchory="page"/>
          </v:polyline>
        </w:pict>
      </w:r>
      <w:r w:rsidR="00AD5B80">
        <w:rPr>
          <w:color w:val="000000"/>
          <w:spacing w:val="-3"/>
        </w:rPr>
        <w:pict>
          <v:polyline id="_x0000_s1084" style="position:absolute;left:0;text-align:left;z-index:-251513856;mso-position-horizontal-relative:page;mso-position-vertical-relative:page" points="400.9pt,250.7pt,468.95pt,250.7pt,468.95pt,249.7pt,400.9pt,249.7pt,400.9pt,250.7pt" coordsize="1361,20" o:allowincell="f" fillcolor="black" stroked="f">
            <v:path arrowok="t"/>
            <w10:wrap anchorx="page" anchory="page"/>
          </v:polyline>
        </w:pict>
      </w:r>
      <w:r w:rsidR="00AD5B80">
        <w:rPr>
          <w:color w:val="000000"/>
          <w:spacing w:val="-3"/>
        </w:rPr>
        <w:pict>
          <v:polyline id="_x0000_s1085" style="position:absolute;left:0;text-align:left;z-index:-251511808;mso-position-horizontal-relative:page;mso-position-vertical-relative:page" points="468.95pt,250.2pt,469.45pt,250.2pt,469.45pt,249.7pt,468.95pt,249.7pt,468.95pt,250.2pt" coordsize="10,10" o:allowincell="f" fillcolor="black" stroked="f">
            <v:path arrowok="t"/>
            <w10:wrap anchorx="page" anchory="page"/>
          </v:polyline>
        </w:pict>
      </w:r>
      <w:r w:rsidR="00AD5B80">
        <w:rPr>
          <w:color w:val="000000"/>
          <w:spacing w:val="-3"/>
        </w:rPr>
        <w:pict>
          <v:polyline id="_x0000_s1086" style="position:absolute;left:0;text-align:left;z-index:-251510784;mso-position-horizontal-relative:page;mso-position-vertical-relative:page" points="469.4pt,250.7pt,540.6pt,250.7pt,540.6pt,249.7pt,469.4pt,249.7pt,469.4pt,250.7pt" coordsize="1424,20" o:allowincell="f" fillcolor="black" stroked="f">
            <v:path arrowok="t"/>
            <w10:wrap anchorx="page" anchory="page"/>
          </v:polyline>
        </w:pict>
      </w:r>
      <w:r w:rsidR="00AD5B80">
        <w:rPr>
          <w:color w:val="000000"/>
          <w:spacing w:val="-3"/>
        </w:rPr>
        <w:pict>
          <v:polyline id="_x0000_s1087" style="position:absolute;left:0;text-align:left;z-index:-251508736;mso-position-horizontal-relative:page;mso-position-vertical-relative:page" points="540.6pt,250.2pt,541.1pt,250.2pt,541.1pt,249.7pt,540.6pt,249.7pt,540.6pt,250.2pt" coordsize="10,10" o:allowincell="f" fillcolor="black" stroked="f">
            <v:path arrowok="t"/>
            <w10:wrap anchorx="page" anchory="page"/>
          </v:polyline>
        </w:pict>
      </w:r>
      <w:r w:rsidR="00AD5B80">
        <w:rPr>
          <w:color w:val="000000"/>
          <w:spacing w:val="-3"/>
        </w:rPr>
        <w:pict>
          <v:polyline id="_x0000_s1088" style="position:absolute;left:0;text-align:left;z-index:-251507712;mso-position-horizontal-relative:page;mso-position-vertical-relative:page" points="70.8pt,307.7pt,71.8pt,307.7pt,71.8pt,250.2pt,70.8pt,250.2pt,70.8pt,307.7pt" coordsize="20,1150" o:allowincell="f" fillcolor="black" stroked="f">
            <v:path arrowok="t"/>
            <w10:wrap anchorx="page" anchory="page"/>
          </v:polyline>
        </w:pict>
      </w:r>
      <w:r w:rsidR="00AD5B80">
        <w:rPr>
          <w:color w:val="000000"/>
          <w:spacing w:val="-3"/>
        </w:rPr>
        <w:pict>
          <v:polyline id="_x0000_s1089" style="position:absolute;left:0;text-align:left;z-index:-251505664;mso-position-horizontal-relative:page;mso-position-vertical-relative:page" points="170.85pt,307.7pt,171.85pt,307.7pt,171.85pt,250.2pt,170.85pt,250.2pt,170.85pt,307.7pt" coordsize="20,1150" o:allowincell="f" fillcolor="black" stroked="f">
            <v:path arrowok="t"/>
            <w10:wrap anchorx="page" anchory="page"/>
          </v:polyline>
        </w:pict>
      </w:r>
      <w:r w:rsidR="00AD5B80">
        <w:rPr>
          <w:color w:val="000000"/>
          <w:spacing w:val="-3"/>
        </w:rPr>
        <w:pict>
          <v:polyline id="_x0000_s1090" style="position:absolute;left:0;text-align:left;z-index:-251504640;mso-position-horizontal-relative:page;mso-position-vertical-relative:page" points="265.4pt,307.7pt,266.4pt,307.7pt,266.4pt,250.2pt,265.4pt,250.2pt,265.4pt,307.7pt" coordsize="20,1150" o:allowincell="f" fillcolor="black" stroked="f">
            <v:path arrowok="t"/>
            <w10:wrap anchorx="page" anchory="page"/>
          </v:polyline>
        </w:pict>
      </w:r>
      <w:r w:rsidR="00AD5B80">
        <w:rPr>
          <w:color w:val="000000"/>
          <w:spacing w:val="-3"/>
        </w:rPr>
        <w:pict>
          <v:polyline id="_x0000_s1091" style="position:absolute;left:0;text-align:left;z-index:-251502592;mso-position-horizontal-relative:page;mso-position-vertical-relative:page" points="314.85pt,307.7pt,315.85pt,307.7pt,315.85pt,250.2pt,314.85pt,250.2pt,314.85pt,307.7pt" coordsize="20,1150" o:allowincell="f" fillcolor="black" stroked="f">
            <v:path arrowok="t"/>
            <w10:wrap anchorx="page" anchory="page"/>
          </v:polyline>
        </w:pict>
      </w:r>
      <w:r w:rsidR="00AD5B80">
        <w:rPr>
          <w:color w:val="000000"/>
          <w:spacing w:val="-3"/>
        </w:rPr>
        <w:pict>
          <v:polyline id="_x0000_s1092" style="position:absolute;left:0;text-align:left;z-index:-251500544;mso-position-horizontal-relative:page;mso-position-vertical-relative:page" points="400.4pt,307.7pt,401.4pt,307.7pt,401.4pt,250.2pt,400.4pt,250.2pt,400.4pt,307.7pt" coordsize="20,1150" o:allowincell="f" fillcolor="black" stroked="f">
            <v:path arrowok="t"/>
            <w10:wrap anchorx="page" anchory="page"/>
          </v:polyline>
        </w:pict>
      </w:r>
      <w:r w:rsidR="00AD5B80">
        <w:rPr>
          <w:color w:val="000000"/>
          <w:spacing w:val="-3"/>
        </w:rPr>
        <w:pict>
          <v:polyline id="_x0000_s1093" style="position:absolute;left:0;text-align:left;z-index:-251499520;mso-position-horizontal-relative:page;mso-position-vertical-relative:page" points="468.95pt,307.7pt,469.95pt,307.7pt,469.95pt,250.2pt,468.95pt,250.2pt,468.95pt,307.7pt" coordsize="20,1150" o:allowincell="f" fillcolor="black" stroked="f">
            <v:path arrowok="t"/>
            <w10:wrap anchorx="page" anchory="page"/>
          </v:polyline>
        </w:pict>
      </w:r>
      <w:r w:rsidR="00AD5B80">
        <w:rPr>
          <w:color w:val="000000"/>
          <w:spacing w:val="-3"/>
        </w:rPr>
        <w:pict>
          <v:polyline id="_x0000_s1094" style="position:absolute;left:0;text-align:left;z-index:-251497472;mso-position-horizontal-relative:page;mso-position-vertical-relative:page" points="540.6pt,307.7pt,541.6pt,307.7pt,541.6pt,250.2pt,540.6pt,250.2pt,540.6pt,307.7pt" coordsize="20,1150" o:allowincell="f" fillcolor="black" stroked="f">
            <v:path arrowok="t"/>
            <w10:wrap anchorx="page" anchory="page"/>
          </v:polyline>
        </w:pict>
      </w:r>
      <w:r w:rsidR="00AD5B80">
        <w:rPr>
          <w:color w:val="000000"/>
          <w:spacing w:val="-3"/>
        </w:rPr>
        <w:pict>
          <v:polyline id="_x0000_s1095" style="position:absolute;left:0;text-align:left;z-index:-251437056;mso-position-horizontal-relative:page;mso-position-vertical-relative:page" points="70.8pt,308.15pt,71.25pt,308.15pt,71.25pt,307.65pt,70.8pt,307.65pt,70.8pt,308.15pt" coordsize="10,10" o:allowincell="f" fillcolor="black" stroked="f">
            <v:path arrowok="t"/>
            <w10:wrap anchorx="page" anchory="page"/>
          </v:polyline>
        </w:pict>
      </w:r>
      <w:r w:rsidR="00AD5B80">
        <w:rPr>
          <w:color w:val="000000"/>
          <w:spacing w:val="-3"/>
        </w:rPr>
        <w:pict>
          <v:polyline id="_x0000_s1096" style="position:absolute;left:0;text-align:left;z-index:-251435008;mso-position-horizontal-relative:page;mso-position-vertical-relative:page" points="71.25pt,308.65pt,170.9pt,308.65pt,170.9pt,307.65pt,71.25pt,307.65pt,71.25pt,308.65pt" coordsize="1993,20" o:allowincell="f" fillcolor="black" stroked="f">
            <v:path arrowok="t"/>
            <w10:wrap anchorx="page" anchory="page"/>
          </v:polyline>
        </w:pict>
      </w:r>
      <w:r w:rsidR="00AD5B80">
        <w:rPr>
          <w:color w:val="000000"/>
          <w:spacing w:val="-3"/>
        </w:rPr>
        <w:pict>
          <v:polyline id="_x0000_s1097" style="position:absolute;left:0;text-align:left;z-index:-251433984;mso-position-horizontal-relative:page;mso-position-vertical-relative:page" points="170.9pt,308.15pt,171.35pt,308.15pt,171.35pt,307.65pt,170.9pt,307.65pt,170.9pt,308.15pt" coordsize="10,10" o:allowincell="f" fillcolor="black" stroked="f">
            <v:path arrowok="t"/>
            <w10:wrap anchorx="page" anchory="page"/>
          </v:polyline>
        </w:pict>
      </w:r>
      <w:r w:rsidR="00AD5B80">
        <w:rPr>
          <w:color w:val="000000"/>
          <w:spacing w:val="-3"/>
        </w:rPr>
        <w:pict>
          <v:polyline id="_x0000_s1098" style="position:absolute;left:0;text-align:left;z-index:-251431936;mso-position-horizontal-relative:page;mso-position-vertical-relative:page" points="171.35pt,308.65pt,265.45pt,308.65pt,265.45pt,307.65pt,171.35pt,307.65pt,171.35pt,308.65pt" coordsize="1882,20" o:allowincell="f" fillcolor="black" stroked="f">
            <v:path arrowok="t"/>
            <w10:wrap anchorx="page" anchory="page"/>
          </v:polyline>
        </w:pict>
      </w:r>
      <w:r w:rsidR="00AD5B80">
        <w:rPr>
          <w:color w:val="000000"/>
          <w:spacing w:val="-3"/>
        </w:rPr>
        <w:pict>
          <v:polyline id="_x0000_s1099" style="position:absolute;left:0;text-align:left;z-index:-251430912;mso-position-horizontal-relative:page;mso-position-vertical-relative:page" points="265.45pt,308.15pt,265.9pt,308.15pt,265.9pt,307.65pt,265.45pt,307.65pt,265.45pt,308.15pt" coordsize="10,10" o:allowincell="f" fillcolor="black" stroked="f">
            <v:path arrowok="t"/>
            <w10:wrap anchorx="page" anchory="page"/>
          </v:polyline>
        </w:pict>
      </w:r>
      <w:r w:rsidR="00AD5B80">
        <w:rPr>
          <w:color w:val="000000"/>
          <w:spacing w:val="-3"/>
        </w:rPr>
        <w:pict>
          <v:polyline id="_x0000_s1100" style="position:absolute;left:0;text-align:left;z-index:-251428864;mso-position-horizontal-relative:page;mso-position-vertical-relative:page" points="265.9pt,308.65pt,314.9pt,308.65pt,314.9pt,307.65pt,265.9pt,307.65pt,265.9pt,308.65pt" coordsize="980,20" o:allowincell="f" fillcolor="black" stroked="f">
            <v:path arrowok="t"/>
            <w10:wrap anchorx="page" anchory="page"/>
          </v:polyline>
        </w:pict>
      </w:r>
      <w:r w:rsidR="00AD5B80">
        <w:rPr>
          <w:color w:val="000000"/>
          <w:spacing w:val="-3"/>
        </w:rPr>
        <w:pict>
          <v:polyline id="_x0000_s1101" style="position:absolute;left:0;text-align:left;z-index:-251427840;mso-position-horizontal-relative:page;mso-position-vertical-relative:page" points="314.9pt,308.15pt,315.35pt,308.15pt,315.35pt,307.65pt,314.9pt,307.65pt,314.9pt,308.15pt" coordsize="10,10" o:allowincell="f" fillcolor="black" stroked="f">
            <v:path arrowok="t"/>
            <w10:wrap anchorx="page" anchory="page"/>
          </v:polyline>
        </w:pict>
      </w:r>
      <w:r w:rsidR="00AD5B80">
        <w:rPr>
          <w:color w:val="000000"/>
          <w:spacing w:val="-3"/>
        </w:rPr>
        <w:pict>
          <v:polyline id="_x0000_s1102" style="position:absolute;left:0;text-align:left;z-index:-251425792;mso-position-horizontal-relative:page;mso-position-vertical-relative:page" points="315.35pt,308.65pt,400.45pt,308.65pt,400.45pt,307.65pt,315.35pt,307.65pt,315.35pt,308.65pt" coordsize="1702,20" o:allowincell="f" fillcolor="black" stroked="f">
            <v:path arrowok="t"/>
            <w10:wrap anchorx="page" anchory="page"/>
          </v:polyline>
        </w:pict>
      </w:r>
      <w:r w:rsidR="00AD5B80">
        <w:rPr>
          <w:color w:val="000000"/>
          <w:spacing w:val="-3"/>
        </w:rPr>
        <w:pict>
          <v:polyline id="_x0000_s1103" style="position:absolute;left:0;text-align:left;z-index:-251423744;mso-position-horizontal-relative:page;mso-position-vertical-relative:page" points="400.45pt,308.15pt,400.9pt,308.15pt,400.9pt,307.65pt,400.45pt,307.65pt,400.45pt,308.15pt" coordsize="10,10" o:allowincell="f" fillcolor="black" stroked="f">
            <v:path arrowok="t"/>
            <w10:wrap anchorx="page" anchory="page"/>
          </v:polyline>
        </w:pict>
      </w:r>
      <w:r w:rsidR="00AD5B80">
        <w:rPr>
          <w:color w:val="000000"/>
          <w:spacing w:val="-3"/>
        </w:rPr>
        <w:pict>
          <v:polyline id="_x0000_s1104" style="position:absolute;left:0;text-align:left;z-index:-251422720;mso-position-horizontal-relative:page;mso-position-vertical-relative:page" points="400.9pt,308.65pt,468.95pt,308.65pt,468.95pt,307.65pt,400.9pt,307.65pt,400.9pt,308.65pt" coordsize="1361,20" o:allowincell="f" fillcolor="black" stroked="f">
            <v:path arrowok="t"/>
            <w10:wrap anchorx="page" anchory="page"/>
          </v:polyline>
        </w:pict>
      </w:r>
      <w:r w:rsidR="00AD5B80">
        <w:rPr>
          <w:color w:val="000000"/>
          <w:spacing w:val="-3"/>
        </w:rPr>
        <w:pict>
          <v:polyline id="_x0000_s1105" style="position:absolute;left:0;text-align:left;z-index:-251420672;mso-position-horizontal-relative:page;mso-position-vertical-relative:page" points="468.95pt,308.15pt,469.45pt,308.15pt,469.45pt,307.65pt,468.95pt,307.65pt,468.95pt,308.15pt" coordsize="10,10" o:allowincell="f" fillcolor="black" stroked="f">
            <v:path arrowok="t"/>
            <w10:wrap anchorx="page" anchory="page"/>
          </v:polyline>
        </w:pict>
      </w:r>
      <w:r w:rsidR="00AD5B80">
        <w:rPr>
          <w:color w:val="000000"/>
          <w:spacing w:val="-3"/>
        </w:rPr>
        <w:pict>
          <v:polyline id="_x0000_s1106" style="position:absolute;left:0;text-align:left;z-index:-251419648;mso-position-horizontal-relative:page;mso-position-vertical-relative:page" points="469.4pt,308.65pt,540.6pt,308.65pt,540.6pt,307.65pt,469.4pt,307.65pt,469.4pt,308.65pt" coordsize="1424,20" o:allowincell="f" fillcolor="black" stroked="f">
            <v:path arrowok="t"/>
            <w10:wrap anchorx="page" anchory="page"/>
          </v:polyline>
        </w:pict>
      </w:r>
      <w:r w:rsidR="00AD5B80">
        <w:rPr>
          <w:color w:val="000000"/>
          <w:spacing w:val="-3"/>
        </w:rPr>
        <w:pict>
          <v:polyline id="_x0000_s1107" style="position:absolute;left:0;text-align:left;z-index:-251417600;mso-position-horizontal-relative:page;mso-position-vertical-relative:page" points="540.6pt,308.15pt,541.1pt,308.15pt,541.1pt,307.65pt,540.6pt,307.65pt,540.6pt,308.15pt" coordsize="10,10" o:allowincell="f" fillcolor="black" stroked="f">
            <v:path arrowok="t"/>
            <w10:wrap anchorx="page" anchory="page"/>
          </v:polyline>
        </w:pict>
      </w:r>
      <w:r w:rsidR="00AD5B80">
        <w:rPr>
          <w:color w:val="000000"/>
          <w:spacing w:val="-3"/>
        </w:rPr>
        <w:pict>
          <v:polyline id="_x0000_s1108" style="position:absolute;left:0;text-align:left;z-index:-251416576;mso-position-horizontal-relative:page;mso-position-vertical-relative:page" points="70.8pt,388.8pt,71.8pt,388.8pt,71.8pt,308.15pt,70.8pt,308.15pt,70.8pt,388.8pt" coordsize="20,1613" o:allowincell="f" fillcolor="black" stroked="f">
            <v:path arrowok="t"/>
            <w10:wrap anchorx="page" anchory="page"/>
          </v:polyline>
        </w:pict>
      </w:r>
      <w:r w:rsidR="00AD5B80">
        <w:rPr>
          <w:color w:val="000000"/>
          <w:spacing w:val="-3"/>
        </w:rPr>
        <w:pict>
          <v:polyline id="_x0000_s1109" style="position:absolute;left:0;text-align:left;z-index:-251414528;mso-position-horizontal-relative:page;mso-position-vertical-relative:page" points="70.8pt,389.25pt,71.25pt,389.25pt,71.25pt,388.8pt,70.8pt,388.8pt,70.8pt,389.25pt" coordsize="10,10" o:allowincell="f" fillcolor="black" stroked="f">
            <v:path arrowok="t"/>
            <w10:wrap anchorx="page" anchory="page"/>
          </v:polyline>
        </w:pict>
      </w:r>
      <w:r w:rsidR="00AD5B80">
        <w:rPr>
          <w:color w:val="000000"/>
          <w:spacing w:val="-3"/>
        </w:rPr>
        <w:pict>
          <v:polyline id="_x0000_s1110" style="position:absolute;left:0;text-align:left;z-index:-251412480;mso-position-horizontal-relative:page;mso-position-vertical-relative:page" points="70.8pt,389.25pt,71.25pt,389.25pt,71.25pt,388.8pt,70.8pt,388.8pt,70.8pt,389.25pt" coordsize="10,10" o:allowincell="f" fillcolor="black" stroked="f">
            <v:path arrowok="t"/>
            <w10:wrap anchorx="page" anchory="page"/>
          </v:polyline>
        </w:pict>
      </w:r>
      <w:r w:rsidR="00AD5B80">
        <w:rPr>
          <w:color w:val="000000"/>
          <w:spacing w:val="-3"/>
        </w:rPr>
        <w:pict>
          <v:polyline id="_x0000_s1111" style="position:absolute;left:0;text-align:left;z-index:-251411456;mso-position-horizontal-relative:page;mso-position-vertical-relative:page" points="71.25pt,389.8pt,170.9pt,389.8pt,170.9pt,388.8pt,71.25pt,388.8pt,71.25pt,389.8pt" coordsize="1993,20" o:allowincell="f" fillcolor="black" stroked="f">
            <v:path arrowok="t"/>
            <w10:wrap anchorx="page" anchory="page"/>
          </v:polyline>
        </w:pict>
      </w:r>
      <w:r w:rsidR="00AD5B80">
        <w:rPr>
          <w:color w:val="000000"/>
          <w:spacing w:val="-3"/>
        </w:rPr>
        <w:pict>
          <v:polyline id="_x0000_s1112" style="position:absolute;left:0;text-align:left;z-index:-251409408;mso-position-horizontal-relative:page;mso-position-vertical-relative:page" points="170.85pt,388.8pt,171.85pt,388.8pt,171.85pt,308.15pt,170.85pt,308.15pt,170.85pt,388.8pt" coordsize="20,1613" o:allowincell="f" fillcolor="black" stroked="f">
            <v:path arrowok="t"/>
            <w10:wrap anchorx="page" anchory="page"/>
          </v:polyline>
        </w:pict>
      </w:r>
      <w:r w:rsidR="00AD5B80">
        <w:rPr>
          <w:color w:val="000000"/>
          <w:spacing w:val="-3"/>
        </w:rPr>
        <w:pict>
          <v:polyline id="_x0000_s1113" style="position:absolute;left:0;text-align:left;z-index:-251408384;mso-position-horizontal-relative:page;mso-position-vertical-relative:page" points="170.9pt,389.25pt,171.35pt,389.25pt,171.35pt,388.8pt,170.9pt,388.8pt,170.9pt,389.25pt" coordsize="10,10" o:allowincell="f" fillcolor="black" stroked="f">
            <v:path arrowok="t"/>
            <w10:wrap anchorx="page" anchory="page"/>
          </v:polyline>
        </w:pict>
      </w:r>
      <w:r w:rsidR="00AD5B80">
        <w:rPr>
          <w:color w:val="000000"/>
          <w:spacing w:val="-3"/>
        </w:rPr>
        <w:pict>
          <v:polyline id="_x0000_s1114" style="position:absolute;left:0;text-align:left;z-index:-251406336;mso-position-horizontal-relative:page;mso-position-vertical-relative:page" points="171.35pt,389.8pt,265.45pt,389.8pt,265.45pt,388.8pt,171.35pt,388.8pt,171.35pt,389.8pt" coordsize="1882,20" o:allowincell="f" fillcolor="black" stroked="f">
            <v:path arrowok="t"/>
            <w10:wrap anchorx="page" anchory="page"/>
          </v:polyline>
        </w:pict>
      </w:r>
      <w:r w:rsidR="00AD5B80">
        <w:rPr>
          <w:color w:val="000000"/>
          <w:spacing w:val="-3"/>
        </w:rPr>
        <w:pict>
          <v:polyline id="_x0000_s1115" style="position:absolute;left:0;text-align:left;z-index:-251405312;mso-position-horizontal-relative:page;mso-position-vertical-relative:page" points="265.4pt,388.8pt,266.4pt,388.8pt,266.4pt,308.15pt,265.4pt,308.15pt,265.4pt,388.8pt" coordsize="20,1613" o:allowincell="f" fillcolor="black" stroked="f">
            <v:path arrowok="t"/>
            <w10:wrap anchorx="page" anchory="page"/>
          </v:polyline>
        </w:pict>
      </w:r>
      <w:r w:rsidR="00AD5B80">
        <w:rPr>
          <w:color w:val="000000"/>
          <w:spacing w:val="-3"/>
        </w:rPr>
        <w:pict>
          <v:polyline id="_x0000_s1116" style="position:absolute;left:0;text-align:left;z-index:-251403264;mso-position-horizontal-relative:page;mso-position-vertical-relative:page" points="265.45pt,389.25pt,265.9pt,389.25pt,265.9pt,388.8pt,265.45pt,388.8pt,265.45pt,389.25pt" coordsize="10,10" o:allowincell="f" fillcolor="black" stroked="f">
            <v:path arrowok="t"/>
            <w10:wrap anchorx="page" anchory="page"/>
          </v:polyline>
        </w:pict>
      </w:r>
      <w:r w:rsidR="00AD5B80">
        <w:rPr>
          <w:color w:val="000000"/>
          <w:spacing w:val="-3"/>
        </w:rPr>
        <w:pict>
          <v:polyline id="_x0000_s1117" style="position:absolute;left:0;text-align:left;z-index:-251401216;mso-position-horizontal-relative:page;mso-position-vertical-relative:page" points="265.9pt,389.8pt,314.9pt,389.8pt,314.9pt,388.8pt,265.9pt,388.8pt,265.9pt,389.8pt" coordsize="980,20" o:allowincell="f" fillcolor="black" stroked="f">
            <v:path arrowok="t"/>
            <w10:wrap anchorx="page" anchory="page"/>
          </v:polyline>
        </w:pict>
      </w:r>
      <w:r w:rsidR="00AD5B80">
        <w:rPr>
          <w:color w:val="000000"/>
          <w:spacing w:val="-3"/>
        </w:rPr>
        <w:pict>
          <v:polyline id="_x0000_s1118" style="position:absolute;left:0;text-align:left;z-index:-251400192;mso-position-horizontal-relative:page;mso-position-vertical-relative:page" points="314.85pt,388.8pt,315.85pt,388.8pt,315.85pt,308.15pt,314.85pt,308.15pt,314.85pt,388.8pt" coordsize="20,1613" o:allowincell="f" fillcolor="black" stroked="f">
            <v:path arrowok="t"/>
            <w10:wrap anchorx="page" anchory="page"/>
          </v:polyline>
        </w:pict>
      </w:r>
      <w:r w:rsidR="00AD5B80">
        <w:rPr>
          <w:color w:val="000000"/>
          <w:spacing w:val="-3"/>
        </w:rPr>
        <w:pict>
          <v:polyline id="_x0000_s1119" style="position:absolute;left:0;text-align:left;z-index:-251398144;mso-position-horizontal-relative:page;mso-position-vertical-relative:page" points="314.9pt,389.25pt,315.35pt,389.25pt,315.35pt,388.8pt,314.9pt,388.8pt,314.9pt,389.25pt" coordsize="10,10" o:allowincell="f" fillcolor="black" stroked="f">
            <v:path arrowok="t"/>
            <w10:wrap anchorx="page" anchory="page"/>
          </v:polyline>
        </w:pict>
      </w:r>
      <w:r w:rsidR="00AD5B80">
        <w:rPr>
          <w:color w:val="000000"/>
          <w:spacing w:val="-3"/>
        </w:rPr>
        <w:pict>
          <v:polyline id="_x0000_s1120" style="position:absolute;left:0;text-align:left;z-index:-251397120;mso-position-horizontal-relative:page;mso-position-vertical-relative:page" points="315.35pt,389.8pt,400.45pt,389.8pt,400.45pt,388.8pt,315.35pt,388.8pt,315.35pt,389.8pt" coordsize="1702,20" o:allowincell="f" fillcolor="black" stroked="f">
            <v:path arrowok="t"/>
            <w10:wrap anchorx="page" anchory="page"/>
          </v:polyline>
        </w:pict>
      </w:r>
      <w:r w:rsidR="00AD5B80">
        <w:rPr>
          <w:color w:val="000000"/>
          <w:spacing w:val="-3"/>
        </w:rPr>
        <w:pict>
          <v:polyline id="_x0000_s1121" style="position:absolute;left:0;text-align:left;z-index:-251395072;mso-position-horizontal-relative:page;mso-position-vertical-relative:page" points="400.4pt,388.8pt,401.4pt,388.8pt,401.4pt,308.15pt,400.4pt,308.15pt,400.4pt,388.8pt" coordsize="20,1613" o:allowincell="f" fillcolor="black" stroked="f">
            <v:path arrowok="t"/>
            <w10:wrap anchorx="page" anchory="page"/>
          </v:polyline>
        </w:pict>
      </w:r>
      <w:r w:rsidR="00AD5B80">
        <w:rPr>
          <w:color w:val="000000"/>
          <w:spacing w:val="-3"/>
        </w:rPr>
        <w:pict>
          <v:polyline id="_x0000_s1122" style="position:absolute;left:0;text-align:left;z-index:-251394048;mso-position-horizontal-relative:page;mso-position-vertical-relative:page" points="400.45pt,389.25pt,400.9pt,389.25pt,400.9pt,388.8pt,400.45pt,388.8pt,400.45pt,389.25pt" coordsize="10,10" o:allowincell="f" fillcolor="black" stroked="f">
            <v:path arrowok="t"/>
            <w10:wrap anchorx="page" anchory="page"/>
          </v:polyline>
        </w:pict>
      </w:r>
      <w:r w:rsidR="00AD5B80">
        <w:rPr>
          <w:color w:val="000000"/>
          <w:spacing w:val="-3"/>
        </w:rPr>
        <w:pict>
          <v:polyline id="_x0000_s1123" style="position:absolute;left:0;text-align:left;z-index:-251392000;mso-position-horizontal-relative:page;mso-position-vertical-relative:page" points="400.9pt,389.8pt,468.95pt,389.8pt,468.95pt,388.8pt,400.9pt,388.8pt,400.9pt,389.8pt" coordsize="1361,20" o:allowincell="f" fillcolor="black" stroked="f">
            <v:path arrowok="t"/>
            <w10:wrap anchorx="page" anchory="page"/>
          </v:polyline>
        </w:pict>
      </w:r>
      <w:r w:rsidR="00AD5B80">
        <w:rPr>
          <w:color w:val="000000"/>
          <w:spacing w:val="-3"/>
        </w:rPr>
        <w:pict>
          <v:polyline id="_x0000_s1124" style="position:absolute;left:0;text-align:left;z-index:-251389952;mso-position-horizontal-relative:page;mso-position-vertical-relative:page" points="468.95pt,388.8pt,469.95pt,388.8pt,469.95pt,308.15pt,468.95pt,308.15pt,468.95pt,388.8pt" coordsize="20,1613" o:allowincell="f" fillcolor="black" stroked="f">
            <v:path arrowok="t"/>
            <w10:wrap anchorx="page" anchory="page"/>
          </v:polyline>
        </w:pict>
      </w:r>
      <w:r w:rsidR="00AD5B80">
        <w:rPr>
          <w:color w:val="000000"/>
          <w:spacing w:val="-3"/>
        </w:rPr>
        <w:pict>
          <v:polyline id="_x0000_s1125" style="position:absolute;left:0;text-align:left;z-index:-251388928;mso-position-horizontal-relative:page;mso-position-vertical-relative:page" points="468.95pt,389.25pt,469.45pt,389.25pt,469.45pt,388.8pt,468.95pt,388.8pt,468.95pt,389.25pt" coordsize="10,10" o:allowincell="f" fillcolor="black" stroked="f">
            <v:path arrowok="t"/>
            <w10:wrap anchorx="page" anchory="page"/>
          </v:polyline>
        </w:pict>
      </w:r>
      <w:r w:rsidR="00AD5B80">
        <w:rPr>
          <w:color w:val="000000"/>
          <w:spacing w:val="-3"/>
        </w:rPr>
        <w:pict>
          <v:polyline id="_x0000_s1126" style="position:absolute;left:0;text-align:left;z-index:-251386880;mso-position-horizontal-relative:page;mso-position-vertical-relative:page" points="469.4pt,389.8pt,540.6pt,389.8pt,540.6pt,388.8pt,469.4pt,388.8pt,469.4pt,389.8pt" coordsize="1424,20" o:allowincell="f" fillcolor="black" stroked="f">
            <v:path arrowok="t"/>
            <w10:wrap anchorx="page" anchory="page"/>
          </v:polyline>
        </w:pict>
      </w:r>
      <w:r w:rsidR="00AD5B80">
        <w:rPr>
          <w:color w:val="000000"/>
          <w:spacing w:val="-3"/>
        </w:rPr>
        <w:pict>
          <v:polyline id="_x0000_s1127" style="position:absolute;left:0;text-align:left;z-index:-251385856;mso-position-horizontal-relative:page;mso-position-vertical-relative:page" points="540.6pt,388.8pt,541.6pt,388.8pt,541.6pt,308.15pt,540.6pt,308.15pt,540.6pt,388.8pt" coordsize="20,1613" o:allowincell="f" fillcolor="black" stroked="f">
            <v:path arrowok="t"/>
            <w10:wrap anchorx="page" anchory="page"/>
          </v:polyline>
        </w:pict>
      </w:r>
      <w:r w:rsidR="00AD5B80">
        <w:rPr>
          <w:color w:val="000000"/>
          <w:spacing w:val="-3"/>
        </w:rPr>
        <w:pict>
          <v:polyline id="_x0000_s1128" style="position:absolute;left:0;text-align:left;z-index:-251383808;mso-position-horizontal-relative:page;mso-position-vertical-relative:page" points="540.6pt,389.25pt,541.1pt,389.25pt,541.1pt,388.8pt,540.6pt,388.8pt,540.6pt,389.25pt" coordsize="10,10" o:allowincell="f" fillcolor="black" stroked="f">
            <v:path arrowok="t"/>
            <w10:wrap anchorx="page" anchory="page"/>
          </v:polyline>
        </w:pict>
      </w:r>
      <w:r w:rsidR="00AD5B80">
        <w:rPr>
          <w:color w:val="000000"/>
          <w:spacing w:val="-3"/>
        </w:rPr>
        <w:pict>
          <v:polyline id="_x0000_s1129" style="position:absolute;left:0;text-align:left;z-index:-251382784;mso-position-horizontal-relative:page;mso-position-vertical-relative:page" points="540.6pt,389.25pt,541.1pt,389.25pt,541.1pt,388.8pt,540.6pt,388.8pt,540.6pt,389.25pt" coordsize="10,10" o:allowincell="f" fillcolor="black" stroked="f">
            <v:path arrowok="t"/>
            <w10:wrap anchorx="page" anchory="page"/>
          </v:polyline>
        </w:pict>
      </w:r>
      <w:r w:rsidR="00AD5B80">
        <w:rPr>
          <w:color w:val="000000"/>
          <w:spacing w:val="-3"/>
        </w:rPr>
        <w:pict>
          <v:polyline id="_x0000_s1130" style="position:absolute;left:0;text-align:left;z-index:-251376640;mso-position-horizontal-relative:page;mso-position-vertical-relative:page" points="1in,691.8pt,3in,691.8pt,3in,690.8pt,1in,690.8pt,1in,691.8pt" coordsize="2880,20" o:allowincell="f" fillcolor="black" stroked="f">
            <v:path arrowok="t"/>
            <w10:wrap anchorx="page" anchory="page"/>
          </v:polyline>
        </w:pict>
      </w:r>
    </w:p>
    <w:p w:rsidR="00AD5B80" w:rsidRDefault="00AD5B80">
      <w:pPr>
        <w:autoSpaceDE w:val="0"/>
        <w:autoSpaceDN w:val="0"/>
        <w:adjustRightInd w:val="0"/>
        <w:rPr>
          <w:color w:val="000000"/>
          <w:spacing w:val="-3"/>
        </w:rPr>
        <w:sectPr w:rsidR="00AD5B80">
          <w:headerReference w:type="even" r:id="rId484"/>
          <w:headerReference w:type="default" r:id="rId485"/>
          <w:footerReference w:type="even" r:id="rId486"/>
          <w:footerReference w:type="default" r:id="rId487"/>
          <w:headerReference w:type="first" r:id="rId488"/>
          <w:footerReference w:type="first" r:id="rId48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6" w:name="Pg81"/>
      <w:bookmarkEnd w:id="76"/>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5282"/>
        <w:rPr>
          <w:color w:val="000000"/>
          <w:spacing w:val="-3"/>
        </w:rPr>
      </w:pPr>
    </w:p>
    <w:p w:rsidR="00AD5B80" w:rsidRDefault="00CE4B27">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A-2 </w:t>
      </w:r>
    </w:p>
    <w:p w:rsidR="00AD5B80" w:rsidRDefault="00CE4B27">
      <w:pPr>
        <w:tabs>
          <w:tab w:val="left" w:pos="4238"/>
        </w:tabs>
        <w:autoSpaceDE w:val="0"/>
        <w:autoSpaceDN w:val="0"/>
        <w:adjustRightInd w:val="0"/>
        <w:spacing w:before="221" w:line="280" w:lineRule="exact"/>
        <w:ind w:left="3451" w:right="3261"/>
        <w:rPr>
          <w:rFonts w:ascii="Times New Roman Bold" w:hAnsi="Times New Roman Bold"/>
          <w:color w:val="000000"/>
          <w:spacing w:val="-3"/>
        </w:rPr>
      </w:pPr>
      <w:r>
        <w:rPr>
          <w:rFonts w:ascii="Times New Roman Bold" w:hAnsi="Times New Roman Bold"/>
          <w:color w:val="000000"/>
          <w:spacing w:val="-3"/>
        </w:rPr>
        <w:t xml:space="preserve">LISTING OF NTO TRANSMISSION FACILITIES </w:t>
      </w:r>
      <w:r>
        <w:rPr>
          <w:rFonts w:ascii="Times New Roman Bold" w:hAnsi="Times New Roman Bold"/>
          <w:color w:val="000000"/>
          <w:spacing w:val="-3"/>
        </w:rPr>
        <w:br/>
      </w:r>
      <w:r>
        <w:rPr>
          <w:rFonts w:ascii="Times New Roman Bold" w:hAnsi="Times New Roman Bold"/>
          <w:color w:val="000000"/>
          <w:spacing w:val="-3"/>
        </w:rPr>
        <w:tab/>
      </w:r>
      <w:r>
        <w:rPr>
          <w:rFonts w:ascii="Times New Roman Bold" w:hAnsi="Times New Roman Bold"/>
          <w:color w:val="000000"/>
          <w:spacing w:val="-3"/>
        </w:rPr>
        <w:t xml:space="preserve">REQUIRING ISO NOTIFICATION </w:t>
      </w: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CE4B27">
      <w:pPr>
        <w:autoSpaceDE w:val="0"/>
        <w:autoSpaceDN w:val="0"/>
        <w:adjustRightInd w:val="0"/>
        <w:spacing w:before="200" w:line="276" w:lineRule="exact"/>
        <w:ind w:left="6000"/>
        <w:rPr>
          <w:color w:val="000000"/>
          <w:spacing w:val="-3"/>
        </w:rPr>
      </w:pPr>
      <w:r>
        <w:rPr>
          <w:color w:val="000000"/>
          <w:spacing w:val="-3"/>
        </w:rPr>
        <w:t xml:space="preserve">29 </w:t>
      </w:r>
    </w:p>
    <w:p w:rsidR="00AD5B80" w:rsidRDefault="00AD5B80">
      <w:pPr>
        <w:autoSpaceDE w:val="0"/>
        <w:autoSpaceDN w:val="0"/>
        <w:adjustRightInd w:val="0"/>
        <w:rPr>
          <w:color w:val="000000"/>
          <w:spacing w:val="-3"/>
        </w:rPr>
        <w:sectPr w:rsidR="00AD5B80">
          <w:headerReference w:type="even" r:id="rId490"/>
          <w:headerReference w:type="default" r:id="rId491"/>
          <w:footerReference w:type="even" r:id="rId492"/>
          <w:footerReference w:type="default" r:id="rId493"/>
          <w:headerReference w:type="first" r:id="rId494"/>
          <w:footerReference w:type="first" r:id="rId49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7" w:name="Pg82"/>
      <w:bookmarkEnd w:id="77"/>
    </w:p>
    <w:p w:rsidR="00AD5B80" w:rsidRDefault="00AD5B80">
      <w:pPr>
        <w:autoSpaceDE w:val="0"/>
        <w:autoSpaceDN w:val="0"/>
        <w:adjustRightInd w:val="0"/>
        <w:spacing w:line="276" w:lineRule="exact"/>
        <w:ind w:left="1440"/>
        <w:rPr>
          <w:color w:val="000000"/>
          <w:spacing w:val="-3"/>
        </w:rPr>
      </w:pPr>
    </w:p>
    <w:p w:rsidR="00AD5B80" w:rsidRDefault="00CE4B27">
      <w:pPr>
        <w:autoSpaceDE w:val="0"/>
        <w:autoSpaceDN w:val="0"/>
        <w:adjustRightInd w:val="0"/>
        <w:spacing w:before="175" w:line="276" w:lineRule="exact"/>
        <w:ind w:left="1440"/>
        <w:rPr>
          <w:color w:val="000000"/>
          <w:spacing w:val="-3"/>
        </w:rPr>
      </w:pPr>
      <w:r>
        <w:rPr>
          <w:color w:val="000000"/>
          <w:spacing w:val="-3"/>
        </w:rPr>
        <w:t xml:space="preserve">Service Agreement No. 2771 </w:t>
      </w:r>
    </w:p>
    <w:p w:rsidR="00AD5B80" w:rsidRDefault="00AD5B80">
      <w:pPr>
        <w:autoSpaceDE w:val="0"/>
        <w:autoSpaceDN w:val="0"/>
        <w:adjustRightInd w:val="0"/>
        <w:spacing w:line="276" w:lineRule="exact"/>
        <w:ind w:left="5282"/>
        <w:rPr>
          <w:color w:val="000000"/>
          <w:spacing w:val="-3"/>
        </w:rPr>
      </w:pPr>
    </w:p>
    <w:p w:rsidR="00AD5B80" w:rsidRDefault="00CE4B27">
      <w:pPr>
        <w:autoSpaceDE w:val="0"/>
        <w:autoSpaceDN w:val="0"/>
        <w:adjustRightInd w:val="0"/>
        <w:spacing w:before="188" w:line="276" w:lineRule="exact"/>
        <w:ind w:left="5282"/>
        <w:rPr>
          <w:rFonts w:ascii="Times New Roman Bold" w:hAnsi="Times New Roman Bold"/>
          <w:color w:val="000000"/>
          <w:spacing w:val="-3"/>
        </w:rPr>
      </w:pPr>
      <w:r>
        <w:rPr>
          <w:rFonts w:ascii="Times New Roman Bold" w:hAnsi="Times New Roman Bold"/>
          <w:color w:val="000000"/>
          <w:spacing w:val="-3"/>
        </w:rPr>
        <w:t xml:space="preserve">APPENDIX A-3 </w:t>
      </w:r>
    </w:p>
    <w:p w:rsidR="00AD5B80" w:rsidRDefault="00CE4B27">
      <w:pPr>
        <w:autoSpaceDE w:val="0"/>
        <w:autoSpaceDN w:val="0"/>
        <w:adjustRightInd w:val="0"/>
        <w:spacing w:before="224" w:line="276" w:lineRule="exact"/>
        <w:ind w:left="2100"/>
        <w:rPr>
          <w:rFonts w:ascii="Times New Roman Bold" w:hAnsi="Times New Roman Bold"/>
          <w:color w:val="000000"/>
          <w:spacing w:val="-3"/>
        </w:rPr>
      </w:pPr>
      <w:r>
        <w:rPr>
          <w:rFonts w:ascii="Times New Roman Bold" w:hAnsi="Times New Roman Bold"/>
          <w:color w:val="000000"/>
          <w:spacing w:val="-3"/>
        </w:rPr>
        <w:t xml:space="preserve">LISTING OF NTO LOCAL AREA TRANSMISSION SYSTEM FACILITIES </w:t>
      </w: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AD5B80">
      <w:pPr>
        <w:autoSpaceDE w:val="0"/>
        <w:autoSpaceDN w:val="0"/>
        <w:adjustRightInd w:val="0"/>
        <w:spacing w:line="276" w:lineRule="exact"/>
        <w:ind w:left="6000"/>
        <w:rPr>
          <w:rFonts w:ascii="Times New Roman Bold" w:hAnsi="Times New Roman Bold"/>
          <w:color w:val="000000"/>
          <w:spacing w:val="-3"/>
        </w:rPr>
      </w:pPr>
    </w:p>
    <w:p w:rsidR="00AD5B80" w:rsidRDefault="00CE4B27">
      <w:pPr>
        <w:autoSpaceDE w:val="0"/>
        <w:autoSpaceDN w:val="0"/>
        <w:adjustRightInd w:val="0"/>
        <w:spacing w:before="204" w:line="276" w:lineRule="exact"/>
        <w:ind w:left="6000"/>
        <w:rPr>
          <w:color w:val="000000"/>
          <w:spacing w:val="-3"/>
        </w:rPr>
      </w:pPr>
      <w:r>
        <w:rPr>
          <w:color w:val="000000"/>
          <w:spacing w:val="-3"/>
        </w:rPr>
        <w:t xml:space="preserve">30 </w:t>
      </w:r>
    </w:p>
    <w:p w:rsidR="00AD5B80" w:rsidRDefault="00AD5B80">
      <w:pPr>
        <w:autoSpaceDE w:val="0"/>
        <w:autoSpaceDN w:val="0"/>
        <w:adjustRightInd w:val="0"/>
        <w:rPr>
          <w:color w:val="000000"/>
          <w:spacing w:val="-3"/>
        </w:rPr>
        <w:sectPr w:rsidR="00AD5B80">
          <w:headerReference w:type="even" r:id="rId496"/>
          <w:headerReference w:type="default" r:id="rId497"/>
          <w:footerReference w:type="even" r:id="rId498"/>
          <w:footerReference w:type="default" r:id="rId499"/>
          <w:headerReference w:type="first" r:id="rId500"/>
          <w:footerReference w:type="first" r:id="rId50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78" w:name="Pg83"/>
      <w:bookmarkEnd w:id="78"/>
    </w:p>
    <w:p w:rsidR="00AD5B80" w:rsidRDefault="00AD5B80">
      <w:pPr>
        <w:autoSpaceDE w:val="0"/>
        <w:autoSpaceDN w:val="0"/>
        <w:adjustRightInd w:val="0"/>
        <w:spacing w:line="276" w:lineRule="exact"/>
        <w:ind w:left="5620"/>
        <w:rPr>
          <w:color w:val="000000"/>
          <w:spacing w:val="-3"/>
        </w:rPr>
      </w:pPr>
    </w:p>
    <w:p w:rsidR="00AD5B80" w:rsidRDefault="00AD5B80">
      <w:pPr>
        <w:autoSpaceDE w:val="0"/>
        <w:autoSpaceDN w:val="0"/>
        <w:adjustRightInd w:val="0"/>
        <w:spacing w:line="276" w:lineRule="exact"/>
        <w:ind w:left="5620"/>
        <w:rPr>
          <w:color w:val="000000"/>
          <w:spacing w:val="-3"/>
        </w:rPr>
      </w:pPr>
    </w:p>
    <w:p w:rsidR="00AD5B80" w:rsidRDefault="00AD5B80">
      <w:pPr>
        <w:autoSpaceDE w:val="0"/>
        <w:autoSpaceDN w:val="0"/>
        <w:adjustRightInd w:val="0"/>
        <w:spacing w:line="276" w:lineRule="exact"/>
        <w:ind w:left="5620"/>
        <w:rPr>
          <w:color w:val="000000"/>
          <w:spacing w:val="-3"/>
        </w:rPr>
      </w:pPr>
    </w:p>
    <w:p w:rsidR="00AD5B80" w:rsidRDefault="00AD5B80">
      <w:pPr>
        <w:autoSpaceDE w:val="0"/>
        <w:autoSpaceDN w:val="0"/>
        <w:adjustRightInd w:val="0"/>
        <w:spacing w:line="276" w:lineRule="exact"/>
        <w:ind w:left="5620"/>
        <w:rPr>
          <w:color w:val="000000"/>
          <w:spacing w:val="-3"/>
        </w:rPr>
      </w:pPr>
    </w:p>
    <w:p w:rsidR="00AD5B80" w:rsidRDefault="00CE4B27">
      <w:pPr>
        <w:autoSpaceDE w:val="0"/>
        <w:autoSpaceDN w:val="0"/>
        <w:adjustRightInd w:val="0"/>
        <w:spacing w:before="87" w:line="276" w:lineRule="exact"/>
        <w:ind w:left="5620"/>
        <w:rPr>
          <w:rFonts w:ascii="Times New Roman Bold" w:hAnsi="Times New Roman Bold"/>
          <w:color w:val="000000"/>
          <w:spacing w:val="-3"/>
        </w:rPr>
      </w:pPr>
      <w:r>
        <w:rPr>
          <w:rFonts w:ascii="Times New Roman Bold" w:hAnsi="Times New Roman Bold"/>
          <w:color w:val="000000"/>
          <w:spacing w:val="-3"/>
        </w:rPr>
        <w:t xml:space="preserve">Exhibit C </w:t>
      </w:r>
    </w:p>
    <w:p w:rsidR="00AD5B80" w:rsidRDefault="00CE4B27">
      <w:pPr>
        <w:autoSpaceDE w:val="0"/>
        <w:autoSpaceDN w:val="0"/>
        <w:adjustRightInd w:val="0"/>
        <w:spacing w:before="224" w:line="276" w:lineRule="exact"/>
        <w:ind w:left="4622"/>
        <w:rPr>
          <w:rFonts w:ascii="Times New Roman Bold" w:hAnsi="Times New Roman Bold"/>
          <w:color w:val="000000"/>
          <w:spacing w:val="-3"/>
          <w:u w:val="single"/>
        </w:rPr>
      </w:pPr>
      <w:r>
        <w:rPr>
          <w:rFonts w:ascii="Times New Roman Bold" w:hAnsi="Times New Roman Bold"/>
          <w:color w:val="000000"/>
          <w:spacing w:val="-3"/>
          <w:u w:val="single"/>
        </w:rPr>
        <w:t xml:space="preserve">Owner and Provider Contact </w:t>
      </w:r>
    </w:p>
    <w:p w:rsidR="00AD5B80" w:rsidRDefault="00CE4B27">
      <w:pPr>
        <w:autoSpaceDE w:val="0"/>
        <w:autoSpaceDN w:val="0"/>
        <w:adjustRightInd w:val="0"/>
        <w:spacing w:before="244"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Owner Contact: </w:t>
      </w:r>
    </w:p>
    <w:p w:rsidR="00AD5B80" w:rsidRDefault="00CE4B27">
      <w:pPr>
        <w:autoSpaceDE w:val="0"/>
        <w:autoSpaceDN w:val="0"/>
        <w:adjustRightInd w:val="0"/>
        <w:spacing w:before="243" w:line="253" w:lineRule="exact"/>
        <w:ind w:left="2160"/>
        <w:rPr>
          <w:color w:val="000000"/>
          <w:spacing w:val="-3"/>
          <w:sz w:val="22"/>
        </w:rPr>
      </w:pPr>
      <w:r>
        <w:rPr>
          <w:color w:val="000000"/>
          <w:spacing w:val="-3"/>
          <w:sz w:val="22"/>
        </w:rPr>
        <w:t xml:space="preserve">Nabil Hitti </w:t>
      </w:r>
    </w:p>
    <w:p w:rsidR="00AD5B80" w:rsidRDefault="00CE4B27">
      <w:pPr>
        <w:autoSpaceDE w:val="0"/>
        <w:autoSpaceDN w:val="0"/>
        <w:adjustRightInd w:val="0"/>
        <w:spacing w:before="1" w:line="237" w:lineRule="exact"/>
        <w:ind w:left="2160"/>
        <w:rPr>
          <w:color w:val="000000"/>
          <w:spacing w:val="-3"/>
          <w:sz w:val="22"/>
        </w:rPr>
      </w:pPr>
      <w:r>
        <w:rPr>
          <w:color w:val="000000"/>
          <w:spacing w:val="-3"/>
          <w:sz w:val="22"/>
        </w:rPr>
        <w:t xml:space="preserve">VP Operations </w:t>
      </w:r>
    </w:p>
    <w:p w:rsidR="00AD5B80" w:rsidRDefault="00CE4B27">
      <w:pPr>
        <w:autoSpaceDE w:val="0"/>
        <w:autoSpaceDN w:val="0"/>
        <w:adjustRightInd w:val="0"/>
        <w:spacing w:before="10" w:line="253" w:lineRule="exact"/>
        <w:ind w:left="2160"/>
        <w:rPr>
          <w:color w:val="000000"/>
          <w:spacing w:val="-3"/>
          <w:sz w:val="22"/>
        </w:rPr>
      </w:pPr>
      <w:r>
        <w:rPr>
          <w:color w:val="000000"/>
          <w:spacing w:val="-3"/>
          <w:sz w:val="22"/>
        </w:rPr>
        <w:t xml:space="preserve">NY Transco LLC </w:t>
      </w:r>
    </w:p>
    <w:p w:rsidR="00AD5B80" w:rsidRDefault="00CE4B27">
      <w:pPr>
        <w:autoSpaceDE w:val="0"/>
        <w:autoSpaceDN w:val="0"/>
        <w:adjustRightInd w:val="0"/>
        <w:spacing w:before="18" w:line="240" w:lineRule="exact"/>
        <w:ind w:left="2160" w:right="745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AD5B80" w:rsidRDefault="00CE4B27">
      <w:pPr>
        <w:autoSpaceDE w:val="0"/>
        <w:autoSpaceDN w:val="0"/>
        <w:adjustRightInd w:val="0"/>
        <w:spacing w:before="250" w:line="253" w:lineRule="exact"/>
        <w:ind w:left="2160"/>
        <w:rPr>
          <w:color w:val="000000"/>
          <w:spacing w:val="-3"/>
          <w:sz w:val="22"/>
        </w:rPr>
      </w:pPr>
      <w:r>
        <w:rPr>
          <w:color w:val="000000"/>
          <w:spacing w:val="-3"/>
          <w:sz w:val="22"/>
        </w:rPr>
        <w:t xml:space="preserve">With a copy to: </w:t>
      </w:r>
    </w:p>
    <w:p w:rsidR="00AD5B80" w:rsidRDefault="00CE4B27">
      <w:pPr>
        <w:autoSpaceDE w:val="0"/>
        <w:autoSpaceDN w:val="0"/>
        <w:adjustRightInd w:val="0"/>
        <w:spacing w:before="247" w:line="253" w:lineRule="exact"/>
        <w:ind w:left="2160"/>
        <w:rPr>
          <w:color w:val="000000"/>
          <w:spacing w:val="-3"/>
          <w:sz w:val="22"/>
        </w:rPr>
      </w:pPr>
      <w:r>
        <w:rPr>
          <w:color w:val="000000"/>
          <w:spacing w:val="-3"/>
          <w:sz w:val="22"/>
        </w:rPr>
        <w:t xml:space="preserve">Kathleen Carrigan </w:t>
      </w:r>
    </w:p>
    <w:p w:rsidR="00AD5B80" w:rsidRDefault="00CE4B27">
      <w:pPr>
        <w:autoSpaceDE w:val="0"/>
        <w:autoSpaceDN w:val="0"/>
        <w:adjustRightInd w:val="0"/>
        <w:spacing w:line="260" w:lineRule="exact"/>
        <w:ind w:left="2160" w:right="6207"/>
        <w:jc w:val="both"/>
        <w:rPr>
          <w:color w:val="000000"/>
          <w:spacing w:val="-3"/>
          <w:sz w:val="22"/>
        </w:rPr>
      </w:pPr>
      <w:r>
        <w:rPr>
          <w:color w:val="000000"/>
          <w:spacing w:val="-3"/>
          <w:sz w:val="22"/>
        </w:rPr>
        <w:t xml:space="preserve">General Counsel New York Transco LLC Carrigan &amp; Associates LLC </w:t>
      </w:r>
    </w:p>
    <w:p w:rsidR="00AD5B80" w:rsidRDefault="00CE4B27">
      <w:pPr>
        <w:autoSpaceDE w:val="0"/>
        <w:autoSpaceDN w:val="0"/>
        <w:adjustRightInd w:val="0"/>
        <w:spacing w:before="1" w:line="238" w:lineRule="exact"/>
        <w:ind w:left="2160"/>
        <w:rPr>
          <w:color w:val="000000"/>
          <w:spacing w:val="-3"/>
          <w:sz w:val="22"/>
        </w:rPr>
      </w:pPr>
      <w:r>
        <w:rPr>
          <w:color w:val="000000"/>
          <w:spacing w:val="-3"/>
          <w:sz w:val="22"/>
        </w:rPr>
        <w:t xml:space="preserve">P.O. 5905 </w:t>
      </w:r>
    </w:p>
    <w:p w:rsidR="00AD5B80" w:rsidRDefault="00CE4B27">
      <w:pPr>
        <w:autoSpaceDE w:val="0"/>
        <w:autoSpaceDN w:val="0"/>
        <w:adjustRightInd w:val="0"/>
        <w:spacing w:line="260" w:lineRule="exact"/>
        <w:ind w:left="2160" w:right="805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AD5B80" w:rsidRDefault="00CE4B27">
      <w:pPr>
        <w:autoSpaceDE w:val="0"/>
        <w:autoSpaceDN w:val="0"/>
        <w:adjustRightInd w:val="0"/>
        <w:spacing w:before="1" w:line="216" w:lineRule="exact"/>
        <w:ind w:left="2160"/>
        <w:rPr>
          <w:color w:val="0000FF"/>
          <w:spacing w:val="-3"/>
          <w:sz w:val="22"/>
          <w:u w:val="single"/>
        </w:rPr>
      </w:pPr>
      <w:r>
        <w:rPr>
          <w:color w:val="0000FF"/>
          <w:spacing w:val="-3"/>
          <w:sz w:val="22"/>
          <w:u w:val="single"/>
        </w:rPr>
        <w:t xml:space="preserve">Kathleen.Carrigan@NYTransco.com </w:t>
      </w:r>
    </w:p>
    <w:p w:rsidR="00AD5B80" w:rsidRDefault="00AD5B80">
      <w:pPr>
        <w:autoSpaceDE w:val="0"/>
        <w:autoSpaceDN w:val="0"/>
        <w:adjustRightInd w:val="0"/>
        <w:spacing w:line="276" w:lineRule="exact"/>
        <w:ind w:left="2160"/>
        <w:rPr>
          <w:color w:val="0000FF"/>
          <w:spacing w:val="-3"/>
          <w:sz w:val="22"/>
          <w:u w:val="single"/>
        </w:rPr>
      </w:pPr>
    </w:p>
    <w:p w:rsidR="00AD5B80" w:rsidRDefault="00AD5B80">
      <w:pPr>
        <w:autoSpaceDE w:val="0"/>
        <w:autoSpaceDN w:val="0"/>
        <w:adjustRightInd w:val="0"/>
        <w:spacing w:line="276" w:lineRule="exact"/>
        <w:ind w:left="2160"/>
        <w:rPr>
          <w:color w:val="0000FF"/>
          <w:spacing w:val="-3"/>
          <w:sz w:val="22"/>
          <w:u w:val="single"/>
        </w:rPr>
      </w:pPr>
    </w:p>
    <w:p w:rsidR="00AD5B80" w:rsidRDefault="00CE4B27">
      <w:pPr>
        <w:autoSpaceDE w:val="0"/>
        <w:autoSpaceDN w:val="0"/>
        <w:adjustRightInd w:val="0"/>
        <w:spacing w:before="223" w:line="276" w:lineRule="exact"/>
        <w:ind w:left="2160"/>
        <w:rPr>
          <w:rFonts w:ascii="Times New Roman Italic" w:hAnsi="Times New Roman Italic"/>
          <w:color w:val="000000"/>
          <w:spacing w:val="-3"/>
        </w:rPr>
      </w:pPr>
      <w:r>
        <w:rPr>
          <w:rFonts w:ascii="Times New Roman Italic" w:hAnsi="Times New Roman Italic"/>
          <w:color w:val="000000"/>
          <w:spacing w:val="-3"/>
        </w:rPr>
        <w:t xml:space="preserve">Provider Contact: </w:t>
      </w:r>
    </w:p>
    <w:p w:rsidR="00AD5B80" w:rsidRDefault="00CE4B27">
      <w:pPr>
        <w:autoSpaceDE w:val="0"/>
        <w:autoSpaceDN w:val="0"/>
        <w:adjustRightInd w:val="0"/>
        <w:spacing w:before="243" w:line="253" w:lineRule="exact"/>
        <w:ind w:left="2160"/>
        <w:rPr>
          <w:color w:val="000000"/>
          <w:spacing w:val="-3"/>
          <w:sz w:val="22"/>
        </w:rPr>
      </w:pPr>
      <w:r>
        <w:rPr>
          <w:color w:val="000000"/>
          <w:spacing w:val="-3"/>
          <w:sz w:val="22"/>
        </w:rPr>
        <w:t xml:space="preserve">Francis W. Peverly, PMP </w:t>
      </w:r>
    </w:p>
    <w:p w:rsidR="00AD5B80" w:rsidRDefault="00CE4B27">
      <w:pPr>
        <w:autoSpaceDE w:val="0"/>
        <w:autoSpaceDN w:val="0"/>
        <w:adjustRightInd w:val="0"/>
        <w:spacing w:before="1" w:line="237" w:lineRule="exact"/>
        <w:ind w:left="2160"/>
        <w:rPr>
          <w:color w:val="000000"/>
          <w:spacing w:val="-3"/>
          <w:sz w:val="22"/>
        </w:rPr>
      </w:pPr>
      <w:r>
        <w:rPr>
          <w:color w:val="000000"/>
          <w:spacing w:val="-3"/>
          <w:sz w:val="22"/>
        </w:rPr>
        <w:t xml:space="preserve">Vice President - Operations </w:t>
      </w:r>
    </w:p>
    <w:p w:rsidR="00AD5B80" w:rsidRDefault="00CE4B27">
      <w:pPr>
        <w:autoSpaceDE w:val="0"/>
        <w:autoSpaceDN w:val="0"/>
        <w:adjustRightInd w:val="0"/>
        <w:spacing w:before="21" w:line="240" w:lineRule="exact"/>
        <w:ind w:left="2160" w:right="6912"/>
        <w:jc w:val="both"/>
        <w:rPr>
          <w:color w:val="000000"/>
          <w:spacing w:val="-3"/>
          <w:sz w:val="22"/>
        </w:rPr>
      </w:pPr>
      <w:r>
        <w:rPr>
          <w:color w:val="000000"/>
          <w:spacing w:val="-3"/>
          <w:sz w:val="22"/>
        </w:rPr>
        <w:t xml:space="preserve">Orange &amp; Rockland Utilities, Inc. 390 West Route 59 </w:t>
      </w:r>
    </w:p>
    <w:p w:rsidR="00AD5B80" w:rsidRDefault="00CE4B27">
      <w:pPr>
        <w:autoSpaceDE w:val="0"/>
        <w:autoSpaceDN w:val="0"/>
        <w:adjustRightInd w:val="0"/>
        <w:spacing w:before="4" w:line="260" w:lineRule="exact"/>
        <w:ind w:left="2160" w:right="7580"/>
        <w:jc w:val="both"/>
        <w:rPr>
          <w:color w:val="000000"/>
          <w:spacing w:val="-3"/>
          <w:sz w:val="22"/>
        </w:rPr>
      </w:pPr>
      <w:r>
        <w:rPr>
          <w:color w:val="000000"/>
          <w:spacing w:val="-3"/>
          <w:sz w:val="22"/>
        </w:rPr>
        <w:t xml:space="preserve">Spring Valley, NY  10977 (845) 577-3697 </w:t>
      </w:r>
    </w:p>
    <w:p w:rsidR="00AD5B80" w:rsidRDefault="00CE4B27">
      <w:pPr>
        <w:autoSpaceDE w:val="0"/>
        <w:autoSpaceDN w:val="0"/>
        <w:adjustRightInd w:val="0"/>
        <w:spacing w:line="260" w:lineRule="exact"/>
        <w:ind w:left="2160" w:right="817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AD5B80" w:rsidRDefault="00CE4B27">
      <w:pPr>
        <w:autoSpaceDE w:val="0"/>
        <w:autoSpaceDN w:val="0"/>
        <w:adjustRightInd w:val="0"/>
        <w:spacing w:before="247" w:line="276" w:lineRule="exact"/>
        <w:ind w:left="2160"/>
        <w:rPr>
          <w:color w:val="000000"/>
          <w:spacing w:val="-3"/>
        </w:rPr>
      </w:pPr>
      <w:r>
        <w:rPr>
          <w:color w:val="000000"/>
          <w:spacing w:val="-3"/>
        </w:rPr>
        <w:t xml:space="preserve">With a copy to: </w:t>
      </w:r>
    </w:p>
    <w:p w:rsidR="00AD5B80" w:rsidRDefault="00AD5B80">
      <w:pPr>
        <w:autoSpaceDE w:val="0"/>
        <w:autoSpaceDN w:val="0"/>
        <w:adjustRightInd w:val="0"/>
        <w:spacing w:line="276" w:lineRule="exact"/>
        <w:ind w:left="2160"/>
        <w:rPr>
          <w:color w:val="000000"/>
          <w:spacing w:val="-3"/>
        </w:rPr>
      </w:pPr>
    </w:p>
    <w:p w:rsidR="00AD5B80" w:rsidRDefault="00CE4B27">
      <w:pPr>
        <w:autoSpaceDE w:val="0"/>
        <w:autoSpaceDN w:val="0"/>
        <w:adjustRightInd w:val="0"/>
        <w:spacing w:before="8" w:line="276" w:lineRule="exact"/>
        <w:ind w:left="2160"/>
        <w:rPr>
          <w:color w:val="000000"/>
          <w:spacing w:val="-3"/>
        </w:rPr>
      </w:pPr>
      <w:r>
        <w:rPr>
          <w:color w:val="000000"/>
          <w:spacing w:val="-3"/>
        </w:rPr>
        <w:t xml:space="preserve">Deputy General Counsel </w:t>
      </w:r>
    </w:p>
    <w:p w:rsidR="00AD5B80" w:rsidRDefault="00CE4B27">
      <w:pPr>
        <w:autoSpaceDE w:val="0"/>
        <w:autoSpaceDN w:val="0"/>
        <w:adjustRightInd w:val="0"/>
        <w:spacing w:before="4" w:line="276" w:lineRule="exact"/>
        <w:ind w:left="2160"/>
        <w:rPr>
          <w:color w:val="1F487C"/>
          <w:spacing w:val="-3"/>
        </w:rPr>
      </w:pPr>
      <w:r>
        <w:rPr>
          <w:color w:val="1F487C"/>
          <w:spacing w:val="-3"/>
        </w:rPr>
        <w:t xml:space="preserve">Consolidated Edison Company of New York, Inc. </w:t>
      </w:r>
    </w:p>
    <w:p w:rsidR="00AD5B80" w:rsidRDefault="00CE4B27">
      <w:pPr>
        <w:autoSpaceDE w:val="0"/>
        <w:autoSpaceDN w:val="0"/>
        <w:adjustRightInd w:val="0"/>
        <w:spacing w:before="4" w:line="276" w:lineRule="exact"/>
        <w:ind w:left="2160"/>
        <w:rPr>
          <w:color w:val="0000FF"/>
          <w:spacing w:val="-3"/>
          <w:u w:val="single"/>
        </w:rPr>
      </w:pPr>
      <w:r>
        <w:rPr>
          <w:color w:val="0000FF"/>
          <w:spacing w:val="-3"/>
          <w:u w:val="single"/>
        </w:rPr>
        <w:t xml:space="preserve">crayb@coned.com </w:t>
      </w:r>
    </w:p>
    <w:p w:rsidR="00AD5B80" w:rsidRDefault="00CE4B27">
      <w:pPr>
        <w:autoSpaceDE w:val="0"/>
        <w:autoSpaceDN w:val="0"/>
        <w:adjustRightInd w:val="0"/>
        <w:spacing w:before="1" w:line="256" w:lineRule="exact"/>
        <w:ind w:left="2160"/>
        <w:rPr>
          <w:color w:val="1F487C"/>
          <w:spacing w:val="-3"/>
        </w:rPr>
      </w:pPr>
      <w:r>
        <w:rPr>
          <w:color w:val="1F487C"/>
          <w:spacing w:val="-3"/>
        </w:rPr>
        <w:t xml:space="preserve">212.460.3245 </w:t>
      </w:r>
    </w:p>
    <w:p w:rsidR="00AD5B80" w:rsidRDefault="00AD5B80">
      <w:pPr>
        <w:autoSpaceDE w:val="0"/>
        <w:autoSpaceDN w:val="0"/>
        <w:adjustRightInd w:val="0"/>
        <w:rPr>
          <w:color w:val="1F487C"/>
          <w:spacing w:val="-3"/>
        </w:rPr>
        <w:sectPr w:rsidR="00AD5B80">
          <w:headerReference w:type="even" r:id="rId502"/>
          <w:headerReference w:type="default" r:id="rId503"/>
          <w:footerReference w:type="even" r:id="rId504"/>
          <w:footerReference w:type="default" r:id="rId505"/>
          <w:headerReference w:type="first" r:id="rId506"/>
          <w:footerReference w:type="first" r:id="rId507"/>
          <w:pgSz w:w="12240" w:h="15840"/>
          <w:pgMar w:top="0" w:right="0" w:bottom="0" w:left="0" w:header="720" w:footer="720" w:gutter="0"/>
          <w:cols w:space="720"/>
        </w:sectPr>
      </w:pPr>
    </w:p>
    <w:p w:rsidR="00AD5B80" w:rsidRDefault="00AD5B80">
      <w:pPr>
        <w:autoSpaceDE w:val="0"/>
        <w:autoSpaceDN w:val="0"/>
        <w:adjustRightInd w:val="0"/>
        <w:spacing w:line="240" w:lineRule="exact"/>
        <w:rPr>
          <w:color w:val="1F487C"/>
          <w:spacing w:val="-3"/>
        </w:rPr>
      </w:pPr>
      <w:bookmarkStart w:id="79" w:name="Pg84"/>
      <w:bookmarkEnd w:id="79"/>
    </w:p>
    <w:p w:rsidR="00AD5B80" w:rsidRDefault="00AD5B80">
      <w:pPr>
        <w:autoSpaceDE w:val="0"/>
        <w:autoSpaceDN w:val="0"/>
        <w:adjustRightInd w:val="0"/>
        <w:spacing w:line="276" w:lineRule="exact"/>
        <w:ind w:left="5980"/>
        <w:rPr>
          <w:color w:val="1F487C"/>
          <w:spacing w:val="-3"/>
        </w:rPr>
      </w:pPr>
    </w:p>
    <w:p w:rsidR="00AD5B80" w:rsidRDefault="00AD5B80">
      <w:pPr>
        <w:autoSpaceDE w:val="0"/>
        <w:autoSpaceDN w:val="0"/>
        <w:adjustRightInd w:val="0"/>
        <w:spacing w:line="276" w:lineRule="exact"/>
        <w:ind w:left="5980"/>
        <w:rPr>
          <w:color w:val="1F487C"/>
          <w:spacing w:val="-3"/>
        </w:rPr>
      </w:pPr>
    </w:p>
    <w:p w:rsidR="00AD5B80" w:rsidRDefault="00AD5B80">
      <w:pPr>
        <w:autoSpaceDE w:val="0"/>
        <w:autoSpaceDN w:val="0"/>
        <w:adjustRightInd w:val="0"/>
        <w:spacing w:line="276" w:lineRule="exact"/>
        <w:ind w:left="5980"/>
        <w:rPr>
          <w:color w:val="1F487C"/>
          <w:spacing w:val="-3"/>
        </w:rPr>
      </w:pPr>
    </w:p>
    <w:p w:rsidR="00AD5B80" w:rsidRDefault="00AD5B80">
      <w:pPr>
        <w:autoSpaceDE w:val="0"/>
        <w:autoSpaceDN w:val="0"/>
        <w:adjustRightInd w:val="0"/>
        <w:spacing w:line="276" w:lineRule="exact"/>
        <w:ind w:left="5980"/>
        <w:rPr>
          <w:color w:val="1F487C"/>
          <w:spacing w:val="-3"/>
        </w:rPr>
      </w:pPr>
    </w:p>
    <w:p w:rsidR="00AD5B80" w:rsidRDefault="00AD5B80">
      <w:pPr>
        <w:autoSpaceDE w:val="0"/>
        <w:autoSpaceDN w:val="0"/>
        <w:adjustRightInd w:val="0"/>
        <w:spacing w:line="276" w:lineRule="exact"/>
        <w:ind w:left="5980"/>
        <w:rPr>
          <w:color w:val="1F487C"/>
          <w:spacing w:val="-3"/>
        </w:rPr>
      </w:pPr>
    </w:p>
    <w:p w:rsidR="00AD5B80" w:rsidRDefault="00CE4B27">
      <w:pPr>
        <w:autoSpaceDE w:val="0"/>
        <w:autoSpaceDN w:val="0"/>
        <w:adjustRightInd w:val="0"/>
        <w:spacing w:before="51" w:line="276" w:lineRule="exact"/>
        <w:ind w:left="5980"/>
        <w:rPr>
          <w:rFonts w:ascii="Times New Roman Bold" w:hAnsi="Times New Roman Bold"/>
          <w:color w:val="000000"/>
          <w:spacing w:val="-3"/>
        </w:rPr>
      </w:pPr>
      <w:r>
        <w:rPr>
          <w:rFonts w:ascii="Times New Roman Bold" w:hAnsi="Times New Roman Bold"/>
          <w:color w:val="000000"/>
          <w:spacing w:val="-3"/>
        </w:rPr>
        <w:t xml:space="preserve">Exhibit D </w:t>
      </w:r>
    </w:p>
    <w:p w:rsidR="00AD5B80" w:rsidRDefault="00CE4B27">
      <w:pPr>
        <w:autoSpaceDE w:val="0"/>
        <w:autoSpaceDN w:val="0"/>
        <w:adjustRightInd w:val="0"/>
        <w:spacing w:before="224" w:line="276" w:lineRule="exact"/>
        <w:ind w:left="4663"/>
        <w:rPr>
          <w:rFonts w:ascii="Times New Roman Bold" w:hAnsi="Times New Roman Bold"/>
          <w:color w:val="000000"/>
          <w:spacing w:val="-3"/>
          <w:u w:val="single"/>
        </w:rPr>
      </w:pPr>
      <w:r>
        <w:rPr>
          <w:rFonts w:ascii="Times New Roman Bold" w:hAnsi="Times New Roman Bold"/>
          <w:color w:val="000000"/>
          <w:spacing w:val="-3"/>
          <w:u w:val="single"/>
        </w:rPr>
        <w:t xml:space="preserve">List of Interconnection Agreements </w:t>
      </w:r>
    </w:p>
    <w:p w:rsidR="00AD5B80" w:rsidRDefault="00AD5B80">
      <w:pPr>
        <w:autoSpaceDE w:val="0"/>
        <w:autoSpaceDN w:val="0"/>
        <w:adjustRightInd w:val="0"/>
        <w:spacing w:line="270" w:lineRule="exact"/>
        <w:ind w:left="1440"/>
        <w:jc w:val="both"/>
        <w:rPr>
          <w:rFonts w:ascii="Times New Roman Bold" w:hAnsi="Times New Roman Bold"/>
          <w:color w:val="000000"/>
          <w:spacing w:val="-3"/>
          <w:u w:val="single"/>
        </w:rPr>
      </w:pPr>
    </w:p>
    <w:p w:rsidR="00AD5B80" w:rsidRDefault="00AD5B80">
      <w:pPr>
        <w:autoSpaceDE w:val="0"/>
        <w:autoSpaceDN w:val="0"/>
        <w:adjustRightInd w:val="0"/>
        <w:spacing w:line="270" w:lineRule="exact"/>
        <w:ind w:left="1440"/>
        <w:jc w:val="both"/>
        <w:rPr>
          <w:rFonts w:ascii="Times New Roman Bold" w:hAnsi="Times New Roman Bold"/>
          <w:color w:val="000000"/>
          <w:spacing w:val="-3"/>
          <w:u w:val="single"/>
        </w:rPr>
      </w:pPr>
    </w:p>
    <w:p w:rsidR="00AD5B80" w:rsidRDefault="00CE4B27">
      <w:pPr>
        <w:autoSpaceDE w:val="0"/>
        <w:autoSpaceDN w:val="0"/>
        <w:adjustRightInd w:val="0"/>
        <w:spacing w:before="229" w:line="270" w:lineRule="exact"/>
        <w:ind w:left="1440" w:right="2100"/>
        <w:jc w:val="both"/>
        <w:rPr>
          <w:color w:val="000000"/>
          <w:spacing w:val="-2"/>
        </w:rPr>
      </w:pPr>
      <w:r>
        <w:rPr>
          <w:color w:val="000000"/>
          <w:spacing w:val="-2"/>
        </w:rPr>
        <w:t xml:space="preserve">Transmission Facility Interconnection Agreement (Service Agreement No. 2217) by and </w:t>
      </w:r>
      <w:r>
        <w:rPr>
          <w:color w:val="000000"/>
          <w:spacing w:val="-2"/>
        </w:rPr>
        <w:br/>
        <w:t>between Consolidated Edison Company of N</w:t>
      </w:r>
      <w:r>
        <w:rPr>
          <w:color w:val="000000"/>
          <w:spacing w:val="-2"/>
        </w:rPr>
        <w:t xml:space="preserve">ew York, Inc., as developer and Orange &amp; </w:t>
      </w:r>
      <w:r>
        <w:rPr>
          <w:color w:val="000000"/>
          <w:spacing w:val="-2"/>
        </w:rPr>
        <w:br/>
        <w:t xml:space="preserve">Rockland Utilities, Inc., as connecting transmission owner, dated as of May 27, 2015. </w:t>
      </w:r>
    </w:p>
    <w:p w:rsidR="00AD5B80" w:rsidRDefault="00CE4B27">
      <w:pPr>
        <w:autoSpaceDE w:val="0"/>
        <w:autoSpaceDN w:val="0"/>
        <w:adjustRightInd w:val="0"/>
        <w:spacing w:before="246" w:line="276" w:lineRule="exact"/>
        <w:ind w:left="1440"/>
        <w:rPr>
          <w:color w:val="000000"/>
          <w:spacing w:val="-2"/>
        </w:rPr>
      </w:pPr>
      <w:r>
        <w:rPr>
          <w:color w:val="000000"/>
          <w:spacing w:val="-2"/>
        </w:rPr>
        <w:t xml:space="preserve">Transmission Facility Interconnection Agreement (Service Agreement No. 2216) by and </w:t>
      </w:r>
    </w:p>
    <w:p w:rsidR="00AD5B80" w:rsidRDefault="00CE4B27">
      <w:pPr>
        <w:autoSpaceDE w:val="0"/>
        <w:autoSpaceDN w:val="0"/>
        <w:adjustRightInd w:val="0"/>
        <w:spacing w:before="1" w:line="280" w:lineRule="exact"/>
        <w:ind w:left="1440" w:right="1584"/>
        <w:jc w:val="both"/>
        <w:rPr>
          <w:color w:val="000000"/>
          <w:spacing w:val="-2"/>
        </w:rPr>
      </w:pPr>
      <w:r>
        <w:rPr>
          <w:color w:val="000000"/>
          <w:spacing w:val="-2"/>
        </w:rPr>
        <w:t xml:space="preserve">between Consolidated Edison Company of New York, Inc., as connecting transmission owner and Orange &amp; Rockland Utilities, Inc., as developer, dated as of May 27, 2015. </w:t>
      </w:r>
    </w:p>
    <w:p w:rsidR="00AD5B80" w:rsidRDefault="00AD5B80">
      <w:pPr>
        <w:autoSpaceDE w:val="0"/>
        <w:autoSpaceDN w:val="0"/>
        <w:adjustRightInd w:val="0"/>
        <w:rPr>
          <w:color w:val="000000"/>
          <w:spacing w:val="-2"/>
        </w:rPr>
        <w:sectPr w:rsidR="00AD5B80">
          <w:headerReference w:type="even" r:id="rId508"/>
          <w:headerReference w:type="default" r:id="rId509"/>
          <w:footerReference w:type="even" r:id="rId510"/>
          <w:footerReference w:type="default" r:id="rId511"/>
          <w:headerReference w:type="first" r:id="rId512"/>
          <w:footerReference w:type="first" r:id="rId513"/>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2"/>
        </w:rPr>
      </w:pPr>
      <w:bookmarkStart w:id="80" w:name="Pg85"/>
      <w:bookmarkEnd w:id="80"/>
    </w:p>
    <w:p w:rsidR="00AD5B80" w:rsidRDefault="00AD5B80">
      <w:pPr>
        <w:autoSpaceDE w:val="0"/>
        <w:autoSpaceDN w:val="0"/>
        <w:adjustRightInd w:val="0"/>
        <w:spacing w:line="276" w:lineRule="exact"/>
        <w:ind w:left="5627"/>
        <w:rPr>
          <w:color w:val="000000"/>
          <w:spacing w:val="-2"/>
        </w:rPr>
      </w:pPr>
    </w:p>
    <w:p w:rsidR="00AD5B80" w:rsidRDefault="00AD5B80">
      <w:pPr>
        <w:autoSpaceDE w:val="0"/>
        <w:autoSpaceDN w:val="0"/>
        <w:adjustRightInd w:val="0"/>
        <w:spacing w:line="276" w:lineRule="exact"/>
        <w:ind w:left="5627"/>
        <w:rPr>
          <w:color w:val="000000"/>
          <w:spacing w:val="-2"/>
        </w:rPr>
      </w:pPr>
    </w:p>
    <w:p w:rsidR="00AD5B80" w:rsidRDefault="00AD5B80">
      <w:pPr>
        <w:autoSpaceDE w:val="0"/>
        <w:autoSpaceDN w:val="0"/>
        <w:adjustRightInd w:val="0"/>
        <w:spacing w:line="276" w:lineRule="exact"/>
        <w:ind w:left="5627"/>
        <w:rPr>
          <w:color w:val="000000"/>
          <w:spacing w:val="-2"/>
        </w:rPr>
      </w:pPr>
    </w:p>
    <w:p w:rsidR="00AD5B80" w:rsidRDefault="00AD5B80">
      <w:pPr>
        <w:autoSpaceDE w:val="0"/>
        <w:autoSpaceDN w:val="0"/>
        <w:adjustRightInd w:val="0"/>
        <w:spacing w:line="276" w:lineRule="exact"/>
        <w:ind w:left="5627"/>
        <w:rPr>
          <w:color w:val="000000"/>
          <w:spacing w:val="-2"/>
        </w:rPr>
      </w:pPr>
    </w:p>
    <w:p w:rsidR="00AD5B80" w:rsidRDefault="00CE4B27">
      <w:pPr>
        <w:autoSpaceDE w:val="0"/>
        <w:autoSpaceDN w:val="0"/>
        <w:adjustRightInd w:val="0"/>
        <w:spacing w:before="87" w:line="276" w:lineRule="exact"/>
        <w:ind w:left="5627"/>
        <w:rPr>
          <w:rFonts w:ascii="Times New Roman Bold" w:hAnsi="Times New Roman Bold"/>
          <w:color w:val="000000"/>
          <w:spacing w:val="-3"/>
        </w:rPr>
      </w:pPr>
      <w:r>
        <w:rPr>
          <w:rFonts w:ascii="Times New Roman Bold" w:hAnsi="Times New Roman Bold"/>
          <w:color w:val="000000"/>
          <w:spacing w:val="-3"/>
        </w:rPr>
        <w:t xml:space="preserve">Exhibit E </w:t>
      </w:r>
    </w:p>
    <w:p w:rsidR="00AD5B80" w:rsidRDefault="00CE4B27">
      <w:pPr>
        <w:autoSpaceDE w:val="0"/>
        <w:autoSpaceDN w:val="0"/>
        <w:adjustRightInd w:val="0"/>
        <w:spacing w:before="223" w:line="253" w:lineRule="exact"/>
        <w:ind w:left="5438"/>
        <w:rPr>
          <w:rFonts w:ascii="Times New Roman Bold" w:hAnsi="Times New Roman Bold"/>
          <w:color w:val="000000"/>
          <w:spacing w:val="-3"/>
          <w:sz w:val="22"/>
          <w:u w:val="single"/>
        </w:rPr>
      </w:pPr>
      <w:r>
        <w:rPr>
          <w:rFonts w:ascii="Times New Roman Bold" w:hAnsi="Times New Roman Bold"/>
          <w:color w:val="000000"/>
          <w:spacing w:val="-3"/>
          <w:sz w:val="22"/>
          <w:u w:val="single"/>
        </w:rPr>
        <w:t xml:space="preserve">Work Request </w:t>
      </w:r>
    </w:p>
    <w:p w:rsidR="00AD5B80" w:rsidRDefault="00AD5B80">
      <w:pPr>
        <w:autoSpaceDE w:val="0"/>
        <w:autoSpaceDN w:val="0"/>
        <w:adjustRightInd w:val="0"/>
        <w:spacing w:line="253" w:lineRule="exact"/>
        <w:ind w:left="1439"/>
        <w:rPr>
          <w:rFonts w:ascii="Times New Roman Bold" w:hAnsi="Times New Roman Bold"/>
          <w:color w:val="000000"/>
          <w:spacing w:val="-3"/>
          <w:sz w:val="22"/>
          <w:u w:val="single"/>
        </w:rPr>
      </w:pPr>
    </w:p>
    <w:p w:rsidR="00AD5B80" w:rsidRDefault="00AD5B80">
      <w:pPr>
        <w:autoSpaceDE w:val="0"/>
        <w:autoSpaceDN w:val="0"/>
        <w:adjustRightInd w:val="0"/>
        <w:spacing w:line="253" w:lineRule="exact"/>
        <w:ind w:left="1439"/>
        <w:rPr>
          <w:rFonts w:ascii="Times New Roman Bold" w:hAnsi="Times New Roman Bold"/>
          <w:color w:val="000000"/>
          <w:spacing w:val="-3"/>
          <w:sz w:val="22"/>
          <w:u w:val="single"/>
        </w:rPr>
      </w:pPr>
    </w:p>
    <w:p w:rsidR="00AD5B80" w:rsidRDefault="00AD5B80">
      <w:pPr>
        <w:autoSpaceDE w:val="0"/>
        <w:autoSpaceDN w:val="0"/>
        <w:adjustRightInd w:val="0"/>
        <w:spacing w:line="253" w:lineRule="exact"/>
        <w:ind w:left="1439"/>
        <w:rPr>
          <w:rFonts w:ascii="Times New Roman Bold" w:hAnsi="Times New Roman Bold"/>
          <w:color w:val="000000"/>
          <w:spacing w:val="-3"/>
          <w:sz w:val="22"/>
          <w:u w:val="single"/>
        </w:rPr>
      </w:pPr>
    </w:p>
    <w:p w:rsidR="00AD5B80" w:rsidRDefault="00CE4B27">
      <w:pPr>
        <w:tabs>
          <w:tab w:val="left" w:pos="5759"/>
        </w:tabs>
        <w:autoSpaceDE w:val="0"/>
        <w:autoSpaceDN w:val="0"/>
        <w:adjustRightInd w:val="0"/>
        <w:spacing w:before="15" w:line="253" w:lineRule="exact"/>
        <w:ind w:left="1439"/>
        <w:rPr>
          <w:rFonts w:ascii="Times New Roman Bold" w:hAnsi="Times New Roman Bold"/>
          <w:color w:val="000000"/>
          <w:spacing w:val="-3"/>
          <w:sz w:val="22"/>
        </w:rPr>
      </w:pPr>
      <w:r>
        <w:rPr>
          <w:color w:val="000000"/>
          <w:spacing w:val="-3"/>
          <w:sz w:val="22"/>
        </w:rPr>
        <w:t>Date of Request: ____/____/_____</w:t>
      </w:r>
      <w:r>
        <w:rPr>
          <w:color w:val="000000"/>
          <w:spacing w:val="-3"/>
          <w:sz w:val="22"/>
        </w:rPr>
        <w:tab/>
        <w:t xml:space="preserve">Requesting Party:    </w:t>
      </w:r>
      <w:r>
        <w:rPr>
          <w:rFonts w:ascii="Times New Roman Bold" w:hAnsi="Times New Roman Bold"/>
          <w:color w:val="000000"/>
          <w:spacing w:val="-3"/>
          <w:sz w:val="22"/>
        </w:rPr>
        <w:t>NY TRANSCO LCC</w:t>
      </w:r>
    </w:p>
    <w:p w:rsidR="00AD5B80" w:rsidRDefault="00AD5B80">
      <w:pPr>
        <w:autoSpaceDE w:val="0"/>
        <w:autoSpaceDN w:val="0"/>
        <w:adjustRightInd w:val="0"/>
        <w:spacing w:line="253" w:lineRule="exact"/>
        <w:ind w:left="1439"/>
        <w:rPr>
          <w:rFonts w:ascii="Times New Roman Bold" w:hAnsi="Times New Roman Bold"/>
          <w:color w:val="000000"/>
          <w:spacing w:val="-3"/>
          <w:sz w:val="22"/>
        </w:rPr>
      </w:pPr>
    </w:p>
    <w:p w:rsidR="00AD5B80" w:rsidRDefault="00CE4B27">
      <w:pPr>
        <w:autoSpaceDE w:val="0"/>
        <w:autoSpaceDN w:val="0"/>
        <w:adjustRightInd w:val="0"/>
        <w:spacing w:before="247" w:line="253" w:lineRule="exact"/>
        <w:ind w:left="1439" w:right="1634"/>
        <w:rPr>
          <w:color w:val="000000"/>
          <w:spacing w:val="-3"/>
          <w:sz w:val="22"/>
        </w:rPr>
      </w:pPr>
      <w:r>
        <w:rPr>
          <w:color w:val="000000"/>
          <w:spacing w:val="-3"/>
          <w:sz w:val="22"/>
        </w:rPr>
        <w:t xml:space="preserve">IN ACCORDANCE WITH THE OPERATIONS AND MAINTENANCE AGREEMENT DATED _______, 2016, BY AND BETWEEN ORANGE AND ROCKLAND UTILITIES, INC. (THE </w:t>
      </w:r>
      <w:r>
        <w:rPr>
          <w:color w:val="000000"/>
          <w:spacing w:val="-3"/>
          <w:sz w:val="22"/>
        </w:rPr>
        <w:br/>
        <w:t xml:space="preserve">“PROVIDER”) AND NEW YORK TRANSCO LLC (THE “OWNER”) HEREBY REQUESTS THE PROVIDER TO UNDERTAKE THE FOLLOWING WORK: </w:t>
      </w:r>
    </w:p>
    <w:p w:rsidR="00AD5B80" w:rsidRDefault="00CE4B27">
      <w:pPr>
        <w:autoSpaceDE w:val="0"/>
        <w:autoSpaceDN w:val="0"/>
        <w:adjustRightInd w:val="0"/>
        <w:spacing w:before="303" w:line="500" w:lineRule="exact"/>
        <w:ind w:left="1439" w:right="3977"/>
        <w:jc w:val="both"/>
        <w:rPr>
          <w:color w:val="000000"/>
          <w:spacing w:val="-3"/>
          <w:sz w:val="22"/>
        </w:rPr>
      </w:pPr>
      <w:r>
        <w:rPr>
          <w:color w:val="000000"/>
          <w:spacing w:val="-3"/>
          <w:sz w:val="22"/>
        </w:rPr>
        <w:t>Work</w:t>
      </w:r>
      <w:r>
        <w:rPr>
          <w:color w:val="000000"/>
          <w:spacing w:val="-3"/>
          <w:sz w:val="22"/>
        </w:rPr>
        <w:t xml:space="preserve"> Location: _______________________________________________ Description of work/repair: </w:t>
      </w:r>
    </w:p>
    <w:p w:rsidR="00AD5B80" w:rsidRDefault="00CE4B27">
      <w:pPr>
        <w:autoSpaceDE w:val="0"/>
        <w:autoSpaceDN w:val="0"/>
        <w:adjustRightInd w:val="0"/>
        <w:spacing w:before="199" w:line="260" w:lineRule="exact"/>
        <w:ind w:left="1439" w:right="4001"/>
        <w:jc w:val="both"/>
        <w:rPr>
          <w:color w:val="000000"/>
          <w:spacing w:val="-3"/>
          <w:sz w:val="22"/>
        </w:rPr>
      </w:pPr>
      <w:r>
        <w:rPr>
          <w:color w:val="000000"/>
          <w:spacing w:val="-3"/>
          <w:sz w:val="22"/>
        </w:rPr>
        <w:t xml:space="preserve">____________________________________________________________ </w:t>
      </w:r>
      <w:r>
        <w:rPr>
          <w:color w:val="000000"/>
          <w:spacing w:val="-3"/>
          <w:sz w:val="22"/>
        </w:rPr>
        <w:br/>
        <w:t xml:space="preserve">____________________________________________________________ </w:t>
      </w:r>
      <w:r>
        <w:rPr>
          <w:color w:val="000000"/>
          <w:spacing w:val="-3"/>
          <w:sz w:val="22"/>
        </w:rPr>
        <w:br/>
        <w:t>____________________________________________</w:t>
      </w:r>
      <w:r>
        <w:rPr>
          <w:color w:val="000000"/>
          <w:spacing w:val="-3"/>
          <w:sz w:val="22"/>
        </w:rPr>
        <w:t xml:space="preserve">________________ </w:t>
      </w:r>
    </w:p>
    <w:p w:rsidR="00AD5B80" w:rsidRDefault="00AD5B80">
      <w:pPr>
        <w:autoSpaceDE w:val="0"/>
        <w:autoSpaceDN w:val="0"/>
        <w:adjustRightInd w:val="0"/>
        <w:spacing w:line="253" w:lineRule="exact"/>
        <w:ind w:left="1439"/>
        <w:rPr>
          <w:color w:val="000000"/>
          <w:spacing w:val="-3"/>
          <w:sz w:val="22"/>
        </w:rPr>
      </w:pPr>
    </w:p>
    <w:p w:rsidR="00AD5B80" w:rsidRDefault="00CE4B27">
      <w:pPr>
        <w:autoSpaceDE w:val="0"/>
        <w:autoSpaceDN w:val="0"/>
        <w:adjustRightInd w:val="0"/>
        <w:spacing w:before="233" w:line="253" w:lineRule="exact"/>
        <w:ind w:left="1439"/>
        <w:rPr>
          <w:color w:val="000000"/>
          <w:spacing w:val="-3"/>
          <w:sz w:val="22"/>
        </w:rPr>
      </w:pPr>
      <w:r>
        <w:rPr>
          <w:color w:val="000000"/>
          <w:spacing w:val="-3"/>
          <w:sz w:val="22"/>
        </w:rPr>
        <w:t xml:space="preserve">Estimated cost: </w:t>
      </w:r>
    </w:p>
    <w:p w:rsidR="00AD5B80" w:rsidRDefault="00AD5B80">
      <w:pPr>
        <w:autoSpaceDE w:val="0"/>
        <w:autoSpaceDN w:val="0"/>
        <w:adjustRightInd w:val="0"/>
        <w:spacing w:line="253" w:lineRule="exact"/>
        <w:ind w:left="1439"/>
        <w:rPr>
          <w:color w:val="000000"/>
          <w:spacing w:val="-3"/>
          <w:sz w:val="22"/>
        </w:rPr>
      </w:pPr>
    </w:p>
    <w:p w:rsidR="00AD5B80" w:rsidRDefault="00AD5B80">
      <w:pPr>
        <w:autoSpaceDE w:val="0"/>
        <w:autoSpaceDN w:val="0"/>
        <w:adjustRightInd w:val="0"/>
        <w:spacing w:line="253" w:lineRule="exact"/>
        <w:ind w:left="1439"/>
        <w:rPr>
          <w:color w:val="000000"/>
          <w:spacing w:val="-3"/>
          <w:sz w:val="22"/>
        </w:rPr>
      </w:pPr>
    </w:p>
    <w:p w:rsidR="00AD5B80" w:rsidRDefault="00AD5B80">
      <w:pPr>
        <w:autoSpaceDE w:val="0"/>
        <w:autoSpaceDN w:val="0"/>
        <w:adjustRightInd w:val="0"/>
        <w:spacing w:line="253" w:lineRule="exact"/>
        <w:ind w:left="1439"/>
        <w:rPr>
          <w:color w:val="000000"/>
          <w:spacing w:val="-3"/>
          <w:sz w:val="22"/>
        </w:rPr>
      </w:pPr>
    </w:p>
    <w:p w:rsidR="00AD5B80" w:rsidRDefault="00AD5B80">
      <w:pPr>
        <w:autoSpaceDE w:val="0"/>
        <w:autoSpaceDN w:val="0"/>
        <w:adjustRightInd w:val="0"/>
        <w:spacing w:line="253" w:lineRule="exact"/>
        <w:ind w:left="1439"/>
        <w:rPr>
          <w:color w:val="000000"/>
          <w:spacing w:val="-3"/>
          <w:sz w:val="22"/>
        </w:rPr>
      </w:pPr>
    </w:p>
    <w:p w:rsidR="00AD5B80" w:rsidRDefault="00CE4B27">
      <w:pPr>
        <w:autoSpaceDE w:val="0"/>
        <w:autoSpaceDN w:val="0"/>
        <w:adjustRightInd w:val="0"/>
        <w:spacing w:before="15" w:line="253" w:lineRule="exact"/>
        <w:ind w:left="1439"/>
        <w:rPr>
          <w:color w:val="000000"/>
          <w:spacing w:val="-3"/>
          <w:sz w:val="22"/>
        </w:rPr>
      </w:pPr>
      <w:r>
        <w:rPr>
          <w:color w:val="000000"/>
          <w:spacing w:val="-3"/>
          <w:sz w:val="22"/>
        </w:rPr>
        <w:t xml:space="preserve">Requested Priority: </w:t>
      </w:r>
    </w:p>
    <w:p w:rsidR="00AD5B80" w:rsidRDefault="00CE4B27">
      <w:pPr>
        <w:autoSpaceDE w:val="0"/>
        <w:autoSpaceDN w:val="0"/>
        <w:adjustRightInd w:val="0"/>
        <w:spacing w:before="35" w:line="510" w:lineRule="exact"/>
        <w:ind w:left="1439" w:right="6768"/>
        <w:rPr>
          <w:color w:val="000000"/>
          <w:spacing w:val="-3"/>
          <w:sz w:val="22"/>
        </w:rPr>
      </w:pPr>
      <w:r>
        <w:rPr>
          <w:color w:val="000000"/>
          <w:spacing w:val="-3"/>
          <w:sz w:val="22"/>
        </w:rPr>
        <w:t xml:space="preserve">[___] High - Must be done within 24 hours. [___] Medium - Within the week. </w:t>
      </w:r>
      <w:r>
        <w:rPr>
          <w:color w:val="000000"/>
          <w:spacing w:val="-3"/>
          <w:sz w:val="22"/>
        </w:rPr>
        <w:br/>
        <w:t xml:space="preserve">[___] Low - Within 30 days </w:t>
      </w:r>
    </w:p>
    <w:p w:rsidR="00AD5B80" w:rsidRDefault="00AD5B80">
      <w:pPr>
        <w:autoSpaceDE w:val="0"/>
        <w:autoSpaceDN w:val="0"/>
        <w:adjustRightInd w:val="0"/>
        <w:spacing w:line="250" w:lineRule="exact"/>
        <w:ind w:left="1439"/>
        <w:rPr>
          <w:color w:val="000000"/>
          <w:spacing w:val="-3"/>
          <w:sz w:val="22"/>
        </w:rPr>
      </w:pPr>
    </w:p>
    <w:p w:rsidR="00AD5B80" w:rsidRDefault="00CE4B27">
      <w:pPr>
        <w:tabs>
          <w:tab w:val="left" w:pos="3100"/>
        </w:tabs>
        <w:autoSpaceDE w:val="0"/>
        <w:autoSpaceDN w:val="0"/>
        <w:adjustRightInd w:val="0"/>
        <w:spacing w:before="215" w:line="250" w:lineRule="exact"/>
        <w:ind w:left="1439" w:right="3124"/>
        <w:rPr>
          <w:color w:val="000000"/>
          <w:spacing w:val="-3"/>
          <w:sz w:val="22"/>
        </w:rPr>
      </w:pPr>
      <w:r>
        <w:rPr>
          <w:rFonts w:ascii="Times New Roman Bold" w:hAnsi="Times New Roman Bold"/>
          <w:color w:val="000000"/>
          <w:spacing w:val="-3"/>
          <w:sz w:val="22"/>
        </w:rPr>
        <w:t>APPROVED BY</w:t>
      </w:r>
      <w:r>
        <w:rPr>
          <w:color w:val="000000"/>
          <w:spacing w:val="-3"/>
          <w:sz w:val="22"/>
        </w:rPr>
        <w:t xml:space="preserve">:_____________________________________________________ </w:t>
      </w:r>
      <w:r>
        <w:rPr>
          <w:color w:val="000000"/>
          <w:spacing w:val="-3"/>
          <w:sz w:val="22"/>
        </w:rPr>
        <w:br/>
      </w:r>
      <w:r>
        <w:rPr>
          <w:color w:val="000000"/>
          <w:spacing w:val="-3"/>
          <w:sz w:val="22"/>
        </w:rPr>
        <w:tab/>
      </w:r>
      <w:r>
        <w:rPr>
          <w:color w:val="000000"/>
          <w:spacing w:val="-3"/>
          <w:sz w:val="22"/>
        </w:rPr>
        <w:t xml:space="preserve">Name:_______________________________________________ </w:t>
      </w:r>
      <w:r>
        <w:rPr>
          <w:color w:val="000000"/>
          <w:spacing w:val="-3"/>
          <w:sz w:val="22"/>
        </w:rPr>
        <w:br/>
      </w:r>
      <w:r>
        <w:rPr>
          <w:color w:val="000000"/>
          <w:spacing w:val="-3"/>
          <w:sz w:val="22"/>
        </w:rPr>
        <w:tab/>
        <w:t xml:space="preserve">Title:________________________________________________ </w:t>
      </w:r>
    </w:p>
    <w:p w:rsidR="00AD5B80" w:rsidRDefault="00AD5B80">
      <w:pPr>
        <w:autoSpaceDE w:val="0"/>
        <w:autoSpaceDN w:val="0"/>
        <w:adjustRightInd w:val="0"/>
        <w:rPr>
          <w:color w:val="000000"/>
          <w:spacing w:val="-3"/>
          <w:sz w:val="22"/>
        </w:rPr>
        <w:sectPr w:rsidR="00AD5B80">
          <w:headerReference w:type="even" r:id="rId514"/>
          <w:headerReference w:type="default" r:id="rId515"/>
          <w:footerReference w:type="even" r:id="rId516"/>
          <w:footerReference w:type="default" r:id="rId517"/>
          <w:headerReference w:type="first" r:id="rId518"/>
          <w:footerReference w:type="first" r:id="rId51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1" w:name="Pg86"/>
      <w:bookmarkEnd w:id="81"/>
    </w:p>
    <w:p w:rsidR="00AD5B80" w:rsidRDefault="00AD5B80">
      <w:pPr>
        <w:autoSpaceDE w:val="0"/>
        <w:autoSpaceDN w:val="0"/>
        <w:adjustRightInd w:val="0"/>
        <w:spacing w:line="253" w:lineRule="exact"/>
        <w:ind w:left="5008"/>
        <w:rPr>
          <w:color w:val="000000"/>
          <w:spacing w:val="-3"/>
        </w:rPr>
      </w:pPr>
    </w:p>
    <w:p w:rsidR="00AD5B80" w:rsidRDefault="00AD5B80">
      <w:pPr>
        <w:autoSpaceDE w:val="0"/>
        <w:autoSpaceDN w:val="0"/>
        <w:adjustRightInd w:val="0"/>
        <w:spacing w:line="253" w:lineRule="exact"/>
        <w:ind w:left="5008"/>
        <w:rPr>
          <w:color w:val="000000"/>
          <w:spacing w:val="-3"/>
        </w:rPr>
      </w:pPr>
    </w:p>
    <w:p w:rsidR="00AD5B80" w:rsidRDefault="00AD5B80">
      <w:pPr>
        <w:autoSpaceDE w:val="0"/>
        <w:autoSpaceDN w:val="0"/>
        <w:adjustRightInd w:val="0"/>
        <w:spacing w:line="253" w:lineRule="exact"/>
        <w:ind w:left="5008"/>
        <w:rPr>
          <w:color w:val="000000"/>
          <w:spacing w:val="-3"/>
        </w:rPr>
      </w:pPr>
    </w:p>
    <w:p w:rsidR="00AD5B80" w:rsidRDefault="00AD5B80">
      <w:pPr>
        <w:autoSpaceDE w:val="0"/>
        <w:autoSpaceDN w:val="0"/>
        <w:adjustRightInd w:val="0"/>
        <w:spacing w:line="253" w:lineRule="exact"/>
        <w:ind w:left="5008"/>
        <w:rPr>
          <w:color w:val="000000"/>
          <w:spacing w:val="-3"/>
        </w:rPr>
      </w:pPr>
    </w:p>
    <w:p w:rsidR="00AD5B80" w:rsidRDefault="00CE4B27">
      <w:pPr>
        <w:autoSpaceDE w:val="0"/>
        <w:autoSpaceDN w:val="0"/>
        <w:adjustRightInd w:val="0"/>
        <w:spacing w:before="178" w:line="253" w:lineRule="exact"/>
        <w:ind w:left="5008"/>
        <w:rPr>
          <w:rFonts w:ascii="Times New Roman Bold" w:hAnsi="Times New Roman Bold"/>
          <w:color w:val="000000"/>
          <w:spacing w:val="-3"/>
          <w:sz w:val="22"/>
        </w:rPr>
      </w:pPr>
      <w:r>
        <w:rPr>
          <w:rFonts w:ascii="Times New Roman Bold" w:hAnsi="Times New Roman Bold"/>
          <w:color w:val="000000"/>
          <w:spacing w:val="-3"/>
          <w:sz w:val="22"/>
        </w:rPr>
        <w:t xml:space="preserve">For Provider Use Only: </w:t>
      </w:r>
    </w:p>
    <w:p w:rsidR="00AD5B80" w:rsidRDefault="00CE4B27">
      <w:pPr>
        <w:autoSpaceDE w:val="0"/>
        <w:autoSpaceDN w:val="0"/>
        <w:adjustRightInd w:val="0"/>
        <w:spacing w:before="275" w:line="510" w:lineRule="exact"/>
        <w:ind w:left="2596" w:right="2396"/>
        <w:jc w:val="both"/>
        <w:rPr>
          <w:color w:val="000000"/>
          <w:spacing w:val="-3"/>
          <w:sz w:val="22"/>
        </w:rPr>
      </w:pPr>
      <w:r>
        <w:rPr>
          <w:color w:val="000000"/>
          <w:spacing w:val="-2"/>
          <w:sz w:val="22"/>
        </w:rPr>
        <w:t xml:space="preserve">Date Reviewed: ____/____/_____ Priority Assigned: _____________________ </w:t>
      </w:r>
      <w:r>
        <w:rPr>
          <w:color w:val="000000"/>
          <w:spacing w:val="-2"/>
          <w:sz w:val="22"/>
        </w:rPr>
        <w:br/>
      </w:r>
      <w:r>
        <w:rPr>
          <w:color w:val="000000"/>
          <w:spacing w:val="-3"/>
          <w:sz w:val="22"/>
        </w:rPr>
        <w:t xml:space="preserve">Authorized By: ___________________________________________________ </w:t>
      </w:r>
      <w:r>
        <w:rPr>
          <w:color w:val="000000"/>
          <w:spacing w:val="-3"/>
          <w:sz w:val="22"/>
        </w:rPr>
        <w:br/>
      </w:r>
      <w:r>
        <w:rPr>
          <w:color w:val="000000"/>
          <w:spacing w:val="-3"/>
          <w:sz w:val="22"/>
        </w:rPr>
        <w:t xml:space="preserve">Comment: ______________________________________________________ </w:t>
      </w:r>
      <w:r>
        <w:rPr>
          <w:color w:val="000000"/>
          <w:spacing w:val="-3"/>
          <w:sz w:val="22"/>
        </w:rPr>
        <w:br/>
        <w:t xml:space="preserve">Date Work Completed:____/____/_____ Number of Days to Complete: ______ </w:t>
      </w:r>
      <w:r>
        <w:rPr>
          <w:color w:val="000000"/>
          <w:spacing w:val="-3"/>
          <w:sz w:val="22"/>
        </w:rPr>
        <w:br/>
        <w:t xml:space="preserve">Work Assigned To:________________________________________________ </w:t>
      </w:r>
    </w:p>
    <w:p w:rsidR="00AD5B80" w:rsidRDefault="00AD5B80">
      <w:pPr>
        <w:autoSpaceDE w:val="0"/>
        <w:autoSpaceDN w:val="0"/>
        <w:adjustRightInd w:val="0"/>
        <w:rPr>
          <w:color w:val="000000"/>
          <w:spacing w:val="-3"/>
          <w:sz w:val="22"/>
        </w:rPr>
        <w:sectPr w:rsidR="00AD5B80">
          <w:headerReference w:type="even" r:id="rId520"/>
          <w:headerReference w:type="default" r:id="rId521"/>
          <w:footerReference w:type="even" r:id="rId522"/>
          <w:footerReference w:type="default" r:id="rId523"/>
          <w:headerReference w:type="first" r:id="rId524"/>
          <w:footerReference w:type="first" r:id="rId52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2" w:name="Pg87"/>
      <w:bookmarkEnd w:id="82"/>
    </w:p>
    <w:p w:rsidR="00AD5B80" w:rsidRDefault="00AD5B80">
      <w:pPr>
        <w:autoSpaceDE w:val="0"/>
        <w:autoSpaceDN w:val="0"/>
        <w:adjustRightInd w:val="0"/>
        <w:spacing w:line="276" w:lineRule="exact"/>
        <w:ind w:left="5635"/>
        <w:rPr>
          <w:color w:val="000000"/>
          <w:spacing w:val="-3"/>
        </w:rPr>
      </w:pPr>
    </w:p>
    <w:p w:rsidR="00AD5B80" w:rsidRDefault="00AD5B80">
      <w:pPr>
        <w:autoSpaceDE w:val="0"/>
        <w:autoSpaceDN w:val="0"/>
        <w:adjustRightInd w:val="0"/>
        <w:spacing w:line="276" w:lineRule="exact"/>
        <w:ind w:left="5635"/>
        <w:rPr>
          <w:color w:val="000000"/>
          <w:spacing w:val="-3"/>
        </w:rPr>
      </w:pPr>
    </w:p>
    <w:p w:rsidR="00AD5B80" w:rsidRDefault="00AD5B80">
      <w:pPr>
        <w:autoSpaceDE w:val="0"/>
        <w:autoSpaceDN w:val="0"/>
        <w:adjustRightInd w:val="0"/>
        <w:spacing w:line="276" w:lineRule="exact"/>
        <w:ind w:left="5635"/>
        <w:rPr>
          <w:color w:val="000000"/>
          <w:spacing w:val="-3"/>
        </w:rPr>
      </w:pPr>
    </w:p>
    <w:p w:rsidR="00AD5B80" w:rsidRDefault="00AD5B80">
      <w:pPr>
        <w:autoSpaceDE w:val="0"/>
        <w:autoSpaceDN w:val="0"/>
        <w:adjustRightInd w:val="0"/>
        <w:spacing w:line="276" w:lineRule="exact"/>
        <w:ind w:left="5635"/>
        <w:rPr>
          <w:color w:val="000000"/>
          <w:spacing w:val="-3"/>
        </w:rPr>
      </w:pPr>
    </w:p>
    <w:p w:rsidR="00AD5B80" w:rsidRDefault="00CE4B27">
      <w:pPr>
        <w:autoSpaceDE w:val="0"/>
        <w:autoSpaceDN w:val="0"/>
        <w:adjustRightInd w:val="0"/>
        <w:spacing w:before="87" w:line="276" w:lineRule="exact"/>
        <w:ind w:left="5635"/>
        <w:rPr>
          <w:rFonts w:ascii="Times New Roman Bold" w:hAnsi="Times New Roman Bold"/>
          <w:color w:val="000000"/>
          <w:spacing w:val="-3"/>
        </w:rPr>
      </w:pPr>
      <w:r>
        <w:rPr>
          <w:rFonts w:ascii="Times New Roman Bold" w:hAnsi="Times New Roman Bold"/>
          <w:color w:val="000000"/>
          <w:spacing w:val="-3"/>
        </w:rPr>
        <w:t xml:space="preserve">Exhibit F </w:t>
      </w:r>
    </w:p>
    <w:p w:rsidR="00AD5B80" w:rsidRDefault="00CE4B27">
      <w:pPr>
        <w:autoSpaceDE w:val="0"/>
        <w:autoSpaceDN w:val="0"/>
        <w:adjustRightInd w:val="0"/>
        <w:spacing w:before="224" w:line="276" w:lineRule="exact"/>
        <w:ind w:left="5056"/>
        <w:rPr>
          <w:rFonts w:ascii="Times New Roman Bold" w:hAnsi="Times New Roman Bold"/>
          <w:color w:val="000000"/>
          <w:spacing w:val="-3"/>
          <w:u w:val="single"/>
        </w:rPr>
      </w:pPr>
      <w:r>
        <w:rPr>
          <w:rFonts w:ascii="Times New Roman Bold" w:hAnsi="Times New Roman Bold"/>
          <w:color w:val="000000"/>
          <w:spacing w:val="-3"/>
          <w:u w:val="single"/>
        </w:rPr>
        <w:t xml:space="preserve">Emergency Contacts </w:t>
      </w:r>
    </w:p>
    <w:p w:rsidR="00AD5B80" w:rsidRDefault="00CE4B27">
      <w:pPr>
        <w:tabs>
          <w:tab w:val="left" w:pos="2880"/>
        </w:tabs>
        <w:autoSpaceDE w:val="0"/>
        <w:autoSpaceDN w:val="0"/>
        <w:adjustRightInd w:val="0"/>
        <w:spacing w:before="43" w:line="520" w:lineRule="exact"/>
        <w:ind w:left="1440" w:right="7369"/>
        <w:jc w:val="both"/>
        <w:rPr>
          <w:color w:val="000000"/>
          <w:spacing w:val="-3"/>
        </w:rPr>
      </w:pPr>
      <w:r>
        <w:rPr>
          <w:color w:val="000000"/>
          <w:spacing w:val="-3"/>
        </w:rPr>
        <w:t xml:space="preserve">For Operational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AD5B80" w:rsidRDefault="00CE4B27">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AD5B80" w:rsidRDefault="00CE4B27">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AD5B80" w:rsidRDefault="00CE4B27">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AD5B80" w:rsidRDefault="00CE4B27">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AD5B80" w:rsidRDefault="00CE4B27">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AD5B80" w:rsidRDefault="00CE4B27">
      <w:pPr>
        <w:autoSpaceDE w:val="0"/>
        <w:autoSpaceDN w:val="0"/>
        <w:adjustRightInd w:val="0"/>
        <w:spacing w:before="227" w:line="253" w:lineRule="exact"/>
        <w:ind w:left="2880"/>
        <w:rPr>
          <w:color w:val="000000"/>
          <w:spacing w:val="-3"/>
          <w:sz w:val="22"/>
        </w:rPr>
      </w:pPr>
      <w:r>
        <w:rPr>
          <w:color w:val="000000"/>
          <w:spacing w:val="-3"/>
          <w:sz w:val="22"/>
        </w:rPr>
        <w:t xml:space="preserve">Kathleen Carrigan </w:t>
      </w:r>
    </w:p>
    <w:p w:rsidR="00AD5B80" w:rsidRDefault="00CE4B27">
      <w:pPr>
        <w:autoSpaceDE w:val="0"/>
        <w:autoSpaceDN w:val="0"/>
        <w:adjustRightInd w:val="0"/>
        <w:spacing w:before="2"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AD5B80" w:rsidRDefault="00CE4B27">
      <w:pPr>
        <w:autoSpaceDE w:val="0"/>
        <w:autoSpaceDN w:val="0"/>
        <w:adjustRightInd w:val="0"/>
        <w:spacing w:before="6" w:line="253" w:lineRule="exact"/>
        <w:ind w:left="2880"/>
        <w:rPr>
          <w:color w:val="000000"/>
          <w:spacing w:val="-3"/>
          <w:sz w:val="22"/>
        </w:rPr>
      </w:pPr>
      <w:r>
        <w:rPr>
          <w:color w:val="000000"/>
          <w:spacing w:val="-3"/>
          <w:sz w:val="22"/>
        </w:rPr>
        <w:t xml:space="preserve">P.O. 5905 </w:t>
      </w:r>
    </w:p>
    <w:p w:rsidR="00AD5B80" w:rsidRDefault="00CE4B27">
      <w:pPr>
        <w:autoSpaceDE w:val="0"/>
        <w:autoSpaceDN w:val="0"/>
        <w:adjustRightInd w:val="0"/>
        <w:spacing w:line="25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AD5B80" w:rsidRDefault="00CE4B27">
      <w:pPr>
        <w:autoSpaceDE w:val="0"/>
        <w:autoSpaceDN w:val="0"/>
        <w:adjustRightInd w:val="0"/>
        <w:spacing w:before="1" w:line="249" w:lineRule="exact"/>
        <w:ind w:left="2880"/>
        <w:rPr>
          <w:color w:val="0000FF"/>
          <w:spacing w:val="-3"/>
          <w:sz w:val="22"/>
          <w:u w:val="single"/>
        </w:rPr>
      </w:pPr>
      <w:r>
        <w:rPr>
          <w:color w:val="0000FF"/>
          <w:spacing w:val="-3"/>
          <w:sz w:val="22"/>
          <w:u w:val="single"/>
        </w:rPr>
        <w:t xml:space="preserve">Kathleen.Carrigan@NYTransco.com </w:t>
      </w:r>
    </w:p>
    <w:p w:rsidR="00AD5B80" w:rsidRDefault="00CE4B27">
      <w:pPr>
        <w:autoSpaceDE w:val="0"/>
        <w:autoSpaceDN w:val="0"/>
        <w:adjustRightInd w:val="0"/>
        <w:spacing w:before="249"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AD5B80" w:rsidRDefault="00CE4B27">
      <w:pPr>
        <w:autoSpaceDE w:val="0"/>
        <w:autoSpaceDN w:val="0"/>
        <w:adjustRightInd w:val="0"/>
        <w:spacing w:before="221" w:line="280" w:lineRule="exact"/>
        <w:ind w:left="2880" w:right="6862"/>
        <w:jc w:val="both"/>
        <w:rPr>
          <w:color w:val="000000"/>
          <w:spacing w:val="-3"/>
        </w:rPr>
      </w:pPr>
      <w:r>
        <w:rPr>
          <w:color w:val="000000"/>
          <w:spacing w:val="-3"/>
        </w:rPr>
        <w:t xml:space="preserve">Senior System Operator Tel: 845.577.3354 </w:t>
      </w:r>
    </w:p>
    <w:p w:rsidR="00AD5B80" w:rsidRDefault="00CE4B27">
      <w:pPr>
        <w:tabs>
          <w:tab w:val="left" w:pos="2880"/>
        </w:tabs>
        <w:autoSpaceDE w:val="0"/>
        <w:autoSpaceDN w:val="0"/>
        <w:adjustRightInd w:val="0"/>
        <w:spacing w:before="42" w:line="520" w:lineRule="exact"/>
        <w:ind w:left="1440" w:right="7702"/>
        <w:jc w:val="both"/>
        <w:rPr>
          <w:color w:val="000000"/>
          <w:spacing w:val="-3"/>
        </w:rPr>
      </w:pPr>
      <w:r>
        <w:rPr>
          <w:color w:val="000000"/>
          <w:spacing w:val="-3"/>
        </w:rPr>
        <w:t xml:space="preserve">For Security communications: </w:t>
      </w:r>
      <w:r>
        <w:rPr>
          <w:color w:val="000000"/>
          <w:spacing w:val="-3"/>
        </w:rPr>
        <w:br/>
      </w:r>
      <w:r>
        <w:rPr>
          <w:color w:val="000000"/>
          <w:spacing w:val="-3"/>
        </w:rPr>
        <w:tab/>
      </w:r>
      <w:r>
        <w:rPr>
          <w:rFonts w:ascii="Times New Roman Italic" w:hAnsi="Times New Roman Italic"/>
          <w:color w:val="000000"/>
          <w:spacing w:val="-3"/>
        </w:rPr>
        <w:t>To Owner</w:t>
      </w:r>
      <w:r>
        <w:rPr>
          <w:color w:val="000000"/>
          <w:spacing w:val="-3"/>
        </w:rPr>
        <w:t xml:space="preserve">: </w:t>
      </w:r>
    </w:p>
    <w:p w:rsidR="00AD5B80" w:rsidRDefault="00CE4B27">
      <w:pPr>
        <w:autoSpaceDE w:val="0"/>
        <w:autoSpaceDN w:val="0"/>
        <w:adjustRightInd w:val="0"/>
        <w:spacing w:before="201" w:line="253" w:lineRule="exact"/>
        <w:ind w:left="2880"/>
        <w:rPr>
          <w:color w:val="000000"/>
          <w:spacing w:val="-3"/>
          <w:sz w:val="22"/>
        </w:rPr>
      </w:pPr>
      <w:r>
        <w:rPr>
          <w:color w:val="000000"/>
          <w:spacing w:val="-3"/>
          <w:sz w:val="22"/>
        </w:rPr>
        <w:t xml:space="preserve">Nabil Hitti </w:t>
      </w:r>
    </w:p>
    <w:p w:rsidR="00AD5B80" w:rsidRDefault="00CE4B27">
      <w:pPr>
        <w:autoSpaceDE w:val="0"/>
        <w:autoSpaceDN w:val="0"/>
        <w:adjustRightInd w:val="0"/>
        <w:spacing w:before="1" w:line="237" w:lineRule="exact"/>
        <w:ind w:left="2880"/>
        <w:rPr>
          <w:color w:val="000000"/>
          <w:spacing w:val="-3"/>
          <w:sz w:val="22"/>
        </w:rPr>
      </w:pPr>
      <w:r>
        <w:rPr>
          <w:color w:val="000000"/>
          <w:spacing w:val="-3"/>
          <w:sz w:val="22"/>
        </w:rPr>
        <w:t xml:space="preserve">VP Operations </w:t>
      </w:r>
    </w:p>
    <w:p w:rsidR="00AD5B80" w:rsidRDefault="00CE4B27">
      <w:pPr>
        <w:autoSpaceDE w:val="0"/>
        <w:autoSpaceDN w:val="0"/>
        <w:adjustRightInd w:val="0"/>
        <w:spacing w:before="10" w:line="253" w:lineRule="exact"/>
        <w:ind w:left="2880"/>
        <w:rPr>
          <w:color w:val="000000"/>
          <w:spacing w:val="-3"/>
          <w:sz w:val="22"/>
        </w:rPr>
      </w:pPr>
      <w:r>
        <w:rPr>
          <w:color w:val="000000"/>
          <w:spacing w:val="-3"/>
          <w:sz w:val="22"/>
        </w:rPr>
        <w:t xml:space="preserve">NY Transco LLC </w:t>
      </w:r>
    </w:p>
    <w:p w:rsidR="00AD5B80" w:rsidRDefault="00CE4B27">
      <w:pPr>
        <w:autoSpaceDE w:val="0"/>
        <w:autoSpaceDN w:val="0"/>
        <w:adjustRightInd w:val="0"/>
        <w:spacing w:before="18" w:line="240" w:lineRule="exact"/>
        <w:ind w:left="2880" w:right="673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AD5B80" w:rsidRDefault="00CE4B27">
      <w:pPr>
        <w:autoSpaceDE w:val="0"/>
        <w:autoSpaceDN w:val="0"/>
        <w:adjustRightInd w:val="0"/>
        <w:spacing w:before="250" w:line="253" w:lineRule="exact"/>
        <w:ind w:left="2880"/>
        <w:rPr>
          <w:color w:val="000000"/>
          <w:spacing w:val="-3"/>
          <w:sz w:val="22"/>
        </w:rPr>
      </w:pPr>
      <w:r>
        <w:rPr>
          <w:color w:val="000000"/>
          <w:spacing w:val="-3"/>
          <w:sz w:val="22"/>
        </w:rPr>
        <w:t xml:space="preserve">With a copy to: </w:t>
      </w:r>
    </w:p>
    <w:p w:rsidR="00AD5B80" w:rsidRDefault="00CE4B27">
      <w:pPr>
        <w:autoSpaceDE w:val="0"/>
        <w:autoSpaceDN w:val="0"/>
        <w:adjustRightInd w:val="0"/>
        <w:spacing w:before="247" w:line="253" w:lineRule="exact"/>
        <w:ind w:left="2880"/>
        <w:rPr>
          <w:color w:val="000000"/>
          <w:spacing w:val="-3"/>
          <w:sz w:val="22"/>
        </w:rPr>
      </w:pPr>
      <w:r>
        <w:rPr>
          <w:color w:val="000000"/>
          <w:spacing w:val="-3"/>
          <w:sz w:val="22"/>
        </w:rPr>
        <w:t xml:space="preserve">Kathleen Carrigan </w:t>
      </w:r>
    </w:p>
    <w:p w:rsidR="00AD5B80" w:rsidRDefault="00CE4B27">
      <w:pPr>
        <w:autoSpaceDE w:val="0"/>
        <w:autoSpaceDN w:val="0"/>
        <w:adjustRightInd w:val="0"/>
        <w:spacing w:line="260" w:lineRule="exact"/>
        <w:ind w:left="2880" w:right="5487"/>
        <w:jc w:val="both"/>
        <w:rPr>
          <w:color w:val="000000"/>
          <w:spacing w:val="-3"/>
          <w:sz w:val="22"/>
        </w:rPr>
      </w:pPr>
      <w:r>
        <w:rPr>
          <w:color w:val="000000"/>
          <w:spacing w:val="-3"/>
          <w:sz w:val="22"/>
        </w:rPr>
        <w:t xml:space="preserve">General Counsel New York Transco LLC Carrigan &amp; Associates LLC </w:t>
      </w:r>
    </w:p>
    <w:p w:rsidR="00AD5B80" w:rsidRDefault="00CE4B27">
      <w:pPr>
        <w:autoSpaceDE w:val="0"/>
        <w:autoSpaceDN w:val="0"/>
        <w:adjustRightInd w:val="0"/>
        <w:spacing w:before="1" w:line="238" w:lineRule="exact"/>
        <w:ind w:left="2880"/>
        <w:rPr>
          <w:color w:val="000000"/>
          <w:spacing w:val="-3"/>
          <w:sz w:val="22"/>
        </w:rPr>
      </w:pPr>
      <w:r>
        <w:rPr>
          <w:color w:val="000000"/>
          <w:spacing w:val="-3"/>
          <w:sz w:val="22"/>
        </w:rPr>
        <w:t xml:space="preserve">P.O. 5905 </w:t>
      </w:r>
    </w:p>
    <w:p w:rsidR="00AD5B80" w:rsidRDefault="00CE4B27">
      <w:pPr>
        <w:autoSpaceDE w:val="0"/>
        <w:autoSpaceDN w:val="0"/>
        <w:adjustRightInd w:val="0"/>
        <w:spacing w:line="260" w:lineRule="exact"/>
        <w:ind w:left="2880" w:right="733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AD5B80" w:rsidRDefault="00CE4B27">
      <w:pPr>
        <w:autoSpaceDE w:val="0"/>
        <w:autoSpaceDN w:val="0"/>
        <w:adjustRightInd w:val="0"/>
        <w:spacing w:before="1" w:line="216" w:lineRule="exact"/>
        <w:ind w:left="2880"/>
        <w:rPr>
          <w:color w:val="0000FF"/>
          <w:spacing w:val="-3"/>
          <w:sz w:val="22"/>
          <w:u w:val="single"/>
        </w:rPr>
      </w:pPr>
      <w:r>
        <w:rPr>
          <w:color w:val="0000FF"/>
          <w:spacing w:val="-3"/>
          <w:sz w:val="22"/>
          <w:u w:val="single"/>
        </w:rPr>
        <w:t xml:space="preserve">Kathleen.Carrigan@NYTransco.com </w:t>
      </w:r>
    </w:p>
    <w:p w:rsidR="00AD5B80" w:rsidRDefault="00AD5B80">
      <w:pPr>
        <w:autoSpaceDE w:val="0"/>
        <w:autoSpaceDN w:val="0"/>
        <w:adjustRightInd w:val="0"/>
        <w:rPr>
          <w:color w:val="0000FF"/>
          <w:spacing w:val="-3"/>
          <w:sz w:val="22"/>
          <w:u w:val="single"/>
        </w:rPr>
        <w:sectPr w:rsidR="00AD5B80">
          <w:headerReference w:type="even" r:id="rId526"/>
          <w:headerReference w:type="default" r:id="rId527"/>
          <w:footerReference w:type="even" r:id="rId528"/>
          <w:footerReference w:type="default" r:id="rId529"/>
          <w:headerReference w:type="first" r:id="rId530"/>
          <w:footerReference w:type="first" r:id="rId53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FF"/>
          <w:spacing w:val="-3"/>
          <w:u w:val="single"/>
        </w:rPr>
      </w:pPr>
      <w:bookmarkStart w:id="83" w:name="Pg88"/>
      <w:bookmarkEnd w:id="83"/>
    </w:p>
    <w:p w:rsidR="00AD5B80" w:rsidRDefault="00AD5B80">
      <w:pPr>
        <w:autoSpaceDE w:val="0"/>
        <w:autoSpaceDN w:val="0"/>
        <w:adjustRightInd w:val="0"/>
        <w:spacing w:line="276" w:lineRule="exact"/>
        <w:ind w:left="2880"/>
        <w:rPr>
          <w:color w:val="0000FF"/>
          <w:spacing w:val="-3"/>
          <w:u w:val="single"/>
        </w:rPr>
      </w:pPr>
    </w:p>
    <w:p w:rsidR="00AD5B80" w:rsidRDefault="00AD5B80">
      <w:pPr>
        <w:autoSpaceDE w:val="0"/>
        <w:autoSpaceDN w:val="0"/>
        <w:adjustRightInd w:val="0"/>
        <w:spacing w:line="276" w:lineRule="exact"/>
        <w:ind w:left="2880"/>
        <w:rPr>
          <w:color w:val="0000FF"/>
          <w:spacing w:val="-3"/>
          <w:u w:val="single"/>
        </w:rPr>
      </w:pPr>
    </w:p>
    <w:p w:rsidR="00AD5B80" w:rsidRDefault="00AD5B80">
      <w:pPr>
        <w:autoSpaceDE w:val="0"/>
        <w:autoSpaceDN w:val="0"/>
        <w:adjustRightInd w:val="0"/>
        <w:spacing w:line="276" w:lineRule="exact"/>
        <w:ind w:left="2880"/>
        <w:rPr>
          <w:color w:val="0000FF"/>
          <w:spacing w:val="-3"/>
          <w:u w:val="single"/>
        </w:rPr>
      </w:pPr>
    </w:p>
    <w:p w:rsidR="00AD5B80" w:rsidRDefault="00AD5B80">
      <w:pPr>
        <w:autoSpaceDE w:val="0"/>
        <w:autoSpaceDN w:val="0"/>
        <w:adjustRightInd w:val="0"/>
        <w:spacing w:line="276" w:lineRule="exact"/>
        <w:ind w:left="2880"/>
        <w:rPr>
          <w:color w:val="0000FF"/>
          <w:spacing w:val="-3"/>
          <w:u w:val="single"/>
        </w:rPr>
      </w:pPr>
    </w:p>
    <w:p w:rsidR="00AD5B80" w:rsidRDefault="00CE4B27">
      <w:pPr>
        <w:autoSpaceDE w:val="0"/>
        <w:autoSpaceDN w:val="0"/>
        <w:adjustRightInd w:val="0"/>
        <w:spacing w:before="67"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To Provider: </w:t>
      </w:r>
    </w:p>
    <w:p w:rsidR="00AD5B80" w:rsidRDefault="00AD5B80">
      <w:pPr>
        <w:autoSpaceDE w:val="0"/>
        <w:autoSpaceDN w:val="0"/>
        <w:adjustRightInd w:val="0"/>
        <w:spacing w:line="280" w:lineRule="exact"/>
        <w:ind w:left="2880"/>
        <w:jc w:val="both"/>
        <w:rPr>
          <w:rFonts w:ascii="Times New Roman Italic" w:hAnsi="Times New Roman Italic"/>
          <w:color w:val="000000"/>
          <w:spacing w:val="-3"/>
        </w:rPr>
      </w:pPr>
    </w:p>
    <w:p w:rsidR="00AD5B80" w:rsidRDefault="00CE4B27">
      <w:pPr>
        <w:autoSpaceDE w:val="0"/>
        <w:autoSpaceDN w:val="0"/>
        <w:adjustRightInd w:val="0"/>
        <w:spacing w:before="1" w:line="280" w:lineRule="exact"/>
        <w:ind w:left="2880" w:right="7349"/>
        <w:jc w:val="both"/>
        <w:rPr>
          <w:color w:val="000000"/>
          <w:spacing w:val="-3"/>
        </w:rPr>
      </w:pPr>
      <w:r>
        <w:rPr>
          <w:color w:val="000000"/>
          <w:spacing w:val="-3"/>
        </w:rPr>
        <w:t xml:space="preserve">Corporate Security </w:t>
      </w:r>
      <w:r>
        <w:rPr>
          <w:color w:val="000000"/>
          <w:spacing w:val="-3"/>
        </w:rPr>
        <w:br/>
        <w:t xml:space="preserve">Tel: 845.577.3130 </w:t>
      </w:r>
    </w:p>
    <w:p w:rsidR="00AD5B80" w:rsidRDefault="00AD5B80">
      <w:pPr>
        <w:autoSpaceDE w:val="0"/>
        <w:autoSpaceDN w:val="0"/>
        <w:adjustRightInd w:val="0"/>
        <w:rPr>
          <w:color w:val="000000"/>
          <w:spacing w:val="-3"/>
        </w:rPr>
        <w:sectPr w:rsidR="00AD5B80">
          <w:headerReference w:type="even" r:id="rId532"/>
          <w:headerReference w:type="default" r:id="rId533"/>
          <w:footerReference w:type="even" r:id="rId534"/>
          <w:footerReference w:type="default" r:id="rId535"/>
          <w:headerReference w:type="first" r:id="rId536"/>
          <w:footerReference w:type="first" r:id="rId53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4" w:name="Pg89"/>
      <w:bookmarkEnd w:id="84"/>
    </w:p>
    <w:p w:rsidR="00AD5B80" w:rsidRDefault="00AD5B80">
      <w:pPr>
        <w:autoSpaceDE w:val="0"/>
        <w:autoSpaceDN w:val="0"/>
        <w:adjustRightInd w:val="0"/>
        <w:spacing w:line="276" w:lineRule="exact"/>
        <w:ind w:left="5616"/>
        <w:rPr>
          <w:color w:val="000000"/>
          <w:spacing w:val="-3"/>
        </w:rPr>
      </w:pPr>
    </w:p>
    <w:p w:rsidR="00AD5B80" w:rsidRDefault="00AD5B80">
      <w:pPr>
        <w:autoSpaceDE w:val="0"/>
        <w:autoSpaceDN w:val="0"/>
        <w:adjustRightInd w:val="0"/>
        <w:spacing w:line="276" w:lineRule="exact"/>
        <w:ind w:left="5616"/>
        <w:rPr>
          <w:color w:val="000000"/>
          <w:spacing w:val="-3"/>
        </w:rPr>
      </w:pPr>
    </w:p>
    <w:p w:rsidR="00AD5B80" w:rsidRDefault="00AD5B80">
      <w:pPr>
        <w:autoSpaceDE w:val="0"/>
        <w:autoSpaceDN w:val="0"/>
        <w:adjustRightInd w:val="0"/>
        <w:spacing w:line="276" w:lineRule="exact"/>
        <w:ind w:left="5616"/>
        <w:rPr>
          <w:color w:val="000000"/>
          <w:spacing w:val="-3"/>
        </w:rPr>
      </w:pPr>
    </w:p>
    <w:p w:rsidR="00AD5B80" w:rsidRDefault="00AD5B80">
      <w:pPr>
        <w:autoSpaceDE w:val="0"/>
        <w:autoSpaceDN w:val="0"/>
        <w:adjustRightInd w:val="0"/>
        <w:spacing w:line="276" w:lineRule="exact"/>
        <w:ind w:left="5616"/>
        <w:rPr>
          <w:color w:val="000000"/>
          <w:spacing w:val="-3"/>
        </w:rPr>
      </w:pPr>
    </w:p>
    <w:p w:rsidR="00AD5B80" w:rsidRDefault="00AD5B80">
      <w:pPr>
        <w:autoSpaceDE w:val="0"/>
        <w:autoSpaceDN w:val="0"/>
        <w:adjustRightInd w:val="0"/>
        <w:spacing w:line="276" w:lineRule="exact"/>
        <w:ind w:left="5616"/>
        <w:rPr>
          <w:color w:val="000000"/>
          <w:spacing w:val="-3"/>
        </w:rPr>
      </w:pPr>
    </w:p>
    <w:p w:rsidR="00AD5B80" w:rsidRDefault="00CE4B27">
      <w:pPr>
        <w:autoSpaceDE w:val="0"/>
        <w:autoSpaceDN w:val="0"/>
        <w:adjustRightInd w:val="0"/>
        <w:spacing w:before="51" w:line="276" w:lineRule="exact"/>
        <w:ind w:left="5616"/>
        <w:rPr>
          <w:rFonts w:ascii="Times New Roman Bold" w:hAnsi="Times New Roman Bold"/>
          <w:color w:val="000000"/>
          <w:spacing w:val="-3"/>
        </w:rPr>
      </w:pPr>
      <w:r>
        <w:rPr>
          <w:rFonts w:ascii="Times New Roman Bold" w:hAnsi="Times New Roman Bold"/>
          <w:color w:val="000000"/>
          <w:spacing w:val="-3"/>
        </w:rPr>
        <w:t xml:space="preserve">Exhibit G </w:t>
      </w:r>
    </w:p>
    <w:p w:rsidR="00AD5B80" w:rsidRDefault="00CE4B27">
      <w:pPr>
        <w:autoSpaceDE w:val="0"/>
        <w:autoSpaceDN w:val="0"/>
        <w:adjustRightInd w:val="0"/>
        <w:spacing w:before="224" w:line="276" w:lineRule="exact"/>
        <w:ind w:left="4024"/>
        <w:rPr>
          <w:rFonts w:ascii="Times New Roman Bold" w:hAnsi="Times New Roman Bold"/>
          <w:color w:val="000000"/>
          <w:spacing w:val="-3"/>
          <w:u w:val="single"/>
        </w:rPr>
      </w:pPr>
      <w:r>
        <w:rPr>
          <w:rFonts w:ascii="Times New Roman Bold" w:hAnsi="Times New Roman Bold"/>
          <w:color w:val="000000"/>
          <w:spacing w:val="-3"/>
          <w:u w:val="single"/>
        </w:rPr>
        <w:t xml:space="preserve">Compliance and Functional Task Matrix </w:t>
      </w:r>
    </w:p>
    <w:p w:rsidR="00AD5B80" w:rsidRDefault="00AD5B80">
      <w:pPr>
        <w:autoSpaceDE w:val="0"/>
        <w:autoSpaceDN w:val="0"/>
        <w:adjustRightInd w:val="0"/>
        <w:rPr>
          <w:rFonts w:ascii="Times New Roman Bold" w:hAnsi="Times New Roman Bold"/>
          <w:color w:val="000000"/>
          <w:spacing w:val="-3"/>
          <w:u w:val="single"/>
        </w:rPr>
        <w:sectPr w:rsidR="00AD5B80">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Times New Roman Bold" w:hAnsi="Times New Roman Bold"/>
          <w:color w:val="000000"/>
          <w:spacing w:val="-3"/>
          <w:u w:val="single"/>
        </w:rPr>
      </w:pPr>
      <w:bookmarkStart w:id="85" w:name="Pg90"/>
      <w:bookmarkEnd w:id="85"/>
    </w:p>
    <w:p w:rsidR="00AD5B80" w:rsidRDefault="00AD5B80">
      <w:pPr>
        <w:autoSpaceDE w:val="0"/>
        <w:autoSpaceDN w:val="0"/>
        <w:adjustRightInd w:val="0"/>
        <w:spacing w:line="276" w:lineRule="exact"/>
        <w:ind w:left="5570"/>
        <w:rPr>
          <w:rFonts w:ascii="Times New Roman Bold" w:hAnsi="Times New Roman Bold"/>
          <w:color w:val="000000"/>
          <w:spacing w:val="-3"/>
          <w:u w:val="single"/>
        </w:rPr>
      </w:pPr>
    </w:p>
    <w:p w:rsidR="00AD5B80" w:rsidRDefault="00AD5B80">
      <w:pPr>
        <w:autoSpaceDE w:val="0"/>
        <w:autoSpaceDN w:val="0"/>
        <w:adjustRightInd w:val="0"/>
        <w:spacing w:line="276" w:lineRule="exact"/>
        <w:ind w:left="5570"/>
        <w:rPr>
          <w:rFonts w:ascii="Times New Roman Bold" w:hAnsi="Times New Roman Bold"/>
          <w:color w:val="000000"/>
          <w:spacing w:val="-3"/>
          <w:u w:val="single"/>
        </w:rPr>
      </w:pPr>
    </w:p>
    <w:p w:rsidR="00AD5B80" w:rsidRDefault="00AD5B80">
      <w:pPr>
        <w:autoSpaceDE w:val="0"/>
        <w:autoSpaceDN w:val="0"/>
        <w:adjustRightInd w:val="0"/>
        <w:spacing w:line="276" w:lineRule="exact"/>
        <w:ind w:left="5570"/>
        <w:rPr>
          <w:rFonts w:ascii="Times New Roman Bold" w:hAnsi="Times New Roman Bold"/>
          <w:color w:val="000000"/>
          <w:spacing w:val="-3"/>
          <w:u w:val="single"/>
        </w:rPr>
      </w:pPr>
    </w:p>
    <w:p w:rsidR="00AD5B80" w:rsidRDefault="00AD5B80">
      <w:pPr>
        <w:autoSpaceDE w:val="0"/>
        <w:autoSpaceDN w:val="0"/>
        <w:adjustRightInd w:val="0"/>
        <w:spacing w:line="276" w:lineRule="exact"/>
        <w:ind w:left="5570"/>
        <w:rPr>
          <w:rFonts w:ascii="Times New Roman Bold" w:hAnsi="Times New Roman Bold"/>
          <w:color w:val="000000"/>
          <w:spacing w:val="-3"/>
          <w:u w:val="single"/>
        </w:rPr>
      </w:pPr>
    </w:p>
    <w:p w:rsidR="00AD5B80" w:rsidRDefault="00CE4B27">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1 </w:t>
      </w:r>
    </w:p>
    <w:p w:rsidR="00AD5B80" w:rsidRDefault="00CE4B27">
      <w:pPr>
        <w:autoSpaceDE w:val="0"/>
        <w:autoSpaceDN w:val="0"/>
        <w:adjustRightInd w:val="0"/>
        <w:spacing w:before="224" w:line="276" w:lineRule="exact"/>
        <w:ind w:left="4579"/>
        <w:rPr>
          <w:rFonts w:ascii="Times New Roman Bold" w:hAnsi="Times New Roman Bold"/>
          <w:color w:val="000000"/>
          <w:spacing w:val="-3"/>
          <w:u w:val="single"/>
        </w:rPr>
      </w:pPr>
      <w:r>
        <w:rPr>
          <w:rFonts w:ascii="Times New Roman Bold" w:hAnsi="Times New Roman Bold"/>
          <w:color w:val="000000"/>
          <w:spacing w:val="-3"/>
          <w:u w:val="single"/>
        </w:rPr>
        <w:t xml:space="preserve">Required Insurance Coverage </w:t>
      </w:r>
    </w:p>
    <w:p w:rsidR="00AD5B80" w:rsidRDefault="00CE4B27">
      <w:pPr>
        <w:autoSpaceDE w:val="0"/>
        <w:autoSpaceDN w:val="0"/>
        <w:adjustRightInd w:val="0"/>
        <w:spacing w:before="244" w:line="276" w:lineRule="exact"/>
        <w:ind w:left="4512"/>
        <w:rPr>
          <w:color w:val="000000"/>
          <w:spacing w:val="-3"/>
          <w:u w:val="single"/>
        </w:rPr>
      </w:pPr>
      <w:r>
        <w:rPr>
          <w:color w:val="000000"/>
          <w:spacing w:val="-3"/>
          <w:u w:val="single"/>
        </w:rPr>
        <w:t xml:space="preserve">Owner’s Insurance Requirements </w:t>
      </w:r>
    </w:p>
    <w:p w:rsidR="00AD5B80" w:rsidRDefault="00CE4B27">
      <w:pPr>
        <w:tabs>
          <w:tab w:val="left" w:pos="2880"/>
        </w:tabs>
        <w:autoSpaceDE w:val="0"/>
        <w:autoSpaceDN w:val="0"/>
        <w:adjustRightInd w:val="0"/>
        <w:spacing w:before="247" w:line="276" w:lineRule="exact"/>
        <w:ind w:left="1440" w:firstLine="720"/>
        <w:rPr>
          <w:color w:val="000000"/>
        </w:rPr>
      </w:pPr>
      <w:r>
        <w:rPr>
          <w:color w:val="000000"/>
        </w:rPr>
        <w:t>(a)</w:t>
      </w:r>
      <w:r>
        <w:rPr>
          <w:color w:val="000000"/>
        </w:rPr>
        <w:tab/>
        <w:t xml:space="preserve">Workers’ Compensation </w:t>
      </w:r>
      <w:r>
        <w:rPr>
          <w:color w:val="000000"/>
        </w:rPr>
        <w:t>Insurance in accordance with all applicable state, federal</w:t>
      </w:r>
    </w:p>
    <w:p w:rsidR="00AD5B80" w:rsidRDefault="00CE4B27">
      <w:pPr>
        <w:autoSpaceDE w:val="0"/>
        <w:autoSpaceDN w:val="0"/>
        <w:adjustRightInd w:val="0"/>
        <w:spacing w:line="276" w:lineRule="exact"/>
        <w:ind w:left="1440"/>
        <w:rPr>
          <w:color w:val="000000"/>
        </w:rPr>
      </w:pPr>
      <w:r>
        <w:rPr>
          <w:color w:val="000000"/>
        </w:rPr>
        <w:t>and maritime law, including Employer’s Liability Insurance in the amount of $1,000,000 per</w:t>
      </w:r>
    </w:p>
    <w:p w:rsidR="00AD5B80" w:rsidRDefault="00CE4B27">
      <w:pPr>
        <w:autoSpaceDE w:val="0"/>
        <w:autoSpaceDN w:val="0"/>
        <w:adjustRightInd w:val="0"/>
        <w:spacing w:before="1" w:line="276" w:lineRule="exact"/>
        <w:ind w:left="1440"/>
        <w:rPr>
          <w:color w:val="000000"/>
        </w:rPr>
      </w:pPr>
      <w:r>
        <w:rPr>
          <w:color w:val="000000"/>
        </w:rPr>
        <w:t>accident;</w:t>
      </w:r>
    </w:p>
    <w:p w:rsidR="00AD5B80" w:rsidRDefault="00CE4B27">
      <w:pPr>
        <w:tabs>
          <w:tab w:val="left" w:pos="2880"/>
        </w:tabs>
        <w:autoSpaceDE w:val="0"/>
        <w:autoSpaceDN w:val="0"/>
        <w:adjustRightInd w:val="0"/>
        <w:spacing w:before="225" w:line="280" w:lineRule="exact"/>
        <w:ind w:left="1440" w:right="1248" w:firstLine="720"/>
        <w:jc w:val="both"/>
        <w:rPr>
          <w:color w:val="000000"/>
          <w:w w:val="101"/>
        </w:rPr>
      </w:pPr>
      <w:r>
        <w:rPr>
          <w:color w:val="000000"/>
          <w:spacing w:val="-3"/>
        </w:rPr>
        <w:t xml:space="preserve">(b) </w:t>
      </w:r>
      <w:r>
        <w:rPr>
          <w:color w:val="000000"/>
          <w:spacing w:val="-3"/>
        </w:rPr>
        <w:tab/>
      </w:r>
      <w:r>
        <w:rPr>
          <w:color w:val="000000"/>
        </w:rPr>
        <w:t xml:space="preserve">Commercial General Liability Insurance, including contractual liability coverage </w:t>
      </w:r>
      <w:r>
        <w:rPr>
          <w:color w:val="000000"/>
        </w:rPr>
        <w:br/>
      </w:r>
      <w:r>
        <w:rPr>
          <w:color w:val="000000"/>
          <w:w w:val="109"/>
        </w:rPr>
        <w:t xml:space="preserve">for liabilities assumed under this Agreement with limits of not less than </w:t>
      </w:r>
      <w:r>
        <w:rPr>
          <w:color w:val="000000"/>
          <w:w w:val="101"/>
        </w:rPr>
        <w:t xml:space="preserve">$35,000,000 per </w:t>
      </w:r>
    </w:p>
    <w:p w:rsidR="00AD5B80" w:rsidRDefault="00CE4B27">
      <w:pPr>
        <w:autoSpaceDE w:val="0"/>
        <w:autoSpaceDN w:val="0"/>
        <w:adjustRightInd w:val="0"/>
        <w:spacing w:before="4" w:line="276" w:lineRule="exact"/>
        <w:ind w:left="1440" w:right="1244"/>
        <w:jc w:val="both"/>
        <w:rPr>
          <w:color w:val="000000"/>
          <w:spacing w:val="-2"/>
        </w:rPr>
      </w:pPr>
      <w:r>
        <w:rPr>
          <w:color w:val="000000"/>
          <w:w w:val="103"/>
        </w:rPr>
        <w:t xml:space="preserve">occurrence for bodily injury, including death and property damage, and Products/Completed </w:t>
      </w:r>
      <w:r>
        <w:rPr>
          <w:color w:val="000000"/>
          <w:spacing w:val="-2"/>
        </w:rPr>
        <w:t xml:space="preserve">Operations Liability Insurance.  The insurance shall contain no exclusions </w:t>
      </w:r>
      <w:r>
        <w:rPr>
          <w:color w:val="000000"/>
          <w:spacing w:val="-2"/>
        </w:rPr>
        <w:t xml:space="preserve">for explosion, collapse </w:t>
      </w:r>
      <w:r>
        <w:rPr>
          <w:color w:val="000000"/>
          <w:w w:val="103"/>
        </w:rPr>
        <w:t xml:space="preserve">of a building or structure, or underground hazards.  Owner’s policy shall include Provider as </w:t>
      </w:r>
      <w:r>
        <w:rPr>
          <w:color w:val="000000"/>
          <w:w w:val="104"/>
        </w:rPr>
        <w:t xml:space="preserve">additional insured for Owner’s full policy limits required herein and such insurance shall be </w:t>
      </w:r>
      <w:r>
        <w:rPr>
          <w:color w:val="000000"/>
          <w:spacing w:val="-1"/>
        </w:rPr>
        <w:t xml:space="preserve">primary and non-contributory coverage as to </w:t>
      </w:r>
      <w:r>
        <w:rPr>
          <w:color w:val="000000"/>
          <w:spacing w:val="-1"/>
        </w:rPr>
        <w:t xml:space="preserve">such additional insured, including claims caused by </w:t>
      </w:r>
      <w:r>
        <w:rPr>
          <w:color w:val="000000"/>
          <w:spacing w:val="-2"/>
        </w:rPr>
        <w:t xml:space="preserve">Provider’s ordinary negligence while performing work for Owner; </w:t>
      </w:r>
    </w:p>
    <w:p w:rsidR="00AD5B80" w:rsidRDefault="00CE4B27">
      <w:pPr>
        <w:tabs>
          <w:tab w:val="left" w:pos="2880"/>
        </w:tabs>
        <w:autoSpaceDE w:val="0"/>
        <w:autoSpaceDN w:val="0"/>
        <w:adjustRightInd w:val="0"/>
        <w:spacing w:before="247" w:line="273" w:lineRule="exact"/>
        <w:ind w:left="1440" w:right="1247" w:firstLine="720"/>
        <w:jc w:val="both"/>
        <w:rPr>
          <w:color w:val="000000"/>
          <w:spacing w:val="-3"/>
        </w:rPr>
      </w:pPr>
      <w:r>
        <w:rPr>
          <w:color w:val="000000"/>
          <w:spacing w:val="-4"/>
        </w:rPr>
        <w:t xml:space="preserve">(c) </w:t>
      </w:r>
      <w:r>
        <w:rPr>
          <w:color w:val="000000"/>
          <w:spacing w:val="-4"/>
        </w:rPr>
        <w:tab/>
      </w:r>
      <w:r>
        <w:rPr>
          <w:color w:val="000000"/>
          <w:spacing w:val="-2"/>
        </w:rPr>
        <w:t xml:space="preserve">Automobile Liability Insurance for all owned, non-owned, and hired vehicles with </w:t>
      </w:r>
      <w:r>
        <w:rPr>
          <w:color w:val="000000"/>
        </w:rPr>
        <w:t xml:space="preserve">bodily injury limits of no less than $1,000,000 combined single limit per occurrence.  Owner’s policy shall include Provider as an additional insured.  If Owner does not have vehicles, it may </w:t>
      </w:r>
      <w:r>
        <w:rPr>
          <w:color w:val="000000"/>
          <w:spacing w:val="-3"/>
        </w:rPr>
        <w:t xml:space="preserve">purchase Non-Owned Automobile Liability Insurance; </w:t>
      </w:r>
    </w:p>
    <w:p w:rsidR="00AD5B80" w:rsidRDefault="00CE4B27">
      <w:pPr>
        <w:tabs>
          <w:tab w:val="left" w:pos="2880"/>
        </w:tabs>
        <w:autoSpaceDE w:val="0"/>
        <w:autoSpaceDN w:val="0"/>
        <w:adjustRightInd w:val="0"/>
        <w:spacing w:before="248" w:line="276" w:lineRule="exact"/>
        <w:ind w:left="1440" w:firstLine="720"/>
        <w:rPr>
          <w:color w:val="000000"/>
          <w:w w:val="103"/>
        </w:rPr>
      </w:pPr>
      <w:r>
        <w:rPr>
          <w:color w:val="000000"/>
          <w:w w:val="102"/>
        </w:rPr>
        <w:t>(d)</w:t>
      </w:r>
      <w:r>
        <w:rPr>
          <w:color w:val="000000"/>
          <w:w w:val="102"/>
        </w:rPr>
        <w:tab/>
      </w:r>
      <w:r>
        <w:rPr>
          <w:color w:val="000000"/>
          <w:w w:val="103"/>
        </w:rPr>
        <w:t>Professi</w:t>
      </w:r>
      <w:r>
        <w:rPr>
          <w:color w:val="000000"/>
          <w:w w:val="103"/>
        </w:rPr>
        <w:t>onal Liability Insurance in the amount of $1,000,000 per incident, if</w:t>
      </w:r>
    </w:p>
    <w:p w:rsidR="00AD5B80" w:rsidRDefault="00CE4B27">
      <w:pPr>
        <w:autoSpaceDE w:val="0"/>
        <w:autoSpaceDN w:val="0"/>
        <w:adjustRightInd w:val="0"/>
        <w:spacing w:before="1" w:line="276" w:lineRule="exact"/>
        <w:ind w:left="1440"/>
        <w:rPr>
          <w:color w:val="000000"/>
          <w:w w:val="102"/>
        </w:rPr>
      </w:pPr>
      <w:r>
        <w:rPr>
          <w:color w:val="000000"/>
          <w:w w:val="102"/>
        </w:rPr>
        <w:t>applicable, relating to Owner’s operations.</w:t>
      </w:r>
    </w:p>
    <w:p w:rsidR="00AD5B80" w:rsidRDefault="00CE4B27">
      <w:pPr>
        <w:autoSpaceDE w:val="0"/>
        <w:autoSpaceDN w:val="0"/>
        <w:adjustRightInd w:val="0"/>
        <w:spacing w:before="221" w:line="280" w:lineRule="exact"/>
        <w:ind w:left="1440" w:right="1246" w:firstLine="720"/>
        <w:jc w:val="both"/>
        <w:rPr>
          <w:color w:val="000000"/>
          <w:spacing w:val="-3"/>
        </w:rPr>
      </w:pPr>
      <w:r>
        <w:rPr>
          <w:color w:val="000000"/>
          <w:spacing w:val="-1"/>
        </w:rPr>
        <w:t xml:space="preserve">Additional insurance coverage may be required relating to Owner’s operations.  Provider </w:t>
      </w:r>
      <w:r>
        <w:rPr>
          <w:color w:val="000000"/>
          <w:w w:val="105"/>
        </w:rPr>
        <w:t>shall have the right to require Owner to provide reaso</w:t>
      </w:r>
      <w:r>
        <w:rPr>
          <w:color w:val="000000"/>
          <w:w w:val="105"/>
        </w:rPr>
        <w:t xml:space="preserve">nable increases to the policy limits of </w:t>
      </w:r>
      <w:r>
        <w:rPr>
          <w:color w:val="000000"/>
          <w:spacing w:val="-3"/>
        </w:rPr>
        <w:t xml:space="preserve">insurance policies required herein. </w:t>
      </w:r>
    </w:p>
    <w:p w:rsidR="00AD5B80" w:rsidRDefault="00CE4B27">
      <w:pPr>
        <w:autoSpaceDE w:val="0"/>
        <w:autoSpaceDN w:val="0"/>
        <w:adjustRightInd w:val="0"/>
        <w:spacing w:before="244" w:line="276" w:lineRule="exact"/>
        <w:ind w:left="4788"/>
        <w:rPr>
          <w:color w:val="000000"/>
          <w:spacing w:val="-3"/>
          <w:u w:val="single"/>
        </w:rPr>
      </w:pPr>
      <w:r>
        <w:rPr>
          <w:color w:val="000000"/>
          <w:spacing w:val="-3"/>
          <w:u w:val="single"/>
        </w:rPr>
        <w:t xml:space="preserve">Provider’s Insurance Requirements </w:t>
      </w:r>
    </w:p>
    <w:p w:rsidR="00AD5B80" w:rsidRDefault="00CE4B27">
      <w:pPr>
        <w:tabs>
          <w:tab w:val="left" w:pos="3600"/>
        </w:tabs>
        <w:autoSpaceDE w:val="0"/>
        <w:autoSpaceDN w:val="0"/>
        <w:adjustRightInd w:val="0"/>
        <w:spacing w:before="244" w:line="276" w:lineRule="exact"/>
        <w:ind w:left="1440" w:firstLine="720"/>
        <w:rPr>
          <w:color w:val="000000"/>
          <w:spacing w:val="-1"/>
        </w:rPr>
      </w:pPr>
      <w:r>
        <w:rPr>
          <w:color w:val="000000"/>
          <w:spacing w:val="-2"/>
        </w:rPr>
        <w:t>(a)</w:t>
      </w:r>
      <w:r>
        <w:rPr>
          <w:color w:val="000000"/>
          <w:spacing w:val="-2"/>
        </w:rPr>
        <w:tab/>
      </w:r>
      <w:r>
        <w:rPr>
          <w:color w:val="000000"/>
          <w:spacing w:val="-1"/>
        </w:rPr>
        <w:t>Workers’ Compensation Insurance in accordance with all applicable state,</w:t>
      </w:r>
    </w:p>
    <w:p w:rsidR="00AD5B80" w:rsidRDefault="00CE4B27">
      <w:pPr>
        <w:autoSpaceDE w:val="0"/>
        <w:autoSpaceDN w:val="0"/>
        <w:adjustRightInd w:val="0"/>
        <w:spacing w:before="1" w:line="274" w:lineRule="exact"/>
        <w:ind w:left="1440"/>
        <w:rPr>
          <w:color w:val="000000"/>
          <w:spacing w:val="-1"/>
        </w:rPr>
      </w:pPr>
      <w:r>
        <w:rPr>
          <w:color w:val="000000"/>
          <w:spacing w:val="-1"/>
        </w:rPr>
        <w:t xml:space="preserve">federal and maritime law, including Employer’s Liability Insurance </w:t>
      </w:r>
      <w:r>
        <w:rPr>
          <w:color w:val="000000"/>
          <w:spacing w:val="-1"/>
        </w:rPr>
        <w:t>in the amount of $1,000,000</w:t>
      </w:r>
    </w:p>
    <w:p w:rsidR="00AD5B80" w:rsidRDefault="00CE4B27">
      <w:pPr>
        <w:autoSpaceDE w:val="0"/>
        <w:autoSpaceDN w:val="0"/>
        <w:adjustRightInd w:val="0"/>
        <w:spacing w:before="1" w:line="276" w:lineRule="exact"/>
        <w:ind w:left="1440"/>
        <w:rPr>
          <w:color w:val="000000"/>
          <w:spacing w:val="-2"/>
        </w:rPr>
      </w:pPr>
      <w:r>
        <w:rPr>
          <w:color w:val="000000"/>
          <w:spacing w:val="-2"/>
        </w:rPr>
        <w:t>per accident;</w:t>
      </w:r>
    </w:p>
    <w:p w:rsidR="00AD5B80" w:rsidRDefault="00CE4B27">
      <w:pPr>
        <w:tabs>
          <w:tab w:val="left" w:pos="2880"/>
        </w:tabs>
        <w:autoSpaceDE w:val="0"/>
        <w:autoSpaceDN w:val="0"/>
        <w:adjustRightInd w:val="0"/>
        <w:spacing w:before="241" w:line="276" w:lineRule="exact"/>
        <w:ind w:left="1440" w:firstLine="720"/>
        <w:rPr>
          <w:color w:val="000000"/>
          <w:spacing w:val="-2"/>
        </w:rPr>
      </w:pPr>
      <w:r>
        <w:rPr>
          <w:color w:val="000000"/>
          <w:spacing w:val="-2"/>
        </w:rPr>
        <w:t>(b)</w:t>
      </w:r>
      <w:r>
        <w:rPr>
          <w:color w:val="000000"/>
          <w:spacing w:val="-2"/>
        </w:rPr>
        <w:tab/>
        <w:t>Commercial General Liability Insurance-None.</w:t>
      </w:r>
    </w:p>
    <w:p w:rsidR="00AD5B80" w:rsidRDefault="00CE4B27">
      <w:pPr>
        <w:tabs>
          <w:tab w:val="left" w:pos="2880"/>
        </w:tabs>
        <w:autoSpaceDE w:val="0"/>
        <w:autoSpaceDN w:val="0"/>
        <w:adjustRightInd w:val="0"/>
        <w:spacing w:before="240" w:line="276" w:lineRule="exact"/>
        <w:ind w:left="1440" w:firstLine="720"/>
        <w:rPr>
          <w:color w:val="000000"/>
          <w:spacing w:val="-1"/>
        </w:rPr>
      </w:pPr>
      <w:r>
        <w:rPr>
          <w:color w:val="000000"/>
          <w:spacing w:val="-2"/>
        </w:rPr>
        <w:t>(c)</w:t>
      </w:r>
      <w:r>
        <w:rPr>
          <w:color w:val="000000"/>
          <w:spacing w:val="-2"/>
        </w:rPr>
        <w:tab/>
      </w:r>
      <w:r>
        <w:rPr>
          <w:color w:val="000000"/>
          <w:spacing w:val="-1"/>
        </w:rPr>
        <w:t>Automobile Liability Insurance for all owned, non-owned, and hired vehicles with</w:t>
      </w:r>
    </w:p>
    <w:p w:rsidR="00AD5B80" w:rsidRDefault="00CE4B27">
      <w:pPr>
        <w:autoSpaceDE w:val="0"/>
        <w:autoSpaceDN w:val="0"/>
        <w:adjustRightInd w:val="0"/>
        <w:spacing w:line="276" w:lineRule="exact"/>
        <w:ind w:left="1440"/>
        <w:rPr>
          <w:color w:val="000000"/>
          <w:spacing w:val="-2"/>
        </w:rPr>
      </w:pPr>
      <w:r>
        <w:rPr>
          <w:color w:val="000000"/>
          <w:spacing w:val="-2"/>
        </w:rPr>
        <w:t xml:space="preserve">bodily injury limits of no less than $1,000,000 combined single limit per occurrence. </w:t>
      </w:r>
    </w:p>
    <w:p w:rsidR="00AD5B80" w:rsidRDefault="00CE4B27">
      <w:pPr>
        <w:tabs>
          <w:tab w:val="left" w:pos="2880"/>
        </w:tabs>
        <w:autoSpaceDE w:val="0"/>
        <w:autoSpaceDN w:val="0"/>
        <w:adjustRightInd w:val="0"/>
        <w:spacing w:before="224" w:line="276" w:lineRule="exact"/>
        <w:ind w:left="1440" w:right="1248" w:firstLine="720"/>
        <w:jc w:val="both"/>
        <w:rPr>
          <w:color w:val="000000"/>
          <w:spacing w:val="-2"/>
        </w:rPr>
      </w:pPr>
      <w:r>
        <w:rPr>
          <w:color w:val="000000"/>
          <w:spacing w:val="-3"/>
        </w:rPr>
        <w:t xml:space="preserve">(d) </w:t>
      </w:r>
      <w:r>
        <w:rPr>
          <w:color w:val="000000"/>
          <w:spacing w:val="-3"/>
        </w:rPr>
        <w:tab/>
      </w:r>
      <w:r>
        <w:rPr>
          <w:color w:val="000000"/>
          <w:w w:val="103"/>
        </w:rPr>
        <w:t xml:space="preserve">Provider shall have the right to self-insure all or part of the insurances required </w:t>
      </w:r>
      <w:r>
        <w:rPr>
          <w:color w:val="000000"/>
          <w:w w:val="103"/>
        </w:rPr>
        <w:br/>
      </w:r>
      <w:r>
        <w:rPr>
          <w:color w:val="000000"/>
        </w:rPr>
        <w:t>under this Agreement, to the extent authorized or licensed to do so under the a</w:t>
      </w:r>
      <w:r>
        <w:rPr>
          <w:color w:val="000000"/>
        </w:rPr>
        <w:t xml:space="preserve">pplicable laws of </w:t>
      </w:r>
      <w:r>
        <w:rPr>
          <w:color w:val="000000"/>
        </w:rPr>
        <w:br/>
      </w:r>
      <w:r>
        <w:rPr>
          <w:color w:val="000000"/>
          <w:w w:val="102"/>
        </w:rPr>
        <w:t xml:space="preserve">the State of New York.  Provider agrees that all other provisions of this Agreement, including </w:t>
      </w:r>
      <w:r>
        <w:rPr>
          <w:color w:val="000000"/>
          <w:w w:val="102"/>
        </w:rPr>
        <w:br/>
      </w:r>
      <w:r>
        <w:rPr>
          <w:color w:val="000000"/>
        </w:rPr>
        <w:t xml:space="preserve">waiver of subrogation and waiver of rights of recourse which provide or are intended to provide </w:t>
      </w:r>
      <w:r>
        <w:rPr>
          <w:color w:val="000000"/>
        </w:rPr>
        <w:br/>
      </w:r>
      <w:r>
        <w:rPr>
          <w:color w:val="000000"/>
          <w:w w:val="104"/>
        </w:rPr>
        <w:t>protection to Owner and its affiliated and a</w:t>
      </w:r>
      <w:r>
        <w:rPr>
          <w:color w:val="000000"/>
          <w:w w:val="104"/>
        </w:rPr>
        <w:t xml:space="preserve">ssociated companies under this Agreement, shall </w:t>
      </w:r>
      <w:r>
        <w:rPr>
          <w:color w:val="000000"/>
          <w:w w:val="104"/>
        </w:rPr>
        <w:br/>
      </w:r>
      <w:r>
        <w:rPr>
          <w:color w:val="000000"/>
          <w:spacing w:val="-2"/>
        </w:rPr>
        <w:t xml:space="preserve">remain enforceable if it exercises its right to self-insure all or part of the insurance required under </w:t>
      </w:r>
    </w:p>
    <w:p w:rsidR="00AD5B80" w:rsidRDefault="00AD5B80">
      <w:pPr>
        <w:autoSpaceDE w:val="0"/>
        <w:autoSpaceDN w:val="0"/>
        <w:adjustRightInd w:val="0"/>
        <w:rPr>
          <w:color w:val="000000"/>
          <w:spacing w:val="-2"/>
        </w:rPr>
        <w:sectPr w:rsidR="00AD5B80">
          <w:headerReference w:type="even" r:id="rId544"/>
          <w:headerReference w:type="default" r:id="rId545"/>
          <w:footerReference w:type="even" r:id="rId546"/>
          <w:footerReference w:type="default" r:id="rId547"/>
          <w:headerReference w:type="first" r:id="rId548"/>
          <w:footerReference w:type="first" r:id="rId549"/>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2"/>
        </w:rPr>
      </w:pPr>
      <w:bookmarkStart w:id="86" w:name="Pg91"/>
      <w:bookmarkEnd w:id="86"/>
    </w:p>
    <w:p w:rsidR="00AD5B80" w:rsidRDefault="00AD5B80">
      <w:pPr>
        <w:autoSpaceDE w:val="0"/>
        <w:autoSpaceDN w:val="0"/>
        <w:adjustRightInd w:val="0"/>
        <w:spacing w:line="280" w:lineRule="exact"/>
        <w:ind w:left="1440"/>
        <w:jc w:val="both"/>
        <w:rPr>
          <w:color w:val="000000"/>
          <w:spacing w:val="-2"/>
        </w:rPr>
      </w:pPr>
    </w:p>
    <w:p w:rsidR="00AD5B80" w:rsidRDefault="00AD5B80">
      <w:pPr>
        <w:autoSpaceDE w:val="0"/>
        <w:autoSpaceDN w:val="0"/>
        <w:adjustRightInd w:val="0"/>
        <w:spacing w:line="280" w:lineRule="exact"/>
        <w:ind w:left="1440"/>
        <w:jc w:val="both"/>
        <w:rPr>
          <w:color w:val="000000"/>
          <w:spacing w:val="-2"/>
        </w:rPr>
      </w:pPr>
    </w:p>
    <w:p w:rsidR="00AD5B80" w:rsidRDefault="00AD5B80">
      <w:pPr>
        <w:autoSpaceDE w:val="0"/>
        <w:autoSpaceDN w:val="0"/>
        <w:adjustRightInd w:val="0"/>
        <w:spacing w:line="280" w:lineRule="exact"/>
        <w:ind w:left="1440"/>
        <w:jc w:val="both"/>
        <w:rPr>
          <w:color w:val="000000"/>
          <w:spacing w:val="-2"/>
        </w:rPr>
      </w:pPr>
    </w:p>
    <w:p w:rsidR="00AD5B80" w:rsidRDefault="00AD5B80">
      <w:pPr>
        <w:autoSpaceDE w:val="0"/>
        <w:autoSpaceDN w:val="0"/>
        <w:adjustRightInd w:val="0"/>
        <w:spacing w:line="280" w:lineRule="exact"/>
        <w:ind w:left="1440"/>
        <w:jc w:val="both"/>
        <w:rPr>
          <w:color w:val="000000"/>
          <w:spacing w:val="-2"/>
        </w:rPr>
      </w:pPr>
    </w:p>
    <w:p w:rsidR="00AD5B80" w:rsidRDefault="00CE4B27">
      <w:pPr>
        <w:autoSpaceDE w:val="0"/>
        <w:autoSpaceDN w:val="0"/>
        <w:adjustRightInd w:val="0"/>
        <w:spacing w:before="48" w:line="280" w:lineRule="exact"/>
        <w:ind w:left="1440" w:right="1248"/>
        <w:jc w:val="both"/>
        <w:rPr>
          <w:color w:val="000000"/>
          <w:spacing w:val="-1"/>
        </w:rPr>
      </w:pPr>
      <w:r>
        <w:rPr>
          <w:color w:val="000000"/>
          <w:spacing w:val="-1"/>
        </w:rPr>
        <w:t xml:space="preserve">this Agreement.  Provider’s election to self-insure shall not impair, limit, or in any manner result </w:t>
      </w:r>
      <w:r>
        <w:rPr>
          <w:color w:val="000000"/>
          <w:spacing w:val="-1"/>
        </w:rPr>
        <w:br/>
      </w:r>
      <w:r>
        <w:rPr>
          <w:color w:val="000000"/>
          <w:w w:val="107"/>
        </w:rPr>
        <w:t xml:space="preserve">in a reduction of rights and/or benefits otherwise available to Owner and its affiliated and </w:t>
      </w:r>
      <w:r>
        <w:rPr>
          <w:color w:val="000000"/>
          <w:w w:val="107"/>
        </w:rPr>
        <w:br/>
      </w:r>
      <w:r>
        <w:rPr>
          <w:color w:val="000000"/>
          <w:spacing w:val="-1"/>
        </w:rPr>
        <w:t xml:space="preserve">associated companies through formal insurance policies and endorsements as specified in Article </w:t>
      </w:r>
    </w:p>
    <w:p w:rsidR="00AD5B80" w:rsidRDefault="00CE4B27">
      <w:pPr>
        <w:autoSpaceDE w:val="0"/>
        <w:autoSpaceDN w:val="0"/>
        <w:adjustRightInd w:val="0"/>
        <w:spacing w:line="280" w:lineRule="exact"/>
        <w:ind w:left="1440" w:right="1250"/>
        <w:jc w:val="both"/>
        <w:rPr>
          <w:color w:val="000000"/>
          <w:spacing w:val="-3"/>
        </w:rPr>
      </w:pPr>
      <w:r>
        <w:rPr>
          <w:color w:val="000000"/>
          <w:w w:val="104"/>
        </w:rPr>
        <w:t>12 of this Agreement.  Provider shall be solely responsible for a</w:t>
      </w:r>
      <w:r>
        <w:rPr>
          <w:color w:val="000000"/>
          <w:w w:val="104"/>
        </w:rPr>
        <w:t xml:space="preserve">ll amounts of self-insurance, </w:t>
      </w:r>
      <w:r>
        <w:rPr>
          <w:color w:val="000000"/>
          <w:spacing w:val="-3"/>
        </w:rPr>
        <w:t xml:space="preserve">retentions and/or deductibles. </w:t>
      </w:r>
    </w:p>
    <w:p w:rsidR="00AD5B80" w:rsidRDefault="00CE4B27">
      <w:pPr>
        <w:autoSpaceDE w:val="0"/>
        <w:autoSpaceDN w:val="0"/>
        <w:adjustRightInd w:val="0"/>
        <w:spacing w:before="224" w:line="276" w:lineRule="exact"/>
        <w:ind w:left="3693"/>
        <w:rPr>
          <w:color w:val="000000"/>
          <w:spacing w:val="-3"/>
          <w:u w:val="single"/>
        </w:rPr>
      </w:pPr>
      <w:r>
        <w:rPr>
          <w:color w:val="000000"/>
          <w:spacing w:val="-3"/>
          <w:u w:val="single"/>
        </w:rPr>
        <w:t xml:space="preserve">Contractors’ and Subcontractors’ Insurance Requirements </w:t>
      </w:r>
    </w:p>
    <w:p w:rsidR="00AD5B80" w:rsidRDefault="00CE4B27">
      <w:pPr>
        <w:tabs>
          <w:tab w:val="left" w:pos="2880"/>
        </w:tabs>
        <w:autoSpaceDE w:val="0"/>
        <w:autoSpaceDN w:val="0"/>
        <w:adjustRightInd w:val="0"/>
        <w:spacing w:before="245" w:line="275" w:lineRule="exact"/>
        <w:ind w:left="1440" w:right="1246" w:firstLine="720"/>
        <w:jc w:val="both"/>
        <w:rPr>
          <w:color w:val="000000"/>
          <w:spacing w:val="-3"/>
        </w:rPr>
      </w:pPr>
      <w:r>
        <w:rPr>
          <w:color w:val="000000"/>
          <w:spacing w:val="-4"/>
        </w:rPr>
        <w:t xml:space="preserve">(a) </w:t>
      </w:r>
      <w:r>
        <w:rPr>
          <w:color w:val="000000"/>
          <w:spacing w:val="-4"/>
        </w:rPr>
        <w:tab/>
      </w:r>
      <w:r>
        <w:rPr>
          <w:color w:val="000000"/>
        </w:rPr>
        <w:t xml:space="preserve">Owner’s contractors’ (and their respective subcontractors, if any) (provided that </w:t>
      </w:r>
      <w:r>
        <w:rPr>
          <w:color w:val="000000"/>
        </w:rPr>
        <w:t xml:space="preserve">Transmission Owner shall not be deemed a Transco contractor for purposes of hereof) shall be </w:t>
      </w:r>
      <w:r>
        <w:rPr>
          <w:color w:val="000000"/>
          <w:w w:val="102"/>
        </w:rPr>
        <w:t xml:space="preserve">required to procure and maintain Workers’ Compensation and Employer’s Liability Insurance </w:t>
      </w:r>
      <w:r>
        <w:rPr>
          <w:color w:val="000000"/>
          <w:spacing w:val="-1"/>
        </w:rPr>
        <w:t>with limits not less than $1,000,000 per injury or disease, Automobile Li</w:t>
      </w:r>
      <w:r>
        <w:rPr>
          <w:color w:val="000000"/>
          <w:spacing w:val="-1"/>
        </w:rPr>
        <w:t xml:space="preserve">ability Insurance for all owned, non-owned or hired automobiles with limits not less than $1,000,000 per occurrence and </w:t>
      </w:r>
      <w:r>
        <w:rPr>
          <w:color w:val="000000"/>
          <w:w w:val="103"/>
        </w:rPr>
        <w:t>Commercial General Liability Insurance with limits not less than $5,000,000 per occurrence. Such insurance may be satisfied through prim</w:t>
      </w:r>
      <w:r>
        <w:rPr>
          <w:color w:val="000000"/>
          <w:w w:val="103"/>
        </w:rPr>
        <w:t xml:space="preserve">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Parties.  Additional insurance coverage may be </w:t>
      </w:r>
      <w:r>
        <w:rPr>
          <w:color w:val="000000"/>
          <w:spacing w:val="-3"/>
        </w:rPr>
        <w:t xml:space="preserve">required depending on the </w:t>
      </w:r>
      <w:r>
        <w:rPr>
          <w:color w:val="000000"/>
          <w:spacing w:val="-3"/>
        </w:rPr>
        <w:t xml:space="preserve">Services to be provided. </w:t>
      </w:r>
    </w:p>
    <w:p w:rsidR="00AD5B80" w:rsidRDefault="00CE4B27">
      <w:pPr>
        <w:tabs>
          <w:tab w:val="left" w:pos="2880"/>
          <w:tab w:val="left" w:pos="5296"/>
        </w:tabs>
        <w:autoSpaceDE w:val="0"/>
        <w:autoSpaceDN w:val="0"/>
        <w:adjustRightInd w:val="0"/>
        <w:spacing w:before="245" w:line="276" w:lineRule="exact"/>
        <w:ind w:left="2160"/>
        <w:rPr>
          <w:color w:val="000000"/>
          <w:w w:val="108"/>
        </w:rPr>
      </w:pPr>
      <w:r>
        <w:rPr>
          <w:color w:val="000000"/>
          <w:spacing w:val="-3"/>
        </w:rPr>
        <w:t xml:space="preserve">(b) </w:t>
      </w:r>
      <w:r>
        <w:rPr>
          <w:color w:val="000000"/>
          <w:spacing w:val="-3"/>
        </w:rPr>
        <w:tab/>
      </w:r>
      <w:r>
        <w:rPr>
          <w:color w:val="000000"/>
        </w:rPr>
        <w:t xml:space="preserve">Provider’s contractors’ </w:t>
      </w:r>
      <w:r>
        <w:rPr>
          <w:color w:val="000000"/>
        </w:rPr>
        <w:tab/>
      </w:r>
      <w:r>
        <w:rPr>
          <w:color w:val="000000"/>
          <w:w w:val="108"/>
        </w:rPr>
        <w:t xml:space="preserve">(and their respective subcontractors, if any) shall be </w:t>
      </w:r>
    </w:p>
    <w:p w:rsidR="00AD5B80" w:rsidRDefault="00CE4B27">
      <w:pPr>
        <w:autoSpaceDE w:val="0"/>
        <w:autoSpaceDN w:val="0"/>
        <w:adjustRightInd w:val="0"/>
        <w:spacing w:before="4" w:line="277" w:lineRule="exact"/>
        <w:ind w:left="1440" w:right="1248"/>
        <w:jc w:val="both"/>
        <w:rPr>
          <w:color w:val="000000"/>
          <w:spacing w:val="-3"/>
        </w:rPr>
      </w:pPr>
      <w:r>
        <w:rPr>
          <w:color w:val="000000"/>
          <w:w w:val="102"/>
        </w:rPr>
        <w:t xml:space="preserve">required to procure and maintain Workers’ Compensation and Employer’s Liability Insurance </w:t>
      </w:r>
      <w:r>
        <w:rPr>
          <w:color w:val="000000"/>
          <w:spacing w:val="-1"/>
        </w:rPr>
        <w:t xml:space="preserve">with limits not less than $1,000,000 per injury or disease, Automobile Liability Insurance for all owned, non-owned or hired automobiles with limits not less than $1,000,000 per occurrence and </w:t>
      </w:r>
      <w:r>
        <w:rPr>
          <w:color w:val="000000"/>
          <w:w w:val="103"/>
        </w:rPr>
        <w:t>Commercial General Liability Insurance with limits not less tha</w:t>
      </w:r>
      <w:r>
        <w:rPr>
          <w:color w:val="000000"/>
          <w:w w:val="103"/>
        </w:rPr>
        <w:t xml:space="preserve">n $5,000,000 per occurrence. Such insurance may be satisfied through primary and excess policies, shall name Owner and </w:t>
      </w:r>
      <w:r>
        <w:rPr>
          <w:color w:val="000000"/>
          <w:w w:val="104"/>
        </w:rPr>
        <w:t>Provider and their respective Affiliates as additional insureds and shall be primary and non</w:t>
      </w:r>
      <w:r>
        <w:rPr>
          <w:color w:val="000000"/>
          <w:w w:val="105"/>
        </w:rPr>
        <w:t xml:space="preserve">contributory to any insurance carried by the </w:t>
      </w:r>
      <w:r>
        <w:rPr>
          <w:color w:val="000000"/>
          <w:w w:val="105"/>
        </w:rPr>
        <w:t xml:space="preserve">Parties.  Additional insurance coverage may be </w:t>
      </w:r>
      <w:r>
        <w:rPr>
          <w:color w:val="000000"/>
          <w:spacing w:val="-3"/>
        </w:rPr>
        <w:t xml:space="preserve">required depending on the Services to be provided. </w:t>
      </w:r>
    </w:p>
    <w:p w:rsidR="00AD5B80" w:rsidRDefault="00CE4B27">
      <w:pPr>
        <w:autoSpaceDE w:val="0"/>
        <w:autoSpaceDN w:val="0"/>
        <w:adjustRightInd w:val="0"/>
        <w:spacing w:before="221" w:line="280" w:lineRule="exact"/>
        <w:ind w:left="1440" w:right="1248" w:firstLine="720"/>
        <w:jc w:val="both"/>
        <w:rPr>
          <w:color w:val="000000"/>
          <w:spacing w:val="-2"/>
        </w:rPr>
      </w:pPr>
      <w:r>
        <w:rPr>
          <w:color w:val="000000"/>
        </w:rPr>
        <w:t xml:space="preserve">The Parties shall furnish to each other copies of any accident or incident report(s) sent to </w:t>
      </w:r>
      <w:r>
        <w:rPr>
          <w:color w:val="000000"/>
          <w:spacing w:val="-2"/>
        </w:rPr>
        <w:t>their respective insurance carriers covering accidents or incide</w:t>
      </w:r>
      <w:r>
        <w:rPr>
          <w:color w:val="000000"/>
          <w:spacing w:val="-2"/>
        </w:rPr>
        <w:t xml:space="preserve">nts occurring in connection with or </w:t>
      </w:r>
      <w:r>
        <w:rPr>
          <w:color w:val="000000"/>
          <w:spacing w:val="-1"/>
        </w:rPr>
        <w:t xml:space="preserve">as a result of the performance of the Services.  In addition, if required, the Parties shall promptly provide copies of all insurance policies relevant to any accident or incident.  These requirements </w:t>
      </w:r>
      <w:r>
        <w:rPr>
          <w:color w:val="000000"/>
          <w:spacing w:val="-2"/>
        </w:rPr>
        <w:t xml:space="preserve">are in addition to any requirements contained elsewhere in this Agreement. </w:t>
      </w:r>
    </w:p>
    <w:p w:rsidR="00AD5B80" w:rsidRDefault="00AD5B80">
      <w:pPr>
        <w:autoSpaceDE w:val="0"/>
        <w:autoSpaceDN w:val="0"/>
        <w:adjustRightInd w:val="0"/>
        <w:rPr>
          <w:color w:val="000000"/>
          <w:spacing w:val="-2"/>
        </w:rPr>
        <w:sectPr w:rsidR="00AD5B80">
          <w:headerReference w:type="even" r:id="rId550"/>
          <w:headerReference w:type="default" r:id="rId551"/>
          <w:footerReference w:type="even" r:id="rId552"/>
          <w:footerReference w:type="default" r:id="rId553"/>
          <w:headerReference w:type="first" r:id="rId554"/>
          <w:footerReference w:type="first" r:id="rId555"/>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2"/>
        </w:rPr>
      </w:pPr>
      <w:bookmarkStart w:id="87" w:name="Pg92"/>
      <w:bookmarkEnd w:id="87"/>
    </w:p>
    <w:p w:rsidR="00AD5B80" w:rsidRDefault="00AD5B80">
      <w:pPr>
        <w:autoSpaceDE w:val="0"/>
        <w:autoSpaceDN w:val="0"/>
        <w:adjustRightInd w:val="0"/>
        <w:spacing w:line="500" w:lineRule="exact"/>
        <w:ind w:left="5570"/>
        <w:rPr>
          <w:color w:val="000000"/>
          <w:spacing w:val="-2"/>
        </w:rPr>
      </w:pPr>
    </w:p>
    <w:p w:rsidR="00AD5B80" w:rsidRDefault="00AD5B80">
      <w:pPr>
        <w:autoSpaceDE w:val="0"/>
        <w:autoSpaceDN w:val="0"/>
        <w:adjustRightInd w:val="0"/>
        <w:spacing w:line="500" w:lineRule="exact"/>
        <w:ind w:left="5570"/>
        <w:rPr>
          <w:color w:val="000000"/>
          <w:spacing w:val="-2"/>
        </w:rPr>
      </w:pPr>
    </w:p>
    <w:p w:rsidR="00AD5B80" w:rsidRDefault="00CE4B27">
      <w:pPr>
        <w:autoSpaceDE w:val="0"/>
        <w:autoSpaceDN w:val="0"/>
        <w:adjustRightInd w:val="0"/>
        <w:spacing w:before="246" w:line="500" w:lineRule="exact"/>
        <w:ind w:left="5570" w:right="5377"/>
        <w:rPr>
          <w:rFonts w:ascii="Times New Roman Bold" w:hAnsi="Times New Roman Bold"/>
          <w:color w:val="000000"/>
          <w:spacing w:val="-3"/>
          <w:u w:val="single"/>
        </w:rPr>
      </w:pPr>
      <w:r>
        <w:rPr>
          <w:rFonts w:ascii="Times New Roman Bold" w:hAnsi="Times New Roman Bold"/>
          <w:color w:val="000000"/>
          <w:spacing w:val="-3"/>
        </w:rPr>
        <w:t xml:space="preserve">Schedule 2 </w:t>
      </w:r>
      <w:r>
        <w:rPr>
          <w:rFonts w:ascii="Times New Roman Bold" w:hAnsi="Times New Roman Bold"/>
          <w:color w:val="000000"/>
          <w:spacing w:val="-3"/>
        </w:rPr>
        <w:br/>
      </w:r>
      <w:r>
        <w:rPr>
          <w:rFonts w:ascii="Times New Roman Bold" w:hAnsi="Times New Roman Bold"/>
          <w:color w:val="000000"/>
          <w:spacing w:val="-3"/>
          <w:u w:val="single"/>
        </w:rPr>
        <w:t xml:space="preserve">Notices </w:t>
      </w:r>
    </w:p>
    <w:p w:rsidR="00AD5B80" w:rsidRDefault="00CE4B27">
      <w:pPr>
        <w:autoSpaceDE w:val="0"/>
        <w:autoSpaceDN w:val="0"/>
        <w:adjustRightInd w:val="0"/>
        <w:spacing w:before="206" w:line="276" w:lineRule="exact"/>
        <w:ind w:left="1440"/>
        <w:rPr>
          <w:color w:val="000000"/>
          <w:spacing w:val="-3"/>
        </w:rPr>
      </w:pPr>
      <w:r>
        <w:rPr>
          <w:color w:val="000000"/>
          <w:spacing w:val="-3"/>
        </w:rPr>
        <w:t xml:space="preserve">For commercial and/or operations communications: </w:t>
      </w:r>
    </w:p>
    <w:p w:rsidR="00AD5B80" w:rsidRDefault="00CE4B27">
      <w:pPr>
        <w:autoSpaceDE w:val="0"/>
        <w:autoSpaceDN w:val="0"/>
        <w:adjustRightInd w:val="0"/>
        <w:spacing w:before="243" w:line="253" w:lineRule="exact"/>
        <w:ind w:left="1440"/>
        <w:rPr>
          <w:rFonts w:ascii="Times New Roman Italic" w:hAnsi="Times New Roman Italic"/>
          <w:color w:val="000000"/>
          <w:spacing w:val="-3"/>
          <w:sz w:val="22"/>
        </w:rPr>
      </w:pPr>
      <w:r>
        <w:rPr>
          <w:rFonts w:ascii="Times New Roman Italic" w:hAnsi="Times New Roman Italic"/>
          <w:color w:val="000000"/>
          <w:spacing w:val="-3"/>
          <w:sz w:val="22"/>
        </w:rPr>
        <w:t xml:space="preserve">To Owner: </w:t>
      </w:r>
    </w:p>
    <w:p w:rsidR="00AD5B80" w:rsidRDefault="00CE4B27">
      <w:pPr>
        <w:autoSpaceDE w:val="0"/>
        <w:autoSpaceDN w:val="0"/>
        <w:adjustRightInd w:val="0"/>
        <w:spacing w:before="247" w:line="253" w:lineRule="exact"/>
        <w:ind w:left="1440"/>
        <w:rPr>
          <w:color w:val="000000"/>
          <w:spacing w:val="-3"/>
          <w:sz w:val="22"/>
        </w:rPr>
      </w:pPr>
      <w:r>
        <w:rPr>
          <w:color w:val="000000"/>
          <w:spacing w:val="-3"/>
          <w:sz w:val="22"/>
        </w:rPr>
        <w:t xml:space="preserve">Nabil Hitti </w:t>
      </w:r>
    </w:p>
    <w:p w:rsidR="00AD5B80" w:rsidRDefault="00CE4B27">
      <w:pPr>
        <w:autoSpaceDE w:val="0"/>
        <w:autoSpaceDN w:val="0"/>
        <w:adjustRightInd w:val="0"/>
        <w:spacing w:before="7" w:line="253" w:lineRule="exact"/>
        <w:ind w:left="1440"/>
        <w:rPr>
          <w:color w:val="000000"/>
          <w:spacing w:val="-3"/>
          <w:sz w:val="22"/>
        </w:rPr>
      </w:pPr>
      <w:r>
        <w:rPr>
          <w:color w:val="000000"/>
          <w:spacing w:val="-3"/>
          <w:sz w:val="22"/>
        </w:rPr>
        <w:t xml:space="preserve">VP Operations </w:t>
      </w:r>
    </w:p>
    <w:p w:rsidR="00AD5B80" w:rsidRDefault="00CE4B27">
      <w:pPr>
        <w:autoSpaceDE w:val="0"/>
        <w:autoSpaceDN w:val="0"/>
        <w:adjustRightInd w:val="0"/>
        <w:spacing w:before="1" w:line="237" w:lineRule="exact"/>
        <w:ind w:left="1440"/>
        <w:rPr>
          <w:color w:val="000000"/>
          <w:spacing w:val="-3"/>
          <w:sz w:val="22"/>
        </w:rPr>
      </w:pPr>
      <w:r>
        <w:rPr>
          <w:color w:val="000000"/>
          <w:spacing w:val="-3"/>
          <w:sz w:val="22"/>
        </w:rPr>
        <w:t xml:space="preserve">NY Transco LLC </w:t>
      </w:r>
    </w:p>
    <w:p w:rsidR="00AD5B80" w:rsidRDefault="00CE4B27">
      <w:pPr>
        <w:autoSpaceDE w:val="0"/>
        <w:autoSpaceDN w:val="0"/>
        <w:adjustRightInd w:val="0"/>
        <w:spacing w:before="4" w:line="260" w:lineRule="exact"/>
        <w:ind w:left="1440" w:right="8177"/>
        <w:jc w:val="both"/>
        <w:rPr>
          <w:color w:val="000000"/>
          <w:spacing w:val="-3"/>
          <w:sz w:val="22"/>
        </w:rPr>
      </w:pPr>
      <w:r>
        <w:rPr>
          <w:color w:val="000000"/>
          <w:spacing w:val="-3"/>
          <w:sz w:val="22"/>
        </w:rPr>
        <w:t>Nabil.Hitti</w:t>
      </w:r>
      <w:r>
        <w:rPr>
          <w:color w:val="0000FF"/>
          <w:spacing w:val="-3"/>
          <w:sz w:val="22"/>
          <w:u w:val="single"/>
        </w:rPr>
        <w:t xml:space="preserve">@nytransco.com </w:t>
      </w:r>
      <w:r>
        <w:rPr>
          <w:color w:val="000000"/>
          <w:spacing w:val="-3"/>
          <w:sz w:val="22"/>
        </w:rPr>
        <w:t xml:space="preserve">781-907-2657 </w:t>
      </w:r>
    </w:p>
    <w:p w:rsidR="00AD5B80" w:rsidRDefault="00CE4B27">
      <w:pPr>
        <w:autoSpaceDE w:val="0"/>
        <w:autoSpaceDN w:val="0"/>
        <w:adjustRightInd w:val="0"/>
        <w:spacing w:before="226" w:line="253" w:lineRule="exact"/>
        <w:ind w:left="1440"/>
        <w:rPr>
          <w:color w:val="000000"/>
          <w:spacing w:val="-3"/>
          <w:sz w:val="22"/>
        </w:rPr>
      </w:pPr>
      <w:r>
        <w:rPr>
          <w:color w:val="000000"/>
          <w:spacing w:val="-3"/>
          <w:sz w:val="22"/>
        </w:rPr>
        <w:t xml:space="preserve">With a copy to: </w:t>
      </w:r>
    </w:p>
    <w:p w:rsidR="00AD5B80" w:rsidRDefault="00CE4B27">
      <w:pPr>
        <w:autoSpaceDE w:val="0"/>
        <w:autoSpaceDN w:val="0"/>
        <w:adjustRightInd w:val="0"/>
        <w:spacing w:before="247" w:line="253" w:lineRule="exact"/>
        <w:ind w:left="1440"/>
        <w:rPr>
          <w:color w:val="000000"/>
          <w:spacing w:val="-3"/>
          <w:sz w:val="22"/>
        </w:rPr>
      </w:pPr>
      <w:r>
        <w:rPr>
          <w:color w:val="000000"/>
          <w:spacing w:val="-3"/>
          <w:sz w:val="22"/>
        </w:rPr>
        <w:t xml:space="preserve">Kathleen Carrigan </w:t>
      </w:r>
    </w:p>
    <w:p w:rsidR="00AD5B80" w:rsidRDefault="00CE4B27">
      <w:pPr>
        <w:autoSpaceDE w:val="0"/>
        <w:autoSpaceDN w:val="0"/>
        <w:adjustRightInd w:val="0"/>
        <w:spacing w:before="18" w:line="240" w:lineRule="exact"/>
        <w:ind w:left="1440" w:right="6927"/>
        <w:jc w:val="both"/>
        <w:rPr>
          <w:color w:val="000000"/>
          <w:spacing w:val="-3"/>
          <w:sz w:val="22"/>
        </w:rPr>
      </w:pPr>
      <w:r>
        <w:rPr>
          <w:color w:val="000000"/>
          <w:spacing w:val="-3"/>
          <w:sz w:val="22"/>
        </w:rPr>
        <w:t xml:space="preserve">General Counsel New York Transco LLC Carrigan &amp; Associates LLC </w:t>
      </w:r>
    </w:p>
    <w:p w:rsidR="00AD5B80" w:rsidRDefault="00CE4B27">
      <w:pPr>
        <w:autoSpaceDE w:val="0"/>
        <w:autoSpaceDN w:val="0"/>
        <w:adjustRightInd w:val="0"/>
        <w:spacing w:before="10" w:line="253" w:lineRule="exact"/>
        <w:ind w:left="1440"/>
        <w:rPr>
          <w:color w:val="000000"/>
          <w:spacing w:val="-3"/>
          <w:sz w:val="22"/>
        </w:rPr>
      </w:pPr>
      <w:r>
        <w:rPr>
          <w:color w:val="000000"/>
          <w:spacing w:val="-3"/>
          <w:sz w:val="22"/>
        </w:rPr>
        <w:t xml:space="preserve">P.O. 5905 </w:t>
      </w:r>
    </w:p>
    <w:p w:rsidR="00AD5B80" w:rsidRDefault="00CE4B27">
      <w:pPr>
        <w:autoSpaceDE w:val="0"/>
        <w:autoSpaceDN w:val="0"/>
        <w:adjustRightInd w:val="0"/>
        <w:spacing w:before="10" w:line="250" w:lineRule="exact"/>
        <w:ind w:left="1440" w:right="8778"/>
        <w:jc w:val="both"/>
        <w:rPr>
          <w:color w:val="000000"/>
          <w:spacing w:val="-3"/>
          <w:sz w:val="22"/>
        </w:rPr>
      </w:pPr>
      <w:r>
        <w:rPr>
          <w:color w:val="000000"/>
          <w:spacing w:val="-3"/>
          <w:sz w:val="22"/>
        </w:rPr>
        <w:t xml:space="preserve">6 Elm Street Unit C </w:t>
      </w:r>
      <w:r>
        <w:rPr>
          <w:color w:val="000000"/>
          <w:spacing w:val="-3"/>
          <w:sz w:val="22"/>
        </w:rPr>
        <w:br/>
        <w:t xml:space="preserve">Salisbury Ma. 01952 </w:t>
      </w:r>
      <w:r>
        <w:rPr>
          <w:color w:val="000000"/>
          <w:spacing w:val="-3"/>
          <w:sz w:val="22"/>
        </w:rPr>
        <w:br/>
        <w:t xml:space="preserve">617-455-5329 </w:t>
      </w:r>
    </w:p>
    <w:p w:rsidR="00AD5B80" w:rsidRDefault="00CE4B27">
      <w:pPr>
        <w:autoSpaceDE w:val="0"/>
        <w:autoSpaceDN w:val="0"/>
        <w:adjustRightInd w:val="0"/>
        <w:spacing w:before="8" w:line="253" w:lineRule="exact"/>
        <w:ind w:left="1440"/>
        <w:rPr>
          <w:color w:val="0000FF"/>
          <w:spacing w:val="-3"/>
          <w:sz w:val="22"/>
          <w:u w:val="single"/>
        </w:rPr>
      </w:pPr>
      <w:r>
        <w:rPr>
          <w:color w:val="0000FF"/>
          <w:spacing w:val="-3"/>
          <w:sz w:val="22"/>
          <w:u w:val="single"/>
        </w:rPr>
        <w:t xml:space="preserve">Kathleen.Carrigan@NYTransco.com </w:t>
      </w:r>
    </w:p>
    <w:p w:rsidR="00AD5B80" w:rsidRDefault="00CE4B27">
      <w:pPr>
        <w:autoSpaceDE w:val="0"/>
        <w:autoSpaceDN w:val="0"/>
        <w:adjustRightInd w:val="0"/>
        <w:spacing w:before="22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To Provider: </w:t>
      </w:r>
    </w:p>
    <w:p w:rsidR="00AD5B80" w:rsidRDefault="00CE4B27">
      <w:pPr>
        <w:autoSpaceDE w:val="0"/>
        <w:autoSpaceDN w:val="0"/>
        <w:adjustRightInd w:val="0"/>
        <w:spacing w:before="243" w:line="253" w:lineRule="exact"/>
        <w:ind w:left="1440"/>
        <w:rPr>
          <w:color w:val="000000"/>
          <w:spacing w:val="-3"/>
          <w:sz w:val="22"/>
        </w:rPr>
      </w:pPr>
      <w:r>
        <w:rPr>
          <w:color w:val="000000"/>
          <w:spacing w:val="-3"/>
          <w:sz w:val="22"/>
        </w:rPr>
        <w:t xml:space="preserve">Francis W Peverly, PMP </w:t>
      </w:r>
    </w:p>
    <w:p w:rsidR="00AD5B80" w:rsidRDefault="00CE4B27">
      <w:pPr>
        <w:autoSpaceDE w:val="0"/>
        <w:autoSpaceDN w:val="0"/>
        <w:adjustRightInd w:val="0"/>
        <w:spacing w:before="7" w:line="253" w:lineRule="exact"/>
        <w:ind w:left="1440"/>
        <w:rPr>
          <w:color w:val="000000"/>
          <w:spacing w:val="-3"/>
          <w:sz w:val="22"/>
        </w:rPr>
      </w:pPr>
      <w:r>
        <w:rPr>
          <w:color w:val="000000"/>
          <w:spacing w:val="-3"/>
          <w:sz w:val="22"/>
        </w:rPr>
        <w:t xml:space="preserve">Vice President - Operations </w:t>
      </w:r>
    </w:p>
    <w:p w:rsidR="00AD5B80" w:rsidRDefault="00CE4B27">
      <w:pPr>
        <w:autoSpaceDE w:val="0"/>
        <w:autoSpaceDN w:val="0"/>
        <w:adjustRightInd w:val="0"/>
        <w:spacing w:line="260" w:lineRule="exact"/>
        <w:ind w:left="1440" w:right="7632"/>
        <w:jc w:val="both"/>
        <w:rPr>
          <w:color w:val="000000"/>
          <w:spacing w:val="-3"/>
          <w:sz w:val="22"/>
        </w:rPr>
      </w:pPr>
      <w:r>
        <w:rPr>
          <w:color w:val="000000"/>
          <w:spacing w:val="-3"/>
          <w:sz w:val="22"/>
        </w:rPr>
        <w:t>Orange &amp;</w:t>
      </w:r>
      <w:r>
        <w:rPr>
          <w:color w:val="000000"/>
          <w:spacing w:val="-3"/>
          <w:sz w:val="22"/>
        </w:rPr>
        <w:t xml:space="preserve"> Rockland Utilities, Inc. 390 West Route 59 </w:t>
      </w:r>
    </w:p>
    <w:p w:rsidR="00AD5B80" w:rsidRDefault="00CE4B27">
      <w:pPr>
        <w:autoSpaceDE w:val="0"/>
        <w:autoSpaceDN w:val="0"/>
        <w:adjustRightInd w:val="0"/>
        <w:spacing w:line="240" w:lineRule="exact"/>
        <w:ind w:left="1440" w:right="8300"/>
        <w:jc w:val="both"/>
        <w:rPr>
          <w:color w:val="000000"/>
          <w:spacing w:val="-3"/>
          <w:sz w:val="22"/>
        </w:rPr>
      </w:pPr>
      <w:r>
        <w:rPr>
          <w:color w:val="000000"/>
          <w:spacing w:val="-3"/>
          <w:sz w:val="22"/>
        </w:rPr>
        <w:t xml:space="preserve">Spring Valley, NY  10977 (845) 577-3697 </w:t>
      </w:r>
    </w:p>
    <w:p w:rsidR="00AD5B80" w:rsidRDefault="00CE4B27">
      <w:pPr>
        <w:autoSpaceDE w:val="0"/>
        <w:autoSpaceDN w:val="0"/>
        <w:adjustRightInd w:val="0"/>
        <w:spacing w:before="3" w:line="260" w:lineRule="exact"/>
        <w:ind w:left="1440" w:right="8895"/>
        <w:jc w:val="both"/>
        <w:rPr>
          <w:color w:val="000000"/>
          <w:spacing w:val="-3"/>
          <w:sz w:val="22"/>
          <w:u w:val="single"/>
        </w:rPr>
      </w:pPr>
      <w:r>
        <w:rPr>
          <w:color w:val="000000"/>
          <w:spacing w:val="-3"/>
          <w:sz w:val="22"/>
        </w:rPr>
        <w:t xml:space="preserve">(914) 906-8786 (C) </w:t>
      </w:r>
      <w:r>
        <w:rPr>
          <w:color w:val="000000"/>
          <w:spacing w:val="-3"/>
          <w:sz w:val="22"/>
        </w:rPr>
        <w:br/>
      </w:r>
      <w:r>
        <w:rPr>
          <w:color w:val="000000"/>
          <w:spacing w:val="-3"/>
          <w:sz w:val="22"/>
          <w:u w:val="single"/>
        </w:rPr>
        <w:t xml:space="preserve">peverlyf@oru.com </w:t>
      </w:r>
    </w:p>
    <w:p w:rsidR="00AD5B80" w:rsidRDefault="00CE4B27">
      <w:pPr>
        <w:autoSpaceDE w:val="0"/>
        <w:autoSpaceDN w:val="0"/>
        <w:adjustRightInd w:val="0"/>
        <w:spacing w:before="246" w:line="253" w:lineRule="exact"/>
        <w:ind w:left="1439"/>
        <w:rPr>
          <w:color w:val="000000"/>
          <w:spacing w:val="-3"/>
          <w:sz w:val="22"/>
        </w:rPr>
      </w:pPr>
      <w:r>
        <w:rPr>
          <w:color w:val="000000"/>
          <w:spacing w:val="-3"/>
          <w:sz w:val="22"/>
        </w:rPr>
        <w:t xml:space="preserve">With a copy to: </w:t>
      </w:r>
    </w:p>
    <w:p w:rsidR="00AD5B80" w:rsidRDefault="00AD5B80">
      <w:pPr>
        <w:autoSpaceDE w:val="0"/>
        <w:autoSpaceDN w:val="0"/>
        <w:adjustRightInd w:val="0"/>
        <w:rPr>
          <w:color w:val="000000"/>
          <w:spacing w:val="-3"/>
          <w:sz w:val="22"/>
        </w:rPr>
        <w:sectPr w:rsidR="00AD5B80">
          <w:headerReference w:type="even" r:id="rId556"/>
          <w:headerReference w:type="default" r:id="rId557"/>
          <w:footerReference w:type="even" r:id="rId558"/>
          <w:footerReference w:type="default" r:id="rId559"/>
          <w:headerReference w:type="first" r:id="rId560"/>
          <w:footerReference w:type="first" r:id="rId561"/>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8" w:name="Pg93"/>
      <w:bookmarkEnd w:id="88"/>
    </w:p>
    <w:p w:rsidR="00AD5B80" w:rsidRDefault="00AD5B80">
      <w:pPr>
        <w:autoSpaceDE w:val="0"/>
        <w:autoSpaceDN w:val="0"/>
        <w:adjustRightInd w:val="0"/>
        <w:spacing w:line="276" w:lineRule="exact"/>
        <w:ind w:left="5570"/>
        <w:rPr>
          <w:color w:val="000000"/>
          <w:spacing w:val="-3"/>
        </w:rPr>
      </w:pPr>
    </w:p>
    <w:p w:rsidR="00AD5B80" w:rsidRDefault="00AD5B80">
      <w:pPr>
        <w:autoSpaceDE w:val="0"/>
        <w:autoSpaceDN w:val="0"/>
        <w:adjustRightInd w:val="0"/>
        <w:spacing w:line="276" w:lineRule="exact"/>
        <w:ind w:left="5570"/>
        <w:rPr>
          <w:color w:val="000000"/>
          <w:spacing w:val="-3"/>
        </w:rPr>
      </w:pPr>
    </w:p>
    <w:p w:rsidR="00AD5B80" w:rsidRDefault="00AD5B80">
      <w:pPr>
        <w:autoSpaceDE w:val="0"/>
        <w:autoSpaceDN w:val="0"/>
        <w:adjustRightInd w:val="0"/>
        <w:spacing w:line="276" w:lineRule="exact"/>
        <w:ind w:left="5570"/>
        <w:rPr>
          <w:color w:val="000000"/>
          <w:spacing w:val="-3"/>
        </w:rPr>
      </w:pPr>
    </w:p>
    <w:p w:rsidR="00AD5B80" w:rsidRDefault="00AD5B80">
      <w:pPr>
        <w:autoSpaceDE w:val="0"/>
        <w:autoSpaceDN w:val="0"/>
        <w:adjustRightInd w:val="0"/>
        <w:spacing w:line="276" w:lineRule="exact"/>
        <w:ind w:left="5570"/>
        <w:rPr>
          <w:color w:val="000000"/>
          <w:spacing w:val="-3"/>
        </w:rPr>
      </w:pPr>
    </w:p>
    <w:p w:rsidR="00AD5B80" w:rsidRDefault="00CE4B27">
      <w:pPr>
        <w:autoSpaceDE w:val="0"/>
        <w:autoSpaceDN w:val="0"/>
        <w:adjustRightInd w:val="0"/>
        <w:spacing w:before="87" w:line="276" w:lineRule="exact"/>
        <w:ind w:left="5570"/>
        <w:rPr>
          <w:rFonts w:ascii="Times New Roman Bold" w:hAnsi="Times New Roman Bold"/>
          <w:color w:val="000000"/>
          <w:spacing w:val="-3"/>
        </w:rPr>
      </w:pPr>
      <w:r>
        <w:rPr>
          <w:rFonts w:ascii="Times New Roman Bold" w:hAnsi="Times New Roman Bold"/>
          <w:color w:val="000000"/>
          <w:spacing w:val="-3"/>
        </w:rPr>
        <w:t xml:space="preserve">Schedule 3 </w:t>
      </w:r>
    </w:p>
    <w:p w:rsidR="00AD5B80" w:rsidRDefault="00CE4B27">
      <w:pPr>
        <w:autoSpaceDE w:val="0"/>
        <w:autoSpaceDN w:val="0"/>
        <w:adjustRightInd w:val="0"/>
        <w:spacing w:before="264" w:line="276" w:lineRule="exact"/>
        <w:ind w:left="4845"/>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w:t>
      </w:r>
    </w:p>
    <w:p w:rsidR="00AD5B80" w:rsidRDefault="00AD5B80">
      <w:pPr>
        <w:autoSpaceDE w:val="0"/>
        <w:autoSpaceDN w:val="0"/>
        <w:adjustRightInd w:val="0"/>
        <w:spacing w:line="500" w:lineRule="exact"/>
        <w:ind w:left="2254"/>
        <w:jc w:val="both"/>
        <w:rPr>
          <w:rFonts w:ascii="Times New Roman Bold" w:hAnsi="Times New Roman Bold"/>
          <w:color w:val="000000"/>
          <w:spacing w:val="-3"/>
          <w:u w:val="single"/>
        </w:rPr>
      </w:pPr>
    </w:p>
    <w:p w:rsidR="00AD5B80" w:rsidRDefault="00CE4B27">
      <w:pPr>
        <w:autoSpaceDE w:val="0"/>
        <w:autoSpaceDN w:val="0"/>
        <w:adjustRightInd w:val="0"/>
        <w:spacing w:before="79" w:line="500" w:lineRule="exact"/>
        <w:ind w:left="2254" w:right="2738"/>
        <w:jc w:val="both"/>
        <w:rPr>
          <w:rFonts w:ascii="Calibri" w:hAnsi="Calibri"/>
          <w:color w:val="000000"/>
          <w:spacing w:val="-3"/>
          <w:sz w:val="18"/>
        </w:rPr>
      </w:pPr>
      <w:r>
        <w:rPr>
          <w:rFonts w:ascii="Calibri" w:hAnsi="Calibri"/>
          <w:color w:val="000000"/>
          <w:spacing w:val="-1"/>
          <w:sz w:val="18"/>
        </w:rPr>
        <w:t xml:space="preserve">Anticipated First Year Budget of Maintenance Work on L76 Between Sugarloaf and Rock Tavern </w:t>
      </w:r>
      <w:r>
        <w:rPr>
          <w:rFonts w:ascii="Calibri" w:hAnsi="Calibri"/>
          <w:color w:val="000000"/>
          <w:spacing w:val="-3"/>
          <w:sz w:val="18"/>
        </w:rPr>
        <w:t xml:space="preserve">For The Period Between January 1, 2017 and December 31, 2017 </w:t>
      </w:r>
    </w:p>
    <w:p w:rsidR="00AD5B80" w:rsidRDefault="00AD5B80">
      <w:pPr>
        <w:autoSpaceDE w:val="0"/>
        <w:autoSpaceDN w:val="0"/>
        <w:adjustRightInd w:val="0"/>
        <w:spacing w:line="207" w:lineRule="exact"/>
        <w:ind w:left="2060"/>
        <w:rPr>
          <w:rFonts w:ascii="Calibri" w:hAnsi="Calibri"/>
          <w:color w:val="000000"/>
          <w:spacing w:val="-3"/>
          <w:sz w:val="18"/>
        </w:rPr>
      </w:pPr>
    </w:p>
    <w:p w:rsidR="00AD5B80" w:rsidRDefault="00CE4B27">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Spring  &amp; Fall Patrol</w:t>
      </w:r>
      <w:r>
        <w:rPr>
          <w:rFonts w:ascii="Calibri" w:hAnsi="Calibri"/>
          <w:color w:val="1F487C"/>
          <w:spacing w:val="-2"/>
          <w:sz w:val="18"/>
        </w:rPr>
        <w:tab/>
        <w:t>$22,500</w:t>
      </w:r>
    </w:p>
    <w:p w:rsidR="00AD5B80" w:rsidRDefault="00CE4B27">
      <w:pPr>
        <w:tabs>
          <w:tab w:val="left" w:pos="7385"/>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Thermovision IR</w:t>
      </w:r>
      <w:r>
        <w:rPr>
          <w:rFonts w:ascii="Calibri" w:hAnsi="Calibri"/>
          <w:color w:val="1F487C"/>
          <w:spacing w:val="-2"/>
          <w:sz w:val="18"/>
        </w:rPr>
        <w:tab/>
        <w:t>$500</w:t>
      </w:r>
    </w:p>
    <w:p w:rsidR="00AD5B80" w:rsidRDefault="00CE4B27">
      <w:pPr>
        <w:tabs>
          <w:tab w:val="left" w:pos="7251"/>
        </w:tabs>
        <w:autoSpaceDE w:val="0"/>
        <w:autoSpaceDN w:val="0"/>
        <w:adjustRightInd w:val="0"/>
        <w:spacing w:before="48" w:line="207" w:lineRule="exact"/>
        <w:ind w:left="2060" w:firstLine="1750"/>
        <w:rPr>
          <w:rFonts w:ascii="Calibri" w:hAnsi="Calibri"/>
          <w:color w:val="1F487C"/>
          <w:spacing w:val="-2"/>
          <w:sz w:val="18"/>
        </w:rPr>
      </w:pPr>
      <w:r>
        <w:rPr>
          <w:rFonts w:ascii="Calibri" w:hAnsi="Calibri"/>
          <w:color w:val="1F487C"/>
          <w:spacing w:val="-2"/>
          <w:sz w:val="18"/>
        </w:rPr>
        <w:t>Perform Tower Ground Readings</w:t>
      </w:r>
      <w:r>
        <w:rPr>
          <w:rFonts w:ascii="Calibri" w:hAnsi="Calibri"/>
          <w:color w:val="1F487C"/>
          <w:spacing w:val="-2"/>
          <w:sz w:val="18"/>
        </w:rPr>
        <w:tab/>
        <w:t>$6,500</w:t>
      </w:r>
    </w:p>
    <w:p w:rsidR="00AD5B80" w:rsidRDefault="00CE4B27">
      <w:pPr>
        <w:tabs>
          <w:tab w:val="left" w:pos="7251"/>
        </w:tabs>
        <w:autoSpaceDE w:val="0"/>
        <w:autoSpaceDN w:val="0"/>
        <w:adjustRightInd w:val="0"/>
        <w:spacing w:before="60" w:line="207" w:lineRule="exact"/>
        <w:ind w:left="2060" w:firstLine="1750"/>
        <w:rPr>
          <w:rFonts w:ascii="Calibri" w:hAnsi="Calibri"/>
          <w:color w:val="1F487C"/>
          <w:spacing w:val="-2"/>
          <w:sz w:val="18"/>
        </w:rPr>
      </w:pPr>
      <w:r>
        <w:rPr>
          <w:rFonts w:ascii="Calibri" w:hAnsi="Calibri"/>
          <w:color w:val="1F487C"/>
          <w:spacing w:val="-2"/>
          <w:sz w:val="18"/>
        </w:rPr>
        <w:t>Provide Aerial Support</w:t>
      </w:r>
      <w:r>
        <w:rPr>
          <w:rFonts w:ascii="Calibri" w:hAnsi="Calibri"/>
          <w:color w:val="1F487C"/>
          <w:spacing w:val="-2"/>
          <w:sz w:val="18"/>
        </w:rPr>
        <w:tab/>
        <w:t>$5,000</w:t>
      </w:r>
    </w:p>
    <w:p w:rsidR="00AD5B80" w:rsidRDefault="00CE4B27">
      <w:pPr>
        <w:tabs>
          <w:tab w:val="left" w:pos="7166"/>
        </w:tabs>
        <w:autoSpaceDE w:val="0"/>
        <w:autoSpaceDN w:val="0"/>
        <w:adjustRightInd w:val="0"/>
        <w:spacing w:before="36" w:line="207" w:lineRule="exact"/>
        <w:ind w:left="2060" w:firstLine="1750"/>
        <w:rPr>
          <w:rFonts w:ascii="Calibri" w:hAnsi="Calibri"/>
          <w:color w:val="1F487C"/>
          <w:spacing w:val="-2"/>
          <w:sz w:val="18"/>
        </w:rPr>
      </w:pPr>
      <w:r>
        <w:rPr>
          <w:rFonts w:ascii="Calibri" w:hAnsi="Calibri"/>
          <w:color w:val="1F487C"/>
          <w:spacing w:val="-2"/>
          <w:sz w:val="18"/>
        </w:rPr>
        <w:t>Repair Conductor</w:t>
      </w:r>
      <w:r>
        <w:rPr>
          <w:rFonts w:ascii="Calibri" w:hAnsi="Calibri"/>
          <w:color w:val="1F487C"/>
          <w:spacing w:val="-2"/>
          <w:sz w:val="18"/>
        </w:rPr>
        <w:tab/>
        <w:t>$10,000</w:t>
      </w:r>
    </w:p>
    <w:p w:rsidR="00AD5B80" w:rsidRDefault="00CE4B27">
      <w:pPr>
        <w:tabs>
          <w:tab w:val="left" w:pos="7555"/>
        </w:tabs>
        <w:autoSpaceDE w:val="0"/>
        <w:autoSpaceDN w:val="0"/>
        <w:adjustRightInd w:val="0"/>
        <w:spacing w:before="35" w:line="207" w:lineRule="exact"/>
        <w:ind w:left="2060" w:firstLine="1750"/>
        <w:rPr>
          <w:rFonts w:ascii="Calibri" w:hAnsi="Calibri"/>
          <w:color w:val="1F487C"/>
          <w:spacing w:val="-2"/>
          <w:sz w:val="18"/>
        </w:rPr>
      </w:pPr>
      <w:r>
        <w:rPr>
          <w:rFonts w:ascii="Calibri" w:hAnsi="Calibri"/>
          <w:color w:val="1F487C"/>
          <w:spacing w:val="-2"/>
          <w:sz w:val="18"/>
        </w:rPr>
        <w:t>Repair Tower Structures</w:t>
      </w:r>
      <w:r>
        <w:rPr>
          <w:rFonts w:ascii="Calibri" w:hAnsi="Calibri"/>
          <w:color w:val="1F487C"/>
          <w:spacing w:val="-2"/>
          <w:sz w:val="18"/>
        </w:rPr>
        <w:tab/>
        <w:t>$0</w:t>
      </w:r>
    </w:p>
    <w:p w:rsidR="00AD5B80" w:rsidRDefault="00CE4B27">
      <w:pPr>
        <w:tabs>
          <w:tab w:val="left" w:pos="7555"/>
        </w:tabs>
        <w:autoSpaceDE w:val="0"/>
        <w:autoSpaceDN w:val="0"/>
        <w:adjustRightInd w:val="0"/>
        <w:spacing w:before="73" w:line="207" w:lineRule="exact"/>
        <w:ind w:left="2060" w:firstLine="1750"/>
        <w:rPr>
          <w:rFonts w:ascii="Calibri" w:hAnsi="Calibri"/>
          <w:color w:val="1F487C"/>
          <w:spacing w:val="-2"/>
          <w:sz w:val="18"/>
        </w:rPr>
      </w:pPr>
      <w:r>
        <w:rPr>
          <w:rFonts w:ascii="Calibri" w:hAnsi="Calibri"/>
          <w:color w:val="1F487C"/>
          <w:spacing w:val="-2"/>
          <w:sz w:val="18"/>
        </w:rPr>
        <w:t>ROW Roads &amp; Trails</w:t>
      </w:r>
      <w:r>
        <w:rPr>
          <w:rFonts w:ascii="Calibri" w:hAnsi="Calibri"/>
          <w:color w:val="1F487C"/>
          <w:spacing w:val="-2"/>
          <w:sz w:val="18"/>
        </w:rPr>
        <w:tab/>
        <w:t>$0</w:t>
      </w:r>
    </w:p>
    <w:p w:rsidR="00AD5B80" w:rsidRDefault="00AD5B80">
      <w:pPr>
        <w:autoSpaceDE w:val="0"/>
        <w:autoSpaceDN w:val="0"/>
        <w:adjustRightInd w:val="0"/>
        <w:spacing w:line="207" w:lineRule="exact"/>
        <w:ind w:left="2060"/>
        <w:rPr>
          <w:rFonts w:ascii="Calibri" w:hAnsi="Calibri"/>
          <w:color w:val="1F487C"/>
          <w:spacing w:val="-2"/>
          <w:sz w:val="18"/>
        </w:rPr>
      </w:pPr>
    </w:p>
    <w:p w:rsidR="00AD5B80" w:rsidRDefault="00CE4B27">
      <w:pPr>
        <w:tabs>
          <w:tab w:val="left" w:pos="7166"/>
        </w:tabs>
        <w:autoSpaceDE w:val="0"/>
        <w:autoSpaceDN w:val="0"/>
        <w:adjustRightInd w:val="0"/>
        <w:spacing w:before="71" w:line="207" w:lineRule="exact"/>
        <w:ind w:left="2060" w:firstLine="1142"/>
        <w:rPr>
          <w:rFonts w:ascii="Calibri" w:hAnsi="Calibri"/>
          <w:color w:val="1F487C"/>
          <w:spacing w:val="-2"/>
          <w:sz w:val="18"/>
        </w:rPr>
      </w:pPr>
      <w:r>
        <w:rPr>
          <w:rFonts w:ascii="Calibri" w:hAnsi="Calibri"/>
          <w:color w:val="1F487C"/>
          <w:spacing w:val="-2"/>
          <w:sz w:val="18"/>
        </w:rPr>
        <w:t>Sub-total for line/tower maintenance activities =</w:t>
      </w:r>
      <w:r>
        <w:rPr>
          <w:rFonts w:ascii="Calibri" w:hAnsi="Calibri"/>
          <w:color w:val="1F487C"/>
          <w:spacing w:val="-2"/>
          <w:sz w:val="18"/>
        </w:rPr>
        <w:tab/>
        <w:t>$44,500</w:t>
      </w:r>
    </w:p>
    <w:p w:rsidR="00AD5B80" w:rsidRDefault="00AD5B80">
      <w:pPr>
        <w:autoSpaceDE w:val="0"/>
        <w:autoSpaceDN w:val="0"/>
        <w:adjustRightInd w:val="0"/>
        <w:spacing w:line="218" w:lineRule="exact"/>
        <w:ind w:left="2060"/>
        <w:rPr>
          <w:rFonts w:ascii="Calibri" w:hAnsi="Calibri"/>
          <w:color w:val="1F487C"/>
          <w:spacing w:val="-2"/>
          <w:sz w:val="18"/>
        </w:rPr>
      </w:pPr>
    </w:p>
    <w:p w:rsidR="00AD5B80" w:rsidRDefault="00CE4B27">
      <w:pPr>
        <w:tabs>
          <w:tab w:val="left" w:pos="7555"/>
        </w:tabs>
        <w:autoSpaceDE w:val="0"/>
        <w:autoSpaceDN w:val="0"/>
        <w:adjustRightInd w:val="0"/>
        <w:spacing w:before="87" w:line="218" w:lineRule="exact"/>
        <w:ind w:left="2060" w:firstLine="2577"/>
        <w:rPr>
          <w:rFonts w:ascii="Calibri" w:hAnsi="Calibri"/>
          <w:color w:val="1F487C"/>
          <w:spacing w:val="-2"/>
          <w:sz w:val="18"/>
        </w:rPr>
      </w:pPr>
      <w:r>
        <w:rPr>
          <w:rFonts w:ascii="Calibri" w:hAnsi="Calibri"/>
          <w:color w:val="1F487C"/>
          <w:spacing w:val="-2"/>
          <w:position w:val="-3"/>
          <w:sz w:val="18"/>
          <w:vertAlign w:val="superscript"/>
        </w:rPr>
        <w:t>1</w:t>
      </w:r>
      <w:r>
        <w:rPr>
          <w:rFonts w:ascii="Calibri" w:hAnsi="Calibri"/>
          <w:color w:val="1F487C"/>
          <w:spacing w:val="-2"/>
          <w:position w:val="-3"/>
          <w:sz w:val="18"/>
        </w:rPr>
        <w:t>Sub-total for TVM activities =</w:t>
      </w:r>
      <w:r>
        <w:rPr>
          <w:rFonts w:ascii="Calibri" w:hAnsi="Calibri"/>
          <w:color w:val="1F487C"/>
          <w:spacing w:val="-2"/>
          <w:position w:val="-3"/>
          <w:sz w:val="18"/>
        </w:rPr>
        <w:tab/>
      </w:r>
      <w:r>
        <w:rPr>
          <w:rFonts w:ascii="Calibri" w:hAnsi="Calibri"/>
          <w:color w:val="1F487C"/>
          <w:spacing w:val="-2"/>
          <w:sz w:val="18"/>
        </w:rPr>
        <w:t>$5</w:t>
      </w:r>
    </w:p>
    <w:p w:rsidR="00AD5B80" w:rsidRDefault="00AD5B80">
      <w:pPr>
        <w:autoSpaceDE w:val="0"/>
        <w:autoSpaceDN w:val="0"/>
        <w:adjustRightInd w:val="0"/>
        <w:spacing w:line="207" w:lineRule="exact"/>
        <w:ind w:left="2060"/>
        <w:rPr>
          <w:rFonts w:ascii="Calibri" w:hAnsi="Calibri"/>
          <w:color w:val="1F487C"/>
          <w:spacing w:val="-2"/>
          <w:sz w:val="18"/>
        </w:rPr>
      </w:pPr>
    </w:p>
    <w:p w:rsidR="00AD5B80" w:rsidRDefault="00CE4B27">
      <w:pPr>
        <w:tabs>
          <w:tab w:val="left" w:pos="7166"/>
        </w:tabs>
        <w:autoSpaceDE w:val="0"/>
        <w:autoSpaceDN w:val="0"/>
        <w:adjustRightInd w:val="0"/>
        <w:spacing w:before="120" w:line="207" w:lineRule="exact"/>
        <w:ind w:left="2060"/>
        <w:rPr>
          <w:rFonts w:ascii="Calibri" w:hAnsi="Calibri"/>
          <w:color w:val="1F487C"/>
          <w:spacing w:val="-2"/>
          <w:sz w:val="18"/>
        </w:rPr>
      </w:pPr>
      <w:r>
        <w:rPr>
          <w:rFonts w:ascii="Calibri" w:hAnsi="Calibri"/>
          <w:color w:val="1F487C"/>
          <w:spacing w:val="-2"/>
          <w:sz w:val="18"/>
        </w:rPr>
        <w:t>Total projected for line/tower maintenance and TVM activities =</w:t>
      </w:r>
      <w:r>
        <w:rPr>
          <w:rFonts w:ascii="Calibri" w:hAnsi="Calibri"/>
          <w:color w:val="1F487C"/>
          <w:spacing w:val="-2"/>
          <w:sz w:val="18"/>
        </w:rPr>
        <w:tab/>
        <w:t>$44,505</w:t>
      </w:r>
    </w:p>
    <w:p w:rsidR="00AD5B80" w:rsidRDefault="00CE4B27">
      <w:pPr>
        <w:tabs>
          <w:tab w:val="left" w:pos="3032"/>
        </w:tabs>
        <w:autoSpaceDE w:val="0"/>
        <w:autoSpaceDN w:val="0"/>
        <w:adjustRightInd w:val="0"/>
        <w:spacing w:before="255" w:line="260" w:lineRule="exact"/>
        <w:ind w:left="2254" w:right="6892"/>
        <w:rPr>
          <w:rFonts w:ascii="Calibri" w:hAnsi="Calibri"/>
          <w:color w:val="1F487C"/>
          <w:spacing w:val="-6"/>
          <w:sz w:val="18"/>
        </w:rPr>
      </w:pPr>
      <w:r>
        <w:rPr>
          <w:rFonts w:ascii="Calibri" w:hAnsi="Calibri"/>
          <w:color w:val="1F487C"/>
          <w:spacing w:val="-3"/>
          <w:sz w:val="18"/>
          <w:vertAlign w:val="superscript"/>
        </w:rPr>
        <w:t>1</w:t>
      </w:r>
      <w:r>
        <w:rPr>
          <w:rFonts w:ascii="Calibri" w:hAnsi="Calibri"/>
          <w:color w:val="1F487C"/>
          <w:spacing w:val="-3"/>
          <w:sz w:val="18"/>
        </w:rPr>
        <w:t xml:space="preserve">TVM on the L76 will be on a 3-yr cycle. </w:t>
      </w:r>
      <w:r>
        <w:rPr>
          <w:rFonts w:ascii="Calibri" w:hAnsi="Calibri"/>
          <w:color w:val="1F487C"/>
          <w:spacing w:val="-3"/>
          <w:sz w:val="18"/>
        </w:rPr>
        <w:br/>
      </w:r>
      <w:r>
        <w:rPr>
          <w:rFonts w:ascii="Calibri" w:hAnsi="Calibri"/>
          <w:color w:val="1F487C"/>
          <w:spacing w:val="-3"/>
          <w:sz w:val="18"/>
        </w:rPr>
        <w:tab/>
      </w:r>
      <w:r>
        <w:rPr>
          <w:rFonts w:ascii="Calibri" w:hAnsi="Calibri"/>
          <w:color w:val="1F487C"/>
          <w:spacing w:val="-6"/>
          <w:sz w:val="18"/>
        </w:rPr>
        <w:t xml:space="preserve">Year 1 (2017) = $5K </w:t>
      </w:r>
    </w:p>
    <w:p w:rsidR="00AD5B80" w:rsidRDefault="00CE4B27">
      <w:pPr>
        <w:autoSpaceDE w:val="0"/>
        <w:autoSpaceDN w:val="0"/>
        <w:adjustRightInd w:val="0"/>
        <w:spacing w:line="240" w:lineRule="exact"/>
        <w:ind w:left="3032" w:right="7462"/>
        <w:jc w:val="both"/>
        <w:rPr>
          <w:rFonts w:ascii="Calibri" w:hAnsi="Calibri"/>
          <w:color w:val="1F487C"/>
          <w:spacing w:val="-6"/>
          <w:sz w:val="18"/>
        </w:rPr>
      </w:pPr>
      <w:r>
        <w:rPr>
          <w:rFonts w:ascii="Calibri" w:hAnsi="Calibri"/>
          <w:color w:val="1F487C"/>
          <w:spacing w:val="-6"/>
          <w:sz w:val="18"/>
        </w:rPr>
        <w:t xml:space="preserve">Year 2 (2018) = $168K </w:t>
      </w:r>
      <w:r>
        <w:rPr>
          <w:rFonts w:ascii="Calibri" w:hAnsi="Calibri"/>
          <w:color w:val="1F487C"/>
          <w:spacing w:val="-6"/>
          <w:sz w:val="18"/>
        </w:rPr>
        <w:br/>
      </w:r>
      <w:r>
        <w:rPr>
          <w:rFonts w:ascii="Calibri" w:hAnsi="Calibri"/>
          <w:color w:val="1F487C"/>
          <w:spacing w:val="-6"/>
          <w:sz w:val="18"/>
        </w:rPr>
        <w:t xml:space="preserve">Year 3 (2019) = $53K </w:t>
      </w:r>
    </w:p>
    <w:p w:rsidR="00AD5B80" w:rsidRDefault="00AD5B80">
      <w:pPr>
        <w:autoSpaceDE w:val="0"/>
        <w:autoSpaceDN w:val="0"/>
        <w:adjustRightInd w:val="0"/>
        <w:spacing w:line="276" w:lineRule="exact"/>
        <w:ind w:left="4320"/>
        <w:rPr>
          <w:rFonts w:ascii="Calibri" w:hAnsi="Calibri"/>
          <w:color w:val="1F487C"/>
          <w:spacing w:val="-6"/>
          <w:sz w:val="18"/>
        </w:rPr>
      </w:pPr>
    </w:p>
    <w:p w:rsidR="00AD5B80" w:rsidRDefault="00AD5B80">
      <w:pPr>
        <w:autoSpaceDE w:val="0"/>
        <w:autoSpaceDN w:val="0"/>
        <w:adjustRightInd w:val="0"/>
        <w:spacing w:line="276" w:lineRule="exact"/>
        <w:ind w:left="4320"/>
        <w:rPr>
          <w:rFonts w:ascii="Calibri" w:hAnsi="Calibri"/>
          <w:color w:val="1F487C"/>
          <w:spacing w:val="-6"/>
          <w:sz w:val="18"/>
        </w:rPr>
      </w:pPr>
    </w:p>
    <w:p w:rsidR="00AD5B80" w:rsidRDefault="00CE4B27">
      <w:pPr>
        <w:autoSpaceDE w:val="0"/>
        <w:autoSpaceDN w:val="0"/>
        <w:adjustRightInd w:val="0"/>
        <w:spacing w:before="276" w:line="276" w:lineRule="exact"/>
        <w:ind w:left="4320"/>
        <w:rPr>
          <w:color w:val="000000"/>
          <w:spacing w:val="-3"/>
        </w:rPr>
      </w:pPr>
      <w:r>
        <w:rPr>
          <w:color w:val="000000"/>
          <w:spacing w:val="-3"/>
        </w:rPr>
        <w:t xml:space="preserve">Continued on next page </w:t>
      </w:r>
      <w:r w:rsidR="00AD5B80">
        <w:rPr>
          <w:color w:val="000000"/>
          <w:spacing w:val="-3"/>
        </w:rPr>
        <w:pict>
          <v:polyline id="_x0000_s1131" style="position:absolute;left:0;text-align:left;z-index:-251627520;mso-position-horizontal-relative:page;mso-position-vertical-relative:page" points="72.6pt,142pt,518.8pt,142pt,518.8pt,141pt,72.6pt,141pt,72.6pt,142pt" coordsize="8924,20" o:allowincell="f" fillcolor="black" stroked="f">
            <v:path arrowok="t"/>
            <w10:wrap anchorx="page" anchory="page"/>
          </v:polyline>
        </w:pict>
      </w:r>
      <w:r w:rsidR="00AD5B80">
        <w:rPr>
          <w:color w:val="000000"/>
          <w:spacing w:val="-3"/>
        </w:rPr>
        <w:pict>
          <v:line id="_x0000_s1132" style="position:absolute;left:0;text-align:left;z-index:-251623424;mso-position-horizontal-relative:page;mso-position-vertical-relative:page" from="72.6pt,153.1pt" to="517.6pt,153.1pt" o:allowincell="f" strokecolor="#dadcdd">
            <w10:wrap anchorx="page" anchory="page"/>
          </v:line>
        </w:pict>
      </w:r>
      <w:r w:rsidR="00AD5B80">
        <w:rPr>
          <w:color w:val="000000"/>
          <w:spacing w:val="-3"/>
        </w:rPr>
        <w:pict>
          <v:polyline id="_x0000_s1133" style="position:absolute;left:0;text-align:left;z-index:-251621376;mso-position-horizontal-relative:page;mso-position-vertical-relative:page" points="72.6pt,154.1pt,517.6pt,154.1pt,517.6pt,153.1pt,72.6pt,153.1pt,72.6pt,154.1pt" coordsize="8900,20" o:allowincell="f" fillcolor="#dadcdd" stroked="f">
            <v:path arrowok="t"/>
            <w10:wrap anchorx="page" anchory="page"/>
          </v:polyline>
        </w:pict>
      </w:r>
      <w:r w:rsidR="00AD5B80">
        <w:rPr>
          <w:color w:val="000000"/>
          <w:spacing w:val="-3"/>
        </w:rPr>
        <w:pict>
          <v:line id="_x0000_s1134" style="position:absolute;left:0;text-align:left;z-index:-251619328;mso-position-horizontal-relative:page;mso-position-vertical-relative:page" from="149.8pt,141.6pt" to="149.8pt,153.7pt" o:allowincell="f" strokecolor="#dadcdd">
            <w10:wrap anchorx="page" anchory="page"/>
          </v:line>
        </w:pict>
      </w:r>
      <w:r w:rsidR="00AD5B80">
        <w:rPr>
          <w:color w:val="000000"/>
          <w:spacing w:val="-3"/>
        </w:rPr>
        <w:pict>
          <v:polyline id="_x0000_s1135" style="position:absolute;left:0;text-align:left;z-index:-251616256;mso-position-horizontal-relative:page;mso-position-vertical-relative:page" points="149.8pt,153.75pt,150.8pt,153.75pt,150.8pt,141.6pt,149.8pt,141.6pt,149.8pt,153.75pt" coordsize="20,243" o:allowincell="f" fillcolor="#dadcdd" stroked="f">
            <v:path arrowok="t"/>
            <w10:wrap anchorx="page" anchory="page"/>
          </v:polyline>
        </w:pict>
      </w:r>
      <w:r w:rsidR="00AD5B80">
        <w:rPr>
          <w:color w:val="000000"/>
          <w:spacing w:val="-3"/>
        </w:rPr>
        <w:pict>
          <v:line id="_x0000_s1136" style="position:absolute;left:0;text-align:left;z-index:-251610112;mso-position-horizontal-relative:page;mso-position-vertical-relative:page" from="188.7pt,141.6pt" to="188.7pt,153.7pt" o:allowincell="f" strokecolor="#dadcdd">
            <w10:wrap anchorx="page" anchory="page"/>
          </v:line>
        </w:pict>
      </w:r>
      <w:r w:rsidR="00AD5B80">
        <w:rPr>
          <w:color w:val="000000"/>
          <w:spacing w:val="-3"/>
        </w:rPr>
        <w:pict>
          <v:polyline id="_x0000_s1137" style="position:absolute;left:0;text-align:left;z-index:-251604992;mso-position-horizontal-relative:page;mso-position-vertical-relative:page" points="188.7pt,153.75pt,189.7pt,153.75pt,189.7pt,141.6pt,188.7pt,141.6pt,188.7pt,153.75pt" coordsize="20,243" o:allowincell="f" fillcolor="#dadcdd" stroked="f">
            <v:path arrowok="t"/>
            <w10:wrap anchorx="page" anchory="page"/>
          </v:polyline>
        </w:pict>
      </w:r>
      <w:r w:rsidR="00AD5B80">
        <w:rPr>
          <w:color w:val="000000"/>
          <w:spacing w:val="-3"/>
        </w:rPr>
        <w:pict>
          <v:line id="_x0000_s1138" style="position:absolute;left:0;text-align:left;z-index:-251598848;mso-position-horizontal-relative:page;mso-position-vertical-relative:page" from="227.6pt,141.6pt" to="227.6pt,153.7pt" o:allowincell="f" strokecolor="#dadcdd">
            <w10:wrap anchorx="page" anchory="page"/>
          </v:line>
        </w:pict>
      </w:r>
      <w:r w:rsidR="00AD5B80">
        <w:rPr>
          <w:color w:val="000000"/>
          <w:spacing w:val="-3"/>
        </w:rPr>
        <w:pict>
          <v:polyline id="_x0000_s1139" style="position:absolute;left:0;text-align:left;z-index:-251593728;mso-position-horizontal-relative:page;mso-position-vertical-relative:page" points="227.6pt,153.75pt,228.6pt,153.75pt,228.6pt,141.6pt,227.6pt,141.6pt,227.6pt,153.75pt" coordsize="20,243" o:allowincell="f" fillcolor="#dadcdd" stroked="f">
            <v:path arrowok="t"/>
            <w10:wrap anchorx="page" anchory="page"/>
          </v:polyline>
        </w:pict>
      </w:r>
      <w:r w:rsidR="00AD5B80">
        <w:rPr>
          <w:color w:val="000000"/>
          <w:spacing w:val="-3"/>
        </w:rPr>
        <w:pict>
          <v:line id="_x0000_s1140" style="position:absolute;left:0;text-align:left;z-index:-251587584;mso-position-horizontal-relative:page;mso-position-vertical-relative:page" from="266.5pt,141.6pt" to="266.5pt,153.7pt" o:allowincell="f" strokecolor="#dadcdd">
            <w10:wrap anchorx="page" anchory="page"/>
          </v:line>
        </w:pict>
      </w:r>
      <w:r w:rsidR="00AD5B80">
        <w:rPr>
          <w:color w:val="000000"/>
          <w:spacing w:val="-3"/>
        </w:rPr>
        <w:pict>
          <v:polyline id="_x0000_s1141" style="position:absolute;left:0;text-align:left;z-index:-251584512;mso-position-horizontal-relative:page;mso-position-vertical-relative:page" points="266.5pt,153.75pt,267.5pt,153.75pt,267.5pt,141.6pt,266.5pt,141.6pt,266.5pt,153.75pt" coordsize="20,243" o:allowincell="f" fillcolor="#dadcdd" stroked="f">
            <v:path arrowok="t"/>
            <w10:wrap anchorx="page" anchory="page"/>
          </v:polyline>
        </w:pict>
      </w:r>
      <w:r w:rsidR="00AD5B80">
        <w:rPr>
          <w:color w:val="000000"/>
          <w:spacing w:val="-3"/>
        </w:rPr>
        <w:pict>
          <v:line id="_x0000_s1142" style="position:absolute;left:0;text-align:left;z-index:-251582464;mso-position-horizontal-relative:page;mso-position-vertical-relative:page" from="305.4pt,141.6pt" to="305.4pt,153.7pt" o:allowincell="f" strokecolor="#dadcdd">
            <w10:wrap anchorx="page" anchory="page"/>
          </v:line>
        </w:pict>
      </w:r>
      <w:r w:rsidR="00AD5B80">
        <w:rPr>
          <w:color w:val="000000"/>
          <w:spacing w:val="-3"/>
        </w:rPr>
        <w:pict>
          <v:polyline id="_x0000_s1143" style="position:absolute;left:0;text-align:left;z-index:-251580416;mso-position-horizontal-relative:page;mso-position-vertical-relative:page" points="305.4pt,153.75pt,306.4pt,153.75pt,306.4pt,141.6pt,305.4pt,141.6pt,305.4pt,153.75pt" coordsize="20,243" o:allowincell="f" fillcolor="#dadcdd" stroked="f">
            <v:path arrowok="t"/>
            <w10:wrap anchorx="page" anchory="page"/>
          </v:polyline>
        </w:pict>
      </w:r>
      <w:r w:rsidR="00AD5B80">
        <w:rPr>
          <w:color w:val="000000"/>
          <w:spacing w:val="-3"/>
        </w:rPr>
        <w:pict>
          <v:line id="_x0000_s1144" style="position:absolute;left:0;text-align:left;z-index:-251578368;mso-position-horizontal-relative:page;mso-position-vertical-relative:page" from="344.3pt,141.6pt" to="344.3pt,153.7pt" o:allowincell="f" strokecolor="#dadcdd">
            <w10:wrap anchorx="page" anchory="page"/>
          </v:line>
        </w:pict>
      </w:r>
      <w:r w:rsidR="00AD5B80">
        <w:rPr>
          <w:color w:val="000000"/>
          <w:spacing w:val="-3"/>
        </w:rPr>
        <w:pict>
          <v:polyline id="_x0000_s1145" style="position:absolute;left:0;text-align:left;z-index:-251576320;mso-position-horizontal-relative:page;mso-position-vertical-relative:page" points="344.3pt,153.75pt,345.3pt,153.75pt,345.3pt,141.6pt,344.3pt,141.6pt,344.3pt,153.75pt" coordsize="20,243" o:allowincell="f" fillcolor="#dadcdd" stroked="f">
            <v:path arrowok="t"/>
            <w10:wrap anchorx="page" anchory="page"/>
          </v:polyline>
        </w:pict>
      </w:r>
      <w:r w:rsidR="00AD5B80">
        <w:rPr>
          <w:color w:val="000000"/>
          <w:spacing w:val="-3"/>
        </w:rPr>
        <w:pict>
          <v:line id="_x0000_s1146" style="position:absolute;left:0;text-align:left;z-index:-251574272;mso-position-horizontal-relative:page;mso-position-vertical-relative:page" from="387.5pt,141.6pt" to="387.5pt,153.7pt" o:allowincell="f" strokecolor="#dadcdd">
            <w10:wrap anchorx="page" anchory="page"/>
          </v:line>
        </w:pict>
      </w:r>
      <w:r w:rsidR="00AD5B80">
        <w:rPr>
          <w:color w:val="000000"/>
          <w:spacing w:val="-3"/>
        </w:rPr>
        <w:pict>
          <v:polyline id="_x0000_s1147" style="position:absolute;left:0;text-align:left;z-index:-251572224;mso-position-horizontal-relative:page;mso-position-vertical-relative:page" points="387.5pt,153.75pt,388.5pt,153.75pt,388.5pt,141.6pt,387.5pt,141.6pt,387.5pt,153.75pt" coordsize="20,243" o:allowincell="f" fillcolor="#dadcdd" stroked="f">
            <v:path arrowok="t"/>
            <w10:wrap anchorx="page" anchory="page"/>
          </v:polyline>
        </w:pict>
      </w:r>
      <w:r w:rsidR="00AD5B80">
        <w:rPr>
          <w:color w:val="000000"/>
          <w:spacing w:val="-3"/>
        </w:rPr>
        <w:pict>
          <v:line id="_x0000_s1148" style="position:absolute;left:0;text-align:left;z-index:-251570176;mso-position-horizontal-relative:page;mso-position-vertical-relative:page" from="426.4pt,141.6pt" to="426.4pt,153.7pt" o:allowincell="f" strokecolor="#dadcdd">
            <w10:wrap anchorx="page" anchory="page"/>
          </v:line>
        </w:pict>
      </w:r>
      <w:r w:rsidR="00AD5B80">
        <w:rPr>
          <w:color w:val="000000"/>
          <w:spacing w:val="-3"/>
        </w:rPr>
        <w:pict>
          <v:polyline id="_x0000_s1149" style="position:absolute;left:0;text-align:left;z-index:-251568128;mso-position-horizontal-relative:page;mso-position-vertical-relative:page" points="426.4pt,153.75pt,427.4pt,153.75pt,427.4pt,141.6pt,426.4pt,141.6pt,426.4pt,153.75pt" coordsize="20,243" o:allowincell="f" fillcolor="#dadcdd" stroked="f">
            <v:path arrowok="t"/>
            <w10:wrap anchorx="page" anchory="page"/>
          </v:polyline>
        </w:pict>
      </w:r>
      <w:r w:rsidR="00AD5B80">
        <w:rPr>
          <w:color w:val="000000"/>
          <w:spacing w:val="-3"/>
        </w:rPr>
        <w:pict>
          <v:line id="_x0000_s1150" style="position:absolute;left:0;text-align:left;z-index:-251566080;mso-position-horizontal-relative:page;mso-position-vertical-relative:page" from="72.6pt,165.25pt" to="517.6pt,165.25pt" o:allowincell="f" strokecolor="#dadcdd">
            <w10:wrap anchorx="page" anchory="page"/>
          </v:line>
        </w:pict>
      </w:r>
      <w:r w:rsidR="00AD5B80">
        <w:rPr>
          <w:color w:val="000000"/>
          <w:spacing w:val="-3"/>
        </w:rPr>
        <w:pict>
          <v:polyline id="_x0000_s1151" style="position:absolute;left:0;text-align:left;z-index:-251564032;mso-position-horizontal-relative:page;mso-position-vertical-relative:page" points="72.6pt,166.25pt,517.6pt,166.25pt,517.6pt,165.25pt,72.6pt,165.25pt,72.6pt,166.25pt" coordsize="8900,20" o:allowincell="f" fillcolor="#dadcdd" stroked="f">
            <v:path arrowok="t"/>
            <w10:wrap anchorx="page" anchory="page"/>
          </v:polyline>
        </w:pict>
      </w:r>
      <w:r w:rsidR="00AD5B80">
        <w:rPr>
          <w:color w:val="000000"/>
          <w:spacing w:val="-3"/>
        </w:rPr>
        <w:pict>
          <v:line id="_x0000_s1152" style="position:absolute;left:0;text-align:left;z-index:-251561984;mso-position-horizontal-relative:page;mso-position-vertical-relative:page" from="72.6pt,177.4pt" to="517.6pt,177.4pt" o:allowincell="f" strokecolor="#dadcdd">
            <w10:wrap anchorx="page" anchory="page"/>
          </v:line>
        </w:pict>
      </w:r>
      <w:r w:rsidR="00AD5B80">
        <w:rPr>
          <w:color w:val="000000"/>
          <w:spacing w:val="-3"/>
        </w:rPr>
        <w:pict>
          <v:polyline id="_x0000_s1153" style="position:absolute;left:0;text-align:left;z-index:-251558912;mso-position-horizontal-relative:page;mso-position-vertical-relative:page" points="72.6pt,178.4pt,517.6pt,178.4pt,517.6pt,177.4pt,72.6pt,177.4pt,72.6pt,178.4pt" coordsize="8900,20" o:allowincell="f" fillcolor="#dadcdd" stroked="f">
            <v:path arrowok="t"/>
            <w10:wrap anchorx="page" anchory="page"/>
          </v:polyline>
        </w:pict>
      </w:r>
      <w:r w:rsidR="00AD5B80">
        <w:rPr>
          <w:color w:val="000000"/>
          <w:spacing w:val="-3"/>
        </w:rPr>
        <w:pict>
          <v:line id="_x0000_s1154" style="position:absolute;left:0;text-align:left;z-index:-251556864;mso-position-horizontal-relative:page;mso-position-vertical-relative:page" from="149.8pt,165.85pt" to="149.8pt,178pt" o:allowincell="f" strokecolor="#dadcdd">
            <w10:wrap anchorx="page" anchory="page"/>
          </v:line>
        </w:pict>
      </w:r>
      <w:r w:rsidR="00AD5B80">
        <w:rPr>
          <w:color w:val="000000"/>
          <w:spacing w:val="-3"/>
        </w:rPr>
        <w:pict>
          <v:polyline id="_x0000_s1155" style="position:absolute;left:0;text-align:left;z-index:-251554816;mso-position-horizontal-relative:page;mso-position-vertical-relative:page" points="149.8pt,178pt,150.8pt,178pt,150.8pt,165.85pt,149.8pt,165.85pt,149.8pt,178pt" coordsize="20,243" o:allowincell="f" fillcolor="#dadcdd" stroked="f">
            <v:path arrowok="t"/>
            <w10:wrap anchorx="page" anchory="page"/>
          </v:polyline>
        </w:pict>
      </w:r>
      <w:r w:rsidR="00AD5B80">
        <w:rPr>
          <w:color w:val="000000"/>
          <w:spacing w:val="-3"/>
        </w:rPr>
        <w:pict>
          <v:line id="_x0000_s1156" style="position:absolute;left:0;text-align:left;z-index:-251552768;mso-position-horizontal-relative:page;mso-position-vertical-relative:page" from="188.7pt,165.85pt" to="188.7pt,178pt" o:allowincell="f" strokecolor="#dadcdd">
            <w10:wrap anchorx="page" anchory="page"/>
          </v:line>
        </w:pict>
      </w:r>
      <w:r w:rsidR="00AD5B80">
        <w:rPr>
          <w:color w:val="000000"/>
          <w:spacing w:val="-3"/>
        </w:rPr>
        <w:pict>
          <v:polyline id="_x0000_s1157" style="position:absolute;left:0;text-align:left;z-index:-251550720;mso-position-horizontal-relative:page;mso-position-vertical-relative:page" points="188.7pt,178pt,189.7pt,178pt,189.7pt,165.85pt,188.7pt,165.85pt,188.7pt,178pt" coordsize="20,243" o:allowincell="f" fillcolor="#dadcdd" stroked="f">
            <v:path arrowok="t"/>
            <w10:wrap anchorx="page" anchory="page"/>
          </v:polyline>
        </w:pict>
      </w:r>
      <w:r w:rsidR="00AD5B80">
        <w:rPr>
          <w:color w:val="000000"/>
          <w:spacing w:val="-3"/>
        </w:rPr>
        <w:pict>
          <v:line id="_x0000_s1158" style="position:absolute;left:0;text-align:left;z-index:-251548672;mso-position-horizontal-relative:page;mso-position-vertical-relative:page" from="227.6pt,165.85pt" to="227.6pt,178pt" o:allowincell="f" strokecolor="#dadcdd">
            <w10:wrap anchorx="page" anchory="page"/>
          </v:line>
        </w:pict>
      </w:r>
      <w:r w:rsidR="00AD5B80">
        <w:rPr>
          <w:color w:val="000000"/>
          <w:spacing w:val="-3"/>
        </w:rPr>
        <w:pict>
          <v:polyline id="_x0000_s1159" style="position:absolute;left:0;text-align:left;z-index:-251546624;mso-position-horizontal-relative:page;mso-position-vertical-relative:page" points="227.6pt,178pt,228.6pt,178pt,228.6pt,165.85pt,227.6pt,165.85pt,227.6pt,178pt" coordsize="20,243" o:allowincell="f" fillcolor="#dadcdd" stroked="f">
            <v:path arrowok="t"/>
            <w10:wrap anchorx="page" anchory="page"/>
          </v:polyline>
        </w:pict>
      </w:r>
      <w:r w:rsidR="00AD5B80">
        <w:rPr>
          <w:color w:val="000000"/>
          <w:spacing w:val="-3"/>
        </w:rPr>
        <w:pict>
          <v:line id="_x0000_s1160" style="position:absolute;left:0;text-align:left;z-index:-251544576;mso-position-horizontal-relative:page;mso-position-vertical-relative:page" from="266.5pt,165.85pt" to="266.5pt,178pt" o:allowincell="f" strokecolor="#dadcdd">
            <w10:wrap anchorx="page" anchory="page"/>
          </v:line>
        </w:pict>
      </w:r>
      <w:r w:rsidR="00AD5B80">
        <w:rPr>
          <w:color w:val="000000"/>
          <w:spacing w:val="-3"/>
        </w:rPr>
        <w:pict>
          <v:polyline id="_x0000_s1161" style="position:absolute;left:0;text-align:left;z-index:-251542528;mso-position-horizontal-relative:page;mso-position-vertical-relative:page" points="266.5pt,178pt,267.5pt,178pt,267.5pt,165.85pt,266.5pt,165.85pt,266.5pt,178pt" coordsize="20,243" o:allowincell="f" fillcolor="#dadcdd" stroked="f">
            <v:path arrowok="t"/>
            <w10:wrap anchorx="page" anchory="page"/>
          </v:polyline>
        </w:pict>
      </w:r>
      <w:r w:rsidR="00AD5B80">
        <w:rPr>
          <w:color w:val="000000"/>
          <w:spacing w:val="-3"/>
        </w:rPr>
        <w:pict>
          <v:line id="_x0000_s1162" style="position:absolute;left:0;text-align:left;z-index:-251540480;mso-position-horizontal-relative:page;mso-position-vertical-relative:page" from="305.4pt,165.85pt" to="305.4pt,178pt" o:allowincell="f" strokecolor="#dadcdd">
            <w10:wrap anchorx="page" anchory="page"/>
          </v:line>
        </w:pict>
      </w:r>
      <w:r w:rsidR="00AD5B80">
        <w:rPr>
          <w:color w:val="000000"/>
          <w:spacing w:val="-3"/>
        </w:rPr>
        <w:pict>
          <v:polyline id="_x0000_s1163" style="position:absolute;left:0;text-align:left;z-index:-251538432;mso-position-horizontal-relative:page;mso-position-vertical-relative:page" points="305.4pt,178pt,306.4pt,178pt,306.4pt,165.85pt,305.4pt,165.85pt,305.4pt,178pt" coordsize="20,243" o:allowincell="f" fillcolor="#dadcdd" stroked="f">
            <v:path arrowok="t"/>
            <w10:wrap anchorx="page" anchory="page"/>
          </v:polyline>
        </w:pict>
      </w:r>
      <w:r w:rsidR="00AD5B80">
        <w:rPr>
          <w:color w:val="000000"/>
          <w:spacing w:val="-3"/>
        </w:rPr>
        <w:pict>
          <v:line id="_x0000_s1164" style="position:absolute;left:0;text-align:left;z-index:-251536384;mso-position-horizontal-relative:page;mso-position-vertical-relative:page" from="344.3pt,165.85pt" to="344.3pt,178pt" o:allowincell="f" strokecolor="#dadcdd">
            <w10:wrap anchorx="page" anchory="page"/>
          </v:line>
        </w:pict>
      </w:r>
      <w:r w:rsidR="00AD5B80">
        <w:rPr>
          <w:color w:val="000000"/>
          <w:spacing w:val="-3"/>
        </w:rPr>
        <w:pict>
          <v:polyline id="_x0000_s1165" style="position:absolute;left:0;text-align:left;z-index:-251534336;mso-position-horizontal-relative:page;mso-position-vertical-relative:page" points="344.3pt,178pt,345.3pt,178pt,345.3pt,165.85pt,344.3pt,165.85pt,344.3pt,178pt" coordsize="20,243" o:allowincell="f" fillcolor="#dadcdd" stroked="f">
            <v:path arrowok="t"/>
            <w10:wrap anchorx="page" anchory="page"/>
          </v:polyline>
        </w:pict>
      </w:r>
      <w:r w:rsidR="00AD5B80">
        <w:rPr>
          <w:color w:val="000000"/>
          <w:spacing w:val="-3"/>
        </w:rPr>
        <w:pict>
          <v:line id="_x0000_s1166" style="position:absolute;left:0;text-align:left;z-index:-251532288;mso-position-horizontal-relative:page;mso-position-vertical-relative:page" from="72.6pt,189.55pt" to="517.6pt,189.55pt" o:allowincell="f" strokecolor="#dadcdd">
            <w10:wrap anchorx="page" anchory="page"/>
          </v:line>
        </w:pict>
      </w:r>
      <w:r w:rsidR="00AD5B80">
        <w:rPr>
          <w:color w:val="000000"/>
          <w:spacing w:val="-3"/>
        </w:rPr>
        <w:pict>
          <v:polyline id="_x0000_s1167" style="position:absolute;left:0;text-align:left;z-index:-251530240;mso-position-horizontal-relative:page;mso-position-vertical-relative:page" points="72.6pt,190.55pt,517.6pt,190.55pt,517.6pt,189.55pt,72.6pt,189.55pt,72.6pt,190.55pt" coordsize="8900,20" o:allowincell="f" fillcolor="#dadcdd" stroked="f">
            <v:path arrowok="t"/>
            <w10:wrap anchorx="page" anchory="page"/>
          </v:polyline>
        </w:pict>
      </w:r>
      <w:r w:rsidR="00AD5B80">
        <w:rPr>
          <w:color w:val="000000"/>
          <w:spacing w:val="-3"/>
        </w:rPr>
        <w:pict>
          <v:line id="_x0000_s1168" style="position:absolute;left:0;text-align:left;z-index:-251528192;mso-position-horizontal-relative:page;mso-position-vertical-relative:page" from="72.6pt,201.65pt" to="517.6pt,201.65pt" o:allowincell="f" strokecolor="#dadcdd">
            <w10:wrap anchorx="page" anchory="page"/>
          </v:line>
        </w:pict>
      </w:r>
      <w:r w:rsidR="00AD5B80">
        <w:rPr>
          <w:color w:val="000000"/>
          <w:spacing w:val="-3"/>
        </w:rPr>
        <w:pict>
          <v:polyline id="_x0000_s1169" style="position:absolute;left:0;text-align:left;z-index:-251524096;mso-position-horizontal-relative:page;mso-position-vertical-relative:page" points="72.6pt,202.65pt,517.6pt,202.65pt,517.6pt,201.65pt,72.6pt,201.65pt,72.6pt,202.65pt" coordsize="8900,20" o:allowincell="f" fillcolor="#dadcdd" stroked="f">
            <v:path arrowok="t"/>
            <w10:wrap anchorx="page" anchory="page"/>
          </v:polyline>
        </w:pict>
      </w:r>
      <w:r w:rsidR="00AD5B80">
        <w:rPr>
          <w:color w:val="000000"/>
          <w:spacing w:val="-3"/>
        </w:rPr>
        <w:pict>
          <v:line id="_x0000_s1170" style="position:absolute;left:0;text-align:left;z-index:-251517952;mso-position-horizontal-relative:page;mso-position-vertical-relative:page" from="72.6pt,215.65pt" to="517.6pt,215.65pt" o:allowincell="f" strokecolor="#dadcdd">
            <w10:wrap anchorx="page" anchory="page"/>
          </v:line>
        </w:pict>
      </w:r>
      <w:r w:rsidR="00AD5B80">
        <w:rPr>
          <w:color w:val="000000"/>
          <w:spacing w:val="-3"/>
        </w:rPr>
        <w:pict>
          <v:polyline id="_x0000_s1171" style="position:absolute;left:0;text-align:left;z-index:-251512832;mso-position-horizontal-relative:page;mso-position-vertical-relative:page" points="72.6pt,216.65pt,517.6pt,216.65pt,517.6pt,215.65pt,72.6pt,215.65pt,72.6pt,216.65pt" coordsize="8900,20" o:allowincell="f" fillcolor="#dadcdd" stroked="f">
            <v:path arrowok="t"/>
            <w10:wrap anchorx="page" anchory="page"/>
          </v:polyline>
        </w:pict>
      </w:r>
      <w:r w:rsidR="00AD5B80">
        <w:rPr>
          <w:color w:val="000000"/>
          <w:spacing w:val="-3"/>
        </w:rPr>
        <w:pict>
          <v:line id="_x0000_s1172" style="position:absolute;left:0;text-align:left;z-index:-251506688;mso-position-horizontal-relative:page;mso-position-vertical-relative:page" from="72.6pt,227.75pt" to="517.55pt,227.75pt" o:allowincell="f" strokecolor="#dadcdd">
            <w10:wrap anchorx="page" anchory="page"/>
          </v:line>
        </w:pict>
      </w:r>
      <w:r w:rsidR="00AD5B80">
        <w:rPr>
          <w:color w:val="000000"/>
          <w:spacing w:val="-3"/>
        </w:rPr>
        <w:pict>
          <v:polyline id="_x0000_s1173" style="position:absolute;left:0;text-align:left;z-index:-251501568;mso-position-horizontal-relative:page;mso-position-vertical-relative:page" points="72.6pt,228.75pt,517.6pt,228.75pt,517.6pt,227.75pt,72.6pt,227.75pt,72.6pt,228.75pt" coordsize="8900,20" o:allowincell="f" fillcolor="#dadcdd" stroked="f">
            <v:path arrowok="t"/>
            <w10:wrap anchorx="page" anchory="page"/>
          </v:polyline>
        </w:pict>
      </w:r>
      <w:r w:rsidR="00AD5B80">
        <w:rPr>
          <w:color w:val="000000"/>
          <w:spacing w:val="-3"/>
        </w:rPr>
        <w:pict>
          <v:line id="_x0000_s1174" style="position:absolute;left:0;text-align:left;z-index:-251496448;mso-position-horizontal-relative:page;mso-position-vertical-relative:page" from="305.4pt,190.15pt" to="305.4pt,228.4pt" o:allowincell="f" strokecolor="#dadcdd">
            <w10:wrap anchorx="page" anchory="page"/>
          </v:line>
        </w:pict>
      </w:r>
      <w:r w:rsidR="00AD5B80">
        <w:rPr>
          <w:color w:val="000000"/>
          <w:spacing w:val="-3"/>
        </w:rPr>
        <w:pict>
          <v:polyline id="_x0000_s1175" style="position:absolute;left:0;text-align:left;z-index:-251494400;mso-position-horizontal-relative:page;mso-position-vertical-relative:page" points="305.4pt,228.4pt,306.4pt,228.4pt,306.4pt,190.15pt,305.4pt,190.15pt,305.4pt,228.4pt" coordsize="20,765" o:allowincell="f" fillcolor="#dadcdd" stroked="f">
            <v:path arrowok="t"/>
            <w10:wrap anchorx="page" anchory="page"/>
          </v:polyline>
        </w:pict>
      </w:r>
      <w:r w:rsidR="00AD5B80">
        <w:rPr>
          <w:color w:val="000000"/>
          <w:spacing w:val="-3"/>
        </w:rPr>
        <w:pict>
          <v:line id="_x0000_s1176" style="position:absolute;left:0;text-align:left;z-index:-251492352;mso-position-horizontal-relative:page;mso-position-vertical-relative:page" from="72.6pt,241.75pt" to="517.55pt,241.75pt" o:allowincell="f" strokecolor="#dadcdd">
            <w10:wrap anchorx="page" anchory="page"/>
          </v:line>
        </w:pict>
      </w:r>
      <w:r w:rsidR="00AD5B80">
        <w:rPr>
          <w:color w:val="000000"/>
          <w:spacing w:val="-3"/>
        </w:rPr>
        <w:pict>
          <v:polyline id="_x0000_s1177" style="position:absolute;left:0;text-align:left;z-index:-251490304;mso-position-horizontal-relative:page;mso-position-vertical-relative:page" points="72.6pt,242.75pt,517.6pt,242.75pt,517.6pt,241.75pt,72.6pt,241.75pt,72.6pt,242.75pt" coordsize="8900,20" o:allowincell="f" fillcolor="#dadcdd" stroked="f">
            <v:path arrowok="t"/>
            <w10:wrap anchorx="page" anchory="page"/>
          </v:polyline>
        </w:pict>
      </w:r>
      <w:r w:rsidR="00AD5B80">
        <w:rPr>
          <w:color w:val="000000"/>
          <w:spacing w:val="-3"/>
        </w:rPr>
        <w:pict>
          <v:line id="_x0000_s1178" style="position:absolute;left:0;text-align:left;z-index:-251488256;mso-position-horizontal-relative:page;mso-position-vertical-relative:page" from="266.5pt,190.15pt" to="266.5pt,228.4pt" o:allowincell="f" strokecolor="#dadcdd">
            <w10:wrap anchorx="page" anchory="page"/>
          </v:line>
        </w:pict>
      </w:r>
      <w:r w:rsidR="00AD5B80">
        <w:rPr>
          <w:color w:val="000000"/>
          <w:spacing w:val="-3"/>
        </w:rPr>
        <w:pict>
          <v:polyline id="_x0000_s1179" style="position:absolute;left:0;text-align:left;z-index:-251486208;mso-position-horizontal-relative:page;mso-position-vertical-relative:page" points="266.5pt,228.4pt,267.5pt,228.4pt,267.5pt,190.15pt,266.5pt,190.15pt,266.5pt,228.4pt" coordsize="20,765" o:allowincell="f" fillcolor="#dadcdd" stroked="f">
            <v:path arrowok="t"/>
            <w10:wrap anchorx="page" anchory="page"/>
          </v:polyline>
        </w:pict>
      </w:r>
      <w:r w:rsidR="00AD5B80">
        <w:rPr>
          <w:color w:val="000000"/>
          <w:spacing w:val="-3"/>
        </w:rPr>
        <w:pict>
          <v:line id="_x0000_s1180" style="position:absolute;left:0;text-align:left;z-index:-251484160;mso-position-horizontal-relative:page;mso-position-vertical-relative:page" from="72.6pt,253.85pt" to="517.55pt,253.85pt" o:allowincell="f" strokecolor="#dadcdd">
            <w10:wrap anchorx="page" anchory="page"/>
          </v:line>
        </w:pict>
      </w:r>
      <w:r w:rsidR="00AD5B80">
        <w:rPr>
          <w:color w:val="000000"/>
          <w:spacing w:val="-3"/>
        </w:rPr>
        <w:pict>
          <v:polyline id="_x0000_s1181" style="position:absolute;left:0;text-align:left;z-index:-251482112;mso-position-horizontal-relative:page;mso-position-vertical-relative:page" points="72.6pt,254.85pt,517.6pt,254.85pt,517.6pt,253.85pt,72.6pt,253.85pt,72.6pt,254.85pt" coordsize="8900,20" o:allowincell="f" fillcolor="#dadcdd" stroked="f">
            <v:path arrowok="t"/>
            <w10:wrap anchorx="page" anchory="page"/>
          </v:polyline>
        </w:pict>
      </w:r>
      <w:r w:rsidR="00AD5B80">
        <w:rPr>
          <w:color w:val="000000"/>
          <w:spacing w:val="-3"/>
        </w:rPr>
        <w:pict>
          <v:line id="_x0000_s1182" style="position:absolute;left:0;text-align:left;z-index:-251480064;mso-position-horizontal-relative:page;mso-position-vertical-relative:page" from="72.6pt,266pt" to="517.55pt,266pt" o:allowincell="f" strokecolor="#dadcdd">
            <w10:wrap anchorx="page" anchory="page"/>
          </v:line>
        </w:pict>
      </w:r>
      <w:r w:rsidR="00AD5B80">
        <w:rPr>
          <w:color w:val="000000"/>
          <w:spacing w:val="-3"/>
        </w:rPr>
        <w:pict>
          <v:polyline id="_x0000_s1183" style="position:absolute;left:0;text-align:left;z-index:-251478016;mso-position-horizontal-relative:page;mso-position-vertical-relative:page" points="72.6pt,267pt,517.6pt,267pt,517.6pt,266pt,72.6pt,266pt,72.6pt,267pt" coordsize="8900,20" o:allowincell="f" fillcolor="#dadcdd" stroked="f">
            <v:path arrowok="t"/>
            <w10:wrap anchorx="page" anchory="page"/>
          </v:polyline>
        </w:pict>
      </w:r>
      <w:r w:rsidR="00AD5B80">
        <w:rPr>
          <w:color w:val="000000"/>
          <w:spacing w:val="-3"/>
        </w:rPr>
        <w:pict>
          <v:line id="_x0000_s1184" style="position:absolute;left:0;text-align:left;z-index:-251475968;mso-position-horizontal-relative:page;mso-position-vertical-relative:page" from="266.5pt,254.5pt" to="266.5pt,266.6pt" o:allowincell="f" strokecolor="#dadcdd">
            <w10:wrap anchorx="page" anchory="page"/>
          </v:line>
        </w:pict>
      </w:r>
      <w:r w:rsidR="00AD5B80">
        <w:rPr>
          <w:color w:val="000000"/>
          <w:spacing w:val="-3"/>
        </w:rPr>
        <w:pict>
          <v:polyline id="_x0000_s1185" style="position:absolute;left:0;text-align:left;z-index:-251473920;mso-position-horizontal-relative:page;mso-position-vertical-relative:page" points="266.5pt,266.65pt,267.5pt,266.65pt,267.5pt,254.5pt,266.5pt,254.5pt,266.5pt,266.65pt" coordsize="20,243" o:allowincell="f" fillcolor="#dadcdd" stroked="f">
            <v:path arrowok="t"/>
            <w10:wrap anchorx="page" anchory="page"/>
          </v:polyline>
        </w:pict>
      </w:r>
      <w:r w:rsidR="00AD5B80">
        <w:rPr>
          <w:color w:val="000000"/>
          <w:spacing w:val="-3"/>
        </w:rPr>
        <w:pict>
          <v:line id="_x0000_s1186" style="position:absolute;left:0;text-align:left;z-index:-251471872;mso-position-horizontal-relative:page;mso-position-vertical-relative:page" from="72.6pt,278.15pt" to="517.55pt,278.15pt" o:allowincell="f" strokecolor="#dadcdd">
            <w10:wrap anchorx="page" anchory="page"/>
          </v:line>
        </w:pict>
      </w:r>
      <w:r w:rsidR="00AD5B80">
        <w:rPr>
          <w:color w:val="000000"/>
          <w:spacing w:val="-3"/>
        </w:rPr>
        <w:pict>
          <v:polyline id="_x0000_s1187" style="position:absolute;left:0;text-align:left;z-index:-251469824;mso-position-horizontal-relative:page;mso-position-vertical-relative:page" points="72.6pt,279.15pt,517.6pt,279.15pt,517.6pt,278.15pt,72.6pt,278.15pt,72.6pt,279.15pt" coordsize="8900,20" o:allowincell="f" fillcolor="#dadcdd" stroked="f">
            <v:path arrowok="t"/>
            <w10:wrap anchorx="page" anchory="page"/>
          </v:polyline>
        </w:pict>
      </w:r>
      <w:r w:rsidR="00AD5B80">
        <w:rPr>
          <w:color w:val="000000"/>
          <w:spacing w:val="-3"/>
        </w:rPr>
        <w:pict>
          <v:line id="_x0000_s1188" style="position:absolute;left:0;text-align:left;z-index:-251467776;mso-position-horizontal-relative:page;mso-position-vertical-relative:page" from="227.6pt,190.15pt" to="227.6pt,202.3pt" o:allowincell="f" strokecolor="#dadcdd">
            <w10:wrap anchorx="page" anchory="page"/>
          </v:line>
        </w:pict>
      </w:r>
      <w:r w:rsidR="00AD5B80">
        <w:rPr>
          <w:color w:val="000000"/>
          <w:spacing w:val="-3"/>
        </w:rPr>
        <w:pict>
          <v:polyline id="_x0000_s1189" style="position:absolute;left:0;text-align:left;z-index:-251465728;mso-position-horizontal-relative:page;mso-position-vertical-relative:page" points="227.6pt,202.3pt,228.6pt,202.3pt,228.6pt,190.15pt,227.6pt,190.15pt,227.6pt,202.3pt" coordsize="20,243" o:allowincell="f" fillcolor="#dadcdd" stroked="f">
            <v:path arrowok="t"/>
            <w10:wrap anchorx="page" anchory="page"/>
          </v:polyline>
        </w:pict>
      </w:r>
      <w:r w:rsidR="00AD5B80">
        <w:rPr>
          <w:color w:val="000000"/>
          <w:spacing w:val="-3"/>
        </w:rPr>
        <w:pict>
          <v:line id="_x0000_s1190" style="position:absolute;left:0;text-align:left;z-index:-251463680;mso-position-horizontal-relative:page;mso-position-vertical-relative:page" from="72.6pt,292.1pt" to="344.3pt,292.1pt" o:allowincell="f" strokecolor="#dadcdd">
            <w10:wrap anchorx="page" anchory="page"/>
          </v:line>
        </w:pict>
      </w:r>
      <w:r w:rsidR="00AD5B80">
        <w:rPr>
          <w:color w:val="000000"/>
          <w:spacing w:val="-3"/>
        </w:rPr>
        <w:pict>
          <v:polyline id="_x0000_s1191" style="position:absolute;left:0;text-align:left;z-index:-251461632;mso-position-horizontal-relative:page;mso-position-vertical-relative:page" points="72.6pt,293.1pt,344.35pt,293.1pt,344.35pt,292.1pt,72.6pt,292.1pt,72.6pt,293.1pt" coordsize="5435,20" o:allowincell="f" fillcolor="#dadcdd" stroked="f">
            <v:path arrowok="t"/>
            <w10:wrap anchorx="page" anchory="page"/>
          </v:polyline>
        </w:pict>
      </w:r>
      <w:r w:rsidR="00AD5B80">
        <w:rPr>
          <w:color w:val="000000"/>
          <w:spacing w:val="-3"/>
        </w:rPr>
        <w:pict>
          <v:line id="_x0000_s1192" style="position:absolute;left:0;text-align:left;z-index:-251459584;mso-position-horizontal-relative:page;mso-position-vertical-relative:page" from="344.3pt,190.15pt" to="344.3pt,292.1pt" o:allowincell="f" strokecolor="#dadcdd">
            <w10:wrap anchorx="page" anchory="page"/>
          </v:line>
        </w:pict>
      </w:r>
      <w:r w:rsidR="00AD5B80">
        <w:rPr>
          <w:color w:val="000000"/>
          <w:spacing w:val="-3"/>
        </w:rPr>
        <w:pict>
          <v:polyline id="_x0000_s1193" style="position:absolute;left:0;text-align:left;z-index:-251457536;mso-position-horizontal-relative:page;mso-position-vertical-relative:page" points="344.3pt,292.15pt,345.3pt,292.15pt,345.3pt,190.15pt,344.3pt,190.15pt,344.3pt,292.15pt" coordsize="20,2040" o:allowincell="f" fillcolor="#dadcdd" stroked="f">
            <v:path arrowok="t"/>
            <w10:wrap anchorx="page" anchory="page"/>
          </v:polyline>
        </w:pict>
      </w:r>
      <w:r w:rsidR="00AD5B80">
        <w:rPr>
          <w:color w:val="000000"/>
          <w:spacing w:val="-3"/>
        </w:rPr>
        <w:pict>
          <v:line id="_x0000_s1194" style="position:absolute;left:0;text-align:left;z-index:-251455488;mso-position-horizontal-relative:page;mso-position-vertical-relative:page" from="344.3pt,292.1pt" to="388.1pt,292.1pt" o:allowincell="f">
            <w10:wrap anchorx="page" anchory="page"/>
          </v:line>
        </w:pict>
      </w:r>
      <w:r w:rsidR="00AD5B80">
        <w:rPr>
          <w:color w:val="000000"/>
          <w:spacing w:val="-3"/>
        </w:rPr>
        <w:pict>
          <v:polyline id="_x0000_s1195" style="position:absolute;left:0;text-align:left;z-index:-251453440;mso-position-horizontal-relative:page;mso-position-vertical-relative:page" points="344.3pt,293.1pt,388.1pt,293.1pt,388.1pt,292.1pt,344.3pt,292.1pt,344.3pt,293.1pt" coordsize="876,20" o:allowincell="f" fillcolor="black" stroked="f">
            <v:path arrowok="t"/>
            <w10:wrap anchorx="page" anchory="page"/>
          </v:polyline>
        </w:pict>
      </w:r>
      <w:r w:rsidR="00AD5B80">
        <w:rPr>
          <w:color w:val="000000"/>
          <w:spacing w:val="-3"/>
        </w:rPr>
        <w:pict>
          <v:line id="_x0000_s1196" style="position:absolute;left:0;text-align:left;z-index:-251450368;mso-position-horizontal-relative:page;mso-position-vertical-relative:page" from="387.5pt,165.85pt" to="387.5pt,292.1pt" o:allowincell="f" strokecolor="#dadcdd">
            <w10:wrap anchorx="page" anchory="page"/>
          </v:line>
        </w:pict>
      </w:r>
      <w:r w:rsidR="00AD5B80">
        <w:rPr>
          <w:color w:val="000000"/>
          <w:spacing w:val="-3"/>
        </w:rPr>
        <w:pict>
          <v:polyline id="_x0000_s1197" style="position:absolute;left:0;text-align:left;z-index:-251448320;mso-position-horizontal-relative:page;mso-position-vertical-relative:page" points="387.5pt,292.15pt,388.5pt,292.15pt,388.5pt,165.85pt,387.5pt,165.85pt,387.5pt,292.15pt" coordsize="20,2526" o:allowincell="f" fillcolor="#dadcdd" stroked="f">
            <v:path arrowok="t"/>
            <w10:wrap anchorx="page" anchory="page"/>
          </v:polyline>
        </w:pict>
      </w:r>
      <w:r w:rsidR="00AD5B80">
        <w:rPr>
          <w:color w:val="000000"/>
          <w:spacing w:val="-3"/>
        </w:rPr>
        <w:pict>
          <v:line id="_x0000_s1198" style="position:absolute;left:0;text-align:left;z-index:-251446272;mso-position-horizontal-relative:page;mso-position-vertical-relative:page" from="388.1pt,292.1pt" to="517.55pt,292.1pt" o:allowincell="f" strokecolor="#dadcdd">
            <w10:wrap anchorx="page" anchory="page"/>
          </v:line>
        </w:pict>
      </w:r>
      <w:r w:rsidR="00AD5B80">
        <w:rPr>
          <w:color w:val="000000"/>
          <w:spacing w:val="-3"/>
        </w:rPr>
        <w:pict>
          <v:polyline id="_x0000_s1199" style="position:absolute;left:0;text-align:left;z-index:-251444224;mso-position-horizontal-relative:page;mso-position-vertical-relative:page" points="388.1pt,293.1pt,517.6pt,293.1pt,517.6pt,292.1pt,388.1pt,292.1pt,388.1pt,293.1pt" coordsize="2590,20" o:allowincell="f" fillcolor="#dadcdd" stroked="f">
            <v:path arrowok="t"/>
            <w10:wrap anchorx="page" anchory="page"/>
          </v:polyline>
        </w:pict>
      </w:r>
      <w:r w:rsidR="00AD5B80">
        <w:rPr>
          <w:color w:val="000000"/>
          <w:spacing w:val="-3"/>
        </w:rPr>
        <w:pict>
          <v:line id="_x0000_s1200" style="position:absolute;left:0;text-align:left;z-index:-251442176;mso-position-horizontal-relative:page;mso-position-vertical-relative:page" from="72.6pt,304.25pt" to="517.55pt,304.25pt" o:allowincell="f" strokecolor="#dadcdd">
            <w10:wrap anchorx="page" anchory="page"/>
          </v:line>
        </w:pict>
      </w:r>
      <w:r w:rsidR="00AD5B80">
        <w:rPr>
          <w:color w:val="000000"/>
          <w:spacing w:val="-3"/>
        </w:rPr>
        <w:pict>
          <v:polyline id="_x0000_s1201" style="position:absolute;left:0;text-align:left;z-index:-251440128;mso-position-horizontal-relative:page;mso-position-vertical-relative:page" points="72.6pt,305.25pt,517.6pt,305.25pt,517.6pt,304.25pt,72.6pt,304.25pt,72.6pt,305.25pt" coordsize="8900,20" o:allowincell="f" fillcolor="#dadcdd" stroked="f">
            <v:path arrowok="t"/>
            <w10:wrap anchorx="page" anchory="page"/>
          </v:polyline>
        </w:pict>
      </w:r>
      <w:r w:rsidR="00AD5B80">
        <w:rPr>
          <w:color w:val="000000"/>
          <w:spacing w:val="-3"/>
        </w:rPr>
        <w:pict>
          <v:line id="_x0000_s1202" style="position:absolute;left:0;text-align:left;z-index:-251438080;mso-position-horizontal-relative:page;mso-position-vertical-relative:page" from="188.7pt,190.15pt" to="188.7pt,304.85pt" o:allowincell="f" strokecolor="#dadcdd">
            <w10:wrap anchorx="page" anchory="page"/>
          </v:line>
        </w:pict>
      </w:r>
      <w:r w:rsidR="00AD5B80">
        <w:rPr>
          <w:color w:val="000000"/>
          <w:spacing w:val="-3"/>
        </w:rPr>
        <w:pict>
          <v:polyline id="_x0000_s1203" style="position:absolute;left:0;text-align:left;z-index:-251432960;mso-position-horizontal-relative:page;mso-position-vertical-relative:page" points="188.7pt,304.9pt,189.7pt,304.9pt,189.7pt,190.15pt,188.7pt,190.15pt,188.7pt,304.9pt" coordsize="20,2295" o:allowincell="f" fillcolor="#dadcdd" stroked="f">
            <v:path arrowok="t"/>
            <w10:wrap anchorx="page" anchory="page"/>
          </v:polyline>
        </w:pict>
      </w:r>
      <w:r w:rsidR="00AD5B80">
        <w:rPr>
          <w:color w:val="000000"/>
          <w:spacing w:val="-3"/>
        </w:rPr>
        <w:pict>
          <v:line id="_x0000_s1204" style="position:absolute;left:0;text-align:left;z-index:-251426816;mso-position-horizontal-relative:page;mso-position-vertical-relative:page" from="227.6pt,292.7pt" to="227.6pt,304.85pt" o:allowincell="f" strokecolor="#dadcdd">
            <w10:wrap anchorx="page" anchory="page"/>
          </v:line>
        </w:pict>
      </w:r>
      <w:r w:rsidR="00AD5B80">
        <w:rPr>
          <w:color w:val="000000"/>
          <w:spacing w:val="-3"/>
        </w:rPr>
        <w:pict>
          <v:polyline id="_x0000_s1205" style="position:absolute;left:0;text-align:left;z-index:-251421696;mso-position-horizontal-relative:page;mso-position-vertical-relative:page" points="227.6pt,304.9pt,228.6pt,304.9pt,228.6pt,292.7pt,227.6pt,292.7pt,227.6pt,304.9pt" coordsize="20,244" o:allowincell="f" fillcolor="#dadcdd" stroked="f">
            <v:path arrowok="t"/>
            <w10:wrap anchorx="page" anchory="page"/>
          </v:polyline>
        </w:pict>
      </w:r>
      <w:r w:rsidR="00AD5B80">
        <w:rPr>
          <w:color w:val="000000"/>
          <w:spacing w:val="-3"/>
        </w:rPr>
        <w:pict>
          <v:line id="_x0000_s1206" style="position:absolute;left:0;text-align:left;z-index:-251415552;mso-position-horizontal-relative:page;mso-position-vertical-relative:page" from="266.5pt,278.75pt" to="266.5pt,304.85pt" o:allowincell="f" strokecolor="#dadcdd">
            <w10:wrap anchorx="page" anchory="page"/>
          </v:line>
        </w:pict>
      </w:r>
      <w:r w:rsidR="00AD5B80">
        <w:rPr>
          <w:color w:val="000000"/>
          <w:spacing w:val="-3"/>
        </w:rPr>
        <w:pict>
          <v:polyline id="_x0000_s1207" style="position:absolute;left:0;text-align:left;z-index:-251410432;mso-position-horizontal-relative:page;mso-position-vertical-relative:page" points="266.5pt,304.9pt,267.5pt,304.9pt,267.5pt,278.75pt,266.5pt,278.75pt,266.5pt,304.9pt" coordsize="20,523" o:allowincell="f" fillcolor="#dadcdd" stroked="f">
            <v:path arrowok="t"/>
            <w10:wrap anchorx="page" anchory="page"/>
          </v:polyline>
        </w:pict>
      </w:r>
      <w:r w:rsidR="00AD5B80">
        <w:rPr>
          <w:color w:val="000000"/>
          <w:spacing w:val="-3"/>
        </w:rPr>
        <w:pict>
          <v:line id="_x0000_s1208" style="position:absolute;left:0;text-align:left;z-index:-251404288;mso-position-horizontal-relative:page;mso-position-vertical-relative:page" from="305.4pt,242.35pt" to="305.4pt,304.85pt" o:allowincell="f" strokecolor="#dadcdd">
            <w10:wrap anchorx="page" anchory="page"/>
          </v:line>
        </w:pict>
      </w:r>
      <w:r w:rsidR="00AD5B80">
        <w:rPr>
          <w:color w:val="000000"/>
          <w:spacing w:val="-3"/>
        </w:rPr>
        <w:pict>
          <v:polyline id="_x0000_s1209" style="position:absolute;left:0;text-align:left;z-index:-251399168;mso-position-horizontal-relative:page;mso-position-vertical-relative:page" points="305.4pt,304.9pt,306.4pt,304.9pt,306.4pt,242.35pt,305.4pt,242.35pt,305.4pt,304.9pt" coordsize="20,1251" o:allowincell="f" fillcolor="#dadcdd" stroked="f">
            <v:path arrowok="t"/>
            <w10:wrap anchorx="page" anchory="page"/>
          </v:polyline>
        </w:pict>
      </w:r>
      <w:r w:rsidR="00AD5B80">
        <w:rPr>
          <w:color w:val="000000"/>
          <w:spacing w:val="-3"/>
        </w:rPr>
        <w:pict>
          <v:line id="_x0000_s1210" style="position:absolute;left:0;text-align:left;z-index:-251393024;mso-position-horizontal-relative:page;mso-position-vertical-relative:page" from="72.6pt,316.4pt" to="517.55pt,316.4pt" o:allowincell="f" strokecolor="#dadcdd">
            <w10:wrap anchorx="page" anchory="page"/>
          </v:line>
        </w:pict>
      </w:r>
      <w:r w:rsidR="00AD5B80">
        <w:rPr>
          <w:color w:val="000000"/>
          <w:spacing w:val="-3"/>
        </w:rPr>
        <w:pict>
          <v:polyline id="_x0000_s1211" style="position:absolute;left:0;text-align:left;z-index:-251387904;mso-position-horizontal-relative:page;mso-position-vertical-relative:page" points="72.6pt,317.4pt,517.6pt,317.4pt,517.6pt,316.4pt,72.6pt,316.4pt,72.6pt,317.4pt" coordsize="8900,20" o:allowincell="f" fillcolor="#dadcdd" stroked="f">
            <v:path arrowok="t"/>
            <w10:wrap anchorx="page" anchory="page"/>
          </v:polyline>
        </w:pict>
      </w:r>
      <w:r w:rsidR="00AD5B80">
        <w:rPr>
          <w:color w:val="000000"/>
          <w:spacing w:val="-3"/>
        </w:rPr>
        <w:pict>
          <v:line id="_x0000_s1212" style="position:absolute;left:0;text-align:left;z-index:-251381760;mso-position-horizontal-relative:page;mso-position-vertical-relative:page" from="72.6pt,330.35pt" to="517.55pt,330.35pt" o:allowincell="f" strokecolor="#dadcdd">
            <w10:wrap anchorx="page" anchory="page"/>
          </v:line>
        </w:pict>
      </w:r>
      <w:r w:rsidR="00AD5B80">
        <w:rPr>
          <w:color w:val="000000"/>
          <w:spacing w:val="-3"/>
        </w:rPr>
        <w:pict>
          <v:polyline id="_x0000_s1213" style="position:absolute;left:0;text-align:left;z-index:-251379712;mso-position-horizontal-relative:page;mso-position-vertical-relative:page" points="72.6pt,331.35pt,517.6pt,331.35pt,517.6pt,330.35pt,72.6pt,330.35pt,72.6pt,331.35pt" coordsize="8900,20" o:allowincell="f" fillcolor="#dadcdd" stroked="f">
            <v:path arrowok="t"/>
            <w10:wrap anchorx="page" anchory="page"/>
          </v:polyline>
        </w:pict>
      </w:r>
      <w:r w:rsidR="00AD5B80">
        <w:rPr>
          <w:color w:val="000000"/>
          <w:spacing w:val="-3"/>
        </w:rPr>
        <w:pict>
          <v:line id="_x0000_s1214" style="position:absolute;left:0;text-align:left;z-index:-251377664;mso-position-horizontal-relative:page;mso-position-vertical-relative:page" from="227.6pt,317pt" to="227.6pt,330.95pt" o:allowincell="f" strokecolor="#dadcdd">
            <w10:wrap anchorx="page" anchory="page"/>
          </v:line>
        </w:pict>
      </w:r>
      <w:r w:rsidR="00AD5B80">
        <w:rPr>
          <w:color w:val="000000"/>
          <w:spacing w:val="-3"/>
        </w:rPr>
        <w:pict>
          <v:polyline id="_x0000_s1215" style="position:absolute;left:0;text-align:left;z-index:-251374592;mso-position-horizontal-relative:page;mso-position-vertical-relative:page" points="227.6pt,331pt,228.6pt,331pt,228.6pt,317pt,227.6pt,317pt,227.6pt,331pt" coordsize="20,280" o:allowincell="f" fillcolor="#dadcdd" stroked="f">
            <v:path arrowok="t"/>
            <w10:wrap anchorx="page" anchory="page"/>
          </v:polyline>
        </w:pict>
      </w:r>
      <w:r w:rsidR="00AD5B80">
        <w:rPr>
          <w:color w:val="000000"/>
          <w:spacing w:val="-3"/>
        </w:rPr>
        <w:pict>
          <v:line id="_x0000_s1216" style="position:absolute;left:0;text-align:left;z-index:-251372544;mso-position-horizontal-relative:page;mso-position-vertical-relative:page" from="266.5pt,317pt" to="266.5pt,330.95pt" o:allowincell="f" strokecolor="#dadcdd">
            <w10:wrap anchorx="page" anchory="page"/>
          </v:line>
        </w:pict>
      </w:r>
      <w:r w:rsidR="00AD5B80">
        <w:rPr>
          <w:color w:val="000000"/>
          <w:spacing w:val="-3"/>
        </w:rPr>
        <w:pict>
          <v:polyline id="_x0000_s1217" style="position:absolute;left:0;text-align:left;z-index:-251370496;mso-position-horizontal-relative:page;mso-position-vertical-relative:page" points="266.5pt,331pt,267.5pt,331pt,267.5pt,317pt,266.5pt,317pt,266.5pt,331pt" coordsize="20,280" o:allowincell="f" fillcolor="#dadcdd" stroked="f">
            <v:path arrowok="t"/>
            <w10:wrap anchorx="page" anchory="page"/>
          </v:polyline>
        </w:pict>
      </w:r>
      <w:r w:rsidR="00AD5B80">
        <w:rPr>
          <w:color w:val="000000"/>
          <w:spacing w:val="-3"/>
        </w:rPr>
        <w:pict>
          <v:line id="_x0000_s1218" style="position:absolute;left:0;text-align:left;z-index:-251368448;mso-position-horizontal-relative:page;mso-position-vertical-relative:page" from="305.4pt,317pt" to="305.4pt,330.95pt" o:allowincell="f" strokecolor="#dadcdd">
            <w10:wrap anchorx="page" anchory="page"/>
          </v:line>
        </w:pict>
      </w:r>
      <w:r w:rsidR="00AD5B80">
        <w:rPr>
          <w:color w:val="000000"/>
          <w:spacing w:val="-3"/>
        </w:rPr>
        <w:pict>
          <v:polyline id="_x0000_s1219" style="position:absolute;left:0;text-align:left;z-index:-251366400;mso-position-horizontal-relative:page;mso-position-vertical-relative:page" points="305.4pt,331pt,306.4pt,331pt,306.4pt,317pt,305.4pt,317pt,305.4pt,331pt" coordsize="20,280" o:allowincell="f" fillcolor="#dadcdd" stroked="f">
            <v:path arrowok="t"/>
            <w10:wrap anchorx="page" anchory="page"/>
          </v:polyline>
        </w:pict>
      </w:r>
      <w:r w:rsidR="00AD5B80">
        <w:rPr>
          <w:color w:val="000000"/>
          <w:spacing w:val="-3"/>
        </w:rPr>
        <w:pict>
          <v:line id="_x0000_s1220" style="position:absolute;left:0;text-align:left;z-index:-251364352;mso-position-horizontal-relative:page;mso-position-vertical-relative:page" from="72.6pt,344.3pt" to="344.3pt,344.3pt" o:allowincell="f" strokecolor="#dadcdd">
            <w10:wrap anchorx="page" anchory="page"/>
          </v:line>
        </w:pict>
      </w:r>
      <w:r w:rsidR="00AD5B80">
        <w:rPr>
          <w:color w:val="000000"/>
          <w:spacing w:val="-3"/>
        </w:rPr>
        <w:pict>
          <v:polyline id="_x0000_s1221" style="position:absolute;left:0;text-align:left;z-index:-251362304;mso-position-horizontal-relative:page;mso-position-vertical-relative:page" points="72.6pt,345.3pt,344.35pt,345.3pt,344.35pt,344.3pt,72.6pt,344.3pt,72.6pt,345.3pt" coordsize="5435,20" o:allowincell="f" fillcolor="#dadcdd" stroked="f">
            <v:path arrowok="t"/>
            <w10:wrap anchorx="page" anchory="page"/>
          </v:polyline>
        </w:pict>
      </w:r>
      <w:r w:rsidR="00AD5B80">
        <w:rPr>
          <w:color w:val="000000"/>
          <w:spacing w:val="-3"/>
        </w:rPr>
        <w:pict>
          <v:line id="_x0000_s1222" style="position:absolute;left:0;text-align:left;z-index:-251360256;mso-position-horizontal-relative:page;mso-position-vertical-relative:page" from="344.3pt,292.7pt" to="344.3pt,344.3pt" o:allowincell="f" strokecolor="#dadcdd">
            <w10:wrap anchorx="page" anchory="page"/>
          </v:line>
        </w:pict>
      </w:r>
      <w:r w:rsidR="00AD5B80">
        <w:rPr>
          <w:color w:val="000000"/>
          <w:spacing w:val="-3"/>
        </w:rPr>
        <w:pict>
          <v:polyline id="_x0000_s1223" style="position:absolute;left:0;text-align:left;z-index:-251358208;mso-position-horizontal-relative:page;mso-position-vertical-relative:page" points="344.3pt,344.35pt,345.3pt,344.35pt,345.3pt,292.75pt,344.3pt,292.75pt,344.3pt,344.35pt" coordsize="20,1032" o:allowincell="f" fillcolor="#dadcdd" stroked="f">
            <v:path arrowok="t"/>
            <w10:wrap anchorx="page" anchory="page"/>
          </v:polyline>
        </w:pict>
      </w:r>
      <w:r w:rsidR="00AD5B80">
        <w:rPr>
          <w:color w:val="000000"/>
          <w:spacing w:val="-3"/>
        </w:rPr>
        <w:pict>
          <v:line id="_x0000_s1224" style="position:absolute;left:0;text-align:left;z-index:-251354112;mso-position-horizontal-relative:page;mso-position-vertical-relative:page" from="344.3pt,344.3pt" to="388.1pt,344.3pt" o:allowincell="f">
            <w10:wrap anchorx="page" anchory="page"/>
          </v:line>
        </w:pict>
      </w:r>
      <w:r w:rsidR="00AD5B80">
        <w:rPr>
          <w:color w:val="000000"/>
          <w:spacing w:val="-3"/>
        </w:rPr>
        <w:pict>
          <v:polyline id="_x0000_s1225" style="position:absolute;left:0;text-align:left;z-index:-251352064;mso-position-horizontal-relative:page;mso-position-vertical-relative:page" points="344.3pt,345.3pt,388.1pt,345.3pt,388.1pt,344.3pt,344.3pt,344.3pt,344.3pt,345.3pt" coordsize="876,20" o:allowincell="f" fillcolor="black" stroked="f">
            <v:path arrowok="t"/>
            <w10:wrap anchorx="page" anchory="page"/>
          </v:polyline>
        </w:pict>
      </w:r>
      <w:r w:rsidR="00AD5B80">
        <w:rPr>
          <w:color w:val="000000"/>
          <w:spacing w:val="-3"/>
        </w:rPr>
        <w:pict>
          <v:line id="_x0000_s1226" style="position:absolute;left:0;text-align:left;z-index:-251348992;mso-position-horizontal-relative:page;mso-position-vertical-relative:page" from="387.5pt,292.7pt" to="387.5pt,344.3pt" o:allowincell="f" strokecolor="#dadcdd">
            <w10:wrap anchorx="page" anchory="page"/>
          </v:line>
        </w:pict>
      </w:r>
      <w:r w:rsidR="00AD5B80">
        <w:rPr>
          <w:color w:val="000000"/>
          <w:spacing w:val="-3"/>
        </w:rPr>
        <w:pict>
          <v:polyline id="_x0000_s1227" style="position:absolute;left:0;text-align:left;z-index:-251346944;mso-position-horizontal-relative:page;mso-position-vertical-relative:page" points="387.5pt,344.35pt,388.5pt,344.35pt,388.5pt,292.75pt,387.5pt,292.75pt,387.5pt,344.35pt" coordsize="20,1032" o:allowincell="f" fillcolor="#dadcdd" stroked="f">
            <v:path arrowok="t"/>
            <w10:wrap anchorx="page" anchory="page"/>
          </v:polyline>
        </w:pict>
      </w:r>
      <w:r w:rsidR="00AD5B80">
        <w:rPr>
          <w:color w:val="000000"/>
          <w:spacing w:val="-3"/>
        </w:rPr>
        <w:pict>
          <v:line id="_x0000_s1228" style="position:absolute;left:0;text-align:left;z-index:-251344896;mso-position-horizontal-relative:page;mso-position-vertical-relative:page" from="388.1pt,344.3pt" to="517.55pt,344.3pt" o:allowincell="f" strokecolor="#dadcdd">
            <w10:wrap anchorx="page" anchory="page"/>
          </v:line>
        </w:pict>
      </w:r>
      <w:r w:rsidR="00AD5B80">
        <w:rPr>
          <w:color w:val="000000"/>
          <w:spacing w:val="-3"/>
        </w:rPr>
        <w:pict>
          <v:polyline id="_x0000_s1229" style="position:absolute;left:0;text-align:left;z-index:-251342848;mso-position-horizontal-relative:page;mso-position-vertical-relative:page" points="388.1pt,345.3pt,517.6pt,345.3pt,517.6pt,344.3pt,388.1pt,344.3pt,388.1pt,345.3pt" coordsize="2590,20" o:allowincell="f" fillcolor="#dadcdd" stroked="f">
            <v:path arrowok="t"/>
            <w10:wrap anchorx="page" anchory="page"/>
          </v:polyline>
        </w:pict>
      </w:r>
      <w:r w:rsidR="00AD5B80">
        <w:rPr>
          <w:color w:val="000000"/>
          <w:spacing w:val="-3"/>
        </w:rPr>
        <w:pict>
          <v:line id="_x0000_s1230" style="position:absolute;left:0;text-align:left;z-index:-251340800;mso-position-horizontal-relative:page;mso-position-vertical-relative:page" from="72.6pt,357.05pt" to="517.55pt,357.05pt" o:allowincell="f" strokecolor="#dadcdd">
            <w10:wrap anchorx="page" anchory="page"/>
          </v:line>
        </w:pict>
      </w:r>
      <w:r w:rsidR="00AD5B80">
        <w:rPr>
          <w:color w:val="000000"/>
          <w:spacing w:val="-3"/>
        </w:rPr>
        <w:pict>
          <v:polyline id="_x0000_s1231" style="position:absolute;left:0;text-align:left;z-index:-251338752;mso-position-horizontal-relative:page;mso-position-vertical-relative:page" points="72.6pt,358.05pt,517.6pt,358.05pt,517.6pt,357.05pt,72.6pt,357.05pt,72.6pt,358.05pt" coordsize="8900,20" o:allowincell="f" fillcolor="#dadcdd" stroked="f">
            <v:path arrowok="t"/>
            <w10:wrap anchorx="page" anchory="page"/>
          </v:polyline>
        </w:pict>
      </w:r>
      <w:r w:rsidR="00AD5B80">
        <w:rPr>
          <w:color w:val="000000"/>
          <w:spacing w:val="-3"/>
        </w:rPr>
        <w:pict>
          <v:line id="_x0000_s1232" style="position:absolute;left:0;text-align:left;z-index:-251336704;mso-position-horizontal-relative:page;mso-position-vertical-relative:page" from="110.9pt,141.6pt" to="110.9pt,357.65pt" o:allowincell="f" strokecolor="#dadcdd">
            <w10:wrap anchorx="page" anchory="page"/>
          </v:line>
        </w:pict>
      </w:r>
      <w:r w:rsidR="00AD5B80">
        <w:rPr>
          <w:color w:val="000000"/>
          <w:spacing w:val="-3"/>
        </w:rPr>
        <w:pict>
          <v:polyline id="_x0000_s1233" style="position:absolute;left:0;text-align:left;z-index:-251334656;mso-position-horizontal-relative:page;mso-position-vertical-relative:page" points="110.9pt,357.7pt,111.9pt,357.7pt,111.9pt,141.6pt,110.9pt,141.6pt,110.9pt,357.7pt" coordsize="20,4322" o:allowincell="f" fillcolor="#dadcdd" stroked="f">
            <v:path arrowok="t"/>
            <w10:wrap anchorx="page" anchory="page"/>
          </v:polyline>
        </w:pict>
      </w:r>
      <w:r w:rsidR="00AD5B80">
        <w:rPr>
          <w:color w:val="000000"/>
          <w:spacing w:val="-3"/>
        </w:rPr>
        <w:pict>
          <v:line id="_x0000_s1234" style="position:absolute;left:0;text-align:left;z-index:-251332608;mso-position-horizontal-relative:page;mso-position-vertical-relative:page" from="149.8pt,190.15pt" to="149.8pt,357.65pt" o:allowincell="f" strokecolor="#dadcdd">
            <w10:wrap anchorx="page" anchory="page"/>
          </v:line>
        </w:pict>
      </w:r>
      <w:r w:rsidR="00AD5B80">
        <w:rPr>
          <w:color w:val="000000"/>
          <w:spacing w:val="-3"/>
        </w:rPr>
        <w:pict>
          <v:polyline id="_x0000_s1235" style="position:absolute;left:0;text-align:left;z-index:-251330560;mso-position-horizontal-relative:page;mso-position-vertical-relative:page" points="149.8pt,357.7pt,150.8pt,357.7pt,150.8pt,190.15pt,149.8pt,190.15pt,149.8pt,357.7pt" coordsize="20,3351" o:allowincell="f" fillcolor="#dadcdd" stroked="f">
            <v:path arrowok="t"/>
            <w10:wrap anchorx="page" anchory="page"/>
          </v:polyline>
        </w:pict>
      </w:r>
      <w:r w:rsidR="00AD5B80">
        <w:rPr>
          <w:color w:val="000000"/>
          <w:spacing w:val="-3"/>
        </w:rPr>
        <w:pict>
          <v:line id="_x0000_s1236" style="position:absolute;left:0;text-align:left;z-index:-251328512;mso-position-horizontal-relative:page;mso-position-vertical-relative:page" from="188.7pt,317pt" to="188.7pt,357.65pt" o:allowincell="f" strokecolor="#dadcdd">
            <w10:wrap anchorx="page" anchory="page"/>
          </v:line>
        </w:pict>
      </w:r>
      <w:r w:rsidR="00AD5B80">
        <w:rPr>
          <w:color w:val="000000"/>
          <w:spacing w:val="-3"/>
        </w:rPr>
        <w:pict>
          <v:polyline id="_x0000_s1237" style="position:absolute;left:0;text-align:left;z-index:-251325440;mso-position-horizontal-relative:page;mso-position-vertical-relative:page" points="188.7pt,357.7pt,189.7pt,357.7pt,189.7pt,317pt,188.7pt,317pt,188.7pt,357.7pt" coordsize="20,814" o:allowincell="f" fillcolor="#dadcdd" stroked="f">
            <v:path arrowok="t"/>
            <w10:wrap anchorx="page" anchory="page"/>
          </v:polyline>
        </w:pict>
      </w:r>
      <w:r w:rsidR="00AD5B80">
        <w:rPr>
          <w:color w:val="000000"/>
          <w:spacing w:val="-3"/>
        </w:rPr>
        <w:pict>
          <v:line id="_x0000_s1238" style="position:absolute;left:0;text-align:left;z-index:-251322368;mso-position-horizontal-relative:page;mso-position-vertical-relative:page" from="227.6pt,344.95pt" to="227.6pt,357.65pt" o:allowincell="f" strokecolor="#dadcdd">
            <w10:wrap anchorx="page" anchory="page"/>
          </v:line>
        </w:pict>
      </w:r>
      <w:r w:rsidR="00AD5B80">
        <w:rPr>
          <w:color w:val="000000"/>
          <w:spacing w:val="-3"/>
        </w:rPr>
        <w:pict>
          <v:polyline id="_x0000_s1239" style="position:absolute;left:0;text-align:left;z-index:-251319296;mso-position-horizontal-relative:page;mso-position-vertical-relative:page" points="227.6pt,357.7pt,228.6pt,357.7pt,228.6pt,344.95pt,227.6pt,344.95pt,227.6pt,357.7pt" coordsize="20,255" o:allowincell="f" fillcolor="#dadcdd" stroked="f">
            <v:path arrowok="t"/>
            <w10:wrap anchorx="page" anchory="page"/>
          </v:polyline>
        </w:pict>
      </w:r>
      <w:r w:rsidR="00AD5B80">
        <w:rPr>
          <w:color w:val="000000"/>
          <w:spacing w:val="-3"/>
        </w:rPr>
        <w:pict>
          <v:line id="_x0000_s1240" style="position:absolute;left:0;text-align:left;z-index:-251316224;mso-position-horizontal-relative:page;mso-position-vertical-relative:page" from="266.5pt,344.95pt" to="266.5pt,357.65pt" o:allowincell="f" strokecolor="#dadcdd">
            <w10:wrap anchorx="page" anchory="page"/>
          </v:line>
        </w:pict>
      </w:r>
      <w:r w:rsidR="00AD5B80">
        <w:rPr>
          <w:color w:val="000000"/>
          <w:spacing w:val="-3"/>
        </w:rPr>
        <w:pict>
          <v:polyline id="_x0000_s1241" style="position:absolute;left:0;text-align:left;z-index:-251313152;mso-position-horizontal-relative:page;mso-position-vertical-relative:page" points="266.5pt,357.7pt,267.5pt,357.7pt,267.5pt,344.95pt,266.5pt,344.95pt,266.5pt,357.7pt" coordsize="20,255" o:allowincell="f" fillcolor="#dadcdd" stroked="f">
            <v:path arrowok="t"/>
            <w10:wrap anchorx="page" anchory="page"/>
          </v:polyline>
        </w:pict>
      </w:r>
      <w:r w:rsidR="00AD5B80">
        <w:rPr>
          <w:color w:val="000000"/>
          <w:spacing w:val="-3"/>
        </w:rPr>
        <w:pict>
          <v:line id="_x0000_s1242" style="position:absolute;left:0;text-align:left;z-index:-251310080;mso-position-horizontal-relative:page;mso-position-vertical-relative:page" from="305.4pt,344.95pt" to="305.4pt,357.65pt" o:allowincell="f" strokecolor="#dadcdd">
            <w10:wrap anchorx="page" anchory="page"/>
          </v:line>
        </w:pict>
      </w:r>
      <w:r w:rsidR="00AD5B80">
        <w:rPr>
          <w:color w:val="000000"/>
          <w:spacing w:val="-3"/>
        </w:rPr>
        <w:pict>
          <v:polyline id="_x0000_s1243" style="position:absolute;left:0;text-align:left;z-index:-251307008;mso-position-horizontal-relative:page;mso-position-vertical-relative:page" points="305.4pt,357.7pt,306.4pt,357.7pt,306.4pt,344.95pt,305.4pt,344.95pt,305.4pt,357.7pt" coordsize="20,255" o:allowincell="f" fillcolor="#dadcdd" stroked="f">
            <v:path arrowok="t"/>
            <w10:wrap anchorx="page" anchory="page"/>
          </v:polyline>
        </w:pict>
      </w:r>
      <w:r w:rsidR="00AD5B80">
        <w:rPr>
          <w:color w:val="000000"/>
          <w:spacing w:val="-3"/>
        </w:rPr>
        <w:pict>
          <v:line id="_x0000_s1244" style="position:absolute;left:0;text-align:left;z-index:-251303936;mso-position-horizontal-relative:page;mso-position-vertical-relative:page" from="72.6pt,369.2pt" to="517.55pt,369.2pt" o:allowincell="f" strokecolor="#dadcdd">
            <w10:wrap anchorx="page" anchory="page"/>
          </v:line>
        </w:pict>
      </w:r>
      <w:r w:rsidR="00AD5B80">
        <w:rPr>
          <w:color w:val="000000"/>
          <w:spacing w:val="-3"/>
        </w:rPr>
        <w:pict>
          <v:polyline id="_x0000_s1245" style="position:absolute;left:0;text-align:left;z-index:-251300864;mso-position-horizontal-relative:page;mso-position-vertical-relative:page" points="72.6pt,370.2pt,517.6pt,370.2pt,517.6pt,369.2pt,72.6pt,369.2pt,72.6pt,370.2pt" coordsize="8900,20" o:allowincell="f" fillcolor="#dadcdd" stroked="f">
            <v:path arrowok="t"/>
            <w10:wrap anchorx="page" anchory="page"/>
          </v:polyline>
        </w:pict>
      </w:r>
      <w:r w:rsidR="00AD5B80">
        <w:rPr>
          <w:color w:val="000000"/>
          <w:spacing w:val="-3"/>
        </w:rPr>
        <w:pict>
          <v:line id="_x0000_s1246" style="position:absolute;left:0;text-align:left;z-index:-251297792;mso-position-horizontal-relative:page;mso-position-vertical-relative:page" from="72.6pt,381.35pt" to="517.55pt,381.35pt" o:allowincell="f" strokecolor="#dadcdd">
            <w10:wrap anchorx="page" anchory="page"/>
          </v:line>
        </w:pict>
      </w:r>
      <w:r w:rsidR="00AD5B80">
        <w:rPr>
          <w:color w:val="000000"/>
          <w:spacing w:val="-3"/>
        </w:rPr>
        <w:pict>
          <v:polyline id="_x0000_s1247" style="position:absolute;left:0;text-align:left;z-index:-251294720;mso-position-horizontal-relative:page;mso-position-vertical-relative:page" points="72.6pt,382.35pt,517.6pt,382.35pt,517.6pt,381.35pt,72.6pt,381.35pt,72.6pt,382.35pt" coordsize="8900,20" o:allowincell="f" fillcolor="#dadcdd" stroked="f">
            <v:path arrowok="t"/>
            <w10:wrap anchorx="page" anchory="page"/>
          </v:polyline>
        </w:pict>
      </w:r>
      <w:r w:rsidR="00AD5B80">
        <w:rPr>
          <w:color w:val="000000"/>
          <w:spacing w:val="-3"/>
        </w:rPr>
        <w:pict>
          <v:line id="_x0000_s1248" style="position:absolute;left:0;text-align:left;z-index:-251291648;mso-position-horizontal-relative:page;mso-position-vertical-relative:page" from="149.8pt,369.8pt" to="149.8pt,381.95pt" o:allowincell="f" strokecolor="#dadcdd">
            <w10:wrap anchorx="page" anchory="page"/>
          </v:line>
        </w:pict>
      </w:r>
      <w:r w:rsidR="00AD5B80">
        <w:rPr>
          <w:color w:val="000000"/>
          <w:spacing w:val="-3"/>
        </w:rPr>
        <w:pict>
          <v:polyline id="_x0000_s1249" style="position:absolute;left:0;text-align:left;z-index:-251288576;mso-position-horizontal-relative:page;mso-position-vertical-relative:page" points="149.8pt,382pt,150.8pt,382pt,150.8pt,369.8pt,149.8pt,369.8pt,149.8pt,382pt" coordsize="20,244" o:allowincell="f" fillcolor="#dadcdd" stroked="f">
            <v:path arrowok="t"/>
            <w10:wrap anchorx="page" anchory="page"/>
          </v:polyline>
        </w:pict>
      </w:r>
      <w:r w:rsidR="00AD5B80">
        <w:rPr>
          <w:color w:val="000000"/>
          <w:spacing w:val="-3"/>
        </w:rPr>
        <w:pict>
          <v:line id="_x0000_s1250" style="position:absolute;left:0;text-align:left;z-index:-251285504;mso-position-horizontal-relative:page;mso-position-vertical-relative:page" from="227.6pt,369.8pt" to="227.6pt,381.95pt" o:allowincell="f" strokecolor="#dadcdd">
            <w10:wrap anchorx="page" anchory="page"/>
          </v:line>
        </w:pict>
      </w:r>
      <w:r w:rsidR="00AD5B80">
        <w:rPr>
          <w:color w:val="000000"/>
          <w:spacing w:val="-3"/>
        </w:rPr>
        <w:pict>
          <v:polyline id="_x0000_s1251" style="position:absolute;left:0;text-align:left;z-index:-251282432;mso-position-horizontal-relative:page;mso-position-vertical-relative:page" points="227.6pt,382pt,228.6pt,382pt,228.6pt,369.8pt,227.6pt,369.8pt,227.6pt,382pt" coordsize="20,244" o:allowincell="f" fillcolor="#dadcdd" stroked="f">
            <v:path arrowok="t"/>
            <w10:wrap anchorx="page" anchory="page"/>
          </v:polyline>
        </w:pict>
      </w:r>
      <w:r w:rsidR="00AD5B80">
        <w:rPr>
          <w:color w:val="000000"/>
          <w:spacing w:val="-3"/>
        </w:rPr>
        <w:pict>
          <v:line id="_x0000_s1252" style="position:absolute;left:0;text-align:left;z-index:-251279360;mso-position-horizontal-relative:page;mso-position-vertical-relative:page" from="72.6pt,395.3pt" to="517.55pt,395.3pt" o:allowincell="f" strokecolor="#dadcdd">
            <w10:wrap anchorx="page" anchory="page"/>
          </v:line>
        </w:pict>
      </w:r>
      <w:r w:rsidR="00AD5B80">
        <w:rPr>
          <w:color w:val="000000"/>
          <w:spacing w:val="-3"/>
        </w:rPr>
        <w:pict>
          <v:polyline id="_x0000_s1253" style="position:absolute;left:0;text-align:left;z-index:-251276288;mso-position-horizontal-relative:page;mso-position-vertical-relative:page" points="72.6pt,396.3pt,517.6pt,396.3pt,517.6pt,395.3pt,72.6pt,395.3pt,72.6pt,396.3pt" coordsize="8900,20" o:allowincell="f" fillcolor="#dadcdd" stroked="f">
            <v:path arrowok="t"/>
            <w10:wrap anchorx="page" anchory="page"/>
          </v:polyline>
        </w:pict>
      </w:r>
      <w:r w:rsidR="00AD5B80">
        <w:rPr>
          <w:color w:val="000000"/>
          <w:spacing w:val="-3"/>
        </w:rPr>
        <w:pict>
          <v:line id="_x0000_s1254" style="position:absolute;left:0;text-align:left;z-index:-251273216;mso-position-horizontal-relative:page;mso-position-vertical-relative:page" from="72.6pt,407.45pt" to="517.55pt,407.45pt" o:allowincell="f" strokecolor="#dadcdd">
            <w10:wrap anchorx="page" anchory="page"/>
          </v:line>
        </w:pict>
      </w:r>
      <w:r w:rsidR="00AD5B80">
        <w:rPr>
          <w:color w:val="000000"/>
          <w:spacing w:val="-3"/>
        </w:rPr>
        <w:pict>
          <v:polyline id="_x0000_s1255" style="position:absolute;left:0;text-align:left;z-index:-251270144;mso-position-horizontal-relative:page;mso-position-vertical-relative:page" points="72.6pt,408.45pt,517.6pt,408.45pt,517.6pt,407.45pt,72.6pt,407.45pt,72.6pt,408.45pt" coordsize="8900,20" o:allowincell="f" fillcolor="#dadcdd" stroked="f">
            <v:path arrowok="t"/>
            <w10:wrap anchorx="page" anchory="page"/>
          </v:polyline>
        </w:pict>
      </w:r>
      <w:r w:rsidR="00AD5B80">
        <w:rPr>
          <w:color w:val="000000"/>
          <w:spacing w:val="-3"/>
        </w:rPr>
        <w:pict>
          <v:line id="_x0000_s1256" style="position:absolute;left:0;text-align:left;z-index:-251267072;mso-position-horizontal-relative:page;mso-position-vertical-relative:page" from="227.6pt,395.9pt" to="227.6pt,408.05pt" o:allowincell="f" strokecolor="#dadcdd">
            <w10:wrap anchorx="page" anchory="page"/>
          </v:line>
        </w:pict>
      </w:r>
      <w:r w:rsidR="00AD5B80">
        <w:rPr>
          <w:color w:val="000000"/>
          <w:spacing w:val="-3"/>
        </w:rPr>
        <w:pict>
          <v:polyline id="_x0000_s1257" style="position:absolute;left:0;text-align:left;z-index:-251264000;mso-position-horizontal-relative:page;mso-position-vertical-relative:page" points="227.6pt,408.1pt,228.6pt,408.1pt,228.6pt,395.9pt,227.6pt,395.9pt,227.6pt,408.1pt" coordsize="20,244" o:allowincell="f" fillcolor="#dadcdd" stroked="f">
            <v:path arrowok="t"/>
            <w10:wrap anchorx="page" anchory="page"/>
          </v:polyline>
        </w:pict>
      </w:r>
      <w:r w:rsidR="00AD5B80">
        <w:rPr>
          <w:color w:val="000000"/>
          <w:spacing w:val="-3"/>
        </w:rPr>
        <w:pict>
          <v:line id="_x0000_s1258" style="position:absolute;left:0;text-align:left;z-index:-251260928;mso-position-horizontal-relative:page;mso-position-vertical-relative:page" from="72.6pt,419.6pt" to="517.55pt,419.6pt" o:allowincell="f" strokecolor="#dadcdd">
            <w10:wrap anchorx="page" anchory="page"/>
          </v:line>
        </w:pict>
      </w:r>
      <w:r w:rsidR="00AD5B80">
        <w:rPr>
          <w:color w:val="000000"/>
          <w:spacing w:val="-3"/>
        </w:rPr>
        <w:pict>
          <v:polyline id="_x0000_s1259" style="position:absolute;left:0;text-align:left;z-index:-251257856;mso-position-horizontal-relative:page;mso-position-vertical-relative:page" points="72.6pt,420.6pt,517.6pt,420.6pt,517.6pt,419.6pt,72.6pt,419.6pt,72.6pt,420.6pt" coordsize="8900,20" o:allowincell="f" fillcolor="#dadcdd" stroked="f">
            <v:path arrowok="t"/>
            <w10:wrap anchorx="page" anchory="page"/>
          </v:polyline>
        </w:pict>
      </w:r>
      <w:r w:rsidR="00AD5B80">
        <w:rPr>
          <w:color w:val="000000"/>
          <w:spacing w:val="-3"/>
        </w:rPr>
        <w:pict>
          <v:line id="_x0000_s1260" style="position:absolute;left:0;text-align:left;z-index:-251254784;mso-position-horizontal-relative:page;mso-position-vertical-relative:page" from="188.7pt,369.8pt" to="188.7pt,381.95pt" o:allowincell="f" strokecolor="#dadcdd">
            <w10:wrap anchorx="page" anchory="page"/>
          </v:line>
        </w:pict>
      </w:r>
      <w:r w:rsidR="00AD5B80">
        <w:rPr>
          <w:color w:val="000000"/>
          <w:spacing w:val="-3"/>
        </w:rPr>
        <w:pict>
          <v:polyline id="_x0000_s1261" style="position:absolute;left:0;text-align:left;z-index:-251251712;mso-position-horizontal-relative:page;mso-position-vertical-relative:page" points="188.7pt,382pt,189.7pt,382pt,189.7pt,369.8pt,188.7pt,369.8pt,188.7pt,382pt" coordsize="20,244" o:allowincell="f" fillcolor="#dadcdd" stroked="f">
            <v:path arrowok="t"/>
            <w10:wrap anchorx="page" anchory="page"/>
          </v:polyline>
        </w:pict>
      </w:r>
      <w:r w:rsidR="00AD5B80">
        <w:rPr>
          <w:color w:val="000000"/>
          <w:spacing w:val="-3"/>
        </w:rPr>
        <w:pict>
          <v:line id="_x0000_s1262" style="position:absolute;left:0;text-align:left;z-index:-251248640;mso-position-horizontal-relative:page;mso-position-vertical-relative:page" from="72.6pt,431.75pt" to="517.55pt,431.75pt" o:allowincell="f" strokecolor="#dadcdd">
            <w10:wrap anchorx="page" anchory="page"/>
          </v:line>
        </w:pict>
      </w:r>
      <w:r w:rsidR="00AD5B80">
        <w:rPr>
          <w:color w:val="000000"/>
          <w:spacing w:val="-3"/>
        </w:rPr>
        <w:pict>
          <v:polyline id="_x0000_s1263" style="position:absolute;left:0;text-align:left;z-index:-251245568;mso-position-horizontal-relative:page;mso-position-vertical-relative:page" points="72.6pt,432.75pt,517.6pt,432.75pt,517.6pt,431.75pt,72.6pt,431.75pt,72.6pt,432.75pt" coordsize="8900,20" o:allowincell="f" fillcolor="#dadcdd" stroked="f">
            <v:path arrowok="t"/>
            <w10:wrap anchorx="page" anchory="page"/>
          </v:polyline>
        </w:pict>
      </w:r>
      <w:r w:rsidR="00AD5B80">
        <w:rPr>
          <w:color w:val="000000"/>
          <w:spacing w:val="-3"/>
        </w:rPr>
        <w:pict>
          <v:polyline id="_x0000_s1264" style="position:absolute;left:0;text-align:left;z-index:-251242496;mso-position-horizontal-relative:page;mso-position-vertical-relative:page" points="1in,445.1pt,73pt,445.1pt,73pt,140.95pt,1in,140.95pt,1in,445.1pt" coordsize="20,6083" o:allowincell="f" fillcolor="black" stroked="f">
            <v:path arrowok="t"/>
            <w10:wrap anchorx="page" anchory="page"/>
          </v:polyline>
        </w:pict>
      </w:r>
      <w:r w:rsidR="00AD5B80">
        <w:rPr>
          <w:color w:val="000000"/>
          <w:spacing w:val="-3"/>
        </w:rPr>
        <w:pict>
          <v:line id="_x0000_s1265" style="position:absolute;left:0;text-align:left;z-index:-251238400;mso-position-horizontal-relative:page;mso-position-vertical-relative:page" from="110.9pt,369.8pt" to="110.9pt,443.85pt" o:allowincell="f" strokecolor="#dadcdd">
            <w10:wrap anchorx="page" anchory="page"/>
          </v:line>
        </w:pict>
      </w:r>
      <w:r w:rsidR="00AD5B80">
        <w:rPr>
          <w:color w:val="000000"/>
          <w:spacing w:val="-3"/>
        </w:rPr>
        <w:pict>
          <v:polyline id="_x0000_s1266" style="position:absolute;left:0;text-align:left;z-index:-251235328;mso-position-horizontal-relative:page;mso-position-vertical-relative:page" points="110.9pt,443.9pt,111.9pt,443.9pt,111.9pt,369.8pt,110.9pt,369.8pt,110.9pt,443.9pt" coordsize="20,1482" o:allowincell="f" fillcolor="#dadcdd" stroked="f">
            <v:path arrowok="t"/>
            <w10:wrap anchorx="page" anchory="page"/>
          </v:polyline>
        </w:pict>
      </w:r>
      <w:r w:rsidR="00AD5B80">
        <w:rPr>
          <w:color w:val="000000"/>
          <w:spacing w:val="-3"/>
        </w:rPr>
        <w:pict>
          <v:line id="_x0000_s1267" style="position:absolute;left:0;text-align:left;z-index:-251232256;mso-position-horizontal-relative:page;mso-position-vertical-relative:page" from="149.8pt,395.9pt" to="149.8pt,443.85pt" o:allowincell="f" strokecolor="#dadcdd">
            <w10:wrap anchorx="page" anchory="page"/>
          </v:line>
        </w:pict>
      </w:r>
      <w:r w:rsidR="00AD5B80">
        <w:rPr>
          <w:color w:val="000000"/>
          <w:spacing w:val="-3"/>
        </w:rPr>
        <w:pict>
          <v:polyline id="_x0000_s1268" style="position:absolute;left:0;text-align:left;z-index:-251230208;mso-position-horizontal-relative:page;mso-position-vertical-relative:page" points="149.8pt,443.9pt,150.8pt,443.9pt,150.8pt,395.9pt,149.8pt,395.9pt,149.8pt,443.9pt" coordsize="20,960" o:allowincell="f" fillcolor="#dadcdd" stroked="f">
            <v:path arrowok="t"/>
            <w10:wrap anchorx="page" anchory="page"/>
          </v:polyline>
        </w:pict>
      </w:r>
      <w:r w:rsidR="00AD5B80">
        <w:rPr>
          <w:color w:val="000000"/>
          <w:spacing w:val="-3"/>
        </w:rPr>
        <w:pict>
          <v:line id="_x0000_s1269" style="position:absolute;left:0;text-align:left;z-index:-251227136;mso-position-horizontal-relative:page;mso-position-vertical-relative:page" from="188.7pt,432.35pt" to="188.7pt,443.85pt" o:allowincell="f" strokecolor="#dadcdd">
            <w10:wrap anchorx="page" anchory="page"/>
          </v:line>
        </w:pict>
      </w:r>
      <w:r w:rsidR="00AD5B80">
        <w:rPr>
          <w:color w:val="000000"/>
          <w:spacing w:val="-3"/>
        </w:rPr>
        <w:pict>
          <v:polyline id="_x0000_s1270" style="position:absolute;left:0;text-align:left;z-index:-251225088;mso-position-horizontal-relative:page;mso-position-vertical-relative:page" points="188.7pt,443.9pt,189.7pt,443.9pt,189.7pt,432.35pt,188.7pt,432.35pt,188.7pt,443.9pt" coordsize="20,231" o:allowincell="f" fillcolor="#dadcdd" stroked="f">
            <v:path arrowok="t"/>
            <w10:wrap anchorx="page" anchory="page"/>
          </v:polyline>
        </w:pict>
      </w:r>
      <w:r w:rsidR="00AD5B80">
        <w:rPr>
          <w:color w:val="000000"/>
          <w:spacing w:val="-3"/>
        </w:rPr>
        <w:pict>
          <v:line id="_x0000_s1271" style="position:absolute;left:0;text-align:left;z-index:-251222016;mso-position-horizontal-relative:page;mso-position-vertical-relative:page" from="227.6pt,420.2pt" to="227.6pt,443.85pt" o:allowincell="f" strokecolor="#dadcdd">
            <w10:wrap anchorx="page" anchory="page"/>
          </v:line>
        </w:pict>
      </w:r>
      <w:r w:rsidR="00AD5B80">
        <w:rPr>
          <w:color w:val="000000"/>
          <w:spacing w:val="-3"/>
        </w:rPr>
        <w:pict>
          <v:polyline id="_x0000_s1272" style="position:absolute;left:0;text-align:left;z-index:-251218944;mso-position-horizontal-relative:page;mso-position-vertical-relative:page" points="227.6pt,443.9pt,228.6pt,443.9pt,228.6pt,420.2pt,227.6pt,420.2pt,227.6pt,443.9pt" coordsize="20,474" o:allowincell="f" fillcolor="#dadcdd" stroked="f">
            <v:path arrowok="t"/>
            <w10:wrap anchorx="page" anchory="page"/>
          </v:polyline>
        </w:pict>
      </w:r>
      <w:r w:rsidR="00AD5B80">
        <w:rPr>
          <w:color w:val="000000"/>
          <w:spacing w:val="-3"/>
        </w:rPr>
        <w:pict>
          <v:line id="_x0000_s1273" style="position:absolute;left:0;text-align:left;z-index:-251216896;mso-position-horizontal-relative:page;mso-position-vertical-relative:page" from="266.5pt,369.8pt" to="266.5pt,443.85pt" o:allowincell="f" strokecolor="#dadcdd">
            <w10:wrap anchorx="page" anchory="page"/>
          </v:line>
        </w:pict>
      </w:r>
      <w:r w:rsidR="00AD5B80">
        <w:rPr>
          <w:color w:val="000000"/>
          <w:spacing w:val="-3"/>
        </w:rPr>
        <w:pict>
          <v:polyline id="_x0000_s1274" style="position:absolute;left:0;text-align:left;z-index:-251213824;mso-position-horizontal-relative:page;mso-position-vertical-relative:page" points="266.5pt,443.9pt,267.5pt,443.9pt,267.5pt,369.8pt,266.5pt,369.8pt,266.5pt,443.9pt" coordsize="20,1482" o:allowincell="f" fillcolor="#dadcdd" stroked="f">
            <v:path arrowok="t"/>
            <w10:wrap anchorx="page" anchory="page"/>
          </v:polyline>
        </w:pict>
      </w:r>
      <w:r w:rsidR="00AD5B80">
        <w:rPr>
          <w:color w:val="000000"/>
          <w:spacing w:val="-3"/>
        </w:rPr>
        <w:pict>
          <v:line id="_x0000_s1275" style="position:absolute;left:0;text-align:left;z-index:-251210752;mso-position-horizontal-relative:page;mso-position-vertical-relative:page" from="305.4pt,369.8pt" to="305.4pt,443.85pt" o:allowincell="f" strokecolor="#dadcdd">
            <w10:wrap anchorx="page" anchory="page"/>
          </v:line>
        </w:pict>
      </w:r>
      <w:r w:rsidR="00AD5B80">
        <w:rPr>
          <w:color w:val="000000"/>
          <w:spacing w:val="-3"/>
        </w:rPr>
        <w:pict>
          <v:polyline id="_x0000_s1276" style="position:absolute;left:0;text-align:left;z-index:-251208704;mso-position-horizontal-relative:page;mso-position-vertical-relative:page" points="305.4pt,443.9pt,306.4pt,443.9pt,306.4pt,369.8pt,305.4pt,369.8pt,305.4pt,443.9pt" coordsize="20,1482" o:allowincell="f" fillcolor="#dadcdd" stroked="f">
            <v:path arrowok="t"/>
            <w10:wrap anchorx="page" anchory="page"/>
          </v:polyline>
        </w:pict>
      </w:r>
      <w:r w:rsidR="00AD5B80">
        <w:rPr>
          <w:color w:val="000000"/>
          <w:spacing w:val="-3"/>
        </w:rPr>
        <w:pict>
          <v:line id="_x0000_s1277" style="position:absolute;left:0;text-align:left;z-index:-251205632;mso-position-horizontal-relative:page;mso-position-vertical-relative:page" from="344.3pt,344.95pt" to="344.3pt,443.85pt" o:allowincell="f" strokecolor="#dadcdd">
            <w10:wrap anchorx="page" anchory="page"/>
          </v:line>
        </w:pict>
      </w:r>
      <w:r w:rsidR="00AD5B80">
        <w:rPr>
          <w:color w:val="000000"/>
          <w:spacing w:val="-3"/>
        </w:rPr>
        <w:pict>
          <v:polyline id="_x0000_s1278" style="position:absolute;left:0;text-align:left;z-index:-251202560;mso-position-horizontal-relative:page;mso-position-vertical-relative:page" points="344.3pt,443.9pt,345.3pt,443.9pt,345.3pt,344.95pt,344.3pt,344.95pt,344.3pt,443.9pt" coordsize="20,1979" o:allowincell="f" fillcolor="#dadcdd" stroked="f">
            <v:path arrowok="t"/>
            <w10:wrap anchorx="page" anchory="page"/>
          </v:polyline>
        </w:pict>
      </w:r>
      <w:r w:rsidR="00AD5B80">
        <w:rPr>
          <w:color w:val="000000"/>
          <w:spacing w:val="-3"/>
        </w:rPr>
        <w:pict>
          <v:line id="_x0000_s1279" style="position:absolute;left:0;text-align:left;z-index:-251199488;mso-position-horizontal-relative:page;mso-position-vertical-relative:page" from="387.5pt,344.95pt" to="387.5pt,443.85pt" o:allowincell="f" strokecolor="#dadcdd">
            <w10:wrap anchorx="page" anchory="page"/>
          </v:line>
        </w:pict>
      </w:r>
      <w:r w:rsidR="00AD5B80">
        <w:rPr>
          <w:color w:val="000000"/>
          <w:spacing w:val="-3"/>
        </w:rPr>
        <w:pict>
          <v:polyline id="_x0000_s1280" style="position:absolute;left:0;text-align:left;z-index:-251196416;mso-position-horizontal-relative:page;mso-position-vertical-relative:page" points="387.5pt,443.9pt,388.5pt,443.9pt,388.5pt,344.95pt,387.5pt,344.95pt,387.5pt,443.9pt" coordsize="20,1979" o:allowincell="f" fillcolor="#dadcdd" stroked="f">
            <v:path arrowok="t"/>
            <w10:wrap anchorx="page" anchory="page"/>
          </v:polyline>
        </w:pict>
      </w:r>
      <w:r w:rsidR="00AD5B80">
        <w:rPr>
          <w:color w:val="000000"/>
          <w:spacing w:val="-3"/>
        </w:rPr>
        <w:pict>
          <v:line id="_x0000_s1281" style="position:absolute;left:0;text-align:left;z-index:-251194368;mso-position-horizontal-relative:page;mso-position-vertical-relative:page" from="426.4pt,165.85pt" to="426.4pt,443.85pt" o:allowincell="f" strokecolor="#dadcdd">
            <w10:wrap anchorx="page" anchory="page"/>
          </v:line>
        </w:pict>
      </w:r>
      <w:r w:rsidR="00AD5B80">
        <w:rPr>
          <w:color w:val="000000"/>
          <w:spacing w:val="-3"/>
        </w:rPr>
        <w:pict>
          <v:polyline id="_x0000_s1282" style="position:absolute;left:0;text-align:left;z-index:-251191296;mso-position-horizontal-relative:page;mso-position-vertical-relative:page" points="426.4pt,443.9pt,427.4pt,443.9pt,427.4pt,165.85pt,426.4pt,165.85pt,426.4pt,443.9pt" coordsize="20,5561" o:allowincell="f" fillcolor="#dadcdd" stroked="f">
            <v:path arrowok="t"/>
            <w10:wrap anchorx="page" anchory="page"/>
          </v:polyline>
        </w:pict>
      </w:r>
      <w:r w:rsidR="00AD5B80">
        <w:rPr>
          <w:color w:val="000000"/>
          <w:spacing w:val="-3"/>
        </w:rPr>
        <w:pict>
          <v:line id="_x0000_s1283" style="position:absolute;left:0;text-align:left;z-index:-251188224;mso-position-horizontal-relative:page;mso-position-vertical-relative:page" from="465.3pt,141.6pt" to="465.3pt,443.85pt" o:allowincell="f" strokecolor="#dadcdd">
            <w10:wrap anchorx="page" anchory="page"/>
          </v:line>
        </w:pict>
      </w:r>
      <w:r w:rsidR="00AD5B80">
        <w:rPr>
          <w:color w:val="000000"/>
          <w:spacing w:val="-3"/>
        </w:rPr>
        <w:pict>
          <v:polyline id="_x0000_s1284" style="position:absolute;left:0;text-align:left;z-index:-251187200;mso-position-horizontal-relative:page;mso-position-vertical-relative:page" points="465.3pt,443.9pt,466.3pt,443.9pt,466.3pt,141.6pt,465.3pt,141.6pt,465.3pt,443.9pt" coordsize="20,6046" o:allowincell="f" fillcolor="#dadcdd" stroked="f">
            <v:path arrowok="t"/>
            <w10:wrap anchorx="page" anchory="page"/>
          </v:polyline>
        </w:pict>
      </w:r>
      <w:r w:rsidR="00AD5B80">
        <w:rPr>
          <w:color w:val="000000"/>
          <w:spacing w:val="-3"/>
        </w:rPr>
        <w:pict>
          <v:polyline id="_x0000_s1285" style="position:absolute;left:0;text-align:left;z-index:-251184128;mso-position-horizontal-relative:page;mso-position-vertical-relative:page" points="72.6pt,443.9pt,518.8pt,443.9pt,518.8pt,445.1pt,72.6pt,445.1pt,72.6pt,443.9pt" coordsize="8924,25" o:allowincell="f" fillcolor="black" stroked="f">
            <v:path arrowok="t"/>
            <w10:wrap anchorx="page" anchory="page"/>
          </v:polyline>
        </w:pict>
      </w:r>
      <w:r w:rsidR="00AD5B80">
        <w:rPr>
          <w:color w:val="000000"/>
          <w:spacing w:val="-3"/>
        </w:rPr>
        <w:pict>
          <v:polyline id="_x0000_s1286" style="position:absolute;left:0;text-align:left;z-index:-251181056;mso-position-horizontal-relative:page;mso-position-vertical-relative:page" points="517.6pt,141.6pt,518.8pt,141.6pt,518.8pt,445.1pt,517.6pt,445.1pt,517.6pt,141.6pt" coordsize="25,6070" o:allowincell="f" fillcolor="black" stroked="f">
            <v:path arrowok="t"/>
            <w10:wrap anchorx="page" anchory="page"/>
          </v:polyline>
        </w:pict>
      </w:r>
      <w:r w:rsidR="00AD5B80">
        <w:rPr>
          <w:color w:val="000000"/>
          <w:spacing w:val="-3"/>
        </w:rPr>
        <w:pict>
          <v:polyline id="_x0000_s1287" style="position:absolute;left:0;text-align:left;z-index:-251175936;mso-position-horizontal-relative:page;mso-position-vertical-relative:page" points="1in,445.7pt,72.6pt,445.7pt,72.6pt,445.1pt,1in,445.1pt,1in,445.7pt" coordsize="13,12" o:allowincell="f" fillcolor="#dadcdd" stroked="f">
            <v:path arrowok="t"/>
            <w10:wrap anchorx="page" anchory="page"/>
          </v:polyline>
        </w:pict>
      </w:r>
      <w:r w:rsidR="00AD5B80">
        <w:rPr>
          <w:color w:val="000000"/>
          <w:spacing w:val="-3"/>
        </w:rPr>
        <w:pict>
          <v:line id="_x0000_s1288" style="position:absolute;left:0;text-align:left;z-index:-251173888;mso-position-horizontal-relative:page;mso-position-vertical-relative:page" from="110.9pt,445.1pt" to="110.9pt,445.1pt" o:allowincell="f" strokecolor="#dadcdd">
            <w10:wrap anchorx="page" anchory="page"/>
          </v:line>
        </w:pict>
      </w:r>
      <w:r w:rsidR="00AD5B80">
        <w:rPr>
          <w:color w:val="000000"/>
          <w:spacing w:val="-3"/>
        </w:rPr>
        <w:pict>
          <v:polyline id="_x0000_s1289" style="position:absolute;left:0;text-align:left;z-index:-251170816;mso-position-horizontal-relative:page;mso-position-vertical-relative:page" points="110.9pt,445.7pt,111.5pt,445.7pt,111.5pt,445.1pt,110.9pt,445.1pt,110.9pt,445.7pt" coordsize="12,12" o:allowincell="f" fillcolor="#dadcdd" stroked="f">
            <v:path arrowok="t"/>
            <w10:wrap anchorx="page" anchory="page"/>
          </v:polyline>
        </w:pict>
      </w:r>
      <w:r w:rsidR="00AD5B80">
        <w:rPr>
          <w:color w:val="000000"/>
          <w:spacing w:val="-3"/>
        </w:rPr>
        <w:pict>
          <v:line id="_x0000_s1290" style="position:absolute;left:0;text-align:left;z-index:-251167744;mso-position-horizontal-relative:page;mso-position-vertical-relative:page" from="149.8pt,445.1pt" to="149.8pt,445.1pt" o:allowincell="f" strokecolor="#dadcdd">
            <w10:wrap anchorx="page" anchory="page"/>
          </v:line>
        </w:pict>
      </w:r>
      <w:r w:rsidR="00AD5B80">
        <w:rPr>
          <w:color w:val="000000"/>
          <w:spacing w:val="-3"/>
        </w:rPr>
        <w:pict>
          <v:polyline id="_x0000_s1291" style="position:absolute;left:0;text-align:left;z-index:-251164672;mso-position-horizontal-relative:page;mso-position-vertical-relative:page" points="149.8pt,445.7pt,150.4pt,445.7pt,150.4pt,445.1pt,149.8pt,445.1pt,149.8pt,445.7pt" coordsize="12,12" o:allowincell="f" fillcolor="#dadcdd" stroked="f">
            <v:path arrowok="t"/>
            <w10:wrap anchorx="page" anchory="page"/>
          </v:polyline>
        </w:pict>
      </w:r>
      <w:r w:rsidR="00AD5B80">
        <w:rPr>
          <w:color w:val="000000"/>
          <w:spacing w:val="-3"/>
        </w:rPr>
        <w:pict>
          <v:line id="_x0000_s1292" style="position:absolute;left:0;text-align:left;z-index:-251161600;mso-position-horizontal-relative:page;mso-position-vertical-relative:page" from="188.7pt,445.1pt" to="188.7pt,445.1pt" o:allowincell="f" strokecolor="#dadcdd">
            <w10:wrap anchorx="page" anchory="page"/>
          </v:line>
        </w:pict>
      </w:r>
      <w:r w:rsidR="00AD5B80">
        <w:rPr>
          <w:color w:val="000000"/>
          <w:spacing w:val="-3"/>
        </w:rPr>
        <w:pict>
          <v:polyline id="_x0000_s1293" style="position:absolute;left:0;text-align:left;z-index:-251159552;mso-position-horizontal-relative:page;mso-position-vertical-relative:page" points="188.7pt,445.7pt,189.3pt,445.7pt,189.3pt,445.1pt,188.7pt,445.1pt,188.7pt,445.7pt" coordsize="13,12" o:allowincell="f" fillcolor="#dadcdd" stroked="f">
            <v:path arrowok="t"/>
            <w10:wrap anchorx="page" anchory="page"/>
          </v:polyline>
        </w:pict>
      </w:r>
      <w:r w:rsidR="00AD5B80">
        <w:rPr>
          <w:color w:val="000000"/>
          <w:spacing w:val="-3"/>
        </w:rPr>
        <w:pict>
          <v:line id="_x0000_s1294" style="position:absolute;left:0;text-align:left;z-index:-251156480;mso-position-horizontal-relative:page;mso-position-vertical-relative:page" from="227.6pt,445.1pt" to="227.6pt,445.1pt" o:allowincell="f" strokecolor="#dadcdd">
            <w10:wrap anchorx="page" anchory="page"/>
          </v:line>
        </w:pict>
      </w:r>
      <w:r w:rsidR="00AD5B80">
        <w:rPr>
          <w:color w:val="000000"/>
          <w:spacing w:val="-3"/>
        </w:rPr>
        <w:pict>
          <v:polyline id="_x0000_s1295" style="position:absolute;left:0;text-align:left;z-index:-251153408;mso-position-horizontal-relative:page;mso-position-vertical-relative:page" points="227.6pt,445.7pt,228.25pt,445.7pt,228.25pt,445.1pt,227.6pt,445.1pt,227.6pt,445.7pt" coordsize="13,12" o:allowincell="f" fillcolor="#dadcdd" stroked="f">
            <v:path arrowok="t"/>
            <w10:wrap anchorx="page" anchory="page"/>
          </v:polyline>
        </w:pict>
      </w:r>
      <w:r w:rsidR="00AD5B80">
        <w:rPr>
          <w:color w:val="000000"/>
          <w:spacing w:val="-3"/>
        </w:rPr>
        <w:pict>
          <v:line id="_x0000_s1296" style="position:absolute;left:0;text-align:left;z-index:-251151360;mso-position-horizontal-relative:page;mso-position-vertical-relative:page" from="266.5pt,445.1pt" to="266.5pt,445.1pt" o:allowincell="f" strokecolor="#dadcdd">
            <w10:wrap anchorx="page" anchory="page"/>
          </v:line>
        </w:pict>
      </w:r>
      <w:r w:rsidR="00AD5B80">
        <w:rPr>
          <w:color w:val="000000"/>
          <w:spacing w:val="-3"/>
        </w:rPr>
        <w:pict>
          <v:polyline id="_x0000_s1297" style="position:absolute;left:0;text-align:left;z-index:-251148288;mso-position-horizontal-relative:page;mso-position-vertical-relative:page" points="266.55pt,445.7pt,267.15pt,445.7pt,267.15pt,445.1pt,266.55pt,445.1pt,266.55pt,445.7pt" coordsize="13,12" o:allowincell="f" fillcolor="#dadcdd" stroked="f">
            <v:path arrowok="t"/>
            <w10:wrap anchorx="page" anchory="page"/>
          </v:polyline>
        </w:pict>
      </w:r>
      <w:r w:rsidR="00AD5B80">
        <w:rPr>
          <w:color w:val="000000"/>
          <w:spacing w:val="-3"/>
        </w:rPr>
        <w:pict>
          <v:line id="_x0000_s1298" style="position:absolute;left:0;text-align:left;z-index:-251145216;mso-position-horizontal-relative:page;mso-position-vertical-relative:page" from="305.4pt,445.1pt" to="305.4pt,445.1pt" o:allowincell="f" strokecolor="#dadcdd">
            <w10:wrap anchorx="page" anchory="page"/>
          </v:line>
        </w:pict>
      </w:r>
      <w:r w:rsidR="00AD5B80">
        <w:rPr>
          <w:color w:val="000000"/>
          <w:spacing w:val="-3"/>
        </w:rPr>
        <w:pict>
          <v:polyline id="_x0000_s1299" style="position:absolute;left:0;text-align:left;z-index:-251143168;mso-position-horizontal-relative:page;mso-position-vertical-relative:page" points="305.45pt,445.7pt,306.05pt,445.7pt,306.05pt,445.1pt,305.45pt,445.1pt,305.45pt,445.7pt" coordsize="13,12" o:allowincell="f" fillcolor="#dadcdd" stroked="f">
            <v:path arrowok="t"/>
            <w10:wrap anchorx="page" anchory="page"/>
          </v:polyline>
        </w:pict>
      </w:r>
      <w:r w:rsidR="00AD5B80">
        <w:rPr>
          <w:color w:val="000000"/>
          <w:spacing w:val="-3"/>
        </w:rPr>
        <w:pict>
          <v:line id="_x0000_s1300" style="position:absolute;left:0;text-align:left;z-index:-251140096;mso-position-horizontal-relative:page;mso-position-vertical-relative:page" from="344.3pt,445.1pt" to="344.3pt,445.1pt" o:allowincell="f" strokecolor="#dadcdd">
            <w10:wrap anchorx="page" anchory="page"/>
          </v:line>
        </w:pict>
      </w:r>
      <w:r w:rsidR="00AD5B80">
        <w:rPr>
          <w:color w:val="000000"/>
          <w:spacing w:val="-3"/>
        </w:rPr>
        <w:pict>
          <v:polyline id="_x0000_s1301" style="position:absolute;left:0;text-align:left;z-index:-251138048;mso-position-horizontal-relative:page;mso-position-vertical-relative:page" points="344.35pt,445.7pt,344.95pt,445.7pt,344.95pt,445.1pt,344.35pt,445.1pt,344.35pt,445.7pt" coordsize="13,12" o:allowincell="f" fillcolor="#dadcdd" stroked="f">
            <v:path arrowok="t"/>
            <w10:wrap anchorx="page" anchory="page"/>
          </v:polyline>
        </w:pict>
      </w:r>
      <w:r w:rsidR="00AD5B80">
        <w:rPr>
          <w:color w:val="000000"/>
          <w:spacing w:val="-3"/>
        </w:rPr>
        <w:pict>
          <v:line id="_x0000_s1302" style="position:absolute;left:0;text-align:left;z-index:-251134976;mso-position-horizontal-relative:page;mso-position-vertical-relative:page" from="387.5pt,445.1pt" to="387.5pt,445.1pt" o:allowincell="f" strokecolor="#dadcdd">
            <w10:wrap anchorx="page" anchory="page"/>
          </v:line>
        </w:pict>
      </w:r>
      <w:r w:rsidR="00AD5B80">
        <w:rPr>
          <w:color w:val="000000"/>
          <w:spacing w:val="-3"/>
        </w:rPr>
        <w:pict>
          <v:polyline id="_x0000_s1303" style="position:absolute;left:0;text-align:left;z-index:-251132928;mso-position-horizontal-relative:page;mso-position-vertical-relative:page" points="387.5pt,445.7pt,388.1pt,445.7pt,388.1pt,445.1pt,387.5pt,445.1pt,387.5pt,445.7pt" coordsize="12,12" o:allowincell="f" fillcolor="#dadcdd" stroked="f">
            <v:path arrowok="t"/>
            <w10:wrap anchorx="page" anchory="page"/>
          </v:polyline>
        </w:pict>
      </w:r>
      <w:r w:rsidR="00AD5B80">
        <w:rPr>
          <w:color w:val="000000"/>
          <w:spacing w:val="-3"/>
        </w:rPr>
        <w:pict>
          <v:line id="_x0000_s1304" style="position:absolute;left:0;text-align:left;z-index:-251128832;mso-position-horizontal-relative:page;mso-position-vertical-relative:page" from="426.4pt,445.1pt" to="426.4pt,445.1pt" o:allowincell="f" strokecolor="#dadcdd">
            <w10:wrap anchorx="page" anchory="page"/>
          </v:line>
        </w:pict>
      </w:r>
      <w:r w:rsidR="00AD5B80">
        <w:rPr>
          <w:color w:val="000000"/>
          <w:spacing w:val="-3"/>
        </w:rPr>
        <w:pict>
          <v:polyline id="_x0000_s1305" style="position:absolute;left:0;text-align:left;z-index:-251126784;mso-position-horizontal-relative:page;mso-position-vertical-relative:page" points="426.4pt,445.7pt,427pt,445.7pt,427pt,445.1pt,426.4pt,445.1pt,426.4pt,445.7pt" coordsize="12,12" o:allowincell="f" fillcolor="#dadcdd" stroked="f">
            <v:path arrowok="t"/>
            <w10:wrap anchorx="page" anchory="page"/>
          </v:polyline>
        </w:pict>
      </w:r>
      <w:r w:rsidR="00AD5B80">
        <w:rPr>
          <w:color w:val="000000"/>
          <w:spacing w:val="-3"/>
        </w:rPr>
        <w:pict>
          <v:line id="_x0000_s1306" style="position:absolute;left:0;text-align:left;z-index:-251122688;mso-position-horizontal-relative:page;mso-position-vertical-relative:page" from="465.3pt,445.1pt" to="465.3pt,445.1pt" o:allowincell="f" strokecolor="#dadcdd">
            <w10:wrap anchorx="page" anchory="page"/>
          </v:line>
        </w:pict>
      </w:r>
      <w:r w:rsidR="00AD5B80">
        <w:rPr>
          <w:color w:val="000000"/>
          <w:spacing w:val="-3"/>
        </w:rPr>
        <w:pict>
          <v:polyline id="_x0000_s1307" style="position:absolute;left:0;text-align:left;z-index:-251120640;mso-position-horizontal-relative:page;mso-position-vertical-relative:page" points="465.3pt,445.7pt,465.9pt,445.7pt,465.9pt,445.1pt,465.3pt,445.1pt,465.3pt,445.7pt" coordsize="13,12" o:allowincell="f" fillcolor="#dadcdd" stroked="f">
            <v:path arrowok="t"/>
            <w10:wrap anchorx="page" anchory="page"/>
          </v:polyline>
        </w:pict>
      </w:r>
      <w:r w:rsidR="00AD5B80">
        <w:rPr>
          <w:color w:val="000000"/>
          <w:spacing w:val="-3"/>
        </w:rPr>
        <w:pict>
          <v:line id="_x0000_s1308" style="position:absolute;left:0;text-align:left;z-index:-251116544;mso-position-horizontal-relative:page;mso-position-vertical-relative:page" from="518.2pt,445.1pt" to="518.2pt,445.1pt" o:allowincell="f" strokecolor="#dadcdd">
            <w10:wrap anchorx="page" anchory="page"/>
          </v:line>
        </w:pict>
      </w:r>
      <w:r w:rsidR="00AD5B80">
        <w:rPr>
          <w:color w:val="000000"/>
          <w:spacing w:val="-3"/>
        </w:rPr>
        <w:pict>
          <v:polyline id="_x0000_s1309" style="position:absolute;left:0;text-align:left;z-index:-251114496;mso-position-horizontal-relative:page;mso-position-vertical-relative:page" points="518.2pt,445.7pt,518.8pt,445.7pt,518.8pt,445.1pt,518.2pt,445.1pt,518.2pt,445.7pt" coordsize="12,12" o:allowincell="f" fillcolor="#dadcdd" stroked="f">
            <v:path arrowok="t"/>
            <w10:wrap anchorx="page" anchory="page"/>
          </v:polyline>
        </w:pict>
      </w:r>
      <w:r w:rsidR="00AD5B80">
        <w:rPr>
          <w:color w:val="000000"/>
          <w:spacing w:val="-3"/>
        </w:rPr>
        <w:pict>
          <v:shape id="_x0000_s1310" style="position:absolute;left:0;text-align:left;margin-left:518.8pt;margin-top:141pt;width:0;height:.6pt;z-index:-251108352;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11" style="position:absolute;left:0;text-align:left;z-index:-251103232;mso-position-horizontal-relative:page;mso-position-vertical-relative:page" from="518.8pt,153.1pt" to="519.4pt,153.1pt" o:allowincell="f" strokecolor="#dadcdd">
            <w10:wrap anchorx="page" anchory="page"/>
          </v:line>
        </w:pict>
      </w:r>
      <w:r w:rsidR="00AD5B80">
        <w:rPr>
          <w:color w:val="000000"/>
          <w:spacing w:val="-3"/>
        </w:rPr>
        <w:pict>
          <v:shape id="_x0000_s1312" style="position:absolute;left:0;text-align:left;margin-left:518.8pt;margin-top:153.1pt;width:0;height:.65pt;z-index:-251100160;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13" style="position:absolute;left:0;text-align:left;z-index:-251096064;mso-position-horizontal-relative:page;mso-position-vertical-relative:page" from="518.8pt,165.25pt" to="519.4pt,165.25pt" o:allowincell="f" strokecolor="#dadcdd">
            <w10:wrap anchorx="page" anchory="page"/>
          </v:line>
        </w:pict>
      </w:r>
      <w:r w:rsidR="00AD5B80">
        <w:rPr>
          <w:color w:val="000000"/>
          <w:spacing w:val="-3"/>
        </w:rPr>
        <w:pict>
          <v:shape id="_x0000_s1314" style="position:absolute;left:0;text-align:left;margin-left:518.8pt;margin-top:165.25pt;width:0;height:.65pt;z-index:-251092992;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15" style="position:absolute;left:0;text-align:left;z-index:-251088896;mso-position-horizontal-relative:page;mso-position-vertical-relative:page" from="518.8pt,177.4pt" to="519.4pt,177.4pt" o:allowincell="f" strokecolor="#dadcdd">
            <w10:wrap anchorx="page" anchory="page"/>
          </v:line>
        </w:pict>
      </w:r>
      <w:r w:rsidR="00AD5B80">
        <w:rPr>
          <w:color w:val="000000"/>
          <w:spacing w:val="-3"/>
        </w:rPr>
        <w:pict>
          <v:shape id="_x0000_s1316" style="position:absolute;left:0;text-align:left;margin-left:518.8pt;margin-top:177.4pt;width:0;height:.65pt;z-index:-251084800;mso-position-horizontal-relative:page;mso-position-vertical-relative:page" coordsize="21600,13" o:allowincell="f" path="m,l,13r,l,e" fillcolor="#dadcdd" stroked="f">
            <v:path arrowok="t"/>
            <w10:wrap anchorx="page" anchory="page"/>
          </v:shape>
        </w:pict>
      </w:r>
      <w:r w:rsidR="00AD5B80">
        <w:rPr>
          <w:color w:val="000000"/>
          <w:spacing w:val="-3"/>
        </w:rPr>
        <w:pict>
          <v:line id="_x0000_s1317" style="position:absolute;left:0;text-align:left;z-index:-251080704;mso-position-horizontal-relative:page;mso-position-vertical-relative:page" from="518.8pt,189.55pt" to="519.4pt,189.55pt" o:allowincell="f" strokecolor="#dadcdd">
            <w10:wrap anchorx="page" anchory="page"/>
          </v:line>
        </w:pict>
      </w:r>
      <w:r w:rsidR="00AD5B80">
        <w:rPr>
          <w:color w:val="000000"/>
          <w:spacing w:val="-3"/>
        </w:rPr>
        <w:pict>
          <v:shape id="_x0000_s1318" style="position:absolute;left:0;text-align:left;margin-left:518.8pt;margin-top:189.55pt;width:0;height:.6pt;z-index:-251077632;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19" style="position:absolute;left:0;text-align:left;z-index:-251072512;mso-position-horizontal-relative:page;mso-position-vertical-relative:page" from="518.8pt,201.7pt" to="519.4pt,201.7pt" o:allowincell="f" strokecolor="#dadcdd">
            <w10:wrap anchorx="page" anchory="page"/>
          </v:line>
        </w:pict>
      </w:r>
      <w:r w:rsidR="00AD5B80">
        <w:rPr>
          <w:color w:val="000000"/>
          <w:spacing w:val="-3"/>
        </w:rPr>
        <w:pict>
          <v:shape id="_x0000_s1320" style="position:absolute;left:0;text-align:left;margin-left:518.8pt;margin-top:201.7pt;width:0;height:.6pt;z-index:-251070464;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21" style="position:absolute;left:0;text-align:left;z-index:-251065344;mso-position-horizontal-relative:page;mso-position-vertical-relative:page" from="518.8pt,215.65pt" to="519.4pt,215.65pt" o:allowincell="f" strokecolor="#dadcdd">
            <w10:wrap anchorx="page" anchory="page"/>
          </v:line>
        </w:pict>
      </w:r>
      <w:r w:rsidR="00AD5B80">
        <w:rPr>
          <w:color w:val="000000"/>
          <w:spacing w:val="-3"/>
        </w:rPr>
        <w:pict>
          <v:shape id="_x0000_s1322" style="position:absolute;left:0;text-align:left;margin-left:518.8pt;margin-top:215.65pt;width:0;height:.65pt;z-index:-251062272;mso-position-horizontal-relative:page;mso-position-vertical-relative:page" coordsize="21600,13" o:allowincell="f" path="m,l,12r,l,e" fillcolor="#dadcdd" stroked="f">
            <v:path arrowok="t"/>
            <w10:wrap anchorx="page" anchory="page"/>
          </v:shape>
        </w:pict>
      </w:r>
      <w:r w:rsidR="00AD5B80">
        <w:rPr>
          <w:color w:val="000000"/>
          <w:spacing w:val="-3"/>
        </w:rPr>
        <w:pict>
          <v:line id="_x0000_s1323" style="position:absolute;left:0;text-align:left;z-index:-251058176;mso-position-horizontal-relative:page;mso-position-vertical-relative:page" from="518.8pt,227.8pt" to="519.4pt,227.8pt" o:allowincell="f" strokecolor="#dadcdd">
            <w10:wrap anchorx="page" anchory="page"/>
          </v:line>
        </w:pict>
      </w:r>
      <w:r w:rsidR="00AD5B80">
        <w:rPr>
          <w:color w:val="000000"/>
          <w:spacing w:val="-3"/>
        </w:rPr>
        <w:pict>
          <v:shape id="_x0000_s1324" style="position:absolute;left:0;text-align:left;margin-left:518.8pt;margin-top:227.8pt;width:0;height:.6pt;z-index:-251055104;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25" style="position:absolute;left:0;text-align:left;z-index:-251049984;mso-position-horizontal-relative:page;mso-position-vertical-relative:page" from="518.8pt,241.75pt" to="519.4pt,241.75pt" o:allowincell="f" strokecolor="#dadcdd">
            <w10:wrap anchorx="page" anchory="page"/>
          </v:line>
        </w:pict>
      </w:r>
      <w:r w:rsidR="00AD5B80">
        <w:rPr>
          <w:color w:val="000000"/>
          <w:spacing w:val="-3"/>
        </w:rPr>
        <w:pict>
          <v:shape id="_x0000_s1326" style="position:absolute;left:0;text-align:left;margin-left:518.8pt;margin-top:241.75pt;width:0;height:.65pt;z-index:-251046912;mso-position-horizontal-relative:page;mso-position-vertical-relative:page" coordsize="21600,13" o:allowincell="f" path="m,l,12r,l,e" fillcolor="#dadcdd" stroked="f">
            <v:path arrowok="t"/>
            <w10:wrap anchorx="page" anchory="page"/>
          </v:shape>
        </w:pict>
      </w:r>
      <w:r w:rsidR="00AD5B80">
        <w:rPr>
          <w:color w:val="000000"/>
          <w:spacing w:val="-3"/>
        </w:rPr>
        <w:pict>
          <v:line id="_x0000_s1327" style="position:absolute;left:0;text-align:left;z-index:-251043840;mso-position-horizontal-relative:page;mso-position-vertical-relative:page" from="518.8pt,253.9pt" to="519.4pt,253.9pt" o:allowincell="f" strokecolor="#dadcdd">
            <w10:wrap anchorx="page" anchory="page"/>
          </v:line>
        </w:pict>
      </w:r>
      <w:r w:rsidR="00AD5B80">
        <w:rPr>
          <w:color w:val="000000"/>
          <w:spacing w:val="-3"/>
        </w:rPr>
        <w:pict>
          <v:shape id="_x0000_s1328" style="position:absolute;left:0;text-align:left;margin-left:518.8pt;margin-top:253.9pt;width:0;height:.6pt;z-index:-251041792;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29" style="position:absolute;left:0;text-align:left;z-index:-251037696;mso-position-horizontal-relative:page;mso-position-vertical-relative:page" from="518.8pt,266pt" to="519.4pt,266pt" o:allowincell="f" strokecolor="#dadcdd">
            <w10:wrap anchorx="page" anchory="page"/>
          </v:line>
        </w:pict>
      </w:r>
      <w:r w:rsidR="00AD5B80">
        <w:rPr>
          <w:color w:val="000000"/>
          <w:spacing w:val="-3"/>
        </w:rPr>
        <w:pict>
          <v:shape id="_x0000_s1330" style="position:absolute;left:0;text-align:left;margin-left:518.8pt;margin-top:266pt;width:0;height:.65pt;z-index:-251035648;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31" style="position:absolute;left:0;text-align:left;z-index:-251032576;mso-position-horizontal-relative:page;mso-position-vertical-relative:page" from="518.8pt,278.15pt" to="519.4pt,278.15pt" o:allowincell="f" strokecolor="#dadcdd">
            <w10:wrap anchorx="page" anchory="page"/>
          </v:line>
        </w:pict>
      </w:r>
      <w:r w:rsidR="00AD5B80">
        <w:rPr>
          <w:color w:val="000000"/>
          <w:spacing w:val="-3"/>
        </w:rPr>
        <w:pict>
          <v:shape id="_x0000_s1332" style="position:absolute;left:0;text-align:left;margin-left:518.8pt;margin-top:278.15pt;width:0;height:.65pt;z-index:-251029504;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33" style="position:absolute;left:0;text-align:left;z-index:-251026432;mso-position-horizontal-relative:page;mso-position-vertical-relative:page" from="518.8pt,292.1pt" to="519.4pt,292.1pt" o:allowincell="f" strokecolor="#dadcdd">
            <w10:wrap anchorx="page" anchory="page"/>
          </v:line>
        </w:pict>
      </w:r>
      <w:r w:rsidR="00AD5B80">
        <w:rPr>
          <w:color w:val="000000"/>
          <w:spacing w:val="-3"/>
        </w:rPr>
        <w:pict>
          <v:shape id="_x0000_s1334" style="position:absolute;left:0;text-align:left;margin-left:518.8pt;margin-top:292.1pt;width:0;height:.65pt;z-index:-251022336;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35" style="position:absolute;left:0;text-align:left;z-index:-251018240;mso-position-horizontal-relative:page;mso-position-vertical-relative:page" from="518.8pt,304.25pt" to="519.4pt,304.25pt" o:allowincell="f" strokecolor="#dadcdd">
            <w10:wrap anchorx="page" anchory="page"/>
          </v:line>
        </w:pict>
      </w:r>
      <w:r w:rsidR="00AD5B80">
        <w:rPr>
          <w:color w:val="000000"/>
          <w:spacing w:val="-3"/>
        </w:rPr>
        <w:pict>
          <v:shape id="_x0000_s1336" style="position:absolute;left:0;text-align:left;margin-left:518.8pt;margin-top:304.25pt;width:0;height:.65pt;z-index:-251015168;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37" style="position:absolute;left:0;text-align:left;z-index:-251011072;mso-position-horizontal-relative:page;mso-position-vertical-relative:page" from="518.8pt,316.4pt" to="519.4pt,316.4pt" o:allowincell="f" strokecolor="#dadcdd">
            <w10:wrap anchorx="page" anchory="page"/>
          </v:line>
        </w:pict>
      </w:r>
      <w:r w:rsidR="00AD5B80">
        <w:rPr>
          <w:color w:val="000000"/>
          <w:spacing w:val="-3"/>
        </w:rPr>
        <w:pict>
          <v:shape id="_x0000_s1338" style="position:absolute;left:0;text-align:left;margin-left:518.8pt;margin-top:316.4pt;width:0;height:.65pt;z-index:-251008000;mso-position-horizontal-relative:page;mso-position-vertical-relative:page" coordsize="21600,13" o:allowincell="f" path="m,l,13r,l,e" fillcolor="#dadcdd" stroked="f">
            <v:path arrowok="t"/>
            <w10:wrap anchorx="page" anchory="page"/>
          </v:shape>
        </w:pict>
      </w:r>
      <w:r w:rsidR="00AD5B80">
        <w:rPr>
          <w:color w:val="000000"/>
          <w:spacing w:val="-3"/>
        </w:rPr>
        <w:pict>
          <v:line id="_x0000_s1339" style="position:absolute;left:0;text-align:left;z-index:-251004928;mso-position-horizontal-relative:page;mso-position-vertical-relative:page" from="518.8pt,330.35pt" to="519.4pt,330.35pt" o:allowincell="f" strokecolor="#dadcdd">
            <w10:wrap anchorx="page" anchory="page"/>
          </v:line>
        </w:pict>
      </w:r>
      <w:r w:rsidR="00AD5B80">
        <w:rPr>
          <w:color w:val="000000"/>
          <w:spacing w:val="-3"/>
        </w:rPr>
        <w:pict>
          <v:shape id="_x0000_s1340" style="position:absolute;left:0;text-align:left;margin-left:518.8pt;margin-top:330.35pt;width:0;height:.65pt;z-index:-251002880;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41" style="position:absolute;left:0;text-align:left;z-index:-251000832;mso-position-horizontal-relative:page;mso-position-vertical-relative:page" from="518.8pt,344.35pt" to="519.4pt,344.35pt" o:allowincell="f" strokecolor="#dadcdd">
            <w10:wrap anchorx="page" anchory="page"/>
          </v:line>
        </w:pict>
      </w:r>
      <w:r w:rsidR="00AD5B80">
        <w:rPr>
          <w:color w:val="000000"/>
          <w:spacing w:val="-3"/>
        </w:rPr>
        <w:pict>
          <v:shape id="_x0000_s1342" style="position:absolute;left:0;text-align:left;margin-left:518.8pt;margin-top:344.35pt;width:0;height:.6pt;z-index:-250998784;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43" style="position:absolute;left:0;text-align:left;z-index:-250996736;mso-position-horizontal-relative:page;mso-position-vertical-relative:page" from="518.8pt,357.05pt" to="519.4pt,357.05pt" o:allowincell="f" strokecolor="#dadcdd">
            <w10:wrap anchorx="page" anchory="page"/>
          </v:line>
        </w:pict>
      </w:r>
      <w:r w:rsidR="00AD5B80">
        <w:rPr>
          <w:color w:val="000000"/>
          <w:spacing w:val="-3"/>
        </w:rPr>
        <w:pict>
          <v:shape id="_x0000_s1344" style="position:absolute;left:0;text-align:left;margin-left:518.8pt;margin-top:357.05pt;width:0;height:.65pt;z-index:-250994688;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45" style="position:absolute;left:0;text-align:left;z-index:-250992640;mso-position-horizontal-relative:page;mso-position-vertical-relative:page" from="518.8pt,369.2pt" to="519.4pt,369.2pt" o:allowincell="f" strokecolor="#dadcdd">
            <w10:wrap anchorx="page" anchory="page"/>
          </v:line>
        </w:pict>
      </w:r>
      <w:r w:rsidR="00AD5B80">
        <w:rPr>
          <w:color w:val="000000"/>
          <w:spacing w:val="-3"/>
        </w:rPr>
        <w:pict>
          <v:shape id="_x0000_s1346" style="position:absolute;left:0;text-align:left;margin-left:518.8pt;margin-top:369.2pt;width:0;height:.65pt;z-index:-250990592;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47" style="position:absolute;left:0;text-align:left;z-index:-250988544;mso-position-horizontal-relative:page;mso-position-vertical-relative:page" from="518.8pt,381.35pt" to="519.4pt,381.35pt" o:allowincell="f" strokecolor="#dadcdd">
            <w10:wrap anchorx="page" anchory="page"/>
          </v:line>
        </w:pict>
      </w:r>
      <w:r w:rsidR="00AD5B80">
        <w:rPr>
          <w:color w:val="000000"/>
          <w:spacing w:val="-3"/>
        </w:rPr>
        <w:pict>
          <v:shape id="_x0000_s1348" style="position:absolute;left:0;text-align:left;margin-left:518.8pt;margin-top:381.35pt;width:0;height:.65pt;z-index:-250986496;mso-position-horizontal-relative:page;mso-position-vertical-relative:page" coordsize="21600,13" o:allowincell="f" path="m,l,13r,l,e" fillcolor="#dadcdd" stroked="f">
            <v:path arrowok="t"/>
            <w10:wrap anchorx="page" anchory="page"/>
          </v:shape>
        </w:pict>
      </w:r>
      <w:r w:rsidR="00AD5B80">
        <w:rPr>
          <w:color w:val="000000"/>
          <w:spacing w:val="-3"/>
        </w:rPr>
        <w:pict>
          <v:line id="_x0000_s1349" style="position:absolute;left:0;text-align:left;z-index:-250984448;mso-position-horizontal-relative:page;mso-position-vertical-relative:page" from="518.8pt,395.3pt" to="519.4pt,395.3pt" o:allowincell="f" strokecolor="#dadcdd">
            <w10:wrap anchorx="page" anchory="page"/>
          </v:line>
        </w:pict>
      </w:r>
      <w:r w:rsidR="00AD5B80">
        <w:rPr>
          <w:color w:val="000000"/>
          <w:spacing w:val="-3"/>
        </w:rPr>
        <w:pict>
          <v:shape id="_x0000_s1350" style="position:absolute;left:0;text-align:left;margin-left:518.8pt;margin-top:395.3pt;width:0;height:.65pt;z-index:-250982400;mso-position-horizontal-relative:page;mso-position-vertical-relative:page" coordsize="21600,13" o:allowincell="f" path="m,1l,13r,l,1e" fillcolor="#dadcdd" stroked="f">
            <v:path arrowok="t"/>
            <w10:wrap anchorx="page" anchory="page"/>
          </v:shape>
        </w:pict>
      </w:r>
      <w:r w:rsidR="00AD5B80">
        <w:rPr>
          <w:color w:val="000000"/>
          <w:spacing w:val="-3"/>
        </w:rPr>
        <w:pict>
          <v:line id="_x0000_s1351" style="position:absolute;left:0;text-align:left;z-index:-250980352;mso-position-horizontal-relative:page;mso-position-vertical-relative:page" from="518.8pt,407.45pt" to="519.4pt,407.45pt" o:allowincell="f" strokecolor="#dadcdd">
            <w10:wrap anchorx="page" anchory="page"/>
          </v:line>
        </w:pict>
      </w:r>
      <w:r w:rsidR="00AD5B80">
        <w:rPr>
          <w:color w:val="000000"/>
          <w:spacing w:val="-3"/>
        </w:rPr>
        <w:pict>
          <v:shape id="_x0000_s1352" style="position:absolute;left:0;text-align:left;margin-left:518.8pt;margin-top:407.45pt;width:0;height:.65pt;z-index:-250978304;mso-position-horizontal-relative:page;mso-position-vertical-relative:page" coordsize="21600,13" o:allowincell="f" path="m,l,13r,l,e" fillcolor="#dadcdd" stroked="f">
            <v:path arrowok="t"/>
            <w10:wrap anchorx="page" anchory="page"/>
          </v:shape>
        </w:pict>
      </w:r>
      <w:r w:rsidR="00AD5B80">
        <w:rPr>
          <w:color w:val="000000"/>
          <w:spacing w:val="-3"/>
        </w:rPr>
        <w:pict>
          <v:line id="_x0000_s1353" style="position:absolute;left:0;text-align:left;z-index:-250977280;mso-position-horizontal-relative:page;mso-position-vertical-relative:page" from="518.8pt,419.6pt" to="519.4pt,419.6pt" o:allowincell="f" strokecolor="#dadcdd">
            <w10:wrap anchorx="page" anchory="page"/>
          </v:line>
        </w:pict>
      </w:r>
      <w:r w:rsidR="00AD5B80">
        <w:rPr>
          <w:color w:val="000000"/>
          <w:spacing w:val="-3"/>
        </w:rPr>
        <w:pict>
          <v:shape id="_x0000_s1354" style="position:absolute;left:0;text-align:left;margin-left:518.8pt;margin-top:419.6pt;width:0;height:.65pt;z-index:-250976256;mso-position-horizontal-relative:page;mso-position-vertical-relative:page" coordsize="21600,13" o:allowincell="f" path="m,l,12r,l,e" fillcolor="#dadcdd" stroked="f">
            <v:path arrowok="t"/>
            <w10:wrap anchorx="page" anchory="page"/>
          </v:shape>
        </w:pict>
      </w:r>
      <w:r w:rsidR="00AD5B80">
        <w:rPr>
          <w:color w:val="000000"/>
          <w:spacing w:val="-3"/>
        </w:rPr>
        <w:pict>
          <v:line id="_x0000_s1355" style="position:absolute;left:0;text-align:left;z-index:-250973184;mso-position-horizontal-relative:page;mso-position-vertical-relative:page" from="518.8pt,431.75pt" to="519.4pt,431.75pt" o:allowincell="f" strokecolor="#dadcdd">
            <w10:wrap anchorx="page" anchory="page"/>
          </v:line>
        </w:pict>
      </w:r>
      <w:r w:rsidR="00AD5B80">
        <w:rPr>
          <w:color w:val="000000"/>
          <w:spacing w:val="-3"/>
        </w:rPr>
        <w:pict>
          <v:shape id="_x0000_s1356" style="position:absolute;left:0;text-align:left;margin-left:518.8pt;margin-top:431.75pt;width:0;height:.6pt;z-index:-250971136;mso-position-horizontal-relative:page;mso-position-vertical-relative:page" coordsize="21600,12" o:allowincell="f" path="m,l,12r,l,e" fillcolor="#dadcdd" stroked="f">
            <v:path arrowok="t"/>
            <w10:wrap anchorx="page" anchory="page"/>
          </v:shape>
        </w:pict>
      </w:r>
      <w:r w:rsidR="00AD5B80">
        <w:rPr>
          <w:color w:val="000000"/>
          <w:spacing w:val="-3"/>
        </w:rPr>
        <w:pict>
          <v:line id="_x0000_s1357" style="position:absolute;left:0;text-align:left;z-index:-250968064;mso-position-horizontal-relative:page;mso-position-vertical-relative:page" from="518.8pt,444.5pt" to="519.4pt,444.5pt" o:allowincell="f" strokecolor="#dadcdd">
            <w10:wrap anchorx="page" anchory="page"/>
          </v:line>
        </w:pict>
      </w:r>
      <w:r w:rsidR="00AD5B80">
        <w:rPr>
          <w:color w:val="000000"/>
          <w:spacing w:val="-3"/>
        </w:rPr>
        <w:pict>
          <v:shape id="_x0000_s1358" style="position:absolute;left:0;text-align:left;margin-left:518.8pt;margin-top:444.5pt;width:0;height:.6pt;z-index:-250966016;mso-position-horizontal-relative:page;mso-position-vertical-relative:page" coordsize="21600,12" o:allowincell="f" path="m,l,12r,l,e" fillcolor="#dadcdd" stroked="f">
            <v:path arrowok="t"/>
            <w10:wrap anchorx="page" anchory="page"/>
          </v:shape>
        </w:pict>
      </w:r>
    </w:p>
    <w:p w:rsidR="00AD5B80" w:rsidRDefault="00AD5B80">
      <w:pPr>
        <w:autoSpaceDE w:val="0"/>
        <w:autoSpaceDN w:val="0"/>
        <w:adjustRightInd w:val="0"/>
        <w:rPr>
          <w:color w:val="000000"/>
          <w:spacing w:val="-3"/>
        </w:rPr>
        <w:sectPr w:rsidR="00AD5B80">
          <w:headerReference w:type="even" r:id="rId562"/>
          <w:headerReference w:type="default" r:id="rId563"/>
          <w:footerReference w:type="even" r:id="rId564"/>
          <w:footerReference w:type="default" r:id="rId565"/>
          <w:headerReference w:type="first" r:id="rId566"/>
          <w:footerReference w:type="first" r:id="rId567"/>
          <w:pgSz w:w="12240" w:h="15840"/>
          <w:pgMar w:top="0" w:right="0" w:bottom="0" w:left="0" w:header="720" w:footer="720" w:gutter="0"/>
          <w:cols w:space="720"/>
        </w:sectPr>
      </w:pPr>
    </w:p>
    <w:p w:rsidR="00AD5B80" w:rsidRDefault="00AD5B80">
      <w:pPr>
        <w:autoSpaceDE w:val="0"/>
        <w:autoSpaceDN w:val="0"/>
        <w:adjustRightInd w:val="0"/>
        <w:spacing w:line="240" w:lineRule="exact"/>
        <w:rPr>
          <w:color w:val="000000"/>
          <w:spacing w:val="-3"/>
        </w:rPr>
      </w:pPr>
      <w:bookmarkStart w:id="89" w:name="Pg94"/>
      <w:bookmarkEnd w:id="89"/>
    </w:p>
    <w:p w:rsidR="00AD5B80" w:rsidRDefault="00AD5B80">
      <w:pPr>
        <w:autoSpaceDE w:val="0"/>
        <w:autoSpaceDN w:val="0"/>
        <w:adjustRightInd w:val="0"/>
        <w:spacing w:line="276" w:lineRule="exact"/>
        <w:ind w:left="4953"/>
        <w:rPr>
          <w:color w:val="000000"/>
          <w:spacing w:val="-3"/>
        </w:rPr>
      </w:pPr>
    </w:p>
    <w:p w:rsidR="00AD5B80" w:rsidRDefault="00AD5B80">
      <w:pPr>
        <w:autoSpaceDE w:val="0"/>
        <w:autoSpaceDN w:val="0"/>
        <w:adjustRightInd w:val="0"/>
        <w:spacing w:line="276" w:lineRule="exact"/>
        <w:ind w:left="4953"/>
        <w:rPr>
          <w:color w:val="000000"/>
          <w:spacing w:val="-3"/>
        </w:rPr>
      </w:pPr>
    </w:p>
    <w:p w:rsidR="00AD5B80" w:rsidRDefault="00AD5B80">
      <w:pPr>
        <w:autoSpaceDE w:val="0"/>
        <w:autoSpaceDN w:val="0"/>
        <w:adjustRightInd w:val="0"/>
        <w:spacing w:line="276" w:lineRule="exact"/>
        <w:ind w:left="4953"/>
        <w:rPr>
          <w:color w:val="000000"/>
          <w:spacing w:val="-3"/>
        </w:rPr>
      </w:pPr>
    </w:p>
    <w:p w:rsidR="00AD5B80" w:rsidRDefault="00AD5B80">
      <w:pPr>
        <w:autoSpaceDE w:val="0"/>
        <w:autoSpaceDN w:val="0"/>
        <w:adjustRightInd w:val="0"/>
        <w:spacing w:line="276" w:lineRule="exact"/>
        <w:ind w:left="4953"/>
        <w:rPr>
          <w:color w:val="000000"/>
          <w:spacing w:val="-3"/>
        </w:rPr>
      </w:pPr>
    </w:p>
    <w:p w:rsidR="00AD5B80" w:rsidRDefault="00CE4B27">
      <w:pPr>
        <w:autoSpaceDE w:val="0"/>
        <w:autoSpaceDN w:val="0"/>
        <w:adjustRightInd w:val="0"/>
        <w:spacing w:before="87" w:line="276" w:lineRule="exact"/>
        <w:ind w:left="4953"/>
        <w:rPr>
          <w:rFonts w:ascii="Times New Roman Bold" w:hAnsi="Times New Roman Bold"/>
          <w:color w:val="000000"/>
          <w:spacing w:val="-3"/>
        </w:rPr>
      </w:pPr>
      <w:r>
        <w:rPr>
          <w:rFonts w:ascii="Times New Roman Bold" w:hAnsi="Times New Roman Bold"/>
          <w:color w:val="000000"/>
          <w:spacing w:val="-3"/>
        </w:rPr>
        <w:t xml:space="preserve">Schedule 3 (continued) </w:t>
      </w:r>
    </w:p>
    <w:p w:rsidR="00AD5B80" w:rsidRDefault="00CE4B27">
      <w:pPr>
        <w:autoSpaceDE w:val="0"/>
        <w:autoSpaceDN w:val="0"/>
        <w:adjustRightInd w:val="0"/>
        <w:spacing w:before="1" w:line="256" w:lineRule="exact"/>
        <w:ind w:left="4228"/>
        <w:rPr>
          <w:rFonts w:ascii="Times New Roman Bold" w:hAnsi="Times New Roman Bold"/>
          <w:color w:val="000000"/>
          <w:spacing w:val="-3"/>
          <w:u w:val="single"/>
        </w:rPr>
      </w:pPr>
      <w:r>
        <w:rPr>
          <w:rFonts w:ascii="Times New Roman Bold" w:hAnsi="Times New Roman Bold"/>
          <w:color w:val="000000"/>
          <w:spacing w:val="-3"/>
          <w:u w:val="single"/>
        </w:rPr>
        <w:t xml:space="preserve">Initial Maintenance Plan (continued) </w:t>
      </w:r>
    </w:p>
    <w:p w:rsidR="00AD5B80" w:rsidRDefault="00AD5B80">
      <w:pPr>
        <w:autoSpaceDE w:val="0"/>
        <w:autoSpaceDN w:val="0"/>
        <w:adjustRightInd w:val="0"/>
        <w:spacing w:line="218" w:lineRule="exact"/>
        <w:ind w:left="4790"/>
        <w:rPr>
          <w:rFonts w:ascii="Times New Roman Bold" w:hAnsi="Times New Roman Bold"/>
          <w:color w:val="000000"/>
          <w:spacing w:val="-3"/>
          <w:u w:val="single"/>
        </w:rPr>
      </w:pPr>
    </w:p>
    <w:p w:rsidR="00AD5B80" w:rsidRDefault="00CE4B27">
      <w:pPr>
        <w:autoSpaceDE w:val="0"/>
        <w:autoSpaceDN w:val="0"/>
        <w:adjustRightInd w:val="0"/>
        <w:spacing w:before="78" w:line="218" w:lineRule="exact"/>
        <w:ind w:left="4790"/>
        <w:rPr>
          <w:rFonts w:ascii="Calibri Bold" w:hAnsi="Calibri Bold"/>
          <w:color w:val="000000"/>
          <w:spacing w:val="-3"/>
          <w:sz w:val="19"/>
          <w:u w:val="single"/>
        </w:rPr>
      </w:pPr>
      <w:r>
        <w:rPr>
          <w:rFonts w:ascii="Calibri Bold" w:hAnsi="Calibri Bold"/>
          <w:color w:val="000000"/>
          <w:spacing w:val="-3"/>
          <w:sz w:val="19"/>
          <w:u w:val="single"/>
        </w:rPr>
        <w:t>Equipment Maintenance (Annual)</w:t>
      </w:r>
    </w:p>
    <w:p w:rsidR="00AD5B80" w:rsidRDefault="00AD5B80">
      <w:pPr>
        <w:autoSpaceDE w:val="0"/>
        <w:autoSpaceDN w:val="0"/>
        <w:adjustRightInd w:val="0"/>
        <w:rPr>
          <w:rFonts w:ascii="Calibri Bold" w:hAnsi="Calibri Bold"/>
          <w:color w:val="000000"/>
          <w:spacing w:val="-3"/>
          <w:sz w:val="19"/>
          <w:u w:val="single"/>
        </w:rPr>
        <w:sectPr w:rsidR="00AD5B80">
          <w:headerReference w:type="even" r:id="rId568"/>
          <w:headerReference w:type="default" r:id="rId569"/>
          <w:footerReference w:type="even" r:id="rId570"/>
          <w:footerReference w:type="default" r:id="rId571"/>
          <w:headerReference w:type="first" r:id="rId572"/>
          <w:footerReference w:type="first" r:id="rId573"/>
          <w:pgSz w:w="12240" w:h="15840"/>
          <w:pgMar w:top="0" w:right="0" w:bottom="0" w:left="0" w:header="720" w:footer="720" w:gutter="0"/>
          <w:cols w:space="720"/>
        </w:sectPr>
      </w:pPr>
    </w:p>
    <w:p w:rsidR="00AD5B80" w:rsidRDefault="00AD5B80">
      <w:pPr>
        <w:autoSpaceDE w:val="0"/>
        <w:autoSpaceDN w:val="0"/>
        <w:adjustRightInd w:val="0"/>
        <w:spacing w:line="207" w:lineRule="exact"/>
        <w:ind w:left="1473"/>
        <w:rPr>
          <w:rFonts w:ascii="Calibri Bold" w:hAnsi="Calibri Bold"/>
          <w:color w:val="000000"/>
          <w:spacing w:val="-3"/>
          <w:sz w:val="19"/>
          <w:u w:val="single"/>
        </w:rPr>
      </w:pPr>
    </w:p>
    <w:p w:rsidR="00AD5B80" w:rsidRDefault="00CE4B27">
      <w:pPr>
        <w:autoSpaceDE w:val="0"/>
        <w:autoSpaceDN w:val="0"/>
        <w:adjustRightInd w:val="0"/>
        <w:spacing w:before="83" w:line="207" w:lineRule="exact"/>
        <w:ind w:left="2556"/>
        <w:rPr>
          <w:rFonts w:ascii="Calibri Bold" w:hAnsi="Calibri Bold"/>
          <w:color w:val="000000"/>
          <w:spacing w:val="-3"/>
          <w:sz w:val="17"/>
        </w:rPr>
      </w:pPr>
      <w:r>
        <w:rPr>
          <w:rFonts w:ascii="Calibri Bold" w:hAnsi="Calibri Bold"/>
          <w:color w:val="000000"/>
          <w:spacing w:val="-3"/>
          <w:sz w:val="17"/>
        </w:rPr>
        <w:t>ACTIVITY</w:t>
      </w:r>
    </w:p>
    <w:p w:rsidR="00AD5B80" w:rsidRDefault="00AD5B80">
      <w:pPr>
        <w:autoSpaceDE w:val="0"/>
        <w:autoSpaceDN w:val="0"/>
        <w:adjustRightInd w:val="0"/>
        <w:spacing w:line="212" w:lineRule="exact"/>
        <w:ind w:left="1473"/>
        <w:rPr>
          <w:rFonts w:ascii="Calibri Bold" w:hAnsi="Calibri Bold"/>
          <w:color w:val="000000"/>
          <w:spacing w:val="-3"/>
          <w:sz w:val="17"/>
        </w:rPr>
      </w:pPr>
    </w:p>
    <w:p w:rsidR="00AD5B80" w:rsidRDefault="00CE4B27">
      <w:pPr>
        <w:autoSpaceDE w:val="0"/>
        <w:autoSpaceDN w:val="0"/>
        <w:adjustRightInd w:val="0"/>
        <w:spacing w:before="13" w:line="212" w:lineRule="exact"/>
        <w:ind w:left="1473" w:right="887"/>
        <w:rPr>
          <w:rFonts w:ascii="Calibri" w:hAnsi="Calibri"/>
          <w:color w:val="000000"/>
          <w:spacing w:val="-1"/>
          <w:sz w:val="16"/>
        </w:rPr>
      </w:pPr>
      <w:r>
        <w:rPr>
          <w:rFonts w:ascii="Calibri" w:hAnsi="Calibri"/>
          <w:color w:val="000000"/>
          <w:spacing w:val="-2"/>
          <w:sz w:val="16"/>
        </w:rPr>
        <w:t xml:space="preserve">Monthly #1 Inspections </w:t>
      </w:r>
      <w:r>
        <w:rPr>
          <w:rFonts w:ascii="Calibri" w:hAnsi="Calibri"/>
          <w:color w:val="000000"/>
          <w:spacing w:val="-2"/>
          <w:sz w:val="16"/>
        </w:rPr>
        <w:br/>
      </w:r>
      <w:r>
        <w:rPr>
          <w:rFonts w:ascii="Calibri" w:hAnsi="Calibri"/>
          <w:color w:val="000000"/>
          <w:spacing w:val="-1"/>
          <w:sz w:val="16"/>
        </w:rPr>
        <w:t>Annual Battery Inspection</w:t>
      </w:r>
    </w:p>
    <w:p w:rsidR="00AD5B80" w:rsidRDefault="00CE4B27">
      <w:pPr>
        <w:autoSpaceDE w:val="0"/>
        <w:autoSpaceDN w:val="0"/>
        <w:adjustRightInd w:val="0"/>
        <w:spacing w:line="212" w:lineRule="exact"/>
        <w:ind w:left="1473" w:right="645"/>
        <w:jc w:val="both"/>
        <w:rPr>
          <w:rFonts w:ascii="Calibri" w:hAnsi="Calibri"/>
          <w:color w:val="000000"/>
          <w:spacing w:val="-1"/>
          <w:sz w:val="16"/>
        </w:rPr>
      </w:pPr>
      <w:r>
        <w:rPr>
          <w:rFonts w:ascii="Calibri" w:hAnsi="Calibri"/>
          <w:color w:val="000000"/>
          <w:spacing w:val="-3"/>
          <w:sz w:val="16"/>
        </w:rPr>
        <w:t xml:space="preserve">Quarterly Bk. 1112 Oil Sample </w:t>
      </w:r>
      <w:r>
        <w:rPr>
          <w:rFonts w:ascii="Calibri" w:hAnsi="Calibri"/>
          <w:color w:val="000000"/>
          <w:spacing w:val="-1"/>
          <w:sz w:val="16"/>
        </w:rPr>
        <w:t>Annual Heater Inspection</w:t>
      </w:r>
    </w:p>
    <w:p w:rsidR="00AD5B80" w:rsidRDefault="00CE4B27">
      <w:pPr>
        <w:autoSpaceDE w:val="0"/>
        <w:autoSpaceDN w:val="0"/>
        <w:adjustRightInd w:val="0"/>
        <w:spacing w:before="15" w:line="195" w:lineRule="exact"/>
        <w:ind w:left="1473"/>
        <w:rPr>
          <w:rFonts w:ascii="Calibri" w:hAnsi="Calibri"/>
          <w:color w:val="000000"/>
          <w:spacing w:val="-3"/>
          <w:sz w:val="16"/>
        </w:rPr>
      </w:pPr>
      <w:r>
        <w:rPr>
          <w:rFonts w:ascii="Calibri" w:hAnsi="Calibri"/>
          <w:color w:val="000000"/>
          <w:spacing w:val="-3"/>
          <w:sz w:val="16"/>
        </w:rPr>
        <w:t>Bk. 1112 Fan Inspection</w:t>
      </w:r>
    </w:p>
    <w:p w:rsidR="00AD5B80" w:rsidRDefault="00CE4B27">
      <w:pPr>
        <w:autoSpaceDE w:val="0"/>
        <w:autoSpaceDN w:val="0"/>
        <w:adjustRightInd w:val="0"/>
        <w:spacing w:before="4" w:line="212" w:lineRule="exact"/>
        <w:ind w:left="1473"/>
        <w:jc w:val="both"/>
        <w:rPr>
          <w:rFonts w:ascii="Calibri" w:hAnsi="Calibri"/>
          <w:color w:val="000000"/>
          <w:spacing w:val="-2"/>
          <w:sz w:val="16"/>
        </w:rPr>
      </w:pPr>
      <w:r>
        <w:rPr>
          <w:rFonts w:ascii="Calibri" w:hAnsi="Calibri"/>
          <w:color w:val="000000"/>
          <w:spacing w:val="-2"/>
          <w:sz w:val="16"/>
        </w:rPr>
        <w:t>76-1112-2 Annual Compressor Inspection Monthly Generator Runs</w:t>
      </w:r>
    </w:p>
    <w:p w:rsidR="00AD5B80" w:rsidRDefault="00CE4B27">
      <w:pPr>
        <w:autoSpaceDE w:val="0"/>
        <w:autoSpaceDN w:val="0"/>
        <w:adjustRightInd w:val="0"/>
        <w:spacing w:before="16" w:line="195" w:lineRule="exact"/>
        <w:ind w:left="1473"/>
        <w:rPr>
          <w:rFonts w:ascii="Calibri" w:hAnsi="Calibri"/>
          <w:color w:val="000000"/>
          <w:spacing w:val="-3"/>
          <w:sz w:val="16"/>
        </w:rPr>
      </w:pPr>
      <w:r>
        <w:rPr>
          <w:rFonts w:ascii="Calibri" w:hAnsi="Calibri"/>
          <w:color w:val="000000"/>
          <w:spacing w:val="-3"/>
          <w:sz w:val="16"/>
        </w:rPr>
        <w:t>Monthly DME Downloads</w:t>
      </w:r>
    </w:p>
    <w:p w:rsidR="00AD5B80" w:rsidRDefault="00CE4B27">
      <w:pPr>
        <w:autoSpaceDE w:val="0"/>
        <w:autoSpaceDN w:val="0"/>
        <w:adjustRightInd w:val="0"/>
        <w:spacing w:before="3" w:line="212" w:lineRule="exact"/>
        <w:ind w:left="1473" w:right="232"/>
        <w:jc w:val="both"/>
        <w:rPr>
          <w:rFonts w:ascii="Calibri" w:hAnsi="Calibri"/>
          <w:color w:val="000000"/>
          <w:spacing w:val="-1"/>
          <w:sz w:val="16"/>
        </w:rPr>
      </w:pPr>
      <w:r>
        <w:rPr>
          <w:rFonts w:ascii="Calibri" w:hAnsi="Calibri"/>
          <w:color w:val="000000"/>
          <w:spacing w:val="-1"/>
          <w:sz w:val="16"/>
        </w:rPr>
        <w:t>Environmental Assesment (SWPPP) Semi-annual IR Inspection</w:t>
      </w:r>
    </w:p>
    <w:p w:rsidR="00AD5B80" w:rsidRDefault="00CE4B27">
      <w:pPr>
        <w:autoSpaceDE w:val="0"/>
        <w:autoSpaceDN w:val="0"/>
        <w:adjustRightInd w:val="0"/>
        <w:spacing w:line="212" w:lineRule="exact"/>
        <w:ind w:left="1473" w:right="550"/>
        <w:jc w:val="both"/>
        <w:rPr>
          <w:rFonts w:ascii="Calibri" w:hAnsi="Calibri"/>
          <w:color w:val="000000"/>
          <w:spacing w:val="-2"/>
          <w:sz w:val="16"/>
        </w:rPr>
      </w:pPr>
      <w:r>
        <w:rPr>
          <w:rFonts w:ascii="Calibri" w:hAnsi="Calibri"/>
          <w:color w:val="000000"/>
          <w:spacing w:val="-1"/>
          <w:sz w:val="16"/>
        </w:rPr>
        <w:t xml:space="preserve">Annual Pre-emergent Spraying </w:t>
      </w:r>
      <w:r>
        <w:rPr>
          <w:rFonts w:ascii="Calibri" w:hAnsi="Calibri"/>
          <w:color w:val="000000"/>
          <w:spacing w:val="-2"/>
          <w:sz w:val="16"/>
        </w:rPr>
        <w:t>HVAC Maintenance</w:t>
      </w:r>
    </w:p>
    <w:p w:rsidR="00AD5B80" w:rsidRDefault="00CE4B27">
      <w:pPr>
        <w:autoSpaceDE w:val="0"/>
        <w:autoSpaceDN w:val="0"/>
        <w:adjustRightInd w:val="0"/>
        <w:spacing w:before="156" w:line="234" w:lineRule="exact"/>
        <w:ind w:left="20" w:firstLine="145"/>
        <w:jc w:val="both"/>
        <w:rPr>
          <w:rFonts w:ascii="Calibri Bold" w:hAnsi="Calibri Bold"/>
          <w:color w:val="000000"/>
          <w:sz w:val="17"/>
        </w:rPr>
      </w:pPr>
      <w:r>
        <w:rPr>
          <w:rFonts w:ascii="Calibri" w:hAnsi="Calibri"/>
          <w:color w:val="000000"/>
          <w:spacing w:val="-2"/>
          <w:sz w:val="16"/>
        </w:rPr>
        <w:br w:type="column"/>
      </w:r>
      <w:r>
        <w:rPr>
          <w:rFonts w:ascii="Calibri Bold" w:hAnsi="Calibri Bold"/>
          <w:color w:val="000000"/>
          <w:spacing w:val="-3"/>
          <w:sz w:val="17"/>
        </w:rPr>
        <w:t xml:space="preserve">FREQUENCY </w:t>
      </w:r>
      <w:r>
        <w:rPr>
          <w:rFonts w:ascii="Calibri Bold" w:hAnsi="Calibri Bold"/>
          <w:color w:val="000000"/>
          <w:spacing w:val="-3"/>
          <w:sz w:val="17"/>
        </w:rPr>
        <w:br/>
      </w:r>
      <w:r>
        <w:rPr>
          <w:rFonts w:ascii="Calibri Bold" w:hAnsi="Calibri Bold"/>
          <w:color w:val="000000"/>
          <w:sz w:val="17"/>
        </w:rPr>
        <w:t>(within 1 YEAR)</w:t>
      </w:r>
    </w:p>
    <w:p w:rsidR="00AD5B80" w:rsidRDefault="00CE4B27">
      <w:pPr>
        <w:autoSpaceDE w:val="0"/>
        <w:autoSpaceDN w:val="0"/>
        <w:adjustRightInd w:val="0"/>
        <w:spacing w:before="112" w:line="195" w:lineRule="exact"/>
        <w:ind w:left="534"/>
        <w:rPr>
          <w:rFonts w:ascii="Calibri" w:hAnsi="Calibri"/>
          <w:color w:val="000000"/>
          <w:spacing w:val="-5"/>
          <w:sz w:val="16"/>
        </w:rPr>
      </w:pPr>
      <w:r>
        <w:rPr>
          <w:rFonts w:ascii="Calibri" w:hAnsi="Calibri"/>
          <w:color w:val="000000"/>
          <w:spacing w:val="-5"/>
          <w:sz w:val="16"/>
        </w:rPr>
        <w:t>12</w:t>
      </w:r>
    </w:p>
    <w:p w:rsidR="00AD5B80" w:rsidRDefault="00CE4B27">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4</w:t>
      </w:r>
    </w:p>
    <w:p w:rsidR="00AD5B80" w:rsidRDefault="00CE4B27">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AD5B80" w:rsidRDefault="00CE4B27">
      <w:pPr>
        <w:autoSpaceDE w:val="0"/>
        <w:autoSpaceDN w:val="0"/>
        <w:adjustRightInd w:val="0"/>
        <w:spacing w:before="18" w:line="195" w:lineRule="exact"/>
        <w:ind w:left="534"/>
        <w:rPr>
          <w:rFonts w:ascii="Calibri" w:hAnsi="Calibri"/>
          <w:color w:val="000000"/>
          <w:spacing w:val="-5"/>
          <w:sz w:val="16"/>
        </w:rPr>
      </w:pPr>
      <w:r>
        <w:rPr>
          <w:rFonts w:ascii="Calibri" w:hAnsi="Calibri"/>
          <w:color w:val="000000"/>
          <w:spacing w:val="-5"/>
          <w:sz w:val="16"/>
        </w:rPr>
        <w:t>12</w:t>
      </w:r>
    </w:p>
    <w:p w:rsidR="00AD5B80" w:rsidRDefault="00CE4B27">
      <w:pPr>
        <w:autoSpaceDE w:val="0"/>
        <w:autoSpaceDN w:val="0"/>
        <w:adjustRightInd w:val="0"/>
        <w:spacing w:before="17" w:line="195" w:lineRule="exact"/>
        <w:ind w:left="534"/>
        <w:rPr>
          <w:rFonts w:ascii="Calibri" w:hAnsi="Calibri"/>
          <w:color w:val="000000"/>
          <w:spacing w:val="-5"/>
          <w:sz w:val="16"/>
        </w:rPr>
      </w:pPr>
      <w:r>
        <w:rPr>
          <w:rFonts w:ascii="Calibri" w:hAnsi="Calibri"/>
          <w:color w:val="000000"/>
          <w:spacing w:val="-5"/>
          <w:sz w:val="16"/>
        </w:rPr>
        <w:t>12</w:t>
      </w:r>
    </w:p>
    <w:p w:rsidR="00AD5B80" w:rsidRDefault="00CE4B27">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AD5B80" w:rsidRDefault="00CE4B27">
      <w:pPr>
        <w:autoSpaceDE w:val="0"/>
        <w:autoSpaceDN w:val="0"/>
        <w:adjustRightInd w:val="0"/>
        <w:spacing w:before="17" w:line="195" w:lineRule="exact"/>
        <w:ind w:left="5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578"/>
        <w:rPr>
          <w:rFonts w:ascii="Calibri" w:hAnsi="Calibri"/>
          <w:color w:val="000000"/>
          <w:spacing w:val="-2"/>
          <w:sz w:val="16"/>
        </w:rPr>
      </w:pPr>
      <w:r>
        <w:rPr>
          <w:rFonts w:ascii="Calibri" w:hAnsi="Calibri"/>
          <w:color w:val="000000"/>
          <w:spacing w:val="-2"/>
          <w:sz w:val="16"/>
        </w:rPr>
        <w:t>2</w:t>
      </w:r>
    </w:p>
    <w:p w:rsidR="00AD5B80" w:rsidRDefault="00CE4B27">
      <w:pPr>
        <w:autoSpaceDE w:val="0"/>
        <w:autoSpaceDN w:val="0"/>
        <w:adjustRightInd w:val="0"/>
        <w:spacing w:line="207" w:lineRule="exact"/>
        <w:ind w:left="1473"/>
        <w:rPr>
          <w:rFonts w:ascii="Calibri" w:hAnsi="Calibri"/>
          <w:color w:val="000000"/>
          <w:spacing w:val="-2"/>
          <w:sz w:val="16"/>
        </w:rPr>
      </w:pPr>
      <w:r>
        <w:rPr>
          <w:rFonts w:ascii="Calibri" w:hAnsi="Calibri"/>
          <w:color w:val="000000"/>
          <w:spacing w:val="-2"/>
          <w:sz w:val="16"/>
        </w:rPr>
        <w:br w:type="column"/>
      </w:r>
    </w:p>
    <w:p w:rsidR="00AD5B80" w:rsidRDefault="00CE4B27">
      <w:pPr>
        <w:autoSpaceDE w:val="0"/>
        <w:autoSpaceDN w:val="0"/>
        <w:adjustRightInd w:val="0"/>
        <w:spacing w:before="83" w:line="207" w:lineRule="exact"/>
        <w:ind w:left="20"/>
        <w:rPr>
          <w:rFonts w:ascii="Calibri Bold" w:hAnsi="Calibri Bold"/>
          <w:color w:val="000000"/>
          <w:spacing w:val="-1"/>
          <w:sz w:val="17"/>
        </w:rPr>
      </w:pPr>
      <w:r>
        <w:rPr>
          <w:rFonts w:ascii="Calibri Bold" w:hAnsi="Calibri Bold"/>
          <w:color w:val="000000"/>
          <w:spacing w:val="-1"/>
          <w:sz w:val="17"/>
        </w:rPr>
        <w:t># of UNITS</w:t>
      </w:r>
    </w:p>
    <w:p w:rsidR="00AD5B80" w:rsidRDefault="00AD5B80">
      <w:pPr>
        <w:autoSpaceDE w:val="0"/>
        <w:autoSpaceDN w:val="0"/>
        <w:adjustRightInd w:val="0"/>
        <w:spacing w:line="195" w:lineRule="exact"/>
        <w:ind w:left="1473"/>
        <w:rPr>
          <w:rFonts w:ascii="Calibri Bold" w:hAnsi="Calibri Bold"/>
          <w:color w:val="000000"/>
          <w:spacing w:val="-1"/>
          <w:sz w:val="17"/>
        </w:rPr>
      </w:pPr>
    </w:p>
    <w:p w:rsidR="00AD5B80" w:rsidRDefault="00CE4B27">
      <w:pPr>
        <w:autoSpaceDE w:val="0"/>
        <w:autoSpaceDN w:val="0"/>
        <w:adjustRightInd w:val="0"/>
        <w:spacing w:before="44"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2</w:t>
      </w:r>
    </w:p>
    <w:p w:rsidR="00AD5B80" w:rsidRDefault="00CE4B27">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2</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7"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before="18" w:line="195" w:lineRule="exact"/>
        <w:ind w:left="378"/>
        <w:rPr>
          <w:rFonts w:ascii="Calibri" w:hAnsi="Calibri"/>
          <w:color w:val="000000"/>
          <w:spacing w:val="-2"/>
          <w:sz w:val="16"/>
        </w:rPr>
      </w:pPr>
      <w:r>
        <w:rPr>
          <w:rFonts w:ascii="Calibri" w:hAnsi="Calibri"/>
          <w:color w:val="000000"/>
          <w:spacing w:val="-2"/>
          <w:sz w:val="16"/>
        </w:rPr>
        <w:t>1</w:t>
      </w:r>
    </w:p>
    <w:p w:rsidR="00AD5B80" w:rsidRDefault="00CE4B27">
      <w:pPr>
        <w:autoSpaceDE w:val="0"/>
        <w:autoSpaceDN w:val="0"/>
        <w:adjustRightInd w:val="0"/>
        <w:spacing w:line="144" w:lineRule="exact"/>
        <w:ind w:left="1473"/>
        <w:jc w:val="both"/>
        <w:rPr>
          <w:rFonts w:ascii="Calibri" w:hAnsi="Calibri"/>
          <w:color w:val="000000"/>
          <w:spacing w:val="-2"/>
          <w:sz w:val="16"/>
        </w:rPr>
      </w:pPr>
      <w:r>
        <w:rPr>
          <w:rFonts w:ascii="Calibri" w:hAnsi="Calibri"/>
          <w:color w:val="000000"/>
          <w:spacing w:val="-2"/>
          <w:sz w:val="16"/>
        </w:rPr>
        <w:br w:type="column"/>
      </w:r>
    </w:p>
    <w:p w:rsidR="00AD5B80" w:rsidRDefault="00CE4B27">
      <w:pPr>
        <w:autoSpaceDE w:val="0"/>
        <w:autoSpaceDN w:val="0"/>
        <w:adjustRightInd w:val="0"/>
        <w:spacing w:before="87" w:line="144" w:lineRule="exact"/>
        <w:ind w:left="20" w:firstLine="1027"/>
        <w:jc w:val="both"/>
        <w:rPr>
          <w:rFonts w:ascii="Calibri Bold" w:hAnsi="Calibri Bold"/>
          <w:color w:val="000000"/>
          <w:spacing w:val="-2"/>
          <w:sz w:val="17"/>
        </w:rPr>
      </w:pPr>
      <w:r>
        <w:rPr>
          <w:rFonts w:ascii="Calibri Bold" w:hAnsi="Calibri Bold"/>
          <w:color w:val="000000"/>
          <w:sz w:val="17"/>
        </w:rPr>
        <w:t xml:space="preserve">TOTAL ANNUAL </w:t>
      </w:r>
      <w:r>
        <w:rPr>
          <w:rFonts w:ascii="Calibri Bold" w:hAnsi="Calibri Bold"/>
          <w:color w:val="000000"/>
          <w:spacing w:val="-2"/>
          <w:sz w:val="17"/>
        </w:rPr>
        <w:t>UNIT HOURS</w:t>
      </w:r>
    </w:p>
    <w:p w:rsidR="00AD5B80" w:rsidRDefault="00CE4B27">
      <w:pPr>
        <w:autoSpaceDE w:val="0"/>
        <w:autoSpaceDN w:val="0"/>
        <w:adjustRightInd w:val="0"/>
        <w:spacing w:line="144" w:lineRule="exact"/>
        <w:ind w:left="1383"/>
        <w:rPr>
          <w:rFonts w:ascii="Calibri Bold" w:hAnsi="Calibri Bold"/>
          <w:color w:val="000000"/>
          <w:spacing w:val="-3"/>
          <w:sz w:val="17"/>
        </w:rPr>
      </w:pPr>
      <w:r>
        <w:rPr>
          <w:rFonts w:ascii="Calibri Bold" w:hAnsi="Calibri Bold"/>
          <w:color w:val="000000"/>
          <w:spacing w:val="-3"/>
          <w:sz w:val="17"/>
        </w:rPr>
        <w:t>HOURS</w:t>
      </w:r>
    </w:p>
    <w:p w:rsidR="00AD5B80" w:rsidRDefault="00CE4B27">
      <w:pPr>
        <w:tabs>
          <w:tab w:val="left" w:pos="1578"/>
        </w:tabs>
        <w:autoSpaceDE w:val="0"/>
        <w:autoSpaceDN w:val="0"/>
        <w:adjustRightInd w:val="0"/>
        <w:spacing w:before="106" w:line="195" w:lineRule="exact"/>
        <w:ind w:left="456"/>
        <w:rPr>
          <w:rFonts w:ascii="Calibri" w:hAnsi="Calibri"/>
          <w:color w:val="000000"/>
          <w:spacing w:val="-5"/>
          <w:sz w:val="16"/>
        </w:rPr>
      </w:pPr>
      <w:r>
        <w:rPr>
          <w:rFonts w:ascii="Calibri" w:hAnsi="Calibri"/>
          <w:color w:val="000000"/>
          <w:spacing w:val="-2"/>
          <w:sz w:val="16"/>
        </w:rPr>
        <w:t>1</w:t>
      </w:r>
      <w:r>
        <w:rPr>
          <w:rFonts w:ascii="Calibri" w:hAnsi="Calibri"/>
          <w:color w:val="000000"/>
          <w:spacing w:val="-2"/>
          <w:sz w:val="16"/>
        </w:rPr>
        <w:tab/>
      </w:r>
      <w:r>
        <w:rPr>
          <w:rFonts w:ascii="Calibri" w:hAnsi="Calibri"/>
          <w:color w:val="000000"/>
          <w:spacing w:val="-5"/>
          <w:sz w:val="16"/>
        </w:rPr>
        <w:t>12</w:t>
      </w:r>
    </w:p>
    <w:p w:rsidR="00AD5B80" w:rsidRDefault="00CE4B27">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8</w:t>
      </w:r>
    </w:p>
    <w:p w:rsidR="00AD5B80" w:rsidRDefault="00CE4B27">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32</w:t>
      </w:r>
    </w:p>
    <w:p w:rsidR="00AD5B80" w:rsidRDefault="00CE4B27">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AD5B80" w:rsidRDefault="00CE4B27">
      <w:pPr>
        <w:tabs>
          <w:tab w:val="left" w:pos="1622"/>
        </w:tabs>
        <w:autoSpaceDE w:val="0"/>
        <w:autoSpaceDN w:val="0"/>
        <w:adjustRightInd w:val="0"/>
        <w:spacing w:before="17"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AD5B80" w:rsidRDefault="00CE4B27">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4</w:t>
      </w:r>
    </w:p>
    <w:p w:rsidR="00AD5B80" w:rsidRDefault="00CE4B27">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6</w:t>
      </w:r>
      <w:r>
        <w:rPr>
          <w:rFonts w:ascii="Calibri" w:hAnsi="Calibri"/>
          <w:color w:val="000000"/>
          <w:spacing w:val="-2"/>
          <w:sz w:val="16"/>
        </w:rPr>
        <w:tab/>
      </w:r>
      <w:r>
        <w:rPr>
          <w:rFonts w:ascii="Calibri" w:hAnsi="Calibri"/>
          <w:color w:val="000000"/>
          <w:spacing w:val="-5"/>
          <w:sz w:val="16"/>
        </w:rPr>
        <w:t>72</w:t>
      </w:r>
    </w:p>
    <w:p w:rsidR="00AD5B80" w:rsidRDefault="00CE4B27">
      <w:pPr>
        <w:tabs>
          <w:tab w:val="left" w:pos="1578"/>
        </w:tabs>
        <w:autoSpaceDE w:val="0"/>
        <w:autoSpaceDN w:val="0"/>
        <w:adjustRightInd w:val="0"/>
        <w:spacing w:before="18" w:line="195" w:lineRule="exact"/>
        <w:ind w:left="456"/>
        <w:rPr>
          <w:rFonts w:ascii="Calibri" w:hAnsi="Calibri"/>
          <w:color w:val="000000"/>
          <w:spacing w:val="-5"/>
          <w:sz w:val="16"/>
        </w:rPr>
      </w:pPr>
      <w:r>
        <w:rPr>
          <w:rFonts w:ascii="Calibri" w:hAnsi="Calibri"/>
          <w:color w:val="000000"/>
          <w:spacing w:val="-2"/>
          <w:sz w:val="16"/>
        </w:rPr>
        <w:t>4</w:t>
      </w:r>
      <w:r>
        <w:rPr>
          <w:rFonts w:ascii="Calibri" w:hAnsi="Calibri"/>
          <w:color w:val="000000"/>
          <w:spacing w:val="-2"/>
          <w:sz w:val="16"/>
        </w:rPr>
        <w:tab/>
      </w:r>
      <w:r>
        <w:rPr>
          <w:rFonts w:ascii="Calibri" w:hAnsi="Calibri"/>
          <w:color w:val="000000"/>
          <w:spacing w:val="-5"/>
          <w:sz w:val="16"/>
        </w:rPr>
        <w:t>48</w:t>
      </w:r>
    </w:p>
    <w:p w:rsidR="00AD5B80" w:rsidRDefault="00CE4B27">
      <w:pPr>
        <w:tabs>
          <w:tab w:val="left" w:pos="1578"/>
        </w:tabs>
        <w:autoSpaceDE w:val="0"/>
        <w:autoSpaceDN w:val="0"/>
        <w:adjustRightInd w:val="0"/>
        <w:spacing w:before="17" w:line="195" w:lineRule="exact"/>
        <w:ind w:left="456"/>
        <w:rPr>
          <w:rFonts w:ascii="Calibri" w:hAnsi="Calibri"/>
          <w:color w:val="000000"/>
          <w:spacing w:val="-5"/>
          <w:sz w:val="16"/>
        </w:rPr>
      </w:pPr>
      <w:r>
        <w:rPr>
          <w:rFonts w:ascii="Calibri" w:hAnsi="Calibri"/>
          <w:color w:val="000000"/>
          <w:spacing w:val="-2"/>
          <w:sz w:val="16"/>
        </w:rPr>
        <w:t>2</w:t>
      </w:r>
      <w:r>
        <w:rPr>
          <w:rFonts w:ascii="Calibri" w:hAnsi="Calibri"/>
          <w:color w:val="000000"/>
          <w:spacing w:val="-2"/>
          <w:sz w:val="16"/>
        </w:rPr>
        <w:tab/>
      </w:r>
      <w:r>
        <w:rPr>
          <w:rFonts w:ascii="Calibri" w:hAnsi="Calibri"/>
          <w:color w:val="000000"/>
          <w:spacing w:val="-5"/>
          <w:sz w:val="16"/>
        </w:rPr>
        <w:t>24</w:t>
      </w:r>
    </w:p>
    <w:p w:rsidR="00AD5B80" w:rsidRDefault="00CE4B27">
      <w:pPr>
        <w:tabs>
          <w:tab w:val="left" w:pos="1622"/>
        </w:tabs>
        <w:autoSpaceDE w:val="0"/>
        <w:autoSpaceDN w:val="0"/>
        <w:adjustRightInd w:val="0"/>
        <w:spacing w:before="18" w:line="195" w:lineRule="exact"/>
        <w:ind w:left="456"/>
        <w:rPr>
          <w:rFonts w:ascii="Calibri" w:hAnsi="Calibri"/>
          <w:color w:val="000000"/>
          <w:spacing w:val="-2"/>
          <w:sz w:val="16"/>
        </w:rPr>
      </w:pPr>
      <w:r>
        <w:rPr>
          <w:rFonts w:ascii="Calibri" w:hAnsi="Calibri"/>
          <w:color w:val="000000"/>
          <w:spacing w:val="-2"/>
          <w:sz w:val="16"/>
        </w:rPr>
        <w:t>2</w:t>
      </w:r>
      <w:r>
        <w:rPr>
          <w:rFonts w:ascii="Calibri" w:hAnsi="Calibri"/>
          <w:color w:val="000000"/>
          <w:spacing w:val="-2"/>
          <w:sz w:val="16"/>
        </w:rPr>
        <w:tab/>
        <w:t>4</w:t>
      </w:r>
    </w:p>
    <w:p w:rsidR="00AD5B80" w:rsidRDefault="00CE4B27">
      <w:pPr>
        <w:tabs>
          <w:tab w:val="left" w:pos="1619"/>
          <w:tab w:val="left" w:pos="1622"/>
        </w:tabs>
        <w:autoSpaceDE w:val="0"/>
        <w:autoSpaceDN w:val="0"/>
        <w:adjustRightInd w:val="0"/>
        <w:spacing w:before="3" w:line="212" w:lineRule="exact"/>
        <w:ind w:left="456" w:right="420"/>
        <w:jc w:val="both"/>
        <w:rPr>
          <w:rFonts w:ascii="Calibri" w:hAnsi="Calibri"/>
          <w:color w:val="000000"/>
          <w:spacing w:val="-2"/>
          <w:sz w:val="16"/>
        </w:rPr>
      </w:pPr>
      <w:r>
        <w:rPr>
          <w:rFonts w:ascii="Calibri" w:hAnsi="Calibri"/>
          <w:color w:val="000000"/>
          <w:spacing w:val="-2"/>
          <w:sz w:val="16"/>
        </w:rPr>
        <w:t>4</w:t>
      </w:r>
      <w:r>
        <w:rPr>
          <w:rFonts w:ascii="Calibri" w:hAnsi="Calibri"/>
          <w:color w:val="000000"/>
          <w:spacing w:val="-2"/>
          <w:sz w:val="16"/>
        </w:rPr>
        <w:tab/>
        <w:t xml:space="preserve">4 </w:t>
      </w:r>
      <w:r>
        <w:rPr>
          <w:rFonts w:ascii="Calibri" w:hAnsi="Calibri"/>
          <w:color w:val="000000"/>
          <w:spacing w:val="-2"/>
          <w:sz w:val="16"/>
        </w:rPr>
        <w:br/>
        <w:t xml:space="preserve">4 </w:t>
      </w:r>
      <w:r>
        <w:rPr>
          <w:rFonts w:ascii="Calibri" w:hAnsi="Calibri"/>
          <w:color w:val="000000"/>
          <w:spacing w:val="-2"/>
          <w:sz w:val="16"/>
        </w:rPr>
        <w:tab/>
        <w:t>8</w:t>
      </w:r>
    </w:p>
    <w:p w:rsidR="00AD5B80" w:rsidRDefault="00CE4B27">
      <w:pPr>
        <w:autoSpaceDE w:val="0"/>
        <w:autoSpaceDN w:val="0"/>
        <w:adjustRightInd w:val="0"/>
        <w:spacing w:line="144" w:lineRule="exact"/>
        <w:ind w:left="1473"/>
        <w:rPr>
          <w:rFonts w:ascii="Calibri" w:hAnsi="Calibri"/>
          <w:color w:val="000000"/>
          <w:spacing w:val="-2"/>
          <w:sz w:val="16"/>
        </w:rPr>
      </w:pPr>
      <w:r>
        <w:rPr>
          <w:rFonts w:ascii="Calibri" w:hAnsi="Calibri"/>
          <w:color w:val="000000"/>
          <w:spacing w:val="-2"/>
          <w:sz w:val="16"/>
        </w:rPr>
        <w:br w:type="column"/>
      </w:r>
    </w:p>
    <w:p w:rsidR="00AD5B80" w:rsidRDefault="00CE4B27">
      <w:pPr>
        <w:tabs>
          <w:tab w:val="left" w:pos="1158"/>
        </w:tabs>
        <w:autoSpaceDE w:val="0"/>
        <w:autoSpaceDN w:val="0"/>
        <w:adjustRightInd w:val="0"/>
        <w:spacing w:before="87" w:line="144" w:lineRule="exact"/>
        <w:ind w:left="20" w:right="1319"/>
        <w:rPr>
          <w:rFonts w:ascii="Calibri Bold" w:hAnsi="Calibri Bold"/>
          <w:color w:val="000000"/>
          <w:spacing w:val="-1"/>
          <w:sz w:val="17"/>
        </w:rPr>
      </w:pPr>
      <w:r>
        <w:rPr>
          <w:rFonts w:ascii="Calibri Bold" w:hAnsi="Calibri Bold"/>
          <w:color w:val="000000"/>
          <w:spacing w:val="-1"/>
          <w:sz w:val="17"/>
        </w:rPr>
        <w:t xml:space="preserve">BILLING RATE </w:t>
      </w:r>
      <w:r>
        <w:rPr>
          <w:rFonts w:ascii="Calibri Bold" w:hAnsi="Calibri Bold"/>
          <w:color w:val="000000"/>
          <w:spacing w:val="-1"/>
          <w:sz w:val="17"/>
        </w:rPr>
        <w:br/>
      </w:r>
      <w:r>
        <w:rPr>
          <w:rFonts w:ascii="Calibri Bold" w:hAnsi="Calibri Bold"/>
          <w:color w:val="000000"/>
          <w:spacing w:val="-1"/>
          <w:sz w:val="17"/>
        </w:rPr>
        <w:tab/>
        <w:t>TOTAL ($)</w:t>
      </w:r>
    </w:p>
    <w:p w:rsidR="00AD5B80" w:rsidRDefault="00CE4B27">
      <w:pPr>
        <w:autoSpaceDE w:val="0"/>
        <w:autoSpaceDN w:val="0"/>
        <w:adjustRightInd w:val="0"/>
        <w:spacing w:line="144" w:lineRule="exact"/>
        <w:ind w:left="165"/>
        <w:rPr>
          <w:rFonts w:ascii="Calibri Bold" w:hAnsi="Calibri Bold"/>
          <w:color w:val="000000"/>
          <w:spacing w:val="-3"/>
          <w:sz w:val="17"/>
        </w:rPr>
      </w:pPr>
      <w:r>
        <w:rPr>
          <w:rFonts w:ascii="Calibri Bold" w:hAnsi="Calibri Bold"/>
          <w:color w:val="000000"/>
          <w:spacing w:val="-3"/>
          <w:sz w:val="17"/>
        </w:rPr>
        <w:t>(HOURLY)</w:t>
      </w:r>
    </w:p>
    <w:p w:rsidR="00AD5B80" w:rsidRDefault="00CE4B27">
      <w:pPr>
        <w:tabs>
          <w:tab w:val="left" w:pos="572"/>
          <w:tab w:val="left" w:pos="1176"/>
          <w:tab w:val="left" w:pos="1511"/>
        </w:tabs>
        <w:autoSpaceDE w:val="0"/>
        <w:autoSpaceDN w:val="0"/>
        <w:adjustRightInd w:val="0"/>
        <w:spacing w:before="106"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2,013</w:t>
      </w:r>
    </w:p>
    <w:p w:rsidR="00AD5B80" w:rsidRDefault="00CE4B27">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1,342</w:t>
      </w:r>
    </w:p>
    <w:p w:rsidR="00AD5B80" w:rsidRDefault="00CE4B27">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5,368</w:t>
      </w:r>
    </w:p>
    <w:p w:rsidR="00AD5B80" w:rsidRDefault="00CE4B27">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AD5B80" w:rsidRDefault="00CE4B27">
      <w:pPr>
        <w:tabs>
          <w:tab w:val="left" w:pos="572"/>
          <w:tab w:val="left" w:pos="1176"/>
          <w:tab w:val="left" w:pos="1633"/>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AD5B80" w:rsidRDefault="00CE4B27">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AD5B80" w:rsidRDefault="00CE4B27">
      <w:pPr>
        <w:tabs>
          <w:tab w:val="left" w:pos="572"/>
          <w:tab w:val="left" w:pos="1176"/>
          <w:tab w:val="left" w:pos="1432"/>
        </w:tabs>
        <w:autoSpaceDE w:val="0"/>
        <w:autoSpaceDN w:val="0"/>
        <w:adjustRightInd w:val="0"/>
        <w:spacing w:before="17"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12,078</w:t>
      </w:r>
    </w:p>
    <w:p w:rsidR="00AD5B80" w:rsidRDefault="00CE4B27">
      <w:pPr>
        <w:tabs>
          <w:tab w:val="left" w:pos="572"/>
          <w:tab w:val="left" w:pos="1176"/>
          <w:tab w:val="left" w:pos="1511"/>
        </w:tabs>
        <w:autoSpaceDE w:val="0"/>
        <w:autoSpaceDN w:val="0"/>
        <w:adjustRightInd w:val="0"/>
        <w:spacing w:before="18"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8,052</w:t>
      </w:r>
    </w:p>
    <w:p w:rsidR="00AD5B80" w:rsidRDefault="00CE4B27">
      <w:pPr>
        <w:tabs>
          <w:tab w:val="left" w:pos="572"/>
          <w:tab w:val="left" w:pos="1176"/>
          <w:tab w:val="left" w:pos="1511"/>
        </w:tabs>
        <w:autoSpaceDE w:val="0"/>
        <w:autoSpaceDN w:val="0"/>
        <w:adjustRightInd w:val="0"/>
        <w:spacing w:before="17" w:line="195" w:lineRule="exact"/>
        <w:ind w:left="65"/>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5"/>
          <w:sz w:val="16"/>
        </w:rPr>
        <w:t>4,026</w:t>
      </w:r>
    </w:p>
    <w:p w:rsidR="00AD5B80" w:rsidRDefault="00CE4B27">
      <w:pPr>
        <w:tabs>
          <w:tab w:val="left" w:pos="572"/>
          <w:tab w:val="left" w:pos="1176"/>
          <w:tab w:val="left" w:pos="1633"/>
        </w:tabs>
        <w:autoSpaceDE w:val="0"/>
        <w:autoSpaceDN w:val="0"/>
        <w:adjustRightInd w:val="0"/>
        <w:spacing w:before="18" w:line="195" w:lineRule="exact"/>
        <w:ind w:left="65"/>
        <w:rPr>
          <w:rFonts w:ascii="Calibri" w:hAnsi="Calibri"/>
          <w:color w:val="000000"/>
          <w:spacing w:val="-6"/>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671</w:t>
      </w:r>
    </w:p>
    <w:p w:rsidR="00AD5B80" w:rsidRDefault="00CE4B27">
      <w:pPr>
        <w:tabs>
          <w:tab w:val="left" w:pos="569"/>
          <w:tab w:val="left" w:pos="572"/>
          <w:tab w:val="left" w:pos="1176"/>
          <w:tab w:val="left" w:pos="1508"/>
          <w:tab w:val="left" w:pos="1633"/>
        </w:tabs>
        <w:autoSpaceDE w:val="0"/>
        <w:autoSpaceDN w:val="0"/>
        <w:adjustRightInd w:val="0"/>
        <w:spacing w:before="3" w:line="212" w:lineRule="exact"/>
        <w:ind w:left="65" w:right="1334"/>
        <w:jc w:val="both"/>
        <w:rPr>
          <w:rFonts w:ascii="Calibri" w:hAnsi="Calibri"/>
          <w:color w:val="000000"/>
          <w:spacing w:val="-5"/>
          <w:sz w:val="16"/>
        </w:rPr>
      </w:pP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167.75</w:t>
      </w:r>
      <w:r>
        <w:rPr>
          <w:rFonts w:ascii="Calibri" w:hAnsi="Calibri"/>
          <w:color w:val="000000"/>
          <w:spacing w:val="-6"/>
          <w:sz w:val="16"/>
        </w:rPr>
        <w:tab/>
      </w:r>
      <w:r>
        <w:rPr>
          <w:rFonts w:ascii="Calibri" w:hAnsi="Calibri"/>
          <w:color w:val="000000"/>
          <w:spacing w:val="-7"/>
          <w:w w:val="97"/>
          <w:sz w:val="16"/>
        </w:rPr>
        <w:t>$</w:t>
      </w:r>
      <w:r>
        <w:rPr>
          <w:rFonts w:ascii="Calibri" w:hAnsi="Calibri"/>
          <w:color w:val="000000"/>
          <w:spacing w:val="-7"/>
          <w:w w:val="97"/>
          <w:sz w:val="16"/>
        </w:rPr>
        <w:tab/>
      </w:r>
      <w:r>
        <w:rPr>
          <w:rFonts w:ascii="Calibri" w:hAnsi="Calibri"/>
          <w:color w:val="000000"/>
          <w:spacing w:val="-6"/>
          <w:sz w:val="16"/>
        </w:rPr>
        <w:t xml:space="preserve">671 </w:t>
      </w:r>
      <w:r>
        <w:rPr>
          <w:rFonts w:ascii="Calibri" w:hAnsi="Calibri"/>
          <w:color w:val="000000"/>
          <w:spacing w:val="-6"/>
          <w:sz w:val="16"/>
        </w:rPr>
        <w:br/>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6"/>
          <w:sz w:val="16"/>
        </w:rPr>
        <w:t xml:space="preserve">167.75 </w:t>
      </w:r>
      <w:r>
        <w:rPr>
          <w:rFonts w:ascii="Calibri" w:hAnsi="Calibri"/>
          <w:color w:val="000000"/>
          <w:spacing w:val="-7"/>
          <w:w w:val="97"/>
          <w:sz w:val="16"/>
        </w:rPr>
        <w:t xml:space="preserve">$ </w:t>
      </w:r>
      <w:r>
        <w:rPr>
          <w:rFonts w:ascii="Calibri" w:hAnsi="Calibri"/>
          <w:color w:val="000000"/>
          <w:spacing w:val="-7"/>
          <w:w w:val="97"/>
          <w:sz w:val="16"/>
        </w:rPr>
        <w:tab/>
      </w:r>
      <w:r>
        <w:rPr>
          <w:rFonts w:ascii="Calibri" w:hAnsi="Calibri"/>
          <w:color w:val="000000"/>
          <w:spacing w:val="-5"/>
          <w:sz w:val="16"/>
        </w:rPr>
        <w:t xml:space="preserve">1,342 </w:t>
      </w:r>
    </w:p>
    <w:p w:rsidR="00AD5B80" w:rsidRDefault="00AD5B80">
      <w:pPr>
        <w:autoSpaceDE w:val="0"/>
        <w:autoSpaceDN w:val="0"/>
        <w:adjustRightInd w:val="0"/>
        <w:rPr>
          <w:rFonts w:ascii="Calibri" w:hAnsi="Calibri"/>
          <w:color w:val="000000"/>
          <w:spacing w:val="-5"/>
          <w:sz w:val="16"/>
        </w:rPr>
        <w:sectPr w:rsidR="00AD5B80">
          <w:headerReference w:type="even" r:id="rId574"/>
          <w:headerReference w:type="default" r:id="rId575"/>
          <w:footerReference w:type="even" r:id="rId576"/>
          <w:footerReference w:type="default" r:id="rId577"/>
          <w:headerReference w:type="first" r:id="rId578"/>
          <w:footerReference w:type="first" r:id="rId579"/>
          <w:type w:val="continuous"/>
          <w:pgSz w:w="12240" w:h="15840"/>
          <w:pgMar w:top="0" w:right="0" w:bottom="0" w:left="0" w:header="720" w:footer="720" w:gutter="0"/>
          <w:cols w:num="5" w:space="720" w:equalWidth="0">
            <w:col w:w="4315" w:space="40"/>
            <w:col w:w="1234" w:space="60"/>
            <w:col w:w="855" w:space="60"/>
            <w:col w:w="2282" w:space="40"/>
            <w:col w:w="3244" w:space="160"/>
          </w:cols>
        </w:sectPr>
      </w:pPr>
    </w:p>
    <w:p w:rsidR="00AD5B80" w:rsidRDefault="00AD5B80">
      <w:pPr>
        <w:autoSpaceDE w:val="0"/>
        <w:autoSpaceDN w:val="0"/>
        <w:adjustRightInd w:val="0"/>
        <w:spacing w:line="207" w:lineRule="exact"/>
        <w:ind w:left="1473"/>
        <w:rPr>
          <w:rFonts w:ascii="Calibri" w:hAnsi="Calibri"/>
          <w:color w:val="000000"/>
          <w:spacing w:val="-5"/>
          <w:sz w:val="16"/>
        </w:rPr>
      </w:pPr>
    </w:p>
    <w:p w:rsidR="00AD5B80" w:rsidRDefault="00CE4B27">
      <w:pPr>
        <w:tabs>
          <w:tab w:val="left" w:pos="8041"/>
          <w:tab w:val="left" w:pos="10007"/>
        </w:tabs>
        <w:autoSpaceDE w:val="0"/>
        <w:autoSpaceDN w:val="0"/>
        <w:adjustRightInd w:val="0"/>
        <w:spacing w:before="33" w:line="207" w:lineRule="exact"/>
        <w:ind w:left="1473" w:firstLine="1161"/>
        <w:rPr>
          <w:rFonts w:ascii="Calibri Bold" w:hAnsi="Calibri Bold"/>
          <w:color w:val="000000"/>
          <w:spacing w:val="-2"/>
          <w:sz w:val="17"/>
        </w:rPr>
      </w:pPr>
      <w:r>
        <w:rPr>
          <w:rFonts w:ascii="Calibri Bold" w:hAnsi="Calibri Bold"/>
          <w:color w:val="000000"/>
          <w:spacing w:val="-2"/>
          <w:sz w:val="17"/>
        </w:rPr>
        <w:t>TOTAL</w:t>
      </w:r>
      <w:r>
        <w:rPr>
          <w:rFonts w:ascii="Calibri Bold" w:hAnsi="Calibri Bold"/>
          <w:color w:val="000000"/>
          <w:spacing w:val="-2"/>
          <w:sz w:val="17"/>
        </w:rPr>
        <w:tab/>
        <w:t>224</w:t>
      </w:r>
      <w:r>
        <w:rPr>
          <w:rFonts w:ascii="Calibri Bold" w:hAnsi="Calibri Bold"/>
          <w:color w:val="000000"/>
          <w:spacing w:val="-2"/>
          <w:sz w:val="17"/>
        </w:rPr>
        <w:tab/>
        <w:t>$   37,576</w:t>
      </w:r>
    </w:p>
    <w:p w:rsidR="00AD5B80" w:rsidRDefault="00AD5B80">
      <w:pPr>
        <w:autoSpaceDE w:val="0"/>
        <w:autoSpaceDN w:val="0"/>
        <w:adjustRightInd w:val="0"/>
        <w:rPr>
          <w:rFonts w:ascii="Calibri Bold" w:hAnsi="Calibri Bold"/>
          <w:color w:val="000000"/>
          <w:spacing w:val="-2"/>
          <w:sz w:val="17"/>
        </w:rPr>
        <w:sectPr w:rsidR="00AD5B80">
          <w:headerReference w:type="even" r:id="rId580"/>
          <w:headerReference w:type="default" r:id="rId581"/>
          <w:footerReference w:type="even" r:id="rId582"/>
          <w:footerReference w:type="default" r:id="rId583"/>
          <w:headerReference w:type="first" r:id="rId584"/>
          <w:footerReference w:type="first" r:id="rId585"/>
          <w:type w:val="continuous"/>
          <w:pgSz w:w="12240" w:h="15840"/>
          <w:pgMar w:top="0" w:right="0" w:bottom="0" w:left="0" w:header="720" w:footer="720" w:gutter="0"/>
          <w:cols w:space="720"/>
        </w:sectPr>
      </w:pPr>
    </w:p>
    <w:p w:rsidR="00AD5B80" w:rsidRDefault="00AD5B80">
      <w:pPr>
        <w:autoSpaceDE w:val="0"/>
        <w:autoSpaceDN w:val="0"/>
        <w:adjustRightInd w:val="0"/>
        <w:spacing w:line="218" w:lineRule="exact"/>
        <w:ind w:left="1473"/>
        <w:rPr>
          <w:rFonts w:ascii="Calibri Bold" w:hAnsi="Calibri Bold"/>
          <w:color w:val="000000"/>
          <w:spacing w:val="-2"/>
          <w:sz w:val="17"/>
        </w:rPr>
      </w:pPr>
    </w:p>
    <w:p w:rsidR="00AD5B80" w:rsidRDefault="00AD5B80">
      <w:pPr>
        <w:autoSpaceDE w:val="0"/>
        <w:autoSpaceDN w:val="0"/>
        <w:adjustRightInd w:val="0"/>
        <w:spacing w:line="218" w:lineRule="exact"/>
        <w:ind w:left="1473"/>
        <w:rPr>
          <w:rFonts w:ascii="Calibri Bold" w:hAnsi="Calibri Bold"/>
          <w:color w:val="000000"/>
          <w:spacing w:val="-2"/>
          <w:sz w:val="17"/>
        </w:rPr>
      </w:pPr>
    </w:p>
    <w:p w:rsidR="00AD5B80" w:rsidRDefault="00CE4B27">
      <w:pPr>
        <w:autoSpaceDE w:val="0"/>
        <w:autoSpaceDN w:val="0"/>
        <w:adjustRightInd w:val="0"/>
        <w:spacing w:before="30" w:line="218" w:lineRule="exact"/>
        <w:ind w:left="1473" w:firstLine="3362"/>
        <w:rPr>
          <w:rFonts w:ascii="Calibri Bold" w:hAnsi="Calibri Bold"/>
          <w:color w:val="000000"/>
          <w:spacing w:val="-2"/>
          <w:sz w:val="19"/>
          <w:u w:val="single"/>
        </w:rPr>
      </w:pPr>
      <w:r>
        <w:rPr>
          <w:rFonts w:ascii="Calibri Bold" w:hAnsi="Calibri Bold"/>
          <w:color w:val="000000"/>
          <w:spacing w:val="-2"/>
          <w:sz w:val="19"/>
          <w:u w:val="single"/>
        </w:rPr>
        <w:t>Equipment Maintenance (Other)</w:t>
      </w:r>
    </w:p>
    <w:p w:rsidR="00AD5B80" w:rsidRDefault="00AD5B80">
      <w:pPr>
        <w:autoSpaceDE w:val="0"/>
        <w:autoSpaceDN w:val="0"/>
        <w:adjustRightInd w:val="0"/>
        <w:rPr>
          <w:rFonts w:ascii="Calibri Bold" w:hAnsi="Calibri Bold"/>
          <w:color w:val="000000"/>
          <w:spacing w:val="-2"/>
          <w:sz w:val="19"/>
          <w:u w:val="single"/>
        </w:rPr>
        <w:sectPr w:rsidR="00AD5B80">
          <w:headerReference w:type="even" r:id="rId586"/>
          <w:headerReference w:type="default" r:id="rId587"/>
          <w:footerReference w:type="even" r:id="rId588"/>
          <w:footerReference w:type="default" r:id="rId589"/>
          <w:headerReference w:type="first" r:id="rId590"/>
          <w:footerReference w:type="first" r:id="rId591"/>
          <w:type w:val="continuous"/>
          <w:pgSz w:w="12240" w:h="15840"/>
          <w:pgMar w:top="0" w:right="0" w:bottom="0" w:left="0" w:header="720" w:footer="720" w:gutter="0"/>
          <w:cols w:space="720"/>
        </w:sectPr>
      </w:pPr>
    </w:p>
    <w:p w:rsidR="00AD5B80" w:rsidRDefault="00AD5B80">
      <w:pPr>
        <w:autoSpaceDE w:val="0"/>
        <w:autoSpaceDN w:val="0"/>
        <w:adjustRightInd w:val="0"/>
        <w:spacing w:line="207" w:lineRule="exact"/>
        <w:ind w:left="1473"/>
        <w:rPr>
          <w:rFonts w:ascii="Calibri Bold" w:hAnsi="Calibri Bold"/>
          <w:color w:val="000000"/>
          <w:spacing w:val="-2"/>
          <w:sz w:val="19"/>
          <w:u w:val="single"/>
        </w:rPr>
      </w:pPr>
    </w:p>
    <w:p w:rsidR="00AD5B80" w:rsidRDefault="00CE4B27">
      <w:pPr>
        <w:autoSpaceDE w:val="0"/>
        <w:autoSpaceDN w:val="0"/>
        <w:adjustRightInd w:val="0"/>
        <w:spacing w:before="66" w:line="207" w:lineRule="exact"/>
        <w:ind w:left="2556"/>
        <w:rPr>
          <w:rFonts w:ascii="Calibri Bold" w:hAnsi="Calibri Bold"/>
          <w:color w:val="000000"/>
          <w:spacing w:val="-3"/>
          <w:sz w:val="17"/>
        </w:rPr>
      </w:pPr>
      <w:r>
        <w:rPr>
          <w:rFonts w:ascii="Calibri Bold" w:hAnsi="Calibri Bold"/>
          <w:color w:val="000000"/>
          <w:spacing w:val="-3"/>
          <w:sz w:val="17"/>
        </w:rPr>
        <w:t>ACTIVITY</w:t>
      </w:r>
    </w:p>
    <w:p w:rsidR="00AD5B80" w:rsidRDefault="00CE4B27">
      <w:pPr>
        <w:tabs>
          <w:tab w:val="left" w:pos="186"/>
        </w:tabs>
        <w:autoSpaceDE w:val="0"/>
        <w:autoSpaceDN w:val="0"/>
        <w:adjustRightInd w:val="0"/>
        <w:spacing w:before="127" w:line="234" w:lineRule="exact"/>
        <w:ind w:left="20" w:right="14"/>
        <w:jc w:val="both"/>
        <w:rPr>
          <w:rFonts w:ascii="Calibri Bold" w:hAnsi="Calibri Bold"/>
          <w:color w:val="000000"/>
          <w:spacing w:val="-1"/>
          <w:sz w:val="17"/>
        </w:rPr>
      </w:pPr>
      <w:r>
        <w:rPr>
          <w:rFonts w:ascii="Calibri Bold" w:hAnsi="Calibri Bold"/>
          <w:color w:val="000000"/>
          <w:spacing w:val="-3"/>
          <w:sz w:val="17"/>
        </w:rPr>
        <w:br w:type="column"/>
        <w:t xml:space="preserve">FREQUENCY </w:t>
      </w:r>
      <w:r>
        <w:rPr>
          <w:rFonts w:ascii="Calibri Bold" w:hAnsi="Calibri Bold"/>
          <w:color w:val="000000"/>
          <w:spacing w:val="-3"/>
          <w:sz w:val="17"/>
        </w:rPr>
        <w:br/>
      </w:r>
      <w:r>
        <w:rPr>
          <w:rFonts w:ascii="Calibri Bold" w:hAnsi="Calibri Bold"/>
          <w:color w:val="000000"/>
          <w:spacing w:val="-3"/>
          <w:sz w:val="17"/>
        </w:rPr>
        <w:tab/>
      </w:r>
      <w:r>
        <w:rPr>
          <w:rFonts w:ascii="Calibri Bold" w:hAnsi="Calibri Bold"/>
          <w:color w:val="000000"/>
          <w:spacing w:val="-1"/>
          <w:sz w:val="17"/>
        </w:rPr>
        <w:t>(YEARS)</w:t>
      </w:r>
    </w:p>
    <w:p w:rsidR="00AD5B80" w:rsidRDefault="00CE4B27">
      <w:pPr>
        <w:autoSpaceDE w:val="0"/>
        <w:autoSpaceDN w:val="0"/>
        <w:adjustRightInd w:val="0"/>
        <w:spacing w:before="150" w:line="207" w:lineRule="exact"/>
        <w:ind w:left="3259"/>
        <w:rPr>
          <w:rFonts w:ascii="Calibri Bold" w:hAnsi="Calibri Bold"/>
          <w:color w:val="000000"/>
          <w:spacing w:val="-1"/>
          <w:sz w:val="17"/>
        </w:rPr>
      </w:pPr>
      <w:r>
        <w:rPr>
          <w:rFonts w:ascii="Calibri Bold" w:hAnsi="Calibri Bold"/>
          <w:color w:val="000000"/>
          <w:spacing w:val="-1"/>
          <w:sz w:val="17"/>
        </w:rPr>
        <w:br w:type="column"/>
        <w:t>BILLING RATE</w:t>
      </w:r>
    </w:p>
    <w:p w:rsidR="00AD5B80" w:rsidRDefault="00CE4B27">
      <w:pPr>
        <w:tabs>
          <w:tab w:val="left" w:pos="4392"/>
        </w:tabs>
        <w:autoSpaceDE w:val="0"/>
        <w:autoSpaceDN w:val="0"/>
        <w:adjustRightInd w:val="0"/>
        <w:spacing w:line="144" w:lineRule="exact"/>
        <w:ind w:left="20"/>
        <w:rPr>
          <w:rFonts w:ascii="Calibri Bold" w:hAnsi="Calibri Bold"/>
          <w:color w:val="000000"/>
          <w:spacing w:val="-1"/>
          <w:sz w:val="17"/>
        </w:rPr>
      </w:pPr>
      <w:r>
        <w:rPr>
          <w:rFonts w:ascii="Calibri Bold" w:hAnsi="Calibri Bold"/>
          <w:color w:val="000000"/>
          <w:spacing w:val="-2"/>
          <w:sz w:val="17"/>
        </w:rPr>
        <w:t xml:space="preserve"># OF UNITS  UNIT HOURS  </w:t>
      </w:r>
      <w:r>
        <w:rPr>
          <w:rFonts w:ascii="Calibri Bold" w:hAnsi="Calibri Bold"/>
          <w:color w:val="000000"/>
          <w:spacing w:val="-1"/>
          <w:sz w:val="17"/>
        </w:rPr>
        <w:t>TOTAL HOURS</w:t>
      </w:r>
      <w:r>
        <w:rPr>
          <w:rFonts w:ascii="Calibri Bold" w:hAnsi="Calibri Bold"/>
          <w:color w:val="000000"/>
          <w:spacing w:val="-1"/>
          <w:sz w:val="17"/>
        </w:rPr>
        <w:tab/>
        <w:t>TOTAL ($)</w:t>
      </w:r>
    </w:p>
    <w:p w:rsidR="00AD5B80" w:rsidRDefault="00CE4B27">
      <w:pPr>
        <w:autoSpaceDE w:val="0"/>
        <w:autoSpaceDN w:val="0"/>
        <w:adjustRightInd w:val="0"/>
        <w:spacing w:line="144" w:lineRule="exact"/>
        <w:ind w:left="3404"/>
        <w:rPr>
          <w:rFonts w:ascii="Calibri Bold" w:hAnsi="Calibri Bold"/>
          <w:color w:val="000000"/>
          <w:spacing w:val="-3"/>
          <w:sz w:val="17"/>
        </w:rPr>
      </w:pPr>
      <w:r>
        <w:rPr>
          <w:rFonts w:ascii="Calibri Bold" w:hAnsi="Calibri Bold"/>
          <w:color w:val="000000"/>
          <w:spacing w:val="-3"/>
          <w:sz w:val="17"/>
        </w:rPr>
        <w:t xml:space="preserve">(HOURLY) </w:t>
      </w:r>
    </w:p>
    <w:p w:rsidR="00AD5B80" w:rsidRDefault="00AD5B80">
      <w:pPr>
        <w:autoSpaceDE w:val="0"/>
        <w:autoSpaceDN w:val="0"/>
        <w:adjustRightInd w:val="0"/>
        <w:rPr>
          <w:rFonts w:ascii="Calibri Bold" w:hAnsi="Calibri Bold"/>
          <w:color w:val="000000"/>
          <w:spacing w:val="-3"/>
          <w:sz w:val="17"/>
        </w:rPr>
        <w:sectPr w:rsidR="00AD5B80">
          <w:headerReference w:type="even" r:id="rId592"/>
          <w:headerReference w:type="default" r:id="rId593"/>
          <w:footerReference w:type="even" r:id="rId594"/>
          <w:footerReference w:type="default" r:id="rId595"/>
          <w:headerReference w:type="first" r:id="rId596"/>
          <w:footerReference w:type="first" r:id="rId597"/>
          <w:type w:val="continuous"/>
          <w:pgSz w:w="12240" w:h="15840"/>
          <w:pgMar w:top="0" w:right="0" w:bottom="0" w:left="0" w:header="720" w:footer="720" w:gutter="0"/>
          <w:cols w:num="3" w:space="720" w:equalWidth="0">
            <w:col w:w="4340" w:space="160"/>
            <w:col w:w="967" w:space="160"/>
            <w:col w:w="6483" w:space="160"/>
          </w:cols>
        </w:sectPr>
      </w:pPr>
    </w:p>
    <w:p w:rsidR="00AD5B80" w:rsidRDefault="00CE4B27">
      <w:pPr>
        <w:tabs>
          <w:tab w:val="left" w:pos="4913"/>
          <w:tab w:val="left" w:pos="5997"/>
          <w:tab w:val="left" w:pos="6901"/>
          <w:tab w:val="left" w:pos="8063"/>
          <w:tab w:val="left" w:pos="8901"/>
          <w:tab w:val="left" w:pos="9403"/>
          <w:tab w:val="left" w:pos="10007"/>
        </w:tabs>
        <w:autoSpaceDE w:val="0"/>
        <w:autoSpaceDN w:val="0"/>
        <w:adjustRightInd w:val="0"/>
        <w:spacing w:before="97" w:line="195" w:lineRule="exact"/>
        <w:ind w:left="1473"/>
        <w:rPr>
          <w:rFonts w:ascii="Calibri" w:hAnsi="Calibri"/>
          <w:color w:val="000000"/>
          <w:spacing w:val="-4"/>
          <w:sz w:val="16"/>
        </w:rPr>
      </w:pPr>
      <w:r>
        <w:rPr>
          <w:rFonts w:ascii="Calibri" w:hAnsi="Calibri"/>
          <w:color w:val="000000"/>
          <w:spacing w:val="-4"/>
          <w:sz w:val="16"/>
        </w:rPr>
        <w:t>In-Service Relay Maintenance</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160</w:t>
      </w:r>
      <w:r>
        <w:rPr>
          <w:rFonts w:ascii="Calibri" w:hAnsi="Calibri"/>
          <w:color w:val="000000"/>
          <w:spacing w:val="-4"/>
          <w:sz w:val="16"/>
        </w:rPr>
        <w:tab/>
        <w:t>640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   107,360</w:t>
      </w:r>
    </w:p>
    <w:p w:rsidR="00AD5B80" w:rsidRDefault="00AD5B80">
      <w:pPr>
        <w:autoSpaceDE w:val="0"/>
        <w:autoSpaceDN w:val="0"/>
        <w:adjustRightInd w:val="0"/>
        <w:rPr>
          <w:rFonts w:ascii="Calibri" w:hAnsi="Calibri"/>
          <w:color w:val="000000"/>
          <w:spacing w:val="-4"/>
          <w:sz w:val="16"/>
        </w:rPr>
        <w:sectPr w:rsidR="00AD5B80">
          <w:headerReference w:type="even" r:id="rId598"/>
          <w:headerReference w:type="default" r:id="rId599"/>
          <w:footerReference w:type="even" r:id="rId600"/>
          <w:footerReference w:type="default" r:id="rId601"/>
          <w:headerReference w:type="first" r:id="rId602"/>
          <w:footerReference w:type="first" r:id="rId603"/>
          <w:type w:val="continuous"/>
          <w:pgSz w:w="12240" w:h="15840"/>
          <w:pgMar w:top="0" w:right="0" w:bottom="0" w:left="0" w:header="720" w:footer="720" w:gutter="0"/>
          <w:cols w:space="720"/>
        </w:sectPr>
      </w:pPr>
    </w:p>
    <w:p w:rsidR="00AD5B80" w:rsidRDefault="00CE4B27">
      <w:pPr>
        <w:tabs>
          <w:tab w:val="left" w:pos="4913"/>
          <w:tab w:val="left" w:pos="5997"/>
          <w:tab w:val="left" w:pos="6901"/>
          <w:tab w:val="left" w:pos="8063"/>
          <w:tab w:val="left" w:pos="8901"/>
          <w:tab w:val="left" w:pos="9403"/>
          <w:tab w:val="left" w:pos="10007"/>
          <w:tab w:val="left" w:pos="10263"/>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Relay Trip Test</w:t>
      </w:r>
      <w:r>
        <w:rPr>
          <w:rFonts w:ascii="Calibri" w:hAnsi="Calibri"/>
          <w:color w:val="000000"/>
          <w:spacing w:val="-4"/>
          <w:sz w:val="16"/>
        </w:rPr>
        <w:tab/>
        <w:t>6</w:t>
      </w:r>
      <w:r>
        <w:rPr>
          <w:rFonts w:ascii="Calibri" w:hAnsi="Calibri"/>
          <w:color w:val="000000"/>
          <w:spacing w:val="-4"/>
          <w:sz w:val="16"/>
        </w:rPr>
        <w:tab/>
        <w:t>4</w:t>
      </w:r>
      <w:r>
        <w:rPr>
          <w:rFonts w:ascii="Calibri" w:hAnsi="Calibri"/>
          <w:color w:val="000000"/>
          <w:spacing w:val="-4"/>
          <w:sz w:val="16"/>
        </w:rPr>
        <w:tab/>
        <w:t>120</w:t>
      </w:r>
      <w:r>
        <w:rPr>
          <w:rFonts w:ascii="Calibri" w:hAnsi="Calibri"/>
          <w:color w:val="000000"/>
          <w:spacing w:val="-4"/>
          <w:sz w:val="16"/>
        </w:rPr>
        <w:tab/>
        <w:t>480</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80,520</w:t>
      </w:r>
    </w:p>
    <w:p w:rsidR="00AD5B80" w:rsidRDefault="00AD5B80">
      <w:pPr>
        <w:autoSpaceDE w:val="0"/>
        <w:autoSpaceDN w:val="0"/>
        <w:adjustRightInd w:val="0"/>
        <w:rPr>
          <w:rFonts w:ascii="Calibri" w:hAnsi="Calibri"/>
          <w:color w:val="000000"/>
          <w:spacing w:val="-4"/>
          <w:sz w:val="16"/>
        </w:rPr>
        <w:sectPr w:rsidR="00AD5B80">
          <w:headerReference w:type="even" r:id="rId604"/>
          <w:headerReference w:type="default" r:id="rId605"/>
          <w:footerReference w:type="even" r:id="rId606"/>
          <w:footerReference w:type="default" r:id="rId607"/>
          <w:headerReference w:type="first" r:id="rId608"/>
          <w:footerReference w:type="first" r:id="rId609"/>
          <w:type w:val="continuous"/>
          <w:pgSz w:w="12240" w:h="15840"/>
          <w:pgMar w:top="0" w:right="0" w:bottom="0" w:left="0" w:header="720" w:footer="720" w:gutter="0"/>
          <w:cols w:space="720"/>
        </w:sectPr>
      </w:pPr>
    </w:p>
    <w:p w:rsidR="00AD5B80" w:rsidRDefault="00CE4B27">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Bk. 1112 Class #3/Doble</w:t>
      </w:r>
      <w:r>
        <w:rPr>
          <w:rFonts w:ascii="Calibri" w:hAnsi="Calibri"/>
          <w:color w:val="000000"/>
          <w:spacing w:val="-4"/>
          <w:sz w:val="16"/>
        </w:rPr>
        <w:tab/>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AD5B80" w:rsidRDefault="00AD5B80">
      <w:pPr>
        <w:autoSpaceDE w:val="0"/>
        <w:autoSpaceDN w:val="0"/>
        <w:adjustRightInd w:val="0"/>
        <w:rPr>
          <w:rFonts w:ascii="Calibri" w:hAnsi="Calibri"/>
          <w:color w:val="000000"/>
          <w:spacing w:val="-4"/>
          <w:sz w:val="16"/>
        </w:rPr>
        <w:sectPr w:rsidR="00AD5B80">
          <w:headerReference w:type="even" r:id="rId610"/>
          <w:headerReference w:type="default" r:id="rId611"/>
          <w:footerReference w:type="even" r:id="rId612"/>
          <w:footerReference w:type="default" r:id="rId613"/>
          <w:headerReference w:type="first" r:id="rId614"/>
          <w:footerReference w:type="first" r:id="rId615"/>
          <w:type w:val="continuous"/>
          <w:pgSz w:w="12240" w:h="15840"/>
          <w:pgMar w:top="0" w:right="0" w:bottom="0" w:left="0" w:header="720" w:footer="720" w:gutter="0"/>
          <w:cols w:space="720"/>
        </w:sectPr>
      </w:pPr>
    </w:p>
    <w:p w:rsidR="00AD5B80" w:rsidRDefault="00CE4B27">
      <w:pPr>
        <w:tabs>
          <w:tab w:val="left" w:pos="4869"/>
          <w:tab w:val="left" w:pos="5997"/>
          <w:tab w:val="left" w:pos="6935"/>
          <w:tab w:val="left" w:pos="8097"/>
          <w:tab w:val="left" w:pos="8901"/>
          <w:tab w:val="left" w:pos="9403"/>
          <w:tab w:val="left" w:pos="10007"/>
          <w:tab w:val="left" w:pos="10342"/>
        </w:tabs>
        <w:autoSpaceDE w:val="0"/>
        <w:autoSpaceDN w:val="0"/>
        <w:adjustRightInd w:val="0"/>
        <w:spacing w:before="28" w:line="195" w:lineRule="exact"/>
        <w:ind w:left="1473"/>
        <w:rPr>
          <w:rFonts w:ascii="Calibri" w:hAnsi="Calibri"/>
          <w:color w:val="000000"/>
          <w:spacing w:val="-4"/>
          <w:sz w:val="16"/>
        </w:rPr>
      </w:pPr>
      <w:r>
        <w:rPr>
          <w:rFonts w:ascii="Calibri" w:hAnsi="Calibri"/>
          <w:color w:val="000000"/>
          <w:spacing w:val="-4"/>
          <w:sz w:val="16"/>
        </w:rPr>
        <w:t>Bk. 1112 Class #4</w:t>
      </w:r>
      <w:r>
        <w:rPr>
          <w:rFonts w:ascii="Calibri" w:hAnsi="Calibri"/>
          <w:color w:val="000000"/>
          <w:spacing w:val="-4"/>
          <w:sz w:val="16"/>
        </w:rPr>
        <w:tab/>
        <w:t>10</w:t>
      </w:r>
      <w:r>
        <w:rPr>
          <w:rFonts w:ascii="Calibri" w:hAnsi="Calibri"/>
          <w:color w:val="000000"/>
          <w:spacing w:val="-4"/>
          <w:sz w:val="16"/>
        </w:rPr>
        <w:tab/>
        <w:t>1</w:t>
      </w:r>
      <w:r>
        <w:rPr>
          <w:rFonts w:ascii="Calibri" w:hAnsi="Calibri"/>
          <w:color w:val="000000"/>
          <w:spacing w:val="-4"/>
          <w:sz w:val="16"/>
        </w:rPr>
        <w:tab/>
        <w:t>48</w:t>
      </w:r>
      <w:r>
        <w:rPr>
          <w:rFonts w:ascii="Calibri" w:hAnsi="Calibri"/>
          <w:color w:val="000000"/>
          <w:spacing w:val="-4"/>
          <w:sz w:val="16"/>
        </w:rPr>
        <w:tab/>
        <w:t>48</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8,052</w:t>
      </w:r>
    </w:p>
    <w:p w:rsidR="00AD5B80" w:rsidRDefault="00AD5B80">
      <w:pPr>
        <w:autoSpaceDE w:val="0"/>
        <w:autoSpaceDN w:val="0"/>
        <w:adjustRightInd w:val="0"/>
        <w:rPr>
          <w:rFonts w:ascii="Calibri" w:hAnsi="Calibri"/>
          <w:color w:val="000000"/>
          <w:spacing w:val="-4"/>
          <w:sz w:val="16"/>
        </w:rPr>
        <w:sectPr w:rsidR="00AD5B80">
          <w:headerReference w:type="even" r:id="rId616"/>
          <w:headerReference w:type="default" r:id="rId617"/>
          <w:footerReference w:type="even" r:id="rId618"/>
          <w:footerReference w:type="default" r:id="rId619"/>
          <w:headerReference w:type="first" r:id="rId620"/>
          <w:footerReference w:type="first" r:id="rId621"/>
          <w:type w:val="continuous"/>
          <w:pgSz w:w="12240" w:h="15840"/>
          <w:pgMar w:top="0" w:right="0" w:bottom="0" w:left="0" w:header="720" w:footer="720" w:gutter="0"/>
          <w:cols w:space="720"/>
        </w:sectPr>
      </w:pPr>
    </w:p>
    <w:p w:rsidR="00AD5B80" w:rsidRDefault="00CE4B27">
      <w:pPr>
        <w:tabs>
          <w:tab w:val="left" w:pos="4913"/>
          <w:tab w:val="left" w:pos="5997"/>
          <w:tab w:val="left" w:pos="6935"/>
          <w:tab w:val="left" w:pos="8097"/>
          <w:tab w:val="left" w:pos="8901"/>
          <w:tab w:val="left" w:pos="9403"/>
          <w:tab w:val="left" w:pos="10007"/>
          <w:tab w:val="left" w:pos="10342"/>
        </w:tabs>
        <w:autoSpaceDE w:val="0"/>
        <w:autoSpaceDN w:val="0"/>
        <w:adjustRightInd w:val="0"/>
        <w:spacing w:before="29" w:line="195" w:lineRule="exact"/>
        <w:ind w:left="1473"/>
        <w:rPr>
          <w:rFonts w:ascii="Calibri" w:hAnsi="Calibri"/>
          <w:color w:val="000000"/>
          <w:spacing w:val="-4"/>
          <w:sz w:val="16"/>
        </w:rPr>
      </w:pPr>
      <w:r>
        <w:rPr>
          <w:rFonts w:ascii="Calibri" w:hAnsi="Calibri"/>
          <w:color w:val="000000"/>
          <w:spacing w:val="-4"/>
          <w:sz w:val="16"/>
        </w:rPr>
        <w:t>76-1112-2 Class #3/Doble</w:t>
      </w:r>
      <w:r>
        <w:rPr>
          <w:rFonts w:ascii="Calibri" w:hAnsi="Calibri"/>
          <w:color w:val="000000"/>
          <w:spacing w:val="-4"/>
          <w:sz w:val="16"/>
        </w:rPr>
        <w:tab/>
      </w:r>
      <w:r>
        <w:rPr>
          <w:rFonts w:ascii="Calibri" w:hAnsi="Calibri"/>
          <w:color w:val="000000"/>
          <w:spacing w:val="-4"/>
          <w:sz w:val="16"/>
        </w:rPr>
        <w:t>5</w:t>
      </w:r>
      <w:r>
        <w:rPr>
          <w:rFonts w:ascii="Calibri" w:hAnsi="Calibri"/>
          <w:color w:val="000000"/>
          <w:spacing w:val="-4"/>
          <w:sz w:val="16"/>
        </w:rPr>
        <w:tab/>
        <w:t>1</w:t>
      </w:r>
      <w:r>
        <w:rPr>
          <w:rFonts w:ascii="Calibri" w:hAnsi="Calibri"/>
          <w:color w:val="000000"/>
          <w:spacing w:val="-4"/>
          <w:sz w:val="16"/>
        </w:rPr>
        <w:tab/>
        <w:t>24</w:t>
      </w:r>
      <w:r>
        <w:rPr>
          <w:rFonts w:ascii="Calibri" w:hAnsi="Calibri"/>
          <w:color w:val="000000"/>
          <w:spacing w:val="-4"/>
          <w:sz w:val="16"/>
        </w:rPr>
        <w:tab/>
        <w:t>24</w:t>
      </w:r>
      <w:r>
        <w:rPr>
          <w:rFonts w:ascii="Calibri" w:hAnsi="Calibri"/>
          <w:color w:val="000000"/>
          <w:spacing w:val="-4"/>
          <w:sz w:val="16"/>
        </w:rPr>
        <w:tab/>
        <w:t>$</w:t>
      </w:r>
      <w:r>
        <w:rPr>
          <w:rFonts w:ascii="Calibri" w:hAnsi="Calibri"/>
          <w:color w:val="000000"/>
          <w:spacing w:val="-4"/>
          <w:sz w:val="16"/>
        </w:rPr>
        <w:tab/>
        <w:t>167.75</w:t>
      </w:r>
      <w:r>
        <w:rPr>
          <w:rFonts w:ascii="Calibri" w:hAnsi="Calibri"/>
          <w:color w:val="000000"/>
          <w:spacing w:val="-4"/>
          <w:sz w:val="16"/>
        </w:rPr>
        <w:tab/>
        <w:t>$</w:t>
      </w:r>
      <w:r>
        <w:rPr>
          <w:rFonts w:ascii="Calibri" w:hAnsi="Calibri"/>
          <w:color w:val="000000"/>
          <w:spacing w:val="-4"/>
          <w:sz w:val="16"/>
        </w:rPr>
        <w:tab/>
        <w:t>4,026</w:t>
      </w:r>
    </w:p>
    <w:p w:rsidR="00AD5B80" w:rsidRDefault="00AD5B80">
      <w:pPr>
        <w:autoSpaceDE w:val="0"/>
        <w:autoSpaceDN w:val="0"/>
        <w:adjustRightInd w:val="0"/>
        <w:rPr>
          <w:rFonts w:ascii="Calibri" w:hAnsi="Calibri"/>
          <w:color w:val="000000"/>
          <w:spacing w:val="-4"/>
          <w:sz w:val="16"/>
        </w:rPr>
        <w:sectPr w:rsidR="00AD5B80">
          <w:headerReference w:type="even" r:id="rId622"/>
          <w:headerReference w:type="default" r:id="rId623"/>
          <w:footerReference w:type="even" r:id="rId624"/>
          <w:footerReference w:type="default" r:id="rId625"/>
          <w:headerReference w:type="first" r:id="rId626"/>
          <w:footerReference w:type="first" r:id="rId627"/>
          <w:type w:val="continuous"/>
          <w:pgSz w:w="12240" w:h="15840"/>
          <w:pgMar w:top="0" w:right="0" w:bottom="0" w:left="0" w:header="720" w:footer="720" w:gutter="0"/>
          <w:cols w:space="720"/>
        </w:sectPr>
      </w:pPr>
    </w:p>
    <w:p w:rsidR="00AD5B80" w:rsidRDefault="00CE4B27">
      <w:pPr>
        <w:tabs>
          <w:tab w:val="left" w:pos="7996"/>
          <w:tab w:val="left" w:pos="10007"/>
        </w:tabs>
        <w:autoSpaceDE w:val="0"/>
        <w:autoSpaceDN w:val="0"/>
        <w:adjustRightInd w:val="0"/>
        <w:spacing w:before="31" w:line="207" w:lineRule="exact"/>
        <w:ind w:left="1473" w:firstLine="1161"/>
        <w:rPr>
          <w:rFonts w:ascii="Calibri Bold" w:hAnsi="Calibri Bold"/>
          <w:color w:val="000000"/>
          <w:spacing w:val="-4"/>
          <w:sz w:val="17"/>
        </w:rPr>
      </w:pPr>
      <w:r>
        <w:rPr>
          <w:rFonts w:ascii="Calibri Bold" w:hAnsi="Calibri Bold"/>
          <w:color w:val="000000"/>
          <w:spacing w:val="-4"/>
          <w:sz w:val="17"/>
        </w:rPr>
        <w:t>TOTAL</w:t>
      </w:r>
      <w:r>
        <w:rPr>
          <w:rFonts w:ascii="Calibri Bold" w:hAnsi="Calibri Bold"/>
          <w:color w:val="000000"/>
          <w:spacing w:val="-4"/>
          <w:sz w:val="17"/>
        </w:rPr>
        <w:tab/>
        <w:t>1216</w:t>
      </w:r>
      <w:r>
        <w:rPr>
          <w:rFonts w:ascii="Calibri Bold" w:hAnsi="Calibri Bold"/>
          <w:color w:val="000000"/>
          <w:spacing w:val="-4"/>
          <w:sz w:val="17"/>
        </w:rPr>
        <w:tab/>
        <w:t xml:space="preserve">$ </w:t>
      </w:r>
      <w:r>
        <w:rPr>
          <w:rFonts w:ascii="Calibri Bold" w:hAnsi="Calibri Bold"/>
          <w:color w:val="000000"/>
          <w:spacing w:val="-4"/>
          <w:sz w:val="17"/>
        </w:rPr>
        <w:t>203,984</w:t>
      </w:r>
    </w:p>
    <w:p w:rsidR="00AD5B80" w:rsidRDefault="00CE4B27">
      <w:pPr>
        <w:autoSpaceDE w:val="0"/>
        <w:autoSpaceDN w:val="0"/>
        <w:adjustRightInd w:val="0"/>
        <w:spacing w:before="196" w:line="240" w:lineRule="exact"/>
        <w:ind w:left="1473" w:right="1488"/>
        <w:jc w:val="both"/>
        <w:rPr>
          <w:rFonts w:ascii="Calibri" w:hAnsi="Calibri"/>
          <w:color w:val="000000"/>
          <w:spacing w:val="-2"/>
          <w:sz w:val="16"/>
        </w:rPr>
      </w:pPr>
      <w:r>
        <w:rPr>
          <w:rFonts w:ascii="Calibri Bold" w:hAnsi="Calibri Bold"/>
          <w:color w:val="000000"/>
          <w:sz w:val="16"/>
        </w:rPr>
        <w:t xml:space="preserve">Note:  </w:t>
      </w:r>
      <w:r>
        <w:rPr>
          <w:rFonts w:ascii="Calibri" w:hAnsi="Calibri"/>
          <w:color w:val="000000"/>
          <w:sz w:val="16"/>
        </w:rPr>
        <w:t xml:space="preserve">All the above referenced activities may generate additional maintenance expenses that will be billed at applicable hourly rate </w:t>
      </w:r>
      <w:r>
        <w:rPr>
          <w:rFonts w:ascii="Calibri" w:hAnsi="Calibri"/>
          <w:color w:val="000000"/>
          <w:spacing w:val="-2"/>
          <w:sz w:val="16"/>
        </w:rPr>
        <w:t xml:space="preserve">plus cost of parts, contractor servcies, etc. </w:t>
      </w:r>
      <w:r w:rsidR="00AD5B80">
        <w:rPr>
          <w:rFonts w:ascii="Calibri" w:hAnsi="Calibri"/>
          <w:color w:val="000000"/>
          <w:spacing w:val="-2"/>
          <w:sz w:val="16"/>
        </w:rPr>
        <w:pict>
          <v:line id="_x0000_s1359" style="position:absolute;left:0;text-align:left;z-index:-251357184;mso-position-horizontal-relative:page;mso-position-vertical-relative:page" from="72.55pt,113.35pt" to="539.4pt,113.35pt" o:allowincell="f">
            <w10:wrap anchorx="page" anchory="page"/>
          </v:line>
        </w:pict>
      </w:r>
      <w:r w:rsidR="00AD5B80">
        <w:rPr>
          <w:rFonts w:ascii="Calibri" w:hAnsi="Calibri"/>
          <w:color w:val="000000"/>
          <w:spacing w:val="-2"/>
          <w:sz w:val="16"/>
        </w:rPr>
        <w:pict>
          <v:polyline id="_x0000_s1360" style="position:absolute;left:0;text-align:left;z-index:-251355136;mso-position-horizontal-relative:page;mso-position-vertical-relative:page" points="72.55pt,114.4pt,539.45pt,114.4pt,539.45pt,113.4pt,72.55pt,113.4pt,72.55pt,114.4pt" coordsize="9338,20" o:allowincell="f" fillcolor="black" stroked="f">
            <v:path arrowok="t"/>
            <w10:wrap anchorx="page" anchory="page"/>
          </v:polyline>
        </w:pict>
      </w:r>
      <w:r w:rsidR="00AD5B80">
        <w:rPr>
          <w:rFonts w:ascii="Calibri" w:hAnsi="Calibri"/>
          <w:color w:val="000000"/>
          <w:spacing w:val="-2"/>
          <w:sz w:val="16"/>
        </w:rPr>
        <w:pict>
          <v:line id="_x0000_s1361" style="position:absolute;left:0;text-align:left;z-index:-251327488;mso-position-horizontal-relative:page;mso-position-vertical-relative:page" from="72.55pt,126.25pt" to="539.4pt,126.25pt" o:allowincell="f">
            <w10:wrap anchorx="page" anchory="page"/>
          </v:line>
        </w:pict>
      </w:r>
      <w:r w:rsidR="00AD5B80">
        <w:rPr>
          <w:rFonts w:ascii="Calibri" w:hAnsi="Calibri"/>
          <w:color w:val="000000"/>
          <w:spacing w:val="-2"/>
          <w:sz w:val="16"/>
        </w:rPr>
        <w:pict>
          <v:polyline id="_x0000_s1362" style="position:absolute;left:0;text-align:left;z-index:-251324416;mso-position-horizontal-relative:page;mso-position-vertical-relative:page" points="72.55pt,127.25pt,539.45pt,127.25pt,539.45pt,126.25pt,72.55pt,126.25pt,72.55pt,127.25pt" coordsize="9338,20" o:allowincell="f" fillcolor="black" stroked="f">
            <v:path arrowok="t"/>
            <w10:wrap anchorx="page" anchory="page"/>
          </v:polyline>
        </w:pict>
      </w:r>
      <w:r w:rsidR="00AD5B80">
        <w:rPr>
          <w:rFonts w:ascii="Calibri" w:hAnsi="Calibri"/>
          <w:color w:val="000000"/>
          <w:spacing w:val="-2"/>
          <w:sz w:val="16"/>
        </w:rPr>
        <w:pict>
          <v:line id="_x0000_s1363" style="position:absolute;left:0;text-align:left;z-index:-251321344;mso-position-horizontal-relative:page;mso-position-vertical-relative:page" from="72.55pt,160.9pt" to="539.4pt,160.9pt" o:allowincell="f">
            <w10:wrap anchorx="page" anchory="page"/>
          </v:line>
        </w:pict>
      </w:r>
      <w:r w:rsidR="00AD5B80">
        <w:rPr>
          <w:rFonts w:ascii="Calibri" w:hAnsi="Calibri"/>
          <w:color w:val="000000"/>
          <w:spacing w:val="-2"/>
          <w:sz w:val="16"/>
        </w:rPr>
        <w:pict>
          <v:polyline id="_x0000_s1364" style="position:absolute;left:0;text-align:left;z-index:-251318272;mso-position-horizontal-relative:page;mso-position-vertical-relative:page" points="72.55pt,161.9pt,539.45pt,161.9pt,539.45pt,160.9pt,72.55pt,160.9pt,72.55pt,161.9pt" coordsize="9338,20" o:allowincell="f" fillcolor="black" stroked="f">
            <v:path arrowok="t"/>
            <w10:wrap anchorx="page" anchory="page"/>
          </v:polyline>
        </w:pict>
      </w:r>
      <w:r w:rsidR="00AD5B80">
        <w:rPr>
          <w:rFonts w:ascii="Calibri" w:hAnsi="Calibri"/>
          <w:color w:val="000000"/>
          <w:spacing w:val="-2"/>
          <w:sz w:val="16"/>
        </w:rPr>
        <w:pict>
          <v:line id="_x0000_s1365" style="position:absolute;left:0;text-align:left;z-index:-251315200;mso-position-horizontal-relative:page;mso-position-vertical-relative:page" from="72.55pt,171.5pt" to="539.4pt,171.5pt" o:allowincell="f">
            <w10:wrap anchorx="page" anchory="page"/>
          </v:line>
        </w:pict>
      </w:r>
      <w:r w:rsidR="00AD5B80">
        <w:rPr>
          <w:rFonts w:ascii="Calibri" w:hAnsi="Calibri"/>
          <w:color w:val="000000"/>
          <w:spacing w:val="-2"/>
          <w:sz w:val="16"/>
        </w:rPr>
        <w:pict>
          <v:polyline id="_x0000_s1366" style="position:absolute;left:0;text-align:left;z-index:-251312128;mso-position-horizontal-relative:page;mso-position-vertical-relative:page" points="72.55pt,172.5pt,539.45pt,172.5pt,539.45pt,171.5pt,72.55pt,171.5pt,72.55pt,172.5pt" coordsize="9338,20" o:allowincell="f" fillcolor="black" stroked="f">
            <v:path arrowok="t"/>
            <w10:wrap anchorx="page" anchory="page"/>
          </v:polyline>
        </w:pict>
      </w:r>
      <w:r w:rsidR="00AD5B80">
        <w:rPr>
          <w:rFonts w:ascii="Calibri" w:hAnsi="Calibri"/>
          <w:color w:val="000000"/>
          <w:spacing w:val="-2"/>
          <w:sz w:val="16"/>
        </w:rPr>
        <w:pict>
          <v:line id="_x0000_s1367" style="position:absolute;left:0;text-align:left;z-index:-251309056;mso-position-horizontal-relative:page;mso-position-vertical-relative:page" from="72.55pt,182.15pt" to="539.4pt,182.15pt" o:allowincell="f">
            <w10:wrap anchorx="page" anchory="page"/>
          </v:line>
        </w:pict>
      </w:r>
      <w:r w:rsidR="00AD5B80">
        <w:rPr>
          <w:rFonts w:ascii="Calibri" w:hAnsi="Calibri"/>
          <w:color w:val="000000"/>
          <w:spacing w:val="-2"/>
          <w:sz w:val="16"/>
        </w:rPr>
        <w:pict>
          <v:polyline id="_x0000_s1368" style="position:absolute;left:0;text-align:left;z-index:-251305984;mso-position-horizontal-relative:page;mso-position-vertical-relative:page" points="72.55pt,183.15pt,539.45pt,183.15pt,539.45pt,182.15pt,72.55pt,182.15pt,72.55pt,183.15pt" coordsize="9338,20" o:allowincell="f" fillcolor="black" stroked="f">
            <v:path arrowok="t"/>
            <w10:wrap anchorx="page" anchory="page"/>
          </v:polyline>
        </w:pict>
      </w:r>
      <w:r w:rsidR="00AD5B80">
        <w:rPr>
          <w:rFonts w:ascii="Calibri" w:hAnsi="Calibri"/>
          <w:color w:val="000000"/>
          <w:spacing w:val="-2"/>
          <w:sz w:val="16"/>
        </w:rPr>
        <w:pict>
          <v:line id="_x0000_s1369" style="position:absolute;left:0;text-align:left;z-index:-251302912;mso-position-horizontal-relative:page;mso-position-vertical-relative:page" from="72.55pt,192.75pt" to="539.4pt,192.75pt" o:allowincell="f">
            <w10:wrap anchorx="page" anchory="page"/>
          </v:line>
        </w:pict>
      </w:r>
      <w:r w:rsidR="00AD5B80">
        <w:rPr>
          <w:rFonts w:ascii="Calibri" w:hAnsi="Calibri"/>
          <w:color w:val="000000"/>
          <w:spacing w:val="-2"/>
          <w:sz w:val="16"/>
        </w:rPr>
        <w:pict>
          <v:polyline id="_x0000_s1370" style="position:absolute;left:0;text-align:left;z-index:-251299840;mso-position-horizontal-relative:page;mso-position-vertical-relative:page" points="72.55pt,193.75pt,539.45pt,193.75pt,539.45pt,192.75pt,72.55pt,192.75pt,72.55pt,193.75pt" coordsize="9338,20" o:allowincell="f" fillcolor="black" stroked="f">
            <v:path arrowok="t"/>
            <w10:wrap anchorx="page" anchory="page"/>
          </v:polyline>
        </w:pict>
      </w:r>
      <w:r w:rsidR="00AD5B80">
        <w:rPr>
          <w:rFonts w:ascii="Calibri" w:hAnsi="Calibri"/>
          <w:color w:val="000000"/>
          <w:spacing w:val="-2"/>
          <w:sz w:val="16"/>
        </w:rPr>
        <w:pict>
          <v:line id="_x0000_s1371" style="position:absolute;left:0;text-align:left;z-index:-251296768;mso-position-horizontal-relative:page;mso-position-vertical-relative:page" from="72.55pt,203.4pt" to="539.4pt,203.4pt" o:allowincell="f">
            <w10:wrap anchorx="page" anchory="page"/>
          </v:line>
        </w:pict>
      </w:r>
      <w:r w:rsidR="00AD5B80">
        <w:rPr>
          <w:rFonts w:ascii="Calibri" w:hAnsi="Calibri"/>
          <w:color w:val="000000"/>
          <w:spacing w:val="-2"/>
          <w:sz w:val="16"/>
        </w:rPr>
        <w:pict>
          <v:polyline id="_x0000_s1372" style="position:absolute;left:0;text-align:left;z-index:-251293696;mso-position-horizontal-relative:page;mso-position-vertical-relative:page" points="72.55pt,204.4pt,539.45pt,204.4pt,539.45pt,203.4pt,72.55pt,203.4pt,72.55pt,204.4pt" coordsize="9338,20" o:allowincell="f" fillcolor="black" stroked="f">
            <v:path arrowok="t"/>
            <w10:wrap anchorx="page" anchory="page"/>
          </v:polyline>
        </w:pict>
      </w:r>
      <w:r w:rsidR="00AD5B80">
        <w:rPr>
          <w:rFonts w:ascii="Calibri" w:hAnsi="Calibri"/>
          <w:color w:val="000000"/>
          <w:spacing w:val="-2"/>
          <w:sz w:val="16"/>
        </w:rPr>
        <w:pict>
          <v:line id="_x0000_s1373" style="position:absolute;left:0;text-align:left;z-index:-251290624;mso-position-horizontal-relative:page;mso-position-vertical-relative:page" from="72.55pt,214pt" to="539.4pt,214pt" o:allowincell="f">
            <w10:wrap anchorx="page" anchory="page"/>
          </v:line>
        </w:pict>
      </w:r>
      <w:r w:rsidR="00AD5B80">
        <w:rPr>
          <w:rFonts w:ascii="Calibri" w:hAnsi="Calibri"/>
          <w:color w:val="000000"/>
          <w:spacing w:val="-2"/>
          <w:sz w:val="16"/>
        </w:rPr>
        <w:pict>
          <v:polyline id="_x0000_s1374" style="position:absolute;left:0;text-align:left;z-index:-251287552;mso-position-horizontal-relative:page;mso-position-vertical-relative:page" points="72.55pt,215pt,539.45pt,215pt,539.45pt,214pt,72.55pt,214pt,72.55pt,215pt" coordsize="9338,20" o:allowincell="f" fillcolor="black" stroked="f">
            <v:path arrowok="t"/>
            <w10:wrap anchorx="page" anchory="page"/>
          </v:polyline>
        </w:pict>
      </w:r>
      <w:r w:rsidR="00AD5B80">
        <w:rPr>
          <w:rFonts w:ascii="Calibri" w:hAnsi="Calibri"/>
          <w:color w:val="000000"/>
          <w:spacing w:val="-2"/>
          <w:sz w:val="16"/>
        </w:rPr>
        <w:pict>
          <v:line id="_x0000_s1375" style="position:absolute;left:0;text-align:left;z-index:-251284480;mso-position-horizontal-relative:page;mso-position-vertical-relative:page" from="72.55pt,224.65pt" to="539.4pt,224.65pt" o:allowincell="f">
            <w10:wrap anchorx="page" anchory="page"/>
          </v:line>
        </w:pict>
      </w:r>
      <w:r w:rsidR="00AD5B80">
        <w:rPr>
          <w:rFonts w:ascii="Calibri" w:hAnsi="Calibri"/>
          <w:color w:val="000000"/>
          <w:spacing w:val="-2"/>
          <w:sz w:val="16"/>
        </w:rPr>
        <w:pict>
          <v:polyline id="_x0000_s1376" style="position:absolute;left:0;text-align:left;z-index:-251281408;mso-position-horizontal-relative:page;mso-position-vertical-relative:page" points="72.55pt,225.65pt,539.45pt,225.65pt,539.45pt,224.65pt,72.55pt,224.65pt,72.55pt,225.65pt" coordsize="9338,20" o:allowincell="f" fillcolor="black" stroked="f">
            <v:path arrowok="t"/>
            <w10:wrap anchorx="page" anchory="page"/>
          </v:polyline>
        </w:pict>
      </w:r>
      <w:r w:rsidR="00AD5B80">
        <w:rPr>
          <w:rFonts w:ascii="Calibri" w:hAnsi="Calibri"/>
          <w:color w:val="000000"/>
          <w:spacing w:val="-2"/>
          <w:sz w:val="16"/>
        </w:rPr>
        <w:pict>
          <v:line id="_x0000_s1377" style="position:absolute;left:0;text-align:left;z-index:-251278336;mso-position-horizontal-relative:page;mso-position-vertical-relative:page" from="72.55pt,235.25pt" to="539.4pt,235.25pt" o:allowincell="f">
            <w10:wrap anchorx="page" anchory="page"/>
          </v:line>
        </w:pict>
      </w:r>
      <w:r w:rsidR="00AD5B80">
        <w:rPr>
          <w:rFonts w:ascii="Calibri" w:hAnsi="Calibri"/>
          <w:color w:val="000000"/>
          <w:spacing w:val="-2"/>
          <w:sz w:val="16"/>
        </w:rPr>
        <w:pict>
          <v:polyline id="_x0000_s1378" style="position:absolute;left:0;text-align:left;z-index:-251275264;mso-position-horizontal-relative:page;mso-position-vertical-relative:page" points="72.55pt,236.25pt,539.45pt,236.25pt,539.45pt,235.25pt,72.55pt,235.25pt,72.55pt,236.25pt" coordsize="9338,20" o:allowincell="f" fillcolor="black" stroked="f">
            <v:path arrowok="t"/>
            <w10:wrap anchorx="page" anchory="page"/>
          </v:polyline>
        </w:pict>
      </w:r>
      <w:r w:rsidR="00AD5B80">
        <w:rPr>
          <w:rFonts w:ascii="Calibri" w:hAnsi="Calibri"/>
          <w:color w:val="000000"/>
          <w:spacing w:val="-2"/>
          <w:sz w:val="16"/>
        </w:rPr>
        <w:pict>
          <v:line id="_x0000_s1379" style="position:absolute;left:0;text-align:left;z-index:-251272192;mso-position-horizontal-relative:page;mso-position-vertical-relative:page" from="72.55pt,245.9pt" to="539.4pt,245.9pt" o:allowincell="f">
            <w10:wrap anchorx="page" anchory="page"/>
          </v:line>
        </w:pict>
      </w:r>
      <w:r w:rsidR="00AD5B80">
        <w:rPr>
          <w:rFonts w:ascii="Calibri" w:hAnsi="Calibri"/>
          <w:color w:val="000000"/>
          <w:spacing w:val="-2"/>
          <w:sz w:val="16"/>
        </w:rPr>
        <w:pict>
          <v:polyline id="_x0000_s1380" style="position:absolute;left:0;text-align:left;z-index:-251269120;mso-position-horizontal-relative:page;mso-position-vertical-relative:page" points="72.55pt,246.9pt,539.45pt,246.9pt,539.45pt,245.9pt,72.55pt,245.9pt,72.55pt,246.9pt" coordsize="9338,20" o:allowincell="f" fillcolor="black" stroked="f">
            <v:path arrowok="t"/>
            <w10:wrap anchorx="page" anchory="page"/>
          </v:polyline>
        </w:pict>
      </w:r>
      <w:r w:rsidR="00AD5B80">
        <w:rPr>
          <w:rFonts w:ascii="Calibri" w:hAnsi="Calibri"/>
          <w:color w:val="000000"/>
          <w:spacing w:val="-2"/>
          <w:sz w:val="16"/>
        </w:rPr>
        <w:pict>
          <v:line id="_x0000_s1381" style="position:absolute;left:0;text-align:left;z-index:-251266048;mso-position-horizontal-relative:page;mso-position-vertical-relative:page" from="72.55pt,256.5pt" to="539.4pt,256.5pt" o:allowincell="f">
            <w10:wrap anchorx="page" anchory="page"/>
          </v:line>
        </w:pict>
      </w:r>
      <w:r w:rsidR="00AD5B80">
        <w:rPr>
          <w:rFonts w:ascii="Calibri" w:hAnsi="Calibri"/>
          <w:color w:val="000000"/>
          <w:spacing w:val="-2"/>
          <w:sz w:val="16"/>
        </w:rPr>
        <w:pict>
          <v:polyline id="_x0000_s1382" style="position:absolute;left:0;text-align:left;z-index:-251262976;mso-position-horizontal-relative:page;mso-position-vertical-relative:page" points="72.55pt,257.5pt,539.45pt,257.5pt,539.45pt,256.5pt,72.55pt,256.5pt,72.55pt,257.5pt" coordsize="9338,20" o:allowincell="f" fillcolor="black" stroked="f">
            <v:path arrowok="t"/>
            <w10:wrap anchorx="page" anchory="page"/>
          </v:polyline>
        </w:pict>
      </w:r>
      <w:r w:rsidR="00AD5B80">
        <w:rPr>
          <w:rFonts w:ascii="Calibri" w:hAnsi="Calibri"/>
          <w:color w:val="000000"/>
          <w:spacing w:val="-2"/>
          <w:sz w:val="16"/>
        </w:rPr>
        <w:pict>
          <v:line id="_x0000_s1383" style="position:absolute;left:0;text-align:left;z-index:-251259904;mso-position-horizontal-relative:page;mso-position-vertical-relative:page" from="72.55pt,267.15pt" to="539.4pt,267.15pt" o:allowincell="f">
            <w10:wrap anchorx="page" anchory="page"/>
          </v:line>
        </w:pict>
      </w:r>
      <w:r w:rsidR="00AD5B80">
        <w:rPr>
          <w:rFonts w:ascii="Calibri" w:hAnsi="Calibri"/>
          <w:color w:val="000000"/>
          <w:spacing w:val="-2"/>
          <w:sz w:val="16"/>
        </w:rPr>
        <w:pict>
          <v:polyline id="_x0000_s1384" style="position:absolute;left:0;text-align:left;z-index:-251256832;mso-position-horizontal-relative:page;mso-position-vertical-relative:page" points="72.55pt,268.15pt,539.45pt,268.15pt,539.45pt,267.15pt,72.55pt,267.15pt,72.55pt,268.15pt" coordsize="9338,20" o:allowincell="f" fillcolor="black" stroked="f">
            <v:path arrowok="t"/>
            <w10:wrap anchorx="page" anchory="page"/>
          </v:polyline>
        </w:pict>
      </w:r>
      <w:r w:rsidR="00AD5B80">
        <w:rPr>
          <w:rFonts w:ascii="Calibri" w:hAnsi="Calibri"/>
          <w:color w:val="000000"/>
          <w:spacing w:val="-2"/>
          <w:sz w:val="16"/>
        </w:rPr>
        <w:pict>
          <v:line id="_x0000_s1385" style="position:absolute;left:0;text-align:left;z-index:-251253760;mso-position-horizontal-relative:page;mso-position-vertical-relative:page" from="72.55pt,277.75pt" to="539.4pt,277.75pt" o:allowincell="f">
            <w10:wrap anchorx="page" anchory="page"/>
          </v:line>
        </w:pict>
      </w:r>
      <w:r w:rsidR="00AD5B80">
        <w:rPr>
          <w:rFonts w:ascii="Calibri" w:hAnsi="Calibri"/>
          <w:color w:val="000000"/>
          <w:spacing w:val="-2"/>
          <w:sz w:val="16"/>
        </w:rPr>
        <w:pict>
          <v:polyline id="_x0000_s1386" style="position:absolute;left:0;text-align:left;z-index:-251250688;mso-position-horizontal-relative:page;mso-position-vertical-relative:page" points="72.55pt,278.75pt,539.45pt,278.75pt,539.45pt,277.75pt,72.55pt,277.75pt,72.55pt,278.75pt" coordsize="9338,20" o:allowincell="f" fillcolor="black" stroked="f">
            <v:path arrowok="t"/>
            <w10:wrap anchorx="page" anchory="page"/>
          </v:polyline>
        </w:pict>
      </w:r>
      <w:r w:rsidR="00AD5B80">
        <w:rPr>
          <w:rFonts w:ascii="Calibri" w:hAnsi="Calibri"/>
          <w:color w:val="000000"/>
          <w:spacing w:val="-2"/>
          <w:sz w:val="16"/>
        </w:rPr>
        <w:pict>
          <v:line id="_x0000_s1387" style="position:absolute;left:0;text-align:left;z-index:-251247616;mso-position-horizontal-relative:page;mso-position-vertical-relative:page" from="72.55pt,288.35pt" to="539.4pt,288.35pt" o:allowincell="f">
            <w10:wrap anchorx="page" anchory="page"/>
          </v:line>
        </w:pict>
      </w:r>
      <w:r w:rsidR="00AD5B80">
        <w:rPr>
          <w:rFonts w:ascii="Calibri" w:hAnsi="Calibri"/>
          <w:color w:val="000000"/>
          <w:spacing w:val="-2"/>
          <w:sz w:val="16"/>
        </w:rPr>
        <w:pict>
          <v:polyline id="_x0000_s1388" style="position:absolute;left:0;text-align:left;z-index:-251244544;mso-position-horizontal-relative:page;mso-position-vertical-relative:page" points="72.55pt,289.35pt,539.45pt,289.35pt,539.45pt,288.35pt,72.55pt,288.35pt,72.55pt,289.35pt" coordsize="9338,20" o:allowincell="f" fillcolor="black" stroked="f">
            <v:path arrowok="t"/>
            <w10:wrap anchorx="page" anchory="page"/>
          </v:polyline>
        </w:pict>
      </w:r>
      <w:r w:rsidR="00AD5B80">
        <w:rPr>
          <w:rFonts w:ascii="Calibri" w:hAnsi="Calibri"/>
          <w:color w:val="000000"/>
          <w:spacing w:val="-2"/>
          <w:sz w:val="16"/>
        </w:rPr>
        <w:pict>
          <v:line id="_x0000_s1389" style="position:absolute;left:0;text-align:left;z-index:-251241472;mso-position-horizontal-relative:page;mso-position-vertical-relative:page" from="72.55pt,299pt" to="539.4pt,299pt" o:allowincell="f">
            <w10:wrap anchorx="page" anchory="page"/>
          </v:line>
        </w:pict>
      </w:r>
      <w:r w:rsidR="00AD5B80">
        <w:rPr>
          <w:rFonts w:ascii="Calibri" w:hAnsi="Calibri"/>
          <w:color w:val="000000"/>
          <w:spacing w:val="-2"/>
          <w:sz w:val="16"/>
        </w:rPr>
        <w:pict>
          <v:polyline id="_x0000_s1390" style="position:absolute;left:0;text-align:left;z-index:-251239424;mso-position-horizontal-relative:page;mso-position-vertical-relative:page" points="72.55pt,300pt,539.45pt,300pt,539.45pt,299pt,72.55pt,299pt,72.55pt,300pt" coordsize="9338,20" o:allowincell="f" fillcolor="black" stroked="f">
            <v:path arrowok="t"/>
            <w10:wrap anchorx="page" anchory="page"/>
          </v:polyline>
        </w:pict>
      </w:r>
      <w:r w:rsidR="00AD5B80">
        <w:rPr>
          <w:rFonts w:ascii="Calibri" w:hAnsi="Calibri"/>
          <w:color w:val="000000"/>
          <w:spacing w:val="-2"/>
          <w:sz w:val="16"/>
        </w:rPr>
        <w:pict>
          <v:line id="_x0000_s1391" style="position:absolute;left:0;text-align:left;z-index:-251236352;mso-position-horizontal-relative:page;mso-position-vertical-relative:page" from="1in,113.35pt" to="1in,310.75pt" o:allowincell="f">
            <w10:wrap anchorx="page" anchory="page"/>
          </v:line>
        </w:pict>
      </w:r>
      <w:r w:rsidR="00AD5B80">
        <w:rPr>
          <w:rFonts w:ascii="Calibri" w:hAnsi="Calibri"/>
          <w:color w:val="000000"/>
          <w:spacing w:val="-2"/>
          <w:sz w:val="16"/>
        </w:rPr>
        <w:pict>
          <v:polyline id="_x0000_s1392" style="position:absolute;left:0;text-align:left;z-index:-251233280;mso-position-horizontal-relative:page;mso-position-vertical-relative:page" points="1in,310.75pt,73pt,310.75pt,73pt,113.35pt,1in,113.35pt,1in,310.75pt" coordsize="20,3948" o:allowincell="f" fillcolor="black" stroked="f">
            <v:path arrowok="t"/>
            <w10:wrap anchorx="page" anchory="page"/>
          </v:polyline>
        </w:pict>
      </w:r>
      <w:r w:rsidR="00AD5B80">
        <w:rPr>
          <w:rFonts w:ascii="Calibri" w:hAnsi="Calibri"/>
          <w:color w:val="000000"/>
          <w:spacing w:val="-2"/>
          <w:sz w:val="16"/>
        </w:rPr>
        <w:pict>
          <v:line id="_x0000_s1393" style="position:absolute;left:0;text-align:left;z-index:-251231232;mso-position-horizontal-relative:page;mso-position-vertical-relative:page" from="215.5pt,126.8pt" to="215.5pt,310.75pt" o:allowincell="f">
            <w10:wrap anchorx="page" anchory="page"/>
          </v:line>
        </w:pict>
      </w:r>
      <w:r w:rsidR="00AD5B80">
        <w:rPr>
          <w:rFonts w:ascii="Calibri" w:hAnsi="Calibri"/>
          <w:color w:val="000000"/>
          <w:spacing w:val="-2"/>
          <w:sz w:val="16"/>
        </w:rPr>
        <w:pict>
          <v:polyline id="_x0000_s1394" style="position:absolute;left:0;text-align:left;z-index:-251229184;mso-position-horizontal-relative:page;mso-position-vertical-relative:page" points="215.5pt,310.75pt,216.5pt,310.75pt,216.5pt,126.8pt,215.5pt,126.8pt,215.5pt,310.75pt" coordsize="20,3679" o:allowincell="f" fillcolor="black" stroked="f">
            <v:path arrowok="t"/>
            <w10:wrap anchorx="page" anchory="page"/>
          </v:polyline>
        </w:pict>
      </w:r>
      <w:r w:rsidR="00AD5B80">
        <w:rPr>
          <w:rFonts w:ascii="Calibri" w:hAnsi="Calibri"/>
          <w:color w:val="000000"/>
          <w:spacing w:val="-2"/>
          <w:sz w:val="16"/>
        </w:rPr>
        <w:pict>
          <v:line id="_x0000_s1395" style="position:absolute;left:0;text-align:left;z-index:-251226112;mso-position-horizontal-relative:page;mso-position-vertical-relative:page" from="278.6pt,126.8pt" to="278.6pt,310.75pt" o:allowincell="f">
            <w10:wrap anchorx="page" anchory="page"/>
          </v:line>
        </w:pict>
      </w:r>
      <w:r w:rsidR="00AD5B80">
        <w:rPr>
          <w:rFonts w:ascii="Calibri" w:hAnsi="Calibri"/>
          <w:color w:val="000000"/>
          <w:spacing w:val="-2"/>
          <w:sz w:val="16"/>
        </w:rPr>
        <w:pict>
          <v:polyline id="_x0000_s1396" style="position:absolute;left:0;text-align:left;z-index:-251224064;mso-position-horizontal-relative:page;mso-position-vertical-relative:page" points="278.6pt,310.75pt,279.6pt,310.75pt,279.6pt,126.8pt,278.6pt,126.8pt,278.6pt,310.75pt" coordsize="20,3679" o:allowincell="f" fillcolor="black" stroked="f">
            <v:path arrowok="t"/>
            <w10:wrap anchorx="page" anchory="page"/>
          </v:polyline>
        </w:pict>
      </w:r>
      <w:r w:rsidR="00AD5B80">
        <w:rPr>
          <w:rFonts w:ascii="Calibri" w:hAnsi="Calibri"/>
          <w:color w:val="000000"/>
          <w:spacing w:val="-2"/>
          <w:sz w:val="16"/>
        </w:rPr>
        <w:pict>
          <v:line id="_x0000_s1397" style="position:absolute;left:0;text-align:left;z-index:-251219968;mso-position-horizontal-relative:page;mso-position-vertical-relative:page" from="324.4pt,126.8pt" to="324.4pt,310.75pt" o:allowincell="f">
            <w10:wrap anchorx="page" anchory="page"/>
          </v:line>
        </w:pict>
      </w:r>
      <w:r w:rsidR="00AD5B80">
        <w:rPr>
          <w:rFonts w:ascii="Calibri" w:hAnsi="Calibri"/>
          <w:color w:val="000000"/>
          <w:spacing w:val="-2"/>
          <w:sz w:val="16"/>
        </w:rPr>
        <w:pict>
          <v:polyline id="_x0000_s1398" style="position:absolute;left:0;text-align:left;z-index:-251217920;mso-position-horizontal-relative:page;mso-position-vertical-relative:page" points="324.4pt,310.75pt,325.4pt,310.75pt,325.4pt,126.8pt,324.4pt,126.8pt,324.4pt,310.75pt" coordsize="20,3679" o:allowincell="f" fillcolor="black" stroked="f">
            <v:path arrowok="t"/>
            <w10:wrap anchorx="page" anchory="page"/>
          </v:polyline>
        </w:pict>
      </w:r>
      <w:r w:rsidR="00AD5B80">
        <w:rPr>
          <w:rFonts w:ascii="Calibri" w:hAnsi="Calibri"/>
          <w:color w:val="000000"/>
          <w:spacing w:val="-2"/>
          <w:sz w:val="16"/>
        </w:rPr>
        <w:pict>
          <v:line id="_x0000_s1399" style="position:absolute;left:0;text-align:left;z-index:-251214848;mso-position-horizontal-relative:page;mso-position-vertical-relative:page" from="376.35pt,126.8pt" to="376.35pt,310.75pt" o:allowincell="f">
            <w10:wrap anchorx="page" anchory="page"/>
          </v:line>
        </w:pict>
      </w:r>
      <w:r w:rsidR="00AD5B80">
        <w:rPr>
          <w:rFonts w:ascii="Calibri" w:hAnsi="Calibri"/>
          <w:color w:val="000000"/>
          <w:spacing w:val="-2"/>
          <w:sz w:val="16"/>
        </w:rPr>
        <w:pict>
          <v:polyline id="_x0000_s1400" style="position:absolute;left:0;text-align:left;z-index:-251211776;mso-position-horizontal-relative:page;mso-position-vertical-relative:page" points="376.35pt,310.75pt,377.35pt,310.75pt,377.35pt,126.8pt,376.35pt,126.8pt,376.35pt,310.75pt" coordsize="20,3679" o:allowincell="f" fillcolor="black" stroked="f">
            <v:path arrowok="t"/>
            <w10:wrap anchorx="page" anchory="page"/>
          </v:polyline>
        </w:pict>
      </w:r>
      <w:r w:rsidR="00AD5B80">
        <w:rPr>
          <w:rFonts w:ascii="Calibri" w:hAnsi="Calibri"/>
          <w:color w:val="000000"/>
          <w:spacing w:val="-2"/>
          <w:sz w:val="16"/>
        </w:rPr>
        <w:pict>
          <v:line id="_x0000_s1401" style="position:absolute;left:0;text-align:left;z-index:-251209728;mso-position-horizontal-relative:page;mso-position-vertical-relative:page" from="440.55pt,126.8pt" to="440.55pt,310.75pt" o:allowincell="f">
            <w10:wrap anchorx="page" anchory="page"/>
          </v:line>
        </w:pict>
      </w:r>
      <w:r w:rsidR="00AD5B80">
        <w:rPr>
          <w:rFonts w:ascii="Calibri" w:hAnsi="Calibri"/>
          <w:color w:val="000000"/>
          <w:spacing w:val="-2"/>
          <w:sz w:val="16"/>
        </w:rPr>
        <w:pict>
          <v:polyline id="_x0000_s1402" style="position:absolute;left:0;text-align:left;z-index:-251206656;mso-position-horizontal-relative:page;mso-position-vertical-relative:page" points="440.55pt,310.75pt,441.55pt,310.75pt,441.55pt,126.8pt,440.55pt,126.8pt,440.55pt,310.75pt" coordsize="20,3679" o:allowincell="f" fillcolor="black" stroked="f">
            <v:path arrowok="t"/>
            <w10:wrap anchorx="page" anchory="page"/>
          </v:polyline>
        </w:pict>
      </w:r>
      <w:r w:rsidR="00AD5B80">
        <w:rPr>
          <w:rFonts w:ascii="Calibri" w:hAnsi="Calibri"/>
          <w:color w:val="000000"/>
          <w:spacing w:val="-2"/>
          <w:sz w:val="16"/>
        </w:rPr>
        <w:pict>
          <v:line id="_x0000_s1403" style="position:absolute;left:0;text-align:left;z-index:-251203584;mso-position-horizontal-relative:page;mso-position-vertical-relative:page" from="495.85pt,126.8pt" to="495.85pt,310.75pt" o:allowincell="f">
            <w10:wrap anchorx="page" anchory="page"/>
          </v:line>
        </w:pict>
      </w:r>
      <w:r w:rsidR="00AD5B80">
        <w:rPr>
          <w:rFonts w:ascii="Calibri" w:hAnsi="Calibri"/>
          <w:color w:val="000000"/>
          <w:spacing w:val="-2"/>
          <w:sz w:val="16"/>
        </w:rPr>
        <w:pict>
          <v:polyline id="_x0000_s1404" style="position:absolute;left:0;text-align:left;z-index:-251201536;mso-position-horizontal-relative:page;mso-position-vertical-relative:page" points="495.85pt,310.75pt,496.85pt,310.75pt,496.85pt,126.8pt,495.85pt,126.8pt,495.85pt,310.75pt" coordsize="20,3679" o:allowincell="f" fillcolor="black" stroked="f">
            <v:path arrowok="t"/>
            <w10:wrap anchorx="page" anchory="page"/>
          </v:polyline>
        </w:pict>
      </w:r>
      <w:r w:rsidR="00AD5B80">
        <w:rPr>
          <w:rFonts w:ascii="Calibri" w:hAnsi="Calibri"/>
          <w:color w:val="000000"/>
          <w:spacing w:val="-2"/>
          <w:sz w:val="16"/>
        </w:rPr>
        <w:pict>
          <v:line id="_x0000_s1405" style="position:absolute;left:0;text-align:left;z-index:-251198464;mso-position-horizontal-relative:page;mso-position-vertical-relative:page" from="72.55pt,310.2pt" to="539.4pt,310.2pt" o:allowincell="f">
            <w10:wrap anchorx="page" anchory="page"/>
          </v:line>
        </w:pict>
      </w:r>
      <w:r w:rsidR="00AD5B80">
        <w:rPr>
          <w:rFonts w:ascii="Calibri" w:hAnsi="Calibri"/>
          <w:color w:val="000000"/>
          <w:spacing w:val="-2"/>
          <w:sz w:val="16"/>
        </w:rPr>
        <w:pict>
          <v:polyline id="_x0000_s1406" style="position:absolute;left:0;text-align:left;z-index:-251195392;mso-position-horizontal-relative:page;mso-position-vertical-relative:page" points="72.55pt,311.2pt,539.45pt,311.2pt,539.45pt,310.2pt,72.55pt,310.2pt,72.55pt,311.2pt" coordsize="9338,20" o:allowincell="f" fillcolor="black" stroked="f">
            <v:path arrowok="t"/>
            <w10:wrap anchorx="page" anchory="page"/>
          </v:polyline>
        </w:pict>
      </w:r>
      <w:r w:rsidR="00AD5B80">
        <w:rPr>
          <w:rFonts w:ascii="Calibri" w:hAnsi="Calibri"/>
          <w:color w:val="000000"/>
          <w:spacing w:val="-2"/>
          <w:sz w:val="16"/>
        </w:rPr>
        <w:pict>
          <v:line id="_x0000_s1407" style="position:absolute;left:0;text-align:left;z-index:-251192320;mso-position-horizontal-relative:page;mso-position-vertical-relative:page" from="538.85pt,113.95pt" to="538.85pt,310.75pt" o:allowincell="f">
            <w10:wrap anchorx="page" anchory="page"/>
          </v:line>
        </w:pict>
      </w:r>
      <w:r w:rsidR="00AD5B80">
        <w:rPr>
          <w:rFonts w:ascii="Calibri" w:hAnsi="Calibri"/>
          <w:color w:val="000000"/>
          <w:spacing w:val="-2"/>
          <w:sz w:val="16"/>
        </w:rPr>
        <w:pict>
          <v:polyline id="_x0000_s1408" style="position:absolute;left:0;text-align:left;z-index:-251189248;mso-position-horizontal-relative:page;mso-position-vertical-relative:page" points="538.85pt,310.75pt,539.85pt,310.75pt,539.85pt,113.95pt,538.85pt,113.95pt,538.85pt,310.75pt" coordsize="20,3936" o:allowincell="f" fillcolor="black" stroked="f">
            <v:path arrowok="t"/>
            <w10:wrap anchorx="page" anchory="page"/>
          </v:polyline>
        </w:pict>
      </w:r>
      <w:r w:rsidR="00AD5B80">
        <w:rPr>
          <w:rFonts w:ascii="Calibri" w:hAnsi="Calibri"/>
          <w:color w:val="000000"/>
          <w:spacing w:val="-2"/>
          <w:sz w:val="16"/>
        </w:rPr>
        <w:pict>
          <v:line id="_x0000_s1409" style="position:absolute;left:0;text-align:left;z-index:-251186176;mso-position-horizontal-relative:page;mso-position-vertical-relative:page" from="1in,310.75pt" to="1in,332pt" o:allowincell="f" strokecolor="#dadcdd">
            <w10:wrap anchorx="page" anchory="page"/>
          </v:line>
        </w:pict>
      </w:r>
      <w:r w:rsidR="00AD5B80">
        <w:rPr>
          <w:rFonts w:ascii="Calibri" w:hAnsi="Calibri"/>
          <w:color w:val="000000"/>
          <w:spacing w:val="-2"/>
          <w:sz w:val="16"/>
        </w:rPr>
        <w:pict>
          <v:polyline id="_x0000_s1410" style="position:absolute;left:0;text-align:left;z-index:-251183104;mso-position-horizontal-relative:page;mso-position-vertical-relative:page" points="1in,332pt,73pt,332pt,73pt,310.75pt,1in,310.75pt,1in,332pt" coordsize="20,425" o:allowincell="f" fillcolor="#dadcdd" stroked="f">
            <v:path arrowok="t"/>
            <w10:wrap anchorx="page" anchory="page"/>
          </v:polyline>
        </w:pict>
      </w:r>
      <w:r w:rsidR="00AD5B80">
        <w:rPr>
          <w:rFonts w:ascii="Calibri" w:hAnsi="Calibri"/>
          <w:color w:val="000000"/>
          <w:spacing w:val="-2"/>
          <w:sz w:val="16"/>
        </w:rPr>
        <w:pict>
          <v:line id="_x0000_s1411" style="position:absolute;left:0;text-align:left;z-index:-251180032;mso-position-horizontal-relative:page;mso-position-vertical-relative:page" from="72.55pt,332pt" to="539.4pt,332pt" o:allowincell="f">
            <w10:wrap anchorx="page" anchory="page"/>
          </v:line>
        </w:pict>
      </w:r>
      <w:r w:rsidR="00AD5B80">
        <w:rPr>
          <w:rFonts w:ascii="Calibri" w:hAnsi="Calibri"/>
          <w:color w:val="000000"/>
          <w:spacing w:val="-2"/>
          <w:sz w:val="16"/>
        </w:rPr>
        <w:pict>
          <v:polyline id="_x0000_s1412" style="position:absolute;left:0;text-align:left;z-index:-251177984;mso-position-horizontal-relative:page;mso-position-vertical-relative:page" points="72.55pt,333pt,539.45pt,333pt,539.45pt,332pt,72.55pt,332pt,72.55pt,333pt" coordsize="9338,20" o:allowincell="f" fillcolor="black" stroked="f">
            <v:path arrowok="t"/>
            <w10:wrap anchorx="page" anchory="page"/>
          </v:polyline>
        </w:pict>
      </w:r>
      <w:r w:rsidR="00AD5B80">
        <w:rPr>
          <w:rFonts w:ascii="Calibri" w:hAnsi="Calibri"/>
          <w:color w:val="000000"/>
          <w:spacing w:val="-2"/>
          <w:sz w:val="16"/>
        </w:rPr>
        <w:pict>
          <v:line id="_x0000_s1413" style="position:absolute;left:0;text-align:left;z-index:-251174912;mso-position-horizontal-relative:page;mso-position-vertical-relative:page" from="538.85pt,310.75pt" to="538.85pt,332pt" o:allowincell="f" strokecolor="#dadcdd">
            <w10:wrap anchorx="page" anchory="page"/>
          </v:line>
        </w:pict>
      </w:r>
      <w:r w:rsidR="00AD5B80">
        <w:rPr>
          <w:rFonts w:ascii="Calibri" w:hAnsi="Calibri"/>
          <w:color w:val="000000"/>
          <w:spacing w:val="-2"/>
          <w:sz w:val="16"/>
        </w:rPr>
        <w:pict>
          <v:polyline id="_x0000_s1414" style="position:absolute;left:0;text-align:left;z-index:-251171840;mso-position-horizontal-relative:page;mso-position-vertical-relative:page" points="538.85pt,332pt,539.85pt,332pt,539.85pt,310.75pt,538.85pt,310.75pt,538.85pt,332pt" coordsize="20,425" o:allowincell="f" fillcolor="#dadcdd" stroked="f">
            <v:path arrowok="t"/>
            <w10:wrap anchorx="page" anchory="page"/>
          </v:polyline>
        </w:pict>
      </w:r>
      <w:r w:rsidR="00AD5B80">
        <w:rPr>
          <w:rFonts w:ascii="Calibri" w:hAnsi="Calibri"/>
          <w:color w:val="000000"/>
          <w:spacing w:val="-2"/>
          <w:sz w:val="16"/>
        </w:rPr>
        <w:pict>
          <v:line id="_x0000_s1415" style="position:absolute;left:0;text-align:left;z-index:-251168768;mso-position-horizontal-relative:page;mso-position-vertical-relative:page" from="215.5pt,310.75pt" to="215.5pt,332pt" o:allowincell="f" strokecolor="#dadcdd">
            <w10:wrap anchorx="page" anchory="page"/>
          </v:line>
        </w:pict>
      </w:r>
      <w:r w:rsidR="00AD5B80">
        <w:rPr>
          <w:rFonts w:ascii="Calibri" w:hAnsi="Calibri"/>
          <w:color w:val="000000"/>
          <w:spacing w:val="-2"/>
          <w:sz w:val="16"/>
        </w:rPr>
        <w:pict>
          <v:polyline id="_x0000_s1416" style="position:absolute;left:0;text-align:left;z-index:-251166720;mso-position-horizontal-relative:page;mso-position-vertical-relative:page" points="215.5pt,332pt,216.5pt,332pt,216.5pt,310.75pt,215.5pt,310.75pt,215.5pt,332pt" coordsize="20,425" o:allowincell="f" fillcolor="#dadcdd" stroked="f">
            <v:path arrowok="t"/>
            <w10:wrap anchorx="page" anchory="page"/>
          </v:polyline>
        </w:pict>
      </w:r>
      <w:r w:rsidR="00AD5B80">
        <w:rPr>
          <w:rFonts w:ascii="Calibri" w:hAnsi="Calibri"/>
          <w:color w:val="000000"/>
          <w:spacing w:val="-2"/>
          <w:sz w:val="16"/>
        </w:rPr>
        <w:pict>
          <v:line id="_x0000_s1417" style="position:absolute;left:0;text-align:left;z-index:-251162624;mso-position-horizontal-relative:page;mso-position-vertical-relative:page" from="278.6pt,310.75pt" to="278.6pt,332pt" o:allowincell="f" strokecolor="#dadcdd">
            <w10:wrap anchorx="page" anchory="page"/>
          </v:line>
        </w:pict>
      </w:r>
      <w:r w:rsidR="00AD5B80">
        <w:rPr>
          <w:rFonts w:ascii="Calibri" w:hAnsi="Calibri"/>
          <w:color w:val="000000"/>
          <w:spacing w:val="-2"/>
          <w:sz w:val="16"/>
        </w:rPr>
        <w:pict>
          <v:polyline id="_x0000_s1418" style="position:absolute;left:0;text-align:left;z-index:-251160576;mso-position-horizontal-relative:page;mso-position-vertical-relative:page" points="278.6pt,332pt,279.6pt,332pt,279.6pt,310.75pt,278.6pt,310.75pt,278.6pt,332pt" coordsize="20,425" o:allowincell="f" fillcolor="#dadcdd" stroked="f">
            <v:path arrowok="t"/>
            <w10:wrap anchorx="page" anchory="page"/>
          </v:polyline>
        </w:pict>
      </w:r>
      <w:r w:rsidR="00AD5B80">
        <w:rPr>
          <w:rFonts w:ascii="Calibri" w:hAnsi="Calibri"/>
          <w:color w:val="000000"/>
          <w:spacing w:val="-2"/>
          <w:sz w:val="16"/>
        </w:rPr>
        <w:pict>
          <v:line id="_x0000_s1419" style="position:absolute;left:0;text-align:left;z-index:-251157504;mso-position-horizontal-relative:page;mso-position-vertical-relative:page" from="324.4pt,310.75pt" to="324.4pt,332pt" o:allowincell="f" strokecolor="#dadcdd">
            <w10:wrap anchorx="page" anchory="page"/>
          </v:line>
        </w:pict>
      </w:r>
      <w:r w:rsidR="00AD5B80">
        <w:rPr>
          <w:rFonts w:ascii="Calibri" w:hAnsi="Calibri"/>
          <w:color w:val="000000"/>
          <w:spacing w:val="-2"/>
          <w:sz w:val="16"/>
        </w:rPr>
        <w:pict>
          <v:polyline id="_x0000_s1420" style="position:absolute;left:0;text-align:left;z-index:-251154432;mso-position-horizontal-relative:page;mso-position-vertical-relative:page" points="324.4pt,332pt,325.4pt,332pt,325.4pt,310.75pt,324.4pt,310.75pt,324.4pt,332pt" coordsize="20,425" o:allowincell="f" fillcolor="#dadcdd" stroked="f">
            <v:path arrowok="t"/>
            <w10:wrap anchorx="page" anchory="page"/>
          </v:polyline>
        </w:pict>
      </w:r>
      <w:r w:rsidR="00AD5B80">
        <w:rPr>
          <w:rFonts w:ascii="Calibri" w:hAnsi="Calibri"/>
          <w:color w:val="000000"/>
          <w:spacing w:val="-2"/>
          <w:sz w:val="16"/>
        </w:rPr>
        <w:pict>
          <v:line id="_x0000_s1421" style="position:absolute;left:0;text-align:left;z-index:-251152384;mso-position-horizontal-relative:page;mso-position-vertical-relative:page" from="376.35pt,310.75pt" to="376.35pt,332pt" o:allowincell="f" strokecolor="#dadcdd">
            <w10:wrap anchorx="page" anchory="page"/>
          </v:line>
        </w:pict>
      </w:r>
      <w:r w:rsidR="00AD5B80">
        <w:rPr>
          <w:rFonts w:ascii="Calibri" w:hAnsi="Calibri"/>
          <w:color w:val="000000"/>
          <w:spacing w:val="-2"/>
          <w:sz w:val="16"/>
        </w:rPr>
        <w:pict>
          <v:polyline id="_x0000_s1422" style="position:absolute;left:0;text-align:left;z-index:-251149312;mso-position-horizontal-relative:page;mso-position-vertical-relative:page" points="376.35pt,332pt,377.35pt,332pt,377.35pt,310.75pt,376.35pt,310.75pt,376.35pt,332pt" coordsize="20,425" o:allowincell="f" fillcolor="#dadcdd" stroked="f">
            <v:path arrowok="t"/>
            <w10:wrap anchorx="page" anchory="page"/>
          </v:polyline>
        </w:pict>
      </w:r>
      <w:r w:rsidR="00AD5B80">
        <w:rPr>
          <w:rFonts w:ascii="Calibri" w:hAnsi="Calibri"/>
          <w:color w:val="000000"/>
          <w:spacing w:val="-2"/>
          <w:sz w:val="16"/>
        </w:rPr>
        <w:pict>
          <v:line id="_x0000_s1423" style="position:absolute;left:0;text-align:left;z-index:-251146240;mso-position-horizontal-relative:page;mso-position-vertical-relative:page" from="440.55pt,310.75pt" to="440.55pt,332pt" o:allowincell="f" strokecolor="#dadcdd">
            <w10:wrap anchorx="page" anchory="page"/>
          </v:line>
        </w:pict>
      </w:r>
      <w:r w:rsidR="00AD5B80">
        <w:rPr>
          <w:rFonts w:ascii="Calibri" w:hAnsi="Calibri"/>
          <w:color w:val="000000"/>
          <w:spacing w:val="-2"/>
          <w:sz w:val="16"/>
        </w:rPr>
        <w:pict>
          <v:polyline id="_x0000_s1424" style="position:absolute;left:0;text-align:left;z-index:-251144192;mso-position-horizontal-relative:page;mso-position-vertical-relative:page" points="440.55pt,332pt,441.55pt,332pt,441.55pt,310.75pt,440.55pt,310.75pt,440.55pt,332pt" coordsize="20,425" o:allowincell="f" fillcolor="#dadcdd" stroked="f">
            <v:path arrowok="t"/>
            <w10:wrap anchorx="page" anchory="page"/>
          </v:polyline>
        </w:pict>
      </w:r>
      <w:r w:rsidR="00AD5B80">
        <w:rPr>
          <w:rFonts w:ascii="Calibri" w:hAnsi="Calibri"/>
          <w:color w:val="000000"/>
          <w:spacing w:val="-2"/>
          <w:sz w:val="16"/>
        </w:rPr>
        <w:pict>
          <v:line id="_x0000_s1425" style="position:absolute;left:0;text-align:left;z-index:-251141120;mso-position-horizontal-relative:page;mso-position-vertical-relative:page" from="495.85pt,310.75pt" to="495.85pt,332pt" o:allowincell="f" strokecolor="#dadcdd">
            <w10:wrap anchorx="page" anchory="page"/>
          </v:line>
        </w:pict>
      </w:r>
      <w:r w:rsidR="00AD5B80">
        <w:rPr>
          <w:rFonts w:ascii="Calibri" w:hAnsi="Calibri"/>
          <w:color w:val="000000"/>
          <w:spacing w:val="-2"/>
          <w:sz w:val="16"/>
        </w:rPr>
        <w:pict>
          <v:polyline id="_x0000_s1426" style="position:absolute;left:0;text-align:left;z-index:-251139072;mso-position-horizontal-relative:page;mso-position-vertical-relative:page" points="495.85pt,332pt,496.85pt,332pt,496.85pt,310.75pt,495.85pt,310.75pt,495.85pt,332pt" coordsize="20,425" o:allowincell="f" fillcolor="#dadcdd" stroked="f">
            <v:path arrowok="t"/>
            <w10:wrap anchorx="page" anchory="page"/>
          </v:polyline>
        </w:pict>
      </w:r>
      <w:r w:rsidR="00AD5B80">
        <w:rPr>
          <w:rFonts w:ascii="Calibri" w:hAnsi="Calibri"/>
          <w:color w:val="000000"/>
          <w:spacing w:val="-2"/>
          <w:sz w:val="16"/>
        </w:rPr>
        <w:pict>
          <v:line id="_x0000_s1427" style="position:absolute;left:0;text-align:left;z-index:-251133952;mso-position-horizontal-relative:page;mso-position-vertical-relative:page" from="72.55pt,344.85pt" to="539.4pt,344.85pt" o:allowincell="f">
            <w10:wrap anchorx="page" anchory="page"/>
          </v:line>
        </w:pict>
      </w:r>
      <w:r w:rsidR="00AD5B80">
        <w:rPr>
          <w:rFonts w:ascii="Calibri" w:hAnsi="Calibri"/>
          <w:color w:val="000000"/>
          <w:spacing w:val="-2"/>
          <w:sz w:val="16"/>
        </w:rPr>
        <w:pict>
          <v:polyline id="_x0000_s1428" style="position:absolute;left:0;text-align:left;z-index:-251130880;mso-position-horizontal-relative:page;mso-position-vertical-relative:page" points="72.55pt,345.85pt,539.45pt,345.85pt,539.45pt,344.85pt,72.55pt,344.85pt,72.55pt,345.85pt" coordsize="9338,20" o:allowincell="f" fillcolor="black" stroked="f">
            <v:path arrowok="t"/>
            <w10:wrap anchorx="page" anchory="page"/>
          </v:polyline>
        </w:pict>
      </w:r>
      <w:r w:rsidR="00AD5B80">
        <w:rPr>
          <w:rFonts w:ascii="Calibri" w:hAnsi="Calibri"/>
          <w:color w:val="000000"/>
          <w:spacing w:val="-2"/>
          <w:sz w:val="16"/>
        </w:rPr>
        <w:pict>
          <v:line id="_x0000_s1429" style="position:absolute;left:0;text-align:left;z-index:-251127808;mso-position-horizontal-relative:page;mso-position-vertical-relative:page" from="72.55pt,380.05pt" to="539.4pt,380.05pt" o:allowincell="f">
            <w10:wrap anchorx="page" anchory="page"/>
          </v:line>
        </w:pict>
      </w:r>
      <w:r w:rsidR="00AD5B80">
        <w:rPr>
          <w:rFonts w:ascii="Calibri" w:hAnsi="Calibri"/>
          <w:color w:val="000000"/>
          <w:spacing w:val="-2"/>
          <w:sz w:val="16"/>
        </w:rPr>
        <w:pict>
          <v:polyline id="_x0000_s1430" style="position:absolute;left:0;text-align:left;z-index:-251124736;mso-position-horizontal-relative:page;mso-position-vertical-relative:page" points="72.55pt,381.05pt,539.45pt,381.05pt,539.45pt,380.05pt,72.55pt,380.05pt,72.55pt,381.05pt" coordsize="9338,20" o:allowincell="f" fillcolor="black" stroked="f">
            <v:path arrowok="t"/>
            <w10:wrap anchorx="page" anchory="page"/>
          </v:polyline>
        </w:pict>
      </w:r>
      <w:r w:rsidR="00AD5B80">
        <w:rPr>
          <w:rFonts w:ascii="Calibri" w:hAnsi="Calibri"/>
          <w:color w:val="000000"/>
          <w:spacing w:val="-2"/>
          <w:sz w:val="16"/>
        </w:rPr>
        <w:pict>
          <v:line id="_x0000_s1431" style="position:absolute;left:0;text-align:left;z-index:-251121664;mso-position-horizontal-relative:page;mso-position-vertical-relative:page" from="72.55pt,391.25pt" to="539.4pt,391.25pt" o:allowincell="f">
            <w10:wrap anchorx="page" anchory="page"/>
          </v:line>
        </w:pict>
      </w:r>
      <w:r w:rsidR="00AD5B80">
        <w:rPr>
          <w:rFonts w:ascii="Calibri" w:hAnsi="Calibri"/>
          <w:color w:val="000000"/>
          <w:spacing w:val="-2"/>
          <w:sz w:val="16"/>
        </w:rPr>
        <w:pict>
          <v:polyline id="_x0000_s1432" style="position:absolute;left:0;text-align:left;z-index:-251118592;mso-position-horizontal-relative:page;mso-position-vertical-relative:page" points="72.55pt,392.25pt,539.45pt,392.25pt,539.45pt,391.25pt,72.55pt,391.25pt,72.55pt,392.25pt" coordsize="9338,20" o:allowincell="f" fillcolor="black" stroked="f">
            <v:path arrowok="t"/>
            <w10:wrap anchorx="page" anchory="page"/>
          </v:polyline>
        </w:pict>
      </w:r>
      <w:r w:rsidR="00AD5B80">
        <w:rPr>
          <w:rFonts w:ascii="Calibri" w:hAnsi="Calibri"/>
          <w:color w:val="000000"/>
          <w:spacing w:val="-2"/>
          <w:sz w:val="16"/>
        </w:rPr>
        <w:pict>
          <v:line id="_x0000_s1433" style="position:absolute;left:0;text-align:left;z-index:-251115520;mso-position-horizontal-relative:page;mso-position-vertical-relative:page" from="72.55pt,402.45pt" to="539.4pt,402.45pt" o:allowincell="f">
            <w10:wrap anchorx="page" anchory="page"/>
          </v:line>
        </w:pict>
      </w:r>
      <w:r w:rsidR="00AD5B80">
        <w:rPr>
          <w:rFonts w:ascii="Calibri" w:hAnsi="Calibri"/>
          <w:color w:val="000000"/>
          <w:spacing w:val="-2"/>
          <w:sz w:val="16"/>
        </w:rPr>
        <w:pict>
          <v:polyline id="_x0000_s1434" style="position:absolute;left:0;text-align:left;z-index:-251112448;mso-position-horizontal-relative:page;mso-position-vertical-relative:page" points="72.55pt,403.45pt,539.45pt,403.45pt,539.45pt,402.45pt,72.55pt,402.45pt,72.55pt,403.45pt" coordsize="9338,20" o:allowincell="f" fillcolor="black" stroked="f">
            <v:path arrowok="t"/>
            <w10:wrap anchorx="page" anchory="page"/>
          </v:polyline>
        </w:pict>
      </w:r>
      <w:r w:rsidR="00AD5B80">
        <w:rPr>
          <w:rFonts w:ascii="Calibri" w:hAnsi="Calibri"/>
          <w:color w:val="000000"/>
          <w:spacing w:val="-2"/>
          <w:sz w:val="16"/>
        </w:rPr>
        <w:pict>
          <v:line id="_x0000_s1435" style="position:absolute;left:0;text-align:left;z-index:-251110400;mso-position-horizontal-relative:page;mso-position-vertical-relative:page" from="72.55pt,413.6pt" to="539.4pt,413.6pt" o:allowincell="f">
            <w10:wrap anchorx="page" anchory="page"/>
          </v:line>
        </w:pict>
      </w:r>
      <w:r w:rsidR="00AD5B80">
        <w:rPr>
          <w:rFonts w:ascii="Calibri" w:hAnsi="Calibri"/>
          <w:color w:val="000000"/>
          <w:spacing w:val="-2"/>
          <w:sz w:val="16"/>
        </w:rPr>
        <w:pict>
          <v:polyline id="_x0000_s1436" style="position:absolute;left:0;text-align:left;z-index:-251107328;mso-position-horizontal-relative:page;mso-position-vertical-relative:page" points="72.55pt,414.6pt,539.45pt,414.6pt,539.45pt,413.6pt,72.55pt,413.6pt,72.55pt,414.6pt" coordsize="9338,20" o:allowincell="f" fillcolor="black" stroked="f">
            <v:path arrowok="t"/>
            <w10:wrap anchorx="page" anchory="page"/>
          </v:polyline>
        </w:pict>
      </w:r>
      <w:r w:rsidR="00AD5B80">
        <w:rPr>
          <w:rFonts w:ascii="Calibri" w:hAnsi="Calibri"/>
          <w:color w:val="000000"/>
          <w:spacing w:val="-2"/>
          <w:sz w:val="16"/>
        </w:rPr>
        <w:pict>
          <v:line id="_x0000_s1437" style="position:absolute;left:0;text-align:left;z-index:-251105280;mso-position-horizontal-relative:page;mso-position-vertical-relative:page" from="72.55pt,424.8pt" to="539.4pt,424.8pt" o:allowincell="f">
            <w10:wrap anchorx="page" anchory="page"/>
          </v:line>
        </w:pict>
      </w:r>
      <w:r w:rsidR="00AD5B80">
        <w:rPr>
          <w:rFonts w:ascii="Calibri" w:hAnsi="Calibri"/>
          <w:color w:val="000000"/>
          <w:spacing w:val="-2"/>
          <w:sz w:val="16"/>
        </w:rPr>
        <w:pict>
          <v:polyline id="_x0000_s1438" style="position:absolute;left:0;text-align:left;z-index:-251102208;mso-position-horizontal-relative:page;mso-position-vertical-relative:page" points="72.55pt,425.8pt,539.45pt,425.8pt,539.45pt,424.8pt,72.55pt,424.8pt,72.55pt,425.8pt" coordsize="9338,20" o:allowincell="f" fillcolor="black" stroked="f">
            <v:path arrowok="t"/>
            <w10:wrap anchorx="page" anchory="page"/>
          </v:polyline>
        </w:pict>
      </w:r>
      <w:r w:rsidR="00AD5B80">
        <w:rPr>
          <w:rFonts w:ascii="Calibri" w:hAnsi="Calibri"/>
          <w:color w:val="000000"/>
          <w:spacing w:val="-2"/>
          <w:sz w:val="16"/>
        </w:rPr>
        <w:pict>
          <v:line id="_x0000_s1439" style="position:absolute;left:0;text-align:left;z-index:-251099136;mso-position-horizontal-relative:page;mso-position-vertical-relative:page" from="72.55pt,436pt" to="539.4pt,436pt" o:allowincell="f">
            <w10:wrap anchorx="page" anchory="page"/>
          </v:line>
        </w:pict>
      </w:r>
      <w:r w:rsidR="00AD5B80">
        <w:rPr>
          <w:rFonts w:ascii="Calibri" w:hAnsi="Calibri"/>
          <w:color w:val="000000"/>
          <w:spacing w:val="-2"/>
          <w:sz w:val="16"/>
        </w:rPr>
        <w:pict>
          <v:polyline id="_x0000_s1440" style="position:absolute;left:0;text-align:left;z-index:-251097088;mso-position-horizontal-relative:page;mso-position-vertical-relative:page" points="72.55pt,437pt,539.45pt,437pt,539.45pt,436pt,72.55pt,436pt,72.55pt,437pt" coordsize="9338,20" o:allowincell="f" fillcolor="black" stroked="f">
            <v:path arrowok="t"/>
            <w10:wrap anchorx="page" anchory="page"/>
          </v:polyline>
        </w:pict>
      </w:r>
      <w:r w:rsidR="00AD5B80">
        <w:rPr>
          <w:rFonts w:ascii="Calibri" w:hAnsi="Calibri"/>
          <w:color w:val="000000"/>
          <w:spacing w:val="-2"/>
          <w:sz w:val="16"/>
        </w:rPr>
        <w:pict>
          <v:line id="_x0000_s1441" style="position:absolute;left:0;text-align:left;z-index:-251094016;mso-position-horizontal-relative:page;mso-position-vertical-relative:page" from="1in,332pt" to="1in,448.3pt" o:allowincell="f">
            <w10:wrap anchorx="page" anchory="page"/>
          </v:line>
        </w:pict>
      </w:r>
      <w:r w:rsidR="00AD5B80">
        <w:rPr>
          <w:rFonts w:ascii="Calibri" w:hAnsi="Calibri"/>
          <w:color w:val="000000"/>
          <w:spacing w:val="-2"/>
          <w:sz w:val="16"/>
        </w:rPr>
        <w:pict>
          <v:polyline id="_x0000_s1442" style="position:absolute;left:0;text-align:left;z-index:-251090944;mso-position-horizontal-relative:page;mso-position-vertical-relative:page" points="1in,448.3pt,73pt,448.3pt,73pt,332pt,1in,332pt,1in,448.3pt" coordsize="20,2326" o:allowincell="f" fillcolor="black" stroked="f">
            <v:path arrowok="t"/>
            <w10:wrap anchorx="page" anchory="page"/>
          </v:polyline>
        </w:pict>
      </w:r>
      <w:r w:rsidR="00AD5B80">
        <w:rPr>
          <w:rFonts w:ascii="Calibri" w:hAnsi="Calibri"/>
          <w:color w:val="000000"/>
          <w:spacing w:val="-2"/>
          <w:sz w:val="16"/>
        </w:rPr>
        <w:pict>
          <v:line id="_x0000_s1443" style="position:absolute;left:0;text-align:left;z-index:-251087872;mso-position-horizontal-relative:page;mso-position-vertical-relative:page" from="215.5pt,345.4pt" to="215.5pt,448.3pt" o:allowincell="f">
            <w10:wrap anchorx="page" anchory="page"/>
          </v:line>
        </w:pict>
      </w:r>
      <w:r w:rsidR="00AD5B80">
        <w:rPr>
          <w:rFonts w:ascii="Calibri" w:hAnsi="Calibri"/>
          <w:color w:val="000000"/>
          <w:spacing w:val="-2"/>
          <w:sz w:val="16"/>
        </w:rPr>
        <w:pict>
          <v:polyline id="_x0000_s1444" style="position:absolute;left:0;text-align:left;z-index:-251085824;mso-position-horizontal-relative:page;mso-position-vertical-relative:page" points="215.5pt,448.3pt,216.5pt,448.3pt,216.5pt,345.4pt,215.5pt,345.4pt,215.5pt,448.3pt" coordsize="20,2058" o:allowincell="f" fillcolor="black" stroked="f">
            <v:path arrowok="t"/>
            <w10:wrap anchorx="page" anchory="page"/>
          </v:polyline>
        </w:pict>
      </w:r>
      <w:r w:rsidR="00AD5B80">
        <w:rPr>
          <w:rFonts w:ascii="Calibri" w:hAnsi="Calibri"/>
          <w:color w:val="000000"/>
          <w:spacing w:val="-2"/>
          <w:sz w:val="16"/>
        </w:rPr>
        <w:pict>
          <v:line id="_x0000_s1445" style="position:absolute;left:0;text-align:left;z-index:-251082752;mso-position-horizontal-relative:page;mso-position-vertical-relative:page" from="278.6pt,345.4pt" to="278.6pt,448.3pt" o:allowincell="f">
            <w10:wrap anchorx="page" anchory="page"/>
          </v:line>
        </w:pict>
      </w:r>
      <w:r w:rsidR="00AD5B80">
        <w:rPr>
          <w:rFonts w:ascii="Calibri" w:hAnsi="Calibri"/>
          <w:color w:val="000000"/>
          <w:spacing w:val="-2"/>
          <w:sz w:val="16"/>
        </w:rPr>
        <w:pict>
          <v:polyline id="_x0000_s1446" style="position:absolute;left:0;text-align:left;z-index:-251079680;mso-position-horizontal-relative:page;mso-position-vertical-relative:page" points="278.6pt,448.3pt,279.6pt,448.3pt,279.6pt,345.4pt,278.6pt,345.4pt,278.6pt,448.3pt" coordsize="20,2058" o:allowincell="f" fillcolor="black" stroked="f">
            <v:path arrowok="t"/>
            <w10:wrap anchorx="page" anchory="page"/>
          </v:polyline>
        </w:pict>
      </w:r>
      <w:r w:rsidR="00AD5B80">
        <w:rPr>
          <w:rFonts w:ascii="Calibri" w:hAnsi="Calibri"/>
          <w:color w:val="000000"/>
          <w:spacing w:val="-2"/>
          <w:sz w:val="16"/>
        </w:rPr>
        <w:pict>
          <v:line id="_x0000_s1447" style="position:absolute;left:0;text-align:left;z-index:-251076608;mso-position-horizontal-relative:page;mso-position-vertical-relative:page" from="324.4pt,345.4pt" to="324.4pt,448.3pt" o:allowincell="f">
            <w10:wrap anchorx="page" anchory="page"/>
          </v:line>
        </w:pict>
      </w:r>
      <w:r w:rsidR="00AD5B80">
        <w:rPr>
          <w:rFonts w:ascii="Calibri" w:hAnsi="Calibri"/>
          <w:color w:val="000000"/>
          <w:spacing w:val="-2"/>
          <w:sz w:val="16"/>
        </w:rPr>
        <w:pict>
          <v:polyline id="_x0000_s1448" style="position:absolute;left:0;text-align:left;z-index:-251074560;mso-position-horizontal-relative:page;mso-position-vertical-relative:page" points="324.4pt,448.3pt,325.4pt,448.3pt,325.4pt,345.4pt,324.4pt,345.4pt,324.4pt,448.3pt" coordsize="20,2058" o:allowincell="f" fillcolor="black" stroked="f">
            <v:path arrowok="t"/>
            <w10:wrap anchorx="page" anchory="page"/>
          </v:polyline>
        </w:pict>
      </w:r>
      <w:r w:rsidR="00AD5B80">
        <w:rPr>
          <w:rFonts w:ascii="Calibri" w:hAnsi="Calibri"/>
          <w:color w:val="000000"/>
          <w:spacing w:val="-2"/>
          <w:sz w:val="16"/>
        </w:rPr>
        <w:pict>
          <v:line id="_x0000_s1449" style="position:absolute;left:0;text-align:left;z-index:-251071488;mso-position-horizontal-relative:page;mso-position-vertical-relative:page" from="376.35pt,345.4pt" to="376.35pt,448.3pt" o:allowincell="f">
            <w10:wrap anchorx="page" anchory="page"/>
          </v:line>
        </w:pict>
      </w:r>
      <w:r w:rsidR="00AD5B80">
        <w:rPr>
          <w:rFonts w:ascii="Calibri" w:hAnsi="Calibri"/>
          <w:color w:val="000000"/>
          <w:spacing w:val="-2"/>
          <w:sz w:val="16"/>
        </w:rPr>
        <w:pict>
          <v:polyline id="_x0000_s1450" style="position:absolute;left:0;text-align:left;z-index:-251068416;mso-position-horizontal-relative:page;mso-position-vertical-relative:page" points="376.35pt,448.3pt,377.35pt,448.3pt,377.35pt,345.4pt,376.35pt,345.4pt,376.35pt,448.3pt" coordsize="20,2058" o:allowincell="f" fillcolor="black" stroked="f">
            <v:path arrowok="t"/>
            <w10:wrap anchorx="page" anchory="page"/>
          </v:polyline>
        </w:pict>
      </w:r>
      <w:r w:rsidR="00AD5B80">
        <w:rPr>
          <w:rFonts w:ascii="Calibri" w:hAnsi="Calibri"/>
          <w:color w:val="000000"/>
          <w:spacing w:val="-2"/>
          <w:sz w:val="16"/>
        </w:rPr>
        <w:pict>
          <v:line id="_x0000_s1451" style="position:absolute;left:0;text-align:left;z-index:-251066368;mso-position-horizontal-relative:page;mso-position-vertical-relative:page" from="440.55pt,345.4pt" to="440.55pt,448.3pt" o:allowincell="f">
            <w10:wrap anchorx="page" anchory="page"/>
          </v:line>
        </w:pict>
      </w:r>
      <w:r w:rsidR="00AD5B80">
        <w:rPr>
          <w:rFonts w:ascii="Calibri" w:hAnsi="Calibri"/>
          <w:color w:val="000000"/>
          <w:spacing w:val="-2"/>
          <w:sz w:val="16"/>
        </w:rPr>
        <w:pict>
          <v:polyline id="_x0000_s1452" style="position:absolute;left:0;text-align:left;z-index:-251063296;mso-position-horizontal-relative:page;mso-position-vertical-relative:page" points="440.55pt,448.3pt,441.55pt,448.3pt,441.55pt,345.4pt,440.55pt,345.4pt,440.55pt,448.3pt" coordsize="20,2058" o:allowincell="f" fillcolor="black" stroked="f">
            <v:path arrowok="t"/>
            <w10:wrap anchorx="page" anchory="page"/>
          </v:polyline>
        </w:pict>
      </w:r>
      <w:r w:rsidR="00AD5B80">
        <w:rPr>
          <w:rFonts w:ascii="Calibri" w:hAnsi="Calibri"/>
          <w:color w:val="000000"/>
          <w:spacing w:val="-2"/>
          <w:sz w:val="16"/>
        </w:rPr>
        <w:pict>
          <v:line id="_x0000_s1453" style="position:absolute;left:0;text-align:left;z-index:-251060224;mso-position-horizontal-relative:page;mso-position-vertical-relative:page" from="495.85pt,345.4pt" to="495.85pt,448.3pt" o:allowincell="f">
            <w10:wrap anchorx="page" anchory="page"/>
          </v:line>
        </w:pict>
      </w:r>
      <w:r w:rsidR="00AD5B80">
        <w:rPr>
          <w:rFonts w:ascii="Calibri" w:hAnsi="Calibri"/>
          <w:color w:val="000000"/>
          <w:spacing w:val="-2"/>
          <w:sz w:val="16"/>
        </w:rPr>
        <w:pict>
          <v:polyline id="_x0000_s1454" style="position:absolute;left:0;text-align:left;z-index:-251057152;mso-position-horizontal-relative:page;mso-position-vertical-relative:page" points="495.85pt,448.3pt,496.85pt,448.3pt,496.85pt,345.4pt,495.85pt,345.4pt,495.85pt,448.3pt" coordsize="20,2058" o:allowincell="f" fillcolor="black" stroked="f">
            <v:path arrowok="t"/>
            <w10:wrap anchorx="page" anchory="page"/>
          </v:polyline>
        </w:pict>
      </w:r>
      <w:r w:rsidR="00AD5B80">
        <w:rPr>
          <w:rFonts w:ascii="Calibri" w:hAnsi="Calibri"/>
          <w:color w:val="000000"/>
          <w:spacing w:val="-2"/>
          <w:sz w:val="16"/>
        </w:rPr>
        <w:pict>
          <v:line id="_x0000_s1455" style="position:absolute;left:0;text-align:left;z-index:-251054080;mso-position-horizontal-relative:page;mso-position-vertical-relative:page" from="72.55pt,447.7pt" to="539.4pt,447.7pt" o:allowincell="f">
            <w10:wrap anchorx="page" anchory="page"/>
          </v:line>
        </w:pict>
      </w:r>
      <w:r w:rsidR="00AD5B80">
        <w:rPr>
          <w:rFonts w:ascii="Calibri" w:hAnsi="Calibri"/>
          <w:color w:val="000000"/>
          <w:spacing w:val="-2"/>
          <w:sz w:val="16"/>
        </w:rPr>
        <w:pict>
          <v:polyline id="_x0000_s1456" style="position:absolute;left:0;text-align:left;z-index:-251052032;mso-position-horizontal-relative:page;mso-position-vertical-relative:page" points="72.55pt,448.7pt,539.45pt,448.7pt,539.45pt,447.7pt,72.55pt,447.7pt,72.55pt,448.7pt" coordsize="9338,20" o:allowincell="f" fillcolor="black" stroked="f">
            <v:path arrowok="t"/>
            <w10:wrap anchorx="page" anchory="page"/>
          </v:polyline>
        </w:pict>
      </w:r>
      <w:r w:rsidR="00AD5B80">
        <w:rPr>
          <w:rFonts w:ascii="Calibri" w:hAnsi="Calibri"/>
          <w:color w:val="000000"/>
          <w:spacing w:val="-2"/>
          <w:sz w:val="16"/>
        </w:rPr>
        <w:pict>
          <v:line id="_x0000_s1457" style="position:absolute;left:0;text-align:left;z-index:-251048960;mso-position-horizontal-relative:page;mso-position-vertical-relative:page" from="538.85pt,332.55pt" to="538.85pt,448.3pt" o:allowincell="f">
            <w10:wrap anchorx="page" anchory="page"/>
          </v:line>
        </w:pict>
      </w:r>
      <w:r w:rsidR="00AD5B80">
        <w:rPr>
          <w:rFonts w:ascii="Calibri" w:hAnsi="Calibri"/>
          <w:color w:val="000000"/>
          <w:spacing w:val="-2"/>
          <w:sz w:val="16"/>
        </w:rPr>
        <w:pict>
          <v:polyline id="_x0000_s1458" style="position:absolute;left:0;text-align:left;z-index:-251045888;mso-position-horizontal-relative:page;mso-position-vertical-relative:page" points="538.85pt,448.3pt,539.85pt,448.3pt,539.85pt,332.55pt,538.85pt,332.55pt,538.85pt,448.3pt" coordsize="20,2315" o:allowincell="f" fillcolor="black" stroked="f">
            <v:path arrowok="t"/>
            <w10:wrap anchorx="page" anchory="page"/>
          </v:polyline>
        </w:pict>
      </w:r>
      <w:r w:rsidR="00AD5B80">
        <w:rPr>
          <w:rFonts w:ascii="Calibri" w:hAnsi="Calibri"/>
          <w:color w:val="000000"/>
          <w:spacing w:val="-2"/>
          <w:sz w:val="16"/>
        </w:rPr>
        <w:pict>
          <v:line id="_x0000_s1459" style="position:absolute;left:0;text-align:left;z-index:-251042816;mso-position-horizontal-relative:page;mso-position-vertical-relative:page" from="278.6pt,448.3pt" to="278.6pt,459.45pt" o:allowincell="f" strokecolor="#dadcdd">
            <w10:wrap anchorx="page" anchory="page"/>
          </v:line>
        </w:pict>
      </w:r>
      <w:r w:rsidR="00AD5B80">
        <w:rPr>
          <w:rFonts w:ascii="Calibri" w:hAnsi="Calibri"/>
          <w:color w:val="000000"/>
          <w:spacing w:val="-2"/>
          <w:sz w:val="16"/>
        </w:rPr>
        <w:pict>
          <v:polyline id="_x0000_s1460" style="position:absolute;left:0;text-align:left;z-index:-251039744;mso-position-horizontal-relative:page;mso-position-vertical-relative:page" points="278.6pt,459.5pt,279.6pt,459.5pt,279.6pt,448.3pt,278.6pt,448.3pt,278.6pt,459.5pt" coordsize="20,224" o:allowincell="f" fillcolor="#dadcdd" stroked="f">
            <v:path arrowok="t"/>
            <w10:wrap anchorx="page" anchory="page"/>
          </v:polyline>
        </w:pict>
      </w:r>
      <w:r w:rsidR="00AD5B80">
        <w:rPr>
          <w:rFonts w:ascii="Calibri" w:hAnsi="Calibri"/>
          <w:color w:val="000000"/>
          <w:spacing w:val="-2"/>
          <w:sz w:val="16"/>
        </w:rPr>
        <w:pict>
          <v:line id="_x0000_s1461" style="position:absolute;left:0;text-align:left;z-index:-251038720;mso-position-horizontal-relative:page;mso-position-vertical-relative:page" from="324.4pt,448.3pt" to="324.4pt,459.45pt" o:allowincell="f" strokecolor="#dadcdd">
            <w10:wrap anchorx="page" anchory="page"/>
          </v:line>
        </w:pict>
      </w:r>
      <w:r w:rsidR="00AD5B80">
        <w:rPr>
          <w:rFonts w:ascii="Calibri" w:hAnsi="Calibri"/>
          <w:color w:val="000000"/>
          <w:spacing w:val="-2"/>
          <w:sz w:val="16"/>
        </w:rPr>
        <w:pict>
          <v:polyline id="_x0000_s1462" style="position:absolute;left:0;text-align:left;z-index:-251036672;mso-position-horizontal-relative:page;mso-position-vertical-relative:page" points="324.4pt,459.5pt,325.4pt,459.5pt,325.4pt,448.3pt,324.4pt,448.3pt,324.4pt,459.5pt" coordsize="20,224" o:allowincell="f" fillcolor="#dadcdd" stroked="f">
            <v:path arrowok="t"/>
            <w10:wrap anchorx="page" anchory="page"/>
          </v:polyline>
        </w:pict>
      </w:r>
      <w:r w:rsidR="00AD5B80">
        <w:rPr>
          <w:rFonts w:ascii="Calibri" w:hAnsi="Calibri"/>
          <w:color w:val="000000"/>
          <w:spacing w:val="-2"/>
          <w:sz w:val="16"/>
        </w:rPr>
        <w:pict>
          <v:line id="_x0000_s1463" style="position:absolute;left:0;text-align:left;z-index:-251034624;mso-position-horizontal-relative:page;mso-position-vertical-relative:page" from="376.35pt,448.3pt" to="376.35pt,459.45pt" o:allowincell="f" strokecolor="#dadcdd">
            <w10:wrap anchorx="page" anchory="page"/>
          </v:line>
        </w:pict>
      </w:r>
      <w:r w:rsidR="00AD5B80">
        <w:rPr>
          <w:rFonts w:ascii="Calibri" w:hAnsi="Calibri"/>
          <w:color w:val="000000"/>
          <w:spacing w:val="-2"/>
          <w:sz w:val="16"/>
        </w:rPr>
        <w:pict>
          <v:polyline id="_x0000_s1464" style="position:absolute;left:0;text-align:left;z-index:-251033600;mso-position-horizontal-relative:page;mso-position-vertical-relative:page" points="376.35pt,459.5pt,377.35pt,459.5pt,377.35pt,448.3pt,376.35pt,448.3pt,376.35pt,459.5pt" coordsize="20,224" o:allowincell="f" fillcolor="#dadcdd" stroked="f">
            <v:path arrowok="t"/>
            <w10:wrap anchorx="page" anchory="page"/>
          </v:polyline>
        </w:pict>
      </w:r>
      <w:r w:rsidR="00AD5B80">
        <w:rPr>
          <w:rFonts w:ascii="Calibri" w:hAnsi="Calibri"/>
          <w:color w:val="000000"/>
          <w:spacing w:val="-2"/>
          <w:sz w:val="16"/>
        </w:rPr>
        <w:pict>
          <v:line id="_x0000_s1465" style="position:absolute;left:0;text-align:left;z-index:-251030528;mso-position-horizontal-relative:page;mso-position-vertical-relative:page" from="440.55pt,448.3pt" to="440.55pt,459.45pt" o:allowincell="f" strokecolor="#dadcdd">
            <w10:wrap anchorx="page" anchory="page"/>
          </v:line>
        </w:pict>
      </w:r>
      <w:r w:rsidR="00AD5B80">
        <w:rPr>
          <w:rFonts w:ascii="Calibri" w:hAnsi="Calibri"/>
          <w:color w:val="000000"/>
          <w:spacing w:val="-2"/>
          <w:sz w:val="16"/>
        </w:rPr>
        <w:pict>
          <v:polyline id="_x0000_s1466" style="position:absolute;left:0;text-align:left;z-index:-251027456;mso-position-horizontal-relative:page;mso-position-vertical-relative:page" points="440.55pt,459.5pt,441.55pt,459.5pt,441.55pt,448.3pt,440.55pt,448.3pt,440.55pt,459.5pt" coordsize="20,224" o:allowincell="f" fillcolor="#dadcdd" stroked="f">
            <v:path arrowok="t"/>
            <w10:wrap anchorx="page" anchory="page"/>
          </v:polyline>
        </w:pict>
      </w:r>
      <w:r w:rsidR="00AD5B80">
        <w:rPr>
          <w:rFonts w:ascii="Calibri" w:hAnsi="Calibri"/>
          <w:color w:val="000000"/>
          <w:spacing w:val="-2"/>
          <w:sz w:val="16"/>
        </w:rPr>
        <w:pict>
          <v:line id="_x0000_s1467" style="position:absolute;left:0;text-align:left;z-index:-251024384;mso-position-horizontal-relative:page;mso-position-vertical-relative:page" from="495.85pt,448.3pt" to="495.85pt,459.45pt" o:allowincell="f" strokecolor="#dadcdd">
            <w10:wrap anchorx="page" anchory="page"/>
          </v:line>
        </w:pict>
      </w:r>
      <w:r w:rsidR="00AD5B80">
        <w:rPr>
          <w:rFonts w:ascii="Calibri" w:hAnsi="Calibri"/>
          <w:color w:val="000000"/>
          <w:spacing w:val="-2"/>
          <w:sz w:val="16"/>
        </w:rPr>
        <w:pict>
          <v:polyline id="_x0000_s1468" style="position:absolute;left:0;text-align:left;z-index:-251021312;mso-position-horizontal-relative:page;mso-position-vertical-relative:page" points="495.85pt,459.5pt,496.85pt,459.5pt,496.85pt,448.25pt,495.85pt,448.25pt,495.85pt,459.5pt" coordsize="20,225" o:allowincell="f" fillcolor="#dadcdd" stroked="f">
            <v:path arrowok="t"/>
            <w10:wrap anchorx="page" anchory="page"/>
          </v:polyline>
        </w:pict>
      </w:r>
      <w:r w:rsidR="00AD5B80">
        <w:rPr>
          <w:rFonts w:ascii="Calibri" w:hAnsi="Calibri"/>
          <w:color w:val="000000"/>
          <w:spacing w:val="-2"/>
          <w:sz w:val="16"/>
        </w:rPr>
        <w:pict>
          <v:line id="_x0000_s1469" style="position:absolute;left:0;text-align:left;z-index:-251019264;mso-position-horizontal-relative:page;mso-position-vertical-relative:page" from="215.5pt,448.25pt" to="215.5pt,459.45pt" o:allowincell="f" strokecolor="#dadcdd">
            <w10:wrap anchorx="page" anchory="page"/>
          </v:line>
        </w:pict>
      </w:r>
      <w:r w:rsidR="00AD5B80">
        <w:rPr>
          <w:rFonts w:ascii="Calibri" w:hAnsi="Calibri"/>
          <w:color w:val="000000"/>
          <w:spacing w:val="-2"/>
          <w:sz w:val="16"/>
        </w:rPr>
        <w:pict>
          <v:polyline id="_x0000_s1470" style="position:absolute;left:0;text-align:left;z-index:-251016192;mso-position-horizontal-relative:page;mso-position-vertical-relative:page" points="215.5pt,459.5pt,216.5pt,459.5pt,216.5pt,448.25pt,215.5pt,448.25pt,215.5pt,459.5pt" coordsize="20,225" o:allowincell="f" fillcolor="#dadcdd" stroked="f">
            <v:path arrowok="t"/>
            <w10:wrap anchorx="page" anchory="page"/>
          </v:polyline>
        </w:pict>
      </w:r>
      <w:r w:rsidR="00AD5B80">
        <w:rPr>
          <w:rFonts w:ascii="Calibri" w:hAnsi="Calibri"/>
          <w:color w:val="000000"/>
          <w:spacing w:val="-2"/>
          <w:sz w:val="16"/>
        </w:rPr>
        <w:pict>
          <v:line id="_x0000_s1471" style="position:absolute;left:0;text-align:left;z-index:-251013120;mso-position-horizontal-relative:page;mso-position-vertical-relative:page" from="72.05pt,482.3pt" to="72.05pt,482.3pt" o:allowincell="f" strokecolor="#dadcdd">
            <w10:wrap anchorx="page" anchory="page"/>
          </v:line>
        </w:pict>
      </w:r>
      <w:r w:rsidR="00AD5B80">
        <w:rPr>
          <w:rFonts w:ascii="Calibri" w:hAnsi="Calibri"/>
          <w:color w:val="000000"/>
          <w:spacing w:val="-2"/>
          <w:sz w:val="16"/>
        </w:rPr>
        <w:pict>
          <v:polyline id="_x0000_s1472" style="position:absolute;left:0;text-align:left;z-index:-251010048;mso-position-horizontal-relative:page;mso-position-vertical-relative:page" points="1in,481.85pt,73pt,481.85pt,73pt,448.25pt,1in,448.25pt,1in,481.85pt" coordsize="20,672" o:allowincell="f" fillcolor="#dadcdd" stroked="f">
            <v:path arrowok="t"/>
            <w10:wrap anchorx="page" anchory="page"/>
          </v:polyline>
        </w:pict>
      </w:r>
      <w:r w:rsidR="00AD5B80">
        <w:rPr>
          <w:rFonts w:ascii="Calibri" w:hAnsi="Calibri"/>
          <w:color w:val="000000"/>
          <w:spacing w:val="-2"/>
          <w:sz w:val="16"/>
        </w:rPr>
        <w:pict>
          <v:line id="_x0000_s1473" style="position:absolute;left:0;text-align:left;z-index:-251005952;mso-position-horizontal-relative:page;mso-position-vertical-relative:page" from="215.5pt,481.8pt" to="215.5pt,482.3pt" o:allowincell="f" strokecolor="#dadcdd">
            <w10:wrap anchorx="page" anchory="page"/>
          </v:line>
        </w:pict>
      </w:r>
      <w:r w:rsidR="00AD5B80">
        <w:rPr>
          <w:rFonts w:ascii="Calibri" w:hAnsi="Calibri"/>
          <w:color w:val="000000"/>
          <w:spacing w:val="-2"/>
          <w:sz w:val="16"/>
        </w:rPr>
        <w:pict>
          <v:polyline id="_x0000_s1474" style="position:absolute;left:0;text-align:left;z-index:-251003904;mso-position-horizontal-relative:page;mso-position-vertical-relative:page" points="215.5pt,481.85pt,216.1pt,481.85pt,215.5pt,481.85pt,215.5pt,481.85pt" coordsize="12,1" o:allowincell="f" fillcolor="#dadcdd" stroked="f">
            <v:path arrowok="t"/>
            <w10:wrap anchorx="page" anchory="page"/>
          </v:polyline>
        </w:pict>
      </w:r>
      <w:r w:rsidR="00AD5B80">
        <w:rPr>
          <w:rFonts w:ascii="Calibri" w:hAnsi="Calibri"/>
          <w:color w:val="000000"/>
          <w:spacing w:val="-2"/>
          <w:sz w:val="16"/>
        </w:rPr>
        <w:pict>
          <v:line id="_x0000_s1475" style="position:absolute;left:0;text-align:left;z-index:-251001856;mso-position-horizontal-relative:page;mso-position-vertical-relative:page" from="278.6pt,470.65pt" to="278.6pt,482.3pt" o:allowincell="f" strokecolor="#dadcdd">
            <w10:wrap anchorx="page" anchory="page"/>
          </v:line>
        </w:pict>
      </w:r>
      <w:r w:rsidR="00AD5B80">
        <w:rPr>
          <w:rFonts w:ascii="Calibri" w:hAnsi="Calibri"/>
          <w:color w:val="000000"/>
          <w:spacing w:val="-2"/>
          <w:sz w:val="16"/>
        </w:rPr>
        <w:pict>
          <v:polyline id="_x0000_s1476" style="position:absolute;left:0;text-align:left;z-index:-250999808;mso-position-horizontal-relative:page;mso-position-vertical-relative:page" points="278.6pt,481.85pt,279.6pt,481.85pt,279.6pt,470.65pt,278.6pt,470.65pt,278.6pt,481.85pt" coordsize="20,224" o:allowincell="f" fillcolor="#dadcdd" stroked="f">
            <v:path arrowok="t"/>
            <w10:wrap anchorx="page" anchory="page"/>
          </v:polyline>
        </w:pict>
      </w:r>
      <w:r w:rsidR="00AD5B80">
        <w:rPr>
          <w:rFonts w:ascii="Calibri" w:hAnsi="Calibri"/>
          <w:color w:val="000000"/>
          <w:spacing w:val="-2"/>
          <w:sz w:val="16"/>
        </w:rPr>
        <w:pict>
          <v:line id="_x0000_s1477" style="position:absolute;left:0;text-align:left;z-index:-250997760;mso-position-horizontal-relative:page;mso-position-vertical-relative:page" from="324.4pt,470.65pt" to="324.4pt,482.3pt" o:allowincell="f" strokecolor="#dadcdd">
            <w10:wrap anchorx="page" anchory="page"/>
          </v:line>
        </w:pict>
      </w:r>
      <w:r w:rsidR="00AD5B80">
        <w:rPr>
          <w:rFonts w:ascii="Calibri" w:hAnsi="Calibri"/>
          <w:color w:val="000000"/>
          <w:spacing w:val="-2"/>
          <w:sz w:val="16"/>
        </w:rPr>
        <w:pict>
          <v:polyline id="_x0000_s1478" style="position:absolute;left:0;text-align:left;z-index:-250995712;mso-position-horizontal-relative:page;mso-position-vertical-relative:page" points="324.4pt,481.85pt,325.4pt,481.85pt,325.4pt,470.65pt,324.4pt,470.65pt,324.4pt,481.85pt" coordsize="20,224" o:allowincell="f" fillcolor="#dadcdd" stroked="f">
            <v:path arrowok="t"/>
            <w10:wrap anchorx="page" anchory="page"/>
          </v:polyline>
        </w:pict>
      </w:r>
      <w:r w:rsidR="00AD5B80">
        <w:rPr>
          <w:rFonts w:ascii="Calibri" w:hAnsi="Calibri"/>
          <w:color w:val="000000"/>
          <w:spacing w:val="-2"/>
          <w:sz w:val="16"/>
        </w:rPr>
        <w:pict>
          <v:line id="_x0000_s1479" style="position:absolute;left:0;text-align:left;z-index:-250993664;mso-position-horizontal-relative:page;mso-position-vertical-relative:page" from="376.35pt,470.65pt" to="376.35pt,482.3pt" o:allowincell="f" strokecolor="#dadcdd">
            <w10:wrap anchorx="page" anchory="page"/>
          </v:line>
        </w:pict>
      </w:r>
      <w:r w:rsidR="00AD5B80">
        <w:rPr>
          <w:rFonts w:ascii="Calibri" w:hAnsi="Calibri"/>
          <w:color w:val="000000"/>
          <w:spacing w:val="-2"/>
          <w:sz w:val="16"/>
        </w:rPr>
        <w:pict>
          <v:polyline id="_x0000_s1480" style="position:absolute;left:0;text-align:left;z-index:-250991616;mso-position-horizontal-relative:page;mso-position-vertical-relative:page" points="376.35pt,481.85pt,377.35pt,481.85pt,377.35pt,470.65pt,376.35pt,470.65pt,376.35pt,481.85pt" coordsize="20,224" o:allowincell="f" fillcolor="#dadcdd" stroked="f">
            <v:path arrowok="t"/>
            <w10:wrap anchorx="page" anchory="page"/>
          </v:polyline>
        </w:pict>
      </w:r>
      <w:r w:rsidR="00AD5B80">
        <w:rPr>
          <w:rFonts w:ascii="Calibri" w:hAnsi="Calibri"/>
          <w:color w:val="000000"/>
          <w:spacing w:val="-2"/>
          <w:sz w:val="16"/>
        </w:rPr>
        <w:pict>
          <v:line id="_x0000_s1481" style="position:absolute;left:0;text-align:left;z-index:-250989568;mso-position-horizontal-relative:page;mso-position-vertical-relative:page" from="440.55pt,470.65pt" to="440.55pt,482.3pt" o:allowincell="f" strokecolor="#dadcdd">
            <w10:wrap anchorx="page" anchory="page"/>
          </v:line>
        </w:pict>
      </w:r>
      <w:r w:rsidR="00AD5B80">
        <w:rPr>
          <w:rFonts w:ascii="Calibri" w:hAnsi="Calibri"/>
          <w:color w:val="000000"/>
          <w:spacing w:val="-2"/>
          <w:sz w:val="16"/>
        </w:rPr>
        <w:pict>
          <v:polyline id="_x0000_s1482" style="position:absolute;left:0;text-align:left;z-index:-250987520;mso-position-horizontal-relative:page;mso-position-vertical-relative:page" points="440.55pt,481.85pt,441.55pt,481.85pt,441.55pt,470.65pt,440.55pt,470.65pt,440.55pt,481.85pt" coordsize="20,224" o:allowincell="f" fillcolor="#dadcdd" stroked="f">
            <v:path arrowok="t"/>
            <w10:wrap anchorx="page" anchory="page"/>
          </v:polyline>
        </w:pict>
      </w:r>
      <w:r w:rsidR="00AD5B80">
        <w:rPr>
          <w:rFonts w:ascii="Calibri" w:hAnsi="Calibri"/>
          <w:color w:val="000000"/>
          <w:spacing w:val="-2"/>
          <w:sz w:val="16"/>
        </w:rPr>
        <w:pict>
          <v:line id="_x0000_s1483" style="position:absolute;left:0;text-align:left;z-index:-250985472;mso-position-horizontal-relative:page;mso-position-vertical-relative:page" from="495.85pt,470.65pt" to="495.85pt,482.3pt" o:allowincell="f" strokecolor="#dadcdd">
            <w10:wrap anchorx="page" anchory="page"/>
          </v:line>
        </w:pict>
      </w:r>
      <w:r w:rsidR="00AD5B80">
        <w:rPr>
          <w:rFonts w:ascii="Calibri" w:hAnsi="Calibri"/>
          <w:color w:val="000000"/>
          <w:spacing w:val="-2"/>
          <w:sz w:val="16"/>
        </w:rPr>
        <w:pict>
          <v:polyline id="_x0000_s1484" style="position:absolute;left:0;text-align:left;z-index:-250983424;mso-position-horizontal-relative:page;mso-position-vertical-relative:page" points="495.85pt,481.85pt,496.85pt,481.85pt,496.85pt,470.65pt,495.85pt,470.65pt,495.85pt,481.85pt" coordsize="20,224" o:allowincell="f" fillcolor="#dadcdd" stroked="f">
            <v:path arrowok="t"/>
            <w10:wrap anchorx="page" anchory="page"/>
          </v:polyline>
        </w:pict>
      </w:r>
      <w:r w:rsidR="00AD5B80">
        <w:rPr>
          <w:rFonts w:ascii="Calibri" w:hAnsi="Calibri"/>
          <w:color w:val="000000"/>
          <w:spacing w:val="-2"/>
          <w:sz w:val="16"/>
        </w:rPr>
        <w:pict>
          <v:line id="_x0000_s1485" style="position:absolute;left:0;text-align:left;z-index:-250981376;mso-position-horizontal-relative:page;mso-position-vertical-relative:page" from="538.85pt,448.25pt" to="538.85pt,482.3pt" o:allowincell="f" strokecolor="#dadcdd">
            <w10:wrap anchorx="page" anchory="page"/>
          </v:line>
        </w:pict>
      </w:r>
      <w:r w:rsidR="00AD5B80">
        <w:rPr>
          <w:rFonts w:ascii="Calibri" w:hAnsi="Calibri"/>
          <w:color w:val="000000"/>
          <w:spacing w:val="-2"/>
          <w:sz w:val="16"/>
        </w:rPr>
        <w:pict>
          <v:polyline id="_x0000_s1486" style="position:absolute;left:0;text-align:left;z-index:-250979328;mso-position-horizontal-relative:page;mso-position-vertical-relative:page" points="538.85pt,481.85pt,539.85pt,481.85pt,539.85pt,448.25pt,538.85pt,448.25pt,538.85pt,481.85pt" coordsize="20,672" o:allowincell="f" fillcolor="#dadcdd" stroked="f">
            <v:path arrowok="t"/>
            <w10:wrap anchorx="page" anchory="page"/>
          </v:polyline>
        </w:pict>
      </w:r>
      <w:r w:rsidR="00AD5B80">
        <w:rPr>
          <w:rFonts w:ascii="Calibri" w:hAnsi="Calibri"/>
          <w:color w:val="000000"/>
          <w:spacing w:val="-2"/>
          <w:sz w:val="16"/>
        </w:rPr>
        <w:pict>
          <v:line id="_x0000_s1487" style="position:absolute;left:0;text-align:left;z-index:-250975232;mso-position-horizontal-relative:page;mso-position-vertical-relative:page" from="539.4pt,126.2pt" to="540pt,126.2pt" o:allowincell="f" strokecolor="#dadcdd">
            <w10:wrap anchorx="page" anchory="page"/>
          </v:line>
        </w:pict>
      </w:r>
      <w:r w:rsidR="00AD5B80">
        <w:rPr>
          <w:rFonts w:ascii="Calibri" w:hAnsi="Calibri"/>
          <w:color w:val="000000"/>
          <w:spacing w:val="-2"/>
          <w:sz w:val="16"/>
        </w:rPr>
        <w:pict>
          <v:polyline id="_x0000_s1488" style="position:absolute;left:0;text-align:left;z-index:-250974208;mso-position-horizontal-relative:page;mso-position-vertical-relative:page" points="539.45pt,126.8pt,540pt,126.8pt,540pt,126.25pt,539.45pt,126.25pt,539.45pt,126.8pt" coordsize="12,12" o:allowincell="f" fillcolor="#dadcdd" stroked="f">
            <v:path arrowok="t"/>
            <w10:wrap anchorx="page" anchory="page"/>
          </v:polyline>
        </w:pict>
      </w:r>
      <w:r w:rsidR="00AD5B80">
        <w:rPr>
          <w:rFonts w:ascii="Calibri" w:hAnsi="Calibri"/>
          <w:color w:val="000000"/>
          <w:spacing w:val="-2"/>
          <w:sz w:val="16"/>
        </w:rPr>
        <w:pict>
          <v:line id="_x0000_s1489" style="position:absolute;left:0;text-align:left;z-index:-250972160;mso-position-horizontal-relative:page;mso-position-vertical-relative:page" from="539.4pt,160.9pt" to="540pt,160.9pt" o:allowincell="f" strokecolor="#dadcdd">
            <w10:wrap anchorx="page" anchory="page"/>
          </v:line>
        </w:pict>
      </w:r>
      <w:r w:rsidR="00AD5B80">
        <w:rPr>
          <w:rFonts w:ascii="Calibri" w:hAnsi="Calibri"/>
          <w:color w:val="000000"/>
          <w:spacing w:val="-2"/>
          <w:sz w:val="16"/>
        </w:rPr>
        <w:pict>
          <v:polyline id="_x0000_s1490" style="position:absolute;left:0;text-align:left;z-index:-250970112;mso-position-horizontal-relative:page;mso-position-vertical-relative:page" points="539.45pt,161.45pt,540pt,161.45pt,540pt,160.9pt,539.45pt,160.9pt,539.45pt,161.45pt" coordsize="12,11" o:allowincell="f" fillcolor="#dadcdd" stroked="f">
            <v:path arrowok="t"/>
            <w10:wrap anchorx="page" anchory="page"/>
          </v:polyline>
        </w:pict>
      </w:r>
      <w:r w:rsidR="00AD5B80">
        <w:rPr>
          <w:rFonts w:ascii="Calibri" w:hAnsi="Calibri"/>
          <w:color w:val="000000"/>
          <w:spacing w:val="-2"/>
          <w:sz w:val="16"/>
        </w:rPr>
        <w:pict>
          <v:line id="_x0000_s1491" style="position:absolute;left:0;text-align:left;z-index:-250969088;mso-position-horizontal-relative:page;mso-position-vertical-relative:page" from="539.4pt,171.5pt" to="540pt,171.5pt" o:allowincell="f" strokecolor="#dadcdd">
            <w10:wrap anchorx="page" anchory="page"/>
          </v:line>
        </w:pict>
      </w:r>
      <w:r w:rsidR="00AD5B80">
        <w:rPr>
          <w:rFonts w:ascii="Calibri" w:hAnsi="Calibri"/>
          <w:color w:val="000000"/>
          <w:spacing w:val="-2"/>
          <w:sz w:val="16"/>
        </w:rPr>
        <w:pict>
          <v:polyline id="_x0000_s1492" style="position:absolute;left:0;text-align:left;z-index:-250967040;mso-position-horizontal-relative:page;mso-position-vertical-relative:page" points="539.45pt,172.1pt,540pt,172.1pt,540pt,171.55pt,539.45pt,171.55pt,539.45pt,172.1pt" coordsize="12,12" o:allowincell="f" fillcolor="#dadcdd" stroked="f">
            <v:path arrowok="t"/>
            <w10:wrap anchorx="page" anchory="page"/>
          </v:polyline>
        </w:pict>
      </w:r>
      <w:r w:rsidR="00AD5B80">
        <w:rPr>
          <w:rFonts w:ascii="Calibri" w:hAnsi="Calibri"/>
          <w:color w:val="000000"/>
          <w:spacing w:val="-2"/>
          <w:sz w:val="16"/>
        </w:rPr>
        <w:pict>
          <v:line id="_x0000_s1493" style="position:absolute;left:0;text-align:left;z-index:-250964992;mso-position-horizontal-relative:page;mso-position-vertical-relative:page" from="539.4pt,182.15pt" to="540pt,182.15pt" o:allowincell="f" strokecolor="#dadcdd">
            <w10:wrap anchorx="page" anchory="page"/>
          </v:line>
        </w:pict>
      </w:r>
      <w:r w:rsidR="00AD5B80">
        <w:rPr>
          <w:rFonts w:ascii="Calibri" w:hAnsi="Calibri"/>
          <w:color w:val="000000"/>
          <w:spacing w:val="-2"/>
          <w:sz w:val="16"/>
        </w:rPr>
        <w:pict>
          <v:polyline id="_x0000_s1494" style="position:absolute;left:0;text-align:left;z-index:-250963968;mso-position-horizontal-relative:page;mso-position-vertical-relative:page" points="539.45pt,182.7pt,540pt,182.7pt,540pt,182.15pt,539.45pt,182.15pt,539.45pt,182.7pt" coordsize="12,11" o:allowincell="f" fillcolor="#dadcdd" stroked="f">
            <v:path arrowok="t"/>
            <w10:wrap anchorx="page" anchory="page"/>
          </v:polyline>
        </w:pict>
      </w:r>
      <w:r w:rsidR="00AD5B80">
        <w:rPr>
          <w:rFonts w:ascii="Calibri" w:hAnsi="Calibri"/>
          <w:color w:val="000000"/>
          <w:spacing w:val="-2"/>
          <w:sz w:val="16"/>
        </w:rPr>
        <w:pict>
          <v:line id="_x0000_s1495" style="position:absolute;left:0;text-align:left;z-index:-250962944;mso-position-horizontal-relative:page;mso-position-vertical-relative:page" from="539.4pt,192.75pt" to="540pt,192.75pt" o:allowincell="f" strokecolor="#dadcdd">
            <w10:wrap anchorx="page" anchory="page"/>
          </v:line>
        </w:pict>
      </w:r>
      <w:r w:rsidR="00AD5B80">
        <w:rPr>
          <w:rFonts w:ascii="Calibri" w:hAnsi="Calibri"/>
          <w:color w:val="000000"/>
          <w:spacing w:val="-2"/>
          <w:sz w:val="16"/>
        </w:rPr>
        <w:pict>
          <v:polyline id="_x0000_s1496" style="position:absolute;left:0;text-align:left;z-index:-250961920;mso-position-horizontal-relative:page;mso-position-vertical-relative:page" points="539.45pt,193.35pt,540pt,193.35pt,540pt,192.8pt,539.45pt,192.8pt,539.45pt,193.35pt" coordsize="12,12" o:allowincell="f" fillcolor="#dadcdd" stroked="f">
            <v:path arrowok="t"/>
            <w10:wrap anchorx="page" anchory="page"/>
          </v:polyline>
        </w:pict>
      </w:r>
      <w:r w:rsidR="00AD5B80">
        <w:rPr>
          <w:rFonts w:ascii="Calibri" w:hAnsi="Calibri"/>
          <w:color w:val="000000"/>
          <w:spacing w:val="-2"/>
          <w:sz w:val="16"/>
        </w:rPr>
        <w:pict>
          <v:line id="_x0000_s1497" style="position:absolute;left:0;text-align:left;z-index:-250960896;mso-position-horizontal-relative:page;mso-position-vertical-relative:page" from="539.4pt,203.4pt" to="540pt,203.4pt" o:allowincell="f" strokecolor="#dadcdd">
            <w10:wrap anchorx="page" anchory="page"/>
          </v:line>
        </w:pict>
      </w:r>
      <w:r w:rsidR="00AD5B80">
        <w:rPr>
          <w:rFonts w:ascii="Calibri" w:hAnsi="Calibri"/>
          <w:color w:val="000000"/>
          <w:spacing w:val="-2"/>
          <w:sz w:val="16"/>
        </w:rPr>
        <w:pict>
          <v:polyline id="_x0000_s1498" style="position:absolute;left:0;text-align:left;z-index:-250959872;mso-position-horizontal-relative:page;mso-position-vertical-relative:page" points="539.45pt,203.95pt,540pt,203.95pt,540pt,203.4pt,539.45pt,203.4pt,539.45pt,203.95pt" coordsize="12,11" o:allowincell="f" fillcolor="#dadcdd" stroked="f">
            <v:path arrowok="t"/>
            <w10:wrap anchorx="page" anchory="page"/>
          </v:polyline>
        </w:pict>
      </w:r>
      <w:r w:rsidR="00AD5B80">
        <w:rPr>
          <w:rFonts w:ascii="Calibri" w:hAnsi="Calibri"/>
          <w:color w:val="000000"/>
          <w:spacing w:val="-2"/>
          <w:sz w:val="16"/>
        </w:rPr>
        <w:pict>
          <v:line id="_x0000_s1499" style="position:absolute;left:0;text-align:left;z-index:-250958848;mso-position-horizontal-relative:page;mso-position-vertical-relative:page" from="539.4pt,214pt" to="540pt,214pt" o:allowincell="f" strokecolor="#dadcdd">
            <w10:wrap anchorx="page" anchory="page"/>
          </v:line>
        </w:pict>
      </w:r>
      <w:r w:rsidR="00AD5B80">
        <w:rPr>
          <w:rFonts w:ascii="Calibri" w:hAnsi="Calibri"/>
          <w:color w:val="000000"/>
          <w:spacing w:val="-2"/>
          <w:sz w:val="16"/>
        </w:rPr>
        <w:pict>
          <v:polyline id="_x0000_s1500" style="position:absolute;left:0;text-align:left;z-index:-250957824;mso-position-horizontal-relative:page;mso-position-vertical-relative:page" points="539.45pt,214.6pt,540pt,214.6pt,540pt,214pt,539.45pt,214pt,539.45pt,214.6pt" coordsize="12,12" o:allowincell="f" fillcolor="#dadcdd" stroked="f">
            <v:path arrowok="t"/>
            <w10:wrap anchorx="page" anchory="page"/>
          </v:polyline>
        </w:pict>
      </w:r>
      <w:r w:rsidR="00AD5B80">
        <w:rPr>
          <w:rFonts w:ascii="Calibri" w:hAnsi="Calibri"/>
          <w:color w:val="000000"/>
          <w:spacing w:val="-2"/>
          <w:sz w:val="16"/>
        </w:rPr>
        <w:pict>
          <v:line id="_x0000_s1501" style="position:absolute;left:0;text-align:left;z-index:-250956800;mso-position-horizontal-relative:page;mso-position-vertical-relative:page" from="539.4pt,224.65pt" to="540pt,224.65pt" o:allowincell="f" strokecolor="#dadcdd">
            <w10:wrap anchorx="page" anchory="page"/>
          </v:line>
        </w:pict>
      </w:r>
      <w:r w:rsidR="00AD5B80">
        <w:rPr>
          <w:rFonts w:ascii="Calibri" w:hAnsi="Calibri"/>
          <w:color w:val="000000"/>
          <w:spacing w:val="-2"/>
          <w:sz w:val="16"/>
        </w:rPr>
        <w:pict>
          <v:polyline id="_x0000_s1502" style="position:absolute;left:0;text-align:left;z-index:-250955776;mso-position-horizontal-relative:page;mso-position-vertical-relative:page" points="539.45pt,225.2pt,540pt,225.2pt,540pt,224.65pt,539.45pt,224.65pt,539.45pt,225.2pt" coordsize="12,11" o:allowincell="f" fillcolor="#dadcdd" stroked="f">
            <v:path arrowok="t"/>
            <w10:wrap anchorx="page" anchory="page"/>
          </v:polyline>
        </w:pict>
      </w:r>
      <w:r w:rsidR="00AD5B80">
        <w:rPr>
          <w:rFonts w:ascii="Calibri" w:hAnsi="Calibri"/>
          <w:color w:val="000000"/>
          <w:spacing w:val="-2"/>
          <w:sz w:val="16"/>
        </w:rPr>
        <w:pict>
          <v:line id="_x0000_s1503" style="position:absolute;left:0;text-align:left;z-index:-250954752;mso-position-horizontal-relative:page;mso-position-vertical-relative:page" from="539.4pt,235.25pt" to="540pt,235.25pt" o:allowincell="f" strokecolor="#dadcdd">
            <w10:wrap anchorx="page" anchory="page"/>
          </v:line>
        </w:pict>
      </w:r>
      <w:r w:rsidR="00AD5B80">
        <w:rPr>
          <w:rFonts w:ascii="Calibri" w:hAnsi="Calibri"/>
          <w:color w:val="000000"/>
          <w:spacing w:val="-2"/>
          <w:sz w:val="16"/>
        </w:rPr>
        <w:pict>
          <v:polyline id="_x0000_s1504" style="position:absolute;left:0;text-align:left;z-index:-250953728;mso-position-horizontal-relative:page;mso-position-vertical-relative:page" points="539.45pt,235.85pt,540pt,235.85pt,540pt,235.25pt,539.45pt,235.25pt,539.45pt,235.85pt" coordsize="12,12" o:allowincell="f" fillcolor="#dadcdd" stroked="f">
            <v:path arrowok="t"/>
            <w10:wrap anchorx="page" anchory="page"/>
          </v:polyline>
        </w:pict>
      </w:r>
      <w:r w:rsidR="00AD5B80">
        <w:rPr>
          <w:rFonts w:ascii="Calibri" w:hAnsi="Calibri"/>
          <w:color w:val="000000"/>
          <w:spacing w:val="-2"/>
          <w:sz w:val="16"/>
        </w:rPr>
        <w:pict>
          <v:line id="_x0000_s1505" style="position:absolute;left:0;text-align:left;z-index:-250952704;mso-position-horizontal-relative:page;mso-position-vertical-relative:page" from="539.4pt,245.85pt" to="540pt,245.85pt" o:allowincell="f" strokecolor="#dadcdd">
            <w10:wrap anchorx="page" anchory="page"/>
          </v:line>
        </w:pict>
      </w:r>
      <w:r w:rsidR="00AD5B80">
        <w:rPr>
          <w:rFonts w:ascii="Calibri" w:hAnsi="Calibri"/>
          <w:color w:val="000000"/>
          <w:spacing w:val="-2"/>
          <w:sz w:val="16"/>
        </w:rPr>
        <w:pict>
          <v:polyline id="_x0000_s1506" style="position:absolute;left:0;text-align:left;z-index:-250951680;mso-position-horizontal-relative:page;mso-position-vertical-relative:page" points="539.45pt,246.45pt,540pt,246.45pt,540pt,245.9pt,539.45pt,245.9pt,539.45pt,246.45pt" coordsize="12,12" o:allowincell="f" fillcolor="#dadcdd" stroked="f">
            <v:path arrowok="t"/>
            <w10:wrap anchorx="page" anchory="page"/>
          </v:polyline>
        </w:pict>
      </w:r>
      <w:r w:rsidR="00AD5B80">
        <w:rPr>
          <w:rFonts w:ascii="Calibri" w:hAnsi="Calibri"/>
          <w:color w:val="000000"/>
          <w:spacing w:val="-2"/>
          <w:sz w:val="16"/>
        </w:rPr>
        <w:pict>
          <v:line id="_x0000_s1507" style="position:absolute;left:0;text-align:left;z-index:-250950656;mso-position-horizontal-relative:page;mso-position-vertical-relative:page" from="539.4pt,256.5pt" to="540pt,256.5pt" o:allowincell="f" strokecolor="#dadcdd">
            <w10:wrap anchorx="page" anchory="page"/>
          </v:line>
        </w:pict>
      </w:r>
      <w:r w:rsidR="00AD5B80">
        <w:rPr>
          <w:rFonts w:ascii="Calibri" w:hAnsi="Calibri"/>
          <w:color w:val="000000"/>
          <w:spacing w:val="-2"/>
          <w:sz w:val="16"/>
        </w:rPr>
        <w:pict>
          <v:polyline id="_x0000_s1508" style="position:absolute;left:0;text-align:left;z-index:-250949632;mso-position-horizontal-relative:page;mso-position-vertical-relative:page" points="539.45pt,257.05pt,540pt,257.05pt,540pt,256.5pt,539.45pt,256.5pt,539.45pt,257.05pt" coordsize="12,12" o:allowincell="f" fillcolor="#dadcdd" stroked="f">
            <v:path arrowok="t"/>
            <w10:wrap anchorx="page" anchory="page"/>
          </v:polyline>
        </w:pict>
      </w:r>
      <w:r w:rsidR="00AD5B80">
        <w:rPr>
          <w:rFonts w:ascii="Calibri" w:hAnsi="Calibri"/>
          <w:color w:val="000000"/>
          <w:spacing w:val="-2"/>
          <w:sz w:val="16"/>
        </w:rPr>
        <w:pict>
          <v:line id="_x0000_s1509" style="position:absolute;left:0;text-align:left;z-index:-250948608;mso-position-horizontal-relative:page;mso-position-vertical-relative:page" from="539.4pt,267.1pt" to="540pt,267.1pt" o:allowincell="f" strokecolor="#dadcdd">
            <w10:wrap anchorx="page" anchory="page"/>
          </v:line>
        </w:pict>
      </w:r>
      <w:r w:rsidR="00AD5B80">
        <w:rPr>
          <w:rFonts w:ascii="Calibri" w:hAnsi="Calibri"/>
          <w:color w:val="000000"/>
          <w:spacing w:val="-2"/>
          <w:sz w:val="16"/>
        </w:rPr>
        <w:pict>
          <v:polyline id="_x0000_s1510" style="position:absolute;left:0;text-align:left;z-index:-250947584;mso-position-horizontal-relative:page;mso-position-vertical-relative:page" points="539.45pt,267.7pt,540pt,267.7pt,540pt,267.15pt,539.45pt,267.15pt,539.45pt,267.7pt" coordsize="12,12" o:allowincell="f" fillcolor="#dadcdd" stroked="f">
            <v:path arrowok="t"/>
            <w10:wrap anchorx="page" anchory="page"/>
          </v:polyline>
        </w:pict>
      </w:r>
      <w:r w:rsidR="00AD5B80">
        <w:rPr>
          <w:rFonts w:ascii="Calibri" w:hAnsi="Calibri"/>
          <w:color w:val="000000"/>
          <w:spacing w:val="-2"/>
          <w:sz w:val="16"/>
        </w:rPr>
        <w:pict>
          <v:line id="_x0000_s1511" style="position:absolute;left:0;text-align:left;z-index:-250946560;mso-position-horizontal-relative:page;mso-position-vertical-relative:page" from="539.4pt,277.75pt" to="540pt,277.75pt" o:allowincell="f" strokecolor="#dadcdd">
            <w10:wrap anchorx="page" anchory="page"/>
          </v:line>
        </w:pict>
      </w:r>
      <w:r w:rsidR="00AD5B80">
        <w:rPr>
          <w:rFonts w:ascii="Calibri" w:hAnsi="Calibri"/>
          <w:color w:val="000000"/>
          <w:spacing w:val="-2"/>
          <w:sz w:val="16"/>
        </w:rPr>
        <w:pict>
          <v:polyline id="_x0000_s1512" style="position:absolute;left:0;text-align:left;z-index:-250945536;mso-position-horizontal-relative:page;mso-position-vertical-relative:page" points="539.45pt,278.3pt,540pt,278.3pt,540pt,277.75pt,539.45pt,277.75pt,539.45pt,278.3pt" coordsize="12,12" o:allowincell="f" fillcolor="#dadcdd" stroked="f">
            <v:path arrowok="t"/>
            <w10:wrap anchorx="page" anchory="page"/>
          </v:polyline>
        </w:pict>
      </w:r>
      <w:r w:rsidR="00AD5B80">
        <w:rPr>
          <w:rFonts w:ascii="Calibri" w:hAnsi="Calibri"/>
          <w:color w:val="000000"/>
          <w:spacing w:val="-2"/>
          <w:sz w:val="16"/>
        </w:rPr>
        <w:pict>
          <v:line id="_x0000_s1513" style="position:absolute;left:0;text-align:left;z-index:-250944512;mso-position-horizontal-relative:page;mso-position-vertical-relative:page" from="539.4pt,288.35pt" to="540pt,288.35pt" o:allowincell="f" strokecolor="#dadcdd">
            <w10:wrap anchorx="page" anchory="page"/>
          </v:line>
        </w:pict>
      </w:r>
      <w:r w:rsidR="00AD5B80">
        <w:rPr>
          <w:rFonts w:ascii="Calibri" w:hAnsi="Calibri"/>
          <w:color w:val="000000"/>
          <w:spacing w:val="-2"/>
          <w:sz w:val="16"/>
        </w:rPr>
        <w:pict>
          <v:polyline id="_x0000_s1514" style="position:absolute;left:0;text-align:left;z-index:-250943488;mso-position-horizontal-relative:page;mso-position-vertical-relative:page" points="539.45pt,288.95pt,540pt,288.95pt,540pt,288.4pt,539.45pt,288.4pt,539.45pt,288.95pt" coordsize="12,12" o:allowincell="f" fillcolor="#dadcdd" stroked="f">
            <v:path arrowok="t"/>
            <w10:wrap anchorx="page" anchory="page"/>
          </v:polyline>
        </w:pict>
      </w:r>
      <w:r w:rsidR="00AD5B80">
        <w:rPr>
          <w:rFonts w:ascii="Calibri" w:hAnsi="Calibri"/>
          <w:color w:val="000000"/>
          <w:spacing w:val="-2"/>
          <w:sz w:val="16"/>
        </w:rPr>
        <w:pict>
          <v:line id="_x0000_s1515" style="position:absolute;left:0;text-align:left;z-index:-250942464;mso-position-horizontal-relative:page;mso-position-vertical-relative:page" from="539.4pt,299pt" to="540pt,299pt" o:allowincell="f" strokecolor="#dadcdd">
            <w10:wrap anchorx="page" anchory="page"/>
          </v:line>
        </w:pict>
      </w:r>
      <w:r w:rsidR="00AD5B80">
        <w:rPr>
          <w:rFonts w:ascii="Calibri" w:hAnsi="Calibri"/>
          <w:color w:val="000000"/>
          <w:spacing w:val="-2"/>
          <w:sz w:val="16"/>
        </w:rPr>
        <w:pict>
          <v:polyline id="_x0000_s1516" style="position:absolute;left:0;text-align:left;z-index:-250941440;mso-position-horizontal-relative:page;mso-position-vertical-relative:page" points="539.45pt,299.55pt,540pt,299.55pt,540pt,299pt,539.45pt,299pt,539.45pt,299.55pt" coordsize="12,11" o:allowincell="f" fillcolor="#dadcdd" stroked="f">
            <v:path arrowok="t"/>
            <w10:wrap anchorx="page" anchory="page"/>
          </v:polyline>
        </w:pict>
      </w:r>
      <w:r w:rsidR="00AD5B80">
        <w:rPr>
          <w:rFonts w:ascii="Calibri" w:hAnsi="Calibri"/>
          <w:color w:val="000000"/>
          <w:spacing w:val="-2"/>
          <w:sz w:val="16"/>
        </w:rPr>
        <w:pict>
          <v:line id="_x0000_s1517" style="position:absolute;left:0;text-align:left;z-index:-250940416;mso-position-horizontal-relative:page;mso-position-vertical-relative:page" from="539.4pt,310.15pt" to="540pt,310.15pt" o:allowincell="f" strokecolor="#dadcdd">
            <w10:wrap anchorx="page" anchory="page"/>
          </v:line>
        </w:pict>
      </w:r>
      <w:r w:rsidR="00AD5B80">
        <w:rPr>
          <w:rFonts w:ascii="Calibri" w:hAnsi="Calibri"/>
          <w:color w:val="000000"/>
          <w:spacing w:val="-2"/>
          <w:sz w:val="16"/>
        </w:rPr>
        <w:pict>
          <v:polyline id="_x0000_s1518" style="position:absolute;left:0;text-align:left;z-index:-250939392;mso-position-horizontal-relative:page;mso-position-vertical-relative:page" points="539.45pt,310.75pt,540pt,310.75pt,540pt,310.2pt,539.45pt,310.2pt,539.45pt,310.75pt" coordsize="12,12" o:allowincell="f" fillcolor="#dadcdd" stroked="f">
            <v:path arrowok="t"/>
            <w10:wrap anchorx="page" anchory="page"/>
          </v:polyline>
        </w:pict>
      </w:r>
      <w:r w:rsidR="00AD5B80">
        <w:rPr>
          <w:rFonts w:ascii="Calibri" w:hAnsi="Calibri"/>
          <w:color w:val="000000"/>
          <w:spacing w:val="-2"/>
          <w:sz w:val="16"/>
        </w:rPr>
        <w:pict>
          <v:line id="_x0000_s1519" style="position:absolute;left:0;text-align:left;z-index:-250938368;mso-position-horizontal-relative:page;mso-position-vertical-relative:page" from="72.05pt,320.8pt" to="540pt,320.8pt" o:allowincell="f" strokecolor="#dadcdd">
            <w10:wrap anchorx="page" anchory="page"/>
          </v:line>
        </w:pict>
      </w:r>
      <w:r w:rsidR="00AD5B80">
        <w:rPr>
          <w:rFonts w:ascii="Calibri" w:hAnsi="Calibri"/>
          <w:color w:val="000000"/>
          <w:spacing w:val="-2"/>
          <w:sz w:val="16"/>
        </w:rPr>
        <w:pict>
          <v:polyline id="_x0000_s1520" style="position:absolute;left:0;text-align:left;z-index:-250937344;mso-position-horizontal-relative:page;mso-position-vertical-relative:page" points="1in,321.8pt,539.45pt,321.8pt,539.45pt,320.8pt,1in,320.8pt,1in,321.8pt" coordsize="9349,20" o:allowincell="f" fillcolor="#dadcdd" stroked="f">
            <v:path arrowok="t"/>
            <w10:wrap anchorx="page" anchory="page"/>
          </v:polyline>
        </w:pict>
      </w:r>
      <w:r w:rsidR="00AD5B80">
        <w:rPr>
          <w:rFonts w:ascii="Calibri" w:hAnsi="Calibri"/>
          <w:color w:val="000000"/>
          <w:spacing w:val="-2"/>
          <w:sz w:val="16"/>
        </w:rPr>
        <w:pict>
          <v:line id="_x0000_s1521" style="position:absolute;left:0;text-align:left;z-index:-250936320;mso-position-horizontal-relative:page;mso-position-vertical-relative:page" from="539.4pt,332pt" to="540pt,332pt" o:allowincell="f" strokecolor="#dadcdd">
            <w10:wrap anchorx="page" anchory="page"/>
          </v:line>
        </w:pict>
      </w:r>
      <w:r w:rsidR="00AD5B80">
        <w:rPr>
          <w:rFonts w:ascii="Calibri" w:hAnsi="Calibri"/>
          <w:color w:val="000000"/>
          <w:spacing w:val="-2"/>
          <w:sz w:val="16"/>
        </w:rPr>
        <w:pict>
          <v:polyline id="_x0000_s1522" style="position:absolute;left:0;text-align:left;z-index:-250935296;mso-position-horizontal-relative:page;mso-position-vertical-relative:page" points="539.45pt,332.55pt,540pt,332.55pt,540pt,332pt,539.45pt,332pt,539.45pt,332.55pt" coordsize="12,11" o:allowincell="f" fillcolor="#dadcdd" stroked="f">
            <v:path arrowok="t"/>
            <w10:wrap anchorx="page" anchory="page"/>
          </v:polyline>
        </w:pict>
      </w:r>
      <w:r w:rsidR="00AD5B80">
        <w:rPr>
          <w:rFonts w:ascii="Calibri" w:hAnsi="Calibri"/>
          <w:color w:val="000000"/>
          <w:spacing w:val="-2"/>
          <w:sz w:val="16"/>
        </w:rPr>
        <w:pict>
          <v:line id="_x0000_s1523" style="position:absolute;left:0;text-align:left;z-index:-250934272;mso-position-horizontal-relative:page;mso-position-vertical-relative:page" from="539.4pt,344.85pt" to="540pt,344.85pt" o:allowincell="f" strokecolor="#dadcdd">
            <w10:wrap anchorx="page" anchory="page"/>
          </v:line>
        </w:pict>
      </w:r>
      <w:r w:rsidR="00AD5B80">
        <w:rPr>
          <w:rFonts w:ascii="Calibri" w:hAnsi="Calibri"/>
          <w:color w:val="000000"/>
          <w:spacing w:val="-2"/>
          <w:sz w:val="16"/>
        </w:rPr>
        <w:pict>
          <v:polyline id="_x0000_s1524" style="position:absolute;left:0;text-align:left;z-index:-250933248;mso-position-horizontal-relative:page;mso-position-vertical-relative:page" points="539.45pt,345.4pt,540pt,345.4pt,540pt,344.85pt,539.45pt,344.85pt,539.45pt,345.4pt" coordsize="12,11" o:allowincell="f" fillcolor="#dadcdd" stroked="f">
            <v:path arrowok="t"/>
            <w10:wrap anchorx="page" anchory="page"/>
          </v:polyline>
        </w:pict>
      </w:r>
      <w:r w:rsidR="00AD5B80">
        <w:rPr>
          <w:rFonts w:ascii="Calibri" w:hAnsi="Calibri"/>
          <w:color w:val="000000"/>
          <w:spacing w:val="-2"/>
          <w:sz w:val="16"/>
        </w:rPr>
        <w:pict>
          <v:line id="_x0000_s1525" style="position:absolute;left:0;text-align:left;z-index:-250932224;mso-position-horizontal-relative:page;mso-position-vertical-relative:page" from="539.4pt,380.05pt" to="540pt,380.05pt" o:allowincell="f" strokecolor="#dadcdd">
            <w10:wrap anchorx="page" anchory="page"/>
          </v:line>
        </w:pict>
      </w:r>
      <w:r w:rsidR="00AD5B80">
        <w:rPr>
          <w:rFonts w:ascii="Calibri" w:hAnsi="Calibri"/>
          <w:color w:val="000000"/>
          <w:spacing w:val="-2"/>
          <w:sz w:val="16"/>
        </w:rPr>
        <w:pict>
          <v:polyline id="_x0000_s1526" style="position:absolute;left:0;text-align:left;z-index:-250931200;mso-position-horizontal-relative:page;mso-position-vertical-relative:page" points="539.45pt,380.65pt,540pt,380.65pt,540pt,380.1pt,539.45pt,380.1pt,539.45pt,380.65pt" coordsize="12,12" o:allowincell="f" fillcolor="#dadcdd" stroked="f">
            <v:path arrowok="t"/>
            <w10:wrap anchorx="page" anchory="page"/>
          </v:polyline>
        </w:pict>
      </w:r>
      <w:r w:rsidR="00AD5B80">
        <w:rPr>
          <w:rFonts w:ascii="Calibri" w:hAnsi="Calibri"/>
          <w:color w:val="000000"/>
          <w:spacing w:val="-2"/>
          <w:sz w:val="16"/>
        </w:rPr>
        <w:pict>
          <v:line id="_x0000_s1527" style="position:absolute;left:0;text-align:left;z-index:-250930176;mso-position-horizontal-relative:page;mso-position-vertical-relative:page" from="539.4pt,391.25pt" to="540pt,391.25pt" o:allowincell="f" strokecolor="#dadcdd">
            <w10:wrap anchorx="page" anchory="page"/>
          </v:line>
        </w:pict>
      </w:r>
      <w:r w:rsidR="00AD5B80">
        <w:rPr>
          <w:rFonts w:ascii="Calibri" w:hAnsi="Calibri"/>
          <w:color w:val="000000"/>
          <w:spacing w:val="-2"/>
          <w:sz w:val="16"/>
        </w:rPr>
        <w:pict>
          <v:polyline id="_x0000_s1528" style="position:absolute;left:0;text-align:left;z-index:-250929152;mso-position-horizontal-relative:page;mso-position-vertical-relative:page" points="539.45pt,391.8pt,540pt,391.8pt,540pt,391.25pt,539.45pt,391.25pt,539.45pt,391.8pt" coordsize="12,12" o:allowincell="f" fillcolor="#dadcdd" stroked="f">
            <v:path arrowok="t"/>
            <w10:wrap anchorx="page" anchory="page"/>
          </v:polyline>
        </w:pict>
      </w:r>
      <w:r w:rsidR="00AD5B80">
        <w:rPr>
          <w:rFonts w:ascii="Calibri" w:hAnsi="Calibri"/>
          <w:color w:val="000000"/>
          <w:spacing w:val="-2"/>
          <w:sz w:val="16"/>
        </w:rPr>
        <w:pict>
          <v:line id="_x0000_s1529" style="position:absolute;left:0;text-align:left;z-index:-250928128;mso-position-horizontal-relative:page;mso-position-vertical-relative:page" from="539.4pt,402.4pt" to="540pt,402.4pt" o:allowincell="f" strokecolor="#dadcdd">
            <w10:wrap anchorx="page" anchory="page"/>
          </v:line>
        </w:pict>
      </w:r>
      <w:r w:rsidR="00AD5B80">
        <w:rPr>
          <w:rFonts w:ascii="Calibri" w:hAnsi="Calibri"/>
          <w:color w:val="000000"/>
          <w:spacing w:val="-2"/>
          <w:sz w:val="16"/>
        </w:rPr>
        <w:pict>
          <v:polyline id="_x0000_s1530" style="position:absolute;left:0;text-align:left;z-index:-250927104;mso-position-horizontal-relative:page;mso-position-vertical-relative:page" points="539.45pt,403pt,540pt,403pt,540pt,402.45pt,539.45pt,402.45pt,539.45pt,403pt" coordsize="12,12" o:allowincell="f" fillcolor="#dadcdd" stroked="f">
            <v:path arrowok="t"/>
            <w10:wrap anchorx="page" anchory="page"/>
          </v:polyline>
        </w:pict>
      </w:r>
      <w:r w:rsidR="00AD5B80">
        <w:rPr>
          <w:rFonts w:ascii="Calibri" w:hAnsi="Calibri"/>
          <w:color w:val="000000"/>
          <w:spacing w:val="-2"/>
          <w:sz w:val="16"/>
        </w:rPr>
        <w:pict>
          <v:line id="_x0000_s1531" style="position:absolute;left:0;text-align:left;z-index:-250926080;mso-position-horizontal-relative:page;mso-position-vertical-relative:page" from="539.4pt,413.6pt" to="540pt,413.6pt" o:allowincell="f" strokecolor="#dadcdd">
            <w10:wrap anchorx="page" anchory="page"/>
          </v:line>
        </w:pict>
      </w:r>
      <w:r w:rsidR="00AD5B80">
        <w:rPr>
          <w:rFonts w:ascii="Calibri" w:hAnsi="Calibri"/>
          <w:color w:val="000000"/>
          <w:spacing w:val="-2"/>
          <w:sz w:val="16"/>
        </w:rPr>
        <w:pict>
          <v:polyline id="_x0000_s1532" style="position:absolute;left:0;text-align:left;z-index:-250925056;mso-position-horizontal-relative:page;mso-position-vertical-relative:page" points="539.45pt,414.2pt,540pt,414.2pt,540pt,413.65pt,539.45pt,413.65pt,539.45pt,414.2pt" coordsize="12,12" o:allowincell="f" fillcolor="#dadcdd" stroked="f">
            <v:path arrowok="t"/>
            <w10:wrap anchorx="page" anchory="page"/>
          </v:polyline>
        </w:pict>
      </w:r>
      <w:r w:rsidR="00AD5B80">
        <w:rPr>
          <w:rFonts w:ascii="Calibri" w:hAnsi="Calibri"/>
          <w:color w:val="000000"/>
          <w:spacing w:val="-2"/>
          <w:sz w:val="16"/>
        </w:rPr>
        <w:pict>
          <v:line id="_x0000_s1533" style="position:absolute;left:0;text-align:left;z-index:-250924032;mso-position-horizontal-relative:page;mso-position-vertical-relative:page" from="539.4pt,424.8pt" to="540pt,424.8pt" o:allowincell="f" strokecolor="#dadcdd">
            <w10:wrap anchorx="page" anchory="page"/>
          </v:line>
        </w:pict>
      </w:r>
      <w:r w:rsidR="00AD5B80">
        <w:rPr>
          <w:rFonts w:ascii="Calibri" w:hAnsi="Calibri"/>
          <w:color w:val="000000"/>
          <w:spacing w:val="-2"/>
          <w:sz w:val="16"/>
        </w:rPr>
        <w:pict>
          <v:polyline id="_x0000_s1534" style="position:absolute;left:0;text-align:left;z-index:-250923008;mso-position-horizontal-relative:page;mso-position-vertical-relative:page" points="539.45pt,425.35pt,540pt,425.35pt,540pt,424.8pt,539.45pt,424.8pt,539.45pt,425.35pt" coordsize="12,11" o:allowincell="f" fillcolor="#dadcdd" stroked="f">
            <v:path arrowok="t"/>
            <w10:wrap anchorx="page" anchory="page"/>
          </v:polyline>
        </w:pict>
      </w:r>
      <w:r w:rsidR="00AD5B80">
        <w:rPr>
          <w:rFonts w:ascii="Calibri" w:hAnsi="Calibri"/>
          <w:color w:val="000000"/>
          <w:spacing w:val="-2"/>
          <w:sz w:val="16"/>
        </w:rPr>
        <w:pict>
          <v:line id="_x0000_s1535" style="position:absolute;left:0;text-align:left;z-index:-250921984;mso-position-horizontal-relative:page;mso-position-vertical-relative:page" from="539.4pt,435.95pt" to="540pt,435.95pt" o:allowincell="f" strokecolor="#dadcdd">
            <w10:wrap anchorx="page" anchory="page"/>
          </v:line>
        </w:pict>
      </w:r>
      <w:r w:rsidR="00AD5B80">
        <w:rPr>
          <w:rFonts w:ascii="Calibri" w:hAnsi="Calibri"/>
          <w:color w:val="000000"/>
          <w:spacing w:val="-2"/>
          <w:sz w:val="16"/>
        </w:rPr>
        <w:pict>
          <v:polyline id="_x0000_s1536" style="position:absolute;left:0;text-align:left;z-index:-250920960;mso-position-horizontal-relative:page;mso-position-vertical-relative:page" points="539.45pt,436.55pt,540pt,436.55pt,540pt,436pt,539.45pt,436pt,539.45pt,436.55pt" coordsize="12,12" o:allowincell="f" fillcolor="#dadcdd" stroked="f">
            <v:path arrowok="t"/>
            <w10:wrap anchorx="page" anchory="page"/>
          </v:polyline>
        </w:pict>
      </w:r>
      <w:r w:rsidR="00AD5B80">
        <w:rPr>
          <w:rFonts w:ascii="Calibri" w:hAnsi="Calibri"/>
          <w:color w:val="000000"/>
          <w:spacing w:val="-2"/>
          <w:sz w:val="16"/>
        </w:rPr>
        <w:pict>
          <v:line id="_x0000_s1537" style="position:absolute;left:0;text-align:left;z-index:-250919936;mso-position-horizontal-relative:page;mso-position-vertical-relative:page" from="539.4pt,447.7pt" to="540pt,447.7pt" o:allowincell="f" strokecolor="#dadcdd">
            <w10:wrap anchorx="page" anchory="page"/>
          </v:line>
        </w:pict>
      </w:r>
      <w:r w:rsidR="00AD5B80">
        <w:rPr>
          <w:rFonts w:ascii="Calibri" w:hAnsi="Calibri"/>
          <w:color w:val="000000"/>
          <w:spacing w:val="-2"/>
          <w:sz w:val="16"/>
        </w:rPr>
        <w:pict>
          <v:polyline id="_x0000_s1538" style="position:absolute;left:0;text-align:left;z-index:-250918912;mso-position-horizontal-relative:page;mso-position-vertical-relative:page" points="539.45pt,448.3pt,540pt,448.3pt,540pt,447.75pt,539.45pt,447.75pt,539.45pt,448.3pt" coordsize="12,12" o:allowincell="f" fillcolor="#dadcdd" stroked="f">
            <v:path arrowok="t"/>
            <w10:wrap anchorx="page" anchory="page"/>
          </v:polyline>
        </w:pict>
      </w:r>
      <w:r w:rsidR="00AD5B80">
        <w:rPr>
          <w:rFonts w:ascii="Calibri" w:hAnsi="Calibri"/>
          <w:color w:val="000000"/>
          <w:spacing w:val="-2"/>
          <w:sz w:val="16"/>
        </w:rPr>
        <w:pict>
          <v:line id="_x0000_s1539" style="position:absolute;left:0;text-align:left;z-index:-250917888;mso-position-horizontal-relative:page;mso-position-vertical-relative:page" from="72.05pt,458.9pt" to="540pt,458.9pt" o:allowincell="f" strokecolor="#dadcdd">
            <w10:wrap anchorx="page" anchory="page"/>
          </v:line>
        </w:pict>
      </w:r>
      <w:r w:rsidR="00AD5B80">
        <w:rPr>
          <w:rFonts w:ascii="Calibri" w:hAnsi="Calibri"/>
          <w:color w:val="000000"/>
          <w:spacing w:val="-2"/>
          <w:sz w:val="16"/>
        </w:rPr>
        <w:pict>
          <v:polyline id="_x0000_s1540" style="position:absolute;left:0;text-align:left;z-index:-250916864;mso-position-horizontal-relative:page;mso-position-vertical-relative:page" points="1in,459.9pt,539.45pt,459.9pt,539.45pt,458.9pt,1in,458.9pt,1in,459.9pt" coordsize="9349,20" o:allowincell="f" fillcolor="#dadcdd" stroked="f">
            <v:path arrowok="t"/>
            <w10:wrap anchorx="page" anchory="page"/>
          </v:polyline>
        </w:pict>
      </w:r>
      <w:r w:rsidR="00AD5B80">
        <w:rPr>
          <w:rFonts w:ascii="Calibri" w:hAnsi="Calibri"/>
          <w:color w:val="000000"/>
          <w:spacing w:val="-2"/>
          <w:sz w:val="16"/>
        </w:rPr>
        <w:pict>
          <v:line id="_x0000_s1541" style="position:absolute;left:0;text-align:left;z-index:-250915840;mso-position-horizontal-relative:page;mso-position-vertical-relative:page" from="72.05pt,470.1pt" to="540pt,470.1pt" o:allowincell="f" strokecolor="#dadcdd">
            <w10:wrap anchorx="page" anchory="page"/>
          </v:line>
        </w:pict>
      </w:r>
      <w:r w:rsidR="00AD5B80">
        <w:rPr>
          <w:rFonts w:ascii="Calibri" w:hAnsi="Calibri"/>
          <w:color w:val="000000"/>
          <w:spacing w:val="-2"/>
          <w:sz w:val="16"/>
        </w:rPr>
        <w:pict>
          <v:polyline id="_x0000_s1542" style="position:absolute;left:0;text-align:left;z-index:-250914816;mso-position-horizontal-relative:page;mso-position-vertical-relative:page" points="1in,471.1pt,539.45pt,471.1pt,539.45pt,470.1pt,1in,470.1pt,1in,471.1pt" coordsize="9349,20" o:allowincell="f" fillcolor="#dadcdd" stroked="f">
            <v:path arrowok="t"/>
            <w10:wrap anchorx="page" anchory="page"/>
          </v:polyline>
        </w:pict>
      </w:r>
      <w:r w:rsidR="00AD5B80">
        <w:rPr>
          <w:rFonts w:ascii="Calibri" w:hAnsi="Calibri"/>
          <w:color w:val="000000"/>
          <w:spacing w:val="-2"/>
          <w:sz w:val="16"/>
        </w:rPr>
        <w:pict>
          <v:line id="_x0000_s1543" style="position:absolute;left:0;text-align:left;z-index:-250913792;mso-position-horizontal-relative:page;mso-position-vertical-relative:page" from="72.05pt,481.25pt" to="540pt,481.25pt" o:allowincell="f" strokecolor="#dadcdd">
            <w10:wrap anchorx="page" anchory="page"/>
          </v:line>
        </w:pict>
      </w:r>
      <w:r w:rsidR="00AD5B80">
        <w:rPr>
          <w:rFonts w:ascii="Calibri" w:hAnsi="Calibri"/>
          <w:color w:val="000000"/>
          <w:spacing w:val="-2"/>
          <w:sz w:val="16"/>
        </w:rPr>
        <w:pict>
          <v:polyline id="_x0000_s1544" style="position:absolute;left:0;text-align:left;z-index:-250912768;mso-position-horizontal-relative:page;mso-position-vertical-relative:page" points="1in,482.25pt,539.45pt,482.25pt,539.45pt,481.25pt,1in,481.25pt,1in,482.25pt" coordsize="9349,20" o:allowincell="f" fillcolor="#dadcdd" stroked="f">
            <v:path arrowok="t"/>
            <w10:wrap anchorx="page" anchory="page"/>
          </v:polyline>
        </w:pict>
      </w:r>
    </w:p>
    <w:p w:rsidR="00AD5B80" w:rsidRDefault="00AD5B80">
      <w:pPr>
        <w:autoSpaceDE w:val="0"/>
        <w:autoSpaceDN w:val="0"/>
        <w:adjustRightInd w:val="0"/>
        <w:rPr>
          <w:rFonts w:ascii="Calibri" w:hAnsi="Calibri"/>
          <w:color w:val="000000"/>
          <w:spacing w:val="-2"/>
          <w:sz w:val="16"/>
        </w:rPr>
        <w:sectPr w:rsidR="00AD5B80">
          <w:headerReference w:type="even" r:id="rId628"/>
          <w:headerReference w:type="default" r:id="rId629"/>
          <w:footerReference w:type="even" r:id="rId630"/>
          <w:footerReference w:type="default" r:id="rId631"/>
          <w:headerReference w:type="first" r:id="rId632"/>
          <w:footerReference w:type="first" r:id="rId633"/>
          <w:type w:val="continuous"/>
          <w:pgSz w:w="12240" w:h="15840"/>
          <w:pgMar w:top="0" w:right="0" w:bottom="0" w:left="0" w:header="720" w:footer="720" w:gutter="0"/>
          <w:cols w:space="720"/>
        </w:sectPr>
      </w:pPr>
    </w:p>
    <w:p w:rsidR="00AD5B80" w:rsidRDefault="00AD5B80">
      <w:pPr>
        <w:autoSpaceDE w:val="0"/>
        <w:autoSpaceDN w:val="0"/>
        <w:adjustRightInd w:val="0"/>
        <w:spacing w:line="240" w:lineRule="exact"/>
        <w:rPr>
          <w:rFonts w:ascii="Calibri" w:hAnsi="Calibri"/>
          <w:color w:val="000000"/>
          <w:spacing w:val="-2"/>
        </w:rPr>
      </w:pPr>
      <w:bookmarkStart w:id="90" w:name="Pg95"/>
      <w:bookmarkEnd w:id="90"/>
    </w:p>
    <w:p w:rsidR="00AD5B80" w:rsidRDefault="00AD5B80">
      <w:pPr>
        <w:autoSpaceDE w:val="0"/>
        <w:autoSpaceDN w:val="0"/>
        <w:adjustRightInd w:val="0"/>
        <w:spacing w:line="260" w:lineRule="exact"/>
        <w:ind w:left="5409"/>
        <w:jc w:val="both"/>
        <w:rPr>
          <w:rFonts w:ascii="Calibri" w:hAnsi="Calibri"/>
          <w:color w:val="000000"/>
          <w:spacing w:val="-2"/>
        </w:rPr>
      </w:pPr>
    </w:p>
    <w:p w:rsidR="00AD5B80" w:rsidRDefault="00AD5B80">
      <w:pPr>
        <w:autoSpaceDE w:val="0"/>
        <w:autoSpaceDN w:val="0"/>
        <w:adjustRightInd w:val="0"/>
        <w:spacing w:line="260" w:lineRule="exact"/>
        <w:ind w:left="5409"/>
        <w:jc w:val="both"/>
        <w:rPr>
          <w:rFonts w:ascii="Calibri" w:hAnsi="Calibri"/>
          <w:color w:val="000000"/>
          <w:spacing w:val="-2"/>
        </w:rPr>
      </w:pPr>
    </w:p>
    <w:p w:rsidR="00AD5B80" w:rsidRDefault="00AD5B80">
      <w:pPr>
        <w:autoSpaceDE w:val="0"/>
        <w:autoSpaceDN w:val="0"/>
        <w:adjustRightInd w:val="0"/>
        <w:spacing w:line="260" w:lineRule="exact"/>
        <w:ind w:left="5409"/>
        <w:jc w:val="both"/>
        <w:rPr>
          <w:rFonts w:ascii="Calibri" w:hAnsi="Calibri"/>
          <w:color w:val="000000"/>
          <w:spacing w:val="-2"/>
        </w:rPr>
      </w:pPr>
    </w:p>
    <w:p w:rsidR="00AD5B80" w:rsidRDefault="00AD5B80">
      <w:pPr>
        <w:autoSpaceDE w:val="0"/>
        <w:autoSpaceDN w:val="0"/>
        <w:adjustRightInd w:val="0"/>
        <w:spacing w:line="260" w:lineRule="exact"/>
        <w:ind w:left="5409"/>
        <w:jc w:val="both"/>
        <w:rPr>
          <w:rFonts w:ascii="Calibri" w:hAnsi="Calibri"/>
          <w:color w:val="000000"/>
          <w:spacing w:val="-2"/>
        </w:rPr>
      </w:pPr>
    </w:p>
    <w:p w:rsidR="00AD5B80" w:rsidRDefault="00CE4B27">
      <w:pPr>
        <w:autoSpaceDE w:val="0"/>
        <w:autoSpaceDN w:val="0"/>
        <w:adjustRightInd w:val="0"/>
        <w:spacing w:before="165" w:line="260" w:lineRule="exact"/>
        <w:ind w:left="5409" w:right="5218" w:firstLine="160"/>
        <w:jc w:val="both"/>
        <w:rPr>
          <w:rFonts w:ascii="Times New Roman Bold" w:hAnsi="Times New Roman Bold"/>
          <w:color w:val="000000"/>
          <w:spacing w:val="-3"/>
          <w:u w:val="single"/>
        </w:rPr>
      </w:pPr>
      <w:r>
        <w:rPr>
          <w:rFonts w:ascii="Times New Roman Bold" w:hAnsi="Times New Roman Bold"/>
          <w:color w:val="000000"/>
          <w:spacing w:val="-3"/>
        </w:rPr>
        <w:t xml:space="preserve">Schedule 4 </w:t>
      </w:r>
      <w:r>
        <w:rPr>
          <w:rFonts w:ascii="Times New Roman Bold" w:hAnsi="Times New Roman Bold"/>
          <w:color w:val="000000"/>
          <w:spacing w:val="-3"/>
        </w:rPr>
        <w:br/>
      </w:r>
      <w:r>
        <w:rPr>
          <w:rFonts w:ascii="Times New Roman Bold" w:hAnsi="Times New Roman Bold"/>
          <w:color w:val="000000"/>
          <w:spacing w:val="-3"/>
          <w:u w:val="single"/>
        </w:rPr>
        <w:t xml:space="preserve">Initial Budget </w:t>
      </w:r>
    </w:p>
    <w:p w:rsidR="00AD5B80" w:rsidRDefault="00CE4B27">
      <w:pPr>
        <w:autoSpaceDE w:val="0"/>
        <w:autoSpaceDN w:val="0"/>
        <w:adjustRightInd w:val="0"/>
        <w:spacing w:before="322" w:line="500" w:lineRule="exact"/>
        <w:ind w:left="3176" w:right="2445"/>
        <w:jc w:val="both"/>
        <w:rPr>
          <w:rFonts w:ascii="Calibri" w:hAnsi="Calibri"/>
          <w:color w:val="000000"/>
          <w:spacing w:val="-2"/>
          <w:sz w:val="19"/>
        </w:rPr>
      </w:pPr>
      <w:r>
        <w:rPr>
          <w:rFonts w:ascii="Calibri" w:hAnsi="Calibri"/>
          <w:color w:val="000000"/>
          <w:spacing w:val="-2"/>
          <w:sz w:val="19"/>
        </w:rPr>
        <w:t xml:space="preserve">Initial Budget of Maintenance Work on L76 Between Sugarloaf and Rock Tavern For The Period Between June 1, 2016 and December 31, 2016 </w:t>
      </w:r>
    </w:p>
    <w:p w:rsidR="00AD5B80" w:rsidRDefault="00AD5B80">
      <w:pPr>
        <w:autoSpaceDE w:val="0"/>
        <w:autoSpaceDN w:val="0"/>
        <w:adjustRightInd w:val="0"/>
        <w:spacing w:line="230" w:lineRule="exact"/>
        <w:ind w:left="2116"/>
        <w:rPr>
          <w:rFonts w:ascii="Calibri" w:hAnsi="Calibri"/>
          <w:color w:val="000000"/>
          <w:spacing w:val="-2"/>
          <w:sz w:val="19"/>
        </w:rPr>
      </w:pPr>
    </w:p>
    <w:p w:rsidR="00AD5B80" w:rsidRDefault="00CE4B27">
      <w:pPr>
        <w:tabs>
          <w:tab w:val="left" w:pos="7591"/>
        </w:tabs>
        <w:autoSpaceDE w:val="0"/>
        <w:autoSpaceDN w:val="0"/>
        <w:adjustRightInd w:val="0"/>
        <w:spacing w:before="82" w:line="230" w:lineRule="exact"/>
        <w:ind w:left="2116" w:firstLine="1179"/>
        <w:rPr>
          <w:rFonts w:ascii="Calibri" w:hAnsi="Calibri"/>
          <w:color w:val="1F487C"/>
          <w:spacing w:val="-2"/>
          <w:sz w:val="19"/>
        </w:rPr>
      </w:pPr>
      <w:r>
        <w:rPr>
          <w:rFonts w:ascii="Calibri" w:hAnsi="Calibri"/>
          <w:color w:val="1F487C"/>
          <w:spacing w:val="-2"/>
          <w:position w:val="-2"/>
          <w:sz w:val="19"/>
          <w:vertAlign w:val="superscript"/>
        </w:rPr>
        <w:t>1</w:t>
      </w:r>
      <w:r>
        <w:rPr>
          <w:rFonts w:ascii="Calibri" w:hAnsi="Calibri"/>
          <w:color w:val="1F487C"/>
          <w:spacing w:val="-2"/>
          <w:position w:val="-2"/>
          <w:sz w:val="19"/>
        </w:rPr>
        <w:t>Sub-total for line/tower maintenance activities =</w:t>
      </w:r>
      <w:r>
        <w:rPr>
          <w:rFonts w:ascii="Calibri" w:hAnsi="Calibri"/>
          <w:color w:val="1F487C"/>
          <w:spacing w:val="-2"/>
          <w:position w:val="-2"/>
          <w:sz w:val="19"/>
        </w:rPr>
        <w:tab/>
      </w:r>
      <w:r>
        <w:rPr>
          <w:rFonts w:ascii="Calibri" w:hAnsi="Calibri"/>
          <w:color w:val="1F487C"/>
          <w:spacing w:val="-2"/>
          <w:sz w:val="19"/>
        </w:rPr>
        <w:t>$10,000</w:t>
      </w:r>
    </w:p>
    <w:p w:rsidR="00AD5B80" w:rsidRDefault="00AD5B80">
      <w:pPr>
        <w:autoSpaceDE w:val="0"/>
        <w:autoSpaceDN w:val="0"/>
        <w:adjustRightInd w:val="0"/>
        <w:spacing w:line="241" w:lineRule="exact"/>
        <w:ind w:left="2116"/>
        <w:rPr>
          <w:rFonts w:ascii="Calibri" w:hAnsi="Calibri"/>
          <w:color w:val="1F487C"/>
          <w:spacing w:val="-2"/>
          <w:sz w:val="19"/>
        </w:rPr>
      </w:pPr>
    </w:p>
    <w:p w:rsidR="00AD5B80" w:rsidRDefault="00CE4B27">
      <w:pPr>
        <w:tabs>
          <w:tab w:val="left" w:pos="7684"/>
        </w:tabs>
        <w:autoSpaceDE w:val="0"/>
        <w:autoSpaceDN w:val="0"/>
        <w:adjustRightInd w:val="0"/>
        <w:spacing w:before="52" w:line="241" w:lineRule="exact"/>
        <w:ind w:left="2116" w:firstLine="2810"/>
        <w:rPr>
          <w:rFonts w:ascii="Calibri" w:hAnsi="Calibri"/>
          <w:color w:val="1F487C"/>
          <w:spacing w:val="-2"/>
          <w:sz w:val="19"/>
          <w:u w:val="single"/>
        </w:rPr>
      </w:pPr>
      <w:r>
        <w:rPr>
          <w:rFonts w:ascii="Calibri" w:hAnsi="Calibri"/>
          <w:color w:val="1F487C"/>
          <w:spacing w:val="-2"/>
          <w:position w:val="-3"/>
          <w:sz w:val="19"/>
          <w:vertAlign w:val="superscript"/>
        </w:rPr>
        <w:t>2</w:t>
      </w:r>
      <w:r>
        <w:rPr>
          <w:rFonts w:ascii="Calibri" w:hAnsi="Calibri"/>
          <w:color w:val="1F487C"/>
          <w:spacing w:val="-2"/>
          <w:position w:val="-3"/>
          <w:sz w:val="19"/>
        </w:rPr>
        <w:t>Sub-total for TVM activities =</w:t>
      </w:r>
      <w:r>
        <w:rPr>
          <w:rFonts w:ascii="Calibri" w:hAnsi="Calibri"/>
          <w:color w:val="1F487C"/>
          <w:spacing w:val="-2"/>
          <w:position w:val="-3"/>
          <w:sz w:val="19"/>
        </w:rPr>
        <w:tab/>
      </w:r>
      <w:r>
        <w:rPr>
          <w:rFonts w:ascii="Calibri" w:hAnsi="Calibri"/>
          <w:color w:val="1F487C"/>
          <w:spacing w:val="-2"/>
          <w:sz w:val="19"/>
          <w:u w:val="single"/>
        </w:rPr>
        <w:t>$5,000</w:t>
      </w:r>
    </w:p>
    <w:p w:rsidR="00AD5B80" w:rsidRDefault="00AD5B80">
      <w:pPr>
        <w:autoSpaceDE w:val="0"/>
        <w:autoSpaceDN w:val="0"/>
        <w:adjustRightInd w:val="0"/>
        <w:spacing w:line="230" w:lineRule="exact"/>
        <w:ind w:left="2116"/>
        <w:rPr>
          <w:rFonts w:ascii="Calibri" w:hAnsi="Calibri"/>
          <w:color w:val="1F487C"/>
          <w:spacing w:val="-2"/>
          <w:sz w:val="19"/>
          <w:u w:val="single"/>
        </w:rPr>
      </w:pPr>
    </w:p>
    <w:p w:rsidR="00AD5B80" w:rsidRDefault="00CE4B27">
      <w:pPr>
        <w:tabs>
          <w:tab w:val="left" w:pos="7591"/>
        </w:tabs>
        <w:autoSpaceDE w:val="0"/>
        <w:autoSpaceDN w:val="0"/>
        <w:adjustRightInd w:val="0"/>
        <w:spacing w:before="104" w:line="230" w:lineRule="exact"/>
        <w:ind w:left="2116"/>
        <w:rPr>
          <w:rFonts w:ascii="Calibri" w:hAnsi="Calibri"/>
          <w:color w:val="1F487C"/>
          <w:spacing w:val="-2"/>
          <w:sz w:val="19"/>
        </w:rPr>
      </w:pPr>
      <w:r>
        <w:rPr>
          <w:rFonts w:ascii="Calibri" w:hAnsi="Calibri"/>
          <w:color w:val="1F487C"/>
          <w:spacing w:val="-2"/>
          <w:sz w:val="19"/>
        </w:rPr>
        <w:t>Total projected for line/tower maintenance and TVM activities =</w:t>
      </w:r>
      <w:r>
        <w:rPr>
          <w:rFonts w:ascii="Calibri" w:hAnsi="Calibri"/>
          <w:color w:val="1F487C"/>
          <w:spacing w:val="-2"/>
          <w:sz w:val="19"/>
        </w:rPr>
        <w:tab/>
        <w:t>$15,000</w:t>
      </w:r>
    </w:p>
    <w:p w:rsidR="00AD5B80" w:rsidRDefault="00AD5B80">
      <w:pPr>
        <w:autoSpaceDE w:val="0"/>
        <w:autoSpaceDN w:val="0"/>
        <w:adjustRightInd w:val="0"/>
        <w:spacing w:line="230" w:lineRule="exact"/>
        <w:ind w:left="3176"/>
        <w:rPr>
          <w:rFonts w:ascii="Calibri" w:hAnsi="Calibri"/>
          <w:color w:val="1F487C"/>
          <w:spacing w:val="-2"/>
          <w:sz w:val="19"/>
        </w:rPr>
      </w:pPr>
    </w:p>
    <w:p w:rsidR="00AD5B80" w:rsidRDefault="00CE4B27">
      <w:pPr>
        <w:autoSpaceDE w:val="0"/>
        <w:autoSpaceDN w:val="0"/>
        <w:adjustRightInd w:val="0"/>
        <w:spacing w:before="95" w:line="230" w:lineRule="exact"/>
        <w:ind w:left="3176"/>
        <w:rPr>
          <w:rFonts w:ascii="Calibri" w:hAnsi="Calibri"/>
          <w:color w:val="1F487C"/>
          <w:spacing w:val="-3"/>
          <w:sz w:val="19"/>
        </w:rPr>
      </w:pPr>
      <w:r>
        <w:rPr>
          <w:rFonts w:ascii="Calibri" w:hAnsi="Calibri"/>
          <w:color w:val="1F487C"/>
          <w:spacing w:val="-3"/>
          <w:sz w:val="19"/>
          <w:vertAlign w:val="superscript"/>
        </w:rPr>
        <w:t>1</w:t>
      </w:r>
      <w:r>
        <w:rPr>
          <w:rFonts w:ascii="Calibri" w:hAnsi="Calibri"/>
          <w:color w:val="1F487C"/>
          <w:spacing w:val="-3"/>
          <w:sz w:val="19"/>
        </w:rPr>
        <w:t xml:space="preserve">No planned work for the remainder of 2016. $10K accounts for </w:t>
      </w:r>
    </w:p>
    <w:p w:rsidR="00AD5B80" w:rsidRDefault="00CE4B27">
      <w:pPr>
        <w:autoSpaceDE w:val="0"/>
        <w:autoSpaceDN w:val="0"/>
        <w:adjustRightInd w:val="0"/>
        <w:spacing w:before="30" w:line="230" w:lineRule="exact"/>
        <w:ind w:left="3176"/>
        <w:rPr>
          <w:rFonts w:ascii="Calibri" w:hAnsi="Calibri"/>
          <w:color w:val="1F487C"/>
          <w:sz w:val="19"/>
        </w:rPr>
      </w:pPr>
      <w:r>
        <w:rPr>
          <w:rFonts w:ascii="Calibri" w:hAnsi="Calibri"/>
          <w:color w:val="1F487C"/>
          <w:sz w:val="19"/>
        </w:rPr>
        <w:t xml:space="preserve">reasonably expected emergent activities (eg lightning damaged insulators). </w:t>
      </w:r>
    </w:p>
    <w:p w:rsidR="00AD5B80" w:rsidRDefault="00AD5B80">
      <w:pPr>
        <w:autoSpaceDE w:val="0"/>
        <w:autoSpaceDN w:val="0"/>
        <w:adjustRightInd w:val="0"/>
        <w:spacing w:line="260" w:lineRule="exact"/>
        <w:ind w:left="3176"/>
        <w:jc w:val="both"/>
        <w:rPr>
          <w:rFonts w:ascii="Calibri" w:hAnsi="Calibri"/>
          <w:color w:val="1F487C"/>
          <w:sz w:val="19"/>
        </w:rPr>
      </w:pPr>
    </w:p>
    <w:p w:rsidR="00AD5B80" w:rsidRDefault="00CE4B27">
      <w:pPr>
        <w:autoSpaceDE w:val="0"/>
        <w:autoSpaceDN w:val="0"/>
        <w:adjustRightInd w:val="0"/>
        <w:spacing w:before="66" w:line="260" w:lineRule="exact"/>
        <w:ind w:left="3176" w:right="3867"/>
        <w:jc w:val="both"/>
        <w:rPr>
          <w:rFonts w:ascii="Calibri" w:hAnsi="Calibri"/>
          <w:color w:val="1F487C"/>
          <w:spacing w:val="-3"/>
          <w:sz w:val="19"/>
        </w:rPr>
      </w:pPr>
      <w:r>
        <w:rPr>
          <w:rFonts w:ascii="Calibri" w:hAnsi="Calibri"/>
          <w:color w:val="1F487C"/>
          <w:spacing w:val="-3"/>
          <w:sz w:val="19"/>
          <w:vertAlign w:val="superscript"/>
        </w:rPr>
        <w:t>2</w:t>
      </w:r>
      <w:r>
        <w:rPr>
          <w:rFonts w:ascii="Calibri" w:hAnsi="Calibri"/>
          <w:color w:val="1F487C"/>
          <w:spacing w:val="-3"/>
          <w:sz w:val="19"/>
        </w:rPr>
        <w:t xml:space="preserve">No planned work for the remainder of 2016. $5K accounts for emergent hazard/danger trees identified. </w:t>
      </w:r>
    </w:p>
    <w:p w:rsidR="00AD5B80" w:rsidRDefault="00AD5B80">
      <w:pPr>
        <w:autoSpaceDE w:val="0"/>
        <w:autoSpaceDN w:val="0"/>
        <w:adjustRightInd w:val="0"/>
        <w:spacing w:line="195" w:lineRule="exact"/>
        <w:ind w:left="4500"/>
        <w:rPr>
          <w:rFonts w:ascii="Calibri" w:hAnsi="Calibri"/>
          <w:color w:val="1F487C"/>
          <w:spacing w:val="-3"/>
          <w:sz w:val="19"/>
        </w:rPr>
      </w:pPr>
    </w:p>
    <w:p w:rsidR="00AD5B80" w:rsidRDefault="00AD5B80">
      <w:pPr>
        <w:autoSpaceDE w:val="0"/>
        <w:autoSpaceDN w:val="0"/>
        <w:adjustRightInd w:val="0"/>
        <w:spacing w:line="195" w:lineRule="exact"/>
        <w:ind w:left="4500"/>
        <w:rPr>
          <w:rFonts w:ascii="Calibri" w:hAnsi="Calibri"/>
          <w:color w:val="1F487C"/>
          <w:spacing w:val="-3"/>
          <w:sz w:val="19"/>
        </w:rPr>
      </w:pPr>
    </w:p>
    <w:p w:rsidR="00AD5B80" w:rsidRDefault="00AD5B80">
      <w:pPr>
        <w:autoSpaceDE w:val="0"/>
        <w:autoSpaceDN w:val="0"/>
        <w:adjustRightInd w:val="0"/>
        <w:spacing w:line="195" w:lineRule="exact"/>
        <w:ind w:left="4500"/>
        <w:rPr>
          <w:rFonts w:ascii="Calibri" w:hAnsi="Calibri"/>
          <w:color w:val="1F487C"/>
          <w:spacing w:val="-3"/>
          <w:sz w:val="19"/>
        </w:rPr>
      </w:pPr>
    </w:p>
    <w:p w:rsidR="00AD5B80" w:rsidRDefault="00CE4B27">
      <w:pPr>
        <w:autoSpaceDE w:val="0"/>
        <w:autoSpaceDN w:val="0"/>
        <w:adjustRightInd w:val="0"/>
        <w:spacing w:before="49" w:line="195" w:lineRule="exact"/>
        <w:ind w:left="4500"/>
        <w:rPr>
          <w:rFonts w:ascii="Calibri Bold" w:hAnsi="Calibri Bold"/>
          <w:color w:val="000000"/>
          <w:spacing w:val="-2"/>
          <w:sz w:val="16"/>
          <w:u w:val="single"/>
        </w:rPr>
      </w:pPr>
      <w:r>
        <w:rPr>
          <w:rFonts w:ascii="Calibri Bold" w:hAnsi="Calibri Bold"/>
          <w:color w:val="000000"/>
          <w:spacing w:val="-2"/>
          <w:sz w:val="16"/>
          <w:u w:val="single"/>
        </w:rPr>
        <w:t>EQUIPMENT MAINTENANCE (Jun '16 - Dec '16)</w:t>
      </w:r>
    </w:p>
    <w:p w:rsidR="00AD5B80" w:rsidRDefault="00AD5B80">
      <w:pPr>
        <w:autoSpaceDE w:val="0"/>
        <w:autoSpaceDN w:val="0"/>
        <w:adjustRightInd w:val="0"/>
        <w:rPr>
          <w:rFonts w:ascii="Calibri Bold" w:hAnsi="Calibri Bold"/>
          <w:color w:val="000000"/>
          <w:spacing w:val="-2"/>
          <w:sz w:val="16"/>
          <w:u w:val="single"/>
        </w:rPr>
        <w:sectPr w:rsidR="00AD5B80">
          <w:headerReference w:type="even" r:id="rId634"/>
          <w:headerReference w:type="default" r:id="rId635"/>
          <w:footerReference w:type="even" r:id="rId636"/>
          <w:footerReference w:type="default" r:id="rId637"/>
          <w:headerReference w:type="first" r:id="rId638"/>
          <w:footerReference w:type="first" r:id="rId639"/>
          <w:pgSz w:w="12240" w:h="15840"/>
          <w:pgMar w:top="0" w:right="0" w:bottom="0" w:left="0" w:header="720" w:footer="720" w:gutter="0"/>
          <w:cols w:space="720"/>
        </w:sectPr>
      </w:pPr>
    </w:p>
    <w:p w:rsidR="00AD5B80" w:rsidRDefault="00AD5B80">
      <w:pPr>
        <w:autoSpaceDE w:val="0"/>
        <w:autoSpaceDN w:val="0"/>
        <w:adjustRightInd w:val="0"/>
        <w:spacing w:line="184" w:lineRule="exact"/>
        <w:ind w:left="1469"/>
        <w:rPr>
          <w:rFonts w:ascii="Calibri Bold" w:hAnsi="Calibri Bold"/>
          <w:color w:val="000000"/>
          <w:spacing w:val="-2"/>
          <w:sz w:val="16"/>
          <w:u w:val="single"/>
        </w:rPr>
      </w:pPr>
    </w:p>
    <w:p w:rsidR="00AD5B80" w:rsidRDefault="00AD5B80">
      <w:pPr>
        <w:autoSpaceDE w:val="0"/>
        <w:autoSpaceDN w:val="0"/>
        <w:adjustRightInd w:val="0"/>
        <w:spacing w:line="184" w:lineRule="exact"/>
        <w:ind w:left="1469"/>
        <w:rPr>
          <w:rFonts w:ascii="Calibri Bold" w:hAnsi="Calibri Bold"/>
          <w:color w:val="000000"/>
          <w:spacing w:val="-2"/>
          <w:sz w:val="16"/>
          <w:u w:val="single"/>
        </w:rPr>
      </w:pPr>
    </w:p>
    <w:p w:rsidR="00AD5B80" w:rsidRDefault="00CE4B27">
      <w:pPr>
        <w:autoSpaceDE w:val="0"/>
        <w:autoSpaceDN w:val="0"/>
        <w:adjustRightInd w:val="0"/>
        <w:spacing w:before="87" w:line="184" w:lineRule="exact"/>
        <w:ind w:left="2279"/>
        <w:rPr>
          <w:rFonts w:ascii="Calibri Bold" w:hAnsi="Calibri Bold"/>
          <w:color w:val="000000"/>
          <w:spacing w:val="-3"/>
          <w:sz w:val="15"/>
        </w:rPr>
      </w:pPr>
      <w:r>
        <w:rPr>
          <w:rFonts w:ascii="Calibri Bold" w:hAnsi="Calibri Bold"/>
          <w:color w:val="000000"/>
          <w:spacing w:val="-3"/>
          <w:sz w:val="15"/>
        </w:rPr>
        <w:t>ACTIVITY</w:t>
      </w:r>
    </w:p>
    <w:p w:rsidR="00AD5B80" w:rsidRDefault="00AD5B80">
      <w:pPr>
        <w:autoSpaceDE w:val="0"/>
        <w:autoSpaceDN w:val="0"/>
        <w:adjustRightInd w:val="0"/>
        <w:spacing w:line="186" w:lineRule="exact"/>
        <w:ind w:left="1469"/>
        <w:rPr>
          <w:rFonts w:ascii="Calibri Bold" w:hAnsi="Calibri Bold"/>
          <w:color w:val="000000"/>
          <w:spacing w:val="-3"/>
          <w:sz w:val="15"/>
        </w:rPr>
      </w:pPr>
    </w:p>
    <w:p w:rsidR="00AD5B80" w:rsidRDefault="00AD5B80">
      <w:pPr>
        <w:autoSpaceDE w:val="0"/>
        <w:autoSpaceDN w:val="0"/>
        <w:adjustRightInd w:val="0"/>
        <w:spacing w:line="186" w:lineRule="exact"/>
        <w:ind w:left="1469"/>
        <w:rPr>
          <w:rFonts w:ascii="Calibri Bold" w:hAnsi="Calibri Bold"/>
          <w:color w:val="000000"/>
          <w:spacing w:val="-3"/>
          <w:sz w:val="15"/>
        </w:rPr>
      </w:pPr>
    </w:p>
    <w:p w:rsidR="00AD5B80" w:rsidRDefault="00CE4B27">
      <w:pPr>
        <w:autoSpaceDE w:val="0"/>
        <w:autoSpaceDN w:val="0"/>
        <w:adjustRightInd w:val="0"/>
        <w:spacing w:before="43" w:line="186" w:lineRule="exact"/>
        <w:ind w:left="1469" w:right="260"/>
        <w:rPr>
          <w:rFonts w:ascii="Calibri" w:hAnsi="Calibri"/>
          <w:color w:val="000000"/>
          <w:spacing w:val="-2"/>
          <w:sz w:val="14"/>
        </w:rPr>
      </w:pPr>
      <w:r>
        <w:rPr>
          <w:rFonts w:ascii="Calibri" w:hAnsi="Calibri"/>
          <w:color w:val="000000"/>
          <w:spacing w:val="-2"/>
          <w:sz w:val="14"/>
        </w:rPr>
        <w:t xml:space="preserve">Monthly #1 Inspections </w:t>
      </w:r>
      <w:r>
        <w:rPr>
          <w:rFonts w:ascii="Calibri" w:hAnsi="Calibri"/>
          <w:color w:val="000000"/>
          <w:spacing w:val="-2"/>
          <w:sz w:val="14"/>
        </w:rPr>
        <w:br/>
        <w:t xml:space="preserve">Quarterly Bk. 1112 Oil Sample </w:t>
      </w:r>
      <w:r>
        <w:rPr>
          <w:rFonts w:ascii="Calibri" w:hAnsi="Calibri"/>
          <w:color w:val="000000"/>
          <w:spacing w:val="-2"/>
          <w:sz w:val="14"/>
        </w:rPr>
        <w:br/>
      </w:r>
      <w:r>
        <w:rPr>
          <w:rFonts w:ascii="Calibri" w:hAnsi="Calibri"/>
          <w:color w:val="000000"/>
          <w:spacing w:val="-2"/>
          <w:sz w:val="14"/>
        </w:rPr>
        <w:t xml:space="preserve">Monthly Generator Runs </w:t>
      </w:r>
      <w:r>
        <w:rPr>
          <w:rFonts w:ascii="Calibri" w:hAnsi="Calibri"/>
          <w:color w:val="000000"/>
          <w:spacing w:val="-2"/>
          <w:sz w:val="14"/>
        </w:rPr>
        <w:br/>
        <w:t>Monthly DME Downloads</w:t>
      </w:r>
    </w:p>
    <w:p w:rsidR="00AD5B80" w:rsidRDefault="00CE4B27">
      <w:pPr>
        <w:autoSpaceDE w:val="0"/>
        <w:autoSpaceDN w:val="0"/>
        <w:adjustRightInd w:val="0"/>
        <w:spacing w:before="1" w:line="186" w:lineRule="exact"/>
        <w:ind w:left="1469"/>
        <w:jc w:val="both"/>
        <w:rPr>
          <w:rFonts w:ascii="Calibri" w:hAnsi="Calibri"/>
          <w:color w:val="000000"/>
          <w:sz w:val="14"/>
        </w:rPr>
      </w:pPr>
      <w:r>
        <w:rPr>
          <w:rFonts w:ascii="Calibri" w:hAnsi="Calibri"/>
          <w:color w:val="000000"/>
          <w:spacing w:val="-1"/>
          <w:sz w:val="14"/>
        </w:rPr>
        <w:t xml:space="preserve">Environmental Assesment (SWPPP) </w:t>
      </w:r>
      <w:r>
        <w:rPr>
          <w:rFonts w:ascii="Calibri" w:hAnsi="Calibri"/>
          <w:color w:val="000000"/>
          <w:sz w:val="14"/>
        </w:rPr>
        <w:t>Semi-annual IR Inspection</w:t>
      </w:r>
    </w:p>
    <w:p w:rsidR="00AD5B80" w:rsidRDefault="00CE4B27">
      <w:pPr>
        <w:autoSpaceDE w:val="0"/>
        <w:autoSpaceDN w:val="0"/>
        <w:adjustRightInd w:val="0"/>
        <w:spacing w:before="13" w:line="172" w:lineRule="exact"/>
        <w:ind w:left="1469"/>
        <w:rPr>
          <w:rFonts w:ascii="Calibri" w:hAnsi="Calibri"/>
          <w:color w:val="000000"/>
          <w:spacing w:val="-2"/>
          <w:sz w:val="14"/>
        </w:rPr>
      </w:pPr>
      <w:r>
        <w:rPr>
          <w:rFonts w:ascii="Calibri" w:hAnsi="Calibri"/>
          <w:color w:val="000000"/>
          <w:spacing w:val="-2"/>
          <w:sz w:val="14"/>
        </w:rPr>
        <w:t>HVAC Maintenance</w:t>
      </w:r>
    </w:p>
    <w:p w:rsidR="00AD5B80" w:rsidRDefault="00CE4B27">
      <w:pPr>
        <w:tabs>
          <w:tab w:val="left" w:pos="79"/>
        </w:tabs>
        <w:autoSpaceDE w:val="0"/>
        <w:autoSpaceDN w:val="0"/>
        <w:adjustRightInd w:val="0"/>
        <w:spacing w:before="131" w:line="206" w:lineRule="exact"/>
        <w:ind w:left="20" w:firstLine="19"/>
        <w:jc w:val="both"/>
        <w:rPr>
          <w:rFonts w:ascii="Calibri Bold" w:hAnsi="Calibri Bold"/>
          <w:color w:val="000000"/>
          <w:sz w:val="15"/>
        </w:rPr>
      </w:pPr>
      <w:r>
        <w:rPr>
          <w:rFonts w:ascii="Calibri" w:hAnsi="Calibri"/>
          <w:color w:val="000000"/>
          <w:spacing w:val="-2"/>
          <w:sz w:val="14"/>
        </w:rPr>
        <w:br w:type="column"/>
      </w:r>
      <w:r>
        <w:rPr>
          <w:rFonts w:ascii="Calibri Bold" w:hAnsi="Calibri Bold"/>
          <w:color w:val="000000"/>
          <w:spacing w:val="-2"/>
          <w:sz w:val="15"/>
        </w:rPr>
        <w:t xml:space="preserve">FREQUENCY </w:t>
      </w:r>
      <w:r>
        <w:rPr>
          <w:rFonts w:ascii="Calibri Bold" w:hAnsi="Calibri Bold"/>
          <w:color w:val="000000"/>
          <w:spacing w:val="-2"/>
          <w:sz w:val="15"/>
        </w:rPr>
        <w:br/>
      </w:r>
      <w:r>
        <w:rPr>
          <w:rFonts w:ascii="Calibri Bold" w:hAnsi="Calibri Bold"/>
          <w:color w:val="000000"/>
          <w:spacing w:val="-2"/>
          <w:sz w:val="15"/>
        </w:rPr>
        <w:tab/>
      </w:r>
      <w:r>
        <w:rPr>
          <w:rFonts w:ascii="Calibri Bold" w:hAnsi="Calibri Bold"/>
          <w:color w:val="000000"/>
          <w:sz w:val="15"/>
        </w:rPr>
        <w:t xml:space="preserve">(remaining </w:t>
      </w:r>
      <w:r>
        <w:rPr>
          <w:rFonts w:ascii="Calibri Bold" w:hAnsi="Calibri Bold"/>
          <w:color w:val="000000"/>
          <w:sz w:val="15"/>
        </w:rPr>
        <w:br/>
        <w:t>within YEAR</w:t>
      </w:r>
    </w:p>
    <w:p w:rsidR="00AD5B80" w:rsidRDefault="00CE4B27">
      <w:pPr>
        <w:autoSpaceDE w:val="0"/>
        <w:autoSpaceDN w:val="0"/>
        <w:adjustRightInd w:val="0"/>
        <w:spacing w:before="20" w:line="184" w:lineRule="exact"/>
        <w:ind w:left="247"/>
        <w:rPr>
          <w:rFonts w:ascii="Calibri Bold" w:hAnsi="Calibri Bold"/>
          <w:color w:val="000000"/>
          <w:spacing w:val="-2"/>
          <w:sz w:val="15"/>
        </w:rPr>
      </w:pPr>
      <w:r>
        <w:rPr>
          <w:rFonts w:ascii="Calibri Bold" w:hAnsi="Calibri Bold"/>
          <w:color w:val="000000"/>
          <w:spacing w:val="-2"/>
          <w:sz w:val="15"/>
        </w:rPr>
        <w:t>2016)</w:t>
      </w:r>
    </w:p>
    <w:p w:rsidR="00AD5B80" w:rsidRDefault="00CE4B27">
      <w:pPr>
        <w:autoSpaceDE w:val="0"/>
        <w:autoSpaceDN w:val="0"/>
        <w:adjustRightInd w:val="0"/>
        <w:spacing w:before="111" w:line="172" w:lineRule="exact"/>
        <w:ind w:left="395"/>
        <w:rPr>
          <w:rFonts w:ascii="Calibri" w:hAnsi="Calibri"/>
          <w:color w:val="000000"/>
          <w:spacing w:val="-2"/>
          <w:sz w:val="14"/>
        </w:rPr>
      </w:pPr>
      <w:r>
        <w:rPr>
          <w:rFonts w:ascii="Calibri" w:hAnsi="Calibri"/>
          <w:color w:val="000000"/>
          <w:spacing w:val="-2"/>
          <w:sz w:val="14"/>
        </w:rPr>
        <w:t>7</w:t>
      </w:r>
    </w:p>
    <w:p w:rsidR="00AD5B80" w:rsidRDefault="00CE4B27">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2</w:t>
      </w:r>
    </w:p>
    <w:p w:rsidR="00AD5B80" w:rsidRDefault="00CE4B27">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AD5B80" w:rsidRDefault="00CE4B27">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AD5B80" w:rsidRDefault="00CE4B27">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7</w:t>
      </w:r>
    </w:p>
    <w:p w:rsidR="00AD5B80" w:rsidRDefault="00CE4B27">
      <w:pPr>
        <w:autoSpaceDE w:val="0"/>
        <w:autoSpaceDN w:val="0"/>
        <w:adjustRightInd w:val="0"/>
        <w:spacing w:before="14" w:line="172" w:lineRule="exact"/>
        <w:ind w:left="395"/>
        <w:rPr>
          <w:rFonts w:ascii="Calibri" w:hAnsi="Calibri"/>
          <w:color w:val="000000"/>
          <w:spacing w:val="-2"/>
          <w:sz w:val="14"/>
        </w:rPr>
      </w:pPr>
      <w:r>
        <w:rPr>
          <w:rFonts w:ascii="Calibri" w:hAnsi="Calibri"/>
          <w:color w:val="000000"/>
          <w:spacing w:val="-2"/>
          <w:sz w:val="14"/>
        </w:rPr>
        <w:t>1</w:t>
      </w:r>
    </w:p>
    <w:p w:rsidR="00AD5B80" w:rsidRDefault="00CE4B27">
      <w:pPr>
        <w:autoSpaceDE w:val="0"/>
        <w:autoSpaceDN w:val="0"/>
        <w:adjustRightInd w:val="0"/>
        <w:spacing w:before="15" w:line="172" w:lineRule="exact"/>
        <w:ind w:left="395"/>
        <w:rPr>
          <w:rFonts w:ascii="Calibri" w:hAnsi="Calibri"/>
          <w:color w:val="000000"/>
          <w:spacing w:val="-2"/>
          <w:sz w:val="14"/>
        </w:rPr>
      </w:pPr>
      <w:r>
        <w:rPr>
          <w:rFonts w:ascii="Calibri" w:hAnsi="Calibri"/>
          <w:color w:val="000000"/>
          <w:spacing w:val="-2"/>
          <w:sz w:val="14"/>
        </w:rPr>
        <w:t>1</w:t>
      </w:r>
    </w:p>
    <w:p w:rsidR="00AD5B80" w:rsidRDefault="00CE4B27">
      <w:pPr>
        <w:autoSpaceDE w:val="0"/>
        <w:autoSpaceDN w:val="0"/>
        <w:adjustRightInd w:val="0"/>
        <w:spacing w:line="184" w:lineRule="exact"/>
        <w:ind w:left="4619"/>
        <w:rPr>
          <w:rFonts w:ascii="Calibri" w:hAnsi="Calibri"/>
          <w:color w:val="000000"/>
          <w:spacing w:val="-2"/>
          <w:sz w:val="14"/>
        </w:rPr>
      </w:pPr>
      <w:r>
        <w:rPr>
          <w:rFonts w:ascii="Calibri" w:hAnsi="Calibri"/>
          <w:color w:val="000000"/>
          <w:spacing w:val="-2"/>
          <w:sz w:val="14"/>
        </w:rPr>
        <w:br w:type="column"/>
      </w:r>
    </w:p>
    <w:p w:rsidR="00AD5B80" w:rsidRDefault="00CE4B27">
      <w:pPr>
        <w:autoSpaceDE w:val="0"/>
        <w:autoSpaceDN w:val="0"/>
        <w:adjustRightInd w:val="0"/>
        <w:spacing w:before="173" w:line="184" w:lineRule="exact"/>
        <w:ind w:left="1827"/>
        <w:rPr>
          <w:rFonts w:ascii="Calibri Bold" w:hAnsi="Calibri Bold"/>
          <w:color w:val="000000"/>
          <w:spacing w:val="-1"/>
          <w:sz w:val="15"/>
        </w:rPr>
      </w:pPr>
      <w:r>
        <w:rPr>
          <w:rFonts w:ascii="Calibri Bold" w:hAnsi="Calibri Bold"/>
          <w:color w:val="000000"/>
          <w:spacing w:val="-1"/>
          <w:sz w:val="15"/>
        </w:rPr>
        <w:t>TOTAL</w:t>
      </w:r>
    </w:p>
    <w:p w:rsidR="00AD5B80" w:rsidRDefault="00CE4B27">
      <w:pPr>
        <w:autoSpaceDE w:val="0"/>
        <w:autoSpaceDN w:val="0"/>
        <w:adjustRightInd w:val="0"/>
        <w:spacing w:line="128" w:lineRule="exact"/>
        <w:ind w:left="20"/>
        <w:rPr>
          <w:rFonts w:ascii="Calibri Bold" w:hAnsi="Calibri Bold"/>
          <w:color w:val="000000"/>
          <w:spacing w:val="-2"/>
          <w:sz w:val="15"/>
        </w:rPr>
      </w:pPr>
      <w:r>
        <w:rPr>
          <w:rFonts w:ascii="Calibri Bold" w:hAnsi="Calibri Bold"/>
          <w:color w:val="000000"/>
          <w:spacing w:val="-1"/>
          <w:sz w:val="15"/>
        </w:rPr>
        <w:t xml:space="preserve"># OF UNITS  </w:t>
      </w:r>
      <w:r>
        <w:rPr>
          <w:rFonts w:ascii="Calibri Bold" w:hAnsi="Calibri Bold"/>
          <w:color w:val="000000"/>
          <w:spacing w:val="-2"/>
          <w:sz w:val="15"/>
        </w:rPr>
        <w:t>UNIT HOURS</w:t>
      </w:r>
    </w:p>
    <w:p w:rsidR="00AD5B80" w:rsidRDefault="00CE4B27">
      <w:pPr>
        <w:autoSpaceDE w:val="0"/>
        <w:autoSpaceDN w:val="0"/>
        <w:adjustRightInd w:val="0"/>
        <w:spacing w:line="128" w:lineRule="exact"/>
        <w:ind w:left="1748"/>
        <w:rPr>
          <w:rFonts w:ascii="Calibri Bold" w:hAnsi="Calibri Bold"/>
          <w:color w:val="000000"/>
          <w:sz w:val="15"/>
        </w:rPr>
      </w:pPr>
      <w:r>
        <w:rPr>
          <w:rFonts w:ascii="Calibri Bold" w:hAnsi="Calibri Bold"/>
          <w:color w:val="000000"/>
          <w:sz w:val="15"/>
        </w:rPr>
        <w:t>ANNUAL</w:t>
      </w:r>
    </w:p>
    <w:p w:rsidR="00AD5B80" w:rsidRDefault="00CE4B27">
      <w:pPr>
        <w:autoSpaceDE w:val="0"/>
        <w:autoSpaceDN w:val="0"/>
        <w:adjustRightInd w:val="0"/>
        <w:spacing w:before="1" w:line="152" w:lineRule="exact"/>
        <w:ind w:left="1807"/>
        <w:rPr>
          <w:rFonts w:ascii="Calibri Bold" w:hAnsi="Calibri Bold"/>
          <w:color w:val="000000"/>
          <w:spacing w:val="-2"/>
          <w:sz w:val="15"/>
        </w:rPr>
      </w:pPr>
      <w:r>
        <w:rPr>
          <w:rFonts w:ascii="Calibri Bold" w:hAnsi="Calibri Bold"/>
          <w:color w:val="000000"/>
          <w:spacing w:val="-2"/>
          <w:sz w:val="15"/>
        </w:rPr>
        <w:t>HOURS</w:t>
      </w:r>
    </w:p>
    <w:p w:rsidR="00AD5B80" w:rsidRDefault="00CE4B27">
      <w:pPr>
        <w:tabs>
          <w:tab w:val="left" w:pos="1229"/>
          <w:tab w:val="left" w:pos="2009"/>
        </w:tabs>
        <w:autoSpaceDE w:val="0"/>
        <w:autoSpaceDN w:val="0"/>
        <w:adjustRightInd w:val="0"/>
        <w:spacing w:before="117" w:line="172" w:lineRule="exact"/>
        <w:ind w:left="355"/>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1</w:t>
      </w:r>
      <w:r>
        <w:rPr>
          <w:rFonts w:ascii="Calibri" w:hAnsi="Calibri"/>
          <w:color w:val="000000"/>
          <w:spacing w:val="-2"/>
          <w:sz w:val="14"/>
        </w:rPr>
        <w:tab/>
        <w:t>7</w:t>
      </w:r>
    </w:p>
    <w:p w:rsidR="00AD5B80" w:rsidRDefault="00CE4B27">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2</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16</w:t>
      </w:r>
    </w:p>
    <w:p w:rsidR="00AD5B80" w:rsidRDefault="00CE4B27">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6</w:t>
      </w:r>
      <w:r>
        <w:rPr>
          <w:rFonts w:ascii="Calibri" w:hAnsi="Calibri"/>
          <w:color w:val="000000"/>
          <w:spacing w:val="-2"/>
          <w:sz w:val="14"/>
        </w:rPr>
        <w:tab/>
      </w:r>
      <w:r>
        <w:rPr>
          <w:rFonts w:ascii="Calibri" w:hAnsi="Calibri"/>
          <w:color w:val="000000"/>
          <w:spacing w:val="-4"/>
          <w:sz w:val="14"/>
        </w:rPr>
        <w:t>42</w:t>
      </w:r>
    </w:p>
    <w:p w:rsidR="00AD5B80" w:rsidRDefault="00CE4B27">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4</w:t>
      </w:r>
      <w:r>
        <w:rPr>
          <w:rFonts w:ascii="Calibri" w:hAnsi="Calibri"/>
          <w:color w:val="000000"/>
          <w:spacing w:val="-2"/>
          <w:sz w:val="14"/>
        </w:rPr>
        <w:tab/>
      </w:r>
      <w:r>
        <w:rPr>
          <w:rFonts w:ascii="Calibri" w:hAnsi="Calibri"/>
          <w:color w:val="000000"/>
          <w:spacing w:val="-4"/>
          <w:sz w:val="14"/>
        </w:rPr>
        <w:t>28</w:t>
      </w:r>
    </w:p>
    <w:p w:rsidR="00AD5B80" w:rsidRDefault="00CE4B27">
      <w:pPr>
        <w:tabs>
          <w:tab w:val="left" w:pos="1229"/>
          <w:tab w:val="left" w:pos="1980"/>
        </w:tabs>
        <w:autoSpaceDE w:val="0"/>
        <w:autoSpaceDN w:val="0"/>
        <w:adjustRightInd w:val="0"/>
        <w:spacing w:before="15" w:line="172" w:lineRule="exact"/>
        <w:ind w:left="355"/>
        <w:rPr>
          <w:rFonts w:ascii="Calibri" w:hAnsi="Calibri"/>
          <w:color w:val="000000"/>
          <w:spacing w:val="-4"/>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r>
      <w:r>
        <w:rPr>
          <w:rFonts w:ascii="Calibri" w:hAnsi="Calibri"/>
          <w:color w:val="000000"/>
          <w:spacing w:val="-4"/>
          <w:sz w:val="14"/>
        </w:rPr>
        <w:t>14</w:t>
      </w:r>
    </w:p>
    <w:p w:rsidR="00AD5B80" w:rsidRDefault="00CE4B27">
      <w:pPr>
        <w:tabs>
          <w:tab w:val="left" w:pos="1227"/>
          <w:tab w:val="left" w:pos="1229"/>
          <w:tab w:val="left" w:pos="2007"/>
          <w:tab w:val="left" w:pos="2009"/>
        </w:tabs>
        <w:autoSpaceDE w:val="0"/>
        <w:autoSpaceDN w:val="0"/>
        <w:adjustRightInd w:val="0"/>
        <w:spacing w:before="3" w:line="186" w:lineRule="exact"/>
        <w:ind w:left="355" w:right="111"/>
        <w:jc w:val="both"/>
        <w:rPr>
          <w:rFonts w:ascii="Calibri" w:hAnsi="Calibri"/>
          <w:color w:val="000000"/>
          <w:spacing w:val="-2"/>
          <w:sz w:val="14"/>
        </w:rPr>
      </w:pPr>
      <w:r>
        <w:rPr>
          <w:rFonts w:ascii="Calibri" w:hAnsi="Calibri"/>
          <w:color w:val="000000"/>
          <w:spacing w:val="-2"/>
          <w:sz w:val="14"/>
        </w:rPr>
        <w:t>1</w:t>
      </w:r>
      <w:r>
        <w:rPr>
          <w:rFonts w:ascii="Calibri" w:hAnsi="Calibri"/>
          <w:color w:val="000000"/>
          <w:spacing w:val="-2"/>
          <w:sz w:val="14"/>
        </w:rPr>
        <w:tab/>
        <w:t>2</w:t>
      </w:r>
      <w:r>
        <w:rPr>
          <w:rFonts w:ascii="Calibri" w:hAnsi="Calibri"/>
          <w:color w:val="000000"/>
          <w:spacing w:val="-2"/>
          <w:sz w:val="14"/>
        </w:rPr>
        <w:tab/>
        <w:t xml:space="preserve">2 </w:t>
      </w:r>
      <w:r>
        <w:rPr>
          <w:rFonts w:ascii="Calibri" w:hAnsi="Calibri"/>
          <w:color w:val="000000"/>
          <w:spacing w:val="-2"/>
          <w:sz w:val="14"/>
        </w:rPr>
        <w:br/>
        <w:t xml:space="preserve">1 </w:t>
      </w:r>
      <w:r>
        <w:rPr>
          <w:rFonts w:ascii="Calibri" w:hAnsi="Calibri"/>
          <w:color w:val="000000"/>
          <w:spacing w:val="-2"/>
          <w:sz w:val="14"/>
        </w:rPr>
        <w:tab/>
        <w:t xml:space="preserve">4 </w:t>
      </w:r>
      <w:r>
        <w:rPr>
          <w:rFonts w:ascii="Calibri" w:hAnsi="Calibri"/>
          <w:color w:val="000000"/>
          <w:spacing w:val="-2"/>
          <w:sz w:val="14"/>
        </w:rPr>
        <w:tab/>
        <w:t>4</w:t>
      </w:r>
    </w:p>
    <w:p w:rsidR="00AD5B80" w:rsidRDefault="00CE4B27">
      <w:pPr>
        <w:autoSpaceDE w:val="0"/>
        <w:autoSpaceDN w:val="0"/>
        <w:adjustRightInd w:val="0"/>
        <w:spacing w:before="52" w:line="184" w:lineRule="exact"/>
        <w:ind w:left="178"/>
        <w:rPr>
          <w:rFonts w:ascii="Calibri Bold" w:hAnsi="Calibri Bold"/>
          <w:color w:val="000000"/>
          <w:spacing w:val="-1"/>
          <w:sz w:val="15"/>
        </w:rPr>
      </w:pPr>
      <w:r>
        <w:rPr>
          <w:rFonts w:ascii="Calibri" w:hAnsi="Calibri"/>
          <w:color w:val="000000"/>
          <w:spacing w:val="-2"/>
          <w:sz w:val="14"/>
        </w:rPr>
        <w:br w:type="column"/>
      </w:r>
      <w:r>
        <w:rPr>
          <w:rFonts w:ascii="Calibri Bold" w:hAnsi="Calibri Bold"/>
          <w:color w:val="000000"/>
          <w:spacing w:val="-1"/>
          <w:sz w:val="15"/>
        </w:rPr>
        <w:t>COMPANY</w:t>
      </w:r>
    </w:p>
    <w:p w:rsidR="00AD5B80" w:rsidRDefault="00AD5B80">
      <w:pPr>
        <w:autoSpaceDE w:val="0"/>
        <w:autoSpaceDN w:val="0"/>
        <w:adjustRightInd w:val="0"/>
        <w:spacing w:line="206" w:lineRule="exact"/>
        <w:ind w:left="6998"/>
        <w:jc w:val="both"/>
        <w:rPr>
          <w:rFonts w:ascii="Calibri Bold" w:hAnsi="Calibri Bold"/>
          <w:color w:val="000000"/>
          <w:spacing w:val="-1"/>
          <w:sz w:val="15"/>
        </w:rPr>
      </w:pPr>
    </w:p>
    <w:p w:rsidR="00AD5B80" w:rsidRDefault="00CE4B27">
      <w:pPr>
        <w:tabs>
          <w:tab w:val="left" w:pos="159"/>
        </w:tabs>
        <w:autoSpaceDE w:val="0"/>
        <w:autoSpaceDN w:val="0"/>
        <w:adjustRightInd w:val="0"/>
        <w:spacing w:before="5" w:line="206" w:lineRule="exact"/>
        <w:ind w:left="20"/>
        <w:jc w:val="both"/>
        <w:rPr>
          <w:rFonts w:ascii="Calibri Bold" w:hAnsi="Calibri Bold"/>
          <w:color w:val="000000"/>
          <w:spacing w:val="-2"/>
          <w:sz w:val="15"/>
        </w:rPr>
      </w:pPr>
      <w:r>
        <w:rPr>
          <w:rFonts w:ascii="Calibri Bold" w:hAnsi="Calibri Bold"/>
          <w:color w:val="000000"/>
          <w:spacing w:val="-1"/>
          <w:sz w:val="15"/>
        </w:rPr>
        <w:t xml:space="preserve">BILLING RATE </w:t>
      </w:r>
      <w:r>
        <w:rPr>
          <w:rFonts w:ascii="Calibri Bold" w:hAnsi="Calibri Bold"/>
          <w:color w:val="000000"/>
          <w:spacing w:val="-1"/>
          <w:sz w:val="15"/>
        </w:rPr>
        <w:br/>
      </w:r>
      <w:r>
        <w:rPr>
          <w:rFonts w:ascii="Calibri Bold" w:hAnsi="Calibri Bold"/>
          <w:color w:val="000000"/>
          <w:spacing w:val="-1"/>
          <w:sz w:val="15"/>
        </w:rPr>
        <w:tab/>
      </w:r>
      <w:r>
        <w:rPr>
          <w:rFonts w:ascii="Calibri Bold" w:hAnsi="Calibri Bold"/>
          <w:color w:val="000000"/>
          <w:spacing w:val="-2"/>
          <w:sz w:val="15"/>
        </w:rPr>
        <w:t>(HOURLY)</w:t>
      </w:r>
    </w:p>
    <w:p w:rsidR="00AD5B80" w:rsidRDefault="00AD5B80">
      <w:pPr>
        <w:autoSpaceDE w:val="0"/>
        <w:autoSpaceDN w:val="0"/>
        <w:adjustRightInd w:val="0"/>
        <w:spacing w:line="172" w:lineRule="exact"/>
        <w:ind w:left="7038"/>
        <w:rPr>
          <w:rFonts w:ascii="Calibri Bold" w:hAnsi="Calibri Bold"/>
          <w:color w:val="000000"/>
          <w:spacing w:val="-2"/>
          <w:sz w:val="15"/>
        </w:rPr>
      </w:pPr>
    </w:p>
    <w:p w:rsidR="00AD5B80" w:rsidRDefault="00CE4B27">
      <w:pPr>
        <w:tabs>
          <w:tab w:val="left" w:pos="509"/>
        </w:tabs>
        <w:autoSpaceDE w:val="0"/>
        <w:autoSpaceDN w:val="0"/>
        <w:adjustRightInd w:val="0"/>
        <w:spacing w:before="3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AD5B80" w:rsidRDefault="00CE4B27">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AD5B80" w:rsidRDefault="00CE4B27">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AD5B80" w:rsidRDefault="00CE4B27">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AD5B80" w:rsidRDefault="00CE4B27">
      <w:pPr>
        <w:tabs>
          <w:tab w:val="left" w:pos="509"/>
        </w:tabs>
        <w:autoSpaceDE w:val="0"/>
        <w:autoSpaceDN w:val="0"/>
        <w:adjustRightInd w:val="0"/>
        <w:spacing w:before="15" w:line="172" w:lineRule="exact"/>
        <w:ind w:left="6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167.75</w:t>
      </w:r>
    </w:p>
    <w:p w:rsidR="00AD5B80" w:rsidRDefault="00CE4B27">
      <w:pPr>
        <w:tabs>
          <w:tab w:val="left" w:pos="507"/>
          <w:tab w:val="left" w:pos="509"/>
        </w:tabs>
        <w:autoSpaceDE w:val="0"/>
        <w:autoSpaceDN w:val="0"/>
        <w:adjustRightInd w:val="0"/>
        <w:spacing w:before="3" w:line="186" w:lineRule="exact"/>
        <w:ind w:left="60"/>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167.75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167.75</w:t>
      </w:r>
    </w:p>
    <w:p w:rsidR="00AD5B80" w:rsidRDefault="00CE4B27">
      <w:pPr>
        <w:autoSpaceDE w:val="0"/>
        <w:autoSpaceDN w:val="0"/>
        <w:adjustRightInd w:val="0"/>
        <w:spacing w:before="52" w:line="184" w:lineRule="exact"/>
        <w:ind w:left="1314"/>
        <w:rPr>
          <w:rFonts w:ascii="Calibri Bold" w:hAnsi="Calibri Bold"/>
          <w:color w:val="000000"/>
          <w:spacing w:val="-1"/>
          <w:sz w:val="15"/>
        </w:rPr>
      </w:pPr>
      <w:r>
        <w:rPr>
          <w:rFonts w:ascii="Calibri" w:hAnsi="Calibri"/>
          <w:color w:val="000000"/>
          <w:spacing w:val="-5"/>
          <w:sz w:val="14"/>
        </w:rPr>
        <w:br w:type="column"/>
      </w:r>
      <w:r>
        <w:rPr>
          <w:rFonts w:ascii="Calibri Bold" w:hAnsi="Calibri Bold"/>
          <w:color w:val="000000"/>
          <w:spacing w:val="-1"/>
          <w:sz w:val="15"/>
        </w:rPr>
        <w:t>CONTRACTOR</w:t>
      </w:r>
    </w:p>
    <w:p w:rsidR="00AD5B80" w:rsidRDefault="00CE4B27">
      <w:pPr>
        <w:tabs>
          <w:tab w:val="left" w:pos="1487"/>
        </w:tabs>
        <w:autoSpaceDE w:val="0"/>
        <w:autoSpaceDN w:val="0"/>
        <w:adjustRightInd w:val="0"/>
        <w:spacing w:before="121" w:line="184" w:lineRule="exact"/>
        <w:ind w:left="840"/>
        <w:rPr>
          <w:rFonts w:ascii="Calibri Bold" w:hAnsi="Calibri Bold"/>
          <w:color w:val="000000"/>
          <w:spacing w:val="-1"/>
          <w:sz w:val="15"/>
        </w:rPr>
      </w:pPr>
      <w:r>
        <w:rPr>
          <w:rFonts w:ascii="Calibri Bold" w:hAnsi="Calibri Bold"/>
          <w:color w:val="000000"/>
          <w:spacing w:val="-1"/>
          <w:sz w:val="15"/>
        </w:rPr>
        <w:t>TOTAL</w:t>
      </w:r>
      <w:r>
        <w:rPr>
          <w:rFonts w:ascii="Calibri Bold" w:hAnsi="Calibri Bold"/>
          <w:color w:val="000000"/>
          <w:spacing w:val="-1"/>
          <w:sz w:val="15"/>
        </w:rPr>
        <w:tab/>
        <w:t>BILLING</w:t>
      </w:r>
    </w:p>
    <w:p w:rsidR="00AD5B80" w:rsidRDefault="00CE4B27">
      <w:pPr>
        <w:tabs>
          <w:tab w:val="left" w:pos="1566"/>
          <w:tab w:val="left" w:pos="2128"/>
        </w:tabs>
        <w:autoSpaceDE w:val="0"/>
        <w:autoSpaceDN w:val="0"/>
        <w:adjustRightInd w:val="0"/>
        <w:spacing w:before="22" w:line="184" w:lineRule="exact"/>
        <w:ind w:left="20"/>
        <w:rPr>
          <w:rFonts w:ascii="Calibri Bold" w:hAnsi="Calibri Bold"/>
          <w:color w:val="000000"/>
          <w:spacing w:val="-1"/>
          <w:sz w:val="15"/>
        </w:rPr>
      </w:pPr>
      <w:r>
        <w:rPr>
          <w:rFonts w:ascii="Calibri Bold" w:hAnsi="Calibri Bold"/>
          <w:color w:val="000000"/>
          <w:spacing w:val="-1"/>
          <w:sz w:val="15"/>
        </w:rPr>
        <w:t xml:space="preserve">TOTAL ($)  </w:t>
      </w:r>
      <w:r>
        <w:rPr>
          <w:rFonts w:ascii="Calibri Bold" w:hAnsi="Calibri Bold"/>
          <w:color w:val="000000"/>
          <w:sz w:val="15"/>
        </w:rPr>
        <w:t>ANNUAL</w:t>
      </w:r>
      <w:r>
        <w:rPr>
          <w:rFonts w:ascii="Calibri Bold" w:hAnsi="Calibri Bold"/>
          <w:color w:val="000000"/>
          <w:sz w:val="15"/>
        </w:rPr>
        <w:tab/>
      </w:r>
      <w:r>
        <w:rPr>
          <w:rFonts w:ascii="Calibri Bold" w:hAnsi="Calibri Bold"/>
          <w:color w:val="000000"/>
          <w:spacing w:val="-1"/>
          <w:sz w:val="15"/>
        </w:rPr>
        <w:t>RATE</w:t>
      </w:r>
      <w:r>
        <w:rPr>
          <w:rFonts w:ascii="Calibri Bold" w:hAnsi="Calibri Bold"/>
          <w:color w:val="000000"/>
          <w:spacing w:val="-1"/>
          <w:sz w:val="15"/>
        </w:rPr>
        <w:tab/>
        <w:t>TOTAL ($)</w:t>
      </w:r>
    </w:p>
    <w:p w:rsidR="00AD5B80" w:rsidRDefault="00CE4B27">
      <w:pPr>
        <w:autoSpaceDE w:val="0"/>
        <w:autoSpaceDN w:val="0"/>
        <w:adjustRightInd w:val="0"/>
        <w:spacing w:before="23" w:line="184" w:lineRule="exact"/>
        <w:ind w:left="820"/>
        <w:rPr>
          <w:rFonts w:ascii="Calibri Bold" w:hAnsi="Calibri Bold"/>
          <w:color w:val="000000"/>
          <w:spacing w:val="-2"/>
          <w:sz w:val="15"/>
        </w:rPr>
      </w:pPr>
      <w:r>
        <w:rPr>
          <w:rFonts w:ascii="Calibri Bold" w:hAnsi="Calibri Bold"/>
          <w:color w:val="000000"/>
          <w:spacing w:val="-2"/>
          <w:sz w:val="15"/>
        </w:rPr>
        <w:t>HOURS  (HOURLY)</w:t>
      </w:r>
    </w:p>
    <w:p w:rsidR="00AD5B80" w:rsidRDefault="00CE4B27">
      <w:pPr>
        <w:tabs>
          <w:tab w:val="left" w:pos="341"/>
          <w:tab w:val="left" w:pos="2168"/>
          <w:tab w:val="left" w:pos="2553"/>
        </w:tabs>
        <w:autoSpaceDE w:val="0"/>
        <w:autoSpaceDN w:val="0"/>
        <w:adjustRightInd w:val="0"/>
        <w:spacing w:before="111"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1,174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AD5B80" w:rsidRDefault="00CE4B27">
      <w:pPr>
        <w:tabs>
          <w:tab w:val="left" w:pos="341"/>
          <w:tab w:val="left" w:pos="1457"/>
          <w:tab w:val="left" w:pos="1704"/>
          <w:tab w:val="left" w:pos="2168"/>
          <w:tab w:val="left" w:pos="2533"/>
        </w:tabs>
        <w:autoSpaceDE w:val="0"/>
        <w:autoSpaceDN w:val="0"/>
        <w:adjustRightInd w:val="0"/>
        <w:spacing w:before="15" w:line="172" w:lineRule="exact"/>
        <w:ind w:left="40"/>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2,684</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60.00</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240</w:t>
      </w:r>
    </w:p>
    <w:p w:rsidR="00AD5B80" w:rsidRDefault="00CE4B27">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7,046</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AD5B80" w:rsidRDefault="00CE4B27">
      <w:pPr>
        <w:tabs>
          <w:tab w:val="left" w:pos="341"/>
          <w:tab w:val="left" w:pos="2168"/>
          <w:tab w:val="left" w:pos="2553"/>
        </w:tabs>
        <w:autoSpaceDE w:val="0"/>
        <w:autoSpaceDN w:val="0"/>
        <w:adjustRightInd w:val="0"/>
        <w:spacing w:before="15" w:line="172" w:lineRule="exact"/>
        <w:ind w:left="40"/>
        <w:rPr>
          <w:rFonts w:ascii="Calibri" w:hAnsi="Calibri"/>
          <w:color w:val="000000"/>
          <w:spacing w:val="-2"/>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4,697</w:t>
      </w:r>
      <w:r>
        <w:rPr>
          <w:rFonts w:ascii="Calibri" w:hAnsi="Calibri"/>
          <w:color w:val="000000"/>
          <w:spacing w:val="-4"/>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2"/>
          <w:sz w:val="14"/>
        </w:rPr>
        <w:t>-</w:t>
      </w:r>
    </w:p>
    <w:p w:rsidR="00AD5B80" w:rsidRDefault="00CE4B27">
      <w:pPr>
        <w:tabs>
          <w:tab w:val="left" w:pos="341"/>
          <w:tab w:val="left" w:pos="1023"/>
          <w:tab w:val="left" w:pos="1457"/>
          <w:tab w:val="left" w:pos="1635"/>
          <w:tab w:val="left" w:pos="2168"/>
          <w:tab w:val="left" w:pos="2425"/>
        </w:tabs>
        <w:autoSpaceDE w:val="0"/>
        <w:autoSpaceDN w:val="0"/>
        <w:adjustRightInd w:val="0"/>
        <w:spacing w:before="15" w:line="172" w:lineRule="exact"/>
        <w:ind w:left="40"/>
        <w:rPr>
          <w:rFonts w:ascii="Calibri" w:hAnsi="Calibri"/>
          <w:color w:val="000000"/>
          <w:spacing w:val="-4"/>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2,349</w:t>
      </w:r>
      <w:r>
        <w:rPr>
          <w:rFonts w:ascii="Calibri" w:hAnsi="Calibri"/>
          <w:color w:val="000000"/>
          <w:spacing w:val="-4"/>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100.00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4"/>
          <w:sz w:val="14"/>
        </w:rPr>
        <w:t>1,400</w:t>
      </w:r>
    </w:p>
    <w:p w:rsidR="00AD5B80" w:rsidRDefault="00CE4B27">
      <w:pPr>
        <w:tabs>
          <w:tab w:val="left" w:pos="448"/>
          <w:tab w:val="left" w:pos="450"/>
          <w:tab w:val="left" w:pos="1023"/>
          <w:tab w:val="left" w:pos="1455"/>
          <w:tab w:val="left" w:pos="1457"/>
          <w:tab w:val="left" w:pos="1635"/>
          <w:tab w:val="left" w:pos="2168"/>
          <w:tab w:val="left" w:pos="2531"/>
          <w:tab w:val="left" w:pos="2533"/>
        </w:tabs>
        <w:autoSpaceDE w:val="0"/>
        <w:autoSpaceDN w:val="0"/>
        <w:adjustRightInd w:val="0"/>
        <w:spacing w:before="3" w:line="186" w:lineRule="exact"/>
        <w:ind w:left="40" w:right="1324"/>
        <w:jc w:val="both"/>
        <w:rPr>
          <w:rFonts w:ascii="Calibri" w:hAnsi="Calibri"/>
          <w:color w:val="000000"/>
          <w:spacing w:val="-5"/>
          <w:sz w:val="14"/>
        </w:rPr>
      </w:pP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336</w:t>
      </w:r>
      <w:r>
        <w:rPr>
          <w:rFonts w:ascii="Calibri" w:hAnsi="Calibri"/>
          <w:color w:val="000000"/>
          <w:spacing w:val="-5"/>
          <w:sz w:val="14"/>
        </w:rPr>
        <w:tab/>
      </w:r>
      <w:r>
        <w:rPr>
          <w:rFonts w:ascii="Calibri" w:hAnsi="Calibri"/>
          <w:color w:val="000000"/>
          <w:spacing w:val="-2"/>
          <w:sz w:val="14"/>
        </w:rPr>
        <w:t>2</w:t>
      </w:r>
      <w:r>
        <w:rPr>
          <w:rFonts w:ascii="Calibri" w:hAnsi="Calibri"/>
          <w:color w:val="000000"/>
          <w:spacing w:val="-2"/>
          <w:sz w:val="14"/>
        </w:rPr>
        <w:tab/>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125.00</w:t>
      </w:r>
      <w:r>
        <w:rPr>
          <w:rFonts w:ascii="Calibri" w:hAnsi="Calibri"/>
          <w:color w:val="000000"/>
          <w:spacing w:val="-5"/>
          <w:sz w:val="14"/>
        </w:rPr>
        <w:tab/>
      </w:r>
      <w:r>
        <w:rPr>
          <w:rFonts w:ascii="Calibri" w:hAnsi="Calibri"/>
          <w:color w:val="000000"/>
          <w:spacing w:val="-6"/>
          <w:w w:val="97"/>
          <w:sz w:val="14"/>
        </w:rPr>
        <w:t>$</w:t>
      </w:r>
      <w:r>
        <w:rPr>
          <w:rFonts w:ascii="Calibri" w:hAnsi="Calibri"/>
          <w:color w:val="000000"/>
          <w:spacing w:val="-6"/>
          <w:w w:val="97"/>
          <w:sz w:val="14"/>
        </w:rPr>
        <w:tab/>
      </w:r>
      <w:r>
        <w:rPr>
          <w:rFonts w:ascii="Calibri" w:hAnsi="Calibri"/>
          <w:color w:val="000000"/>
          <w:spacing w:val="-5"/>
          <w:sz w:val="14"/>
        </w:rPr>
        <w:t xml:space="preserve">250 </w:t>
      </w:r>
      <w:r>
        <w:rPr>
          <w:rFonts w:ascii="Calibri" w:hAnsi="Calibri"/>
          <w:color w:val="000000"/>
          <w:spacing w:val="-5"/>
          <w:sz w:val="14"/>
        </w:rPr>
        <w:br/>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671 </w:t>
      </w:r>
      <w:r>
        <w:rPr>
          <w:rFonts w:ascii="Calibri" w:hAnsi="Calibri"/>
          <w:color w:val="000000"/>
          <w:spacing w:val="-5"/>
          <w:sz w:val="14"/>
        </w:rPr>
        <w:tab/>
      </w:r>
      <w:r>
        <w:rPr>
          <w:rFonts w:ascii="Calibri" w:hAnsi="Calibri"/>
          <w:color w:val="000000"/>
          <w:spacing w:val="-6"/>
          <w:w w:val="97"/>
          <w:sz w:val="14"/>
        </w:rPr>
        <w:t xml:space="preserve">$ </w:t>
      </w:r>
      <w:r>
        <w:rPr>
          <w:rFonts w:ascii="Calibri" w:hAnsi="Calibri"/>
          <w:color w:val="000000"/>
          <w:spacing w:val="-5"/>
          <w:sz w:val="14"/>
        </w:rPr>
        <w:t xml:space="preserve">350.00 </w:t>
      </w:r>
      <w:r>
        <w:rPr>
          <w:rFonts w:ascii="Calibri" w:hAnsi="Calibri"/>
          <w:color w:val="000000"/>
          <w:spacing w:val="-6"/>
          <w:w w:val="97"/>
          <w:sz w:val="14"/>
        </w:rPr>
        <w:t xml:space="preserve">$ </w:t>
      </w:r>
      <w:r>
        <w:rPr>
          <w:rFonts w:ascii="Calibri" w:hAnsi="Calibri"/>
          <w:color w:val="000000"/>
          <w:spacing w:val="-6"/>
          <w:w w:val="97"/>
          <w:sz w:val="14"/>
        </w:rPr>
        <w:tab/>
      </w:r>
      <w:r>
        <w:rPr>
          <w:rFonts w:ascii="Calibri" w:hAnsi="Calibri"/>
          <w:color w:val="000000"/>
          <w:spacing w:val="-5"/>
          <w:sz w:val="14"/>
        </w:rPr>
        <w:t xml:space="preserve">350 </w:t>
      </w:r>
    </w:p>
    <w:p w:rsidR="00AD5B80" w:rsidRDefault="00AD5B80">
      <w:pPr>
        <w:autoSpaceDE w:val="0"/>
        <w:autoSpaceDN w:val="0"/>
        <w:adjustRightInd w:val="0"/>
        <w:rPr>
          <w:rFonts w:ascii="Calibri" w:hAnsi="Calibri"/>
          <w:color w:val="000000"/>
          <w:spacing w:val="-5"/>
          <w:sz w:val="14"/>
        </w:rPr>
        <w:sectPr w:rsidR="00AD5B80">
          <w:headerReference w:type="even" r:id="rId640"/>
          <w:headerReference w:type="default" r:id="rId641"/>
          <w:footerReference w:type="even" r:id="rId642"/>
          <w:footerReference w:type="default" r:id="rId643"/>
          <w:headerReference w:type="first" r:id="rId644"/>
          <w:footerReference w:type="first" r:id="rId645"/>
          <w:type w:val="continuous"/>
          <w:pgSz w:w="12240" w:h="15840"/>
          <w:pgMar w:top="0" w:right="0" w:bottom="0" w:left="0" w:header="720" w:footer="720" w:gutter="0"/>
          <w:cols w:num="5" w:space="720" w:equalWidth="0">
            <w:col w:w="3670" w:space="60"/>
            <w:col w:w="859" w:space="40"/>
            <w:col w:w="2349" w:space="40"/>
            <w:col w:w="967" w:space="40"/>
            <w:col w:w="4105" w:space="160"/>
          </w:cols>
        </w:sectPr>
      </w:pPr>
    </w:p>
    <w:p w:rsidR="00AD5B80" w:rsidRDefault="00AD5B80">
      <w:pPr>
        <w:autoSpaceDE w:val="0"/>
        <w:autoSpaceDN w:val="0"/>
        <w:adjustRightInd w:val="0"/>
        <w:spacing w:line="184" w:lineRule="exact"/>
        <w:ind w:left="2358"/>
        <w:rPr>
          <w:rFonts w:ascii="Calibri" w:hAnsi="Calibri"/>
          <w:color w:val="000000"/>
          <w:spacing w:val="-5"/>
          <w:sz w:val="14"/>
        </w:rPr>
      </w:pPr>
    </w:p>
    <w:p w:rsidR="00AD5B80" w:rsidRDefault="00AD5B80">
      <w:pPr>
        <w:autoSpaceDE w:val="0"/>
        <w:autoSpaceDN w:val="0"/>
        <w:adjustRightInd w:val="0"/>
        <w:spacing w:line="184" w:lineRule="exact"/>
        <w:ind w:left="2358"/>
        <w:rPr>
          <w:rFonts w:ascii="Calibri" w:hAnsi="Calibri"/>
          <w:color w:val="000000"/>
          <w:spacing w:val="-5"/>
          <w:sz w:val="14"/>
        </w:rPr>
      </w:pPr>
    </w:p>
    <w:p w:rsidR="00AD5B80" w:rsidRDefault="00AD5B80">
      <w:pPr>
        <w:autoSpaceDE w:val="0"/>
        <w:autoSpaceDN w:val="0"/>
        <w:adjustRightInd w:val="0"/>
        <w:spacing w:line="184" w:lineRule="exact"/>
        <w:ind w:left="2358"/>
        <w:rPr>
          <w:rFonts w:ascii="Calibri" w:hAnsi="Calibri"/>
          <w:color w:val="000000"/>
          <w:spacing w:val="-5"/>
          <w:sz w:val="14"/>
        </w:rPr>
      </w:pPr>
    </w:p>
    <w:p w:rsidR="00AD5B80" w:rsidRDefault="00CE4B27">
      <w:pPr>
        <w:tabs>
          <w:tab w:val="left" w:pos="6524"/>
          <w:tab w:val="left" w:pos="8015"/>
          <w:tab w:val="left" w:pos="10138"/>
          <w:tab w:val="left" w:pos="10355"/>
        </w:tabs>
        <w:autoSpaceDE w:val="0"/>
        <w:autoSpaceDN w:val="0"/>
        <w:adjustRightInd w:val="0"/>
        <w:spacing w:before="32" w:line="184" w:lineRule="exact"/>
        <w:ind w:left="2358"/>
        <w:rPr>
          <w:rFonts w:ascii="Calibri Bold" w:hAnsi="Calibri Bold"/>
          <w:color w:val="000000"/>
          <w:spacing w:val="-2"/>
          <w:sz w:val="15"/>
        </w:rPr>
      </w:pPr>
      <w:r>
        <w:rPr>
          <w:rFonts w:ascii="Calibri Bold" w:hAnsi="Calibri Bold"/>
          <w:color w:val="000000"/>
          <w:spacing w:val="-2"/>
          <w:position w:val="-2"/>
          <w:sz w:val="15"/>
        </w:rPr>
        <w:t>TOTAL</w:t>
      </w:r>
      <w:r>
        <w:rPr>
          <w:rFonts w:ascii="Calibri Bold" w:hAnsi="Calibri Bold"/>
          <w:color w:val="000000"/>
          <w:spacing w:val="-2"/>
          <w:position w:val="-2"/>
          <w:sz w:val="15"/>
        </w:rPr>
        <w:tab/>
      </w:r>
      <w:r>
        <w:rPr>
          <w:rFonts w:ascii="Calibri Bold" w:hAnsi="Calibri Bold"/>
          <w:color w:val="000000"/>
          <w:spacing w:val="-2"/>
          <w:sz w:val="15"/>
        </w:rPr>
        <w:t>113</w:t>
      </w:r>
      <w:r>
        <w:rPr>
          <w:rFonts w:ascii="Calibri Bold" w:hAnsi="Calibri Bold"/>
          <w:color w:val="000000"/>
          <w:spacing w:val="-2"/>
          <w:sz w:val="15"/>
        </w:rPr>
        <w:tab/>
        <w:t>$   18,956</w:t>
      </w:r>
      <w:r>
        <w:rPr>
          <w:rFonts w:ascii="Calibri Bold" w:hAnsi="Calibri Bold"/>
          <w:color w:val="000000"/>
          <w:spacing w:val="-2"/>
          <w:sz w:val="15"/>
        </w:rPr>
        <w:tab/>
        <w:t>$</w:t>
      </w:r>
      <w:r>
        <w:rPr>
          <w:rFonts w:ascii="Calibri Bold" w:hAnsi="Calibri Bold"/>
          <w:color w:val="000000"/>
          <w:spacing w:val="-2"/>
          <w:sz w:val="15"/>
        </w:rPr>
        <w:tab/>
        <w:t>2,240</w:t>
      </w:r>
    </w:p>
    <w:p w:rsidR="00AD5B80" w:rsidRDefault="00CE4B27">
      <w:pPr>
        <w:autoSpaceDE w:val="0"/>
        <w:autoSpaceDN w:val="0"/>
        <w:adjustRightInd w:val="0"/>
        <w:spacing w:before="154" w:line="200" w:lineRule="exact"/>
        <w:ind w:left="1469" w:right="2572"/>
        <w:jc w:val="both"/>
        <w:rPr>
          <w:rFonts w:ascii="Calibri" w:hAnsi="Calibri"/>
          <w:color w:val="000000"/>
          <w:spacing w:val="-2"/>
          <w:sz w:val="14"/>
        </w:rPr>
      </w:pPr>
      <w:r>
        <w:rPr>
          <w:rFonts w:ascii="Calibri Bold" w:hAnsi="Calibri Bold"/>
          <w:color w:val="000000"/>
          <w:sz w:val="14"/>
        </w:rPr>
        <w:t xml:space="preserve">Note:  </w:t>
      </w:r>
      <w:r>
        <w:rPr>
          <w:rFonts w:ascii="Calibri" w:hAnsi="Calibri"/>
          <w:color w:val="000000"/>
          <w:sz w:val="14"/>
        </w:rPr>
        <w:t xml:space="preserve">All the above referenced activities may generate additional maintenance expenses that will be billed at applicable hourly rate </w:t>
      </w:r>
      <w:r>
        <w:rPr>
          <w:rFonts w:ascii="Calibri" w:hAnsi="Calibri"/>
          <w:color w:val="000000"/>
          <w:spacing w:val="-2"/>
          <w:sz w:val="14"/>
        </w:rPr>
        <w:t>plus cost of parts, c</w:t>
      </w:r>
      <w:r>
        <w:rPr>
          <w:rFonts w:ascii="Calibri" w:hAnsi="Calibri"/>
          <w:color w:val="000000"/>
          <w:spacing w:val="-2"/>
          <w:sz w:val="14"/>
        </w:rPr>
        <w:t xml:space="preserve">ontractor servcies, etc. </w:t>
      </w:r>
      <w:r w:rsidR="00AD5B80">
        <w:rPr>
          <w:rFonts w:ascii="Calibri" w:hAnsi="Calibri"/>
          <w:color w:val="000000"/>
          <w:spacing w:val="-2"/>
          <w:sz w:val="14"/>
        </w:rPr>
        <w:pict>
          <v:polyline id="_x0000_s1545" style="position:absolute;left:0;text-align:left;z-index:-251628544;mso-position-horizontal-relative:page;mso-position-vertical-relative:page" points="72.65pt,114.4pt,539.35pt,114.4pt,539.35pt,113.4pt,72.65pt,113.4pt,72.65pt,114.4pt" coordsize="9334,20" o:allowincell="f" fillcolor="black" stroked="f">
            <v:path arrowok="t"/>
            <w10:wrap anchorx="page" anchory="page"/>
          </v:polyline>
        </w:pict>
      </w:r>
      <w:r w:rsidR="00AD5B80">
        <w:rPr>
          <w:rFonts w:ascii="Calibri" w:hAnsi="Calibri"/>
          <w:color w:val="000000"/>
          <w:spacing w:val="-2"/>
          <w:sz w:val="14"/>
        </w:rPr>
        <w:pict>
          <v:line id="_x0000_s1546" style="position:absolute;left:0;text-align:left;z-index:-251626496;mso-position-horizontal-relative:page;mso-position-vertical-relative:page" from="72.65pt,125.95pt" to="538pt,125.95pt" o:allowincell="f" strokecolor="#dadcdd">
            <w10:wrap anchorx="page" anchory="page"/>
          </v:line>
        </w:pict>
      </w:r>
      <w:r w:rsidR="00AD5B80">
        <w:rPr>
          <w:rFonts w:ascii="Calibri" w:hAnsi="Calibri"/>
          <w:color w:val="000000"/>
          <w:spacing w:val="-2"/>
          <w:sz w:val="14"/>
        </w:rPr>
        <w:pict>
          <v:polyline id="_x0000_s1547" style="position:absolute;left:0;text-align:left;z-index:-251625472;mso-position-horizontal-relative:page;mso-position-vertical-relative:page" points="72.65pt,126.95pt,538pt,126.95pt,538pt,125.95pt,72.65pt,125.95pt,72.65pt,126.95pt" coordsize="9307,20" o:allowincell="f" fillcolor="#dadcdd" stroked="f">
            <v:path arrowok="t"/>
            <w10:wrap anchorx="page" anchory="page"/>
          </v:polyline>
        </w:pict>
      </w:r>
      <w:r w:rsidR="00AD5B80">
        <w:rPr>
          <w:rFonts w:ascii="Calibri" w:hAnsi="Calibri"/>
          <w:color w:val="000000"/>
          <w:spacing w:val="-2"/>
          <w:sz w:val="14"/>
        </w:rPr>
        <w:pict>
          <v:line id="_x0000_s1548" style="position:absolute;left:0;text-align:left;z-index:-251624448;mso-position-horizontal-relative:page;mso-position-vertical-relative:page" from="199.25pt,114.05pt" to="199.25pt,126.6pt" o:allowincell="f" strokecolor="#dadcdd">
            <w10:wrap anchorx="page" anchory="page"/>
          </v:line>
        </w:pict>
      </w:r>
      <w:r w:rsidR="00AD5B80">
        <w:rPr>
          <w:rFonts w:ascii="Calibri" w:hAnsi="Calibri"/>
          <w:color w:val="000000"/>
          <w:spacing w:val="-2"/>
          <w:sz w:val="14"/>
        </w:rPr>
        <w:pict>
          <v:polyline id="_x0000_s1549" style="position:absolute;left:0;text-align:left;z-index:-251622400;mso-position-horizontal-relative:page;mso-position-vertical-relative:page" points="199.25pt,126.6pt,200.25pt,126.6pt,200.25pt,114.05pt,199.25pt,114.05pt,199.25pt,126.6pt" coordsize="20,251" o:allowincell="f" fillcolor="#dadcdd" stroked="f">
            <v:path arrowok="t"/>
            <w10:wrap anchorx="page" anchory="page"/>
          </v:polyline>
        </w:pict>
      </w:r>
      <w:r w:rsidR="00AD5B80">
        <w:rPr>
          <w:rFonts w:ascii="Calibri" w:hAnsi="Calibri"/>
          <w:color w:val="000000"/>
          <w:spacing w:val="-2"/>
          <w:sz w:val="14"/>
        </w:rPr>
        <w:pict>
          <v:line id="_x0000_s1550" style="position:absolute;left:0;text-align:left;z-index:-251620352;mso-position-horizontal-relative:page;mso-position-vertical-relative:page" from="241.7pt,114.05pt" to="241.7pt,126.6pt" o:allowincell="f" strokecolor="#dadcdd">
            <w10:wrap anchorx="page" anchory="page"/>
          </v:line>
        </w:pict>
      </w:r>
      <w:r w:rsidR="00AD5B80">
        <w:rPr>
          <w:rFonts w:ascii="Calibri" w:hAnsi="Calibri"/>
          <w:color w:val="000000"/>
          <w:spacing w:val="-2"/>
          <w:sz w:val="14"/>
        </w:rPr>
        <w:pict>
          <v:polyline id="_x0000_s1551" style="position:absolute;left:0;text-align:left;z-index:-251618304;mso-position-horizontal-relative:page;mso-position-vertical-relative:page" points="241.7pt,126.6pt,242.7pt,126.6pt,242.7pt,114.05pt,241.7pt,114.05pt,241.7pt,126.6pt" coordsize="20,251" o:allowincell="f" fillcolor="#dadcdd" stroked="f">
            <v:path arrowok="t"/>
            <w10:wrap anchorx="page" anchory="page"/>
          </v:polyline>
        </w:pict>
      </w:r>
      <w:r w:rsidR="00AD5B80">
        <w:rPr>
          <w:rFonts w:ascii="Calibri" w:hAnsi="Calibri"/>
          <w:color w:val="000000"/>
          <w:spacing w:val="-2"/>
          <w:sz w:val="14"/>
        </w:rPr>
        <w:pict>
          <v:line id="_x0000_s1552" style="position:absolute;left:0;text-align:left;z-index:-251613184;mso-position-horizontal-relative:page;mso-position-vertical-relative:page" from="284.1pt,114.05pt" to="284.1pt,126.6pt" o:allowincell="f" strokecolor="#dadcdd">
            <w10:wrap anchorx="page" anchory="page"/>
          </v:line>
        </w:pict>
      </w:r>
      <w:r w:rsidR="00AD5B80">
        <w:rPr>
          <w:rFonts w:ascii="Calibri" w:hAnsi="Calibri"/>
          <w:color w:val="000000"/>
          <w:spacing w:val="-2"/>
          <w:sz w:val="14"/>
        </w:rPr>
        <w:pict>
          <v:polyline id="_x0000_s1553" style="position:absolute;left:0;text-align:left;z-index:-251608064;mso-position-horizontal-relative:page;mso-position-vertical-relative:page" points="284.1pt,126.6pt,285.1pt,126.6pt,285.1pt,114.05pt,284.1pt,114.05pt,284.1pt,126.6pt" coordsize="20,251" o:allowincell="f" fillcolor="#dadcdd" stroked="f">
            <v:path arrowok="t"/>
            <w10:wrap anchorx="page" anchory="page"/>
          </v:polyline>
        </w:pict>
      </w:r>
      <w:r w:rsidR="00AD5B80">
        <w:rPr>
          <w:rFonts w:ascii="Calibri" w:hAnsi="Calibri"/>
          <w:color w:val="000000"/>
          <w:spacing w:val="-2"/>
          <w:sz w:val="14"/>
        </w:rPr>
        <w:pict>
          <v:line id="_x0000_s1554" style="position:absolute;left:0;text-align:left;z-index:-251601920;mso-position-horizontal-relative:page;mso-position-vertical-relative:page" from="326.55pt,114.05pt" to="326.55pt,126.6pt" o:allowincell="f" strokecolor="#dadcdd">
            <w10:wrap anchorx="page" anchory="page"/>
          </v:line>
        </w:pict>
      </w:r>
      <w:r w:rsidR="00AD5B80">
        <w:rPr>
          <w:rFonts w:ascii="Calibri" w:hAnsi="Calibri"/>
          <w:color w:val="000000"/>
          <w:spacing w:val="-2"/>
          <w:sz w:val="14"/>
        </w:rPr>
        <w:pict>
          <v:polyline id="_x0000_s1555" style="position:absolute;left:0;text-align:left;z-index:-251596800;mso-position-horizontal-relative:page;mso-position-vertical-relative:page" points="326.55pt,126.6pt,327.55pt,126.6pt,327.55pt,114.05pt,326.55pt,114.05pt,326.55pt,126.6pt" coordsize="20,251" o:allowincell="f" fillcolor="#dadcdd" stroked="f">
            <v:path arrowok="t"/>
            <w10:wrap anchorx="page" anchory="page"/>
          </v:polyline>
        </w:pict>
      </w:r>
      <w:r w:rsidR="00AD5B80">
        <w:rPr>
          <w:rFonts w:ascii="Calibri" w:hAnsi="Calibri"/>
          <w:color w:val="000000"/>
          <w:spacing w:val="-2"/>
          <w:sz w:val="14"/>
        </w:rPr>
        <w:pict>
          <v:line id="_x0000_s1556" style="position:absolute;left:0;text-align:left;z-index:-251590656;mso-position-horizontal-relative:page;mso-position-vertical-relative:page" from="368.95pt,114.05pt" to="368.95pt,126.6pt" o:allowincell="f" strokecolor="#dadcdd">
            <w10:wrap anchorx="page" anchory="page"/>
          </v:line>
        </w:pict>
      </w:r>
      <w:r w:rsidR="00AD5B80">
        <w:rPr>
          <w:rFonts w:ascii="Calibri" w:hAnsi="Calibri"/>
          <w:color w:val="000000"/>
          <w:spacing w:val="-2"/>
          <w:sz w:val="14"/>
        </w:rPr>
        <w:pict>
          <v:polyline id="_x0000_s1557" style="position:absolute;left:0;text-align:left;z-index:-251585536;mso-position-horizontal-relative:page;mso-position-vertical-relative:page" points="368.95pt,126.6pt,369.95pt,126.6pt,369.95pt,114.05pt,368.95pt,114.05pt,368.95pt,126.6pt" coordsize="20,251" o:allowincell="f" fillcolor="#dadcdd" stroked="f">
            <v:path arrowok="t"/>
            <w10:wrap anchorx="page" anchory="page"/>
          </v:polyline>
        </w:pict>
      </w:r>
      <w:r w:rsidR="00AD5B80">
        <w:rPr>
          <w:rFonts w:ascii="Calibri" w:hAnsi="Calibri"/>
          <w:color w:val="000000"/>
          <w:spacing w:val="-2"/>
          <w:sz w:val="14"/>
        </w:rPr>
        <w:pict>
          <v:line id="_x0000_s1558" style="position:absolute;left:0;text-align:left;z-index:-251583488;mso-position-horizontal-relative:page;mso-position-vertical-relative:page" from="411.4pt,114.05pt" to="411.4pt,126.6pt" o:allowincell="f" strokecolor="#dadcdd">
            <w10:wrap anchorx="page" anchory="page"/>
          </v:line>
        </w:pict>
      </w:r>
      <w:r w:rsidR="00AD5B80">
        <w:rPr>
          <w:rFonts w:ascii="Calibri" w:hAnsi="Calibri"/>
          <w:color w:val="000000"/>
          <w:spacing w:val="-2"/>
          <w:sz w:val="14"/>
        </w:rPr>
        <w:pict>
          <v:polyline id="_x0000_s1559" style="position:absolute;left:0;text-align:left;z-index:-251581440;mso-position-horizontal-relative:page;mso-position-vertical-relative:page" points="411.4pt,126.6pt,412.4pt,126.6pt,412.4pt,114.05pt,411.4pt,114.05pt,411.4pt,126.6pt" coordsize="20,251" o:allowincell="f" fillcolor="#dadcdd" stroked="f">
            <v:path arrowok="t"/>
            <w10:wrap anchorx="page" anchory="page"/>
          </v:polyline>
        </w:pict>
      </w:r>
      <w:r w:rsidR="00AD5B80">
        <w:rPr>
          <w:rFonts w:ascii="Calibri" w:hAnsi="Calibri"/>
          <w:color w:val="000000"/>
          <w:spacing w:val="-2"/>
          <w:sz w:val="14"/>
        </w:rPr>
        <w:pict>
          <v:line id="_x0000_s1560" style="position:absolute;left:0;text-align:left;z-index:-251579392;mso-position-horizontal-relative:page;mso-position-vertical-relative:page" from="453.8pt,114.05pt" to="453.8pt,126.6pt" o:allowincell="f" strokecolor="#dadcdd">
            <w10:wrap anchorx="page" anchory="page"/>
          </v:line>
        </w:pict>
      </w:r>
      <w:r w:rsidR="00AD5B80">
        <w:rPr>
          <w:rFonts w:ascii="Calibri" w:hAnsi="Calibri"/>
          <w:color w:val="000000"/>
          <w:spacing w:val="-2"/>
          <w:sz w:val="14"/>
        </w:rPr>
        <w:pict>
          <v:polyline id="_x0000_s1561" style="position:absolute;left:0;text-align:left;z-index:-251577344;mso-position-horizontal-relative:page;mso-position-vertical-relative:page" points="453.8pt,126.6pt,454.8pt,126.6pt,454.8pt,114.05pt,453.8pt,114.05pt,453.8pt,126.6pt" coordsize="20,251" o:allowincell="f" fillcolor="#dadcdd" stroked="f">
            <v:path arrowok="t"/>
            <w10:wrap anchorx="page" anchory="page"/>
          </v:polyline>
        </w:pict>
      </w:r>
      <w:r w:rsidR="00AD5B80">
        <w:rPr>
          <w:rFonts w:ascii="Calibri" w:hAnsi="Calibri"/>
          <w:color w:val="000000"/>
          <w:spacing w:val="-2"/>
          <w:sz w:val="14"/>
        </w:rPr>
        <w:pict>
          <v:line id="_x0000_s1562" style="position:absolute;left:0;text-align:left;z-index:-251575296;mso-position-horizontal-relative:page;mso-position-vertical-relative:page" from="72.65pt,138.5pt" to="538pt,138.5pt" o:allowincell="f" strokecolor="#dadcdd">
            <w10:wrap anchorx="page" anchory="page"/>
          </v:line>
        </w:pict>
      </w:r>
      <w:r w:rsidR="00AD5B80">
        <w:rPr>
          <w:rFonts w:ascii="Calibri" w:hAnsi="Calibri"/>
          <w:color w:val="000000"/>
          <w:spacing w:val="-2"/>
          <w:sz w:val="14"/>
        </w:rPr>
        <w:pict>
          <v:polyline id="_x0000_s1563" style="position:absolute;left:0;text-align:left;z-index:-251573248;mso-position-horizontal-relative:page;mso-position-vertical-relative:page" points="72.65pt,139.5pt,538pt,139.5pt,538pt,138.5pt,72.65pt,138.5pt,72.65pt,139.5pt" coordsize="9307,20" o:allowincell="f" fillcolor="#dadcdd" stroked="f">
            <v:path arrowok="t"/>
            <w10:wrap anchorx="page" anchory="page"/>
          </v:polyline>
        </w:pict>
      </w:r>
      <w:r w:rsidR="00AD5B80">
        <w:rPr>
          <w:rFonts w:ascii="Calibri" w:hAnsi="Calibri"/>
          <w:color w:val="000000"/>
          <w:spacing w:val="-2"/>
          <w:sz w:val="14"/>
        </w:rPr>
        <w:pict>
          <v:line id="_x0000_s1564" style="position:absolute;left:0;text-align:left;z-index:-251571200;mso-position-horizontal-relative:page;mso-position-vertical-relative:page" from="72.65pt,151.05pt" to="538pt,151.05pt" o:allowincell="f" strokecolor="#dadcdd">
            <w10:wrap anchorx="page" anchory="page"/>
          </v:line>
        </w:pict>
      </w:r>
      <w:r w:rsidR="00AD5B80">
        <w:rPr>
          <w:rFonts w:ascii="Calibri" w:hAnsi="Calibri"/>
          <w:color w:val="000000"/>
          <w:spacing w:val="-2"/>
          <w:sz w:val="14"/>
        </w:rPr>
        <w:pict>
          <v:polyline id="_x0000_s1565" style="position:absolute;left:0;text-align:left;z-index:-251569152;mso-position-horizontal-relative:page;mso-position-vertical-relative:page" points="72.65pt,152.05pt,538pt,152.05pt,538pt,151.05pt,72.65pt,151.05pt,72.65pt,152.05pt" coordsize="9307,20" o:allowincell="f" fillcolor="#dadcdd" stroked="f">
            <v:path arrowok="t"/>
            <w10:wrap anchorx="page" anchory="page"/>
          </v:polyline>
        </w:pict>
      </w:r>
      <w:r w:rsidR="00AD5B80">
        <w:rPr>
          <w:rFonts w:ascii="Calibri" w:hAnsi="Calibri"/>
          <w:color w:val="000000"/>
          <w:spacing w:val="-2"/>
          <w:sz w:val="14"/>
        </w:rPr>
        <w:pict>
          <v:line id="_x0000_s1566" style="position:absolute;left:0;text-align:left;z-index:-251567104;mso-position-horizontal-relative:page;mso-position-vertical-relative:page" from="72.65pt,163.6pt" to="156.85pt,163.6pt" o:allowincell="f" strokecolor="#dadcdd">
            <w10:wrap anchorx="page" anchory="page"/>
          </v:line>
        </w:pict>
      </w:r>
      <w:r w:rsidR="00AD5B80">
        <w:rPr>
          <w:rFonts w:ascii="Calibri" w:hAnsi="Calibri"/>
          <w:color w:val="000000"/>
          <w:spacing w:val="-2"/>
          <w:sz w:val="14"/>
        </w:rPr>
        <w:pict>
          <v:polyline id="_x0000_s1567" style="position:absolute;left:0;text-align:left;z-index:-251565056;mso-position-horizontal-relative:page;mso-position-vertical-relative:page" points="72.65pt,164.6pt,156.85pt,164.6pt,156.85pt,163.6pt,72.65pt,163.6pt,72.65pt,164.6pt" coordsize="1684,20" o:allowincell="f" fillcolor="#dadcdd" stroked="f">
            <v:path arrowok="t"/>
            <w10:wrap anchorx="page" anchory="page"/>
          </v:polyline>
        </w:pict>
      </w:r>
      <w:r w:rsidR="00AD5B80">
        <w:rPr>
          <w:rFonts w:ascii="Calibri" w:hAnsi="Calibri"/>
          <w:color w:val="000000"/>
          <w:spacing w:val="-2"/>
          <w:sz w:val="14"/>
        </w:rPr>
        <w:pict>
          <v:line id="_x0000_s1568" style="position:absolute;left:0;text-align:left;z-index:-251563008;mso-position-horizontal-relative:page;mso-position-vertical-relative:page" from="156.85pt,114.05pt" to="156.85pt,163.6pt" o:allowincell="f" strokecolor="#dadcdd">
            <w10:wrap anchorx="page" anchory="page"/>
          </v:line>
        </w:pict>
      </w:r>
      <w:r w:rsidR="00AD5B80">
        <w:rPr>
          <w:rFonts w:ascii="Calibri" w:hAnsi="Calibri"/>
          <w:color w:val="000000"/>
          <w:spacing w:val="-2"/>
          <w:sz w:val="14"/>
        </w:rPr>
        <w:pict>
          <v:polyline id="_x0000_s1569" style="position:absolute;left:0;text-align:left;z-index:-251560960;mso-position-horizontal-relative:page;mso-position-vertical-relative:page" points="156.85pt,163.65pt,157.85pt,163.65pt,157.85pt,114.05pt,156.85pt,114.05pt,156.85pt,163.65pt" coordsize="20,992" o:allowincell="f" fillcolor="#dadcdd" stroked="f">
            <v:path arrowok="t"/>
            <w10:wrap anchorx="page" anchory="page"/>
          </v:polyline>
        </w:pict>
      </w:r>
      <w:r w:rsidR="00AD5B80">
        <w:rPr>
          <w:rFonts w:ascii="Calibri" w:hAnsi="Calibri"/>
          <w:color w:val="000000"/>
          <w:spacing w:val="-2"/>
          <w:sz w:val="14"/>
        </w:rPr>
        <w:pict>
          <v:line id="_x0000_s1570" style="position:absolute;left:0;text-align:left;z-index:-251557888;mso-position-horizontal-relative:page;mso-position-vertical-relative:page" from="199.25pt,139.15pt" to="199.25pt,151.7pt" o:allowincell="f" strokecolor="#dadcdd">
            <w10:wrap anchorx="page" anchory="page"/>
          </v:line>
        </w:pict>
      </w:r>
      <w:r w:rsidR="00AD5B80">
        <w:rPr>
          <w:rFonts w:ascii="Calibri" w:hAnsi="Calibri"/>
          <w:color w:val="000000"/>
          <w:spacing w:val="-2"/>
          <w:sz w:val="14"/>
        </w:rPr>
        <w:pict>
          <v:polyline id="_x0000_s1571" style="position:absolute;left:0;text-align:left;z-index:-251555840;mso-position-horizontal-relative:page;mso-position-vertical-relative:page" points="199.25pt,151.75pt,200.25pt,151.75pt,200.25pt,139.15pt,199.25pt,139.15pt,199.25pt,151.75pt" coordsize="20,252" o:allowincell="f" fillcolor="#dadcdd" stroked="f">
            <v:path arrowok="t"/>
            <w10:wrap anchorx="page" anchory="page"/>
          </v:polyline>
        </w:pict>
      </w:r>
      <w:r w:rsidR="00AD5B80">
        <w:rPr>
          <w:rFonts w:ascii="Calibri" w:hAnsi="Calibri"/>
          <w:color w:val="000000"/>
          <w:spacing w:val="-2"/>
          <w:sz w:val="14"/>
        </w:rPr>
        <w:pict>
          <v:line id="_x0000_s1572" style="position:absolute;left:0;text-align:left;z-index:-251553792;mso-position-horizontal-relative:page;mso-position-vertical-relative:page" from="241.7pt,139.15pt" to="241.7pt,151.7pt" o:allowincell="f" strokecolor="#dadcdd">
            <w10:wrap anchorx="page" anchory="page"/>
          </v:line>
        </w:pict>
      </w:r>
      <w:r w:rsidR="00AD5B80">
        <w:rPr>
          <w:rFonts w:ascii="Calibri" w:hAnsi="Calibri"/>
          <w:color w:val="000000"/>
          <w:spacing w:val="-2"/>
          <w:sz w:val="14"/>
        </w:rPr>
        <w:pict>
          <v:polyline id="_x0000_s1573" style="position:absolute;left:0;text-align:left;z-index:-251551744;mso-position-horizontal-relative:page;mso-position-vertical-relative:page" points="241.7pt,151.75pt,242.7pt,151.75pt,242.7pt,139.15pt,241.7pt,139.15pt,241.7pt,151.75pt" coordsize="20,252" o:allowincell="f" fillcolor="#dadcdd" stroked="f">
            <v:path arrowok="t"/>
            <w10:wrap anchorx="page" anchory="page"/>
          </v:polyline>
        </w:pict>
      </w:r>
      <w:r w:rsidR="00AD5B80">
        <w:rPr>
          <w:rFonts w:ascii="Calibri" w:hAnsi="Calibri"/>
          <w:color w:val="000000"/>
          <w:spacing w:val="-2"/>
          <w:sz w:val="14"/>
        </w:rPr>
        <w:pict>
          <v:line id="_x0000_s1574" style="position:absolute;left:0;text-align:left;z-index:-251549696;mso-position-horizontal-relative:page;mso-position-vertical-relative:page" from="284.1pt,139.15pt" to="284.1pt,151.7pt" o:allowincell="f" strokecolor="#dadcdd">
            <w10:wrap anchorx="page" anchory="page"/>
          </v:line>
        </w:pict>
      </w:r>
      <w:r w:rsidR="00AD5B80">
        <w:rPr>
          <w:rFonts w:ascii="Calibri" w:hAnsi="Calibri"/>
          <w:color w:val="000000"/>
          <w:spacing w:val="-2"/>
          <w:sz w:val="14"/>
        </w:rPr>
        <w:pict>
          <v:polyline id="_x0000_s1575" style="position:absolute;left:0;text-align:left;z-index:-251547648;mso-position-horizontal-relative:page;mso-position-vertical-relative:page" points="284.1pt,151.75pt,285.1pt,151.75pt,285.1pt,139.15pt,284.1pt,139.15pt,284.1pt,151.75pt" coordsize="20,252" o:allowincell="f" fillcolor="#dadcdd" stroked="f">
            <v:path arrowok="t"/>
            <w10:wrap anchorx="page" anchory="page"/>
          </v:polyline>
        </w:pict>
      </w:r>
      <w:r w:rsidR="00AD5B80">
        <w:rPr>
          <w:rFonts w:ascii="Calibri" w:hAnsi="Calibri"/>
          <w:color w:val="000000"/>
          <w:spacing w:val="-2"/>
          <w:sz w:val="14"/>
        </w:rPr>
        <w:pict>
          <v:line id="_x0000_s1576" style="position:absolute;left:0;text-align:left;z-index:-251545600;mso-position-horizontal-relative:page;mso-position-vertical-relative:page" from="326.55pt,139.15pt" to="326.55pt,151.7pt" o:allowincell="f" strokecolor="#dadcdd">
            <w10:wrap anchorx="page" anchory="page"/>
          </v:line>
        </w:pict>
      </w:r>
      <w:r w:rsidR="00AD5B80">
        <w:rPr>
          <w:rFonts w:ascii="Calibri" w:hAnsi="Calibri"/>
          <w:color w:val="000000"/>
          <w:spacing w:val="-2"/>
          <w:sz w:val="14"/>
        </w:rPr>
        <w:pict>
          <v:polyline id="_x0000_s1577" style="position:absolute;left:0;text-align:left;z-index:-251543552;mso-position-horizontal-relative:page;mso-position-vertical-relative:page" points="326.55pt,151.75pt,327.55pt,151.75pt,327.55pt,139.15pt,326.55pt,139.15pt,326.55pt,151.75pt" coordsize="20,252" o:allowincell="f" fillcolor="#dadcdd" stroked="f">
            <v:path arrowok="t"/>
            <w10:wrap anchorx="page" anchory="page"/>
          </v:polyline>
        </w:pict>
      </w:r>
      <w:r w:rsidR="00AD5B80">
        <w:rPr>
          <w:rFonts w:ascii="Calibri" w:hAnsi="Calibri"/>
          <w:color w:val="000000"/>
          <w:spacing w:val="-2"/>
          <w:sz w:val="14"/>
        </w:rPr>
        <w:pict>
          <v:line id="_x0000_s1578" style="position:absolute;left:0;text-align:left;z-index:-251541504;mso-position-horizontal-relative:page;mso-position-vertical-relative:page" from="368.95pt,139.15pt" to="368.95pt,151.7pt" o:allowincell="f" strokecolor="#dadcdd">
            <w10:wrap anchorx="page" anchory="page"/>
          </v:line>
        </w:pict>
      </w:r>
      <w:r w:rsidR="00AD5B80">
        <w:rPr>
          <w:rFonts w:ascii="Calibri" w:hAnsi="Calibri"/>
          <w:color w:val="000000"/>
          <w:spacing w:val="-2"/>
          <w:sz w:val="14"/>
        </w:rPr>
        <w:pict>
          <v:polyline id="_x0000_s1579" style="position:absolute;left:0;text-align:left;z-index:-251539456;mso-position-horizontal-relative:page;mso-position-vertical-relative:page" points="368.95pt,151.75pt,369.95pt,151.75pt,369.95pt,139.15pt,368.95pt,139.15pt,368.95pt,151.75pt" coordsize="20,252" o:allowincell="f" fillcolor="#dadcdd" stroked="f">
            <v:path arrowok="t"/>
            <w10:wrap anchorx="page" anchory="page"/>
          </v:polyline>
        </w:pict>
      </w:r>
      <w:r w:rsidR="00AD5B80">
        <w:rPr>
          <w:rFonts w:ascii="Calibri" w:hAnsi="Calibri"/>
          <w:color w:val="000000"/>
          <w:spacing w:val="-2"/>
          <w:sz w:val="14"/>
        </w:rPr>
        <w:pict>
          <v:line id="_x0000_s1580" style="position:absolute;left:0;text-align:left;z-index:-251537408;mso-position-horizontal-relative:page;mso-position-vertical-relative:page" from="411.4pt,139.15pt" to="411.4pt,163.6pt" o:allowincell="f" strokecolor="#dadcdd">
            <w10:wrap anchorx="page" anchory="page"/>
          </v:line>
        </w:pict>
      </w:r>
      <w:r w:rsidR="00AD5B80">
        <w:rPr>
          <w:rFonts w:ascii="Calibri" w:hAnsi="Calibri"/>
          <w:color w:val="000000"/>
          <w:spacing w:val="-2"/>
          <w:sz w:val="14"/>
        </w:rPr>
        <w:pict>
          <v:polyline id="_x0000_s1581" style="position:absolute;left:0;text-align:left;z-index:-251535360;mso-position-horizontal-relative:page;mso-position-vertical-relative:page" points="411.4pt,163.65pt,412.4pt,163.65pt,412.4pt,139.15pt,411.4pt,139.15pt,411.4pt,163.65pt" coordsize="20,490" o:allowincell="f" fillcolor="#dadcdd" stroked="f">
            <v:path arrowok="t"/>
            <w10:wrap anchorx="page" anchory="page"/>
          </v:polyline>
        </w:pict>
      </w:r>
      <w:r w:rsidR="00AD5B80">
        <w:rPr>
          <w:rFonts w:ascii="Calibri" w:hAnsi="Calibri"/>
          <w:color w:val="000000"/>
          <w:spacing w:val="-2"/>
          <w:sz w:val="14"/>
        </w:rPr>
        <w:pict>
          <v:line id="_x0000_s1582" style="position:absolute;left:0;text-align:left;z-index:-251533312;mso-position-horizontal-relative:page;mso-position-vertical-relative:page" from="453.8pt,139.15pt" to="453.8pt,163.6pt" o:allowincell="f" strokecolor="#dadcdd">
            <w10:wrap anchorx="page" anchory="page"/>
          </v:line>
        </w:pict>
      </w:r>
      <w:r w:rsidR="00AD5B80">
        <w:rPr>
          <w:rFonts w:ascii="Calibri" w:hAnsi="Calibri"/>
          <w:color w:val="000000"/>
          <w:spacing w:val="-2"/>
          <w:sz w:val="14"/>
        </w:rPr>
        <w:pict>
          <v:polyline id="_x0000_s1583" style="position:absolute;left:0;text-align:left;z-index:-251531264;mso-position-horizontal-relative:page;mso-position-vertical-relative:page" points="453.8pt,163.65pt,454.8pt,163.65pt,454.8pt,139.15pt,453.8pt,139.15pt,453.8pt,163.65pt" coordsize="20,490" o:allowincell="f" fillcolor="#dadcdd" stroked="f">
            <v:path arrowok="t"/>
            <w10:wrap anchorx="page" anchory="page"/>
          </v:polyline>
        </w:pict>
      </w:r>
      <w:r w:rsidR="00AD5B80">
        <w:rPr>
          <w:rFonts w:ascii="Calibri" w:hAnsi="Calibri"/>
          <w:color w:val="000000"/>
          <w:spacing w:val="-2"/>
          <w:sz w:val="14"/>
        </w:rPr>
        <w:pict>
          <v:line id="_x0000_s1584" style="position:absolute;left:0;text-align:left;z-index:-251529216;mso-position-horizontal-relative:page;mso-position-vertical-relative:page" from="156.85pt,163.6pt" to="496.9pt,163.6pt" o:allowincell="f">
            <w10:wrap anchorx="page" anchory="page"/>
          </v:line>
        </w:pict>
      </w:r>
      <w:r w:rsidR="00AD5B80">
        <w:rPr>
          <w:rFonts w:ascii="Calibri" w:hAnsi="Calibri"/>
          <w:color w:val="000000"/>
          <w:spacing w:val="-2"/>
          <w:sz w:val="14"/>
        </w:rPr>
        <w:pict>
          <v:polyline id="_x0000_s1585" style="position:absolute;left:0;text-align:left;z-index:-251523072;mso-position-horizontal-relative:page;mso-position-vertical-relative:page" points="156.85pt,164.6pt,496.9pt,164.6pt,496.9pt,163.6pt,156.85pt,163.6pt,156.85pt,164.6pt" coordsize="6801,20" o:allowincell="f" fillcolor="black" stroked="f">
            <v:path arrowok="t"/>
            <w10:wrap anchorx="page" anchory="page"/>
          </v:polyline>
        </w:pict>
      </w:r>
      <w:r w:rsidR="00AD5B80">
        <w:rPr>
          <w:rFonts w:ascii="Calibri" w:hAnsi="Calibri"/>
          <w:color w:val="000000"/>
          <w:spacing w:val="-2"/>
          <w:sz w:val="14"/>
        </w:rPr>
        <w:pict>
          <v:line id="_x0000_s1586" style="position:absolute;left:0;text-align:left;z-index:-251515904;mso-position-horizontal-relative:page;mso-position-vertical-relative:page" from="496.25pt,114.05pt" to="496.25pt,163.6pt" o:allowincell="f" strokecolor="#dadcdd">
            <w10:wrap anchorx="page" anchory="page"/>
          </v:line>
        </w:pict>
      </w:r>
      <w:r w:rsidR="00AD5B80">
        <w:rPr>
          <w:rFonts w:ascii="Calibri" w:hAnsi="Calibri"/>
          <w:color w:val="000000"/>
          <w:spacing w:val="-2"/>
          <w:sz w:val="14"/>
        </w:rPr>
        <w:pict>
          <v:polyline id="_x0000_s1587" style="position:absolute;left:0;text-align:left;z-index:-251509760;mso-position-horizontal-relative:page;mso-position-vertical-relative:page" points="496.25pt,163.65pt,497.25pt,163.65pt,497.25pt,114.05pt,496.25pt,114.05pt,496.25pt,163.65pt" coordsize="20,992" o:allowincell="f" fillcolor="#dadcdd" stroked="f">
            <v:path arrowok="t"/>
            <w10:wrap anchorx="page" anchory="page"/>
          </v:polyline>
        </w:pict>
      </w:r>
      <w:r w:rsidR="00AD5B80">
        <w:rPr>
          <w:rFonts w:ascii="Calibri" w:hAnsi="Calibri"/>
          <w:color w:val="000000"/>
          <w:spacing w:val="-2"/>
          <w:sz w:val="14"/>
        </w:rPr>
        <w:pict>
          <v:line id="_x0000_s1588" style="position:absolute;left:0;text-align:left;z-index:-251503616;mso-position-horizontal-relative:page;mso-position-vertical-relative:page" from="496.9pt,163.6pt" to="538pt,163.6pt" o:allowincell="f" strokecolor="#dadcdd">
            <w10:wrap anchorx="page" anchory="page"/>
          </v:line>
        </w:pict>
      </w:r>
      <w:r w:rsidR="00AD5B80">
        <w:rPr>
          <w:rFonts w:ascii="Calibri" w:hAnsi="Calibri"/>
          <w:color w:val="000000"/>
          <w:spacing w:val="-2"/>
          <w:sz w:val="14"/>
        </w:rPr>
        <w:pict>
          <v:polyline id="_x0000_s1589" style="position:absolute;left:0;text-align:left;z-index:-251498496;mso-position-horizontal-relative:page;mso-position-vertical-relative:page" points="496.9pt,164.6pt,538pt,164.6pt,538pt,163.6pt,496.9pt,163.6pt,496.9pt,164.6pt" coordsize="822,20" o:allowincell="f" fillcolor="#dadcdd" stroked="f">
            <v:path arrowok="t"/>
            <w10:wrap anchorx="page" anchory="page"/>
          </v:polyline>
        </w:pict>
      </w:r>
      <w:r w:rsidR="00AD5B80">
        <w:rPr>
          <w:rFonts w:ascii="Calibri" w:hAnsi="Calibri"/>
          <w:color w:val="000000"/>
          <w:spacing w:val="-2"/>
          <w:sz w:val="14"/>
        </w:rPr>
        <w:pict>
          <v:line id="_x0000_s1590" style="position:absolute;left:0;text-align:left;z-index:-251495424;mso-position-horizontal-relative:page;mso-position-vertical-relative:page" from="72.65pt,176.85pt" to="538pt,176.85pt" o:allowincell="f" strokecolor="#dadcdd">
            <w10:wrap anchorx="page" anchory="page"/>
          </v:line>
        </w:pict>
      </w:r>
      <w:r w:rsidR="00AD5B80">
        <w:rPr>
          <w:rFonts w:ascii="Calibri" w:hAnsi="Calibri"/>
          <w:color w:val="000000"/>
          <w:spacing w:val="-2"/>
          <w:sz w:val="14"/>
        </w:rPr>
        <w:pict>
          <v:polyline id="_x0000_s1591" style="position:absolute;left:0;text-align:left;z-index:-251493376;mso-position-horizontal-relative:page;mso-position-vertical-relative:page" points="72.65pt,177.85pt,538pt,177.85pt,538pt,176.85pt,72.65pt,176.85pt,72.65pt,177.85pt" coordsize="9307,20" o:allowincell="f" fillcolor="#dadcdd" stroked="f">
            <v:path arrowok="t"/>
            <w10:wrap anchorx="page" anchory="page"/>
          </v:polyline>
        </w:pict>
      </w:r>
      <w:r w:rsidR="00AD5B80">
        <w:rPr>
          <w:rFonts w:ascii="Calibri" w:hAnsi="Calibri"/>
          <w:color w:val="000000"/>
          <w:spacing w:val="-2"/>
          <w:sz w:val="14"/>
        </w:rPr>
        <w:pict>
          <v:line id="_x0000_s1592" style="position:absolute;left:0;text-align:left;z-index:-251491328;mso-position-horizontal-relative:page;mso-position-vertical-relative:page" from="199.25pt,164.25pt" to="199.25pt,177.5pt" o:allowincell="f" strokecolor="#dadcdd">
            <w10:wrap anchorx="page" anchory="page"/>
          </v:line>
        </w:pict>
      </w:r>
      <w:r w:rsidR="00AD5B80">
        <w:rPr>
          <w:rFonts w:ascii="Calibri" w:hAnsi="Calibri"/>
          <w:color w:val="000000"/>
          <w:spacing w:val="-2"/>
          <w:sz w:val="14"/>
        </w:rPr>
        <w:pict>
          <v:polyline id="_x0000_s1593" style="position:absolute;left:0;text-align:left;z-index:-251489280;mso-position-horizontal-relative:page;mso-position-vertical-relative:page" points="199.25pt,177.5pt,200.25pt,177.5pt,200.25pt,164.25pt,199.25pt,164.25pt,199.25pt,177.5pt" coordsize="20,265" o:allowincell="f" fillcolor="#dadcdd" stroked="f">
            <v:path arrowok="t"/>
            <w10:wrap anchorx="page" anchory="page"/>
          </v:polyline>
        </w:pict>
      </w:r>
      <w:r w:rsidR="00AD5B80">
        <w:rPr>
          <w:rFonts w:ascii="Calibri" w:hAnsi="Calibri"/>
          <w:color w:val="000000"/>
          <w:spacing w:val="-2"/>
          <w:sz w:val="14"/>
        </w:rPr>
        <w:pict>
          <v:line id="_x0000_s1594" style="position:absolute;left:0;text-align:left;z-index:-251487232;mso-position-horizontal-relative:page;mso-position-vertical-relative:page" from="241.7pt,164.25pt" to="241.7pt,177.5pt" o:allowincell="f" strokecolor="#dadcdd">
            <w10:wrap anchorx="page" anchory="page"/>
          </v:line>
        </w:pict>
      </w:r>
      <w:r w:rsidR="00AD5B80">
        <w:rPr>
          <w:rFonts w:ascii="Calibri" w:hAnsi="Calibri"/>
          <w:color w:val="000000"/>
          <w:spacing w:val="-2"/>
          <w:sz w:val="14"/>
        </w:rPr>
        <w:pict>
          <v:polyline id="_x0000_s1595" style="position:absolute;left:0;text-align:left;z-index:-251485184;mso-position-horizontal-relative:page;mso-position-vertical-relative:page" points="241.7pt,177.5pt,242.7pt,177.5pt,242.7pt,164.25pt,241.7pt,164.25pt,241.7pt,177.5pt" coordsize="20,265" o:allowincell="f" fillcolor="#dadcdd" stroked="f">
            <v:path arrowok="t"/>
            <w10:wrap anchorx="page" anchory="page"/>
          </v:polyline>
        </w:pict>
      </w:r>
      <w:r w:rsidR="00AD5B80">
        <w:rPr>
          <w:rFonts w:ascii="Calibri" w:hAnsi="Calibri"/>
          <w:color w:val="000000"/>
          <w:spacing w:val="-2"/>
          <w:sz w:val="14"/>
        </w:rPr>
        <w:pict>
          <v:line id="_x0000_s1596" style="position:absolute;left:0;text-align:left;z-index:-251483136;mso-position-horizontal-relative:page;mso-position-vertical-relative:page" from="284.1pt,164.25pt" to="284.1pt,177.5pt" o:allowincell="f" strokecolor="#dadcdd">
            <w10:wrap anchorx="page" anchory="page"/>
          </v:line>
        </w:pict>
      </w:r>
      <w:r w:rsidR="00AD5B80">
        <w:rPr>
          <w:rFonts w:ascii="Calibri" w:hAnsi="Calibri"/>
          <w:color w:val="000000"/>
          <w:spacing w:val="-2"/>
          <w:sz w:val="14"/>
        </w:rPr>
        <w:pict>
          <v:polyline id="_x0000_s1597" style="position:absolute;left:0;text-align:left;z-index:-251481088;mso-position-horizontal-relative:page;mso-position-vertical-relative:page" points="284.1pt,177.5pt,285.1pt,177.5pt,285.1pt,164.25pt,284.1pt,164.25pt,284.1pt,177.5pt" coordsize="20,265" o:allowincell="f" fillcolor="#dadcdd" stroked="f">
            <v:path arrowok="t"/>
            <w10:wrap anchorx="page" anchory="page"/>
          </v:polyline>
        </w:pict>
      </w:r>
      <w:r w:rsidR="00AD5B80">
        <w:rPr>
          <w:rFonts w:ascii="Calibri" w:hAnsi="Calibri"/>
          <w:color w:val="000000"/>
          <w:spacing w:val="-2"/>
          <w:sz w:val="14"/>
        </w:rPr>
        <w:pict>
          <v:line id="_x0000_s1598" style="position:absolute;left:0;text-align:left;z-index:-251479040;mso-position-horizontal-relative:page;mso-position-vertical-relative:page" from="326.55pt,164.25pt" to="326.55pt,177.5pt" o:allowincell="f" strokecolor="#dadcdd">
            <w10:wrap anchorx="page" anchory="page"/>
          </v:line>
        </w:pict>
      </w:r>
      <w:r w:rsidR="00AD5B80">
        <w:rPr>
          <w:rFonts w:ascii="Calibri" w:hAnsi="Calibri"/>
          <w:color w:val="000000"/>
          <w:spacing w:val="-2"/>
          <w:sz w:val="14"/>
        </w:rPr>
        <w:pict>
          <v:polyline id="_x0000_s1599" style="position:absolute;left:0;text-align:left;z-index:-251476992;mso-position-horizontal-relative:page;mso-position-vertical-relative:page" points="326.55pt,177.5pt,327.55pt,177.5pt,327.55pt,164.25pt,326.55pt,164.25pt,326.55pt,177.5pt" coordsize="20,265" o:allowincell="f" fillcolor="#dadcdd" stroked="f">
            <v:path arrowok="t"/>
            <w10:wrap anchorx="page" anchory="page"/>
          </v:polyline>
        </w:pict>
      </w:r>
      <w:r w:rsidR="00AD5B80">
        <w:rPr>
          <w:rFonts w:ascii="Calibri" w:hAnsi="Calibri"/>
          <w:color w:val="000000"/>
          <w:spacing w:val="-2"/>
          <w:sz w:val="14"/>
        </w:rPr>
        <w:pict>
          <v:line id="_x0000_s1600" style="position:absolute;left:0;text-align:left;z-index:-251474944;mso-position-horizontal-relative:page;mso-position-vertical-relative:page" from="72.65pt,192.05pt" to="538pt,192.05pt" o:allowincell="f" strokecolor="#dadcdd">
            <w10:wrap anchorx="page" anchory="page"/>
          </v:line>
        </w:pict>
      </w:r>
      <w:r w:rsidR="00AD5B80">
        <w:rPr>
          <w:rFonts w:ascii="Calibri" w:hAnsi="Calibri"/>
          <w:color w:val="000000"/>
          <w:spacing w:val="-2"/>
          <w:sz w:val="14"/>
        </w:rPr>
        <w:pict>
          <v:polyline id="_x0000_s1601" style="position:absolute;left:0;text-align:left;z-index:-251472896;mso-position-horizontal-relative:page;mso-position-vertical-relative:page" points="72.65pt,193.05pt,538pt,193.05pt,538pt,192.05pt,72.65pt,192.05pt,72.65pt,193.05pt" coordsize="9307,20" o:allowincell="f" fillcolor="#dadcdd" stroked="f">
            <v:path arrowok="t"/>
            <w10:wrap anchorx="page" anchory="page"/>
          </v:polyline>
        </w:pict>
      </w:r>
      <w:r w:rsidR="00AD5B80">
        <w:rPr>
          <w:rFonts w:ascii="Calibri" w:hAnsi="Calibri"/>
          <w:color w:val="000000"/>
          <w:spacing w:val="-2"/>
          <w:sz w:val="14"/>
        </w:rPr>
        <w:pict>
          <v:line id="_x0000_s1602" style="position:absolute;left:0;text-align:left;z-index:-251470848;mso-position-horizontal-relative:page;mso-position-vertical-relative:page" from="72.65pt,205.25pt" to="538pt,205.25pt" o:allowincell="f" strokecolor="#dadcdd">
            <w10:wrap anchorx="page" anchory="page"/>
          </v:line>
        </w:pict>
      </w:r>
      <w:r w:rsidR="00AD5B80">
        <w:rPr>
          <w:rFonts w:ascii="Calibri" w:hAnsi="Calibri"/>
          <w:color w:val="000000"/>
          <w:spacing w:val="-2"/>
          <w:sz w:val="14"/>
        </w:rPr>
        <w:pict>
          <v:polyline id="_x0000_s1603" style="position:absolute;left:0;text-align:left;z-index:-251468800;mso-position-horizontal-relative:page;mso-position-vertical-relative:page" points="72.65pt,206.25pt,538pt,206.25pt,538pt,205.25pt,72.65pt,205.25pt,72.65pt,206.25pt" coordsize="9307,20" o:allowincell="f" fillcolor="#dadcdd" stroked="f">
            <v:path arrowok="t"/>
            <w10:wrap anchorx="page" anchory="page"/>
          </v:polyline>
        </w:pict>
      </w:r>
      <w:r w:rsidR="00AD5B80">
        <w:rPr>
          <w:rFonts w:ascii="Calibri" w:hAnsi="Calibri"/>
          <w:color w:val="000000"/>
          <w:spacing w:val="-2"/>
          <w:sz w:val="14"/>
        </w:rPr>
        <w:pict>
          <v:line id="_x0000_s1604" style="position:absolute;left:0;text-align:left;z-index:-251466752;mso-position-horizontal-relative:page;mso-position-vertical-relative:page" from="284.1pt,192.7pt" to="284.1pt,205.9pt" o:allowincell="f" strokecolor="#dadcdd">
            <w10:wrap anchorx="page" anchory="page"/>
          </v:line>
        </w:pict>
      </w:r>
      <w:r w:rsidR="00AD5B80">
        <w:rPr>
          <w:rFonts w:ascii="Calibri" w:hAnsi="Calibri"/>
          <w:color w:val="000000"/>
          <w:spacing w:val="-2"/>
          <w:sz w:val="14"/>
        </w:rPr>
        <w:pict>
          <v:polyline id="_x0000_s1605" style="position:absolute;left:0;text-align:left;z-index:-251464704;mso-position-horizontal-relative:page;mso-position-vertical-relative:page" points="284.1pt,205.95pt,285.1pt,205.95pt,285.1pt,192.7pt,284.1pt,192.7pt,284.1pt,205.95pt" coordsize="20,265" o:allowincell="f" fillcolor="#dadcdd" stroked="f">
            <v:path arrowok="t"/>
            <w10:wrap anchorx="page" anchory="page"/>
          </v:polyline>
        </w:pict>
      </w:r>
      <w:r w:rsidR="00AD5B80">
        <w:rPr>
          <w:rFonts w:ascii="Calibri" w:hAnsi="Calibri"/>
          <w:color w:val="000000"/>
          <w:spacing w:val="-2"/>
          <w:sz w:val="14"/>
        </w:rPr>
        <w:pict>
          <v:line id="_x0000_s1606" style="position:absolute;left:0;text-align:left;z-index:-251462656;mso-position-horizontal-relative:page;mso-position-vertical-relative:page" from="326.55pt,192.7pt" to="326.55pt,205.9pt" o:allowincell="f" strokecolor="#dadcdd">
            <w10:wrap anchorx="page" anchory="page"/>
          </v:line>
        </w:pict>
      </w:r>
      <w:r w:rsidR="00AD5B80">
        <w:rPr>
          <w:rFonts w:ascii="Calibri" w:hAnsi="Calibri"/>
          <w:color w:val="000000"/>
          <w:spacing w:val="-2"/>
          <w:sz w:val="14"/>
        </w:rPr>
        <w:pict>
          <v:polyline id="_x0000_s1607" style="position:absolute;left:0;text-align:left;z-index:-251460608;mso-position-horizontal-relative:page;mso-position-vertical-relative:page" points="326.55pt,205.95pt,327.55pt,205.95pt,327.55pt,192.7pt,326.55pt,192.7pt,326.55pt,205.95pt" coordsize="20,265" o:allowincell="f" fillcolor="#dadcdd" stroked="f">
            <v:path arrowok="t"/>
            <w10:wrap anchorx="page" anchory="page"/>
          </v:polyline>
        </w:pict>
      </w:r>
      <w:r w:rsidR="00AD5B80">
        <w:rPr>
          <w:rFonts w:ascii="Calibri" w:hAnsi="Calibri"/>
          <w:color w:val="000000"/>
          <w:spacing w:val="-2"/>
          <w:sz w:val="14"/>
        </w:rPr>
        <w:pict>
          <v:line id="_x0000_s1608" style="position:absolute;left:0;text-align:left;z-index:-251458560;mso-position-horizontal-relative:page;mso-position-vertical-relative:page" from="72.65pt,220.45pt" to="538pt,220.45pt" o:allowincell="f" strokecolor="#dadcdd">
            <w10:wrap anchorx="page" anchory="page"/>
          </v:line>
        </w:pict>
      </w:r>
      <w:r w:rsidR="00AD5B80">
        <w:rPr>
          <w:rFonts w:ascii="Calibri" w:hAnsi="Calibri"/>
          <w:color w:val="000000"/>
          <w:spacing w:val="-2"/>
          <w:sz w:val="14"/>
        </w:rPr>
        <w:pict>
          <v:polyline id="_x0000_s1609" style="position:absolute;left:0;text-align:left;z-index:-251456512;mso-position-horizontal-relative:page;mso-position-vertical-relative:page" points="72.65pt,221.45pt,538pt,221.45pt,538pt,220.45pt,72.65pt,220.45pt,72.65pt,221.45pt" coordsize="9307,20" o:allowincell="f" fillcolor="#dadcdd" stroked="f">
            <v:path arrowok="t"/>
            <w10:wrap anchorx="page" anchory="page"/>
          </v:polyline>
        </w:pict>
      </w:r>
      <w:r w:rsidR="00AD5B80">
        <w:rPr>
          <w:rFonts w:ascii="Calibri" w:hAnsi="Calibri"/>
          <w:color w:val="000000"/>
          <w:spacing w:val="-2"/>
          <w:sz w:val="14"/>
        </w:rPr>
        <w:pict>
          <v:line id="_x0000_s1610" style="position:absolute;left:0;text-align:left;z-index:-251454464;mso-position-horizontal-relative:page;mso-position-vertical-relative:page" from="72.65pt,233.65pt" to="538pt,233.65pt" o:allowincell="f" strokecolor="#dadcdd">
            <w10:wrap anchorx="page" anchory="page"/>
          </v:line>
        </w:pict>
      </w:r>
      <w:r w:rsidR="00AD5B80">
        <w:rPr>
          <w:rFonts w:ascii="Calibri" w:hAnsi="Calibri"/>
          <w:color w:val="000000"/>
          <w:spacing w:val="-2"/>
          <w:sz w:val="14"/>
        </w:rPr>
        <w:pict>
          <v:polyline id="_x0000_s1611" style="position:absolute;left:0;text-align:left;z-index:-251452416;mso-position-horizontal-relative:page;mso-position-vertical-relative:page" points="72.65pt,234.65pt,538pt,234.65pt,538pt,233.65pt,72.65pt,233.65pt,72.65pt,234.65pt" coordsize="9307,20" o:allowincell="f" fillcolor="#dadcdd" stroked="f">
            <v:path arrowok="t"/>
            <w10:wrap anchorx="page" anchory="page"/>
          </v:polyline>
        </w:pict>
      </w:r>
      <w:r w:rsidR="00AD5B80">
        <w:rPr>
          <w:rFonts w:ascii="Calibri" w:hAnsi="Calibri"/>
          <w:color w:val="000000"/>
          <w:spacing w:val="-2"/>
          <w:sz w:val="14"/>
        </w:rPr>
        <w:pict>
          <v:line id="_x0000_s1612" style="position:absolute;left:0;text-align:left;z-index:-251451392;mso-position-horizontal-relative:page;mso-position-vertical-relative:page" from="114.4pt,114.05pt" to="114.4pt,234.35pt" o:allowincell="f" strokecolor="#dadcdd">
            <w10:wrap anchorx="page" anchory="page"/>
          </v:line>
        </w:pict>
      </w:r>
      <w:r w:rsidR="00AD5B80">
        <w:rPr>
          <w:rFonts w:ascii="Calibri" w:hAnsi="Calibri"/>
          <w:color w:val="000000"/>
          <w:spacing w:val="-2"/>
          <w:sz w:val="14"/>
        </w:rPr>
        <w:pict>
          <v:polyline id="_x0000_s1613" style="position:absolute;left:0;text-align:left;z-index:-251449344;mso-position-horizontal-relative:page;mso-position-vertical-relative:page" points="114.4pt,234.35pt,115.4pt,234.35pt,115.4pt,114.05pt,114.4pt,114.05pt,114.4pt,234.35pt" coordsize="20,2406" o:allowincell="f" fillcolor="#dadcdd" stroked="f">
            <v:path arrowok="t"/>
            <w10:wrap anchorx="page" anchory="page"/>
          </v:polyline>
        </w:pict>
      </w:r>
      <w:r w:rsidR="00AD5B80">
        <w:rPr>
          <w:rFonts w:ascii="Calibri" w:hAnsi="Calibri"/>
          <w:color w:val="000000"/>
          <w:spacing w:val="-2"/>
          <w:sz w:val="14"/>
        </w:rPr>
        <w:pict>
          <v:line id="_x0000_s1614" style="position:absolute;left:0;text-align:left;z-index:-251447296;mso-position-horizontal-relative:page;mso-position-vertical-relative:page" from="156.85pt,164.25pt" to="156.85pt,234.35pt" o:allowincell="f" strokecolor="#dadcdd">
            <w10:wrap anchorx="page" anchory="page"/>
          </v:line>
        </w:pict>
      </w:r>
      <w:r w:rsidR="00AD5B80">
        <w:rPr>
          <w:rFonts w:ascii="Calibri" w:hAnsi="Calibri"/>
          <w:color w:val="000000"/>
          <w:spacing w:val="-2"/>
          <w:sz w:val="14"/>
        </w:rPr>
        <w:pict>
          <v:polyline id="_x0000_s1615" style="position:absolute;left:0;text-align:left;z-index:-251445248;mso-position-horizontal-relative:page;mso-position-vertical-relative:page" points="156.85pt,234.35pt,157.85pt,234.35pt,157.85pt,164.25pt,156.85pt,164.25pt,156.85pt,234.35pt" coordsize="20,1402" o:allowincell="f" fillcolor="#dadcdd" stroked="f">
            <v:path arrowok="t"/>
            <w10:wrap anchorx="page" anchory="page"/>
          </v:polyline>
        </w:pict>
      </w:r>
      <w:r w:rsidR="00AD5B80">
        <w:rPr>
          <w:rFonts w:ascii="Calibri" w:hAnsi="Calibri"/>
          <w:color w:val="000000"/>
          <w:spacing w:val="-2"/>
          <w:sz w:val="14"/>
        </w:rPr>
        <w:pict>
          <v:line id="_x0000_s1616" style="position:absolute;left:0;text-align:left;z-index:-251443200;mso-position-horizontal-relative:page;mso-position-vertical-relative:page" from="199.25pt,192.7pt" to="199.25pt,234.35pt" o:allowincell="f" strokecolor="#dadcdd">
            <w10:wrap anchorx="page" anchory="page"/>
          </v:line>
        </w:pict>
      </w:r>
      <w:r w:rsidR="00AD5B80">
        <w:rPr>
          <w:rFonts w:ascii="Calibri" w:hAnsi="Calibri"/>
          <w:color w:val="000000"/>
          <w:spacing w:val="-2"/>
          <w:sz w:val="14"/>
        </w:rPr>
        <w:pict>
          <v:polyline id="_x0000_s1617" style="position:absolute;left:0;text-align:left;z-index:-251441152;mso-position-horizontal-relative:page;mso-position-vertical-relative:page" points="199.25pt,234.35pt,200.25pt,234.35pt,200.25pt,192.7pt,199.25pt,192.7pt,199.25pt,234.35pt" coordsize="20,833" o:allowincell="f" fillcolor="#dadcdd" stroked="f">
            <v:path arrowok="t"/>
            <w10:wrap anchorx="page" anchory="page"/>
          </v:polyline>
        </w:pict>
      </w:r>
      <w:r w:rsidR="00AD5B80">
        <w:rPr>
          <w:rFonts w:ascii="Calibri" w:hAnsi="Calibri"/>
          <w:color w:val="000000"/>
          <w:spacing w:val="-2"/>
          <w:sz w:val="14"/>
        </w:rPr>
        <w:pict>
          <v:line id="_x0000_s1618" style="position:absolute;left:0;text-align:left;z-index:-251439104;mso-position-horizontal-relative:page;mso-position-vertical-relative:page" from="241.7pt,192.7pt" to="241.7pt,234.35pt" o:allowincell="f" strokecolor="#dadcdd">
            <w10:wrap anchorx="page" anchory="page"/>
          </v:line>
        </w:pict>
      </w:r>
      <w:r w:rsidR="00AD5B80">
        <w:rPr>
          <w:rFonts w:ascii="Calibri" w:hAnsi="Calibri"/>
          <w:color w:val="000000"/>
          <w:spacing w:val="-2"/>
          <w:sz w:val="14"/>
        </w:rPr>
        <w:pict>
          <v:polyline id="_x0000_s1619" style="position:absolute;left:0;text-align:left;z-index:-251436032;mso-position-horizontal-relative:page;mso-position-vertical-relative:page" points="241.7pt,234.35pt,242.7pt,234.35pt,242.7pt,192.7pt,241.7pt,192.7pt,241.7pt,234.35pt" coordsize="20,833" o:allowincell="f" fillcolor="#dadcdd" stroked="f">
            <v:path arrowok="t"/>
            <w10:wrap anchorx="page" anchory="page"/>
          </v:polyline>
        </w:pict>
      </w:r>
      <w:r w:rsidR="00AD5B80">
        <w:rPr>
          <w:rFonts w:ascii="Calibri" w:hAnsi="Calibri"/>
          <w:color w:val="000000"/>
          <w:spacing w:val="-2"/>
          <w:sz w:val="14"/>
        </w:rPr>
        <w:pict>
          <v:line id="_x0000_s1620" style="position:absolute;left:0;text-align:left;z-index:-251429888;mso-position-horizontal-relative:page;mso-position-vertical-relative:page" from="284.1pt,221.1pt" to="284.1pt,234.35pt" o:allowincell="f" strokecolor="#dadcdd">
            <w10:wrap anchorx="page" anchory="page"/>
          </v:line>
        </w:pict>
      </w:r>
      <w:r w:rsidR="00AD5B80">
        <w:rPr>
          <w:rFonts w:ascii="Calibri" w:hAnsi="Calibri"/>
          <w:color w:val="000000"/>
          <w:spacing w:val="-2"/>
          <w:sz w:val="14"/>
        </w:rPr>
        <w:pict>
          <v:polyline id="_x0000_s1621" style="position:absolute;left:0;text-align:left;z-index:-251424768;mso-position-horizontal-relative:page;mso-position-vertical-relative:page" points="284.1pt,234.35pt,285.1pt,234.35pt,285.1pt,221.1pt,284.1pt,221.1pt,284.1pt,234.35pt" coordsize="20,265" o:allowincell="f" fillcolor="#dadcdd" stroked="f">
            <v:path arrowok="t"/>
            <w10:wrap anchorx="page" anchory="page"/>
          </v:polyline>
        </w:pict>
      </w:r>
      <w:r w:rsidR="00AD5B80">
        <w:rPr>
          <w:rFonts w:ascii="Calibri" w:hAnsi="Calibri"/>
          <w:color w:val="000000"/>
          <w:spacing w:val="-2"/>
          <w:sz w:val="14"/>
        </w:rPr>
        <w:pict>
          <v:line id="_x0000_s1622" style="position:absolute;left:0;text-align:left;z-index:-251418624;mso-position-horizontal-relative:page;mso-position-vertical-relative:page" from="326.55pt,221.1pt" to="326.55pt,234.35pt" o:allowincell="f" strokecolor="#dadcdd">
            <w10:wrap anchorx="page" anchory="page"/>
          </v:line>
        </w:pict>
      </w:r>
      <w:r w:rsidR="00AD5B80">
        <w:rPr>
          <w:rFonts w:ascii="Calibri" w:hAnsi="Calibri"/>
          <w:color w:val="000000"/>
          <w:spacing w:val="-2"/>
          <w:sz w:val="14"/>
        </w:rPr>
        <w:pict>
          <v:polyline id="_x0000_s1623" style="position:absolute;left:0;text-align:left;z-index:-251413504;mso-position-horizontal-relative:page;mso-position-vertical-relative:page" points="326.55pt,234.35pt,327.55pt,234.35pt,327.55pt,221.1pt,326.55pt,221.1pt,326.55pt,234.35pt" coordsize="20,265" o:allowincell="f" fillcolor="#dadcdd" stroked="f">
            <v:path arrowok="t"/>
            <w10:wrap anchorx="page" anchory="page"/>
          </v:polyline>
        </w:pict>
      </w:r>
      <w:r w:rsidR="00AD5B80">
        <w:rPr>
          <w:rFonts w:ascii="Calibri" w:hAnsi="Calibri"/>
          <w:color w:val="000000"/>
          <w:spacing w:val="-2"/>
          <w:sz w:val="14"/>
        </w:rPr>
        <w:pict>
          <v:line id="_x0000_s1624" style="position:absolute;left:0;text-align:left;z-index:-251407360;mso-position-horizontal-relative:page;mso-position-vertical-relative:page" from="72.65pt,246.9pt" to="538pt,246.9pt" o:allowincell="f" strokecolor="#dadcdd">
            <w10:wrap anchorx="page" anchory="page"/>
          </v:line>
        </w:pict>
      </w:r>
      <w:r w:rsidR="00AD5B80">
        <w:rPr>
          <w:rFonts w:ascii="Calibri" w:hAnsi="Calibri"/>
          <w:color w:val="000000"/>
          <w:spacing w:val="-2"/>
          <w:sz w:val="14"/>
        </w:rPr>
        <w:pict>
          <v:polyline id="_x0000_s1625" style="position:absolute;left:0;text-align:left;z-index:-251402240;mso-position-horizontal-relative:page;mso-position-vertical-relative:page" points="72.65pt,247.9pt,538pt,247.9pt,538pt,246.9pt,72.65pt,246.9pt,72.65pt,247.9pt" coordsize="9307,20" o:allowincell="f" fillcolor="#dadcdd" stroked="f">
            <v:path arrowok="t"/>
            <w10:wrap anchorx="page" anchory="page"/>
          </v:polyline>
        </w:pict>
      </w:r>
      <w:r w:rsidR="00AD5B80">
        <w:rPr>
          <w:rFonts w:ascii="Calibri" w:hAnsi="Calibri"/>
          <w:color w:val="000000"/>
          <w:spacing w:val="-2"/>
          <w:sz w:val="14"/>
        </w:rPr>
        <w:pict>
          <v:line id="_x0000_s1626" style="position:absolute;left:0;text-align:left;z-index:-251396096;mso-position-horizontal-relative:page;mso-position-vertical-relative:page" from="72.65pt,260.1pt" to="538pt,260.1pt" o:allowincell="f" strokecolor="#dadcdd">
            <w10:wrap anchorx="page" anchory="page"/>
          </v:line>
        </w:pict>
      </w:r>
      <w:r w:rsidR="00AD5B80">
        <w:rPr>
          <w:rFonts w:ascii="Calibri" w:hAnsi="Calibri"/>
          <w:color w:val="000000"/>
          <w:spacing w:val="-2"/>
          <w:sz w:val="14"/>
        </w:rPr>
        <w:pict>
          <v:polyline id="_x0000_s1627" style="position:absolute;left:0;text-align:left;z-index:-251390976;mso-position-horizontal-relative:page;mso-position-vertical-relative:page" points="72.65pt,261.1pt,538pt,261.1pt,538pt,260.1pt,72.65pt,260.1pt,72.65pt,261.1pt" coordsize="9307,20" o:allowincell="f" fillcolor="#dadcdd" stroked="f">
            <v:path arrowok="t"/>
            <w10:wrap anchorx="page" anchory="page"/>
          </v:polyline>
        </w:pict>
      </w:r>
      <w:r w:rsidR="00AD5B80">
        <w:rPr>
          <w:rFonts w:ascii="Calibri" w:hAnsi="Calibri"/>
          <w:color w:val="000000"/>
          <w:spacing w:val="-2"/>
          <w:sz w:val="14"/>
        </w:rPr>
        <w:pict>
          <v:line id="_x0000_s1628" style="position:absolute;left:0;text-align:left;z-index:-251384832;mso-position-horizontal-relative:page;mso-position-vertical-relative:page" from="72.65pt,275.3pt" to="538pt,275.3pt" o:allowincell="f" strokecolor="#dadcdd">
            <w10:wrap anchorx="page" anchory="page"/>
          </v:line>
        </w:pict>
      </w:r>
      <w:r w:rsidR="00AD5B80">
        <w:rPr>
          <w:rFonts w:ascii="Calibri" w:hAnsi="Calibri"/>
          <w:color w:val="000000"/>
          <w:spacing w:val="-2"/>
          <w:sz w:val="14"/>
        </w:rPr>
        <w:pict>
          <v:polyline id="_x0000_s1629" style="position:absolute;left:0;text-align:left;z-index:-251380736;mso-position-horizontal-relative:page;mso-position-vertical-relative:page" points="72.65pt,276.3pt,538pt,276.3pt,538pt,275.3pt,72.65pt,275.3pt,72.65pt,276.3pt" coordsize="9307,20" o:allowincell="f" fillcolor="#dadcdd" stroked="f">
            <v:path arrowok="t"/>
            <w10:wrap anchorx="page" anchory="page"/>
          </v:polyline>
        </w:pict>
      </w:r>
      <w:r w:rsidR="00AD5B80">
        <w:rPr>
          <w:rFonts w:ascii="Calibri" w:hAnsi="Calibri"/>
          <w:color w:val="000000"/>
          <w:spacing w:val="-2"/>
          <w:sz w:val="14"/>
        </w:rPr>
        <w:pict>
          <v:line id="_x0000_s1630" style="position:absolute;left:0;text-align:left;z-index:-251378688;mso-position-horizontal-relative:page;mso-position-vertical-relative:page" from="199.25pt,247.55pt" to="199.25pt,260.75pt" o:allowincell="f" strokecolor="#dadcdd">
            <w10:wrap anchorx="page" anchory="page"/>
          </v:line>
        </w:pict>
      </w:r>
      <w:r w:rsidR="00AD5B80">
        <w:rPr>
          <w:rFonts w:ascii="Calibri" w:hAnsi="Calibri"/>
          <w:color w:val="000000"/>
          <w:spacing w:val="-2"/>
          <w:sz w:val="14"/>
        </w:rPr>
        <w:pict>
          <v:polyline id="_x0000_s1631" style="position:absolute;left:0;text-align:left;z-index:-251375616;mso-position-horizontal-relative:page;mso-position-vertical-relative:page" points="199.25pt,260.8pt,200.25pt,260.8pt,200.25pt,247.55pt,199.25pt,247.55pt,199.25pt,260.8pt" coordsize="20,265" o:allowincell="f" fillcolor="#dadcdd" stroked="f">
            <v:path arrowok="t"/>
            <w10:wrap anchorx="page" anchory="page"/>
          </v:polyline>
        </w:pict>
      </w:r>
      <w:r w:rsidR="00AD5B80">
        <w:rPr>
          <w:rFonts w:ascii="Calibri" w:hAnsi="Calibri"/>
          <w:color w:val="000000"/>
          <w:spacing w:val="-2"/>
          <w:sz w:val="14"/>
        </w:rPr>
        <w:pict>
          <v:line id="_x0000_s1632" style="position:absolute;left:0;text-align:left;z-index:-251373568;mso-position-horizontal-relative:page;mso-position-vertical-relative:page" from="241.7pt,247.55pt" to="241.7pt,260.75pt" o:allowincell="f" strokecolor="#dadcdd">
            <w10:wrap anchorx="page" anchory="page"/>
          </v:line>
        </w:pict>
      </w:r>
      <w:r w:rsidR="00AD5B80">
        <w:rPr>
          <w:rFonts w:ascii="Calibri" w:hAnsi="Calibri"/>
          <w:color w:val="000000"/>
          <w:spacing w:val="-2"/>
          <w:sz w:val="14"/>
        </w:rPr>
        <w:pict>
          <v:polyline id="_x0000_s1633" style="position:absolute;left:0;text-align:left;z-index:-251371520;mso-position-horizontal-relative:page;mso-position-vertical-relative:page" points="241.7pt,260.8pt,242.7pt,260.8pt,242.7pt,247.55pt,241.7pt,247.55pt,241.7pt,260.8pt" coordsize="20,265" o:allowincell="f" fillcolor="#dadcdd" stroked="f">
            <v:path arrowok="t"/>
            <w10:wrap anchorx="page" anchory="page"/>
          </v:polyline>
        </w:pict>
      </w:r>
      <w:r w:rsidR="00AD5B80">
        <w:rPr>
          <w:rFonts w:ascii="Calibri" w:hAnsi="Calibri"/>
          <w:color w:val="000000"/>
          <w:spacing w:val="-2"/>
          <w:sz w:val="14"/>
        </w:rPr>
        <w:pict>
          <v:line id="_x0000_s1634" style="position:absolute;left:0;text-align:left;z-index:-251369472;mso-position-horizontal-relative:page;mso-position-vertical-relative:page" from="284.1pt,247.55pt" to="284.1pt,260.75pt" o:allowincell="f" strokecolor="#dadcdd">
            <w10:wrap anchorx="page" anchory="page"/>
          </v:line>
        </w:pict>
      </w:r>
      <w:r w:rsidR="00AD5B80">
        <w:rPr>
          <w:rFonts w:ascii="Calibri" w:hAnsi="Calibri"/>
          <w:color w:val="000000"/>
          <w:spacing w:val="-2"/>
          <w:sz w:val="14"/>
        </w:rPr>
        <w:pict>
          <v:polyline id="_x0000_s1635" style="position:absolute;left:0;text-align:left;z-index:-251367424;mso-position-horizontal-relative:page;mso-position-vertical-relative:page" points="284.1pt,260.8pt,285.1pt,260.8pt,285.1pt,247.55pt,284.1pt,247.55pt,284.1pt,260.8pt" coordsize="20,265" o:allowincell="f" fillcolor="#dadcdd" stroked="f">
            <v:path arrowok="t"/>
            <w10:wrap anchorx="page" anchory="page"/>
          </v:polyline>
        </w:pict>
      </w:r>
      <w:r w:rsidR="00AD5B80">
        <w:rPr>
          <w:rFonts w:ascii="Calibri" w:hAnsi="Calibri"/>
          <w:color w:val="000000"/>
          <w:spacing w:val="-2"/>
          <w:sz w:val="14"/>
        </w:rPr>
        <w:pict>
          <v:line id="_x0000_s1636" style="position:absolute;left:0;text-align:left;z-index:-251365376;mso-position-horizontal-relative:page;mso-position-vertical-relative:page" from="326.55pt,247.55pt" to="326.55pt,260.75pt" o:allowincell="f" strokecolor="#dadcdd">
            <w10:wrap anchorx="page" anchory="page"/>
          </v:line>
        </w:pict>
      </w:r>
      <w:r w:rsidR="00AD5B80">
        <w:rPr>
          <w:rFonts w:ascii="Calibri" w:hAnsi="Calibri"/>
          <w:color w:val="000000"/>
          <w:spacing w:val="-2"/>
          <w:sz w:val="14"/>
        </w:rPr>
        <w:pict>
          <v:polyline id="_x0000_s1637" style="position:absolute;left:0;text-align:left;z-index:-251363328;mso-position-horizontal-relative:page;mso-position-vertical-relative:page" points="326.55pt,260.8pt,327.55pt,260.8pt,327.55pt,247.55pt,326.55pt,247.55pt,326.55pt,260.8pt" coordsize="20,265" o:allowincell="f" fillcolor="#dadcdd" stroked="f">
            <v:path arrowok="t"/>
            <w10:wrap anchorx="page" anchory="page"/>
          </v:polyline>
        </w:pict>
      </w:r>
      <w:r w:rsidR="00AD5B80">
        <w:rPr>
          <w:rFonts w:ascii="Calibri" w:hAnsi="Calibri"/>
          <w:color w:val="000000"/>
          <w:spacing w:val="-2"/>
          <w:sz w:val="14"/>
        </w:rPr>
        <w:pict>
          <v:line id="_x0000_s1638" style="position:absolute;left:0;text-align:left;z-index:-251361280;mso-position-horizontal-relative:page;mso-position-vertical-relative:page" from="368.95pt,164.25pt" to="368.95pt,260.75pt" o:allowincell="f" strokecolor="#dadcdd">
            <w10:wrap anchorx="page" anchory="page"/>
          </v:line>
        </w:pict>
      </w:r>
      <w:r w:rsidR="00AD5B80">
        <w:rPr>
          <w:rFonts w:ascii="Calibri" w:hAnsi="Calibri"/>
          <w:color w:val="000000"/>
          <w:spacing w:val="-2"/>
          <w:sz w:val="14"/>
        </w:rPr>
        <w:pict>
          <v:polyline id="_x0000_s1639" style="position:absolute;left:0;text-align:left;z-index:-251359232;mso-position-horizontal-relative:page;mso-position-vertical-relative:page" points="368.95pt,260.8pt,369.95pt,260.8pt,369.95pt,164.25pt,368.95pt,164.25pt,368.95pt,260.8pt" coordsize="20,1931" o:allowincell="f" fillcolor="#dadcdd" stroked="f">
            <v:path arrowok="t"/>
            <w10:wrap anchorx="page" anchory="page"/>
          </v:polyline>
        </w:pict>
      </w:r>
      <w:r w:rsidR="00AD5B80">
        <w:rPr>
          <w:rFonts w:ascii="Calibri" w:hAnsi="Calibri"/>
          <w:color w:val="000000"/>
          <w:spacing w:val="-2"/>
          <w:sz w:val="14"/>
        </w:rPr>
        <w:pict>
          <v:line id="_x0000_s1640" style="position:absolute;left:0;text-align:left;z-index:-251356160;mso-position-horizontal-relative:page;mso-position-vertical-relative:page" from="411.4pt,164.25pt" to="411.4pt,260.75pt" o:allowincell="f" strokecolor="#dadcdd">
            <w10:wrap anchorx="page" anchory="page"/>
          </v:line>
        </w:pict>
      </w:r>
      <w:r w:rsidR="00AD5B80">
        <w:rPr>
          <w:rFonts w:ascii="Calibri" w:hAnsi="Calibri"/>
          <w:color w:val="000000"/>
          <w:spacing w:val="-2"/>
          <w:sz w:val="14"/>
        </w:rPr>
        <w:pict>
          <v:polyline id="_x0000_s1641" style="position:absolute;left:0;text-align:left;z-index:-251353088;mso-position-horizontal-relative:page;mso-position-vertical-relative:page" points="411.4pt,260.8pt,412.4pt,260.8pt,412.4pt,164.25pt,411.4pt,164.25pt,411.4pt,260.8pt" coordsize="20,1931" o:allowincell="f" fillcolor="#dadcdd" stroked="f">
            <v:path arrowok="t"/>
            <w10:wrap anchorx="page" anchory="page"/>
          </v:polyline>
        </w:pict>
      </w:r>
      <w:r w:rsidR="00AD5B80">
        <w:rPr>
          <w:rFonts w:ascii="Calibri" w:hAnsi="Calibri"/>
          <w:color w:val="000000"/>
          <w:spacing w:val="-2"/>
          <w:sz w:val="14"/>
        </w:rPr>
        <w:pict>
          <v:line id="_x0000_s1642" style="position:absolute;left:0;text-align:left;z-index:-251351040;mso-position-horizontal-relative:page;mso-position-vertical-relative:page" from="453.8pt,164.25pt" to="453.8pt,276pt" o:allowincell="f" strokecolor="#dadcdd">
            <w10:wrap anchorx="page" anchory="page"/>
          </v:line>
        </w:pict>
      </w:r>
      <w:r w:rsidR="00AD5B80">
        <w:rPr>
          <w:rFonts w:ascii="Calibri" w:hAnsi="Calibri"/>
          <w:color w:val="000000"/>
          <w:spacing w:val="-2"/>
          <w:sz w:val="14"/>
        </w:rPr>
        <w:pict>
          <v:polyline id="_x0000_s1643" style="position:absolute;left:0;text-align:left;z-index:-251350016;mso-position-horizontal-relative:page;mso-position-vertical-relative:page" points="453.8pt,276pt,454.8pt,276pt,454.8pt,164.25pt,453.8pt,164.25pt,453.8pt,276pt" coordsize="20,2235" o:allowincell="f" fillcolor="#dadcdd" stroked="f">
            <v:path arrowok="t"/>
            <w10:wrap anchorx="page" anchory="page"/>
          </v:polyline>
        </w:pict>
      </w:r>
      <w:r w:rsidR="00AD5B80">
        <w:rPr>
          <w:rFonts w:ascii="Calibri" w:hAnsi="Calibri"/>
          <w:color w:val="000000"/>
          <w:spacing w:val="-2"/>
          <w:sz w:val="14"/>
        </w:rPr>
        <w:pict>
          <v:line id="_x0000_s1644" style="position:absolute;left:0;text-align:left;z-index:-251347968;mso-position-horizontal-relative:page;mso-position-vertical-relative:page" from="72.65pt,288.55pt" to="538pt,288.55pt" o:allowincell="f" strokecolor="#dadcdd">
            <w10:wrap anchorx="page" anchory="page"/>
          </v:line>
        </w:pict>
      </w:r>
      <w:r w:rsidR="00AD5B80">
        <w:rPr>
          <w:rFonts w:ascii="Calibri" w:hAnsi="Calibri"/>
          <w:color w:val="000000"/>
          <w:spacing w:val="-2"/>
          <w:sz w:val="14"/>
        </w:rPr>
        <w:pict>
          <v:polyline id="_x0000_s1645" style="position:absolute;left:0;text-align:left;z-index:-251345920;mso-position-horizontal-relative:page;mso-position-vertical-relative:page" points="72.65pt,289.55pt,538pt,289.55pt,538pt,288.55pt,72.65pt,288.55pt,72.65pt,289.55pt" coordsize="9307,20" o:allowincell="f" fillcolor="#dadcdd" stroked="f">
            <v:path arrowok="t"/>
            <w10:wrap anchorx="page" anchory="page"/>
          </v:polyline>
        </w:pict>
      </w:r>
      <w:r w:rsidR="00AD5B80">
        <w:rPr>
          <w:rFonts w:ascii="Calibri" w:hAnsi="Calibri"/>
          <w:color w:val="000000"/>
          <w:spacing w:val="-2"/>
          <w:sz w:val="14"/>
        </w:rPr>
        <w:pict>
          <v:line id="_x0000_s1646" style="position:absolute;left:0;text-align:left;z-index:-251343872;mso-position-horizontal-relative:page;mso-position-vertical-relative:page" from="72.65pt,301.75pt" to="538pt,301.75pt" o:allowincell="f" strokecolor="#dadcdd">
            <w10:wrap anchorx="page" anchory="page"/>
          </v:line>
        </w:pict>
      </w:r>
      <w:r w:rsidR="00AD5B80">
        <w:rPr>
          <w:rFonts w:ascii="Calibri" w:hAnsi="Calibri"/>
          <w:color w:val="000000"/>
          <w:spacing w:val="-2"/>
          <w:sz w:val="14"/>
        </w:rPr>
        <w:pict>
          <v:polyline id="_x0000_s1647" style="position:absolute;left:0;text-align:left;z-index:-251341824;mso-position-horizontal-relative:page;mso-position-vertical-relative:page" points="72.65pt,302.75pt,538pt,302.75pt,538pt,301.75pt,72.65pt,301.75pt,72.65pt,302.75pt" coordsize="9307,20" o:allowincell="f" fillcolor="#dadcdd" stroked="f">
            <v:path arrowok="t"/>
            <w10:wrap anchorx="page" anchory="page"/>
          </v:polyline>
        </w:pict>
      </w:r>
      <w:r w:rsidR="00AD5B80">
        <w:rPr>
          <w:rFonts w:ascii="Calibri" w:hAnsi="Calibri"/>
          <w:color w:val="000000"/>
          <w:spacing w:val="-2"/>
          <w:sz w:val="14"/>
        </w:rPr>
        <w:pict>
          <v:line id="_x0000_s1648" style="position:absolute;left:0;text-align:left;z-index:-251339776;mso-position-horizontal-relative:page;mso-position-vertical-relative:page" from="368.95pt,289.2pt" to="368.95pt,302.4pt" o:allowincell="f" strokecolor="#dadcdd">
            <w10:wrap anchorx="page" anchory="page"/>
          </v:line>
        </w:pict>
      </w:r>
      <w:r w:rsidR="00AD5B80">
        <w:rPr>
          <w:rFonts w:ascii="Calibri" w:hAnsi="Calibri"/>
          <w:color w:val="000000"/>
          <w:spacing w:val="-2"/>
          <w:sz w:val="14"/>
        </w:rPr>
        <w:pict>
          <v:polyline id="_x0000_s1649" style="position:absolute;left:0;text-align:left;z-index:-251337728;mso-position-horizontal-relative:page;mso-position-vertical-relative:page" points="368.95pt,302.45pt,369.95pt,302.45pt,369.95pt,289.2pt,368.95pt,289.2pt,368.95pt,302.45pt" coordsize="20,265" o:allowincell="f" fillcolor="#dadcdd" stroked="f">
            <v:path arrowok="t"/>
            <w10:wrap anchorx="page" anchory="page"/>
          </v:polyline>
        </w:pict>
      </w:r>
      <w:r w:rsidR="00AD5B80">
        <w:rPr>
          <w:rFonts w:ascii="Calibri" w:hAnsi="Calibri"/>
          <w:color w:val="000000"/>
          <w:spacing w:val="-2"/>
          <w:sz w:val="14"/>
        </w:rPr>
        <w:pict>
          <v:line id="_x0000_s1650" style="position:absolute;left:0;text-align:left;z-index:-251335680;mso-position-horizontal-relative:page;mso-position-vertical-relative:page" from="72.65pt,316.95pt" to="538pt,316.95pt" o:allowincell="f" strokecolor="#dadcdd">
            <w10:wrap anchorx="page" anchory="page"/>
          </v:line>
        </w:pict>
      </w:r>
      <w:r w:rsidR="00AD5B80">
        <w:rPr>
          <w:rFonts w:ascii="Calibri" w:hAnsi="Calibri"/>
          <w:color w:val="000000"/>
          <w:spacing w:val="-2"/>
          <w:sz w:val="14"/>
        </w:rPr>
        <w:pict>
          <v:polyline id="_x0000_s1651" style="position:absolute;left:0;text-align:left;z-index:-251333632;mso-position-horizontal-relative:page;mso-position-vertical-relative:page" points="72.65pt,317.95pt,538pt,317.95pt,538pt,316.95pt,72.65pt,316.95pt,72.65pt,317.95pt" coordsize="9307,20" o:allowincell="f" fillcolor="#dadcdd" stroked="f">
            <v:path arrowok="t"/>
            <w10:wrap anchorx="page" anchory="page"/>
          </v:polyline>
        </w:pict>
      </w:r>
      <w:r w:rsidR="00AD5B80">
        <w:rPr>
          <w:rFonts w:ascii="Calibri" w:hAnsi="Calibri"/>
          <w:color w:val="000000"/>
          <w:spacing w:val="-2"/>
          <w:sz w:val="14"/>
        </w:rPr>
        <w:pict>
          <v:line id="_x0000_s1652" style="position:absolute;left:0;text-align:left;z-index:-251331584;mso-position-horizontal-relative:page;mso-position-vertical-relative:page" from="199.25pt,289.2pt" to="199.25pt,302.4pt" o:allowincell="f" strokecolor="#dadcdd">
            <w10:wrap anchorx="page" anchory="page"/>
          </v:line>
        </w:pict>
      </w:r>
      <w:r w:rsidR="00AD5B80">
        <w:rPr>
          <w:rFonts w:ascii="Calibri" w:hAnsi="Calibri"/>
          <w:color w:val="000000"/>
          <w:spacing w:val="-2"/>
          <w:sz w:val="14"/>
        </w:rPr>
        <w:pict>
          <v:polyline id="_x0000_s1653" style="position:absolute;left:0;text-align:left;z-index:-251329536;mso-position-horizontal-relative:page;mso-position-vertical-relative:page" points="199.25pt,302.45pt,200.25pt,302.45pt,200.25pt,289.2pt,199.25pt,289.2pt,199.25pt,302.45pt" coordsize="20,265" o:allowincell="f" fillcolor="#dadcdd" stroked="f">
            <v:path arrowok="t"/>
            <w10:wrap anchorx="page" anchory="page"/>
          </v:polyline>
        </w:pict>
      </w:r>
      <w:r w:rsidR="00AD5B80">
        <w:rPr>
          <w:rFonts w:ascii="Calibri" w:hAnsi="Calibri"/>
          <w:color w:val="000000"/>
          <w:spacing w:val="-2"/>
          <w:sz w:val="14"/>
        </w:rPr>
        <w:pict>
          <v:line id="_x0000_s1654" style="position:absolute;left:0;text-align:left;z-index:-251326464;mso-position-horizontal-relative:page;mso-position-vertical-relative:page" from="241.7pt,289.2pt" to="241.7pt,302.4pt" o:allowincell="f" strokecolor="#dadcdd">
            <w10:wrap anchorx="page" anchory="page"/>
          </v:line>
        </w:pict>
      </w:r>
      <w:r w:rsidR="00AD5B80">
        <w:rPr>
          <w:rFonts w:ascii="Calibri" w:hAnsi="Calibri"/>
          <w:color w:val="000000"/>
          <w:spacing w:val="-2"/>
          <w:sz w:val="14"/>
        </w:rPr>
        <w:pict>
          <v:polyline id="_x0000_s1655" style="position:absolute;left:0;text-align:left;z-index:-251323392;mso-position-horizontal-relative:page;mso-position-vertical-relative:page" points="241.7pt,302.45pt,242.7pt,302.45pt,242.7pt,289.2pt,241.7pt,289.2pt,241.7pt,302.45pt" coordsize="20,265" o:allowincell="f" fillcolor="#dadcdd" stroked="f">
            <v:path arrowok="t"/>
            <w10:wrap anchorx="page" anchory="page"/>
          </v:polyline>
        </w:pict>
      </w:r>
      <w:r w:rsidR="00AD5B80">
        <w:rPr>
          <w:rFonts w:ascii="Calibri" w:hAnsi="Calibri"/>
          <w:color w:val="000000"/>
          <w:spacing w:val="-2"/>
          <w:sz w:val="14"/>
        </w:rPr>
        <w:pict>
          <v:line id="_x0000_s1656" style="position:absolute;left:0;text-align:left;z-index:-251320320;mso-position-horizontal-relative:page;mso-position-vertical-relative:page" from="284.1pt,289.2pt" to="284.1pt,302.4pt" o:allowincell="f" strokecolor="#dadcdd">
            <w10:wrap anchorx="page" anchory="page"/>
          </v:line>
        </w:pict>
      </w:r>
      <w:r w:rsidR="00AD5B80">
        <w:rPr>
          <w:rFonts w:ascii="Calibri" w:hAnsi="Calibri"/>
          <w:color w:val="000000"/>
          <w:spacing w:val="-2"/>
          <w:sz w:val="14"/>
        </w:rPr>
        <w:pict>
          <v:polyline id="_x0000_s1657" style="position:absolute;left:0;text-align:left;z-index:-251317248;mso-position-horizontal-relative:page;mso-position-vertical-relative:page" points="284.1pt,302.45pt,285.1pt,302.45pt,285.1pt,289.2pt,284.1pt,289.2pt,284.1pt,302.45pt" coordsize="20,265" o:allowincell="f" fillcolor="#dadcdd" stroked="f">
            <v:path arrowok="t"/>
            <w10:wrap anchorx="page" anchory="page"/>
          </v:polyline>
        </w:pict>
      </w:r>
      <w:r w:rsidR="00AD5B80">
        <w:rPr>
          <w:rFonts w:ascii="Calibri" w:hAnsi="Calibri"/>
          <w:color w:val="000000"/>
          <w:spacing w:val="-2"/>
          <w:sz w:val="14"/>
        </w:rPr>
        <w:pict>
          <v:line id="_x0000_s1658" style="position:absolute;left:0;text-align:left;z-index:-251314176;mso-position-horizontal-relative:page;mso-position-vertical-relative:page" from="326.55pt,289.2pt" to="326.55pt,302.4pt" o:allowincell="f" strokecolor="#dadcdd">
            <w10:wrap anchorx="page" anchory="page"/>
          </v:line>
        </w:pict>
      </w:r>
      <w:r w:rsidR="00AD5B80">
        <w:rPr>
          <w:rFonts w:ascii="Calibri" w:hAnsi="Calibri"/>
          <w:color w:val="000000"/>
          <w:spacing w:val="-2"/>
          <w:sz w:val="14"/>
        </w:rPr>
        <w:pict>
          <v:polyline id="_x0000_s1659" style="position:absolute;left:0;text-align:left;z-index:-251311104;mso-position-horizontal-relative:page;mso-position-vertical-relative:page" points="326.55pt,302.45pt,327.55pt,302.45pt,327.55pt,289.2pt,326.55pt,289.2pt,326.55pt,302.45pt" coordsize="20,265" o:allowincell="f" fillcolor="#dadcdd" stroked="f">
            <v:path arrowok="t"/>
            <w10:wrap anchorx="page" anchory="page"/>
          </v:polyline>
        </w:pict>
      </w:r>
      <w:r w:rsidR="00AD5B80">
        <w:rPr>
          <w:rFonts w:ascii="Calibri" w:hAnsi="Calibri"/>
          <w:color w:val="000000"/>
          <w:spacing w:val="-2"/>
          <w:sz w:val="14"/>
        </w:rPr>
        <w:pict>
          <v:line id="_x0000_s1660" style="position:absolute;left:0;text-align:left;z-index:-251308032;mso-position-horizontal-relative:page;mso-position-vertical-relative:page" from="72.65pt,330.2pt" to="538pt,330.2pt" o:allowincell="f" strokecolor="#dadcdd">
            <w10:wrap anchorx="page" anchory="page"/>
          </v:line>
        </w:pict>
      </w:r>
      <w:r w:rsidR="00AD5B80">
        <w:rPr>
          <w:rFonts w:ascii="Calibri" w:hAnsi="Calibri"/>
          <w:color w:val="000000"/>
          <w:spacing w:val="-2"/>
          <w:sz w:val="14"/>
        </w:rPr>
        <w:pict>
          <v:polyline id="_x0000_s1661" style="position:absolute;left:0;text-align:left;z-index:-251304960;mso-position-horizontal-relative:page;mso-position-vertical-relative:page" points="72.65pt,331.2pt,538pt,331.2pt,538pt,330.2pt,72.65pt,330.2pt,72.65pt,331.2pt" coordsize="9307,20" o:allowincell="f" fillcolor="#dadcdd" stroked="f">
            <v:path arrowok="t"/>
            <w10:wrap anchorx="page" anchory="page"/>
          </v:polyline>
        </w:pict>
      </w:r>
      <w:r w:rsidR="00AD5B80">
        <w:rPr>
          <w:rFonts w:ascii="Calibri" w:hAnsi="Calibri"/>
          <w:color w:val="000000"/>
          <w:spacing w:val="-2"/>
          <w:sz w:val="14"/>
        </w:rPr>
        <w:pict>
          <v:polyline id="_x0000_s1662" style="position:absolute;left:0;text-align:left;z-index:-251301888;mso-position-horizontal-relative:page;mso-position-vertical-relative:page" points="1in,346.75pt,73pt,346.75pt,73pt,113.4pt,1in,113.4pt,1in,346.75pt" coordsize="20,4667" o:allowincell="f" fillcolor="black" stroked="f">
            <v:path arrowok="t"/>
            <w10:wrap anchorx="page" anchory="page"/>
          </v:polyline>
        </w:pict>
      </w:r>
      <w:r w:rsidR="00AD5B80">
        <w:rPr>
          <w:rFonts w:ascii="Calibri" w:hAnsi="Calibri"/>
          <w:color w:val="000000"/>
          <w:spacing w:val="-2"/>
          <w:sz w:val="14"/>
        </w:rPr>
        <w:pict>
          <v:line id="_x0000_s1663" style="position:absolute;left:0;text-align:left;z-index:-251298816;mso-position-horizontal-relative:page;mso-position-vertical-relative:page" from="114.4pt,247.55pt" to="114.4pt,345.4pt" o:allowincell="f" strokecolor="#dadcdd">
            <w10:wrap anchorx="page" anchory="page"/>
          </v:line>
        </w:pict>
      </w:r>
      <w:r w:rsidR="00AD5B80">
        <w:rPr>
          <w:rFonts w:ascii="Calibri" w:hAnsi="Calibri"/>
          <w:color w:val="000000"/>
          <w:spacing w:val="-2"/>
          <w:sz w:val="14"/>
        </w:rPr>
        <w:pict>
          <v:polyline id="_x0000_s1664" style="position:absolute;left:0;text-align:left;z-index:-251295744;mso-position-horizontal-relative:page;mso-position-vertical-relative:page" points="114.4pt,345.4pt,115.4pt,345.4pt,115.4pt,247.55pt,114.4pt,247.55pt,114.4pt,345.4pt" coordsize="20,1957" o:allowincell="f" fillcolor="#dadcdd" stroked="f">
            <v:path arrowok="t"/>
            <w10:wrap anchorx="page" anchory="page"/>
          </v:polyline>
        </w:pict>
      </w:r>
      <w:r w:rsidR="00AD5B80">
        <w:rPr>
          <w:rFonts w:ascii="Calibri" w:hAnsi="Calibri"/>
          <w:color w:val="000000"/>
          <w:spacing w:val="-2"/>
          <w:sz w:val="14"/>
        </w:rPr>
        <w:pict>
          <v:line id="_x0000_s1665" style="position:absolute;left:0;text-align:left;z-index:-251292672;mso-position-horizontal-relative:page;mso-position-vertical-relative:page" from="156.85pt,247.55pt" to="156.85pt,345.4pt" o:allowincell="f" strokecolor="#dadcdd">
            <w10:wrap anchorx="page" anchory="page"/>
          </v:line>
        </w:pict>
      </w:r>
      <w:r w:rsidR="00AD5B80">
        <w:rPr>
          <w:rFonts w:ascii="Calibri" w:hAnsi="Calibri"/>
          <w:color w:val="000000"/>
          <w:spacing w:val="-2"/>
          <w:sz w:val="14"/>
        </w:rPr>
        <w:pict>
          <v:polyline id="_x0000_s1666" style="position:absolute;left:0;text-align:left;z-index:-251289600;mso-position-horizontal-relative:page;mso-position-vertical-relative:page" points="156.85pt,345.4pt,157.85pt,345.4pt,157.85pt,247.55pt,156.85pt,247.55pt,156.85pt,345.4pt" coordsize="20,1957" o:allowincell="f" fillcolor="#dadcdd" stroked="f">
            <v:path arrowok="t"/>
            <w10:wrap anchorx="page" anchory="page"/>
          </v:polyline>
        </w:pict>
      </w:r>
      <w:r w:rsidR="00AD5B80">
        <w:rPr>
          <w:rFonts w:ascii="Calibri" w:hAnsi="Calibri"/>
          <w:color w:val="000000"/>
          <w:spacing w:val="-2"/>
          <w:sz w:val="14"/>
        </w:rPr>
        <w:pict>
          <v:line id="_x0000_s1667" style="position:absolute;left:0;text-align:left;z-index:-251286528;mso-position-horizontal-relative:page;mso-position-vertical-relative:page" from="199.25pt,330.85pt" to="199.25pt,345.4pt" o:allowincell="f" strokecolor="#dadcdd">
            <w10:wrap anchorx="page" anchory="page"/>
          </v:line>
        </w:pict>
      </w:r>
      <w:r w:rsidR="00AD5B80">
        <w:rPr>
          <w:rFonts w:ascii="Calibri" w:hAnsi="Calibri"/>
          <w:color w:val="000000"/>
          <w:spacing w:val="-2"/>
          <w:sz w:val="14"/>
        </w:rPr>
        <w:pict>
          <v:polyline id="_x0000_s1668" style="position:absolute;left:0;text-align:left;z-index:-251283456;mso-position-horizontal-relative:page;mso-position-vertical-relative:page" points="199.25pt,345.4pt,200.25pt,345.4pt,200.25pt,330.85pt,199.25pt,330.85pt,199.25pt,345.4pt" coordsize="20,291" o:allowincell="f" fillcolor="#dadcdd" stroked="f">
            <v:path arrowok="t"/>
            <w10:wrap anchorx="page" anchory="page"/>
          </v:polyline>
        </w:pict>
      </w:r>
      <w:r w:rsidR="00AD5B80">
        <w:rPr>
          <w:rFonts w:ascii="Calibri" w:hAnsi="Calibri"/>
          <w:color w:val="000000"/>
          <w:spacing w:val="-2"/>
          <w:sz w:val="14"/>
        </w:rPr>
        <w:pict>
          <v:line id="_x0000_s1669" style="position:absolute;left:0;text-align:left;z-index:-251280384;mso-position-horizontal-relative:page;mso-position-vertical-relative:page" from="241.7pt,330.85pt" to="241.7pt,345.4pt" o:allowincell="f" strokecolor="#dadcdd">
            <w10:wrap anchorx="page" anchory="page"/>
          </v:line>
        </w:pict>
      </w:r>
      <w:r w:rsidR="00AD5B80">
        <w:rPr>
          <w:rFonts w:ascii="Calibri" w:hAnsi="Calibri"/>
          <w:color w:val="000000"/>
          <w:spacing w:val="-2"/>
          <w:sz w:val="14"/>
        </w:rPr>
        <w:pict>
          <v:polyline id="_x0000_s1670" style="position:absolute;left:0;text-align:left;z-index:-251277312;mso-position-horizontal-relative:page;mso-position-vertical-relative:page" points="241.7pt,345.4pt,242.7pt,345.4pt,242.7pt,330.85pt,241.7pt,330.85pt,241.7pt,345.4pt" coordsize="20,291" o:allowincell="f" fillcolor="#dadcdd" stroked="f">
            <v:path arrowok="t"/>
            <w10:wrap anchorx="page" anchory="page"/>
          </v:polyline>
        </w:pict>
      </w:r>
      <w:r w:rsidR="00AD5B80">
        <w:rPr>
          <w:rFonts w:ascii="Calibri" w:hAnsi="Calibri"/>
          <w:color w:val="000000"/>
          <w:spacing w:val="-2"/>
          <w:sz w:val="14"/>
        </w:rPr>
        <w:pict>
          <v:line id="_x0000_s1671" style="position:absolute;left:0;text-align:left;z-index:-251274240;mso-position-horizontal-relative:page;mso-position-vertical-relative:page" from="284.1pt,330.85pt" to="284.1pt,345.4pt" o:allowincell="f" strokecolor="#dadcdd">
            <w10:wrap anchorx="page" anchory="page"/>
          </v:line>
        </w:pict>
      </w:r>
      <w:r w:rsidR="00AD5B80">
        <w:rPr>
          <w:rFonts w:ascii="Calibri" w:hAnsi="Calibri"/>
          <w:color w:val="000000"/>
          <w:spacing w:val="-2"/>
          <w:sz w:val="14"/>
        </w:rPr>
        <w:pict>
          <v:polyline id="_x0000_s1672" style="position:absolute;left:0;text-align:left;z-index:-251271168;mso-position-horizontal-relative:page;mso-position-vertical-relative:page" points="284.1pt,345.4pt,285.1pt,345.4pt,285.1pt,330.85pt,284.1pt,330.85pt,284.1pt,345.4pt" coordsize="20,291" o:allowincell="f" fillcolor="#dadcdd" stroked="f">
            <v:path arrowok="t"/>
            <w10:wrap anchorx="page" anchory="page"/>
          </v:polyline>
        </w:pict>
      </w:r>
      <w:r w:rsidR="00AD5B80">
        <w:rPr>
          <w:rFonts w:ascii="Calibri" w:hAnsi="Calibri"/>
          <w:color w:val="000000"/>
          <w:spacing w:val="-2"/>
          <w:sz w:val="14"/>
        </w:rPr>
        <w:pict>
          <v:line id="_x0000_s1673" style="position:absolute;left:0;text-align:left;z-index:-251268096;mso-position-horizontal-relative:page;mso-position-vertical-relative:page" from="326.55pt,330.85pt" to="326.55pt,345.4pt" o:allowincell="f" strokecolor="#dadcdd">
            <w10:wrap anchorx="page" anchory="page"/>
          </v:line>
        </w:pict>
      </w:r>
      <w:r w:rsidR="00AD5B80">
        <w:rPr>
          <w:rFonts w:ascii="Calibri" w:hAnsi="Calibri"/>
          <w:color w:val="000000"/>
          <w:spacing w:val="-2"/>
          <w:sz w:val="14"/>
        </w:rPr>
        <w:pict>
          <v:polyline id="_x0000_s1674" style="position:absolute;left:0;text-align:left;z-index:-251265024;mso-position-horizontal-relative:page;mso-position-vertical-relative:page" points="326.55pt,345.4pt,327.55pt,345.4pt,327.55pt,330.85pt,326.55pt,330.85pt,326.55pt,345.4pt" coordsize="20,291" o:allowincell="f" fillcolor="#dadcdd" stroked="f">
            <v:path arrowok="t"/>
            <w10:wrap anchorx="page" anchory="page"/>
          </v:polyline>
        </w:pict>
      </w:r>
      <w:r w:rsidR="00AD5B80">
        <w:rPr>
          <w:rFonts w:ascii="Calibri" w:hAnsi="Calibri"/>
          <w:color w:val="000000"/>
          <w:spacing w:val="-2"/>
          <w:sz w:val="14"/>
        </w:rPr>
        <w:pict>
          <v:line id="_x0000_s1675" style="position:absolute;left:0;text-align:left;z-index:-251261952;mso-position-horizontal-relative:page;mso-position-vertical-relative:page" from="368.95pt,317.6pt" to="368.95pt,345.4pt" o:allowincell="f" strokecolor="#dadcdd">
            <w10:wrap anchorx="page" anchory="page"/>
          </v:line>
        </w:pict>
      </w:r>
      <w:r w:rsidR="00AD5B80">
        <w:rPr>
          <w:rFonts w:ascii="Calibri" w:hAnsi="Calibri"/>
          <w:color w:val="000000"/>
          <w:spacing w:val="-2"/>
          <w:sz w:val="14"/>
        </w:rPr>
        <w:pict>
          <v:polyline id="_x0000_s1676" style="position:absolute;left:0;text-align:left;z-index:-251258880;mso-position-horizontal-relative:page;mso-position-vertical-relative:page" points="368.95pt,345.4pt,369.95pt,345.4pt,369.95pt,317.6pt,368.95pt,317.6pt,368.95pt,345.4pt" coordsize="20,556" o:allowincell="f" fillcolor="#dadcdd" stroked="f">
            <v:path arrowok="t"/>
            <w10:wrap anchorx="page" anchory="page"/>
          </v:polyline>
        </w:pict>
      </w:r>
      <w:r w:rsidR="00AD5B80">
        <w:rPr>
          <w:rFonts w:ascii="Calibri" w:hAnsi="Calibri"/>
          <w:color w:val="000000"/>
          <w:spacing w:val="-2"/>
          <w:sz w:val="14"/>
        </w:rPr>
        <w:pict>
          <v:line id="_x0000_s1677" style="position:absolute;left:0;text-align:left;z-index:-251255808;mso-position-horizontal-relative:page;mso-position-vertical-relative:page" from="411.4pt,289.2pt" to="411.4pt,345.4pt" o:allowincell="f" strokecolor="#dadcdd">
            <w10:wrap anchorx="page" anchory="page"/>
          </v:line>
        </w:pict>
      </w:r>
      <w:r w:rsidR="00AD5B80">
        <w:rPr>
          <w:rFonts w:ascii="Calibri" w:hAnsi="Calibri"/>
          <w:color w:val="000000"/>
          <w:spacing w:val="-2"/>
          <w:sz w:val="14"/>
        </w:rPr>
        <w:pict>
          <v:polyline id="_x0000_s1678" style="position:absolute;left:0;text-align:left;z-index:-251252736;mso-position-horizontal-relative:page;mso-position-vertical-relative:page" points="411.4pt,345.4pt,412.4pt,345.4pt,412.4pt,289.2pt,411.4pt,289.2pt,411.4pt,345.4pt" coordsize="20,1124" o:allowincell="f" fillcolor="#dadcdd" stroked="f">
            <v:path arrowok="t"/>
            <w10:wrap anchorx="page" anchory="page"/>
          </v:polyline>
        </w:pict>
      </w:r>
      <w:r w:rsidR="00AD5B80">
        <w:rPr>
          <w:rFonts w:ascii="Calibri" w:hAnsi="Calibri"/>
          <w:color w:val="000000"/>
          <w:spacing w:val="-2"/>
          <w:sz w:val="14"/>
        </w:rPr>
        <w:pict>
          <v:line id="_x0000_s1679" style="position:absolute;left:0;text-align:left;z-index:-251249664;mso-position-horizontal-relative:page;mso-position-vertical-relative:page" from="453.8pt,289.2pt" to="453.8pt,345.4pt" o:allowincell="f" strokecolor="#dadcdd">
            <w10:wrap anchorx="page" anchory="page"/>
          </v:line>
        </w:pict>
      </w:r>
      <w:r w:rsidR="00AD5B80">
        <w:rPr>
          <w:rFonts w:ascii="Calibri" w:hAnsi="Calibri"/>
          <w:color w:val="000000"/>
          <w:spacing w:val="-2"/>
          <w:sz w:val="14"/>
        </w:rPr>
        <w:pict>
          <v:polyline id="_x0000_s1680" style="position:absolute;left:0;text-align:left;z-index:-251246592;mso-position-horizontal-relative:page;mso-position-vertical-relative:page" points="453.8pt,345.4pt,454.8pt,345.4pt,454.8pt,289.2pt,453.8pt,289.2pt,453.8pt,345.4pt" coordsize="20,1124" o:allowincell="f" fillcolor="#dadcdd" stroked="f">
            <v:path arrowok="t"/>
            <w10:wrap anchorx="page" anchory="page"/>
          </v:polyline>
        </w:pict>
      </w:r>
      <w:r w:rsidR="00AD5B80">
        <w:rPr>
          <w:rFonts w:ascii="Calibri" w:hAnsi="Calibri"/>
          <w:color w:val="000000"/>
          <w:spacing w:val="-2"/>
          <w:sz w:val="14"/>
        </w:rPr>
        <w:pict>
          <v:line id="_x0000_s1681" style="position:absolute;left:0;text-align:left;z-index:-251243520;mso-position-horizontal-relative:page;mso-position-vertical-relative:page" from="496.25pt,164.25pt" to="496.25pt,345.4pt" o:allowincell="f" strokecolor="#dadcdd">
            <w10:wrap anchorx="page" anchory="page"/>
          </v:line>
        </w:pict>
      </w:r>
      <w:r w:rsidR="00AD5B80">
        <w:rPr>
          <w:rFonts w:ascii="Calibri" w:hAnsi="Calibri"/>
          <w:color w:val="000000"/>
          <w:spacing w:val="-2"/>
          <w:sz w:val="14"/>
        </w:rPr>
        <w:pict>
          <v:polyline id="_x0000_s1682" style="position:absolute;left:0;text-align:left;z-index:-251240448;mso-position-horizontal-relative:page;mso-position-vertical-relative:page" points="496.25pt,345.4pt,497.25pt,345.4pt,497.25pt,164.25pt,496.25pt,164.25pt,496.25pt,345.4pt" coordsize="20,3623" o:allowincell="f" fillcolor="#dadcdd" stroked="f">
            <v:path arrowok="t"/>
            <w10:wrap anchorx="page" anchory="page"/>
          </v:polyline>
        </w:pict>
      </w:r>
      <w:r w:rsidR="00AD5B80">
        <w:rPr>
          <w:rFonts w:ascii="Calibri" w:hAnsi="Calibri"/>
          <w:color w:val="000000"/>
          <w:spacing w:val="-2"/>
          <w:sz w:val="14"/>
        </w:rPr>
        <w:pict>
          <v:polyline id="_x0000_s1683" style="position:absolute;left:0;text-align:left;z-index:-251237376;mso-position-horizontal-relative:page;mso-position-vertical-relative:page" points="72.65pt,345.4pt,539.35pt,345.4pt,539.35pt,346.7pt,72.65pt,346.7pt,72.65pt,345.4pt" coordsize="9334,27" o:allowincell="f" fillcolor="black" stroked="f">
            <v:path arrowok="t"/>
            <w10:wrap anchorx="page" anchory="page"/>
          </v:polyline>
        </w:pict>
      </w:r>
      <w:r w:rsidR="00AD5B80">
        <w:rPr>
          <w:rFonts w:ascii="Calibri" w:hAnsi="Calibri"/>
          <w:color w:val="000000"/>
          <w:spacing w:val="-2"/>
          <w:sz w:val="14"/>
        </w:rPr>
        <w:pict>
          <v:polyline id="_x0000_s1684" style="position:absolute;left:0;text-align:left;z-index:-251234304;mso-position-horizontal-relative:page;mso-position-vertical-relative:page" points="538pt,114.05pt,539.35pt,114.05pt,539.35pt,346.7pt,538pt,346.7pt,538pt,114.05pt" coordsize="27,4654" o:allowincell="f" fillcolor="black" stroked="f">
            <v:path arrowok="t"/>
            <w10:wrap anchorx="page" anchory="page"/>
          </v:polyline>
        </w:pict>
      </w:r>
      <w:r w:rsidR="00AD5B80">
        <w:rPr>
          <w:rFonts w:ascii="Calibri" w:hAnsi="Calibri"/>
          <w:color w:val="000000"/>
          <w:spacing w:val="-2"/>
          <w:sz w:val="14"/>
        </w:rPr>
        <w:pict>
          <v:polyline id="_x0000_s1685" style="position:absolute;left:0;text-align:left;z-index:-251228160;mso-position-horizontal-relative:page;mso-position-vertical-relative:page" points="1in,346.7pt,72.65pt,346.7pt,1in,346.7pt,1in,346.7pt" coordsize="13,1" o:allowincell="f" fillcolor="#dadcdd" stroked="f">
            <v:path arrowok="t"/>
            <w10:wrap anchorx="page" anchory="page"/>
          </v:polyline>
        </w:pict>
      </w:r>
      <w:r w:rsidR="00AD5B80">
        <w:rPr>
          <w:rFonts w:ascii="Calibri" w:hAnsi="Calibri"/>
          <w:color w:val="000000"/>
          <w:spacing w:val="-2"/>
          <w:sz w:val="14"/>
        </w:rPr>
        <w:pict>
          <v:line id="_x0000_s1686" style="position:absolute;left:0;text-align:left;z-index:-251223040;mso-position-horizontal-relative:page;mso-position-vertical-relative:page" from="114.4pt,346.7pt" to="114.4pt,346.85pt" o:allowincell="f" strokecolor="#dadcdd">
            <w10:wrap anchorx="page" anchory="page"/>
          </v:line>
        </w:pict>
      </w:r>
      <w:r w:rsidR="00AD5B80">
        <w:rPr>
          <w:rFonts w:ascii="Calibri" w:hAnsi="Calibri"/>
          <w:color w:val="000000"/>
          <w:spacing w:val="-2"/>
          <w:sz w:val="14"/>
        </w:rPr>
        <w:pict>
          <v:polyline id="_x0000_s1687" style="position:absolute;left:0;text-align:left;z-index:-251220992;mso-position-horizontal-relative:page;mso-position-vertical-relative:page" points="114.4pt,346.7pt,115.1pt,346.7pt,114.4pt,346.7pt,114.4pt,346.7pt" coordsize="14,1" o:allowincell="f" fillcolor="#dadcdd" stroked="f">
            <v:path arrowok="t"/>
            <w10:wrap anchorx="page" anchory="page"/>
          </v:polyline>
        </w:pict>
      </w:r>
      <w:r w:rsidR="00AD5B80">
        <w:rPr>
          <w:rFonts w:ascii="Calibri" w:hAnsi="Calibri"/>
          <w:color w:val="000000"/>
          <w:spacing w:val="-2"/>
          <w:sz w:val="14"/>
        </w:rPr>
        <w:pict>
          <v:line id="_x0000_s1688" style="position:absolute;left:0;text-align:left;z-index:-251215872;mso-position-horizontal-relative:page;mso-position-vertical-relative:page" from="156.85pt,346.7pt" to="156.85pt,346.85pt" o:allowincell="f" strokecolor="#dadcdd">
            <w10:wrap anchorx="page" anchory="page"/>
          </v:line>
        </w:pict>
      </w:r>
      <w:r w:rsidR="00AD5B80">
        <w:rPr>
          <w:rFonts w:ascii="Calibri" w:hAnsi="Calibri"/>
          <w:color w:val="000000"/>
          <w:spacing w:val="-2"/>
          <w:sz w:val="14"/>
        </w:rPr>
        <w:pict>
          <v:polyline id="_x0000_s1689" style="position:absolute;left:0;text-align:left;z-index:-251212800;mso-position-horizontal-relative:page;mso-position-vertical-relative:page" points="156.85pt,346.7pt,157.5pt,346.7pt,156.85pt,346.7pt,156.85pt,346.7pt" coordsize="13,1" o:allowincell="f" fillcolor="#dadcdd" stroked="f">
            <v:path arrowok="t"/>
            <w10:wrap anchorx="page" anchory="page"/>
          </v:polyline>
        </w:pict>
      </w:r>
      <w:r w:rsidR="00AD5B80">
        <w:rPr>
          <w:rFonts w:ascii="Calibri" w:hAnsi="Calibri"/>
          <w:color w:val="000000"/>
          <w:spacing w:val="-2"/>
          <w:sz w:val="14"/>
        </w:rPr>
        <w:pict>
          <v:line id="_x0000_s1690" style="position:absolute;left:0;text-align:left;z-index:-251207680;mso-position-horizontal-relative:page;mso-position-vertical-relative:page" from="199.25pt,346.7pt" to="199.25pt,346.85pt" o:allowincell="f" strokecolor="#dadcdd">
            <w10:wrap anchorx="page" anchory="page"/>
          </v:line>
        </w:pict>
      </w:r>
      <w:r w:rsidR="00AD5B80">
        <w:rPr>
          <w:rFonts w:ascii="Calibri" w:hAnsi="Calibri"/>
          <w:color w:val="000000"/>
          <w:spacing w:val="-2"/>
          <w:sz w:val="14"/>
        </w:rPr>
        <w:pict>
          <v:polyline id="_x0000_s1691" style="position:absolute;left:0;text-align:left;z-index:-251204608;mso-position-horizontal-relative:page;mso-position-vertical-relative:page" points="199.25pt,346.7pt,199.95pt,346.7pt,199.25pt,346.7pt,199.25pt,346.7pt" coordsize="14,1" o:allowincell="f" fillcolor="#dadcdd" stroked="f">
            <v:path arrowok="t"/>
            <w10:wrap anchorx="page" anchory="page"/>
          </v:polyline>
        </w:pict>
      </w:r>
      <w:r w:rsidR="00AD5B80">
        <w:rPr>
          <w:rFonts w:ascii="Calibri" w:hAnsi="Calibri"/>
          <w:color w:val="000000"/>
          <w:spacing w:val="-2"/>
          <w:sz w:val="14"/>
        </w:rPr>
        <w:pict>
          <v:line id="_x0000_s1692" style="position:absolute;left:0;text-align:left;z-index:-251200512;mso-position-horizontal-relative:page;mso-position-vertical-relative:page" from="241.7pt,346.7pt" to="241.7pt,346.85pt" o:allowincell="f" strokecolor="#dadcdd">
            <w10:wrap anchorx="page" anchory="page"/>
          </v:line>
        </w:pict>
      </w:r>
      <w:r w:rsidR="00AD5B80">
        <w:rPr>
          <w:rFonts w:ascii="Calibri" w:hAnsi="Calibri"/>
          <w:color w:val="000000"/>
          <w:spacing w:val="-2"/>
          <w:sz w:val="14"/>
        </w:rPr>
        <w:pict>
          <v:polyline id="_x0000_s1693" style="position:absolute;left:0;text-align:left;z-index:-251197440;mso-position-horizontal-relative:page;mso-position-vertical-relative:page" points="241.7pt,346.7pt,242.35pt,346.7pt,241.7pt,346.7pt,241.7pt,346.7pt" coordsize="13,1" o:allowincell="f" fillcolor="#dadcdd" stroked="f">
            <v:path arrowok="t"/>
            <w10:wrap anchorx="page" anchory="page"/>
          </v:polyline>
        </w:pict>
      </w:r>
      <w:r w:rsidR="00AD5B80">
        <w:rPr>
          <w:rFonts w:ascii="Calibri" w:hAnsi="Calibri"/>
          <w:color w:val="000000"/>
          <w:spacing w:val="-2"/>
          <w:sz w:val="14"/>
        </w:rPr>
        <w:pict>
          <v:line id="_x0000_s1694" style="position:absolute;left:0;text-align:left;z-index:-251193344;mso-position-horizontal-relative:page;mso-position-vertical-relative:page" from="284.1pt,346.7pt" to="284.1pt,346.85pt" o:allowincell="f" strokecolor="#dadcdd">
            <w10:wrap anchorx="page" anchory="page"/>
          </v:line>
        </w:pict>
      </w:r>
      <w:r w:rsidR="00AD5B80">
        <w:rPr>
          <w:rFonts w:ascii="Calibri" w:hAnsi="Calibri"/>
          <w:color w:val="000000"/>
          <w:spacing w:val="-2"/>
          <w:sz w:val="14"/>
        </w:rPr>
        <w:pict>
          <v:polyline id="_x0000_s1695" style="position:absolute;left:0;text-align:left;z-index:-251190272;mso-position-horizontal-relative:page;mso-position-vertical-relative:page" points="284.1pt,346.7pt,284.8pt,346.7pt,284.1pt,346.7pt,284.1pt,346.7pt" coordsize="14,1" o:allowincell="f" fillcolor="#dadcdd" stroked="f">
            <v:path arrowok="t"/>
            <w10:wrap anchorx="page" anchory="page"/>
          </v:polyline>
        </w:pict>
      </w:r>
      <w:r w:rsidR="00AD5B80">
        <w:rPr>
          <w:rFonts w:ascii="Calibri" w:hAnsi="Calibri"/>
          <w:color w:val="000000"/>
          <w:spacing w:val="-2"/>
          <w:sz w:val="14"/>
        </w:rPr>
        <w:pict>
          <v:line id="_x0000_s1696" style="position:absolute;left:0;text-align:left;z-index:-251185152;mso-position-horizontal-relative:page;mso-position-vertical-relative:page" from="326.55pt,346.7pt" to="326.55pt,346.85pt" o:allowincell="f" strokecolor="#dadcdd">
            <w10:wrap anchorx="page" anchory="page"/>
          </v:line>
        </w:pict>
      </w:r>
      <w:r w:rsidR="00AD5B80">
        <w:rPr>
          <w:rFonts w:ascii="Calibri" w:hAnsi="Calibri"/>
          <w:color w:val="000000"/>
          <w:spacing w:val="-2"/>
          <w:sz w:val="14"/>
        </w:rPr>
        <w:pict>
          <v:polyline id="_x0000_s1697" style="position:absolute;left:0;text-align:left;z-index:-251182080;mso-position-horizontal-relative:page;mso-position-vertical-relative:page" points="326.55pt,346.7pt,327.2pt,346.7pt,326.55pt,346.7pt,326.55pt,346.7pt" coordsize="13,1" o:allowincell="f" fillcolor="#dadcdd" stroked="f">
            <v:path arrowok="t"/>
            <w10:wrap anchorx="page" anchory="page"/>
          </v:polyline>
        </w:pict>
      </w:r>
      <w:r w:rsidR="00AD5B80">
        <w:rPr>
          <w:rFonts w:ascii="Calibri" w:hAnsi="Calibri"/>
          <w:color w:val="000000"/>
          <w:spacing w:val="-2"/>
          <w:sz w:val="14"/>
        </w:rPr>
        <w:pict>
          <v:line id="_x0000_s1698" style="position:absolute;left:0;text-align:left;z-index:-251179008;mso-position-horizontal-relative:page;mso-position-vertical-relative:page" from="368.95pt,346.7pt" to="368.95pt,346.85pt" o:allowincell="f" strokecolor="#dadcdd">
            <w10:wrap anchorx="page" anchory="page"/>
          </v:line>
        </w:pict>
      </w:r>
      <w:r w:rsidR="00AD5B80">
        <w:rPr>
          <w:rFonts w:ascii="Calibri" w:hAnsi="Calibri"/>
          <w:color w:val="000000"/>
          <w:spacing w:val="-2"/>
          <w:sz w:val="14"/>
        </w:rPr>
        <w:pict>
          <v:polyline id="_x0000_s1699" style="position:absolute;left:0;text-align:left;z-index:-251176960;mso-position-horizontal-relative:page;mso-position-vertical-relative:page" points="368.95pt,346.7pt,369.65pt,346.7pt,368.95pt,346.7pt,368.95pt,346.7pt" coordsize="14,1" o:allowincell="f" fillcolor="#dadcdd" stroked="f">
            <v:path arrowok="t"/>
            <w10:wrap anchorx="page" anchory="page"/>
          </v:polyline>
        </w:pict>
      </w:r>
      <w:r w:rsidR="00AD5B80">
        <w:rPr>
          <w:rFonts w:ascii="Calibri" w:hAnsi="Calibri"/>
          <w:color w:val="000000"/>
          <w:spacing w:val="-2"/>
          <w:sz w:val="14"/>
        </w:rPr>
        <w:pict>
          <v:line id="_x0000_s1700" style="position:absolute;left:0;text-align:left;z-index:-251172864;mso-position-horizontal-relative:page;mso-position-vertical-relative:page" from="411.4pt,346.7pt" to="411.4pt,346.85pt" o:allowincell="f" strokecolor="#dadcdd">
            <w10:wrap anchorx="page" anchory="page"/>
          </v:line>
        </w:pict>
      </w:r>
      <w:r w:rsidR="00AD5B80">
        <w:rPr>
          <w:rFonts w:ascii="Calibri" w:hAnsi="Calibri"/>
          <w:color w:val="000000"/>
          <w:spacing w:val="-2"/>
          <w:sz w:val="14"/>
        </w:rPr>
        <w:pict>
          <v:polyline id="_x0000_s1701" style="position:absolute;left:0;text-align:left;z-index:-251169792;mso-position-horizontal-relative:page;mso-position-vertical-relative:page" points="411.4pt,346.7pt,412.05pt,346.7pt,411.4pt,346.7pt,411.4pt,346.7pt" coordsize="13,1" o:allowincell="f" fillcolor="#dadcdd" stroked="f">
            <v:path arrowok="t"/>
            <w10:wrap anchorx="page" anchory="page"/>
          </v:polyline>
        </w:pict>
      </w:r>
      <w:r w:rsidR="00AD5B80">
        <w:rPr>
          <w:rFonts w:ascii="Calibri" w:hAnsi="Calibri"/>
          <w:color w:val="000000"/>
          <w:spacing w:val="-2"/>
          <w:sz w:val="14"/>
        </w:rPr>
        <w:pict>
          <v:line id="_x0000_s1702" style="position:absolute;left:0;text-align:left;z-index:-251165696;mso-position-horizontal-relative:page;mso-position-vertical-relative:page" from="453.8pt,346.7pt" to="453.8pt,346.85pt" o:allowincell="f" strokecolor="#dadcdd">
            <w10:wrap anchorx="page" anchory="page"/>
          </v:line>
        </w:pict>
      </w:r>
      <w:r w:rsidR="00AD5B80">
        <w:rPr>
          <w:rFonts w:ascii="Calibri" w:hAnsi="Calibri"/>
          <w:color w:val="000000"/>
          <w:spacing w:val="-2"/>
          <w:sz w:val="14"/>
        </w:rPr>
        <w:pict>
          <v:polyline id="_x0000_s1703" style="position:absolute;left:0;text-align:left;z-index:-251163648;mso-position-horizontal-relative:page;mso-position-vertical-relative:page" points="453.8pt,346.7pt,454.5pt,346.7pt,453.8pt,346.7pt,453.8pt,346.7pt" coordsize="14,1" o:allowincell="f" fillcolor="#dadcdd" stroked="f">
            <v:path arrowok="t"/>
            <w10:wrap anchorx="page" anchory="page"/>
          </v:polyline>
        </w:pict>
      </w:r>
      <w:r w:rsidR="00AD5B80">
        <w:rPr>
          <w:rFonts w:ascii="Calibri" w:hAnsi="Calibri"/>
          <w:color w:val="000000"/>
          <w:spacing w:val="-2"/>
          <w:sz w:val="14"/>
        </w:rPr>
        <w:pict>
          <v:line id="_x0000_s1704" style="position:absolute;left:0;text-align:left;z-index:-251158528;mso-position-horizontal-relative:page;mso-position-vertical-relative:page" from="496.25pt,346.7pt" to="496.25pt,346.85pt" o:allowincell="f" strokecolor="#dadcdd">
            <w10:wrap anchorx="page" anchory="page"/>
          </v:line>
        </w:pict>
      </w:r>
      <w:r w:rsidR="00AD5B80">
        <w:rPr>
          <w:rFonts w:ascii="Calibri" w:hAnsi="Calibri"/>
          <w:color w:val="000000"/>
          <w:spacing w:val="-2"/>
          <w:sz w:val="14"/>
        </w:rPr>
        <w:pict>
          <v:polyline id="_x0000_s1705" style="position:absolute;left:0;text-align:left;z-index:-251155456;mso-position-horizontal-relative:page;mso-position-vertical-relative:page" points="496.25pt,346.7pt,496.9pt,346.7pt,496.25pt,346.7pt,496.25pt,346.7pt" coordsize="13,1" o:allowincell="f" fillcolor="#dadcdd" stroked="f">
            <v:path arrowok="t"/>
            <w10:wrap anchorx="page" anchory="page"/>
          </v:polyline>
        </w:pict>
      </w:r>
      <w:r w:rsidR="00AD5B80">
        <w:rPr>
          <w:rFonts w:ascii="Calibri" w:hAnsi="Calibri"/>
          <w:color w:val="000000"/>
          <w:spacing w:val="-2"/>
          <w:sz w:val="14"/>
        </w:rPr>
        <w:pict>
          <v:line id="_x0000_s1706" style="position:absolute;left:0;text-align:left;z-index:-251150336;mso-position-horizontal-relative:page;mso-position-vertical-relative:page" from="538.65pt,346.7pt" to="538.65pt,346.85pt" o:allowincell="f" strokecolor="#dadcdd">
            <w10:wrap anchorx="page" anchory="page"/>
          </v:line>
        </w:pict>
      </w:r>
      <w:r w:rsidR="00AD5B80">
        <w:rPr>
          <w:rFonts w:ascii="Calibri" w:hAnsi="Calibri"/>
          <w:color w:val="000000"/>
          <w:spacing w:val="-2"/>
          <w:sz w:val="14"/>
        </w:rPr>
        <w:pict>
          <v:polyline id="_x0000_s1707" style="position:absolute;left:0;text-align:left;z-index:-251147264;mso-position-horizontal-relative:page;mso-position-vertical-relative:page" points="538.65pt,346.7pt,539.35pt,346.7pt,538.65pt,346.7pt,538.65pt,346.7pt" coordsize="14,1" o:allowincell="f" fillcolor="#dadcdd" stroked="f">
            <v:path arrowok="t"/>
            <w10:wrap anchorx="page" anchory="page"/>
          </v:polyline>
        </w:pict>
      </w:r>
      <w:r w:rsidR="00AD5B80">
        <w:rPr>
          <w:rFonts w:ascii="Calibri" w:hAnsi="Calibri"/>
          <w:color w:val="000000"/>
          <w:spacing w:val="-2"/>
          <w:sz w:val="14"/>
        </w:rPr>
        <w:pict>
          <v:polyline id="_x0000_s1708" style="position:absolute;left:0;text-align:left;z-index:-251142144;mso-position-horizontal-relative:page;mso-position-vertical-relative:page" points="539.35pt,114.05pt,540pt,114.05pt,540pt,113.4pt,539.35pt,113.4pt,539.35pt,114.05pt" coordsize="14,14" o:allowincell="f" fillcolor="#dadcdd" stroked="f">
            <v:path arrowok="t"/>
            <w10:wrap anchorx="page" anchory="page"/>
          </v:polyline>
        </w:pict>
      </w:r>
      <w:r w:rsidR="00AD5B80">
        <w:rPr>
          <w:rFonts w:ascii="Calibri" w:hAnsi="Calibri"/>
          <w:color w:val="000000"/>
          <w:spacing w:val="-2"/>
          <w:sz w:val="14"/>
        </w:rPr>
        <w:pict>
          <v:line id="_x0000_s1709" style="position:absolute;left:0;text-align:left;z-index:-251137024;mso-position-horizontal-relative:page;mso-position-vertical-relative:page" from="539.3pt,125.95pt" to="539.35pt,125.95pt" o:allowincell="f" strokecolor="#dadcdd">
            <w10:wrap anchorx="page" anchory="page"/>
          </v:line>
        </w:pict>
      </w:r>
      <w:r w:rsidR="00AD5B80">
        <w:rPr>
          <w:rFonts w:ascii="Calibri" w:hAnsi="Calibri"/>
          <w:color w:val="000000"/>
          <w:spacing w:val="-2"/>
          <w:sz w:val="14"/>
        </w:rPr>
        <w:pict>
          <v:polyline id="_x0000_s1710" style="position:absolute;left:0;text-align:left;z-index:-251136000;mso-position-horizontal-relative:page;mso-position-vertical-relative:page" points="539.35pt,126.6pt,539.35pt,126.6pt,539.35pt,125.95pt,539.35pt,125.95pt,539.35pt,126.6pt" coordsize="1,13" o:allowincell="f" fillcolor="#dadcdd" stroked="f">
            <v:path arrowok="t"/>
            <w10:wrap anchorx="page" anchory="page"/>
          </v:polyline>
        </w:pict>
      </w:r>
      <w:r w:rsidR="00AD5B80">
        <w:rPr>
          <w:rFonts w:ascii="Calibri" w:hAnsi="Calibri"/>
          <w:color w:val="000000"/>
          <w:spacing w:val="-2"/>
          <w:sz w:val="14"/>
        </w:rPr>
        <w:pict>
          <v:line id="_x0000_s1711" style="position:absolute;left:0;text-align:left;z-index:-251131904;mso-position-horizontal-relative:page;mso-position-vertical-relative:page" from="539.3pt,138.5pt" to="539.35pt,138.5pt" o:allowincell="f" strokecolor="#dadcdd">
            <w10:wrap anchorx="page" anchory="page"/>
          </v:line>
        </w:pict>
      </w:r>
      <w:r w:rsidR="00AD5B80">
        <w:rPr>
          <w:rFonts w:ascii="Calibri" w:hAnsi="Calibri"/>
          <w:color w:val="000000"/>
          <w:spacing w:val="-2"/>
          <w:sz w:val="14"/>
        </w:rPr>
        <w:pict>
          <v:polyline id="_x0000_s1712" style="position:absolute;left:0;text-align:left;z-index:-251129856;mso-position-horizontal-relative:page;mso-position-vertical-relative:page" points="539.35pt,139.15pt,539.35pt,139.15pt,539.35pt,138.5pt,539.35pt,138.5pt,539.35pt,139.15pt" coordsize="1,14" o:allowincell="f" fillcolor="#dadcdd" stroked="f">
            <v:path arrowok="t"/>
            <w10:wrap anchorx="page" anchory="page"/>
          </v:polyline>
        </w:pict>
      </w:r>
      <w:r w:rsidR="00AD5B80">
        <w:rPr>
          <w:rFonts w:ascii="Calibri" w:hAnsi="Calibri"/>
          <w:color w:val="000000"/>
          <w:spacing w:val="-2"/>
          <w:sz w:val="14"/>
        </w:rPr>
        <w:pict>
          <v:line id="_x0000_s1713" style="position:absolute;left:0;text-align:left;z-index:-251125760;mso-position-horizontal-relative:page;mso-position-vertical-relative:page" from="539.3pt,151.05pt" to="539.35pt,151.05pt" o:allowincell="f" strokecolor="#dadcdd">
            <w10:wrap anchorx="page" anchory="page"/>
          </v:line>
        </w:pict>
      </w:r>
      <w:r w:rsidR="00AD5B80">
        <w:rPr>
          <w:rFonts w:ascii="Calibri" w:hAnsi="Calibri"/>
          <w:color w:val="000000"/>
          <w:spacing w:val="-2"/>
          <w:sz w:val="14"/>
        </w:rPr>
        <w:pict>
          <v:polyline id="_x0000_s1714" style="position:absolute;left:0;text-align:left;z-index:-251123712;mso-position-horizontal-relative:page;mso-position-vertical-relative:page" points="539.35pt,151.75pt,539.35pt,151.75pt,539.35pt,151.05pt,539.35pt,151.05pt,539.35pt,151.75pt" coordsize="1,14" o:allowincell="f" fillcolor="#dadcdd" stroked="f">
            <v:path arrowok="t"/>
            <w10:wrap anchorx="page" anchory="page"/>
          </v:polyline>
        </w:pict>
      </w:r>
      <w:r w:rsidR="00AD5B80">
        <w:rPr>
          <w:rFonts w:ascii="Calibri" w:hAnsi="Calibri"/>
          <w:color w:val="000000"/>
          <w:spacing w:val="-2"/>
          <w:sz w:val="14"/>
        </w:rPr>
        <w:pict>
          <v:line id="_x0000_s1715" style="position:absolute;left:0;text-align:left;z-index:-251119616;mso-position-horizontal-relative:page;mso-position-vertical-relative:page" from="539.3pt,163.6pt" to="539.35pt,163.6pt" o:allowincell="f" strokecolor="#dadcdd">
            <w10:wrap anchorx="page" anchory="page"/>
          </v:line>
        </w:pict>
      </w:r>
      <w:r w:rsidR="00AD5B80">
        <w:rPr>
          <w:rFonts w:ascii="Calibri" w:hAnsi="Calibri"/>
          <w:color w:val="000000"/>
          <w:spacing w:val="-2"/>
          <w:sz w:val="14"/>
        </w:rPr>
        <w:pict>
          <v:polyline id="_x0000_s1716" style="position:absolute;left:0;text-align:left;z-index:-251117568;mso-position-horizontal-relative:page;mso-position-vertical-relative:page" points="539.35pt,164.3pt,539.35pt,164.3pt,539.35pt,163.65pt,539.35pt,163.65pt,539.35pt,164.3pt" coordsize="1,14" o:allowincell="f" fillcolor="#dadcdd" stroked="f">
            <v:path arrowok="t"/>
            <w10:wrap anchorx="page" anchory="page"/>
          </v:polyline>
        </w:pict>
      </w:r>
      <w:r w:rsidR="00AD5B80">
        <w:rPr>
          <w:rFonts w:ascii="Calibri" w:hAnsi="Calibri"/>
          <w:color w:val="000000"/>
          <w:spacing w:val="-2"/>
          <w:sz w:val="14"/>
        </w:rPr>
        <w:pict>
          <v:line id="_x0000_s1717" style="position:absolute;left:0;text-align:left;z-index:-251113472;mso-position-horizontal-relative:page;mso-position-vertical-relative:page" from="539.3pt,176.85pt" to="539.35pt,176.85pt" o:allowincell="f" strokecolor="#dadcdd">
            <w10:wrap anchorx="page" anchory="page"/>
          </v:line>
        </w:pict>
      </w:r>
      <w:r w:rsidR="00AD5B80">
        <w:rPr>
          <w:rFonts w:ascii="Calibri" w:hAnsi="Calibri"/>
          <w:color w:val="000000"/>
          <w:spacing w:val="-2"/>
          <w:sz w:val="14"/>
        </w:rPr>
        <w:pict>
          <v:polyline id="_x0000_s1718" style="position:absolute;left:0;text-align:left;z-index:-251111424;mso-position-horizontal-relative:page;mso-position-vertical-relative:page" points="539.35pt,177.5pt,539.35pt,177.5pt,539.35pt,176.85pt,539.35pt,176.85pt,539.35pt,177.5pt" coordsize="1,13" o:allowincell="f" fillcolor="#dadcdd" stroked="f">
            <v:path arrowok="t"/>
            <w10:wrap anchorx="page" anchory="page"/>
          </v:polyline>
        </w:pict>
      </w:r>
      <w:r w:rsidR="00AD5B80">
        <w:rPr>
          <w:rFonts w:ascii="Calibri" w:hAnsi="Calibri"/>
          <w:color w:val="000000"/>
          <w:spacing w:val="-2"/>
          <w:sz w:val="14"/>
        </w:rPr>
        <w:pict>
          <v:line id="_x0000_s1719" style="position:absolute;left:0;text-align:left;z-index:-251109376;mso-position-horizontal-relative:page;mso-position-vertical-relative:page" from="539.3pt,192.05pt" to="539.35pt,192.05pt" o:allowincell="f" strokecolor="#dadcdd">
            <w10:wrap anchorx="page" anchory="page"/>
          </v:line>
        </w:pict>
      </w:r>
      <w:r w:rsidR="00AD5B80">
        <w:rPr>
          <w:rFonts w:ascii="Calibri" w:hAnsi="Calibri"/>
          <w:color w:val="000000"/>
          <w:spacing w:val="-2"/>
          <w:sz w:val="14"/>
        </w:rPr>
        <w:pict>
          <v:polyline id="_x0000_s1720" style="position:absolute;left:0;text-align:left;z-index:-251106304;mso-position-horizontal-relative:page;mso-position-vertical-relative:page" points="539.35pt,192.7pt,539.35pt,192.7pt,539.35pt,192.05pt,539.35pt,192.05pt,539.35pt,192.7pt" coordsize="1,13" o:allowincell="f" fillcolor="#dadcdd" stroked="f">
            <v:path arrowok="t"/>
            <w10:wrap anchorx="page" anchory="page"/>
          </v:polyline>
        </w:pict>
      </w:r>
      <w:r w:rsidR="00AD5B80">
        <w:rPr>
          <w:rFonts w:ascii="Calibri" w:hAnsi="Calibri"/>
          <w:color w:val="000000"/>
          <w:spacing w:val="-2"/>
          <w:sz w:val="14"/>
        </w:rPr>
        <w:pict>
          <v:line id="_x0000_s1721" style="position:absolute;left:0;text-align:left;z-index:-251104256;mso-position-horizontal-relative:page;mso-position-vertical-relative:page" from="539.3pt,205.25pt" to="539.35pt,205.25pt" o:allowincell="f" strokecolor="#dadcdd">
            <w10:wrap anchorx="page" anchory="page"/>
          </v:line>
        </w:pict>
      </w:r>
      <w:r w:rsidR="00AD5B80">
        <w:rPr>
          <w:rFonts w:ascii="Calibri" w:hAnsi="Calibri"/>
          <w:color w:val="000000"/>
          <w:spacing w:val="-2"/>
          <w:sz w:val="14"/>
        </w:rPr>
        <w:pict>
          <v:polyline id="_x0000_s1722" style="position:absolute;left:0;text-align:left;z-index:-251101184;mso-position-horizontal-relative:page;mso-position-vertical-relative:page" points="539.35pt,205.95pt,539.35pt,205.95pt,539.35pt,205.25pt,539.35pt,205.25pt,539.35pt,205.95pt" coordsize="1,14" o:allowincell="f" fillcolor="#dadcdd" stroked="f">
            <v:path arrowok="t"/>
            <w10:wrap anchorx="page" anchory="page"/>
          </v:polyline>
        </w:pict>
      </w:r>
      <w:r w:rsidR="00AD5B80">
        <w:rPr>
          <w:rFonts w:ascii="Calibri" w:hAnsi="Calibri"/>
          <w:color w:val="000000"/>
          <w:spacing w:val="-2"/>
          <w:sz w:val="14"/>
        </w:rPr>
        <w:pict>
          <v:line id="_x0000_s1723" style="position:absolute;left:0;text-align:left;z-index:-251098112;mso-position-horizontal-relative:page;mso-position-vertical-relative:page" from="539.3pt,220.45pt" to="539.35pt,220.45pt" o:allowincell="f" strokecolor="#dadcdd">
            <w10:wrap anchorx="page" anchory="page"/>
          </v:line>
        </w:pict>
      </w:r>
      <w:r w:rsidR="00AD5B80">
        <w:rPr>
          <w:rFonts w:ascii="Calibri" w:hAnsi="Calibri"/>
          <w:color w:val="000000"/>
          <w:spacing w:val="-2"/>
          <w:sz w:val="14"/>
        </w:rPr>
        <w:pict>
          <v:polyline id="_x0000_s1724" style="position:absolute;left:0;text-align:left;z-index:-251095040;mso-position-horizontal-relative:page;mso-position-vertical-relative:page" points="539.35pt,221.15pt,539.35pt,221.15pt,539.35pt,220.45pt,539.35pt,220.45pt,539.35pt,221.15pt" coordsize="1,14" o:allowincell="f" fillcolor="#dadcdd" stroked="f">
            <v:path arrowok="t"/>
            <w10:wrap anchorx="page" anchory="page"/>
          </v:polyline>
        </w:pict>
      </w:r>
      <w:r w:rsidR="00AD5B80">
        <w:rPr>
          <w:rFonts w:ascii="Calibri" w:hAnsi="Calibri"/>
          <w:color w:val="000000"/>
          <w:spacing w:val="-2"/>
          <w:sz w:val="14"/>
        </w:rPr>
        <w:pict>
          <v:line id="_x0000_s1725" style="position:absolute;left:0;text-align:left;z-index:-251091968;mso-position-horizontal-relative:page;mso-position-vertical-relative:page" from="539.3pt,233.65pt" to="539.35pt,233.65pt" o:allowincell="f" strokecolor="#dadcdd">
            <w10:wrap anchorx="page" anchory="page"/>
          </v:line>
        </w:pict>
      </w:r>
      <w:r w:rsidR="00AD5B80">
        <w:rPr>
          <w:rFonts w:ascii="Calibri" w:hAnsi="Calibri"/>
          <w:color w:val="000000"/>
          <w:spacing w:val="-2"/>
          <w:sz w:val="14"/>
        </w:rPr>
        <w:pict>
          <v:polyline id="_x0000_s1726" style="position:absolute;left:0;text-align:left;z-index:-251089920;mso-position-horizontal-relative:page;mso-position-vertical-relative:page" points="539.35pt,234.35pt,539.35pt,234.35pt,539.35pt,233.7pt,539.35pt,233.7pt,539.35pt,234.35pt" coordsize="1,14" o:allowincell="f" fillcolor="#dadcdd" stroked="f">
            <v:path arrowok="t"/>
            <w10:wrap anchorx="page" anchory="page"/>
          </v:polyline>
        </w:pict>
      </w:r>
      <w:r w:rsidR="00AD5B80">
        <w:rPr>
          <w:rFonts w:ascii="Calibri" w:hAnsi="Calibri"/>
          <w:color w:val="000000"/>
          <w:spacing w:val="-2"/>
          <w:sz w:val="14"/>
        </w:rPr>
        <w:pict>
          <v:line id="_x0000_s1727" style="position:absolute;left:0;text-align:left;z-index:-251086848;mso-position-horizontal-relative:page;mso-position-vertical-relative:page" from="539.3pt,246.9pt" to="539.35pt,246.9pt" o:allowincell="f" strokecolor="#dadcdd">
            <w10:wrap anchorx="page" anchory="page"/>
          </v:line>
        </w:pict>
      </w:r>
      <w:r w:rsidR="00AD5B80">
        <w:rPr>
          <w:rFonts w:ascii="Calibri" w:hAnsi="Calibri"/>
          <w:color w:val="000000"/>
          <w:spacing w:val="-2"/>
          <w:sz w:val="14"/>
        </w:rPr>
        <w:pict>
          <v:polyline id="_x0000_s1728" style="position:absolute;left:0;text-align:left;z-index:-251083776;mso-position-horizontal-relative:page;mso-position-vertical-relative:page" points="539.35pt,247.55pt,539.35pt,247.55pt,539.35pt,246.9pt,539.35pt,246.9pt,539.35pt,247.55pt" coordsize="1,14" o:allowincell="f" fillcolor="#dadcdd" stroked="f">
            <v:path arrowok="t"/>
            <w10:wrap anchorx="page" anchory="page"/>
          </v:polyline>
        </w:pict>
      </w:r>
      <w:r w:rsidR="00AD5B80">
        <w:rPr>
          <w:rFonts w:ascii="Calibri" w:hAnsi="Calibri"/>
          <w:color w:val="000000"/>
          <w:spacing w:val="-2"/>
          <w:sz w:val="14"/>
        </w:rPr>
        <w:pict>
          <v:line id="_x0000_s1729" style="position:absolute;left:0;text-align:left;z-index:-251081728;mso-position-horizontal-relative:page;mso-position-vertical-relative:page" from="539.3pt,260.1pt" to="539.35pt,260.1pt" o:allowincell="f" strokecolor="#dadcdd">
            <w10:wrap anchorx="page" anchory="page"/>
          </v:line>
        </w:pict>
      </w:r>
      <w:r w:rsidR="00AD5B80">
        <w:rPr>
          <w:rFonts w:ascii="Calibri" w:hAnsi="Calibri"/>
          <w:color w:val="000000"/>
          <w:spacing w:val="-2"/>
          <w:sz w:val="14"/>
        </w:rPr>
        <w:pict>
          <v:polyline id="_x0000_s1730" style="position:absolute;left:0;text-align:left;z-index:-251078656;mso-position-horizontal-relative:page;mso-position-vertical-relative:page" points="539.35pt,260.8pt,539.35pt,260.8pt,539.35pt,260.15pt,539.35pt,260.15pt,539.35pt,260.8pt" coordsize="1,14" o:allowincell="f" fillcolor="#dadcdd" stroked="f">
            <v:path arrowok="t"/>
            <w10:wrap anchorx="page" anchory="page"/>
          </v:polyline>
        </w:pict>
      </w:r>
      <w:r w:rsidR="00AD5B80">
        <w:rPr>
          <w:rFonts w:ascii="Calibri" w:hAnsi="Calibri"/>
          <w:color w:val="000000"/>
          <w:spacing w:val="-2"/>
          <w:sz w:val="14"/>
        </w:rPr>
        <w:pict>
          <v:line id="_x0000_s1731" style="position:absolute;left:0;text-align:left;z-index:-251075584;mso-position-horizontal-relative:page;mso-position-vertical-relative:page" from="539.3pt,275.3pt" to="539.35pt,275.3pt" o:allowincell="f" strokecolor="#dadcdd">
            <w10:wrap anchorx="page" anchory="page"/>
          </v:line>
        </w:pict>
      </w:r>
      <w:r w:rsidR="00AD5B80">
        <w:rPr>
          <w:rFonts w:ascii="Calibri" w:hAnsi="Calibri"/>
          <w:color w:val="000000"/>
          <w:spacing w:val="-2"/>
          <w:sz w:val="14"/>
        </w:rPr>
        <w:pict>
          <v:polyline id="_x0000_s1732" style="position:absolute;left:0;text-align:left;z-index:-251073536;mso-position-horizontal-relative:page;mso-position-vertical-relative:page" points="539.35pt,276pt,539.35pt,276pt,539.35pt,275.35pt,539.35pt,275.35pt,539.35pt,276pt" coordsize="1,14" o:allowincell="f" fillcolor="#dadcdd" stroked="f">
            <v:path arrowok="t"/>
            <w10:wrap anchorx="page" anchory="page"/>
          </v:polyline>
        </w:pict>
      </w:r>
      <w:r w:rsidR="00AD5B80">
        <w:rPr>
          <w:rFonts w:ascii="Calibri" w:hAnsi="Calibri"/>
          <w:color w:val="000000"/>
          <w:spacing w:val="-2"/>
          <w:sz w:val="14"/>
        </w:rPr>
        <w:pict>
          <v:line id="_x0000_s1733" style="position:absolute;left:0;text-align:left;z-index:-251069440;mso-position-horizontal-relative:page;mso-position-vertical-relative:page" from="539.3pt,288.55pt" to="539.35pt,288.55pt" o:allowincell="f" strokecolor="#dadcdd">
            <w10:wrap anchorx="page" anchory="page"/>
          </v:line>
        </w:pict>
      </w:r>
      <w:r w:rsidR="00AD5B80">
        <w:rPr>
          <w:rFonts w:ascii="Calibri" w:hAnsi="Calibri"/>
          <w:color w:val="000000"/>
          <w:spacing w:val="-2"/>
          <w:sz w:val="14"/>
        </w:rPr>
        <w:pict>
          <v:polyline id="_x0000_s1734" style="position:absolute;left:0;text-align:left;z-index:-251067392;mso-position-horizontal-relative:page;mso-position-vertical-relative:page" points="539.35pt,289.2pt,539.35pt,289.2pt,539.35pt,288.55pt,539.35pt,288.55pt,539.35pt,289.2pt" coordsize="1,13" o:allowincell="f" fillcolor="#dadcdd" stroked="f">
            <v:path arrowok="t"/>
            <w10:wrap anchorx="page" anchory="page"/>
          </v:polyline>
        </w:pict>
      </w:r>
      <w:r w:rsidR="00AD5B80">
        <w:rPr>
          <w:rFonts w:ascii="Calibri" w:hAnsi="Calibri"/>
          <w:color w:val="000000"/>
          <w:spacing w:val="-2"/>
          <w:sz w:val="14"/>
        </w:rPr>
        <w:pict>
          <v:line id="_x0000_s1735" style="position:absolute;left:0;text-align:left;z-index:-251064320;mso-position-horizontal-relative:page;mso-position-vertical-relative:page" from="539.3pt,301.75pt" to="539.35pt,301.75pt" o:allowincell="f" strokecolor="#dadcdd">
            <w10:wrap anchorx="page" anchory="page"/>
          </v:line>
        </w:pict>
      </w:r>
      <w:r w:rsidR="00AD5B80">
        <w:rPr>
          <w:rFonts w:ascii="Calibri" w:hAnsi="Calibri"/>
          <w:color w:val="000000"/>
          <w:spacing w:val="-2"/>
          <w:sz w:val="14"/>
        </w:rPr>
        <w:pict>
          <v:polyline id="_x0000_s1736" style="position:absolute;left:0;text-align:left;z-index:-251061248;mso-position-horizontal-relative:page;mso-position-vertical-relative:page" points="539.35pt,302.45pt,539.35pt,302.45pt,539.35pt,301.8pt,539.35pt,301.8pt,539.35pt,302.45pt" coordsize="1,14" o:allowincell="f" fillcolor="#dadcdd" stroked="f">
            <v:path arrowok="t"/>
            <w10:wrap anchorx="page" anchory="page"/>
          </v:polyline>
        </w:pict>
      </w:r>
      <w:r w:rsidR="00AD5B80">
        <w:rPr>
          <w:rFonts w:ascii="Calibri" w:hAnsi="Calibri"/>
          <w:color w:val="000000"/>
          <w:spacing w:val="-2"/>
          <w:sz w:val="14"/>
        </w:rPr>
        <w:pict>
          <v:line id="_x0000_s1737" style="position:absolute;left:0;text-align:left;z-index:-251059200;mso-position-horizontal-relative:page;mso-position-vertical-relative:page" from="539.3pt,316.95pt" to="539.35pt,316.95pt" o:allowincell="f" strokecolor="#dadcdd">
            <w10:wrap anchorx="page" anchory="page"/>
          </v:line>
        </w:pict>
      </w:r>
      <w:r w:rsidR="00AD5B80">
        <w:rPr>
          <w:rFonts w:ascii="Calibri" w:hAnsi="Calibri"/>
          <w:color w:val="000000"/>
          <w:spacing w:val="-2"/>
          <w:sz w:val="14"/>
        </w:rPr>
        <w:pict>
          <v:polyline id="_x0000_s1738" style="position:absolute;left:0;text-align:left;z-index:-251056128;mso-position-horizontal-relative:page;mso-position-vertical-relative:page" points="539.35pt,317.65pt,539.35pt,317.65pt,539.35pt,317pt,539.35pt,317pt,539.35pt,317.65pt" coordsize="1,14" o:allowincell="f" fillcolor="#dadcdd" stroked="f">
            <v:path arrowok="t"/>
            <w10:wrap anchorx="page" anchory="page"/>
          </v:polyline>
        </w:pict>
      </w:r>
      <w:r w:rsidR="00AD5B80">
        <w:rPr>
          <w:rFonts w:ascii="Calibri" w:hAnsi="Calibri"/>
          <w:color w:val="000000"/>
          <w:spacing w:val="-2"/>
          <w:sz w:val="14"/>
        </w:rPr>
        <w:pict>
          <v:line id="_x0000_s1739" style="position:absolute;left:0;text-align:left;z-index:-251053056;mso-position-horizontal-relative:page;mso-position-vertical-relative:page" from="539.3pt,330.2pt" to="539.35pt,330.2pt" o:allowincell="f" strokecolor="#dadcdd">
            <w10:wrap anchorx="page" anchory="page"/>
          </v:line>
        </w:pict>
      </w:r>
      <w:r w:rsidR="00AD5B80">
        <w:rPr>
          <w:rFonts w:ascii="Calibri" w:hAnsi="Calibri"/>
          <w:color w:val="000000"/>
          <w:spacing w:val="-2"/>
          <w:sz w:val="14"/>
        </w:rPr>
        <w:pict>
          <v:polyline id="_x0000_s1740" style="position:absolute;left:0;text-align:left;z-index:-251051008;mso-position-horizontal-relative:page;mso-position-vertical-relative:page" points="539.35pt,330.85pt,539.35pt,330.85pt,539.35pt,330.2pt,539.35pt,330.2pt,539.35pt,330.85pt" coordsize="1,13" o:allowincell="f" fillcolor="#dadcdd" stroked="f">
            <v:path arrowok="t"/>
            <w10:wrap anchorx="page" anchory="page"/>
          </v:polyline>
        </w:pict>
      </w:r>
      <w:r w:rsidR="00AD5B80">
        <w:rPr>
          <w:rFonts w:ascii="Calibri" w:hAnsi="Calibri"/>
          <w:color w:val="000000"/>
          <w:spacing w:val="-2"/>
          <w:sz w:val="14"/>
        </w:rPr>
        <w:pict>
          <v:line id="_x0000_s1741" style="position:absolute;left:0;text-align:left;z-index:-251047936;mso-position-horizontal-relative:page;mso-position-vertical-relative:page" from="539.3pt,346.05pt" to="539.35pt,346.05pt" o:allowincell="f" strokecolor="#dadcdd">
            <w10:wrap anchorx="page" anchory="page"/>
          </v:line>
        </w:pict>
      </w:r>
      <w:r w:rsidR="00AD5B80">
        <w:rPr>
          <w:rFonts w:ascii="Calibri" w:hAnsi="Calibri"/>
          <w:color w:val="000000"/>
          <w:spacing w:val="-2"/>
          <w:sz w:val="14"/>
        </w:rPr>
        <w:pict>
          <v:polyline id="_x0000_s1742" style="position:absolute;left:0;text-align:left;z-index:-251044864;mso-position-horizontal-relative:page;mso-position-vertical-relative:page" points="539.35pt,346.7pt,539.35pt,346.7pt,539.35pt,346.05pt,539.35pt,346.05pt,539.35pt,346.7pt" coordsize="1,14" o:allowincell="f" fillcolor="#dadcdd" stroked="f">
            <v:path arrowok="t"/>
            <w10:wrap anchorx="page" anchory="page"/>
          </v:polyline>
        </w:pict>
      </w:r>
      <w:r w:rsidR="00AD5B80">
        <w:rPr>
          <w:rFonts w:ascii="Calibri" w:hAnsi="Calibri"/>
          <w:color w:val="000000"/>
          <w:spacing w:val="-2"/>
          <w:sz w:val="14"/>
        </w:rPr>
        <w:pict>
          <v:line id="_x0000_s1743" style="position:absolute;left:0;text-align:left;z-index:-251040768;mso-position-horizontal-relative:page;mso-position-vertical-relative:page" from="127.95pt,0" to="379.55pt,240.3pt" o:allowincell="f" strokecolor="blue" strokeweight=".78pt">
            <w10:wrap anchorx="page" anchory="page"/>
          </v:line>
        </w:pict>
      </w:r>
      <w:r w:rsidR="00AD5B80">
        <w:rPr>
          <w:rFonts w:ascii="Calibri" w:hAnsi="Calibri"/>
          <w:color w:val="000000"/>
          <w:spacing w:val="-2"/>
          <w:sz w:val="14"/>
        </w:rPr>
        <w:pict>
          <v:line id="_x0000_s1744" style="position:absolute;left:0;text-align:left;z-index:-251031552;mso-position-horizontal-relative:page;mso-position-vertical-relative:page" from="503.45pt,433.95pt" to="505.9pt,433.95pt" o:allowincell="f" strokecolor="green">
            <w10:wrap anchorx="page" anchory="page"/>
          </v:line>
        </w:pict>
      </w:r>
      <w:r w:rsidR="00AD5B80">
        <w:rPr>
          <w:rFonts w:ascii="Calibri" w:hAnsi="Calibri"/>
          <w:color w:val="000000"/>
          <w:spacing w:val="-2"/>
          <w:sz w:val="14"/>
        </w:rPr>
        <w:pict>
          <v:polyline id="_x0000_s1745" style="position:absolute;left:0;text-align:left;z-index:-251028480;mso-position-horizontal-relative:page;mso-position-vertical-relative:page" points="503.45pt,434.95pt,505.95pt,434.95pt,505.95pt,433.95pt,503.45pt,433.95pt,503.45pt,434.95pt" coordsize="50,20" o:allowincell="f" fillcolor="green" stroked="f">
            <v:path arrowok="t"/>
            <w10:wrap anchorx="page" anchory="page"/>
          </v:polyline>
        </w:pict>
      </w:r>
      <w:r w:rsidR="00AD5B80">
        <w:rPr>
          <w:rFonts w:ascii="Calibri" w:hAnsi="Calibri"/>
          <w:color w:val="000000"/>
          <w:spacing w:val="-2"/>
          <w:sz w:val="14"/>
        </w:rPr>
        <w:pict>
          <v:line id="_x0000_s1746" style="position:absolute;left:0;text-align:left;z-index:-251025408;mso-position-horizontal-relative:page;mso-position-vertical-relative:page" from="503.45pt,434.45pt" to="505.4pt,434.45pt" o:allowincell="f" strokecolor="green">
            <w10:wrap anchorx="page" anchory="page"/>
          </v:line>
        </w:pict>
      </w:r>
      <w:r w:rsidR="00AD5B80">
        <w:rPr>
          <w:rFonts w:ascii="Calibri" w:hAnsi="Calibri"/>
          <w:color w:val="000000"/>
          <w:spacing w:val="-2"/>
          <w:sz w:val="14"/>
        </w:rPr>
        <w:pict>
          <v:polyline id="_x0000_s1747" style="position:absolute;left:0;text-align:left;z-index:-251023360;mso-position-horizontal-relative:page;mso-position-vertical-relative:page" points="503.45pt,435.45pt,505.45pt,435.45pt,505.45pt,434.45pt,503.45pt,434.45pt,503.45pt,435.45pt" coordsize="40,20" o:allowincell="f" fillcolor="green" stroked="f">
            <v:path arrowok="t"/>
            <w10:wrap anchorx="page" anchory="page"/>
          </v:polyline>
        </w:pict>
      </w:r>
      <w:r w:rsidR="00AD5B80">
        <w:rPr>
          <w:rFonts w:ascii="Calibri" w:hAnsi="Calibri"/>
          <w:color w:val="000000"/>
          <w:spacing w:val="-2"/>
          <w:sz w:val="14"/>
        </w:rPr>
        <w:pict>
          <v:line id="_x0000_s1748" style="position:absolute;left:0;text-align:left;z-index:-251020288;mso-position-horizontal-relative:page;mso-position-vertical-relative:page" from="503.45pt,434.95pt" to="504.9pt,434.95pt" o:allowincell="f" strokecolor="green">
            <w10:wrap anchorx="page" anchory="page"/>
          </v:line>
        </w:pict>
      </w:r>
      <w:r w:rsidR="00AD5B80">
        <w:rPr>
          <w:rFonts w:ascii="Calibri" w:hAnsi="Calibri"/>
          <w:color w:val="000000"/>
          <w:spacing w:val="-2"/>
          <w:sz w:val="14"/>
        </w:rPr>
        <w:pict>
          <v:polyline id="_x0000_s1749" style="position:absolute;left:0;text-align:left;z-index:-251017216;mso-position-horizontal-relative:page;mso-position-vertical-relative:page" points="503.45pt,435.95pt,504.95pt,435.95pt,504.95pt,434.95pt,503.45pt,434.95pt,503.45pt,435.95pt" coordsize="30,20" o:allowincell="f" fillcolor="green" stroked="f">
            <v:path arrowok="t"/>
            <w10:wrap anchorx="page" anchory="page"/>
          </v:polyline>
        </w:pict>
      </w:r>
      <w:r w:rsidR="00AD5B80">
        <w:rPr>
          <w:rFonts w:ascii="Calibri" w:hAnsi="Calibri"/>
          <w:color w:val="000000"/>
          <w:spacing w:val="-2"/>
          <w:sz w:val="14"/>
        </w:rPr>
        <w:pict>
          <v:line id="_x0000_s1750" style="position:absolute;left:0;text-align:left;z-index:-251014144;mso-position-horizontal-relative:page;mso-position-vertical-relative:page" from="503.45pt,435.45pt" to="504.45pt,435.45pt" o:allowincell="f" strokecolor="green">
            <w10:wrap anchorx="page" anchory="page"/>
          </v:line>
        </w:pict>
      </w:r>
      <w:r w:rsidR="00AD5B80">
        <w:rPr>
          <w:rFonts w:ascii="Calibri" w:hAnsi="Calibri"/>
          <w:color w:val="000000"/>
          <w:spacing w:val="-2"/>
          <w:sz w:val="14"/>
        </w:rPr>
        <w:pict>
          <v:polyline id="_x0000_s1751" style="position:absolute;left:0;text-align:left;z-index:-251012096;mso-position-horizontal-relative:page;mso-position-vertical-relative:page" points="503.45pt,435.45pt,504.45pt,435.45pt,504.45pt,435.95pt,503.45pt,435.95pt,503.45pt,435.45pt" coordsize="20,10" o:allowincell="f" fillcolor="green" stroked="f">
            <v:path arrowok="t"/>
            <w10:wrap anchorx="page" anchory="page"/>
          </v:polyline>
        </w:pict>
      </w:r>
      <w:r w:rsidR="00AD5B80">
        <w:rPr>
          <w:rFonts w:ascii="Calibri" w:hAnsi="Calibri"/>
          <w:color w:val="000000"/>
          <w:spacing w:val="-2"/>
          <w:sz w:val="14"/>
        </w:rPr>
        <w:pict>
          <v:line id="_x0000_s1752" style="position:absolute;left:0;text-align:left;z-index:-251009024;mso-position-horizontal-relative:page;mso-position-vertical-relative:page" from="503.45pt,435.9pt" to="503.95pt,435.9pt" o:allowincell="f" strokecolor="green">
            <w10:wrap anchorx="page" anchory="page"/>
          </v:line>
        </w:pict>
      </w:r>
      <w:r w:rsidR="00AD5B80">
        <w:rPr>
          <w:rFonts w:ascii="Calibri" w:hAnsi="Calibri"/>
          <w:color w:val="000000"/>
          <w:spacing w:val="-2"/>
          <w:sz w:val="14"/>
        </w:rPr>
        <w:pict>
          <v:polyline id="_x0000_s1753" style="position:absolute;left:0;text-align:left;z-index:-251006976;mso-position-horizontal-relative:page;mso-position-vertical-relative:page" points="503.45pt,435.95pt,503.95pt,435.95pt,503.95pt,436.45pt,503.45pt,436.45pt,503.45pt,435.95pt" coordsize="10,11" o:allowincell="f" fillcolor="green" stroked="f">
            <v:path arrowok="t"/>
            <w10:wrap anchorx="page" anchory="page"/>
          </v:polyline>
        </w:pict>
      </w:r>
      <w:r w:rsidR="00AD5B80">
        <w:rPr>
          <w:rFonts w:ascii="Calibri" w:hAnsi="Calibri"/>
          <w:color w:val="000000"/>
          <w:spacing w:val="-2"/>
          <w:sz w:val="14"/>
        </w:rPr>
        <w:pict>
          <v:line id="_x0000_s1754" style="position:absolute;left:0;text-align:left;z-index:-250911744;mso-position-horizontal-relative:page;mso-position-vertical-relative:page" from="72.45pt,361.15pt" to="539.5pt,361.15pt" o:allowincell="f">
            <w10:wrap anchorx="page" anchory="page"/>
          </v:line>
        </w:pict>
      </w:r>
      <w:r w:rsidR="00AD5B80">
        <w:rPr>
          <w:rFonts w:ascii="Calibri" w:hAnsi="Calibri"/>
          <w:color w:val="000000"/>
          <w:spacing w:val="-2"/>
          <w:sz w:val="14"/>
        </w:rPr>
        <w:pict>
          <v:polyline id="_x0000_s1755" style="position:absolute;left:0;text-align:left;z-index:-250910720;mso-position-horizontal-relative:page;mso-position-vertical-relative:page" points="72.45pt,362.15pt,539.5pt,362.15pt,539.5pt,361.15pt,72.45pt,361.15pt,72.45pt,362.15pt" coordsize="9341,20" o:allowincell="f" fillcolor="black" stroked="f">
            <v:path arrowok="t"/>
            <w10:wrap anchorx="page" anchory="page"/>
          </v:polyline>
        </w:pict>
      </w:r>
      <w:r w:rsidR="00AD5B80">
        <w:rPr>
          <w:rFonts w:ascii="Calibri" w:hAnsi="Calibri"/>
          <w:color w:val="000000"/>
          <w:spacing w:val="-2"/>
          <w:sz w:val="14"/>
        </w:rPr>
        <w:pict>
          <v:line id="_x0000_s1756" style="position:absolute;left:0;text-align:left;z-index:-250909696;mso-position-horizontal-relative:page;mso-position-vertical-relative:page" from="72.45pt,372.5pt" to="539.5pt,372.5pt" o:allowincell="f">
            <w10:wrap anchorx="page" anchory="page"/>
          </v:line>
        </w:pict>
      </w:r>
      <w:r w:rsidR="00AD5B80">
        <w:rPr>
          <w:rFonts w:ascii="Calibri" w:hAnsi="Calibri"/>
          <w:color w:val="000000"/>
          <w:spacing w:val="-2"/>
          <w:sz w:val="14"/>
        </w:rPr>
        <w:pict>
          <v:polyline id="_x0000_s1757" style="position:absolute;left:0;text-align:left;z-index:-250908672;mso-position-horizontal-relative:page;mso-position-vertical-relative:page" points="72.45pt,373.5pt,539.5pt,373.5pt,539.5pt,372.5pt,72.45pt,372.5pt,72.45pt,373.5pt" coordsize="9341,20" o:allowincell="f" fillcolor="black" stroked="f">
            <v:path arrowok="t"/>
            <w10:wrap anchorx="page" anchory="page"/>
          </v:polyline>
        </w:pict>
      </w:r>
      <w:r w:rsidR="00AD5B80">
        <w:rPr>
          <w:rFonts w:ascii="Calibri" w:hAnsi="Calibri"/>
          <w:color w:val="000000"/>
          <w:spacing w:val="-2"/>
          <w:sz w:val="14"/>
        </w:rPr>
        <w:pict>
          <v:line id="_x0000_s1758" style="position:absolute;left:0;text-align:left;z-index:-250907648;mso-position-horizontal-relative:page;mso-position-vertical-relative:page" from="315.85pt,382.8pt" to="539.5pt,382.8pt" o:allowincell="f">
            <w10:wrap anchorx="page" anchory="page"/>
          </v:line>
        </w:pict>
      </w:r>
      <w:r w:rsidR="00AD5B80">
        <w:rPr>
          <w:rFonts w:ascii="Calibri" w:hAnsi="Calibri"/>
          <w:color w:val="000000"/>
          <w:spacing w:val="-2"/>
          <w:sz w:val="14"/>
        </w:rPr>
        <w:pict>
          <v:polyline id="_x0000_s1759" style="position:absolute;left:0;text-align:left;z-index:-250906624;mso-position-horizontal-relative:page;mso-position-vertical-relative:page" points="315.85pt,383.8pt,539.5pt,383.8pt,539.5pt,382.8pt,315.85pt,382.8pt,315.85pt,383.8pt" coordsize="4473,20" o:allowincell="f" fillcolor="black" stroked="f">
            <v:path arrowok="t"/>
            <w10:wrap anchorx="page" anchory="page"/>
          </v:polyline>
        </w:pict>
      </w:r>
      <w:r w:rsidR="00AD5B80">
        <w:rPr>
          <w:rFonts w:ascii="Calibri" w:hAnsi="Calibri"/>
          <w:color w:val="000000"/>
          <w:spacing w:val="-2"/>
          <w:sz w:val="14"/>
        </w:rPr>
        <w:pict>
          <v:line id="_x0000_s1760" style="position:absolute;left:0;text-align:left;z-index:-250905600;mso-position-horizontal-relative:page;mso-position-vertical-relative:page" from="72.45pt,424.1pt" to="539.5pt,424.1pt" o:allowincell="f">
            <w10:wrap anchorx="page" anchory="page"/>
          </v:line>
        </w:pict>
      </w:r>
      <w:r w:rsidR="00AD5B80">
        <w:rPr>
          <w:rFonts w:ascii="Calibri" w:hAnsi="Calibri"/>
          <w:color w:val="000000"/>
          <w:spacing w:val="-2"/>
          <w:sz w:val="14"/>
        </w:rPr>
        <w:pict>
          <v:polyline id="_x0000_s1761" style="position:absolute;left:0;text-align:left;z-index:-250904576;mso-position-horizontal-relative:page;mso-position-vertical-relative:page" points="72.45pt,425.1pt,539.5pt,425.1pt,539.5pt,424.1pt,72.45pt,424.1pt,72.45pt,425.1pt" coordsize="9341,20" o:allowincell="f" fillcolor="black" stroked="f">
            <v:path arrowok="t"/>
            <w10:wrap anchorx="page" anchory="page"/>
          </v:polyline>
        </w:pict>
      </w:r>
      <w:r w:rsidR="00AD5B80">
        <w:rPr>
          <w:rFonts w:ascii="Calibri" w:hAnsi="Calibri"/>
          <w:color w:val="000000"/>
          <w:spacing w:val="-2"/>
          <w:sz w:val="14"/>
        </w:rPr>
        <w:pict>
          <v:line id="_x0000_s1762" style="position:absolute;left:0;text-align:left;z-index:-250903552;mso-position-horizontal-relative:page;mso-position-vertical-relative:page" from="72.45pt,433.45pt" to="539.5pt,433.45pt" o:allowincell="f">
            <w10:wrap anchorx="page" anchory="page"/>
          </v:line>
        </w:pict>
      </w:r>
      <w:r w:rsidR="00AD5B80">
        <w:rPr>
          <w:rFonts w:ascii="Calibri" w:hAnsi="Calibri"/>
          <w:color w:val="000000"/>
          <w:spacing w:val="-2"/>
          <w:sz w:val="14"/>
        </w:rPr>
        <w:pict>
          <v:polyline id="_x0000_s1763" style="position:absolute;left:0;text-align:left;z-index:-250902528;mso-position-horizontal-relative:page;mso-position-vertical-relative:page" points="72.45pt,434.45pt,539.5pt,434.45pt,539.5pt,433.45pt,72.45pt,433.45pt,72.45pt,434.45pt" coordsize="9341,20" o:allowincell="f" fillcolor="black" stroked="f">
            <v:path arrowok="t"/>
            <w10:wrap anchorx="page" anchory="page"/>
          </v:polyline>
        </w:pict>
      </w:r>
      <w:r w:rsidR="00AD5B80">
        <w:rPr>
          <w:rFonts w:ascii="Calibri" w:hAnsi="Calibri"/>
          <w:color w:val="000000"/>
          <w:spacing w:val="-2"/>
          <w:sz w:val="14"/>
        </w:rPr>
        <w:pict>
          <v:line id="_x0000_s1764" style="position:absolute;left:0;text-align:left;z-index:-250901504;mso-position-horizontal-relative:page;mso-position-vertical-relative:page" from="72.45pt,442.8pt" to="539.5pt,442.8pt" o:allowincell="f">
            <w10:wrap anchorx="page" anchory="page"/>
          </v:line>
        </w:pict>
      </w:r>
      <w:r w:rsidR="00AD5B80">
        <w:rPr>
          <w:rFonts w:ascii="Calibri" w:hAnsi="Calibri"/>
          <w:color w:val="000000"/>
          <w:spacing w:val="-2"/>
          <w:sz w:val="14"/>
        </w:rPr>
        <w:pict>
          <v:polyline id="_x0000_s1765" style="position:absolute;left:0;text-align:left;z-index:-250900480;mso-position-horizontal-relative:page;mso-position-vertical-relative:page" points="72.45pt,443.8pt,539.5pt,443.8pt,539.5pt,442.8pt,72.45pt,442.8pt,72.45pt,443.8pt" coordsize="9341,20" o:allowincell="f" fillcolor="black" stroked="f">
            <v:path arrowok="t"/>
            <w10:wrap anchorx="page" anchory="page"/>
          </v:polyline>
        </w:pict>
      </w:r>
      <w:r w:rsidR="00AD5B80">
        <w:rPr>
          <w:rFonts w:ascii="Calibri" w:hAnsi="Calibri"/>
          <w:color w:val="000000"/>
          <w:spacing w:val="-2"/>
          <w:sz w:val="14"/>
        </w:rPr>
        <w:pict>
          <v:line id="_x0000_s1766" style="position:absolute;left:0;text-align:left;z-index:-250899456;mso-position-horizontal-relative:page;mso-position-vertical-relative:page" from="72.45pt,452.15pt" to="539.5pt,452.15pt" o:allowincell="f">
            <w10:wrap anchorx="page" anchory="page"/>
          </v:line>
        </w:pict>
      </w:r>
      <w:r w:rsidR="00AD5B80">
        <w:rPr>
          <w:rFonts w:ascii="Calibri" w:hAnsi="Calibri"/>
          <w:color w:val="000000"/>
          <w:spacing w:val="-2"/>
          <w:sz w:val="14"/>
        </w:rPr>
        <w:pict>
          <v:polyline id="_x0000_s1767" style="position:absolute;left:0;text-align:left;z-index:-250898432;mso-position-horizontal-relative:page;mso-position-vertical-relative:page" points="72.45pt,453.15pt,539.5pt,453.15pt,539.5pt,452.15pt,72.45pt,452.15pt,72.45pt,453.15pt" coordsize="9341,20" o:allowincell="f" fillcolor="black" stroked="f">
            <v:path arrowok="t"/>
            <w10:wrap anchorx="page" anchory="page"/>
          </v:polyline>
        </w:pict>
      </w:r>
      <w:r w:rsidR="00AD5B80">
        <w:rPr>
          <w:rFonts w:ascii="Calibri" w:hAnsi="Calibri"/>
          <w:color w:val="000000"/>
          <w:spacing w:val="-2"/>
          <w:sz w:val="14"/>
        </w:rPr>
        <w:pict>
          <v:line id="_x0000_s1768" style="position:absolute;left:0;text-align:left;z-index:-250897408;mso-position-horizontal-relative:page;mso-position-vertical-relative:page" from="72.45pt,461.5pt" to="539.5pt,461.5pt" o:allowincell="f">
            <w10:wrap anchorx="page" anchory="page"/>
          </v:line>
        </w:pict>
      </w:r>
      <w:r w:rsidR="00AD5B80">
        <w:rPr>
          <w:rFonts w:ascii="Calibri" w:hAnsi="Calibri"/>
          <w:color w:val="000000"/>
          <w:spacing w:val="-2"/>
          <w:sz w:val="14"/>
        </w:rPr>
        <w:pict>
          <v:polyline id="_x0000_s1769" style="position:absolute;left:0;text-align:left;z-index:-250896384;mso-position-horizontal-relative:page;mso-position-vertical-relative:page" points="72.45pt,462.5pt,539.5pt,462.5pt,539.5pt,461.5pt,72.45pt,461.5pt,72.45pt,462.5pt" coordsize="9341,20" o:allowincell="f" fillcolor="black" stroked="f">
            <v:path arrowok="t"/>
            <w10:wrap anchorx="page" anchory="page"/>
          </v:polyline>
        </w:pict>
      </w:r>
      <w:r w:rsidR="00AD5B80">
        <w:rPr>
          <w:rFonts w:ascii="Calibri" w:hAnsi="Calibri"/>
          <w:color w:val="000000"/>
          <w:spacing w:val="-2"/>
          <w:sz w:val="14"/>
        </w:rPr>
        <w:pict>
          <v:line id="_x0000_s1770" style="position:absolute;left:0;text-align:left;z-index:-250895360;mso-position-horizontal-relative:page;mso-position-vertical-relative:page" from="72.45pt,470.85pt" to="539.5pt,470.85pt" o:allowincell="f">
            <w10:wrap anchorx="page" anchory="page"/>
          </v:line>
        </w:pict>
      </w:r>
      <w:r w:rsidR="00AD5B80">
        <w:rPr>
          <w:rFonts w:ascii="Calibri" w:hAnsi="Calibri"/>
          <w:color w:val="000000"/>
          <w:spacing w:val="-2"/>
          <w:sz w:val="14"/>
        </w:rPr>
        <w:pict>
          <v:polyline id="_x0000_s1771" style="position:absolute;left:0;text-align:left;z-index:-250894336;mso-position-horizontal-relative:page;mso-position-vertical-relative:page" points="72.45pt,471.85pt,539.5pt,471.85pt,539.5pt,470.85pt,72.45pt,470.85pt,72.45pt,471.85pt" coordsize="9341,20" o:allowincell="f" fillcolor="black" stroked="f">
            <v:path arrowok="t"/>
            <w10:wrap anchorx="page" anchory="page"/>
          </v:polyline>
        </w:pict>
      </w:r>
      <w:r w:rsidR="00AD5B80">
        <w:rPr>
          <w:rFonts w:ascii="Calibri" w:hAnsi="Calibri"/>
          <w:color w:val="000000"/>
          <w:spacing w:val="-2"/>
          <w:sz w:val="14"/>
        </w:rPr>
        <w:pict>
          <v:line id="_x0000_s1772" style="position:absolute;left:0;text-align:left;z-index:-250893312;mso-position-horizontal-relative:page;mso-position-vertical-relative:page" from="72.45pt,480.2pt" to="539.5pt,480.2pt" o:allowincell="f">
            <w10:wrap anchorx="page" anchory="page"/>
          </v:line>
        </w:pict>
      </w:r>
      <w:r w:rsidR="00AD5B80">
        <w:rPr>
          <w:rFonts w:ascii="Calibri" w:hAnsi="Calibri"/>
          <w:color w:val="000000"/>
          <w:spacing w:val="-2"/>
          <w:sz w:val="14"/>
        </w:rPr>
        <w:pict>
          <v:polyline id="_x0000_s1773" style="position:absolute;left:0;text-align:left;z-index:-250892288;mso-position-horizontal-relative:page;mso-position-vertical-relative:page" points="72.45pt,481.2pt,539.5pt,481.2pt,539.5pt,480.2pt,72.45pt,480.2pt,72.45pt,481.2pt" coordsize="9341,20" o:allowincell="f" fillcolor="black" stroked="f">
            <v:path arrowok="t"/>
            <w10:wrap anchorx="page" anchory="page"/>
          </v:polyline>
        </w:pict>
      </w:r>
      <w:r w:rsidR="00AD5B80">
        <w:rPr>
          <w:rFonts w:ascii="Calibri" w:hAnsi="Calibri"/>
          <w:color w:val="000000"/>
          <w:spacing w:val="-2"/>
          <w:sz w:val="14"/>
        </w:rPr>
        <w:pict>
          <v:line id="_x0000_s1774" style="position:absolute;left:0;text-align:left;z-index:-250891264;mso-position-horizontal-relative:page;mso-position-vertical-relative:page" from="72.45pt,489.55pt" to="539.5pt,489.55pt" o:allowincell="f">
            <w10:wrap anchorx="page" anchory="page"/>
          </v:line>
        </w:pict>
      </w:r>
      <w:r w:rsidR="00AD5B80">
        <w:rPr>
          <w:rFonts w:ascii="Calibri" w:hAnsi="Calibri"/>
          <w:color w:val="000000"/>
          <w:spacing w:val="-2"/>
          <w:sz w:val="14"/>
        </w:rPr>
        <w:pict>
          <v:polyline id="_x0000_s1775" style="position:absolute;left:0;text-align:left;z-index:-250890240;mso-position-horizontal-relative:page;mso-position-vertical-relative:page" points="72.45pt,490.55pt,539.5pt,490.55pt,539.5pt,489.55pt,72.45pt,489.55pt,72.45pt,490.55pt" coordsize="9341,20" o:allowincell="f" fillcolor="black" stroked="f">
            <v:path arrowok="t"/>
            <w10:wrap anchorx="page" anchory="page"/>
          </v:polyline>
        </w:pict>
      </w:r>
      <w:r w:rsidR="00AD5B80">
        <w:rPr>
          <w:rFonts w:ascii="Calibri" w:hAnsi="Calibri"/>
          <w:color w:val="000000"/>
          <w:spacing w:val="-2"/>
          <w:sz w:val="14"/>
        </w:rPr>
        <w:pict>
          <v:line id="_x0000_s1776" style="position:absolute;left:0;text-align:left;z-index:-250889216;mso-position-horizontal-relative:page;mso-position-vertical-relative:page" from="72.45pt,498.85pt" to="539.5pt,498.85pt" o:allowincell="f">
            <w10:wrap anchorx="page" anchory="page"/>
          </v:line>
        </w:pict>
      </w:r>
      <w:r w:rsidR="00AD5B80">
        <w:rPr>
          <w:rFonts w:ascii="Calibri" w:hAnsi="Calibri"/>
          <w:color w:val="000000"/>
          <w:spacing w:val="-2"/>
          <w:sz w:val="14"/>
        </w:rPr>
        <w:pict>
          <v:polyline id="_x0000_s1777" style="position:absolute;left:0;text-align:left;z-index:-250888192;mso-position-horizontal-relative:page;mso-position-vertical-relative:page" points="72.45pt,499.85pt,539.5pt,499.85pt,539.5pt,498.85pt,72.45pt,498.85pt,72.45pt,499.85pt" coordsize="9341,20" o:allowincell="f" fillcolor="black" stroked="f">
            <v:path arrowok="t"/>
            <w10:wrap anchorx="page" anchory="page"/>
          </v:polyline>
        </w:pict>
      </w:r>
      <w:r w:rsidR="00AD5B80">
        <w:rPr>
          <w:rFonts w:ascii="Calibri" w:hAnsi="Calibri"/>
          <w:color w:val="000000"/>
          <w:spacing w:val="-2"/>
          <w:sz w:val="14"/>
        </w:rPr>
        <w:pict>
          <v:line id="_x0000_s1778" style="position:absolute;left:0;text-align:left;z-index:-250887168;mso-position-horizontal-relative:page;mso-position-vertical-relative:page" from="72.45pt,508.2pt" to="539.5pt,508.2pt" o:allowincell="f">
            <w10:wrap anchorx="page" anchory="page"/>
          </v:line>
        </w:pict>
      </w:r>
      <w:r w:rsidR="00AD5B80">
        <w:rPr>
          <w:rFonts w:ascii="Calibri" w:hAnsi="Calibri"/>
          <w:color w:val="000000"/>
          <w:spacing w:val="-2"/>
          <w:sz w:val="14"/>
        </w:rPr>
        <w:pict>
          <v:polyline id="_x0000_s1779" style="position:absolute;left:0;text-align:left;z-index:-250886144;mso-position-horizontal-relative:page;mso-position-vertical-relative:page" points="72.45pt,509.2pt,539.5pt,509.2pt,539.5pt,508.2pt,72.45pt,508.2pt,72.45pt,509.2pt" coordsize="9341,20" o:allowincell="f" fillcolor="black" stroked="f">
            <v:path arrowok="t"/>
            <w10:wrap anchorx="page" anchory="page"/>
          </v:polyline>
        </w:pict>
      </w:r>
      <w:r w:rsidR="00AD5B80">
        <w:rPr>
          <w:rFonts w:ascii="Calibri" w:hAnsi="Calibri"/>
          <w:color w:val="000000"/>
          <w:spacing w:val="-2"/>
          <w:sz w:val="14"/>
        </w:rPr>
        <w:pict>
          <v:line id="_x0000_s1780" style="position:absolute;left:0;text-align:left;z-index:-250885120;mso-position-horizontal-relative:page;mso-position-vertical-relative:page" from="72.45pt,517.55pt" to="539.5pt,517.55pt" o:allowincell="f">
            <w10:wrap anchorx="page" anchory="page"/>
          </v:line>
        </w:pict>
      </w:r>
      <w:r w:rsidR="00AD5B80">
        <w:rPr>
          <w:rFonts w:ascii="Calibri" w:hAnsi="Calibri"/>
          <w:color w:val="000000"/>
          <w:spacing w:val="-2"/>
          <w:sz w:val="14"/>
        </w:rPr>
        <w:pict>
          <v:polyline id="_x0000_s1781" style="position:absolute;left:0;text-align:left;z-index:-250884096;mso-position-horizontal-relative:page;mso-position-vertical-relative:page" points="72.45pt,518.55pt,539.5pt,518.55pt,539.5pt,517.55pt,72.45pt,517.55pt,72.45pt,518.55pt" coordsize="9341,20" o:allowincell="f" fillcolor="black" stroked="f">
            <v:path arrowok="t"/>
            <w10:wrap anchorx="page" anchory="page"/>
          </v:polyline>
        </w:pict>
      </w:r>
      <w:r w:rsidR="00AD5B80">
        <w:rPr>
          <w:rFonts w:ascii="Calibri" w:hAnsi="Calibri"/>
          <w:color w:val="000000"/>
          <w:spacing w:val="-2"/>
          <w:sz w:val="14"/>
        </w:rPr>
        <w:pict>
          <v:line id="_x0000_s1782" style="position:absolute;left:0;text-align:left;z-index:-250883072;mso-position-horizontal-relative:page;mso-position-vertical-relative:page" from="71.95pt,361.15pt" to="71.95pt,527.9pt" o:allowincell="f">
            <w10:wrap anchorx="page" anchory="page"/>
          </v:line>
        </w:pict>
      </w:r>
      <w:r w:rsidR="00AD5B80">
        <w:rPr>
          <w:rFonts w:ascii="Calibri" w:hAnsi="Calibri"/>
          <w:color w:val="000000"/>
          <w:spacing w:val="-2"/>
          <w:sz w:val="14"/>
        </w:rPr>
        <w:pict>
          <v:polyline id="_x0000_s1783" style="position:absolute;left:0;text-align:left;z-index:-250882048;mso-position-horizontal-relative:page;mso-position-vertical-relative:page" points="1in,527.9pt,73pt,527.9pt,73pt,361.15pt,1in,361.15pt,1in,527.9pt" coordsize="20,3335" o:allowincell="f" fillcolor="black" stroked="f">
            <v:path arrowok="t"/>
            <w10:wrap anchorx="page" anchory="page"/>
          </v:polyline>
        </w:pict>
      </w:r>
      <w:r w:rsidR="00AD5B80">
        <w:rPr>
          <w:rFonts w:ascii="Calibri" w:hAnsi="Calibri"/>
          <w:color w:val="000000"/>
          <w:spacing w:val="-2"/>
          <w:sz w:val="14"/>
        </w:rPr>
        <w:pict>
          <v:line id="_x0000_s1784" style="position:absolute;left:0;text-align:left;z-index:-250881024;mso-position-horizontal-relative:page;mso-position-vertical-relative:page" from="184.55pt,372.95pt" to="184.55pt,527.9pt" o:allowincell="f">
            <w10:wrap anchorx="page" anchory="page"/>
          </v:line>
        </w:pict>
      </w:r>
      <w:r w:rsidR="00AD5B80">
        <w:rPr>
          <w:rFonts w:ascii="Calibri" w:hAnsi="Calibri"/>
          <w:color w:val="000000"/>
          <w:spacing w:val="-2"/>
          <w:sz w:val="14"/>
        </w:rPr>
        <w:pict>
          <v:polyline id="_x0000_s1785" style="position:absolute;left:0;text-align:left;z-index:-250880000;mso-position-horizontal-relative:page;mso-position-vertical-relative:page" points="184.55pt,527.9pt,185.55pt,527.9pt,185.55pt,372.95pt,184.55pt,372.95pt,184.55pt,527.9pt" coordsize="20,3099" o:allowincell="f" fillcolor="black" stroked="f">
            <v:path arrowok="t"/>
            <w10:wrap anchorx="page" anchory="page"/>
          </v:polyline>
        </w:pict>
      </w:r>
      <w:r w:rsidR="00AD5B80">
        <w:rPr>
          <w:rFonts w:ascii="Calibri" w:hAnsi="Calibri"/>
          <w:color w:val="000000"/>
          <w:spacing w:val="-2"/>
          <w:sz w:val="14"/>
        </w:rPr>
        <w:pict>
          <v:line id="_x0000_s1786" style="position:absolute;left:0;text-align:left;z-index:-250878976;mso-position-horizontal-relative:page;mso-position-vertical-relative:page" from="228.95pt,372.95pt" to="228.95pt,527.9pt" o:allowincell="f">
            <w10:wrap anchorx="page" anchory="page"/>
          </v:line>
        </w:pict>
      </w:r>
      <w:r w:rsidR="00AD5B80">
        <w:rPr>
          <w:rFonts w:ascii="Calibri" w:hAnsi="Calibri"/>
          <w:color w:val="000000"/>
          <w:spacing w:val="-2"/>
          <w:sz w:val="14"/>
        </w:rPr>
        <w:pict>
          <v:polyline id="_x0000_s1787" style="position:absolute;left:0;text-align:left;z-index:-250877952;mso-position-horizontal-relative:page;mso-position-vertical-relative:page" points="228.95pt,527.9pt,229.95pt,527.9pt,229.95pt,372.95pt,228.95pt,372.95pt,228.95pt,527.9pt" coordsize="20,3099" o:allowincell="f" fillcolor="black" stroked="f">
            <v:path arrowok="t"/>
            <w10:wrap anchorx="page" anchory="page"/>
          </v:polyline>
        </w:pict>
      </w:r>
      <w:r w:rsidR="00AD5B80">
        <w:rPr>
          <w:rFonts w:ascii="Calibri" w:hAnsi="Calibri"/>
          <w:color w:val="000000"/>
          <w:spacing w:val="-2"/>
          <w:sz w:val="14"/>
        </w:rPr>
        <w:pict>
          <v:line id="_x0000_s1788" style="position:absolute;left:0;text-align:left;z-index:-250876928;mso-position-horizontal-relative:page;mso-position-vertical-relative:page" from="269.45pt,372.95pt" to="269.45pt,527.9pt" o:allowincell="f">
            <w10:wrap anchorx="page" anchory="page"/>
          </v:line>
        </w:pict>
      </w:r>
      <w:r w:rsidR="00AD5B80">
        <w:rPr>
          <w:rFonts w:ascii="Calibri" w:hAnsi="Calibri"/>
          <w:color w:val="000000"/>
          <w:spacing w:val="-2"/>
          <w:sz w:val="14"/>
        </w:rPr>
        <w:pict>
          <v:polyline id="_x0000_s1789" style="position:absolute;left:0;text-align:left;z-index:-250875904;mso-position-horizontal-relative:page;mso-position-vertical-relative:page" points="269.45pt,527.9pt,270.45pt,527.9pt,270.45pt,372.95pt,269.45pt,372.95pt,269.45pt,527.9pt" coordsize="20,3099" o:allowincell="f" fillcolor="black" stroked="f">
            <v:path arrowok="t"/>
            <w10:wrap anchorx="page" anchory="page"/>
          </v:polyline>
        </w:pict>
      </w:r>
      <w:r w:rsidR="00AD5B80">
        <w:rPr>
          <w:rFonts w:ascii="Calibri" w:hAnsi="Calibri"/>
          <w:color w:val="000000"/>
          <w:spacing w:val="-2"/>
          <w:sz w:val="14"/>
        </w:rPr>
        <w:pict>
          <v:line id="_x0000_s1790" style="position:absolute;left:0;text-align:left;z-index:-250874880;mso-position-horizontal-relative:page;mso-position-vertical-relative:page" from="315.35pt,372.95pt" to="315.35pt,527.9pt" o:allowincell="f">
            <w10:wrap anchorx="page" anchory="page"/>
          </v:line>
        </w:pict>
      </w:r>
      <w:r w:rsidR="00AD5B80">
        <w:rPr>
          <w:rFonts w:ascii="Calibri" w:hAnsi="Calibri"/>
          <w:color w:val="000000"/>
          <w:spacing w:val="-2"/>
          <w:sz w:val="14"/>
        </w:rPr>
        <w:pict>
          <v:polyline id="_x0000_s1791" style="position:absolute;left:0;text-align:left;z-index:-250873856;mso-position-horizontal-relative:page;mso-position-vertical-relative:page" points="315.35pt,527.9pt,316.35pt,527.9pt,316.35pt,372.95pt,315.35pt,372.95pt,315.35pt,527.9pt" coordsize="20,3099" o:allowincell="f" fillcolor="black" stroked="f">
            <v:path arrowok="t"/>
            <w10:wrap anchorx="page" anchory="page"/>
          </v:polyline>
        </w:pict>
      </w:r>
      <w:r w:rsidR="00AD5B80">
        <w:rPr>
          <w:rFonts w:ascii="Calibri" w:hAnsi="Calibri"/>
          <w:color w:val="000000"/>
          <w:spacing w:val="-2"/>
          <w:sz w:val="14"/>
        </w:rPr>
        <w:pict>
          <v:line id="_x0000_s1792" style="position:absolute;left:0;text-align:left;z-index:-250872832;mso-position-horizontal-relative:page;mso-position-vertical-relative:page" from="347.95pt,383.3pt" to="347.95pt,527.9pt" o:allowincell="f">
            <w10:wrap anchorx="page" anchory="page"/>
          </v:line>
        </w:pict>
      </w:r>
      <w:r w:rsidR="00AD5B80">
        <w:rPr>
          <w:rFonts w:ascii="Calibri" w:hAnsi="Calibri"/>
          <w:color w:val="000000"/>
          <w:spacing w:val="-2"/>
          <w:sz w:val="14"/>
        </w:rPr>
        <w:pict>
          <v:polyline id="_x0000_s1793" style="position:absolute;left:0;text-align:left;z-index:-250871808;mso-position-horizontal-relative:page;mso-position-vertical-relative:page" points="347.95pt,527.9pt,348.95pt,527.9pt,348.95pt,383.3pt,347.95pt,383.3pt,347.95pt,527.9pt" coordsize="20,2892" o:allowincell="f" fillcolor="black" stroked="f">
            <v:path arrowok="t"/>
            <w10:wrap anchorx="page" anchory="page"/>
          </v:polyline>
        </w:pict>
      </w:r>
      <w:r w:rsidR="00AD5B80">
        <w:rPr>
          <w:rFonts w:ascii="Calibri" w:hAnsi="Calibri"/>
          <w:color w:val="000000"/>
          <w:spacing w:val="-2"/>
          <w:sz w:val="14"/>
        </w:rPr>
        <w:pict>
          <v:line id="_x0000_s1794" style="position:absolute;left:0;text-align:left;z-index:-250870784;mso-position-horizontal-relative:page;mso-position-vertical-relative:page" from="396.8pt,383.3pt" to="396.8pt,527.9pt" o:allowincell="f">
            <w10:wrap anchorx="page" anchory="page"/>
          </v:line>
        </w:pict>
      </w:r>
      <w:r w:rsidR="00AD5B80">
        <w:rPr>
          <w:rFonts w:ascii="Calibri" w:hAnsi="Calibri"/>
          <w:color w:val="000000"/>
          <w:spacing w:val="-2"/>
          <w:sz w:val="14"/>
        </w:rPr>
        <w:pict>
          <v:polyline id="_x0000_s1795" style="position:absolute;left:0;text-align:left;z-index:-250869760;mso-position-horizontal-relative:page;mso-position-vertical-relative:page" points="396.8pt,527.9pt,397.8pt,527.9pt,397.8pt,383.3pt,396.8pt,383.3pt,396.8pt,527.9pt" coordsize="20,2892" o:allowincell="f" fillcolor="black" stroked="f">
            <v:path arrowok="t"/>
            <w10:wrap anchorx="page" anchory="page"/>
          </v:polyline>
        </w:pict>
      </w:r>
      <w:r w:rsidR="00AD5B80">
        <w:rPr>
          <w:rFonts w:ascii="Calibri" w:hAnsi="Calibri"/>
          <w:color w:val="000000"/>
          <w:spacing w:val="-2"/>
          <w:sz w:val="14"/>
        </w:rPr>
        <w:pict>
          <v:line id="_x0000_s1796" style="position:absolute;left:0;text-align:left;z-index:-250868736;mso-position-horizontal-relative:page;mso-position-vertical-relative:page" from="434.8pt,372.95pt" to="434.8pt,527.9pt" o:allowincell="f">
            <w10:wrap anchorx="page" anchory="page"/>
          </v:line>
        </w:pict>
      </w:r>
      <w:r w:rsidR="00AD5B80">
        <w:rPr>
          <w:rFonts w:ascii="Calibri" w:hAnsi="Calibri"/>
          <w:color w:val="000000"/>
          <w:spacing w:val="-2"/>
          <w:sz w:val="14"/>
        </w:rPr>
        <w:pict>
          <v:polyline id="_x0000_s1797" style="position:absolute;left:0;text-align:left;z-index:-250867712;mso-position-horizontal-relative:page;mso-position-vertical-relative:page" points="434.8pt,527.9pt,435.8pt,527.9pt,435.8pt,372.95pt,434.8pt,372.95pt,434.8pt,527.9pt" coordsize="20,3099" o:allowincell="f" fillcolor="black" stroked="f">
            <v:path arrowok="t"/>
            <w10:wrap anchorx="page" anchory="page"/>
          </v:polyline>
        </w:pict>
      </w:r>
      <w:r w:rsidR="00AD5B80">
        <w:rPr>
          <w:rFonts w:ascii="Calibri" w:hAnsi="Calibri"/>
          <w:color w:val="000000"/>
          <w:spacing w:val="-2"/>
          <w:sz w:val="14"/>
        </w:rPr>
        <w:pict>
          <v:line id="_x0000_s1798" style="position:absolute;left:0;text-align:left;z-index:-250866688;mso-position-horizontal-relative:page;mso-position-vertical-relative:page" from="467.4pt,383.3pt" to="467.4pt,527.9pt" o:allowincell="f">
            <w10:wrap anchorx="page" anchory="page"/>
          </v:line>
        </w:pict>
      </w:r>
      <w:r w:rsidR="00AD5B80">
        <w:rPr>
          <w:rFonts w:ascii="Calibri" w:hAnsi="Calibri"/>
          <w:color w:val="000000"/>
          <w:spacing w:val="-2"/>
          <w:sz w:val="14"/>
        </w:rPr>
        <w:pict>
          <v:polyline id="_x0000_s1799" style="position:absolute;left:0;text-align:left;z-index:-250865664;mso-position-horizontal-relative:page;mso-position-vertical-relative:page" points="467.4pt,527.9pt,468.4pt,527.9pt,468.4pt,383.3pt,467.4pt,383.3pt,467.4pt,527.9pt" coordsize="20,2892" o:allowincell="f" fillcolor="black" stroked="f">
            <v:path arrowok="t"/>
            <w10:wrap anchorx="page" anchory="page"/>
          </v:polyline>
        </w:pict>
      </w:r>
      <w:r w:rsidR="00AD5B80">
        <w:rPr>
          <w:rFonts w:ascii="Calibri" w:hAnsi="Calibri"/>
          <w:color w:val="000000"/>
          <w:spacing w:val="-2"/>
          <w:sz w:val="14"/>
        </w:rPr>
        <w:pict>
          <v:line id="_x0000_s1800" style="position:absolute;left:0;text-align:left;z-index:-250864640;mso-position-horizontal-relative:page;mso-position-vertical-relative:page" from="502.95pt,383.3pt" to="502.95pt,527.9pt" o:allowincell="f">
            <w10:wrap anchorx="page" anchory="page"/>
          </v:line>
        </w:pict>
      </w:r>
      <w:r w:rsidR="00AD5B80">
        <w:rPr>
          <w:rFonts w:ascii="Calibri" w:hAnsi="Calibri"/>
          <w:color w:val="000000"/>
          <w:spacing w:val="-2"/>
          <w:sz w:val="14"/>
        </w:rPr>
        <w:pict>
          <v:polyline id="_x0000_s1801" style="position:absolute;left:0;text-align:left;z-index:-250863616;mso-position-horizontal-relative:page;mso-position-vertical-relative:page" points="502.95pt,527.9pt,503.95pt,527.9pt,503.95pt,383.3pt,502.95pt,383.3pt,502.95pt,527.9pt" coordsize="20,2892" o:allowincell="f" fillcolor="black" stroked="f">
            <v:path arrowok="t"/>
            <w10:wrap anchorx="page" anchory="page"/>
          </v:polyline>
        </w:pict>
      </w:r>
      <w:r w:rsidR="00AD5B80">
        <w:rPr>
          <w:rFonts w:ascii="Calibri" w:hAnsi="Calibri"/>
          <w:color w:val="000000"/>
          <w:spacing w:val="-2"/>
          <w:sz w:val="14"/>
        </w:rPr>
        <w:pict>
          <v:line id="_x0000_s1802" style="position:absolute;left:0;text-align:left;z-index:-250862592;mso-position-horizontal-relative:page;mso-position-vertical-relative:page" from="72.45pt,527.4pt" to="539.5pt,527.4pt" o:allowincell="f">
            <w10:wrap anchorx="page" anchory="page"/>
          </v:line>
        </w:pict>
      </w:r>
      <w:r w:rsidR="00AD5B80">
        <w:rPr>
          <w:rFonts w:ascii="Calibri" w:hAnsi="Calibri"/>
          <w:color w:val="000000"/>
          <w:spacing w:val="-2"/>
          <w:sz w:val="14"/>
        </w:rPr>
        <w:pict>
          <v:polyline id="_x0000_s1803" style="position:absolute;left:0;text-align:left;z-index:-250861568;mso-position-horizontal-relative:page;mso-position-vertical-relative:page" points="72.45pt,528.4pt,539.5pt,528.4pt,539.5pt,527.4pt,72.45pt,527.4pt,72.45pt,528.4pt" coordsize="9341,20" o:allowincell="f" fillcolor="black" stroked="f">
            <v:path arrowok="t"/>
            <w10:wrap anchorx="page" anchory="page"/>
          </v:polyline>
        </w:pict>
      </w:r>
      <w:r w:rsidR="00AD5B80">
        <w:rPr>
          <w:rFonts w:ascii="Calibri" w:hAnsi="Calibri"/>
          <w:color w:val="000000"/>
          <w:spacing w:val="-2"/>
          <w:sz w:val="14"/>
        </w:rPr>
        <w:pict>
          <v:line id="_x0000_s1804" style="position:absolute;left:0;text-align:left;z-index:-250860544;mso-position-horizontal-relative:page;mso-position-vertical-relative:page" from="539pt,361.65pt" to="539pt,527.9pt" o:allowincell="f">
            <w10:wrap anchorx="page" anchory="page"/>
          </v:line>
        </w:pict>
      </w:r>
      <w:r w:rsidR="00AD5B80">
        <w:rPr>
          <w:rFonts w:ascii="Calibri" w:hAnsi="Calibri"/>
          <w:color w:val="000000"/>
          <w:spacing w:val="-2"/>
          <w:sz w:val="14"/>
        </w:rPr>
        <w:pict>
          <v:polyline id="_x0000_s1805" style="position:absolute;left:0;text-align:left;z-index:-250859520;mso-position-horizontal-relative:page;mso-position-vertical-relative:page" points="539pt,527.9pt,540pt,527.9pt,540pt,361.65pt,539pt,361.65pt,539pt,527.9pt" coordsize="20,3325" o:allowincell="f" fillcolor="black" stroked="f">
            <v:path arrowok="t"/>
            <w10:wrap anchorx="page" anchory="page"/>
          </v:polyline>
        </w:pict>
      </w:r>
      <w:r w:rsidR="00AD5B80">
        <w:rPr>
          <w:rFonts w:ascii="Calibri" w:hAnsi="Calibri"/>
          <w:color w:val="000000"/>
          <w:spacing w:val="-2"/>
          <w:sz w:val="14"/>
        </w:rPr>
        <w:pict>
          <v:line id="_x0000_s1806" style="position:absolute;left:0;text-align:left;z-index:-250858496;mso-position-horizontal-relative:page;mso-position-vertical-relative:page" from="228.95pt,527.9pt" to="228.95pt,537.25pt" o:allowincell="f" strokecolor="#dadcdd">
            <w10:wrap anchorx="page" anchory="page"/>
          </v:line>
        </w:pict>
      </w:r>
      <w:r w:rsidR="00AD5B80">
        <w:rPr>
          <w:rFonts w:ascii="Calibri" w:hAnsi="Calibri"/>
          <w:color w:val="000000"/>
          <w:spacing w:val="-2"/>
          <w:sz w:val="14"/>
        </w:rPr>
        <w:pict>
          <v:polyline id="_x0000_s1807" style="position:absolute;left:0;text-align:left;z-index:-250857472;mso-position-horizontal-relative:page;mso-position-vertical-relative:page" points="228.95pt,537.25pt,229.95pt,537.25pt,229.95pt,527.9pt,228.95pt,527.9pt,228.95pt,537.25pt" coordsize="20,187" o:allowincell="f" fillcolor="#dadcdd" stroked="f">
            <v:path arrowok="t"/>
            <w10:wrap anchorx="page" anchory="page"/>
          </v:polyline>
        </w:pict>
      </w:r>
      <w:r w:rsidR="00AD5B80">
        <w:rPr>
          <w:rFonts w:ascii="Calibri" w:hAnsi="Calibri"/>
          <w:color w:val="000000"/>
          <w:spacing w:val="-2"/>
          <w:sz w:val="14"/>
        </w:rPr>
        <w:pict>
          <v:line id="_x0000_s1808" style="position:absolute;left:0;text-align:left;z-index:-250856448;mso-position-horizontal-relative:page;mso-position-vertical-relative:page" from="269.45pt,527.9pt" to="269.45pt,537.25pt" o:allowincell="f" strokecolor="#dadcdd">
            <w10:wrap anchorx="page" anchory="page"/>
          </v:line>
        </w:pict>
      </w:r>
      <w:r w:rsidR="00AD5B80">
        <w:rPr>
          <w:rFonts w:ascii="Calibri" w:hAnsi="Calibri"/>
          <w:color w:val="000000"/>
          <w:spacing w:val="-2"/>
          <w:sz w:val="14"/>
        </w:rPr>
        <w:pict>
          <v:polyline id="_x0000_s1809" style="position:absolute;left:0;text-align:left;z-index:-250855424;mso-position-horizontal-relative:page;mso-position-vertical-relative:page" points="269.45pt,537.25pt,270.45pt,537.25pt,270.45pt,527.9pt,269.45pt,527.9pt,269.45pt,537.25pt" coordsize="20,187" o:allowincell="f" fillcolor="#dadcdd" stroked="f">
            <v:path arrowok="t"/>
            <w10:wrap anchorx="page" anchory="page"/>
          </v:polyline>
        </w:pict>
      </w:r>
      <w:r w:rsidR="00AD5B80">
        <w:rPr>
          <w:rFonts w:ascii="Calibri" w:hAnsi="Calibri"/>
          <w:color w:val="000000"/>
          <w:spacing w:val="-2"/>
          <w:sz w:val="14"/>
        </w:rPr>
        <w:pict>
          <v:line id="_x0000_s1810" style="position:absolute;left:0;text-align:left;z-index:-250854400;mso-position-horizontal-relative:page;mso-position-vertical-relative:page" from="315.35pt,527.9pt" to="315.35pt,537.25pt" o:allowincell="f" strokecolor="#dadcdd">
            <w10:wrap anchorx="page" anchory="page"/>
          </v:line>
        </w:pict>
      </w:r>
      <w:r w:rsidR="00AD5B80">
        <w:rPr>
          <w:rFonts w:ascii="Calibri" w:hAnsi="Calibri"/>
          <w:color w:val="000000"/>
          <w:spacing w:val="-2"/>
          <w:sz w:val="14"/>
        </w:rPr>
        <w:pict>
          <v:polyline id="_x0000_s1811" style="position:absolute;left:0;text-align:left;z-index:-250853376;mso-position-horizontal-relative:page;mso-position-vertical-relative:page" points="315.35pt,537.25pt,316.35pt,537.25pt,316.35pt,527.9pt,315.35pt,527.9pt,315.35pt,537.25pt" coordsize="20,187" o:allowincell="f" fillcolor="#dadcdd" stroked="f">
            <v:path arrowok="t"/>
            <w10:wrap anchorx="page" anchory="page"/>
          </v:polyline>
        </w:pict>
      </w:r>
      <w:r w:rsidR="00AD5B80">
        <w:rPr>
          <w:rFonts w:ascii="Calibri" w:hAnsi="Calibri"/>
          <w:color w:val="000000"/>
          <w:spacing w:val="-2"/>
          <w:sz w:val="14"/>
        </w:rPr>
        <w:pict>
          <v:line id="_x0000_s1812" style="position:absolute;left:0;text-align:left;z-index:-250852352;mso-position-horizontal-relative:page;mso-position-vertical-relative:page" from="347.95pt,527.9pt" to="347.95pt,537.25pt" o:allowincell="f" strokecolor="#dadcdd">
            <w10:wrap anchorx="page" anchory="page"/>
          </v:line>
        </w:pict>
      </w:r>
      <w:r w:rsidR="00AD5B80">
        <w:rPr>
          <w:rFonts w:ascii="Calibri" w:hAnsi="Calibri"/>
          <w:color w:val="000000"/>
          <w:spacing w:val="-2"/>
          <w:sz w:val="14"/>
        </w:rPr>
        <w:pict>
          <v:polyline id="_x0000_s1813" style="position:absolute;left:0;text-align:left;z-index:-250851328;mso-position-horizontal-relative:page;mso-position-vertical-relative:page" points="347.95pt,537.25pt,348.95pt,537.25pt,348.95pt,527.9pt,347.95pt,527.9pt,347.95pt,537.25pt" coordsize="20,187" o:allowincell="f" fillcolor="#dadcdd" stroked="f">
            <v:path arrowok="t"/>
            <w10:wrap anchorx="page" anchory="page"/>
          </v:polyline>
        </w:pict>
      </w:r>
      <w:r w:rsidR="00AD5B80">
        <w:rPr>
          <w:rFonts w:ascii="Calibri" w:hAnsi="Calibri"/>
          <w:color w:val="000000"/>
          <w:spacing w:val="-2"/>
          <w:sz w:val="14"/>
        </w:rPr>
        <w:pict>
          <v:line id="_x0000_s1814" style="position:absolute;left:0;text-align:left;z-index:-250850304;mso-position-horizontal-relative:page;mso-position-vertical-relative:page" from="396.8pt,527.9pt" to="396.8pt,537.25pt" o:allowincell="f" strokecolor="#dadcdd">
            <w10:wrap anchorx="page" anchory="page"/>
          </v:line>
        </w:pict>
      </w:r>
      <w:r w:rsidR="00AD5B80">
        <w:rPr>
          <w:rFonts w:ascii="Calibri" w:hAnsi="Calibri"/>
          <w:color w:val="000000"/>
          <w:spacing w:val="-2"/>
          <w:sz w:val="14"/>
        </w:rPr>
        <w:pict>
          <v:polyline id="_x0000_s1815" style="position:absolute;left:0;text-align:left;z-index:-250849280;mso-position-horizontal-relative:page;mso-position-vertical-relative:page" points="396.8pt,537.25pt,397.8pt,537.25pt,397.8pt,527.9pt,396.8pt,527.9pt,396.8pt,537.25pt" coordsize="20,187" o:allowincell="f" fillcolor="#dadcdd" stroked="f">
            <v:path arrowok="t"/>
            <w10:wrap anchorx="page" anchory="page"/>
          </v:polyline>
        </w:pict>
      </w:r>
      <w:r w:rsidR="00AD5B80">
        <w:rPr>
          <w:rFonts w:ascii="Calibri" w:hAnsi="Calibri"/>
          <w:color w:val="000000"/>
          <w:spacing w:val="-2"/>
          <w:sz w:val="14"/>
        </w:rPr>
        <w:pict>
          <v:line id="_x0000_s1816" style="position:absolute;left:0;text-align:left;z-index:-250848256;mso-position-horizontal-relative:page;mso-position-vertical-relative:page" from="434.8pt,527.9pt" to="434.8pt,537.25pt" o:allowincell="f" strokecolor="#dadcdd">
            <w10:wrap anchorx="page" anchory="page"/>
          </v:line>
        </w:pict>
      </w:r>
      <w:r w:rsidR="00AD5B80">
        <w:rPr>
          <w:rFonts w:ascii="Calibri" w:hAnsi="Calibri"/>
          <w:color w:val="000000"/>
          <w:spacing w:val="-2"/>
          <w:sz w:val="14"/>
        </w:rPr>
        <w:pict>
          <v:polyline id="_x0000_s1817" style="position:absolute;left:0;text-align:left;z-index:-250847232;mso-position-horizontal-relative:page;mso-position-vertical-relative:page" points="434.8pt,537.25pt,435.8pt,537.25pt,435.8pt,527.9pt,434.8pt,527.9pt,434.8pt,537.25pt" coordsize="20,187" o:allowincell="f" fillcolor="#dadcdd" stroked="f">
            <v:path arrowok="t"/>
            <w10:wrap anchorx="page" anchory="page"/>
          </v:polyline>
        </w:pict>
      </w:r>
      <w:r w:rsidR="00AD5B80">
        <w:rPr>
          <w:rFonts w:ascii="Calibri" w:hAnsi="Calibri"/>
          <w:color w:val="000000"/>
          <w:spacing w:val="-2"/>
          <w:sz w:val="14"/>
        </w:rPr>
        <w:pict>
          <v:line id="_x0000_s1818" style="position:absolute;left:0;text-align:left;z-index:-250846208;mso-position-horizontal-relative:page;mso-position-vertical-relative:page" from="467.4pt,527.9pt" to="467.4pt,537.25pt" o:allowincell="f" strokecolor="#dadcdd">
            <w10:wrap anchorx="page" anchory="page"/>
          </v:line>
        </w:pict>
      </w:r>
      <w:r w:rsidR="00AD5B80">
        <w:rPr>
          <w:rFonts w:ascii="Calibri" w:hAnsi="Calibri"/>
          <w:color w:val="000000"/>
          <w:spacing w:val="-2"/>
          <w:sz w:val="14"/>
        </w:rPr>
        <w:pict>
          <v:polyline id="_x0000_s1819" style="position:absolute;left:0;text-align:left;z-index:-250845184;mso-position-horizontal-relative:page;mso-position-vertical-relative:page" points="467.4pt,537.25pt,468.4pt,537.25pt,468.4pt,527.9pt,467.4pt,527.9pt,467.4pt,537.25pt" coordsize="20,187" o:allowincell="f" fillcolor="#dadcdd" stroked="f">
            <v:path arrowok="t"/>
            <w10:wrap anchorx="page" anchory="page"/>
          </v:polyline>
        </w:pict>
      </w:r>
      <w:r w:rsidR="00AD5B80">
        <w:rPr>
          <w:rFonts w:ascii="Calibri" w:hAnsi="Calibri"/>
          <w:color w:val="000000"/>
          <w:spacing w:val="-2"/>
          <w:sz w:val="14"/>
        </w:rPr>
        <w:pict>
          <v:line id="_x0000_s1820" style="position:absolute;left:0;text-align:left;z-index:-250844160;mso-position-horizontal-relative:page;mso-position-vertical-relative:page" from="184.55pt,527.9pt" to="184.55pt,537.25pt" o:allowincell="f" strokecolor="#dadcdd">
            <w10:wrap anchorx="page" anchory="page"/>
          </v:line>
        </w:pict>
      </w:r>
      <w:r w:rsidR="00AD5B80">
        <w:rPr>
          <w:rFonts w:ascii="Calibri" w:hAnsi="Calibri"/>
          <w:color w:val="000000"/>
          <w:spacing w:val="-2"/>
          <w:sz w:val="14"/>
        </w:rPr>
        <w:pict>
          <v:polyline id="_x0000_s1821" style="position:absolute;left:0;text-align:left;z-index:-250843136;mso-position-horizontal-relative:page;mso-position-vertical-relative:page" points="184.55pt,537.25pt,185.55pt,537.25pt,185.55pt,527.9pt,184.55pt,527.9pt,184.55pt,537.25pt" coordsize="20,187" o:allowincell="f" fillcolor="#dadcdd" stroked="f">
            <v:path arrowok="t"/>
            <w10:wrap anchorx="page" anchory="page"/>
          </v:polyline>
        </w:pict>
      </w:r>
      <w:r w:rsidR="00AD5B80">
        <w:rPr>
          <w:rFonts w:ascii="Calibri" w:hAnsi="Calibri"/>
          <w:color w:val="000000"/>
          <w:spacing w:val="-2"/>
          <w:sz w:val="14"/>
        </w:rPr>
        <w:pict>
          <v:line id="_x0000_s1822" style="position:absolute;left:0;text-align:left;z-index:-250842112;mso-position-horizontal-relative:page;mso-position-vertical-relative:page" from="72.05pt,556.75pt" to="72.05pt,556.75pt" o:allowincell="f" strokecolor="#dadcdd">
            <w10:wrap anchorx="page" anchory="page"/>
          </v:line>
        </w:pict>
      </w:r>
      <w:r w:rsidR="00AD5B80">
        <w:rPr>
          <w:rFonts w:ascii="Calibri" w:hAnsi="Calibri"/>
          <w:color w:val="000000"/>
          <w:spacing w:val="-2"/>
          <w:sz w:val="14"/>
        </w:rPr>
        <w:pict>
          <v:polyline id="_x0000_s1823" style="position:absolute;left:0;text-align:left;z-index:-250841088;mso-position-horizontal-relative:page;mso-position-vertical-relative:page" points="1in,556.45pt,73pt,556.45pt,73pt,527.9pt,1in,527.9pt,1in,556.45pt" coordsize="20,571" o:allowincell="f" fillcolor="#dadcdd" stroked="f">
            <v:path arrowok="t"/>
            <w10:wrap anchorx="page" anchory="page"/>
          </v:polyline>
        </w:pict>
      </w:r>
      <w:r w:rsidR="00AD5B80">
        <w:rPr>
          <w:rFonts w:ascii="Calibri" w:hAnsi="Calibri"/>
          <w:color w:val="000000"/>
          <w:spacing w:val="-2"/>
          <w:sz w:val="14"/>
        </w:rPr>
        <w:pict>
          <v:line id="_x0000_s1824" style="position:absolute;left:0;text-align:left;z-index:-250840064;mso-position-horizontal-relative:page;mso-position-vertical-relative:page" from="184.55pt,556.4pt" to="184.55pt,556.75pt" o:allowincell="f" strokecolor="#dadcdd">
            <w10:wrap anchorx="page" anchory="page"/>
          </v:line>
        </w:pict>
      </w:r>
      <w:r w:rsidR="00AD5B80">
        <w:rPr>
          <w:rFonts w:ascii="Calibri" w:hAnsi="Calibri"/>
          <w:color w:val="000000"/>
          <w:spacing w:val="-2"/>
          <w:sz w:val="14"/>
        </w:rPr>
        <w:pict>
          <v:polyline id="_x0000_s1825" style="position:absolute;left:0;text-align:left;z-index:-250839040;mso-position-horizontal-relative:page;mso-position-vertical-relative:page" points="185.05pt,556.45pt,184.55pt,556.45pt,184.55pt,556.75pt,185.05pt,556.75pt,185.05pt,556.45pt" coordsize="10,8" o:allowincell="f" fillcolor="#dadcdd" stroked="f">
            <v:path arrowok="t"/>
            <w10:wrap anchorx="page" anchory="page"/>
          </v:polyline>
        </w:pict>
      </w:r>
      <w:r w:rsidR="00AD5B80">
        <w:rPr>
          <w:rFonts w:ascii="Calibri" w:hAnsi="Calibri"/>
          <w:color w:val="000000"/>
          <w:spacing w:val="-2"/>
          <w:sz w:val="14"/>
        </w:rPr>
        <w:pict>
          <v:line id="_x0000_s1826" style="position:absolute;left:0;text-align:left;z-index:-250838016;mso-position-horizontal-relative:page;mso-position-vertical-relative:page" from="228.95pt,546.55pt" to="228.95pt,556.75pt" o:allowincell="f" strokecolor="#dadcdd">
            <w10:wrap anchorx="page" anchory="page"/>
          </v:line>
        </w:pict>
      </w:r>
      <w:r w:rsidR="00AD5B80">
        <w:rPr>
          <w:rFonts w:ascii="Calibri" w:hAnsi="Calibri"/>
          <w:color w:val="000000"/>
          <w:spacing w:val="-2"/>
          <w:sz w:val="14"/>
        </w:rPr>
        <w:pict>
          <v:polyline id="_x0000_s1827" style="position:absolute;left:0;text-align:left;z-index:-250836992;mso-position-horizontal-relative:page;mso-position-vertical-relative:page" points="228.95pt,556.45pt,229.95pt,556.45pt,229.95pt,546.55pt,228.95pt,546.55pt,228.95pt,556.45pt" coordsize="20,198" o:allowincell="f" fillcolor="#dadcdd" stroked="f">
            <v:path arrowok="t"/>
            <w10:wrap anchorx="page" anchory="page"/>
          </v:polyline>
        </w:pict>
      </w:r>
      <w:r w:rsidR="00AD5B80">
        <w:rPr>
          <w:rFonts w:ascii="Calibri" w:hAnsi="Calibri"/>
          <w:color w:val="000000"/>
          <w:spacing w:val="-2"/>
          <w:sz w:val="14"/>
        </w:rPr>
        <w:pict>
          <v:line id="_x0000_s1828" style="position:absolute;left:0;text-align:left;z-index:-250835968;mso-position-horizontal-relative:page;mso-position-vertical-relative:page" from="269.45pt,546.55pt" to="269.45pt,556.75pt" o:allowincell="f" strokecolor="#dadcdd">
            <w10:wrap anchorx="page" anchory="page"/>
          </v:line>
        </w:pict>
      </w:r>
      <w:r w:rsidR="00AD5B80">
        <w:rPr>
          <w:rFonts w:ascii="Calibri" w:hAnsi="Calibri"/>
          <w:color w:val="000000"/>
          <w:spacing w:val="-2"/>
          <w:sz w:val="14"/>
        </w:rPr>
        <w:pict>
          <v:polyline id="_x0000_s1829" style="position:absolute;left:0;text-align:left;z-index:-250834944;mso-position-horizontal-relative:page;mso-position-vertical-relative:page" points="269.45pt,556.45pt,270.45pt,556.45pt,270.45pt,546.55pt,269.45pt,546.55pt,269.45pt,556.45pt" coordsize="20,198" o:allowincell="f" fillcolor="#dadcdd" stroked="f">
            <v:path arrowok="t"/>
            <w10:wrap anchorx="page" anchory="page"/>
          </v:polyline>
        </w:pict>
      </w:r>
      <w:r w:rsidR="00AD5B80">
        <w:rPr>
          <w:rFonts w:ascii="Calibri" w:hAnsi="Calibri"/>
          <w:color w:val="000000"/>
          <w:spacing w:val="-2"/>
          <w:sz w:val="14"/>
        </w:rPr>
        <w:pict>
          <v:line id="_x0000_s1830" style="position:absolute;left:0;text-align:left;z-index:-250833920;mso-position-horizontal-relative:page;mso-position-vertical-relative:page" from="315.35pt,546.55pt" to="315.35pt,556.75pt" o:allowincell="f" strokecolor="#dadcdd">
            <w10:wrap anchorx="page" anchory="page"/>
          </v:line>
        </w:pict>
      </w:r>
      <w:r w:rsidR="00AD5B80">
        <w:rPr>
          <w:rFonts w:ascii="Calibri" w:hAnsi="Calibri"/>
          <w:color w:val="000000"/>
          <w:spacing w:val="-2"/>
          <w:sz w:val="14"/>
        </w:rPr>
        <w:pict>
          <v:polyline id="_x0000_s1831" style="position:absolute;left:0;text-align:left;z-index:-250832896;mso-position-horizontal-relative:page;mso-position-vertical-relative:page" points="315.35pt,556.45pt,316.35pt,556.45pt,316.35pt,546.55pt,315.35pt,546.55pt,315.35pt,556.45pt" coordsize="20,198" o:allowincell="f" fillcolor="#dadcdd" stroked="f">
            <v:path arrowok="t"/>
            <w10:wrap anchorx="page" anchory="page"/>
          </v:polyline>
        </w:pict>
      </w:r>
      <w:r w:rsidR="00AD5B80">
        <w:rPr>
          <w:rFonts w:ascii="Calibri" w:hAnsi="Calibri"/>
          <w:color w:val="000000"/>
          <w:spacing w:val="-2"/>
          <w:sz w:val="14"/>
        </w:rPr>
        <w:pict>
          <v:line id="_x0000_s1832" style="position:absolute;left:0;text-align:left;z-index:-250831872;mso-position-horizontal-relative:page;mso-position-vertical-relative:page" from="347.95pt,546.55pt" to="347.95pt,556.75pt" o:allowincell="f" strokecolor="#dadcdd">
            <w10:wrap anchorx="page" anchory="page"/>
          </v:line>
        </w:pict>
      </w:r>
      <w:r w:rsidR="00AD5B80">
        <w:rPr>
          <w:rFonts w:ascii="Calibri" w:hAnsi="Calibri"/>
          <w:color w:val="000000"/>
          <w:spacing w:val="-2"/>
          <w:sz w:val="14"/>
        </w:rPr>
        <w:pict>
          <v:polyline id="_x0000_s1833" style="position:absolute;left:0;text-align:left;z-index:-250830848;mso-position-horizontal-relative:page;mso-position-vertical-relative:page" points="347.95pt,556.45pt,348.95pt,556.45pt,348.95pt,546.55pt,347.95pt,546.55pt,347.95pt,556.45pt" coordsize="20,198" o:allowincell="f" fillcolor="#dadcdd" stroked="f">
            <v:path arrowok="t"/>
            <w10:wrap anchorx="page" anchory="page"/>
          </v:polyline>
        </w:pict>
      </w:r>
      <w:r w:rsidR="00AD5B80">
        <w:rPr>
          <w:rFonts w:ascii="Calibri" w:hAnsi="Calibri"/>
          <w:color w:val="000000"/>
          <w:spacing w:val="-2"/>
          <w:sz w:val="14"/>
        </w:rPr>
        <w:pict>
          <v:line id="_x0000_s1834" style="position:absolute;left:0;text-align:left;z-index:-250829824;mso-position-horizontal-relative:page;mso-position-vertical-relative:page" from="396.8pt,546.55pt" to="396.8pt,556.75pt" o:allowincell="f" strokecolor="#dadcdd">
            <w10:wrap anchorx="page" anchory="page"/>
          </v:line>
        </w:pict>
      </w:r>
      <w:r w:rsidR="00AD5B80">
        <w:rPr>
          <w:rFonts w:ascii="Calibri" w:hAnsi="Calibri"/>
          <w:color w:val="000000"/>
          <w:spacing w:val="-2"/>
          <w:sz w:val="14"/>
        </w:rPr>
        <w:pict>
          <v:polyline id="_x0000_s1835" style="position:absolute;left:0;text-align:left;z-index:-250828800;mso-position-horizontal-relative:page;mso-position-vertical-relative:page" points="396.8pt,556.45pt,397.8pt,556.45pt,397.8pt,546.55pt,396.8pt,546.55pt,396.8pt,556.45pt" coordsize="20,198" o:allowincell="f" fillcolor="#dadcdd" stroked="f">
            <v:path arrowok="t"/>
            <w10:wrap anchorx="page" anchory="page"/>
          </v:polyline>
        </w:pict>
      </w:r>
      <w:r w:rsidR="00AD5B80">
        <w:rPr>
          <w:rFonts w:ascii="Calibri" w:hAnsi="Calibri"/>
          <w:color w:val="000000"/>
          <w:spacing w:val="-2"/>
          <w:sz w:val="14"/>
        </w:rPr>
        <w:pict>
          <v:line id="_x0000_s1836" style="position:absolute;left:0;text-align:left;z-index:-250827776;mso-position-horizontal-relative:page;mso-position-vertical-relative:page" from="434.8pt,546.55pt" to="434.8pt,556.75pt" o:allowincell="f" strokecolor="#dadcdd">
            <w10:wrap anchorx="page" anchory="page"/>
          </v:line>
        </w:pict>
      </w:r>
      <w:r w:rsidR="00AD5B80">
        <w:rPr>
          <w:rFonts w:ascii="Calibri" w:hAnsi="Calibri"/>
          <w:color w:val="000000"/>
          <w:spacing w:val="-2"/>
          <w:sz w:val="14"/>
        </w:rPr>
        <w:pict>
          <v:polyline id="_x0000_s1837" style="position:absolute;left:0;text-align:left;z-index:-250826752;mso-position-horizontal-relative:page;mso-position-vertical-relative:page" points="434.8pt,556.45pt,435.8pt,556.45pt,435.8pt,546.55pt,434.8pt,546.55pt,434.8pt,556.45pt" coordsize="20,198" o:allowincell="f" fillcolor="#dadcdd" stroked="f">
            <v:path arrowok="t"/>
            <w10:wrap anchorx="page" anchory="page"/>
          </v:polyline>
        </w:pict>
      </w:r>
      <w:r w:rsidR="00AD5B80">
        <w:rPr>
          <w:rFonts w:ascii="Calibri" w:hAnsi="Calibri"/>
          <w:color w:val="000000"/>
          <w:spacing w:val="-2"/>
          <w:sz w:val="14"/>
        </w:rPr>
        <w:pict>
          <v:line id="_x0000_s1838" style="position:absolute;left:0;text-align:left;z-index:-250825728;mso-position-horizontal-relative:page;mso-position-vertical-relative:page" from="467.4pt,546.55pt" to="467.4pt,556.75pt" o:allowincell="f" strokecolor="#dadcdd">
            <w10:wrap anchorx="page" anchory="page"/>
          </v:line>
        </w:pict>
      </w:r>
      <w:r w:rsidR="00AD5B80">
        <w:rPr>
          <w:rFonts w:ascii="Calibri" w:hAnsi="Calibri"/>
          <w:color w:val="000000"/>
          <w:spacing w:val="-2"/>
          <w:sz w:val="14"/>
        </w:rPr>
        <w:pict>
          <v:polyline id="_x0000_s1839" style="position:absolute;left:0;text-align:left;z-index:-250824704;mso-position-horizontal-relative:page;mso-position-vertical-relative:page" points="467.4pt,556.45pt,468.4pt,556.45pt,468.4pt,546.55pt,467.4pt,546.55pt,467.4pt,556.45pt" coordsize="20,198" o:allowincell="f" fillcolor="#dadcdd" stroked="f">
            <v:path arrowok="t"/>
            <w10:wrap anchorx="page" anchory="page"/>
          </v:polyline>
        </w:pict>
      </w:r>
      <w:r w:rsidR="00AD5B80">
        <w:rPr>
          <w:rFonts w:ascii="Calibri" w:hAnsi="Calibri"/>
          <w:color w:val="000000"/>
          <w:spacing w:val="-2"/>
          <w:sz w:val="14"/>
        </w:rPr>
        <w:pict>
          <v:line id="_x0000_s1840" style="position:absolute;left:0;text-align:left;z-index:-250823680;mso-position-horizontal-relative:page;mso-position-vertical-relative:page" from="502.95pt,527.9pt" to="502.95pt,556.75pt" o:allowincell="f" strokecolor="#dadcdd">
            <w10:wrap anchorx="page" anchory="page"/>
          </v:line>
        </w:pict>
      </w:r>
      <w:r w:rsidR="00AD5B80">
        <w:rPr>
          <w:rFonts w:ascii="Calibri" w:hAnsi="Calibri"/>
          <w:color w:val="000000"/>
          <w:spacing w:val="-2"/>
          <w:sz w:val="14"/>
        </w:rPr>
        <w:pict>
          <v:polyline id="_x0000_s1841" style="position:absolute;left:0;text-align:left;z-index:-250822656;mso-position-horizontal-relative:page;mso-position-vertical-relative:page" points="502.95pt,556.45pt,503.95pt,556.45pt,503.95pt,527.9pt,502.95pt,527.9pt,502.95pt,556.45pt" coordsize="20,571" o:allowincell="f" fillcolor="#dadcdd" stroked="f">
            <v:path arrowok="t"/>
            <w10:wrap anchorx="page" anchory="page"/>
          </v:polyline>
        </w:pict>
      </w:r>
      <w:r w:rsidR="00AD5B80">
        <w:rPr>
          <w:rFonts w:ascii="Calibri" w:hAnsi="Calibri"/>
          <w:color w:val="000000"/>
          <w:spacing w:val="-2"/>
          <w:sz w:val="14"/>
        </w:rPr>
        <w:pict>
          <v:line id="_x0000_s1842" style="position:absolute;left:0;text-align:left;z-index:-250821632;mso-position-horizontal-relative:page;mso-position-vertical-relative:page" from="539pt,527.9pt" to="539pt,556.75pt" o:allowincell="f" strokecolor="#dadcdd">
            <w10:wrap anchorx="page" anchory="page"/>
          </v:line>
        </w:pict>
      </w:r>
      <w:r w:rsidR="00AD5B80">
        <w:rPr>
          <w:rFonts w:ascii="Calibri" w:hAnsi="Calibri"/>
          <w:color w:val="000000"/>
          <w:spacing w:val="-2"/>
          <w:sz w:val="14"/>
        </w:rPr>
        <w:pict>
          <v:polyline id="_x0000_s1843" style="position:absolute;left:0;text-align:left;z-index:-250820608;mso-position-horizontal-relative:page;mso-position-vertical-relative:page" points="539pt,556.45pt,540pt,556.45pt,540pt,527.9pt,539pt,527.9pt,539pt,556.45pt" coordsize="20,571" o:allowincell="f" fillcolor="#dadcdd" stroked="f">
            <v:path arrowok="t"/>
            <w10:wrap anchorx="page" anchory="page"/>
          </v:polyline>
        </w:pict>
      </w:r>
      <w:r w:rsidR="00AD5B80">
        <w:rPr>
          <w:rFonts w:ascii="Calibri" w:hAnsi="Calibri"/>
          <w:color w:val="000000"/>
          <w:spacing w:val="-2"/>
          <w:sz w:val="14"/>
        </w:rPr>
        <w:pict>
          <v:shape id="_x0000_s1844" style="position:absolute;left:0;text-align:left;margin-left:539.5pt;margin-top:361.15pt;width:0;height:.55pt;z-index:-250819584;mso-position-horizontal-relative:page;mso-position-vertical-relative:page" coordsize="21600,11" o:allowincell="f" path="m,1l,11r,l,1e" fillcolor="#dadcdd" stroked="f">
            <v:path arrowok="t"/>
            <w10:wrap anchorx="page" anchory="page"/>
          </v:shape>
        </w:pict>
      </w:r>
      <w:r w:rsidR="00AD5B80">
        <w:rPr>
          <w:rFonts w:ascii="Calibri" w:hAnsi="Calibri"/>
          <w:color w:val="000000"/>
          <w:spacing w:val="-2"/>
          <w:sz w:val="14"/>
        </w:rPr>
        <w:pict>
          <v:line id="_x0000_s1845" style="position:absolute;left:0;text-align:left;z-index:-250818560;mso-position-horizontal-relative:page;mso-position-vertical-relative:page" from="539.5pt,372.5pt" to="539.95pt,372.5pt" o:allowincell="f" strokecolor="#dadcdd">
            <w10:wrap anchorx="page" anchory="page"/>
          </v:line>
        </w:pict>
      </w:r>
      <w:r w:rsidR="00AD5B80">
        <w:rPr>
          <w:rFonts w:ascii="Calibri" w:hAnsi="Calibri"/>
          <w:color w:val="000000"/>
          <w:spacing w:val="-2"/>
          <w:sz w:val="14"/>
        </w:rPr>
        <w:pict>
          <v:shape id="_x0000_s1846" style="position:absolute;left:0;text-align:left;margin-left:539.5pt;margin-top:372.5pt;width:0;height:.5pt;z-index:-250817536;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47" style="position:absolute;left:0;text-align:left;z-index:-250816512;mso-position-horizontal-relative:page;mso-position-vertical-relative:page" from="539.5pt,382.8pt" to="539.95pt,382.8pt" o:allowincell="f" strokecolor="#dadcdd">
            <w10:wrap anchorx="page" anchory="page"/>
          </v:line>
        </w:pict>
      </w:r>
      <w:r w:rsidR="00AD5B80">
        <w:rPr>
          <w:rFonts w:ascii="Calibri" w:hAnsi="Calibri"/>
          <w:color w:val="000000"/>
          <w:spacing w:val="-2"/>
          <w:sz w:val="14"/>
        </w:rPr>
        <w:pict>
          <v:shape id="_x0000_s1848" style="position:absolute;left:0;text-align:left;margin-left:539.5pt;margin-top:382.8pt;width:0;height:.55pt;z-index:-250815488;mso-position-horizontal-relative:page;mso-position-vertical-relative:page" coordsize="21600,11" o:allowincell="f" path="m,1r,9l,10,,1e" fillcolor="#dadcdd" stroked="f">
            <v:path arrowok="t"/>
            <w10:wrap anchorx="page" anchory="page"/>
          </v:shape>
        </w:pict>
      </w:r>
      <w:r w:rsidR="00AD5B80">
        <w:rPr>
          <w:rFonts w:ascii="Calibri" w:hAnsi="Calibri"/>
          <w:color w:val="000000"/>
          <w:spacing w:val="-2"/>
          <w:sz w:val="14"/>
        </w:rPr>
        <w:pict>
          <v:line id="_x0000_s1849" style="position:absolute;left:0;text-align:left;z-index:-250814464;mso-position-horizontal-relative:page;mso-position-vertical-relative:page" from="539.5pt,424.1pt" to="539.95pt,424.1pt" o:allowincell="f" strokecolor="#dadcdd">
            <w10:wrap anchorx="page" anchory="page"/>
          </v:line>
        </w:pict>
      </w:r>
      <w:r w:rsidR="00AD5B80">
        <w:rPr>
          <w:rFonts w:ascii="Calibri" w:hAnsi="Calibri"/>
          <w:color w:val="000000"/>
          <w:spacing w:val="-2"/>
          <w:sz w:val="14"/>
        </w:rPr>
        <w:pict>
          <v:shape id="_x0000_s1850" style="position:absolute;left:0;text-align:left;margin-left:539.5pt;margin-top:424.1pt;width:0;height:.55pt;z-index:-250813440;mso-position-horizontal-relative:page;mso-position-vertical-relative:page" coordsize="21600,11" o:allowincell="f" path="m,1l,11r,l,1e" fillcolor="#dadcdd" stroked="f">
            <v:path arrowok="t"/>
            <w10:wrap anchorx="page" anchory="page"/>
          </v:shape>
        </w:pict>
      </w:r>
      <w:r w:rsidR="00AD5B80">
        <w:rPr>
          <w:rFonts w:ascii="Calibri" w:hAnsi="Calibri"/>
          <w:color w:val="000000"/>
          <w:spacing w:val="-2"/>
          <w:sz w:val="14"/>
        </w:rPr>
        <w:pict>
          <v:line id="_x0000_s1851" style="position:absolute;left:0;text-align:left;z-index:-250812416;mso-position-horizontal-relative:page;mso-position-vertical-relative:page" from="539.5pt,433.45pt" to="539.95pt,433.45pt" o:allowincell="f" strokecolor="#dadcdd">
            <w10:wrap anchorx="page" anchory="page"/>
          </v:line>
        </w:pict>
      </w:r>
      <w:r w:rsidR="00AD5B80">
        <w:rPr>
          <w:rFonts w:ascii="Calibri" w:hAnsi="Calibri"/>
          <w:color w:val="000000"/>
          <w:spacing w:val="-2"/>
          <w:sz w:val="14"/>
        </w:rPr>
        <w:pict>
          <v:shape id="_x0000_s1852" style="position:absolute;left:0;text-align:left;margin-left:539.5pt;margin-top:433.45pt;width:0;height:.55pt;z-index:-250811392;mso-position-horizontal-relative:page;mso-position-vertical-relative:page" coordsize="21600,11" o:allowincell="f" path="m,1l,11r,l,1e" fillcolor="#dadcdd" stroked="f">
            <v:path arrowok="t"/>
            <w10:wrap anchorx="page" anchory="page"/>
          </v:shape>
        </w:pict>
      </w:r>
      <w:r w:rsidR="00AD5B80">
        <w:rPr>
          <w:rFonts w:ascii="Calibri" w:hAnsi="Calibri"/>
          <w:color w:val="000000"/>
          <w:spacing w:val="-2"/>
          <w:sz w:val="14"/>
        </w:rPr>
        <w:pict>
          <v:line id="_x0000_s1853" style="position:absolute;left:0;text-align:left;z-index:-250810368;mso-position-horizontal-relative:page;mso-position-vertical-relative:page" from="539.5pt,442.8pt" to="539.95pt,442.8pt" o:allowincell="f" strokecolor="#dadcdd">
            <w10:wrap anchorx="page" anchory="page"/>
          </v:line>
        </w:pict>
      </w:r>
      <w:r w:rsidR="00AD5B80">
        <w:rPr>
          <w:rFonts w:ascii="Calibri" w:hAnsi="Calibri"/>
          <w:color w:val="000000"/>
          <w:spacing w:val="-2"/>
          <w:sz w:val="14"/>
        </w:rPr>
        <w:pict>
          <v:shape id="_x0000_s1854" style="position:absolute;left:0;text-align:left;margin-left:539.5pt;margin-top:442.8pt;width:0;height:.5pt;z-index:-250809344;mso-position-horizontal-relative:page;mso-position-vertical-relative:page" coordsize="21600,10" o:allowincell="f" path="m,1r,9l,10,,1e" fillcolor="#dadcdd" stroked="f">
            <v:path arrowok="t"/>
            <w10:wrap anchorx="page" anchory="page"/>
          </v:shape>
        </w:pict>
      </w:r>
      <w:r w:rsidR="00AD5B80">
        <w:rPr>
          <w:rFonts w:ascii="Calibri" w:hAnsi="Calibri"/>
          <w:color w:val="000000"/>
          <w:spacing w:val="-2"/>
          <w:sz w:val="14"/>
        </w:rPr>
        <w:pict>
          <v:line id="_x0000_s1855" style="position:absolute;left:0;text-align:left;z-index:-250808320;mso-position-horizontal-relative:page;mso-position-vertical-relative:page" from="539.5pt,452.15pt" to="539.95pt,452.15pt" o:allowincell="f" strokecolor="#dadcdd">
            <w10:wrap anchorx="page" anchory="page"/>
          </v:line>
        </w:pict>
      </w:r>
      <w:r w:rsidR="00AD5B80">
        <w:rPr>
          <w:rFonts w:ascii="Calibri" w:hAnsi="Calibri"/>
          <w:color w:val="000000"/>
          <w:spacing w:val="-2"/>
          <w:sz w:val="14"/>
        </w:rPr>
        <w:pict>
          <v:shape id="_x0000_s1856" style="position:absolute;left:0;text-align:left;margin-left:539.5pt;margin-top:452.15pt;width:0;height:.5pt;z-index:-250807296;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57" style="position:absolute;left:0;text-align:left;z-index:-250806272;mso-position-horizontal-relative:page;mso-position-vertical-relative:page" from="539.5pt,461.5pt" to="539.95pt,461.5pt" o:allowincell="f" strokecolor="#dadcdd">
            <w10:wrap anchorx="page" anchory="page"/>
          </v:line>
        </w:pict>
      </w:r>
      <w:r w:rsidR="00AD5B80">
        <w:rPr>
          <w:rFonts w:ascii="Calibri" w:hAnsi="Calibri"/>
          <w:color w:val="000000"/>
          <w:spacing w:val="-2"/>
          <w:sz w:val="14"/>
        </w:rPr>
        <w:pict>
          <v:shape id="_x0000_s1858" style="position:absolute;left:0;text-align:left;margin-left:539.5pt;margin-top:461.5pt;width:0;height:.5pt;z-index:-250805248;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59" style="position:absolute;left:0;text-align:left;z-index:-250804224;mso-position-horizontal-relative:page;mso-position-vertical-relative:page" from="539.5pt,470.85pt" to="539.95pt,470.85pt" o:allowincell="f" strokecolor="#dadcdd">
            <w10:wrap anchorx="page" anchory="page"/>
          </v:line>
        </w:pict>
      </w:r>
      <w:r w:rsidR="00AD5B80">
        <w:rPr>
          <w:rFonts w:ascii="Calibri" w:hAnsi="Calibri"/>
          <w:color w:val="000000"/>
          <w:spacing w:val="-2"/>
          <w:sz w:val="14"/>
        </w:rPr>
        <w:pict>
          <v:shape id="_x0000_s1860" style="position:absolute;left:0;text-align:left;margin-left:539.5pt;margin-top:470.85pt;width:0;height:.5pt;z-index:-250803200;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61" style="position:absolute;left:0;text-align:left;z-index:-250802176;mso-position-horizontal-relative:page;mso-position-vertical-relative:page" from="539.5pt,480.2pt" to="539.95pt,480.2pt" o:allowincell="f" strokecolor="#dadcdd">
            <w10:wrap anchorx="page" anchory="page"/>
          </v:line>
        </w:pict>
      </w:r>
      <w:r w:rsidR="00AD5B80">
        <w:rPr>
          <w:rFonts w:ascii="Calibri" w:hAnsi="Calibri"/>
          <w:color w:val="000000"/>
          <w:spacing w:val="-2"/>
          <w:sz w:val="14"/>
        </w:rPr>
        <w:pict>
          <v:shape id="_x0000_s1862" style="position:absolute;left:0;text-align:left;margin-left:539.5pt;margin-top:480.2pt;width:0;height:.5pt;z-index:-250801152;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63" style="position:absolute;left:0;text-align:left;z-index:-250800128;mso-position-horizontal-relative:page;mso-position-vertical-relative:page" from="539.5pt,489.55pt" to="539.95pt,489.55pt" o:allowincell="f" strokecolor="#dadcdd">
            <w10:wrap anchorx="page" anchory="page"/>
          </v:line>
        </w:pict>
      </w:r>
      <w:r w:rsidR="00AD5B80">
        <w:rPr>
          <w:rFonts w:ascii="Calibri" w:hAnsi="Calibri"/>
          <w:color w:val="000000"/>
          <w:spacing w:val="-2"/>
          <w:sz w:val="14"/>
        </w:rPr>
        <w:pict>
          <v:shape id="_x0000_s1864" style="position:absolute;left:0;text-align:left;margin-left:539.5pt;margin-top:489.55pt;width:0;height:.5pt;z-index:-250799104;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65" style="position:absolute;left:0;text-align:left;z-index:-250798080;mso-position-horizontal-relative:page;mso-position-vertical-relative:page" from="539.5pt,498.85pt" to="539.95pt,498.85pt" o:allowincell="f" strokecolor="#dadcdd">
            <w10:wrap anchorx="page" anchory="page"/>
          </v:line>
        </w:pict>
      </w:r>
      <w:r w:rsidR="00AD5B80">
        <w:rPr>
          <w:rFonts w:ascii="Calibri" w:hAnsi="Calibri"/>
          <w:color w:val="000000"/>
          <w:spacing w:val="-2"/>
          <w:sz w:val="14"/>
        </w:rPr>
        <w:pict>
          <v:shape id="_x0000_s1866" style="position:absolute;left:0;text-align:left;margin-left:539.5pt;margin-top:498.85pt;width:0;height:.55pt;z-index:-250797056;mso-position-horizontal-relative:page;mso-position-vertical-relative:page" coordsize="21600,11" o:allowincell="f" path="m,1l,11r,l,1e" fillcolor="#dadcdd" stroked="f">
            <v:path arrowok="t"/>
            <w10:wrap anchorx="page" anchory="page"/>
          </v:shape>
        </w:pict>
      </w:r>
      <w:r w:rsidR="00AD5B80">
        <w:rPr>
          <w:rFonts w:ascii="Calibri" w:hAnsi="Calibri"/>
          <w:color w:val="000000"/>
          <w:spacing w:val="-2"/>
          <w:sz w:val="14"/>
        </w:rPr>
        <w:pict>
          <v:line id="_x0000_s1867" style="position:absolute;left:0;text-align:left;z-index:-250796032;mso-position-horizontal-relative:page;mso-position-vertical-relative:page" from="539.5pt,508.2pt" to="539.95pt,508.2pt" o:allowincell="f" strokecolor="#dadcdd">
            <w10:wrap anchorx="page" anchory="page"/>
          </v:line>
        </w:pict>
      </w:r>
      <w:r w:rsidR="00AD5B80">
        <w:rPr>
          <w:rFonts w:ascii="Calibri" w:hAnsi="Calibri"/>
          <w:color w:val="000000"/>
          <w:spacing w:val="-2"/>
          <w:sz w:val="14"/>
        </w:rPr>
        <w:pict>
          <v:shape id="_x0000_s1868" style="position:absolute;left:0;text-align:left;margin-left:539.5pt;margin-top:508.2pt;width:0;height:.55pt;z-index:-250795008;mso-position-horizontal-relative:page;mso-position-vertical-relative:page" coordsize="21600,11" o:allowincell="f" path="m,1l,11r,l,1e" fillcolor="#dadcdd" stroked="f">
            <v:path arrowok="t"/>
            <w10:wrap anchorx="page" anchory="page"/>
          </v:shape>
        </w:pict>
      </w:r>
      <w:r w:rsidR="00AD5B80">
        <w:rPr>
          <w:rFonts w:ascii="Calibri" w:hAnsi="Calibri"/>
          <w:color w:val="000000"/>
          <w:spacing w:val="-2"/>
          <w:sz w:val="14"/>
        </w:rPr>
        <w:pict>
          <v:line id="_x0000_s1869" style="position:absolute;left:0;text-align:left;z-index:-250793984;mso-position-horizontal-relative:page;mso-position-vertical-relative:page" from="539.5pt,517.55pt" to="539.95pt,517.55pt" o:allowincell="f" strokecolor="#dadcdd">
            <w10:wrap anchorx="page" anchory="page"/>
          </v:line>
        </w:pict>
      </w:r>
      <w:r w:rsidR="00AD5B80">
        <w:rPr>
          <w:rFonts w:ascii="Calibri" w:hAnsi="Calibri"/>
          <w:color w:val="000000"/>
          <w:spacing w:val="-2"/>
          <w:sz w:val="14"/>
        </w:rPr>
        <w:pict>
          <v:shape id="_x0000_s1870" style="position:absolute;left:0;text-align:left;margin-left:539.5pt;margin-top:517.55pt;width:0;height:.55pt;z-index:-250792960;mso-position-horizontal-relative:page;mso-position-vertical-relative:page" coordsize="21600,11" o:allowincell="f" path="m,1r,9l,10,,1e" fillcolor="#dadcdd" stroked="f">
            <v:path arrowok="t"/>
            <w10:wrap anchorx="page" anchory="page"/>
          </v:shape>
        </w:pict>
      </w:r>
      <w:r w:rsidR="00AD5B80">
        <w:rPr>
          <w:rFonts w:ascii="Calibri" w:hAnsi="Calibri"/>
          <w:color w:val="000000"/>
          <w:spacing w:val="-2"/>
          <w:sz w:val="14"/>
        </w:rPr>
        <w:pict>
          <v:line id="_x0000_s1871" style="position:absolute;left:0;text-align:left;z-index:-250791936;mso-position-horizontal-relative:page;mso-position-vertical-relative:page" from="539.5pt,527.4pt" to="539.95pt,527.4pt" o:allowincell="f" strokecolor="#dadcdd">
            <w10:wrap anchorx="page" anchory="page"/>
          </v:line>
        </w:pict>
      </w:r>
      <w:r w:rsidR="00AD5B80">
        <w:rPr>
          <w:rFonts w:ascii="Calibri" w:hAnsi="Calibri"/>
          <w:color w:val="000000"/>
          <w:spacing w:val="-2"/>
          <w:sz w:val="14"/>
        </w:rPr>
        <w:pict>
          <v:shape id="_x0000_s1872" style="position:absolute;left:0;text-align:left;margin-left:539.5pt;margin-top:527.4pt;width:0;height:.5pt;z-index:-250790912;mso-position-horizontal-relative:page;mso-position-vertical-relative:page" coordsize="21600,10" o:allowincell="f" path="m,l,10r,l,e" fillcolor="#dadcdd" stroked="f">
            <v:path arrowok="t"/>
            <w10:wrap anchorx="page" anchory="page"/>
          </v:shape>
        </w:pict>
      </w:r>
      <w:r w:rsidR="00AD5B80">
        <w:rPr>
          <w:rFonts w:ascii="Calibri" w:hAnsi="Calibri"/>
          <w:color w:val="000000"/>
          <w:spacing w:val="-2"/>
          <w:sz w:val="14"/>
        </w:rPr>
        <w:pict>
          <v:line id="_x0000_s1873" style="position:absolute;left:0;text-align:left;z-index:-250789888;mso-position-horizontal-relative:page;mso-position-vertical-relative:page" from="72.05pt,536.75pt" to="539.95pt,536.75pt" o:allowincell="f" strokecolor="#dadcdd">
            <w10:wrap anchorx="page" anchory="page"/>
          </v:line>
        </w:pict>
      </w:r>
      <w:r w:rsidR="00AD5B80">
        <w:rPr>
          <w:rFonts w:ascii="Calibri" w:hAnsi="Calibri"/>
          <w:color w:val="000000"/>
          <w:spacing w:val="-2"/>
          <w:sz w:val="14"/>
        </w:rPr>
        <w:pict>
          <v:polyline id="_x0000_s1874" style="position:absolute;left:0;text-align:left;z-index:-250788864;mso-position-horizontal-relative:page;mso-position-vertical-relative:page" points="1in,537.75pt,539.5pt,537.75pt,539.5pt,536.75pt,1in,536.75pt,1in,537.75pt" coordsize="9350,20" o:allowincell="f" fillcolor="#dadcdd" stroked="f">
            <v:path arrowok="t"/>
            <w10:wrap anchorx="page" anchory="page"/>
          </v:polyline>
        </w:pict>
      </w:r>
      <w:r w:rsidR="00AD5B80">
        <w:rPr>
          <w:rFonts w:ascii="Calibri" w:hAnsi="Calibri"/>
          <w:color w:val="000000"/>
          <w:spacing w:val="-2"/>
          <w:sz w:val="14"/>
        </w:rPr>
        <w:pict>
          <v:line id="_x0000_s1875" style="position:absolute;left:0;text-align:left;z-index:-250787840;mso-position-horizontal-relative:page;mso-position-vertical-relative:page" from="72.05pt,546.1pt" to="539.95pt,546.1pt" o:allowincell="f" strokecolor="#dadcdd">
            <w10:wrap anchorx="page" anchory="page"/>
          </v:line>
        </w:pict>
      </w:r>
      <w:r w:rsidR="00AD5B80">
        <w:rPr>
          <w:rFonts w:ascii="Calibri" w:hAnsi="Calibri"/>
          <w:color w:val="000000"/>
          <w:spacing w:val="-2"/>
          <w:sz w:val="14"/>
        </w:rPr>
        <w:pict>
          <v:polyline id="_x0000_s1876" style="position:absolute;left:0;text-align:left;z-index:-250786816;mso-position-horizontal-relative:page;mso-position-vertical-relative:page" points="1in,547.1pt,539.5pt,547.1pt,539.5pt,546.1pt,1in,546.1pt,1in,547.1pt" coordsize="9350,20" o:allowincell="f" fillcolor="#dadcdd" stroked="f">
            <v:path arrowok="t"/>
            <w10:wrap anchorx="page" anchory="page"/>
          </v:polyline>
        </w:pict>
      </w:r>
      <w:r w:rsidR="00AD5B80">
        <w:rPr>
          <w:rFonts w:ascii="Calibri" w:hAnsi="Calibri"/>
          <w:color w:val="000000"/>
          <w:spacing w:val="-2"/>
          <w:sz w:val="14"/>
        </w:rPr>
        <w:pict>
          <v:line id="_x0000_s1877" style="position:absolute;left:0;text-align:left;z-index:-250785792;mso-position-horizontal-relative:page;mso-position-vertical-relative:page" from="72.05pt,555.9pt" to="539.95pt,556.75pt" o:allowincell="f" strokecolor="#dadcdd">
            <w10:wrap anchorx="page" anchory="page"/>
          </v:line>
        </w:pict>
      </w:r>
      <w:r w:rsidR="00AD5B80">
        <w:rPr>
          <w:rFonts w:ascii="Calibri" w:hAnsi="Calibri"/>
          <w:color w:val="000000"/>
          <w:spacing w:val="-2"/>
          <w:sz w:val="14"/>
        </w:rPr>
        <w:pict>
          <v:polyline id="_x0000_s1878" style="position:absolute;left:0;text-align:left;z-index:-250784768;mso-position-horizontal-relative:page;mso-position-vertical-relative:page" points="1in,556.9pt,539.5pt,556.9pt,539.5pt,555.9pt,1in,555.9pt,1in,556.9pt" coordsize="9350,20" o:allowincell="f" fillcolor="#dadcdd" stroked="f">
            <v:path arrowok="t"/>
            <w10:wrap anchorx="page" anchory="page"/>
          </v:polyline>
        </w:pict>
      </w:r>
    </w:p>
    <w:p w:rsidR="00AD5B80" w:rsidRDefault="00AD5B80">
      <w:pPr>
        <w:autoSpaceDE w:val="0"/>
        <w:autoSpaceDN w:val="0"/>
        <w:adjustRightInd w:val="0"/>
        <w:rPr>
          <w:rFonts w:ascii="Calibri" w:hAnsi="Calibri"/>
          <w:color w:val="000000"/>
          <w:spacing w:val="-2"/>
          <w:sz w:val="14"/>
        </w:rPr>
      </w:pPr>
    </w:p>
    <w:sectPr w:rsidR="00AD5B80" w:rsidSect="00AD5B80">
      <w:headerReference w:type="even" r:id="rId646"/>
      <w:headerReference w:type="default" r:id="rId647"/>
      <w:footerReference w:type="even" r:id="rId648"/>
      <w:footerReference w:type="default" r:id="rId649"/>
      <w:headerReference w:type="first" r:id="rId650"/>
      <w:footerReference w:type="first" r:id="rId651"/>
      <w:type w:val="continuous"/>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80" w:rsidRDefault="00AD5B80" w:rsidP="00AD5B80">
      <w:r>
        <w:separator/>
      </w:r>
    </w:p>
  </w:endnote>
  <w:endnote w:type="continuationSeparator" w:id="0">
    <w:p w:rsidR="00AD5B80" w:rsidRDefault="00AD5B80" w:rsidP="00AD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Times New Roman Bold Italic">
    <w:panose1 w:val="020207030605050903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w:t>
    </w:r>
    <w:r>
      <w:rPr>
        <w:rFonts w:ascii="Arial" w:eastAsia="Arial" w:hAnsi="Arial" w:cs="Arial"/>
        <w:color w:val="000000"/>
        <w:sz w:val="16"/>
      </w:rPr>
      <w:t xml:space="preserve">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Pa</w:t>
    </w:r>
    <w:r>
      <w:rPr>
        <w:rFonts w:ascii="Arial" w:eastAsia="Arial" w:hAnsi="Arial" w:cs="Arial"/>
        <w:color w:val="000000"/>
        <w:sz w:val="16"/>
      </w:rPr>
      <w:t xml:space="preserve">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D5B80">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w:t>
    </w:r>
    <w:r>
      <w:rPr>
        <w:rFonts w:ascii="Arial" w:eastAsia="Arial" w:hAnsi="Arial" w:cs="Arial"/>
        <w:color w:val="000000"/>
        <w:sz w:val="16"/>
      </w:rPr>
      <w:t xml:space="preserve">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D5B8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w:t>
    </w:r>
    <w:r>
      <w:rPr>
        <w:rFonts w:ascii="Arial" w:eastAsia="Arial" w:hAnsi="Arial" w:cs="Arial"/>
        <w:color w:val="000000"/>
        <w:sz w:val="16"/>
      </w:rPr>
      <w:t xml:space="preserve">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ER16-223</w:t>
    </w:r>
    <w:r>
      <w:rPr>
        <w:rFonts w:ascii="Arial" w:eastAsia="Arial" w:hAnsi="Arial" w:cs="Arial"/>
        <w:color w:val="000000"/>
        <w:sz w:val="16"/>
      </w:rPr>
      <w:t xml:space="preserve">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ER16-2238-000</w:t>
    </w:r>
    <w:r>
      <w:rPr>
        <w:rFonts w:ascii="Arial" w:eastAsia="Arial" w:hAnsi="Arial" w:cs="Arial"/>
        <w:color w:val="000000"/>
        <w:sz w:val="16"/>
      </w:rPr>
      <w:t xml:space="preserve">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w:t>
    </w:r>
    <w:r>
      <w:rPr>
        <w:rFonts w:ascii="Arial" w:eastAsia="Arial" w:hAnsi="Arial" w:cs="Arial"/>
        <w:color w:val="000000"/>
        <w:sz w:val="16"/>
      </w:rPr>
      <w:t xml:space="preserve">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w:t>
    </w:r>
    <w:r>
      <w:rPr>
        <w:rFonts w:ascii="Arial" w:eastAsia="Arial" w:hAnsi="Arial" w:cs="Arial"/>
        <w:color w:val="000000"/>
        <w:sz w:val="16"/>
      </w:rPr>
      <w:t xml:space="preserv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AD5B80">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w:t>
    </w:r>
    <w:r>
      <w:rPr>
        <w:rFonts w:ascii="Arial" w:eastAsia="Arial" w:hAnsi="Arial" w:cs="Arial"/>
        <w:color w:val="000000"/>
        <w:sz w:val="16"/>
      </w:rPr>
      <w:t xml:space="preserve">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w:t>
    </w:r>
    <w:r>
      <w:rPr>
        <w:rFonts w:ascii="Arial" w:eastAsia="Arial" w:hAnsi="Arial" w:cs="Arial"/>
        <w:color w:val="000000"/>
        <w:sz w:val="16"/>
      </w:rPr>
      <w:t xml:space="preserve">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w:t>
    </w:r>
    <w:r>
      <w:rPr>
        <w:rFonts w:ascii="Arial" w:eastAsia="Arial" w:hAnsi="Arial" w:cs="Arial"/>
        <w:color w:val="000000"/>
        <w:sz w:val="16"/>
      </w:rPr>
      <w:t xml:space="preserve">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ER16-2238-000 - P</w:t>
    </w:r>
    <w:r>
      <w:rPr>
        <w:rFonts w:ascii="Arial" w:eastAsia="Arial" w:hAnsi="Arial" w:cs="Arial"/>
        <w:color w:val="000000"/>
        <w:sz w:val="16"/>
      </w:rPr>
      <w:t xml:space="preserve">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D5B8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w:t>
    </w:r>
    <w:r>
      <w:rPr>
        <w:rFonts w:ascii="Arial" w:eastAsia="Arial" w:hAnsi="Arial" w:cs="Arial"/>
        <w:color w:val="000000"/>
        <w:sz w:val="16"/>
      </w:rPr>
      <w:t xml:space="preserve">/27/2016 -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 ER16-22</w:t>
    </w:r>
    <w:r>
      <w:rPr>
        <w:rFonts w:ascii="Arial" w:eastAsia="Arial" w:hAnsi="Arial" w:cs="Arial"/>
        <w:color w:val="000000"/>
        <w:sz w:val="16"/>
      </w:rPr>
      <w:t xml:space="preserve">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 xml:space="preserve">Effective Date: 5/27/2016 - Docket #: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right="1134"/>
      <w:jc w:val="right"/>
      <w:rPr>
        <w:rFonts w:ascii="Arial" w:eastAsia="Arial" w:hAnsi="Arial" w:cs="Arial"/>
        <w:color w:val="000000"/>
        <w:sz w:val="16"/>
      </w:rPr>
    </w:pPr>
    <w:r>
      <w:rPr>
        <w:rFonts w:ascii="Arial" w:eastAsia="Arial" w:hAnsi="Arial" w:cs="Arial"/>
        <w:color w:val="000000"/>
        <w:sz w:val="16"/>
      </w:rPr>
      <w:t>Effective Date: 5/27/2016 - Docket #:</w:t>
    </w:r>
    <w:r>
      <w:rPr>
        <w:rFonts w:ascii="Arial" w:eastAsia="Arial" w:hAnsi="Arial" w:cs="Arial"/>
        <w:color w:val="000000"/>
        <w:sz w:val="16"/>
      </w:rPr>
      <w:t xml:space="preserve"> ER16-2238-000 - Page </w:t>
    </w:r>
    <w:r w:rsidR="00AD5B80">
      <w:rPr>
        <w:rFonts w:ascii="Arial" w:eastAsia="Arial" w:hAnsi="Arial" w:cs="Arial"/>
        <w:color w:val="000000"/>
        <w:sz w:val="16"/>
      </w:rPr>
      <w:fldChar w:fldCharType="begin"/>
    </w:r>
    <w:r>
      <w:rPr>
        <w:rFonts w:ascii="Arial" w:eastAsia="Arial" w:hAnsi="Arial" w:cs="Arial"/>
        <w:color w:val="000000"/>
        <w:sz w:val="16"/>
      </w:rPr>
      <w:instrText>PAGE</w:instrText>
    </w:r>
    <w:r w:rsidR="00AD5B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80" w:rsidRDefault="00AD5B80" w:rsidP="00AD5B80">
      <w:r>
        <w:separator/>
      </w:r>
    </w:p>
  </w:footnote>
  <w:footnote w:type="continuationSeparator" w:id="0">
    <w:p w:rsidR="00AD5B80" w:rsidRDefault="00AD5B80" w:rsidP="00AD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w:t>
    </w:r>
    <w:r>
      <w:rPr>
        <w:rFonts w:ascii="Arial" w:eastAsia="Arial" w:hAnsi="Arial" w:cs="Arial"/>
        <w:color w:val="000000"/>
        <w:sz w:val="16"/>
      </w:rPr>
      <w:t>86 between O&amp;R and Transco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w:t>
    </w:r>
    <w:r>
      <w:rPr>
        <w:rFonts w:ascii="Arial" w:eastAsia="Arial" w:hAnsi="Arial" w:cs="Arial"/>
        <w:color w:val="000000"/>
        <w:sz w:val="16"/>
      </w:rPr>
      <w:t>&amp;R and Transco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O&amp;M Agreement 2286 between O&amp;R and Transco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w:t>
    </w:r>
    <w:r>
      <w:rPr>
        <w:rFonts w:ascii="Arial" w:eastAsia="Arial" w:hAnsi="Arial" w:cs="Arial"/>
        <w:color w:val="000000"/>
        <w:sz w:val="16"/>
      </w:rPr>
      <w:t>ent 2286 between O&amp;R and Transco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w:t>
    </w:r>
    <w:r>
      <w:rPr>
        <w:rFonts w:ascii="Arial" w:eastAsia="Arial" w:hAnsi="Arial" w:cs="Arial"/>
        <w:color w:val="000000"/>
        <w:sz w:val="16"/>
      </w:rPr>
      <w:t>ansco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t>
    </w:r>
    <w:r>
      <w:rPr>
        <w:rFonts w:ascii="Arial" w:eastAsia="Arial" w:hAnsi="Arial" w:cs="Arial"/>
        <w:color w:val="000000"/>
        <w:sz w:val="16"/>
      </w:rPr>
      <w:t>ween O&amp;R and Transco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O&amp;M Agreement 2286 between O&amp;R and Transco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w:t>
    </w:r>
    <w:r>
      <w:rPr>
        <w:rFonts w:ascii="Arial" w:eastAsia="Arial" w:hAnsi="Arial" w:cs="Arial"/>
        <w:color w:val="000000"/>
        <w:sz w:val="16"/>
      </w:rPr>
      <w:t>t 2286 between O&amp;R and Transco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O&amp;M Agreement 2286 between O&amp;R and Transco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w:t>
    </w:r>
    <w:r>
      <w:rPr>
        <w:rFonts w:ascii="Arial" w:eastAsia="Arial" w:hAnsi="Arial" w:cs="Arial"/>
        <w:color w:val="000000"/>
        <w:sz w:val="16"/>
      </w:rPr>
      <w:t xml:space="preserve"> Agreement 2286 between O&amp;R and Transco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O&amp;M Agreement 2286 between O&amp;R and Transco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w:t>
    </w:r>
    <w:r>
      <w:rPr>
        <w:rFonts w:ascii="Arial" w:eastAsia="Arial" w:hAnsi="Arial" w:cs="Arial"/>
        <w:color w:val="000000"/>
        <w:sz w:val="16"/>
      </w:rPr>
      <w:t xml:space="preserve"> and Transco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O&amp;M Agreement 2286 between O&amp;R and Transco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O&amp;M Agreement 2286 between O&amp;R and Transco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O&amp;M Agreement 2286 between O&amp;R and Transco</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w:t>
    </w:r>
    <w:r>
      <w:rPr>
        <w:rFonts w:ascii="Arial" w:eastAsia="Arial" w:hAnsi="Arial" w:cs="Arial"/>
        <w:color w:val="000000"/>
        <w:sz w:val="16"/>
      </w:rPr>
      <w:t>s --&gt; O&amp;M Agreement 2286 between O&amp;R and Transco</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w:t>
    </w:r>
    <w:r>
      <w:rPr>
        <w:rFonts w:ascii="Arial" w:eastAsia="Arial" w:hAnsi="Arial" w:cs="Arial"/>
        <w:color w:val="000000"/>
        <w:sz w:val="16"/>
      </w:rPr>
      <w:t>ement 2286 between O&amp;R and Transco</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O&amp;M Agreement 2286 between O&amp;R and Transco</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w:t>
    </w:r>
    <w:r>
      <w:rPr>
        <w:rFonts w:ascii="Arial" w:eastAsia="Arial" w:hAnsi="Arial" w:cs="Arial"/>
        <w:color w:val="000000"/>
        <w:sz w:val="16"/>
      </w:rPr>
      <w:t xml:space="preserve"> between O&amp;R and Transco</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O&amp;M Agreement 2286 between O&amp;R and Transco</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O&amp;M Agreement 2286 between O&amp;R and Transco</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w:t>
    </w:r>
    <w:r>
      <w:rPr>
        <w:rFonts w:ascii="Arial" w:eastAsia="Arial" w:hAnsi="Arial" w:cs="Arial"/>
        <w:color w:val="000000"/>
        <w:sz w:val="16"/>
      </w:rPr>
      <w:t xml:space="preserve"> Transco</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w:t>
    </w:r>
    <w:r>
      <w:rPr>
        <w:rFonts w:ascii="Arial" w:eastAsia="Arial" w:hAnsi="Arial" w:cs="Arial"/>
        <w:color w:val="000000"/>
        <w:sz w:val="16"/>
      </w:rPr>
      <w:t>d Transco</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O&amp;M Agreement 2286 between O&amp;R and Transco</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O&amp;M Agreement 2286 between O&amp;R and Transco</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w:t>
    </w:r>
    <w:r>
      <w:rPr>
        <w:rFonts w:ascii="Arial" w:eastAsia="Arial" w:hAnsi="Arial" w:cs="Arial"/>
        <w:color w:val="000000"/>
        <w:sz w:val="16"/>
      </w:rPr>
      <w:t>reement 2286 between O&amp;R and Transco</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w:t>
    </w:r>
    <w:r>
      <w:rPr>
        <w:rFonts w:ascii="Arial" w:eastAsia="Arial" w:hAnsi="Arial" w:cs="Arial"/>
        <w:color w:val="000000"/>
        <w:sz w:val="16"/>
      </w:rPr>
      <w:t>between O&amp;R and Transco</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w:t>
    </w:r>
    <w:r>
      <w:rPr>
        <w:rFonts w:ascii="Arial" w:eastAsia="Arial" w:hAnsi="Arial" w:cs="Arial"/>
        <w:color w:val="000000"/>
        <w:sz w:val="16"/>
      </w:rPr>
      <w:t>een O&amp;R and Transco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O&amp;M Agreement 2286 between O&amp;R and Transco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O&amp;M Agreement 2286 between O&amp;R and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O&amp;M Agreement 2286 between O&amp;R and Transco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w:t>
    </w:r>
    <w:r>
      <w:rPr>
        <w:rFonts w:ascii="Arial" w:eastAsia="Arial" w:hAnsi="Arial" w:cs="Arial"/>
        <w:color w:val="000000"/>
        <w:sz w:val="16"/>
      </w:rPr>
      <w:t>M Agreement 2286 between O&amp;R and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O&amp;M Agreement 2286 between O&amp;R and Transco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w:t>
    </w:r>
    <w:r>
      <w:rPr>
        <w:rFonts w:ascii="Arial" w:eastAsia="Arial" w:hAnsi="Arial" w:cs="Arial"/>
        <w:color w:val="000000"/>
        <w:sz w:val="16"/>
      </w:rPr>
      <w:t>sco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O&amp;M Agreement 2286 between O&amp;R and Transco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O&amp;M Agreement 2286 between O&amp;R and Transco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w:t>
    </w:r>
    <w:r>
      <w:rPr>
        <w:rFonts w:ascii="Arial" w:eastAsia="Arial" w:hAnsi="Arial" w:cs="Arial"/>
        <w:color w:val="000000"/>
        <w:sz w:val="16"/>
      </w:rPr>
      <w:t>2286 between O&amp;R and Transco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O&amp;M Agreement 2286 between O&amp;R and Transco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w:t>
    </w:r>
    <w:r>
      <w:rPr>
        <w:rFonts w:ascii="Arial" w:eastAsia="Arial" w:hAnsi="Arial" w:cs="Arial"/>
        <w:color w:val="000000"/>
        <w:sz w:val="16"/>
      </w:rPr>
      <w:t>ransco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w:t>
    </w:r>
    <w:r>
      <w:rPr>
        <w:rFonts w:ascii="Arial" w:eastAsia="Arial" w:hAnsi="Arial" w:cs="Arial"/>
        <w:color w:val="000000"/>
        <w:sz w:val="16"/>
      </w:rPr>
      <w:t>and Transco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O&amp;M Agreement 2286 between O&amp;R and Transco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O&amp;M Agreement 2286 between O&amp;R and Transco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Agreement 2286 between O&amp;R and </w:t>
    </w:r>
    <w:r>
      <w:rPr>
        <w:rFonts w:ascii="Arial" w:eastAsia="Arial" w:hAnsi="Arial" w:cs="Arial"/>
        <w:color w:val="000000"/>
        <w:sz w:val="16"/>
      </w:rPr>
      <w:t>Transco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O&amp;M Agreement 2286 between O&amp;R and Transco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w:t>
    </w:r>
    <w:r>
      <w:rPr>
        <w:rFonts w:ascii="Arial" w:eastAsia="Arial" w:hAnsi="Arial" w:cs="Arial"/>
        <w:color w:val="000000"/>
        <w:sz w:val="16"/>
      </w:rPr>
      <w:t>tween O&amp;R and Transco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O&amp;M Agreement 2286 between O&amp;R and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w:t>
    </w:r>
    <w:r>
      <w:rPr>
        <w:rFonts w:ascii="Arial" w:eastAsia="Arial" w:hAnsi="Arial" w:cs="Arial"/>
        <w:color w:val="000000"/>
        <w:sz w:val="16"/>
      </w:rPr>
      <w:t xml:space="preserve"> 2286 between O&amp;R and Transco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O&amp;M </w:t>
    </w:r>
    <w:r>
      <w:rPr>
        <w:rFonts w:ascii="Arial" w:eastAsia="Arial" w:hAnsi="Arial" w:cs="Arial"/>
        <w:color w:val="000000"/>
        <w:sz w:val="16"/>
      </w:rPr>
      <w:t>Agreement 2286 between O&amp;R and Transco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w:t>
    </w:r>
    <w:r>
      <w:rPr>
        <w:rFonts w:ascii="Arial" w:eastAsia="Arial" w:hAnsi="Arial" w:cs="Arial"/>
        <w:color w:val="000000"/>
        <w:sz w:val="16"/>
      </w:rPr>
      <w:t>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B80" w:rsidRDefault="00CE4B27">
    <w:pPr>
      <w:ind w:left="1134"/>
      <w:rPr>
        <w:rFonts w:ascii="Arial" w:eastAsia="Arial" w:hAnsi="Arial" w:cs="Arial"/>
        <w:color w:val="000000"/>
        <w:sz w:val="16"/>
      </w:rPr>
    </w:pPr>
    <w:r>
      <w:rPr>
        <w:rFonts w:ascii="Arial" w:eastAsia="Arial" w:hAnsi="Arial" w:cs="Arial"/>
        <w:color w:val="000000"/>
        <w:sz w:val="16"/>
      </w:rPr>
      <w:t>NYISO Agreements --&gt; Service Agreements --&gt; O&amp;M Agreement 2286 between O&amp;R and Transco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D5B80"/>
    <w:rsid w:val="00AD5B80"/>
    <w:rsid w:val="00CE4B2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6.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59.xml"/><Relationship Id="rId366" Type="http://schemas.openxmlformats.org/officeDocument/2006/relationships/header" Target="header180.xml"/><Relationship Id="rId531" Type="http://schemas.openxmlformats.org/officeDocument/2006/relationships/footer" Target="footer261.xml"/><Relationship Id="rId573" Type="http://schemas.openxmlformats.org/officeDocument/2006/relationships/footer" Target="footer282.xml"/><Relationship Id="rId629" Type="http://schemas.openxmlformats.org/officeDocument/2006/relationships/header" Target="header31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footer" Target="footer213.xml"/><Relationship Id="rId268" Type="http://schemas.openxmlformats.org/officeDocument/2006/relationships/header" Target="header132.xml"/><Relationship Id="rId475" Type="http://schemas.openxmlformats.org/officeDocument/2006/relationships/header" Target="header234.xml"/><Relationship Id="rId640" Type="http://schemas.openxmlformats.org/officeDocument/2006/relationships/header" Target="header31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4.xml"/><Relationship Id="rId377" Type="http://schemas.openxmlformats.org/officeDocument/2006/relationships/footer" Target="footer185.xml"/><Relationship Id="rId500" Type="http://schemas.openxmlformats.org/officeDocument/2006/relationships/header" Target="header246.xml"/><Relationship Id="rId542" Type="http://schemas.openxmlformats.org/officeDocument/2006/relationships/header" Target="header267.xml"/><Relationship Id="rId584" Type="http://schemas.openxmlformats.org/officeDocument/2006/relationships/header" Target="header28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8.xml"/><Relationship Id="rId279" Type="http://schemas.openxmlformats.org/officeDocument/2006/relationships/header" Target="header137.xml"/><Relationship Id="rId444" Type="http://schemas.openxmlformats.org/officeDocument/2006/relationships/header" Target="header219.xml"/><Relationship Id="rId486" Type="http://schemas.openxmlformats.org/officeDocument/2006/relationships/footer" Target="footer238.xml"/><Relationship Id="rId651" Type="http://schemas.openxmlformats.org/officeDocument/2006/relationships/footer" Target="footer32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header" Target="header142.xml"/><Relationship Id="rId304" Type="http://schemas.openxmlformats.org/officeDocument/2006/relationships/footer" Target="footer148.xml"/><Relationship Id="rId346" Type="http://schemas.openxmlformats.org/officeDocument/2006/relationships/footer" Target="footer169.xml"/><Relationship Id="rId388" Type="http://schemas.openxmlformats.org/officeDocument/2006/relationships/footer" Target="footer190.xml"/><Relationship Id="rId511" Type="http://schemas.openxmlformats.org/officeDocument/2006/relationships/footer" Target="footer251.xml"/><Relationship Id="rId553" Type="http://schemas.openxmlformats.org/officeDocument/2006/relationships/footer" Target="footer272.xml"/><Relationship Id="rId609" Type="http://schemas.openxmlformats.org/officeDocument/2006/relationships/footer" Target="footer300.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3.xml"/><Relationship Id="rId595" Type="http://schemas.openxmlformats.org/officeDocument/2006/relationships/footer" Target="footer293.xml"/><Relationship Id="rId248" Type="http://schemas.openxmlformats.org/officeDocument/2006/relationships/footer" Target="footer121.xml"/><Relationship Id="rId455" Type="http://schemas.openxmlformats.org/officeDocument/2006/relationships/footer" Target="footer224.xml"/><Relationship Id="rId497" Type="http://schemas.openxmlformats.org/officeDocument/2006/relationships/header" Target="header245.xml"/><Relationship Id="rId620" Type="http://schemas.openxmlformats.org/officeDocument/2006/relationships/header" Target="header30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header" Target="header155.xml"/><Relationship Id="rId357" Type="http://schemas.openxmlformats.org/officeDocument/2006/relationships/header" Target="header176.xml"/><Relationship Id="rId522" Type="http://schemas.openxmlformats.org/officeDocument/2006/relationships/footer" Target="footer25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header" Target="header197.xml"/><Relationship Id="rId564" Type="http://schemas.openxmlformats.org/officeDocument/2006/relationships/footer" Target="footer277.xml"/><Relationship Id="rId259" Type="http://schemas.openxmlformats.org/officeDocument/2006/relationships/header" Target="header128.xml"/><Relationship Id="rId424" Type="http://schemas.openxmlformats.org/officeDocument/2006/relationships/footer" Target="footer208.xml"/><Relationship Id="rId466" Type="http://schemas.openxmlformats.org/officeDocument/2006/relationships/footer" Target="footer229.xml"/><Relationship Id="rId631" Type="http://schemas.openxmlformats.org/officeDocument/2006/relationships/footer" Target="footer31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image" Target="media/image1.jpeg"/><Relationship Id="rId326" Type="http://schemas.openxmlformats.org/officeDocument/2006/relationships/header" Target="header160.xml"/><Relationship Id="rId533" Type="http://schemas.openxmlformats.org/officeDocument/2006/relationships/header" Target="header263.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header" Target="header181.xml"/><Relationship Id="rId575" Type="http://schemas.openxmlformats.org/officeDocument/2006/relationships/header" Target="head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header" Target="header215.xml"/><Relationship Id="rId477" Type="http://schemas.openxmlformats.org/officeDocument/2006/relationships/image" Target="media/image4.jpeg"/><Relationship Id="rId600" Type="http://schemas.openxmlformats.org/officeDocument/2006/relationships/footer" Target="footer295.xml"/><Relationship Id="rId642" Type="http://schemas.openxmlformats.org/officeDocument/2006/relationships/footer" Target="footer316.xml"/><Relationship Id="rId281" Type="http://schemas.openxmlformats.org/officeDocument/2006/relationships/footer" Target="footer137.xml"/><Relationship Id="rId337" Type="http://schemas.openxmlformats.org/officeDocument/2006/relationships/footer" Target="footer165.xml"/><Relationship Id="rId502" Type="http://schemas.openxmlformats.org/officeDocument/2006/relationships/header" Target="header24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footer" Target="footer186.xml"/><Relationship Id="rId544" Type="http://schemas.openxmlformats.org/officeDocument/2006/relationships/header" Target="header268.xml"/><Relationship Id="rId586" Type="http://schemas.openxmlformats.org/officeDocument/2006/relationships/header" Target="head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2.xml"/><Relationship Id="rId404" Type="http://schemas.openxmlformats.org/officeDocument/2006/relationships/header" Target="header199.xml"/><Relationship Id="rId446" Type="http://schemas.openxmlformats.org/officeDocument/2006/relationships/header" Target="header220.xml"/><Relationship Id="rId611" Type="http://schemas.openxmlformats.org/officeDocument/2006/relationships/header" Target="header302.xml"/><Relationship Id="rId653" Type="http://schemas.openxmlformats.org/officeDocument/2006/relationships/theme" Target="theme/theme1.xml"/><Relationship Id="rId250" Type="http://schemas.openxmlformats.org/officeDocument/2006/relationships/header" Target="header123.xml"/><Relationship Id="rId292" Type="http://schemas.openxmlformats.org/officeDocument/2006/relationships/footer" Target="footer142.xml"/><Relationship Id="rId306" Type="http://schemas.openxmlformats.org/officeDocument/2006/relationships/header" Target="header150.xml"/><Relationship Id="rId488" Type="http://schemas.openxmlformats.org/officeDocument/2006/relationships/header" Target="header240.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1.xml"/><Relationship Id="rId513" Type="http://schemas.openxmlformats.org/officeDocument/2006/relationships/footer" Target="footer252.xml"/><Relationship Id="rId555" Type="http://schemas.openxmlformats.org/officeDocument/2006/relationships/footer" Target="footer273.xml"/><Relationship Id="rId597" Type="http://schemas.openxmlformats.org/officeDocument/2006/relationships/footer" Target="footer294.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footer" Target="footer204.xml"/><Relationship Id="rId457" Type="http://schemas.openxmlformats.org/officeDocument/2006/relationships/footer" Target="footer225.xml"/><Relationship Id="rId622" Type="http://schemas.openxmlformats.org/officeDocument/2006/relationships/header" Target="header307.xml"/><Relationship Id="rId261" Type="http://schemas.openxmlformats.org/officeDocument/2006/relationships/footer" Target="footer128.xml"/><Relationship Id="rId499" Type="http://schemas.openxmlformats.org/officeDocument/2006/relationships/footer" Target="footer245.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5.xml"/><Relationship Id="rId359" Type="http://schemas.openxmlformats.org/officeDocument/2006/relationships/footer" Target="footer176.xml"/><Relationship Id="rId524" Type="http://schemas.openxmlformats.org/officeDocument/2006/relationships/header" Target="header258.xml"/><Relationship Id="rId566" Type="http://schemas.openxmlformats.org/officeDocument/2006/relationships/header" Target="header279.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footer" Target="footer181.xml"/><Relationship Id="rId426" Type="http://schemas.openxmlformats.org/officeDocument/2006/relationships/header" Target="header210.xml"/><Relationship Id="rId633" Type="http://schemas.openxmlformats.org/officeDocument/2006/relationships/footer" Target="footer312.xml"/><Relationship Id="rId230" Type="http://schemas.openxmlformats.org/officeDocument/2006/relationships/footer" Target="footer112.xml"/><Relationship Id="rId468" Type="http://schemas.openxmlformats.org/officeDocument/2006/relationships/header" Target="header231.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header" Target="header134.xml"/><Relationship Id="rId328" Type="http://schemas.openxmlformats.org/officeDocument/2006/relationships/footer" Target="footer160.xml"/><Relationship Id="rId535" Type="http://schemas.openxmlformats.org/officeDocument/2006/relationships/footer" Target="footer263.xml"/><Relationship Id="rId577" Type="http://schemas.openxmlformats.org/officeDocument/2006/relationships/footer" Target="footer284.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header" Target="header188.xml"/><Relationship Id="rId602" Type="http://schemas.openxmlformats.org/officeDocument/2006/relationships/header" Target="header297.xml"/><Relationship Id="rId241" Type="http://schemas.openxmlformats.org/officeDocument/2006/relationships/header" Target="header119.xml"/><Relationship Id="rId437" Type="http://schemas.openxmlformats.org/officeDocument/2006/relationships/footer" Target="footer215.xml"/><Relationship Id="rId479" Type="http://schemas.openxmlformats.org/officeDocument/2006/relationships/header" Target="header236.xml"/><Relationship Id="rId644" Type="http://schemas.openxmlformats.org/officeDocument/2006/relationships/header" Target="header318.xml"/><Relationship Id="rId36" Type="http://schemas.openxmlformats.org/officeDocument/2006/relationships/header" Target="header16.xml"/><Relationship Id="rId283" Type="http://schemas.openxmlformats.org/officeDocument/2006/relationships/footer" Target="footer138.xml"/><Relationship Id="rId339" Type="http://schemas.openxmlformats.org/officeDocument/2006/relationships/header" Target="header167.xml"/><Relationship Id="rId490" Type="http://schemas.openxmlformats.org/officeDocument/2006/relationships/header" Target="header241.xml"/><Relationship Id="rId504" Type="http://schemas.openxmlformats.org/officeDocument/2006/relationships/footer" Target="footer247.xml"/><Relationship Id="rId546" Type="http://schemas.openxmlformats.org/officeDocument/2006/relationships/footer" Target="footer268.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header" Target="header172.xml"/><Relationship Id="rId406" Type="http://schemas.openxmlformats.org/officeDocument/2006/relationships/footer" Target="footer199.xml"/><Relationship Id="rId588" Type="http://schemas.openxmlformats.org/officeDocument/2006/relationships/footer" Target="footer289.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header" Target="header193.xml"/><Relationship Id="rId448" Type="http://schemas.openxmlformats.org/officeDocument/2006/relationships/footer" Target="footer220.xml"/><Relationship Id="rId613" Type="http://schemas.openxmlformats.org/officeDocument/2006/relationships/footer" Target="footer302.xml"/><Relationship Id="rId252" Type="http://schemas.openxmlformats.org/officeDocument/2006/relationships/header" Target="header124.xml"/><Relationship Id="rId294" Type="http://schemas.openxmlformats.org/officeDocument/2006/relationships/header" Target="header144.xml"/><Relationship Id="rId308" Type="http://schemas.openxmlformats.org/officeDocument/2006/relationships/header" Target="header151.xml"/><Relationship Id="rId515" Type="http://schemas.openxmlformats.org/officeDocument/2006/relationships/header" Target="header254.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footer" Target="footer177.xml"/><Relationship Id="rId557" Type="http://schemas.openxmlformats.org/officeDocument/2006/relationships/header" Target="header275.xml"/><Relationship Id="rId599" Type="http://schemas.openxmlformats.org/officeDocument/2006/relationships/header" Target="header296.xml"/><Relationship Id="rId196" Type="http://schemas.openxmlformats.org/officeDocument/2006/relationships/header" Target="header96.xml"/><Relationship Id="rId417" Type="http://schemas.openxmlformats.org/officeDocument/2006/relationships/header" Target="header206.xml"/><Relationship Id="rId459" Type="http://schemas.openxmlformats.org/officeDocument/2006/relationships/header" Target="header227.xml"/><Relationship Id="rId624" Type="http://schemas.openxmlformats.org/officeDocument/2006/relationships/footer" Target="footer307.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footer" Target="footer156.xml"/><Relationship Id="rId470" Type="http://schemas.openxmlformats.org/officeDocument/2006/relationships/image" Target="media/image3.jpeg"/><Relationship Id="rId526" Type="http://schemas.openxmlformats.org/officeDocument/2006/relationships/header" Target="header259.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2.xml"/><Relationship Id="rId568" Type="http://schemas.openxmlformats.org/officeDocument/2006/relationships/header" Target="header280.xml"/><Relationship Id="rId165" Type="http://schemas.openxmlformats.org/officeDocument/2006/relationships/footer" Target="footer80.xml"/><Relationship Id="rId372" Type="http://schemas.openxmlformats.org/officeDocument/2006/relationships/header" Target="header183.xml"/><Relationship Id="rId428" Type="http://schemas.openxmlformats.org/officeDocument/2006/relationships/header" Target="header211.xml"/><Relationship Id="rId635" Type="http://schemas.openxmlformats.org/officeDocument/2006/relationships/header" Target="header314.xml"/><Relationship Id="rId232" Type="http://schemas.openxmlformats.org/officeDocument/2006/relationships/header" Target="header114.xml"/><Relationship Id="rId274" Type="http://schemas.openxmlformats.org/officeDocument/2006/relationships/footer" Target="footer134.xml"/><Relationship Id="rId481" Type="http://schemas.openxmlformats.org/officeDocument/2006/relationships/footer" Target="footer236.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4.xml"/><Relationship Id="rId579" Type="http://schemas.openxmlformats.org/officeDocument/2006/relationships/footer" Target="footer285.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7.xml"/><Relationship Id="rId383" Type="http://schemas.openxmlformats.org/officeDocument/2006/relationships/footer" Target="footer188.xml"/><Relationship Id="rId439" Type="http://schemas.openxmlformats.org/officeDocument/2006/relationships/footer" Target="footer216.xml"/><Relationship Id="rId590" Type="http://schemas.openxmlformats.org/officeDocument/2006/relationships/header" Target="header291.xml"/><Relationship Id="rId604" Type="http://schemas.openxmlformats.org/officeDocument/2006/relationships/header" Target="header298.xml"/><Relationship Id="rId646" Type="http://schemas.openxmlformats.org/officeDocument/2006/relationships/header" Target="header319.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header" Target="header140.xml"/><Relationship Id="rId450" Type="http://schemas.openxmlformats.org/officeDocument/2006/relationships/header" Target="header222.xml"/><Relationship Id="rId506" Type="http://schemas.openxmlformats.org/officeDocument/2006/relationships/header" Target="header249.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footer" Target="footer151.xml"/><Relationship Id="rId492" Type="http://schemas.openxmlformats.org/officeDocument/2006/relationships/footer" Target="footer241.xml"/><Relationship Id="rId548" Type="http://schemas.openxmlformats.org/officeDocument/2006/relationships/header" Target="header270.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footer" Target="footer172.xml"/><Relationship Id="rId394" Type="http://schemas.openxmlformats.org/officeDocument/2006/relationships/footer" Target="footer193.xml"/><Relationship Id="rId408" Type="http://schemas.openxmlformats.org/officeDocument/2006/relationships/header" Target="header201.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header" Target="header135.xml"/><Relationship Id="rId296" Type="http://schemas.openxmlformats.org/officeDocument/2006/relationships/header" Target="header145.xml"/><Relationship Id="rId300" Type="http://schemas.openxmlformats.org/officeDocument/2006/relationships/header" Target="header147.xml"/><Relationship Id="rId461" Type="http://schemas.openxmlformats.org/officeDocument/2006/relationships/footer" Target="footer227.xml"/><Relationship Id="rId482" Type="http://schemas.openxmlformats.org/officeDocument/2006/relationships/header" Target="header237.xml"/><Relationship Id="rId517" Type="http://schemas.openxmlformats.org/officeDocument/2006/relationships/footer" Target="footer254.xml"/><Relationship Id="rId538" Type="http://schemas.openxmlformats.org/officeDocument/2006/relationships/header" Target="header265.xml"/><Relationship Id="rId559" Type="http://schemas.openxmlformats.org/officeDocument/2006/relationships/footer" Target="footer275.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header" Target="header158.xml"/><Relationship Id="rId342" Type="http://schemas.openxmlformats.org/officeDocument/2006/relationships/header" Target="header168.xml"/><Relationship Id="rId363" Type="http://schemas.openxmlformats.org/officeDocument/2006/relationships/header" Target="header179.xml"/><Relationship Id="rId384" Type="http://schemas.openxmlformats.org/officeDocument/2006/relationships/header" Target="header189.xml"/><Relationship Id="rId419" Type="http://schemas.openxmlformats.org/officeDocument/2006/relationships/footer" Target="footer206.xml"/><Relationship Id="rId570" Type="http://schemas.openxmlformats.org/officeDocument/2006/relationships/footer" Target="footer280.xml"/><Relationship Id="rId591" Type="http://schemas.openxmlformats.org/officeDocument/2006/relationships/footer" Target="footer291.xml"/><Relationship Id="rId605" Type="http://schemas.openxmlformats.org/officeDocument/2006/relationships/header" Target="header299.xml"/><Relationship Id="rId626" Type="http://schemas.openxmlformats.org/officeDocument/2006/relationships/header" Target="header309.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footer" Target="footer211.xml"/><Relationship Id="rId647" Type="http://schemas.openxmlformats.org/officeDocument/2006/relationships/header" Target="header320.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footer" Target="footer139.xml"/><Relationship Id="rId451" Type="http://schemas.openxmlformats.org/officeDocument/2006/relationships/footer" Target="footer222.xml"/><Relationship Id="rId472" Type="http://schemas.openxmlformats.org/officeDocument/2006/relationships/header" Target="header233.xml"/><Relationship Id="rId493" Type="http://schemas.openxmlformats.org/officeDocument/2006/relationships/footer" Target="footer242.xml"/><Relationship Id="rId507" Type="http://schemas.openxmlformats.org/officeDocument/2006/relationships/footer" Target="footer249.xml"/><Relationship Id="rId528" Type="http://schemas.openxmlformats.org/officeDocument/2006/relationships/footer" Target="footer259.xml"/><Relationship Id="rId549" Type="http://schemas.openxmlformats.org/officeDocument/2006/relationships/footer" Target="footer270.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2.xml"/><Relationship Id="rId332" Type="http://schemas.openxmlformats.org/officeDocument/2006/relationships/header" Target="header163.xml"/><Relationship Id="rId353" Type="http://schemas.openxmlformats.org/officeDocument/2006/relationships/footer" Target="footer173.xml"/><Relationship Id="rId374" Type="http://schemas.openxmlformats.org/officeDocument/2006/relationships/header" Target="header184.xml"/><Relationship Id="rId395" Type="http://schemas.openxmlformats.org/officeDocument/2006/relationships/footer" Target="footer194.xml"/><Relationship Id="rId409" Type="http://schemas.openxmlformats.org/officeDocument/2006/relationships/footer" Target="footer201.xml"/><Relationship Id="rId560" Type="http://schemas.openxmlformats.org/officeDocument/2006/relationships/header" Target="header276.xml"/><Relationship Id="rId581" Type="http://schemas.openxmlformats.org/officeDocument/2006/relationships/header" Target="head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7.xml"/><Relationship Id="rId616" Type="http://schemas.openxmlformats.org/officeDocument/2006/relationships/header" Target="header304.xml"/><Relationship Id="rId637" Type="http://schemas.openxmlformats.org/officeDocument/2006/relationships/footer" Target="footer31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footer" Target="footer135.xml"/><Relationship Id="rId297" Type="http://schemas.openxmlformats.org/officeDocument/2006/relationships/header" Target="header146.xml"/><Relationship Id="rId441" Type="http://schemas.openxmlformats.org/officeDocument/2006/relationships/header" Target="header218.xml"/><Relationship Id="rId462" Type="http://schemas.openxmlformats.org/officeDocument/2006/relationships/header" Target="header228.xml"/><Relationship Id="rId483" Type="http://schemas.openxmlformats.org/officeDocument/2006/relationships/footer" Target="footer237.xml"/><Relationship Id="rId518" Type="http://schemas.openxmlformats.org/officeDocument/2006/relationships/header" Target="header255.xml"/><Relationship Id="rId539" Type="http://schemas.openxmlformats.org/officeDocument/2006/relationships/header" Target="header26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footer" Target="footer147.xml"/><Relationship Id="rId322" Type="http://schemas.openxmlformats.org/officeDocument/2006/relationships/footer" Target="footer157.xml"/><Relationship Id="rId343" Type="http://schemas.openxmlformats.org/officeDocument/2006/relationships/footer" Target="footer168.xml"/><Relationship Id="rId364" Type="http://schemas.openxmlformats.org/officeDocument/2006/relationships/footer" Target="footer178.xml"/><Relationship Id="rId550" Type="http://schemas.openxmlformats.org/officeDocument/2006/relationships/header" Target="header271.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footer" Target="footer189.xml"/><Relationship Id="rId571" Type="http://schemas.openxmlformats.org/officeDocument/2006/relationships/footer" Target="footer281.xml"/><Relationship Id="rId592" Type="http://schemas.openxmlformats.org/officeDocument/2006/relationships/header" Target="header292.xml"/><Relationship Id="rId606" Type="http://schemas.openxmlformats.org/officeDocument/2006/relationships/footer" Target="footer298.xml"/><Relationship Id="rId627" Type="http://schemas.openxmlformats.org/officeDocument/2006/relationships/footer" Target="footer309.xml"/><Relationship Id="rId648" Type="http://schemas.openxmlformats.org/officeDocument/2006/relationships/footer" Target="footer319.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0.xml"/><Relationship Id="rId410" Type="http://schemas.openxmlformats.org/officeDocument/2006/relationships/header" Target="header202.xml"/><Relationship Id="rId431" Type="http://schemas.openxmlformats.org/officeDocument/2006/relationships/footer" Target="footer212.xml"/><Relationship Id="rId452" Type="http://schemas.openxmlformats.org/officeDocument/2006/relationships/header" Target="header223.xml"/><Relationship Id="rId473" Type="http://schemas.openxmlformats.org/officeDocument/2006/relationships/footer" Target="footer232.xml"/><Relationship Id="rId494" Type="http://schemas.openxmlformats.org/officeDocument/2006/relationships/header" Target="header243.xml"/><Relationship Id="rId508" Type="http://schemas.openxmlformats.org/officeDocument/2006/relationships/header" Target="header250.xml"/><Relationship Id="rId529" Type="http://schemas.openxmlformats.org/officeDocument/2006/relationships/footer" Target="footer26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3.xml"/><Relationship Id="rId333" Type="http://schemas.openxmlformats.org/officeDocument/2006/relationships/header" Target="header164.xml"/><Relationship Id="rId354" Type="http://schemas.openxmlformats.org/officeDocument/2006/relationships/header" Target="header174.xml"/><Relationship Id="rId540" Type="http://schemas.openxmlformats.org/officeDocument/2006/relationships/footer" Target="footer26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header" Target="header185.xml"/><Relationship Id="rId396" Type="http://schemas.openxmlformats.org/officeDocument/2006/relationships/header" Target="header195.xml"/><Relationship Id="rId561" Type="http://schemas.openxmlformats.org/officeDocument/2006/relationships/footer" Target="footer276.xml"/><Relationship Id="rId582" Type="http://schemas.openxmlformats.org/officeDocument/2006/relationships/footer" Target="footer286.xml"/><Relationship Id="rId617" Type="http://schemas.openxmlformats.org/officeDocument/2006/relationships/header" Target="header305.xml"/><Relationship Id="rId638" Type="http://schemas.openxmlformats.org/officeDocument/2006/relationships/header" Target="header31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image" Target="media/image2.jpeg"/><Relationship Id="rId298" Type="http://schemas.openxmlformats.org/officeDocument/2006/relationships/footer" Target="footer145.xml"/><Relationship Id="rId400" Type="http://schemas.openxmlformats.org/officeDocument/2006/relationships/footer" Target="footer196.xml"/><Relationship Id="rId421" Type="http://schemas.openxmlformats.org/officeDocument/2006/relationships/footer" Target="footer207.xml"/><Relationship Id="rId442" Type="http://schemas.openxmlformats.org/officeDocument/2006/relationships/footer" Target="footer217.xml"/><Relationship Id="rId463" Type="http://schemas.openxmlformats.org/officeDocument/2006/relationships/footer" Target="footer228.xml"/><Relationship Id="rId484" Type="http://schemas.openxmlformats.org/officeDocument/2006/relationships/header" Target="header238.xml"/><Relationship Id="rId519" Type="http://schemas.openxmlformats.org/officeDocument/2006/relationships/footer" Target="footer25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header" Target="header148.xml"/><Relationship Id="rId323" Type="http://schemas.openxmlformats.org/officeDocument/2006/relationships/footer" Target="footer158.xml"/><Relationship Id="rId344" Type="http://schemas.openxmlformats.org/officeDocument/2006/relationships/header" Target="header169.xml"/><Relationship Id="rId530" Type="http://schemas.openxmlformats.org/officeDocument/2006/relationships/header" Target="header261.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79.xml"/><Relationship Id="rId386" Type="http://schemas.openxmlformats.org/officeDocument/2006/relationships/header" Target="header190.xml"/><Relationship Id="rId551" Type="http://schemas.openxmlformats.org/officeDocument/2006/relationships/header" Target="header272.xml"/><Relationship Id="rId572" Type="http://schemas.openxmlformats.org/officeDocument/2006/relationships/header" Target="header282.xml"/><Relationship Id="rId593" Type="http://schemas.openxmlformats.org/officeDocument/2006/relationships/header" Target="header293.xml"/><Relationship Id="rId607" Type="http://schemas.openxmlformats.org/officeDocument/2006/relationships/footer" Target="footer299.xml"/><Relationship Id="rId628" Type="http://schemas.openxmlformats.org/officeDocument/2006/relationships/header" Target="header310.xml"/><Relationship Id="rId649" Type="http://schemas.openxmlformats.org/officeDocument/2006/relationships/footer" Target="footer32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1.xml"/><Relationship Id="rId411" Type="http://schemas.openxmlformats.org/officeDocument/2006/relationships/header" Target="header203.xml"/><Relationship Id="rId432" Type="http://schemas.openxmlformats.org/officeDocument/2006/relationships/header" Target="header213.xml"/><Relationship Id="rId453" Type="http://schemas.openxmlformats.org/officeDocument/2006/relationships/header" Target="header224.xml"/><Relationship Id="rId474" Type="http://schemas.openxmlformats.org/officeDocument/2006/relationships/footer" Target="footer233.xml"/><Relationship Id="rId509" Type="http://schemas.openxmlformats.org/officeDocument/2006/relationships/header" Target="header25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3.xml"/><Relationship Id="rId495" Type="http://schemas.openxmlformats.org/officeDocument/2006/relationships/footer" Target="footer24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footer" Target="footer163.xml"/><Relationship Id="rId355" Type="http://schemas.openxmlformats.org/officeDocument/2006/relationships/footer" Target="footer174.xml"/><Relationship Id="rId376" Type="http://schemas.openxmlformats.org/officeDocument/2006/relationships/footer" Target="footer184.xml"/><Relationship Id="rId397" Type="http://schemas.openxmlformats.org/officeDocument/2006/relationships/footer" Target="footer195.xml"/><Relationship Id="rId520" Type="http://schemas.openxmlformats.org/officeDocument/2006/relationships/header" Target="header256.xml"/><Relationship Id="rId541" Type="http://schemas.openxmlformats.org/officeDocument/2006/relationships/footer" Target="footer266.xml"/><Relationship Id="rId562" Type="http://schemas.openxmlformats.org/officeDocument/2006/relationships/header" Target="header277.xml"/><Relationship Id="rId583" Type="http://schemas.openxmlformats.org/officeDocument/2006/relationships/footer" Target="footer287.xml"/><Relationship Id="rId618" Type="http://schemas.openxmlformats.org/officeDocument/2006/relationships/footer" Target="footer304.xml"/><Relationship Id="rId639" Type="http://schemas.openxmlformats.org/officeDocument/2006/relationships/footer" Target="foot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header" Target="header136.xml"/><Relationship Id="rId401" Type="http://schemas.openxmlformats.org/officeDocument/2006/relationships/footer" Target="footer197.xml"/><Relationship Id="rId422" Type="http://schemas.openxmlformats.org/officeDocument/2006/relationships/header" Target="header208.xml"/><Relationship Id="rId443" Type="http://schemas.openxmlformats.org/officeDocument/2006/relationships/footer" Target="footer218.xml"/><Relationship Id="rId464" Type="http://schemas.openxmlformats.org/officeDocument/2006/relationships/header" Target="header229.xml"/><Relationship Id="rId650" Type="http://schemas.openxmlformats.org/officeDocument/2006/relationships/header" Target="header321.xml"/><Relationship Id="rId303" Type="http://schemas.openxmlformats.org/officeDocument/2006/relationships/header" Target="header149.xml"/><Relationship Id="rId485" Type="http://schemas.openxmlformats.org/officeDocument/2006/relationships/header" Target="header23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header" Target="header170.xml"/><Relationship Id="rId387" Type="http://schemas.openxmlformats.org/officeDocument/2006/relationships/header" Target="header191.xml"/><Relationship Id="rId510" Type="http://schemas.openxmlformats.org/officeDocument/2006/relationships/footer" Target="footer250.xml"/><Relationship Id="rId552" Type="http://schemas.openxmlformats.org/officeDocument/2006/relationships/footer" Target="footer271.xml"/><Relationship Id="rId594" Type="http://schemas.openxmlformats.org/officeDocument/2006/relationships/footer" Target="footer292.xml"/><Relationship Id="rId608" Type="http://schemas.openxmlformats.org/officeDocument/2006/relationships/header" Target="head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footer" Target="footer202.xml"/><Relationship Id="rId107" Type="http://schemas.openxmlformats.org/officeDocument/2006/relationships/footer" Target="footer51.xml"/><Relationship Id="rId289" Type="http://schemas.openxmlformats.org/officeDocument/2006/relationships/footer" Target="footer141.xml"/><Relationship Id="rId454" Type="http://schemas.openxmlformats.org/officeDocument/2006/relationships/footer" Target="footer223.xml"/><Relationship Id="rId496" Type="http://schemas.openxmlformats.org/officeDocument/2006/relationships/header" Target="header24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header" Target="header154.xml"/><Relationship Id="rId356" Type="http://schemas.openxmlformats.org/officeDocument/2006/relationships/header" Target="header175.xml"/><Relationship Id="rId398" Type="http://schemas.openxmlformats.org/officeDocument/2006/relationships/header" Target="header196.xml"/><Relationship Id="rId521" Type="http://schemas.openxmlformats.org/officeDocument/2006/relationships/header" Target="header257.xml"/><Relationship Id="rId563" Type="http://schemas.openxmlformats.org/officeDocument/2006/relationships/header" Target="header278.xml"/><Relationship Id="rId619" Type="http://schemas.openxmlformats.org/officeDocument/2006/relationships/footer" Target="footer305.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header" Target="header209.xml"/><Relationship Id="rId258" Type="http://schemas.openxmlformats.org/officeDocument/2006/relationships/header" Target="header127.xml"/><Relationship Id="rId465" Type="http://schemas.openxmlformats.org/officeDocument/2006/relationships/header" Target="header230.xml"/><Relationship Id="rId630" Type="http://schemas.openxmlformats.org/officeDocument/2006/relationships/footer" Target="footer31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footer" Target="footer159.xml"/><Relationship Id="rId367" Type="http://schemas.openxmlformats.org/officeDocument/2006/relationships/footer" Target="footer180.xml"/><Relationship Id="rId532" Type="http://schemas.openxmlformats.org/officeDocument/2006/relationships/header" Target="header262.xml"/><Relationship Id="rId574" Type="http://schemas.openxmlformats.org/officeDocument/2006/relationships/header" Target="head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4.xml"/><Relationship Id="rId476" Type="http://schemas.openxmlformats.org/officeDocument/2006/relationships/footer" Target="footer234.xml"/><Relationship Id="rId641" Type="http://schemas.openxmlformats.org/officeDocument/2006/relationships/header" Target="header317.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footer" Target="footer136.xml"/><Relationship Id="rId336" Type="http://schemas.openxmlformats.org/officeDocument/2006/relationships/header" Target="header165.xml"/><Relationship Id="rId501" Type="http://schemas.openxmlformats.org/officeDocument/2006/relationships/footer" Target="footer246.xml"/><Relationship Id="rId543" Type="http://schemas.openxmlformats.org/officeDocument/2006/relationships/footer" Target="footer267.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6.xml"/><Relationship Id="rId403" Type="http://schemas.openxmlformats.org/officeDocument/2006/relationships/footer" Target="footer198.xml"/><Relationship Id="rId585" Type="http://schemas.openxmlformats.org/officeDocument/2006/relationships/footer" Target="footer288.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footer" Target="footer219.xml"/><Relationship Id="rId487" Type="http://schemas.openxmlformats.org/officeDocument/2006/relationships/footer" Target="footer239.xml"/><Relationship Id="rId610" Type="http://schemas.openxmlformats.org/officeDocument/2006/relationships/header" Target="header301.xml"/><Relationship Id="rId652" Type="http://schemas.openxmlformats.org/officeDocument/2006/relationships/fontTable" Target="fontTable.xml"/><Relationship Id="rId291" Type="http://schemas.openxmlformats.org/officeDocument/2006/relationships/header" Target="header143.xml"/><Relationship Id="rId305" Type="http://schemas.openxmlformats.org/officeDocument/2006/relationships/footer" Target="footer149.xml"/><Relationship Id="rId347" Type="http://schemas.openxmlformats.org/officeDocument/2006/relationships/footer" Target="footer170.xml"/><Relationship Id="rId512" Type="http://schemas.openxmlformats.org/officeDocument/2006/relationships/header" Target="header252.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1.xml"/><Relationship Id="rId554" Type="http://schemas.openxmlformats.org/officeDocument/2006/relationships/header" Target="header273.xml"/><Relationship Id="rId596" Type="http://schemas.openxmlformats.org/officeDocument/2006/relationships/header" Target="header29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4.xml"/><Relationship Id="rId456" Type="http://schemas.openxmlformats.org/officeDocument/2006/relationships/header" Target="header225.xml"/><Relationship Id="rId498" Type="http://schemas.openxmlformats.org/officeDocument/2006/relationships/footer" Target="footer244.xml"/><Relationship Id="rId621" Type="http://schemas.openxmlformats.org/officeDocument/2006/relationships/footer" Target="footer30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footer" Target="footer154.xml"/><Relationship Id="rId523" Type="http://schemas.openxmlformats.org/officeDocument/2006/relationships/footer" Target="footer257.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footer" Target="footer175.xml"/><Relationship Id="rId565" Type="http://schemas.openxmlformats.org/officeDocument/2006/relationships/footer" Target="footer278.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09.xml"/><Relationship Id="rId467" Type="http://schemas.openxmlformats.org/officeDocument/2006/relationships/footer" Target="footer230.xml"/><Relationship Id="rId632" Type="http://schemas.openxmlformats.org/officeDocument/2006/relationships/header" Target="header312.xml"/><Relationship Id="rId271" Type="http://schemas.openxmlformats.org/officeDocument/2006/relationships/header" Target="header133.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header" Target="header161.xml"/><Relationship Id="rId369" Type="http://schemas.openxmlformats.org/officeDocument/2006/relationships/header" Target="header182.xml"/><Relationship Id="rId534" Type="http://schemas.openxmlformats.org/officeDocument/2006/relationships/footer" Target="footer262.xml"/><Relationship Id="rId576" Type="http://schemas.openxmlformats.org/officeDocument/2006/relationships/footer" Target="footer283.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header" Target="header187.xml"/><Relationship Id="rId436" Type="http://schemas.openxmlformats.org/officeDocument/2006/relationships/footer" Target="footer214.xml"/><Relationship Id="rId601" Type="http://schemas.openxmlformats.org/officeDocument/2006/relationships/footer" Target="footer296.xml"/><Relationship Id="rId643" Type="http://schemas.openxmlformats.org/officeDocument/2006/relationships/footer" Target="footer317.xml"/><Relationship Id="rId240" Type="http://schemas.openxmlformats.org/officeDocument/2006/relationships/header" Target="header118.xml"/><Relationship Id="rId478" Type="http://schemas.openxmlformats.org/officeDocument/2006/relationships/header" Target="header235.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8.xml"/><Relationship Id="rId338" Type="http://schemas.openxmlformats.org/officeDocument/2006/relationships/header" Target="header166.xml"/><Relationship Id="rId503" Type="http://schemas.openxmlformats.org/officeDocument/2006/relationships/header" Target="header248.xml"/><Relationship Id="rId545" Type="http://schemas.openxmlformats.org/officeDocument/2006/relationships/header" Target="header269.xml"/><Relationship Id="rId587" Type="http://schemas.openxmlformats.org/officeDocument/2006/relationships/header" Target="head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footer" Target="footer192.xml"/><Relationship Id="rId405" Type="http://schemas.openxmlformats.org/officeDocument/2006/relationships/header" Target="header200.xml"/><Relationship Id="rId447" Type="http://schemas.openxmlformats.org/officeDocument/2006/relationships/header" Target="head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0.xml"/><Relationship Id="rId46" Type="http://schemas.openxmlformats.org/officeDocument/2006/relationships/header" Target="header21.xml"/><Relationship Id="rId293" Type="http://schemas.openxmlformats.org/officeDocument/2006/relationships/footer" Target="footer143.xml"/><Relationship Id="rId307" Type="http://schemas.openxmlformats.org/officeDocument/2006/relationships/footer" Target="footer150.xml"/><Relationship Id="rId349" Type="http://schemas.openxmlformats.org/officeDocument/2006/relationships/footer" Target="footer171.xml"/><Relationship Id="rId514" Type="http://schemas.openxmlformats.org/officeDocument/2006/relationships/header" Target="header253.xml"/><Relationship Id="rId556" Type="http://schemas.openxmlformats.org/officeDocument/2006/relationships/header" Target="header274.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7.xml"/><Relationship Id="rId416" Type="http://schemas.openxmlformats.org/officeDocument/2006/relationships/header" Target="header205.xml"/><Relationship Id="rId598" Type="http://schemas.openxmlformats.org/officeDocument/2006/relationships/header" Target="header295.xml"/><Relationship Id="rId220" Type="http://schemas.openxmlformats.org/officeDocument/2006/relationships/header" Target="header108.xml"/><Relationship Id="rId458" Type="http://schemas.openxmlformats.org/officeDocument/2006/relationships/header" Target="header226.xml"/><Relationship Id="rId623" Type="http://schemas.openxmlformats.org/officeDocument/2006/relationships/header" Target="header30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6.xml"/><Relationship Id="rId525" Type="http://schemas.openxmlformats.org/officeDocument/2006/relationships/footer" Target="footer258.xml"/><Relationship Id="rId567" Type="http://schemas.openxmlformats.org/officeDocument/2006/relationships/footer" Target="footer279.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2.xml"/><Relationship Id="rId427" Type="http://schemas.openxmlformats.org/officeDocument/2006/relationships/footer" Target="footer210.xml"/><Relationship Id="rId469" Type="http://schemas.openxmlformats.org/officeDocument/2006/relationships/footer" Target="footer231.xml"/><Relationship Id="rId634" Type="http://schemas.openxmlformats.org/officeDocument/2006/relationships/header" Target="header313.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3.xml"/><Relationship Id="rId329" Type="http://schemas.openxmlformats.org/officeDocument/2006/relationships/footer" Target="footer161.xml"/><Relationship Id="rId480" Type="http://schemas.openxmlformats.org/officeDocument/2006/relationships/footer" Target="footer235.xml"/><Relationship Id="rId536" Type="http://schemas.openxmlformats.org/officeDocument/2006/relationships/header" Target="header264.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footer" Target="footer166.xml"/><Relationship Id="rId578" Type="http://schemas.openxmlformats.org/officeDocument/2006/relationships/header" Target="header285.xml"/><Relationship Id="rId200" Type="http://schemas.openxmlformats.org/officeDocument/2006/relationships/footer" Target="footer97.xml"/><Relationship Id="rId382" Type="http://schemas.openxmlformats.org/officeDocument/2006/relationships/footer" Target="footer187.xml"/><Relationship Id="rId438" Type="http://schemas.openxmlformats.org/officeDocument/2006/relationships/header" Target="header216.xml"/><Relationship Id="rId603" Type="http://schemas.openxmlformats.org/officeDocument/2006/relationships/footer" Target="footer297.xml"/><Relationship Id="rId645" Type="http://schemas.openxmlformats.org/officeDocument/2006/relationships/footer" Target="footer318.xml"/><Relationship Id="rId242" Type="http://schemas.openxmlformats.org/officeDocument/2006/relationships/footer" Target="footer118.xml"/><Relationship Id="rId284" Type="http://schemas.openxmlformats.org/officeDocument/2006/relationships/header" Target="header139.xml"/><Relationship Id="rId491" Type="http://schemas.openxmlformats.org/officeDocument/2006/relationships/header" Target="header242.xml"/><Relationship Id="rId505" Type="http://schemas.openxmlformats.org/officeDocument/2006/relationships/footer" Target="footer248.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footer" Target="footer269.xml"/><Relationship Id="rId589" Type="http://schemas.openxmlformats.org/officeDocument/2006/relationships/footer" Target="footer290.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header" Target="header173.xml"/><Relationship Id="rId393" Type="http://schemas.openxmlformats.org/officeDocument/2006/relationships/header" Target="header194.xml"/><Relationship Id="rId407" Type="http://schemas.openxmlformats.org/officeDocument/2006/relationships/footer" Target="footer200.xml"/><Relationship Id="rId449" Type="http://schemas.openxmlformats.org/officeDocument/2006/relationships/footer" Target="footer221.xml"/><Relationship Id="rId614" Type="http://schemas.openxmlformats.org/officeDocument/2006/relationships/header" Target="header303.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footer" Target="footer144.xml"/><Relationship Id="rId309" Type="http://schemas.openxmlformats.org/officeDocument/2006/relationships/header" Target="header152.xml"/><Relationship Id="rId460" Type="http://schemas.openxmlformats.org/officeDocument/2006/relationships/footer" Target="footer226.xml"/><Relationship Id="rId516" Type="http://schemas.openxmlformats.org/officeDocument/2006/relationships/footer" Target="footer253.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header" Target="header157.xml"/><Relationship Id="rId558" Type="http://schemas.openxmlformats.org/officeDocument/2006/relationships/footer" Target="footer274.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header" Target="header178.xml"/><Relationship Id="rId418" Type="http://schemas.openxmlformats.org/officeDocument/2006/relationships/footer" Target="footer205.xml"/><Relationship Id="rId625" Type="http://schemas.openxmlformats.org/officeDocument/2006/relationships/footer" Target="footer308.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header" Target="header232.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header" Target="header260.xml"/><Relationship Id="rId569" Type="http://schemas.openxmlformats.org/officeDocument/2006/relationships/header" Target="header281.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footer" Target="footer162.xml"/><Relationship Id="rId373" Type="http://schemas.openxmlformats.org/officeDocument/2006/relationships/footer" Target="footer183.xml"/><Relationship Id="rId429" Type="http://schemas.openxmlformats.org/officeDocument/2006/relationships/header" Target="header212.xml"/><Relationship Id="rId580" Type="http://schemas.openxmlformats.org/officeDocument/2006/relationships/header" Target="header286.xml"/><Relationship Id="rId636" Type="http://schemas.openxmlformats.org/officeDocument/2006/relationships/footer" Target="footer313.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header" Target="header2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27959</Words>
  <Characters>159371</Characters>
  <Application>Microsoft Office Word</Application>
  <DocSecurity>4</DocSecurity>
  <Lines>1328</Lines>
  <Paragraphs>373</Paragraphs>
  <ScaleCrop>false</ScaleCrop>
  <Company/>
  <LinksUpToDate>false</LinksUpToDate>
  <CharactersWithSpaces>186957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2017-03-23T22:50:00Z</dcterms:created>
  <dcterms:modified xsi:type="dcterms:W3CDTF">2017-03-23T22:50:00Z</dcterms:modified>
</cp:coreProperties>
</file>