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oter152.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header179.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header168.xml" ContentType="application/vnd.openxmlformats-officedocument.wordprocessingml.header+xml"/>
  <Override PartName="/word/footer179.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header157.xml" ContentType="application/vnd.openxmlformats-officedocument.wordprocessingml.header+xml"/>
  <Override PartName="/word/footer157.xml" ContentType="application/vnd.openxmlformats-officedocument.wordprocessingml.footer+xml"/>
  <Override PartName="/word/footer168.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footer146.xml" ContentType="application/vnd.openxmlformats-officedocument.wordprocessingml.footer+xml"/>
  <Override PartName="/word/header77.xml" ContentType="application/vnd.openxmlformats-officedocument.wordprocessingml.header+xml"/>
  <Override PartName="/word/header124.xml" ContentType="application/vnd.openxmlformats-officedocument.wordprocessingml.header+xml"/>
  <Override PartName="/word/footer135.xml" ContentType="application/vnd.openxmlformats-officedocument.wordprocessingml.footer+xml"/>
  <Override PartName="/word/header171.xml" ContentType="application/vnd.openxmlformats-officedocument.wordprocessingml.head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footer124.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oter171.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header129.xml" ContentType="application/vnd.openxmlformats-officedocument.wordprocessingml.header+xml"/>
  <Override PartName="/word/footer129.xml" ContentType="application/vnd.openxmlformats-officedocument.wordprocessingml.footer+xml"/>
  <Override PartName="/word/header165.xml" ContentType="application/vnd.openxmlformats-officedocument.wordprocessingml.header+xml"/>
  <Override PartName="/word/header176.xml" ContentType="application/vnd.openxmlformats-officedocument.wordprocessingml.header+xml"/>
  <Override PartName="/word/footer176.xml" ContentType="application/vnd.openxmlformats-officedocument.wordprocessingml.footer+xml"/>
  <Override PartName="/word/header107.xml" ContentType="application/vnd.openxmlformats-officedocument.wordprocessingml.header+xml"/>
  <Override PartName="/word/footer118.xml" ContentType="application/vnd.openxmlformats-officedocument.wordprocessingml.footer+xml"/>
  <Override PartName="/word/header154.xml" ContentType="application/vnd.openxmlformats-officedocument.wordprocessingml.header+xml"/>
  <Override PartName="/word/footer165.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footer154.xml" ContentType="application/vnd.openxmlformats-officedocument.wordprocessingml.foot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footer132.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121.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header159.xml" ContentType="application/vnd.openxmlformats-officedocument.wordprocessingml.header+xml"/>
  <Override PartName="/word/footer159.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footer148.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footer137.xml" ContentType="application/vnd.openxmlformats-officedocument.wordprocessingml.footer+xml"/>
  <Override PartName="/word/header173.xml" ContentType="application/vnd.openxmlformats-officedocument.wordprocessingml.header+xml"/>
  <Override PartName="/word/header68.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26.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footer173.xml" ContentType="application/vnd.openxmlformats-officedocument.wordprocessingml.footer+xml"/>
  <Override PartName="/word/header57.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40.xml" ContentType="application/vnd.openxmlformats-officedocument.wordprocessingml.header+xml"/>
  <Override PartName="/word/header151.xml" ContentType="application/vnd.openxmlformats-officedocument.wordprocessingml.header+xml"/>
  <Override PartName="/word/footer151.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140.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178.xml" ContentType="application/vnd.openxmlformats-officedocument.wordprocessingml.header+xml"/>
  <Override PartName="/word/footer178.xml" ContentType="application/vnd.openxmlformats-officedocument.wordprocessingml.footer+xml"/>
  <Override PartName="/word/footer21.xml" ContentType="application/vnd.openxmlformats-officedocument.wordprocessingml.footer+xml"/>
  <Override PartName="/word/header109.xml" ContentType="application/vnd.openxmlformats-officedocument.wordprocessingml.header+xml"/>
  <Override PartName="/word/header156.xml" ContentType="application/vnd.openxmlformats-officedocument.wordprocessingml.header+xml"/>
  <Override PartName="/word/footer167.xml" ContentType="application/vnd.openxmlformats-officedocument.wordprocessingml.foot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45.xml" ContentType="application/vnd.openxmlformats-officedocument.wordprocessingml.header+xml"/>
  <Override PartName="/word/footer156.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header134.xml" ContentType="application/vnd.openxmlformats-officedocument.wordprocessingml.header+xml"/>
  <Override PartName="/word/footer134.xml" ContentType="application/vnd.openxmlformats-officedocument.wordprocessingml.footer+xml"/>
  <Override PartName="/word/footer145.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header170.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header175.xml" ContentType="application/vnd.openxmlformats-officedocument.wordprocessingml.header+xml"/>
  <Override PartName="/word/header117.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footer175.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142.xml" ContentType="application/vnd.openxmlformats-officedocument.wordprocessingml.header+xml"/>
  <Override PartName="/word/header153.xml" ContentType="application/vnd.openxmlformats-officedocument.wordprocessingml.header+xml"/>
  <Override PartName="/word/footer153.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20.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69.xml" ContentType="application/vnd.openxmlformats-officedocument.wordprocessingml.foot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header17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word/footer172.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header177.xml" ContentType="application/vnd.openxmlformats-officedocument.wordprocessingml.head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footer177.xml" ContentType="application/vnd.openxmlformats-officedocument.wordprocessingml.footer+xml"/>
  <Override PartName="/word/footer20.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44.xml" ContentType="application/vnd.openxmlformats-officedocument.wordprocessingml.header+xml"/>
  <Override PartName="/word/header155.xml" ContentType="application/vnd.openxmlformats-officedocument.wordprocessingml.header+xml"/>
  <Override PartName="/word/footer155.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180.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Default Extension="jpeg" ContentType="image/jpeg"/>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149.xml" ContentType="application/vnd.openxmlformats-officedocument.wordprocessingml.header+xml"/>
  <Override PartName="/word/footer50.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footer149.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header163.xml" ContentType="application/vnd.openxmlformats-officedocument.wordprocessingml.header+xml"/>
  <Override PartName="/word/header174.xml" ContentType="application/vnd.openxmlformats-officedocument.wordprocessingml.header+xml"/>
  <Override PartName="/word/footer17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C37" w:rsidRDefault="00767C37">
      <w:pPr>
        <w:autoSpaceDE w:val="0"/>
        <w:autoSpaceDN w:val="0"/>
        <w:adjustRightInd w:val="0"/>
        <w:spacing w:line="240" w:lineRule="exact"/>
      </w:pPr>
      <w:bookmarkStart w:id="0" w:name="Pg1"/>
      <w:bookmarkEnd w:id="0"/>
    </w:p>
    <w:p w:rsidR="00767C37" w:rsidRDefault="00767C37">
      <w:pPr>
        <w:autoSpaceDE w:val="0"/>
        <w:autoSpaceDN w:val="0"/>
        <w:adjustRightInd w:val="0"/>
        <w:spacing w:line="230" w:lineRule="exact"/>
        <w:ind w:left="1440"/>
      </w:pPr>
    </w:p>
    <w:p w:rsidR="00767C37" w:rsidRDefault="00767C37">
      <w:pPr>
        <w:autoSpaceDE w:val="0"/>
        <w:autoSpaceDN w:val="0"/>
        <w:adjustRightInd w:val="0"/>
        <w:spacing w:line="230" w:lineRule="exact"/>
        <w:ind w:left="1440"/>
      </w:pPr>
    </w:p>
    <w:p w:rsidR="00767C37" w:rsidRDefault="00767C37">
      <w:pPr>
        <w:autoSpaceDE w:val="0"/>
        <w:autoSpaceDN w:val="0"/>
        <w:adjustRightInd w:val="0"/>
        <w:spacing w:line="230" w:lineRule="exact"/>
        <w:ind w:left="1440"/>
      </w:pPr>
    </w:p>
    <w:p w:rsidR="00767C37" w:rsidRDefault="00767C37">
      <w:pPr>
        <w:autoSpaceDE w:val="0"/>
        <w:autoSpaceDN w:val="0"/>
        <w:adjustRightInd w:val="0"/>
        <w:spacing w:line="230" w:lineRule="exact"/>
        <w:ind w:left="1440"/>
      </w:pPr>
    </w:p>
    <w:p w:rsidR="00767C37" w:rsidRDefault="00767C37">
      <w:pPr>
        <w:autoSpaceDE w:val="0"/>
        <w:autoSpaceDN w:val="0"/>
        <w:adjustRightInd w:val="0"/>
        <w:spacing w:line="230" w:lineRule="exact"/>
        <w:ind w:left="1440"/>
      </w:pPr>
    </w:p>
    <w:p w:rsidR="00767C37" w:rsidRDefault="00767C37">
      <w:pPr>
        <w:autoSpaceDE w:val="0"/>
        <w:autoSpaceDN w:val="0"/>
        <w:adjustRightInd w:val="0"/>
        <w:spacing w:line="230" w:lineRule="exact"/>
        <w:ind w:left="1440"/>
      </w:pPr>
    </w:p>
    <w:p w:rsidR="00767C37" w:rsidRDefault="00767C37">
      <w:pPr>
        <w:autoSpaceDE w:val="0"/>
        <w:autoSpaceDN w:val="0"/>
        <w:adjustRightInd w:val="0"/>
        <w:spacing w:line="230" w:lineRule="exact"/>
        <w:ind w:left="1440"/>
      </w:pPr>
    </w:p>
    <w:p w:rsidR="00767C37" w:rsidRDefault="00B24E00">
      <w:pPr>
        <w:autoSpaceDE w:val="0"/>
        <w:autoSpaceDN w:val="0"/>
        <w:adjustRightInd w:val="0"/>
        <w:spacing w:before="19"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Filing Data: </w:t>
      </w:r>
    </w:p>
    <w:p w:rsidR="00767C37" w:rsidRDefault="00B24E00">
      <w:pPr>
        <w:autoSpaceDE w:val="0"/>
        <w:autoSpaceDN w:val="0"/>
        <w:adjustRightInd w:val="0"/>
        <w:spacing w:before="10" w:line="230" w:lineRule="exact"/>
        <w:ind w:left="1440"/>
        <w:rPr>
          <w:rFonts w:ascii="Microsoft Sans Serif" w:hAnsi="Microsoft Sans Serif"/>
          <w:color w:val="000000"/>
          <w:spacing w:val="-3"/>
          <w:sz w:val="20"/>
        </w:rPr>
      </w:pPr>
      <w:r>
        <w:rPr>
          <w:rFonts w:ascii="Microsoft Sans Serif" w:hAnsi="Microsoft Sans Serif"/>
          <w:color w:val="000000"/>
          <w:spacing w:val="-3"/>
          <w:sz w:val="20"/>
        </w:rPr>
        <w:t xml:space="preserve">CID: C000038 </w:t>
      </w:r>
    </w:p>
    <w:p w:rsidR="00767C37" w:rsidRDefault="00B24E00">
      <w:pPr>
        <w:autoSpaceDE w:val="0"/>
        <w:autoSpaceDN w:val="0"/>
        <w:adjustRightInd w:val="0"/>
        <w:spacing w:line="220" w:lineRule="exact"/>
        <w:ind w:left="1440" w:right="3728"/>
        <w:jc w:val="both"/>
        <w:rPr>
          <w:rFonts w:ascii="Microsoft Sans Serif" w:hAnsi="Microsoft Sans Serif"/>
          <w:color w:val="000000"/>
          <w:spacing w:val="-3"/>
          <w:sz w:val="20"/>
        </w:rPr>
      </w:pPr>
      <w:r>
        <w:rPr>
          <w:rFonts w:ascii="Microsoft Sans Serif" w:hAnsi="Microsoft Sans Serif"/>
          <w:color w:val="000000"/>
          <w:spacing w:val="-3"/>
          <w:sz w:val="20"/>
        </w:rPr>
        <w:t xml:space="preserve">Filing Title: SGIA 1988 between Niagara Mohawk and WM Renewable Energy Company Filing Identifier: 694 </w:t>
      </w:r>
    </w:p>
    <w:p w:rsidR="00767C37" w:rsidRDefault="00B24E00">
      <w:pPr>
        <w:autoSpaceDE w:val="0"/>
        <w:autoSpaceDN w:val="0"/>
        <w:adjustRightInd w:val="0"/>
        <w:spacing w:before="11" w:line="230" w:lineRule="exact"/>
        <w:ind w:left="1440"/>
        <w:rPr>
          <w:rFonts w:ascii="Microsoft Sans Serif" w:hAnsi="Microsoft Sans Serif"/>
          <w:color w:val="000000"/>
          <w:spacing w:val="-3"/>
          <w:sz w:val="20"/>
        </w:rPr>
      </w:pPr>
      <w:r>
        <w:rPr>
          <w:rFonts w:ascii="Microsoft Sans Serif" w:hAnsi="Microsoft Sans Serif"/>
          <w:color w:val="000000"/>
          <w:spacing w:val="-3"/>
          <w:sz w:val="20"/>
        </w:rPr>
        <w:t xml:space="preserve">Type of Filing Code:  10 </w:t>
      </w:r>
    </w:p>
    <w:p w:rsidR="00767C37" w:rsidRDefault="00B24E00">
      <w:pPr>
        <w:autoSpaceDE w:val="0"/>
        <w:autoSpaceDN w:val="0"/>
        <w:adjustRightInd w:val="0"/>
        <w:spacing w:before="1" w:line="217" w:lineRule="exact"/>
        <w:ind w:left="1440"/>
        <w:rPr>
          <w:rFonts w:ascii="Microsoft Sans Serif" w:hAnsi="Microsoft Sans Serif"/>
          <w:color w:val="000000"/>
          <w:spacing w:val="-3"/>
          <w:sz w:val="20"/>
        </w:rPr>
      </w:pPr>
      <w:r>
        <w:rPr>
          <w:rFonts w:ascii="Microsoft Sans Serif" w:hAnsi="Microsoft Sans Serif"/>
          <w:color w:val="000000"/>
          <w:spacing w:val="-3"/>
          <w:sz w:val="20"/>
        </w:rPr>
        <w:t xml:space="preserve">Associated Filing Identifier: </w:t>
      </w:r>
    </w:p>
    <w:p w:rsidR="00767C37" w:rsidRDefault="00B24E00">
      <w:pPr>
        <w:autoSpaceDE w:val="0"/>
        <w:autoSpaceDN w:val="0"/>
        <w:adjustRightInd w:val="0"/>
        <w:spacing w:line="240" w:lineRule="exact"/>
        <w:ind w:left="1440" w:right="7882"/>
        <w:jc w:val="both"/>
        <w:rPr>
          <w:rFonts w:ascii="Microsoft Sans Serif" w:hAnsi="Microsoft Sans Serif"/>
          <w:color w:val="000000"/>
          <w:spacing w:val="-3"/>
          <w:sz w:val="20"/>
        </w:rPr>
      </w:pPr>
      <w:r>
        <w:rPr>
          <w:rFonts w:ascii="Microsoft Sans Serif" w:hAnsi="Microsoft Sans Serif"/>
          <w:color w:val="000000"/>
          <w:spacing w:val="-3"/>
          <w:sz w:val="20"/>
        </w:rPr>
        <w:t xml:space="preserve">Tariff Title: NYISO Agreements Tariff ID: 58 </w:t>
      </w:r>
    </w:p>
    <w:p w:rsidR="00767C37" w:rsidRDefault="00B24E00">
      <w:pPr>
        <w:autoSpaceDE w:val="0"/>
        <w:autoSpaceDN w:val="0"/>
        <w:adjustRightInd w:val="0"/>
        <w:spacing w:line="220" w:lineRule="exact"/>
        <w:ind w:left="1440" w:right="8404"/>
        <w:jc w:val="both"/>
        <w:rPr>
          <w:rFonts w:ascii="Microsoft Sans Serif" w:hAnsi="Microsoft Sans Serif"/>
          <w:color w:val="000000"/>
          <w:spacing w:val="-3"/>
          <w:sz w:val="20"/>
        </w:rPr>
      </w:pPr>
      <w:r>
        <w:rPr>
          <w:rFonts w:ascii="Microsoft Sans Serif" w:hAnsi="Microsoft Sans Serif"/>
          <w:color w:val="000000"/>
          <w:spacing w:val="-3"/>
          <w:sz w:val="20"/>
        </w:rPr>
        <w:t xml:space="preserve">Payment Confirmation: N </w:t>
      </w:r>
      <w:r>
        <w:rPr>
          <w:rFonts w:ascii="Microsoft Sans Serif" w:hAnsi="Microsoft Sans Serif"/>
          <w:color w:val="000000"/>
          <w:spacing w:val="-3"/>
          <w:sz w:val="20"/>
        </w:rPr>
        <w:br/>
        <w:t xml:space="preserve">Suspension Motion: </w:t>
      </w:r>
    </w:p>
    <w:p w:rsidR="00767C37" w:rsidRDefault="00767C37">
      <w:pPr>
        <w:autoSpaceDE w:val="0"/>
        <w:autoSpaceDN w:val="0"/>
        <w:adjustRightInd w:val="0"/>
        <w:spacing w:line="230" w:lineRule="exact"/>
        <w:ind w:left="1440"/>
        <w:rPr>
          <w:rFonts w:ascii="Microsoft Sans Serif" w:hAnsi="Microsoft Sans Serif"/>
          <w:color w:val="000000"/>
          <w:spacing w:val="-3"/>
          <w:sz w:val="20"/>
        </w:rPr>
      </w:pPr>
    </w:p>
    <w:p w:rsidR="00767C37" w:rsidRDefault="00B24E00">
      <w:pPr>
        <w:autoSpaceDE w:val="0"/>
        <w:autoSpaceDN w:val="0"/>
        <w:adjustRightInd w:val="0"/>
        <w:spacing w:before="203" w:line="230" w:lineRule="exact"/>
        <w:ind w:left="1440"/>
        <w:rPr>
          <w:rFonts w:ascii="Microsoft Sans Serif" w:hAnsi="Microsoft Sans Serif"/>
          <w:color w:val="000000"/>
          <w:spacing w:val="-3"/>
          <w:sz w:val="20"/>
        </w:rPr>
      </w:pPr>
      <w:r>
        <w:rPr>
          <w:rFonts w:ascii="Microsoft Sans Serif" w:hAnsi="Microsoft Sans Serif"/>
          <w:color w:val="000000"/>
          <w:spacing w:val="-3"/>
          <w:sz w:val="20"/>
        </w:rPr>
        <w:t xml:space="preserve">Tariff Record Data: </w:t>
      </w:r>
    </w:p>
    <w:p w:rsidR="00767C37" w:rsidRDefault="00B24E00">
      <w:pPr>
        <w:autoSpaceDE w:val="0"/>
        <w:autoSpaceDN w:val="0"/>
        <w:adjustRightInd w:val="0"/>
        <w:spacing w:before="10" w:line="230" w:lineRule="exact"/>
        <w:ind w:left="1440"/>
        <w:rPr>
          <w:rFonts w:ascii="Microsoft Sans Serif" w:hAnsi="Microsoft Sans Serif"/>
          <w:color w:val="000000"/>
          <w:spacing w:val="-3"/>
          <w:sz w:val="20"/>
        </w:rPr>
      </w:pPr>
      <w:r>
        <w:rPr>
          <w:rFonts w:ascii="Microsoft Sans Serif" w:hAnsi="Microsoft Sans Serif"/>
          <w:color w:val="000000"/>
          <w:spacing w:val="-3"/>
          <w:sz w:val="20"/>
        </w:rPr>
        <w:t xml:space="preserve">Record Content Description: Agreement No. 1988 </w:t>
      </w:r>
    </w:p>
    <w:p w:rsidR="00767C37" w:rsidRDefault="00B24E00">
      <w:pPr>
        <w:autoSpaceDE w:val="0"/>
        <w:autoSpaceDN w:val="0"/>
        <w:adjustRightInd w:val="0"/>
        <w:spacing w:line="220" w:lineRule="exact"/>
        <w:ind w:left="1440" w:right="2689"/>
        <w:jc w:val="both"/>
        <w:rPr>
          <w:rFonts w:ascii="Microsoft Sans Serif" w:hAnsi="Microsoft Sans Serif"/>
          <w:color w:val="000000"/>
          <w:spacing w:val="-3"/>
          <w:sz w:val="20"/>
        </w:rPr>
      </w:pPr>
      <w:r>
        <w:rPr>
          <w:rFonts w:ascii="Microsoft Sans Serif" w:hAnsi="Microsoft Sans Serif"/>
          <w:color w:val="000000"/>
          <w:spacing w:val="-2"/>
          <w:sz w:val="20"/>
        </w:rPr>
        <w:t xml:space="preserve">Tariff Record Title: SGIA No. 1988 between Niagara Mohwak and WM Renewable Energy </w:t>
      </w:r>
      <w:r>
        <w:rPr>
          <w:rFonts w:ascii="Microsoft Sans Serif" w:hAnsi="Microsoft Sans Serif"/>
          <w:color w:val="000000"/>
          <w:spacing w:val="-3"/>
          <w:sz w:val="20"/>
        </w:rPr>
        <w:t xml:space="preserve">Record Version Number: 0.0.0 </w:t>
      </w:r>
    </w:p>
    <w:p w:rsidR="00767C37" w:rsidRDefault="00B24E00">
      <w:pPr>
        <w:autoSpaceDE w:val="0"/>
        <w:autoSpaceDN w:val="0"/>
        <w:adjustRightInd w:val="0"/>
        <w:spacing w:before="2" w:line="217" w:lineRule="exact"/>
        <w:ind w:left="1440"/>
        <w:rPr>
          <w:rFonts w:ascii="Microsoft Sans Serif" w:hAnsi="Microsoft Sans Serif"/>
          <w:color w:val="000000"/>
          <w:spacing w:val="-3"/>
          <w:sz w:val="20"/>
        </w:rPr>
      </w:pPr>
      <w:r>
        <w:rPr>
          <w:rFonts w:ascii="Microsoft Sans Serif" w:hAnsi="Microsoft Sans Serif"/>
          <w:color w:val="000000"/>
          <w:spacing w:val="-3"/>
          <w:sz w:val="20"/>
        </w:rPr>
        <w:t xml:space="preserve">Option Code: A </w:t>
      </w:r>
    </w:p>
    <w:p w:rsidR="00767C37" w:rsidRDefault="00B24E00">
      <w:pPr>
        <w:autoSpaceDE w:val="0"/>
        <w:autoSpaceDN w:val="0"/>
        <w:adjustRightInd w:val="0"/>
        <w:spacing w:before="13" w:line="230" w:lineRule="exact"/>
        <w:ind w:left="1440"/>
        <w:rPr>
          <w:rFonts w:ascii="Microsoft Sans Serif" w:hAnsi="Microsoft Sans Serif"/>
          <w:color w:val="000000"/>
          <w:spacing w:val="-3"/>
          <w:sz w:val="20"/>
        </w:rPr>
      </w:pPr>
      <w:r>
        <w:rPr>
          <w:rFonts w:ascii="Microsoft Sans Serif" w:hAnsi="Microsoft Sans Serif"/>
          <w:color w:val="000000"/>
          <w:spacing w:val="-3"/>
          <w:sz w:val="20"/>
        </w:rPr>
        <w:t>Tariff Record</w:t>
      </w:r>
      <w:r>
        <w:rPr>
          <w:rFonts w:ascii="Microsoft Sans Serif" w:hAnsi="Microsoft Sans Serif"/>
          <w:color w:val="000000"/>
          <w:spacing w:val="-3"/>
          <w:sz w:val="20"/>
        </w:rPr>
        <w:t xml:space="preserve"> ID: 124 </w:t>
      </w:r>
    </w:p>
    <w:p w:rsidR="00767C37" w:rsidRDefault="00B24E00">
      <w:pPr>
        <w:tabs>
          <w:tab w:val="left" w:pos="4208"/>
        </w:tabs>
        <w:autoSpaceDE w:val="0"/>
        <w:autoSpaceDN w:val="0"/>
        <w:adjustRightInd w:val="0"/>
        <w:spacing w:before="1" w:line="217" w:lineRule="exact"/>
        <w:ind w:left="1440"/>
        <w:rPr>
          <w:rFonts w:ascii="Microsoft Sans Serif" w:hAnsi="Microsoft Sans Serif"/>
          <w:color w:val="000000"/>
          <w:spacing w:val="-3"/>
          <w:sz w:val="20"/>
        </w:rPr>
      </w:pPr>
      <w:r>
        <w:rPr>
          <w:rFonts w:ascii="Microsoft Sans Serif" w:hAnsi="Microsoft Sans Serif"/>
          <w:color w:val="000000"/>
          <w:spacing w:val="-3"/>
          <w:sz w:val="20"/>
        </w:rPr>
        <w:t xml:space="preserve">Tariff Record Collation Value: </w:t>
      </w:r>
      <w:r>
        <w:rPr>
          <w:rFonts w:ascii="Microsoft Sans Serif" w:hAnsi="Microsoft Sans Serif"/>
          <w:color w:val="000000"/>
          <w:spacing w:val="-3"/>
          <w:sz w:val="20"/>
        </w:rPr>
        <w:tab/>
        <w:t xml:space="preserve">7069000 </w:t>
      </w:r>
    </w:p>
    <w:p w:rsidR="00767C37" w:rsidRDefault="00B24E00">
      <w:pPr>
        <w:autoSpaceDE w:val="0"/>
        <w:autoSpaceDN w:val="0"/>
        <w:adjustRightInd w:val="0"/>
        <w:spacing w:line="230" w:lineRule="exact"/>
        <w:ind w:left="1440" w:right="7795"/>
        <w:rPr>
          <w:rFonts w:ascii="Microsoft Sans Serif" w:hAnsi="Microsoft Sans Serif"/>
          <w:color w:val="000000"/>
          <w:spacing w:val="-3"/>
          <w:sz w:val="20"/>
        </w:rPr>
      </w:pPr>
      <w:r>
        <w:rPr>
          <w:rFonts w:ascii="Microsoft Sans Serif" w:hAnsi="Microsoft Sans Serif"/>
          <w:color w:val="000000"/>
          <w:spacing w:val="-3"/>
          <w:sz w:val="20"/>
        </w:rPr>
        <w:t xml:space="preserve">Tariff Record Parent Identifier: 2 Proposed Date: 2013-06-23 Priority Order:  500 </w:t>
      </w:r>
    </w:p>
    <w:p w:rsidR="00767C37" w:rsidRDefault="00B24E00">
      <w:pPr>
        <w:autoSpaceDE w:val="0"/>
        <w:autoSpaceDN w:val="0"/>
        <w:adjustRightInd w:val="0"/>
        <w:spacing w:line="230" w:lineRule="exact"/>
        <w:ind w:left="1440" w:right="8177"/>
        <w:rPr>
          <w:rFonts w:ascii="Microsoft Sans Serif" w:hAnsi="Microsoft Sans Serif"/>
          <w:color w:val="000000"/>
          <w:spacing w:val="-3"/>
          <w:sz w:val="20"/>
        </w:rPr>
      </w:pPr>
      <w:r>
        <w:rPr>
          <w:rFonts w:ascii="Microsoft Sans Serif" w:hAnsi="Microsoft Sans Serif"/>
          <w:color w:val="000000"/>
          <w:spacing w:val="-3"/>
          <w:sz w:val="20"/>
        </w:rPr>
        <w:t xml:space="preserve">Record Change Type:  New </w:t>
      </w:r>
      <w:r>
        <w:rPr>
          <w:rFonts w:ascii="Microsoft Sans Serif" w:hAnsi="Microsoft Sans Serif"/>
          <w:color w:val="000000"/>
          <w:spacing w:val="-3"/>
          <w:sz w:val="20"/>
        </w:rPr>
        <w:br/>
        <w:t xml:space="preserve">Record Content Type:  2 </w:t>
      </w:r>
      <w:r>
        <w:rPr>
          <w:rFonts w:ascii="Microsoft Sans Serif" w:hAnsi="Microsoft Sans Serif"/>
          <w:color w:val="000000"/>
          <w:spacing w:val="-3"/>
          <w:sz w:val="20"/>
        </w:rPr>
        <w:br/>
        <w:t xml:space="preserve">Associated Filing Identifier: </w:t>
      </w:r>
    </w:p>
    <w:p w:rsidR="00767C37" w:rsidRDefault="00767C37">
      <w:pPr>
        <w:autoSpaceDE w:val="0"/>
        <w:autoSpaceDN w:val="0"/>
        <w:adjustRightInd w:val="0"/>
        <w:rPr>
          <w:rFonts w:ascii="Microsoft Sans Serif" w:hAnsi="Microsoft Sans Serif"/>
          <w:color w:val="000000"/>
          <w:spacing w:val="-3"/>
          <w:sz w:val="20"/>
        </w:rPr>
        <w:sectPr w:rsidR="00767C37">
          <w:headerReference w:type="even" r:id="rId6"/>
          <w:headerReference w:type="default" r:id="rId7"/>
          <w:footerReference w:type="even" r:id="rId8"/>
          <w:footerReference w:type="default" r:id="rId9"/>
          <w:headerReference w:type="first" r:id="rId10"/>
          <w:footerReference w:type="first" r:id="rId11"/>
          <w:pgSz w:w="12240" w:h="15840"/>
          <w:pgMar w:top="0" w:right="0" w:bottom="0" w:left="0" w:header="720" w:footer="720" w:gutter="0"/>
          <w:cols w:space="720"/>
        </w:sectPr>
      </w:pPr>
    </w:p>
    <w:p w:rsidR="00767C37" w:rsidRDefault="00767C37">
      <w:pPr>
        <w:autoSpaceDE w:val="0"/>
        <w:autoSpaceDN w:val="0"/>
        <w:adjustRightInd w:val="0"/>
        <w:spacing w:line="240" w:lineRule="exact"/>
        <w:rPr>
          <w:rFonts w:ascii="Microsoft Sans Serif" w:hAnsi="Microsoft Sans Serif"/>
          <w:color w:val="000000"/>
          <w:spacing w:val="-3"/>
        </w:rPr>
      </w:pPr>
      <w:r>
        <w:rPr>
          <w:rFonts w:ascii="Microsoft Sans Serif" w:hAnsi="Microsoft Sans Serif"/>
          <w:color w:val="000000"/>
          <w:spacing w:val="-3"/>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5" type="#_x0000_t75" style="position:absolute;margin-left:0;margin-top:.05pt;width:612pt;height:790.9pt;z-index:-251658240;mso-position-horizontal-relative:page;mso-position-vertical-relative:page" o:allowincell="f">
            <v:imagedata r:id="rId12" o:title=""/>
            <w10:wrap anchorx="page" anchory="page"/>
          </v:shape>
        </w:pict>
      </w:r>
      <w:bookmarkStart w:id="1" w:name="Pg2"/>
      <w:bookmarkEnd w:id="1"/>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13"/>
          <w:headerReference w:type="default" r:id="rId14"/>
          <w:footerReference w:type="even" r:id="rId15"/>
          <w:footerReference w:type="default" r:id="rId16"/>
          <w:headerReference w:type="first" r:id="rId17"/>
          <w:footerReference w:type="first" r:id="rId18"/>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lastRenderedPageBreak/>
        <w:pict>
          <v:shape id="_x0000_s1026" type="#_x0000_t75" style="position:absolute;margin-left:0;margin-top:.05pt;width:612pt;height:790.9pt;z-index:-251657216;mso-position-horizontal-relative:page;mso-position-vertical-relative:page" o:allowincell="f">
            <v:imagedata r:id="rId19" o:title=""/>
            <w10:wrap anchorx="page" anchory="page"/>
          </v:shape>
        </w:pict>
      </w:r>
      <w:bookmarkStart w:id="2" w:name="Pg3"/>
      <w:bookmarkEnd w:id="2"/>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20"/>
          <w:headerReference w:type="default" r:id="rId21"/>
          <w:footerReference w:type="even" r:id="rId22"/>
          <w:footerReference w:type="default" r:id="rId23"/>
          <w:headerReference w:type="first" r:id="rId24"/>
          <w:footerReference w:type="first" r:id="rId25"/>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27" type="#_x0000_t75" style="position:absolute;margin-left:0;margin-top:.05pt;width:612pt;height:790pt;z-index:-251656192;mso-position-horizontal-relative:page;mso-position-vertical-relative:page" o:allowincell="f">
            <v:imagedata r:id="rId26" o:title=""/>
            <w10:wrap anchorx="page" anchory="page"/>
          </v:shape>
        </w:pict>
      </w:r>
      <w:bookmarkStart w:id="3" w:name="Pg4"/>
      <w:bookmarkEnd w:id="3"/>
    </w:p>
    <w:p w:rsidR="00767C37" w:rsidRDefault="00B24E00">
      <w:pPr>
        <w:autoSpaceDE w:val="0"/>
        <w:autoSpaceDN w:val="0"/>
        <w:adjustRightInd w:val="0"/>
        <w:spacing w:before="3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27"/>
          <w:headerReference w:type="default" r:id="rId28"/>
          <w:footerReference w:type="even" r:id="rId29"/>
          <w:footerReference w:type="default" r:id="rId30"/>
          <w:headerReference w:type="first" r:id="rId31"/>
          <w:footerReference w:type="first" r:id="rId32"/>
          <w:pgSz w:w="12240" w:h="1580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28" type="#_x0000_t75" style="position:absolute;margin-left:0;margin-top:.05pt;width:612pt;height:790.9pt;z-index:-251655168;mso-position-horizontal-relative:page;mso-position-vertical-relative:page" o:allowincell="f">
            <v:imagedata r:id="rId33" o:title=""/>
            <w10:wrap anchorx="page" anchory="page"/>
          </v:shape>
        </w:pict>
      </w:r>
      <w:bookmarkStart w:id="4" w:name="Pg5"/>
      <w:bookmarkEnd w:id="4"/>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34"/>
          <w:headerReference w:type="default" r:id="rId35"/>
          <w:footerReference w:type="even" r:id="rId36"/>
          <w:footerReference w:type="default" r:id="rId37"/>
          <w:headerReference w:type="first" r:id="rId38"/>
          <w:footerReference w:type="first" r:id="rId39"/>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29" type="#_x0000_t75" style="position:absolute;margin-left:0;margin-top:.05pt;width:612pt;height:790.9pt;z-index:-251654144;mso-position-horizontal-relative:page;mso-position-vertical-relative:page" o:allowincell="f">
            <v:imagedata r:id="rId40" o:title=""/>
            <w10:wrap anchorx="page" anchory="page"/>
          </v:shape>
        </w:pict>
      </w:r>
      <w:bookmarkStart w:id="5" w:name="Pg6"/>
      <w:bookmarkEnd w:id="5"/>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41"/>
          <w:headerReference w:type="default" r:id="rId42"/>
          <w:footerReference w:type="even" r:id="rId43"/>
          <w:footerReference w:type="default" r:id="rId44"/>
          <w:headerReference w:type="first" r:id="rId45"/>
          <w:footerReference w:type="first" r:id="rId46"/>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30" type="#_x0000_t75" style="position:absolute;margin-left:0;margin-top:.05pt;width:612pt;height:790.9pt;z-index:-251653120;mso-position-horizontal-relative:page;mso-position-vertical-relative:page" o:allowincell="f">
            <v:imagedata r:id="rId47" o:title=""/>
            <w10:wrap anchorx="page" anchory="page"/>
          </v:shape>
        </w:pict>
      </w:r>
      <w:bookmarkStart w:id="6" w:name="Pg7"/>
      <w:bookmarkEnd w:id="6"/>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48"/>
          <w:headerReference w:type="default" r:id="rId49"/>
          <w:footerReference w:type="even" r:id="rId50"/>
          <w:footerReference w:type="default" r:id="rId51"/>
          <w:headerReference w:type="first" r:id="rId52"/>
          <w:footerReference w:type="first" r:id="rId53"/>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31" type="#_x0000_t75" style="position:absolute;margin-left:0;margin-top:.05pt;width:612pt;height:790.9pt;z-index:-251652096;mso-position-horizontal-relative:page;mso-position-vertical-relative:page" o:allowincell="f">
            <v:imagedata r:id="rId54" o:title=""/>
            <w10:wrap anchorx="page" anchory="page"/>
          </v:shape>
        </w:pict>
      </w:r>
      <w:bookmarkStart w:id="7" w:name="Pg8"/>
      <w:bookmarkEnd w:id="7"/>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55"/>
          <w:headerReference w:type="default" r:id="rId56"/>
          <w:footerReference w:type="even" r:id="rId57"/>
          <w:footerReference w:type="default" r:id="rId58"/>
          <w:headerReference w:type="first" r:id="rId59"/>
          <w:footerReference w:type="first" r:id="rId60"/>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32" type="#_x0000_t75" style="position:absolute;margin-left:0;margin-top:.05pt;width:612pt;height:790.9pt;z-index:-251651072;mso-position-horizontal-relative:page;mso-position-vertical-relative:page" o:allowincell="f">
            <v:imagedata r:id="rId61" o:title=""/>
            <w10:wrap anchorx="page" anchory="page"/>
          </v:shape>
        </w:pict>
      </w:r>
      <w:bookmarkStart w:id="8" w:name="Pg9"/>
      <w:bookmarkEnd w:id="8"/>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62"/>
          <w:headerReference w:type="default" r:id="rId63"/>
          <w:footerReference w:type="even" r:id="rId64"/>
          <w:footerReference w:type="default" r:id="rId65"/>
          <w:headerReference w:type="first" r:id="rId66"/>
          <w:footerReference w:type="first" r:id="rId67"/>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33" type="#_x0000_t75" style="position:absolute;margin-left:0;margin-top:.05pt;width:612pt;height:790.9pt;z-index:-251650048;mso-position-horizontal-relative:page;mso-position-vertical-relative:page" o:allowincell="f">
            <v:imagedata r:id="rId68" o:title=""/>
            <w10:wrap anchorx="page" anchory="page"/>
          </v:shape>
        </w:pict>
      </w:r>
      <w:bookmarkStart w:id="9" w:name="Pg10"/>
      <w:bookmarkEnd w:id="9"/>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69"/>
          <w:headerReference w:type="default" r:id="rId70"/>
          <w:footerReference w:type="even" r:id="rId71"/>
          <w:footerReference w:type="default" r:id="rId72"/>
          <w:headerReference w:type="first" r:id="rId73"/>
          <w:footerReference w:type="first" r:id="rId74"/>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34" type="#_x0000_t75" style="position:absolute;margin-left:0;margin-top:.05pt;width:612pt;height:790.9pt;z-index:-251649024;mso-position-horizontal-relative:page;mso-position-vertical-relative:page" o:allowincell="f">
            <v:imagedata r:id="rId75" o:title=""/>
            <w10:wrap anchorx="page" anchory="page"/>
          </v:shape>
        </w:pict>
      </w:r>
      <w:bookmarkStart w:id="10" w:name="Pg11"/>
      <w:bookmarkEnd w:id="10"/>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76"/>
          <w:headerReference w:type="default" r:id="rId77"/>
          <w:footerReference w:type="even" r:id="rId78"/>
          <w:footerReference w:type="default" r:id="rId79"/>
          <w:headerReference w:type="first" r:id="rId80"/>
          <w:footerReference w:type="first" r:id="rId81"/>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35" type="#_x0000_t75" style="position:absolute;margin-left:0;margin-top:.05pt;width:612pt;height:790.9pt;z-index:-251648000;mso-position-horizontal-relative:page;mso-position-vertical-relative:page" o:allowincell="f">
            <v:imagedata r:id="rId82" o:title=""/>
            <w10:wrap anchorx="page" anchory="page"/>
          </v:shape>
        </w:pict>
      </w:r>
      <w:bookmarkStart w:id="11" w:name="Pg12"/>
      <w:bookmarkEnd w:id="11"/>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w:t>
      </w:r>
      <w:r>
        <w:rPr>
          <w:color w:val="000000"/>
          <w:spacing w:val="-3"/>
          <w:sz w:val="22"/>
        </w:rPr>
        <w:t xml:space="preserve">Agreement No. 1988 </w:t>
      </w:r>
    </w:p>
    <w:p w:rsidR="00767C37" w:rsidRDefault="00767C37">
      <w:pPr>
        <w:autoSpaceDE w:val="0"/>
        <w:autoSpaceDN w:val="0"/>
        <w:adjustRightInd w:val="0"/>
        <w:rPr>
          <w:color w:val="000000"/>
          <w:spacing w:val="-3"/>
          <w:sz w:val="22"/>
        </w:rPr>
        <w:sectPr w:rsidR="00767C37">
          <w:headerReference w:type="even" r:id="rId83"/>
          <w:headerReference w:type="default" r:id="rId84"/>
          <w:footerReference w:type="even" r:id="rId85"/>
          <w:footerReference w:type="default" r:id="rId86"/>
          <w:headerReference w:type="first" r:id="rId87"/>
          <w:footerReference w:type="first" r:id="rId88"/>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36" type="#_x0000_t75" style="position:absolute;margin-left:0;margin-top:.05pt;width:612pt;height:790.9pt;z-index:-251646976;mso-position-horizontal-relative:page;mso-position-vertical-relative:page" o:allowincell="f">
            <v:imagedata r:id="rId89" o:title=""/>
            <w10:wrap anchorx="page" anchory="page"/>
          </v:shape>
        </w:pict>
      </w:r>
      <w:bookmarkStart w:id="12" w:name="Pg13"/>
      <w:bookmarkEnd w:id="12"/>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90"/>
          <w:headerReference w:type="default" r:id="rId91"/>
          <w:footerReference w:type="even" r:id="rId92"/>
          <w:footerReference w:type="default" r:id="rId93"/>
          <w:headerReference w:type="first" r:id="rId94"/>
          <w:footerReference w:type="first" r:id="rId95"/>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37" type="#_x0000_t75" style="position:absolute;margin-left:0;margin-top:.05pt;width:612pt;height:790.9pt;z-index:-251645952;mso-position-horizontal-relative:page;mso-position-vertical-relative:page" o:allowincell="f">
            <v:imagedata r:id="rId96" o:title=""/>
            <w10:wrap anchorx="page" anchory="page"/>
          </v:shape>
        </w:pict>
      </w:r>
      <w:bookmarkStart w:id="13" w:name="Pg14"/>
      <w:bookmarkEnd w:id="13"/>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97"/>
          <w:headerReference w:type="default" r:id="rId98"/>
          <w:footerReference w:type="even" r:id="rId99"/>
          <w:footerReference w:type="default" r:id="rId100"/>
          <w:headerReference w:type="first" r:id="rId101"/>
          <w:footerReference w:type="first" r:id="rId102"/>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38" type="#_x0000_t75" style="position:absolute;margin-left:0;margin-top:.05pt;width:612pt;height:790.9pt;z-index:-251644928;mso-position-horizontal-relative:page;mso-position-vertical-relative:page" o:allowincell="f">
            <v:imagedata r:id="rId103" o:title=""/>
            <w10:wrap anchorx="page" anchory="page"/>
          </v:shape>
        </w:pict>
      </w:r>
      <w:bookmarkStart w:id="14" w:name="Pg15"/>
      <w:bookmarkEnd w:id="14"/>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104"/>
          <w:headerReference w:type="default" r:id="rId105"/>
          <w:footerReference w:type="even" r:id="rId106"/>
          <w:footerReference w:type="default" r:id="rId107"/>
          <w:headerReference w:type="first" r:id="rId108"/>
          <w:footerReference w:type="first" r:id="rId109"/>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39" type="#_x0000_t75" style="position:absolute;margin-left:0;margin-top:.05pt;width:612pt;height:790.9pt;z-index:-251643904;mso-position-horizontal-relative:page;mso-position-vertical-relative:page" o:allowincell="f">
            <v:imagedata r:id="rId110" o:title=""/>
            <w10:wrap anchorx="page" anchory="page"/>
          </v:shape>
        </w:pict>
      </w:r>
      <w:bookmarkStart w:id="15" w:name="Pg16"/>
      <w:bookmarkEnd w:id="15"/>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111"/>
          <w:headerReference w:type="default" r:id="rId112"/>
          <w:footerReference w:type="even" r:id="rId113"/>
          <w:footerReference w:type="default" r:id="rId114"/>
          <w:headerReference w:type="first" r:id="rId115"/>
          <w:footerReference w:type="first" r:id="rId116"/>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40" type="#_x0000_t75" style="position:absolute;margin-left:0;margin-top:.05pt;width:612pt;height:790.9pt;z-index:-251642880;mso-position-horizontal-relative:page;mso-position-vertical-relative:page" o:allowincell="f">
            <v:imagedata r:id="rId117" o:title=""/>
            <w10:wrap anchorx="page" anchory="page"/>
          </v:shape>
        </w:pict>
      </w:r>
      <w:bookmarkStart w:id="16" w:name="Pg17"/>
      <w:bookmarkEnd w:id="16"/>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Service</w:t>
      </w:r>
      <w:r>
        <w:rPr>
          <w:color w:val="000000"/>
          <w:spacing w:val="-3"/>
          <w:sz w:val="22"/>
        </w:rPr>
        <w:t xml:space="preserve"> Agreement No. 1988 </w:t>
      </w:r>
    </w:p>
    <w:p w:rsidR="00767C37" w:rsidRDefault="00767C37">
      <w:pPr>
        <w:autoSpaceDE w:val="0"/>
        <w:autoSpaceDN w:val="0"/>
        <w:adjustRightInd w:val="0"/>
        <w:rPr>
          <w:color w:val="000000"/>
          <w:spacing w:val="-3"/>
          <w:sz w:val="22"/>
        </w:rPr>
        <w:sectPr w:rsidR="00767C37">
          <w:headerReference w:type="even" r:id="rId118"/>
          <w:headerReference w:type="default" r:id="rId119"/>
          <w:footerReference w:type="even" r:id="rId120"/>
          <w:footerReference w:type="default" r:id="rId121"/>
          <w:headerReference w:type="first" r:id="rId122"/>
          <w:footerReference w:type="first" r:id="rId123"/>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41" type="#_x0000_t75" style="position:absolute;margin-left:0;margin-top:.05pt;width:612pt;height:790.9pt;z-index:-251641856;mso-position-horizontal-relative:page;mso-position-vertical-relative:page" o:allowincell="f">
            <v:imagedata r:id="rId124" o:title=""/>
            <w10:wrap anchorx="page" anchory="page"/>
          </v:shape>
        </w:pict>
      </w:r>
      <w:bookmarkStart w:id="17" w:name="Pg18"/>
      <w:bookmarkEnd w:id="17"/>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125"/>
          <w:headerReference w:type="default" r:id="rId126"/>
          <w:footerReference w:type="even" r:id="rId127"/>
          <w:footerReference w:type="default" r:id="rId128"/>
          <w:headerReference w:type="first" r:id="rId129"/>
          <w:footerReference w:type="first" r:id="rId130"/>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42" type="#_x0000_t75" style="position:absolute;margin-left:0;margin-top:.05pt;width:612pt;height:790.9pt;z-index:-251640832;mso-position-horizontal-relative:page;mso-position-vertical-relative:page" o:allowincell="f">
            <v:imagedata r:id="rId131" o:title=""/>
            <w10:wrap anchorx="page" anchory="page"/>
          </v:shape>
        </w:pict>
      </w:r>
      <w:bookmarkStart w:id="18" w:name="Pg19"/>
      <w:bookmarkEnd w:id="18"/>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132"/>
          <w:headerReference w:type="default" r:id="rId133"/>
          <w:footerReference w:type="even" r:id="rId134"/>
          <w:footerReference w:type="default" r:id="rId135"/>
          <w:headerReference w:type="first" r:id="rId136"/>
          <w:footerReference w:type="first" r:id="rId137"/>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43" type="#_x0000_t75" style="position:absolute;margin-left:0;margin-top:.05pt;width:612pt;height:790.9pt;z-index:-251639808;mso-position-horizontal-relative:page;mso-position-vertical-relative:page" o:allowincell="f">
            <v:imagedata r:id="rId138" o:title=""/>
            <w10:wrap anchorx="page" anchory="page"/>
          </v:shape>
        </w:pict>
      </w:r>
      <w:bookmarkStart w:id="19" w:name="Pg20"/>
      <w:bookmarkEnd w:id="19"/>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139"/>
          <w:headerReference w:type="default" r:id="rId140"/>
          <w:footerReference w:type="even" r:id="rId141"/>
          <w:footerReference w:type="default" r:id="rId142"/>
          <w:headerReference w:type="first" r:id="rId143"/>
          <w:footerReference w:type="first" r:id="rId144"/>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44" type="#_x0000_t75" style="position:absolute;margin-left:0;margin-top:.05pt;width:612pt;height:790.9pt;z-index:-251638784;mso-position-horizontal-relative:page;mso-position-vertical-relative:page" o:allowincell="f">
            <v:imagedata r:id="rId145" o:title=""/>
            <w10:wrap anchorx="page" anchory="page"/>
          </v:shape>
        </w:pict>
      </w:r>
      <w:bookmarkStart w:id="20" w:name="Pg21"/>
      <w:bookmarkEnd w:id="20"/>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146"/>
          <w:headerReference w:type="default" r:id="rId147"/>
          <w:footerReference w:type="even" r:id="rId148"/>
          <w:footerReference w:type="default" r:id="rId149"/>
          <w:headerReference w:type="first" r:id="rId150"/>
          <w:footerReference w:type="first" r:id="rId151"/>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45" type="#_x0000_t75" style="position:absolute;margin-left:0;margin-top:.05pt;width:612pt;height:790.9pt;z-index:-251637760;mso-position-horizontal-relative:page;mso-position-vertical-relative:page" o:allowincell="f">
            <v:imagedata r:id="rId152" o:title=""/>
            <w10:wrap anchorx="page" anchory="page"/>
          </v:shape>
        </w:pict>
      </w:r>
      <w:bookmarkStart w:id="21" w:name="Pg22"/>
      <w:bookmarkEnd w:id="21"/>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153"/>
          <w:headerReference w:type="default" r:id="rId154"/>
          <w:footerReference w:type="even" r:id="rId155"/>
          <w:footerReference w:type="default" r:id="rId156"/>
          <w:headerReference w:type="first" r:id="rId157"/>
          <w:footerReference w:type="first" r:id="rId158"/>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46" type="#_x0000_t75" style="position:absolute;margin-left:0;margin-top:.05pt;width:612pt;height:790.9pt;z-index:-251636736;mso-position-horizontal-relative:page;mso-position-vertical-relative:page" o:allowincell="f">
            <v:imagedata r:id="rId159" o:title=""/>
            <w10:wrap anchorx="page" anchory="page"/>
          </v:shape>
        </w:pict>
      </w:r>
      <w:bookmarkStart w:id="22" w:name="Pg23"/>
      <w:bookmarkEnd w:id="22"/>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Service Agreemen</w:t>
      </w:r>
      <w:r>
        <w:rPr>
          <w:color w:val="000000"/>
          <w:spacing w:val="-3"/>
          <w:sz w:val="22"/>
        </w:rPr>
        <w:t xml:space="preserve">t No. 1988 </w:t>
      </w:r>
    </w:p>
    <w:p w:rsidR="00767C37" w:rsidRDefault="00767C37">
      <w:pPr>
        <w:autoSpaceDE w:val="0"/>
        <w:autoSpaceDN w:val="0"/>
        <w:adjustRightInd w:val="0"/>
        <w:rPr>
          <w:color w:val="000000"/>
          <w:spacing w:val="-3"/>
          <w:sz w:val="22"/>
        </w:rPr>
        <w:sectPr w:rsidR="00767C37">
          <w:headerReference w:type="even" r:id="rId160"/>
          <w:headerReference w:type="default" r:id="rId161"/>
          <w:footerReference w:type="even" r:id="rId162"/>
          <w:footerReference w:type="default" r:id="rId163"/>
          <w:headerReference w:type="first" r:id="rId164"/>
          <w:footerReference w:type="first" r:id="rId165"/>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47" type="#_x0000_t75" style="position:absolute;margin-left:0;margin-top:.05pt;width:612pt;height:790.9pt;z-index:-251635712;mso-position-horizontal-relative:page;mso-position-vertical-relative:page" o:allowincell="f">
            <v:imagedata r:id="rId166" o:title=""/>
            <w10:wrap anchorx="page" anchory="page"/>
          </v:shape>
        </w:pict>
      </w:r>
      <w:bookmarkStart w:id="23" w:name="Pg24"/>
      <w:bookmarkEnd w:id="23"/>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167"/>
          <w:headerReference w:type="default" r:id="rId168"/>
          <w:footerReference w:type="even" r:id="rId169"/>
          <w:footerReference w:type="default" r:id="rId170"/>
          <w:headerReference w:type="first" r:id="rId171"/>
          <w:footerReference w:type="first" r:id="rId172"/>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48" type="#_x0000_t75" style="position:absolute;margin-left:0;margin-top:.05pt;width:612pt;height:790pt;z-index:-251634688;mso-position-horizontal-relative:page;mso-position-vertical-relative:page" o:allowincell="f">
            <v:imagedata r:id="rId173" o:title=""/>
            <w10:wrap anchorx="page" anchory="page"/>
          </v:shape>
        </w:pict>
      </w:r>
      <w:bookmarkStart w:id="24" w:name="Pg25"/>
      <w:bookmarkEnd w:id="24"/>
    </w:p>
    <w:p w:rsidR="00767C37" w:rsidRDefault="00B24E00">
      <w:pPr>
        <w:autoSpaceDE w:val="0"/>
        <w:autoSpaceDN w:val="0"/>
        <w:adjustRightInd w:val="0"/>
        <w:spacing w:before="3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174"/>
          <w:headerReference w:type="default" r:id="rId175"/>
          <w:footerReference w:type="even" r:id="rId176"/>
          <w:footerReference w:type="default" r:id="rId177"/>
          <w:headerReference w:type="first" r:id="rId178"/>
          <w:footerReference w:type="first" r:id="rId179"/>
          <w:pgSz w:w="12240" w:h="1580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49" type="#_x0000_t75" style="position:absolute;margin-left:0;margin-top:.05pt;width:612pt;height:790.9pt;z-index:-251633664;mso-position-horizontal-relative:page;mso-position-vertical-relative:page" o:allowincell="f">
            <v:imagedata r:id="rId180" o:title=""/>
            <w10:wrap anchorx="page" anchory="page"/>
          </v:shape>
        </w:pict>
      </w:r>
      <w:bookmarkStart w:id="25" w:name="Pg26"/>
      <w:bookmarkEnd w:id="25"/>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181"/>
          <w:headerReference w:type="default" r:id="rId182"/>
          <w:footerReference w:type="even" r:id="rId183"/>
          <w:footerReference w:type="default" r:id="rId184"/>
          <w:headerReference w:type="first" r:id="rId185"/>
          <w:footerReference w:type="first" r:id="rId186"/>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50" type="#_x0000_t75" style="position:absolute;margin-left:0;margin-top:.05pt;width:612pt;height:790.9pt;z-index:-251632640;mso-position-horizontal-relative:page;mso-position-vertical-relative:page" o:allowincell="f">
            <v:imagedata r:id="rId187" o:title=""/>
            <w10:wrap anchorx="page" anchory="page"/>
          </v:shape>
        </w:pict>
      </w:r>
      <w:bookmarkStart w:id="26" w:name="Pg27"/>
      <w:bookmarkEnd w:id="26"/>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188"/>
          <w:headerReference w:type="default" r:id="rId189"/>
          <w:footerReference w:type="even" r:id="rId190"/>
          <w:footerReference w:type="default" r:id="rId191"/>
          <w:headerReference w:type="first" r:id="rId192"/>
          <w:footerReference w:type="first" r:id="rId193"/>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51" type="#_x0000_t75" style="position:absolute;margin-left:0;margin-top:.05pt;width:612pt;height:790.9pt;z-index:-251631616;mso-position-horizontal-relative:page;mso-position-vertical-relative:page" o:allowincell="f">
            <v:imagedata r:id="rId194" o:title=""/>
            <w10:wrap anchorx="page" anchory="page"/>
          </v:shape>
        </w:pict>
      </w:r>
      <w:bookmarkStart w:id="27" w:name="Pg28"/>
      <w:bookmarkEnd w:id="27"/>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195"/>
          <w:headerReference w:type="default" r:id="rId196"/>
          <w:footerReference w:type="even" r:id="rId197"/>
          <w:footerReference w:type="default" r:id="rId198"/>
          <w:headerReference w:type="first" r:id="rId199"/>
          <w:footerReference w:type="first" r:id="rId200"/>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52" type="#_x0000_t75" style="position:absolute;margin-left:0;margin-top:.05pt;width:612pt;height:790.9pt;z-index:-251630592;mso-position-horizontal-relative:page;mso-position-vertical-relative:page" o:allowincell="f">
            <v:imagedata r:id="rId201" o:title=""/>
            <w10:wrap anchorx="page" anchory="page"/>
          </v:shape>
        </w:pict>
      </w:r>
      <w:bookmarkStart w:id="28" w:name="Pg29"/>
      <w:bookmarkEnd w:id="28"/>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Service Agre</w:t>
      </w:r>
      <w:r>
        <w:rPr>
          <w:color w:val="000000"/>
          <w:spacing w:val="-3"/>
          <w:sz w:val="22"/>
        </w:rPr>
        <w:t xml:space="preserve">ement No. 1988 </w:t>
      </w:r>
    </w:p>
    <w:p w:rsidR="00767C37" w:rsidRDefault="00767C37">
      <w:pPr>
        <w:autoSpaceDE w:val="0"/>
        <w:autoSpaceDN w:val="0"/>
        <w:adjustRightInd w:val="0"/>
        <w:rPr>
          <w:color w:val="000000"/>
          <w:spacing w:val="-3"/>
          <w:sz w:val="22"/>
        </w:rPr>
        <w:sectPr w:rsidR="00767C37">
          <w:headerReference w:type="even" r:id="rId202"/>
          <w:headerReference w:type="default" r:id="rId203"/>
          <w:footerReference w:type="even" r:id="rId204"/>
          <w:footerReference w:type="default" r:id="rId205"/>
          <w:headerReference w:type="first" r:id="rId206"/>
          <w:footerReference w:type="first" r:id="rId207"/>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53" type="#_x0000_t75" style="position:absolute;margin-left:0;margin-top:.05pt;width:612pt;height:790.9pt;z-index:-251629568;mso-position-horizontal-relative:page;mso-position-vertical-relative:page" o:allowincell="f">
            <v:imagedata r:id="rId208" o:title=""/>
            <w10:wrap anchorx="page" anchory="page"/>
          </v:shape>
        </w:pict>
      </w:r>
      <w:bookmarkStart w:id="29" w:name="Pg30"/>
      <w:bookmarkEnd w:id="29"/>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sectPr w:rsidR="00767C37">
          <w:headerReference w:type="even" r:id="rId209"/>
          <w:headerReference w:type="default" r:id="rId210"/>
          <w:footerReference w:type="even" r:id="rId211"/>
          <w:footerReference w:type="default" r:id="rId212"/>
          <w:headerReference w:type="first" r:id="rId213"/>
          <w:footerReference w:type="first" r:id="rId214"/>
          <w:pgSz w:w="12240" w:h="15840"/>
          <w:pgMar w:top="0" w:right="0" w:bottom="0" w:left="0" w:header="720" w:footer="720" w:gutter="0"/>
          <w:cols w:space="720"/>
        </w:sectPr>
      </w:pPr>
    </w:p>
    <w:p w:rsidR="00767C37" w:rsidRDefault="00767C37">
      <w:pPr>
        <w:autoSpaceDE w:val="0"/>
        <w:autoSpaceDN w:val="0"/>
        <w:adjustRightInd w:val="0"/>
        <w:spacing w:line="240" w:lineRule="exact"/>
        <w:rPr>
          <w:color w:val="000000"/>
          <w:spacing w:val="-3"/>
        </w:rPr>
      </w:pPr>
      <w:r>
        <w:rPr>
          <w:color w:val="000000"/>
          <w:spacing w:val="-3"/>
        </w:rPr>
        <w:pict>
          <v:shape id="_x0000_s1054" type="#_x0000_t75" style="position:absolute;margin-left:225.35pt;margin-top:75.1pt;width:156.8pt;height:44.3pt;z-index:-251613184;mso-position-horizontal-relative:page;mso-position-vertical-relative:page" o:allowincell="f">
            <v:imagedata r:id="rId215" o:title=""/>
            <w10:wrap anchorx="page" anchory="page"/>
          </v:shape>
        </w:pict>
      </w:r>
      <w:bookmarkStart w:id="30" w:name="Pg31"/>
      <w:bookmarkEnd w:id="30"/>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spacing w:line="680" w:lineRule="exact"/>
        <w:ind w:left="3526"/>
        <w:rPr>
          <w:color w:val="000000"/>
          <w:spacing w:val="-3"/>
          <w:sz w:val="22"/>
        </w:rPr>
      </w:pPr>
    </w:p>
    <w:p w:rsidR="00767C37" w:rsidRDefault="00767C37">
      <w:pPr>
        <w:autoSpaceDE w:val="0"/>
        <w:autoSpaceDN w:val="0"/>
        <w:adjustRightInd w:val="0"/>
        <w:spacing w:line="680" w:lineRule="exact"/>
        <w:ind w:left="3526"/>
        <w:rPr>
          <w:color w:val="000000"/>
          <w:spacing w:val="-3"/>
          <w:sz w:val="22"/>
        </w:rPr>
      </w:pPr>
    </w:p>
    <w:p w:rsidR="00767C37" w:rsidRDefault="00767C37">
      <w:pPr>
        <w:autoSpaceDE w:val="0"/>
        <w:autoSpaceDN w:val="0"/>
        <w:adjustRightInd w:val="0"/>
        <w:spacing w:line="680" w:lineRule="exact"/>
        <w:ind w:left="3526"/>
        <w:rPr>
          <w:color w:val="000000"/>
          <w:spacing w:val="-3"/>
          <w:sz w:val="22"/>
        </w:rPr>
      </w:pPr>
    </w:p>
    <w:p w:rsidR="00767C37" w:rsidRDefault="00B24E00">
      <w:pPr>
        <w:autoSpaceDE w:val="0"/>
        <w:autoSpaceDN w:val="0"/>
        <w:adjustRightInd w:val="0"/>
        <w:spacing w:before="195" w:line="680" w:lineRule="exact"/>
        <w:ind w:left="3526" w:right="3143" w:firstLine="181"/>
        <w:rPr>
          <w:rFonts w:ascii="Times New Roman Bold" w:hAnsi="Times New Roman Bold"/>
          <w:color w:val="000000"/>
          <w:w w:val="98"/>
          <w:sz w:val="48"/>
        </w:rPr>
      </w:pPr>
      <w:r>
        <w:rPr>
          <w:rFonts w:ascii="Times New Roman Bold" w:hAnsi="Times New Roman Bold"/>
          <w:color w:val="000000"/>
          <w:w w:val="97"/>
          <w:sz w:val="48"/>
        </w:rPr>
        <w:t xml:space="preserve">Interconnection Study: </w:t>
      </w:r>
      <w:r>
        <w:rPr>
          <w:rFonts w:ascii="Times New Roman Bold" w:hAnsi="Times New Roman Bold"/>
          <w:color w:val="000000"/>
          <w:w w:val="97"/>
          <w:sz w:val="48"/>
        </w:rPr>
        <w:br/>
      </w:r>
      <w:r>
        <w:rPr>
          <w:rFonts w:ascii="Times New Roman Bold" w:hAnsi="Times New Roman Bold"/>
          <w:color w:val="000000"/>
          <w:w w:val="98"/>
          <w:sz w:val="48"/>
        </w:rPr>
        <w:t>WM Renewable Energy -</w:t>
      </w:r>
    </w:p>
    <w:p w:rsidR="00767C37" w:rsidRDefault="00B24E00">
      <w:pPr>
        <w:autoSpaceDE w:val="0"/>
        <w:autoSpaceDN w:val="0"/>
        <w:adjustRightInd w:val="0"/>
        <w:spacing w:before="1" w:line="510" w:lineRule="exact"/>
        <w:ind w:left="1991"/>
        <w:rPr>
          <w:rFonts w:ascii="Times New Roman Bold" w:hAnsi="Times New Roman Bold"/>
          <w:color w:val="000000"/>
          <w:w w:val="97"/>
          <w:sz w:val="48"/>
        </w:rPr>
      </w:pPr>
      <w:r>
        <w:rPr>
          <w:rFonts w:ascii="Times New Roman Bold" w:hAnsi="Times New Roman Bold"/>
          <w:color w:val="000000"/>
          <w:w w:val="97"/>
          <w:sz w:val="48"/>
        </w:rPr>
        <w:t xml:space="preserve">Madison County Landfill Gas to Energy </w:t>
      </w:r>
    </w:p>
    <w:p w:rsidR="00767C37" w:rsidRDefault="00B24E00">
      <w:pPr>
        <w:autoSpaceDE w:val="0"/>
        <w:autoSpaceDN w:val="0"/>
        <w:adjustRightInd w:val="0"/>
        <w:spacing w:before="19" w:line="500" w:lineRule="exact"/>
        <w:ind w:left="2354" w:right="1998" w:firstLine="300"/>
        <w:rPr>
          <w:rFonts w:ascii="Times New Roman Bold" w:hAnsi="Times New Roman Bold"/>
          <w:color w:val="000000"/>
          <w:w w:val="98"/>
          <w:sz w:val="44"/>
        </w:rPr>
      </w:pPr>
      <w:r>
        <w:rPr>
          <w:rFonts w:ascii="Times New Roman Bold" w:hAnsi="Times New Roman Bold"/>
          <w:color w:val="000000"/>
          <w:w w:val="97"/>
          <w:sz w:val="44"/>
        </w:rPr>
        <w:t xml:space="preserve">2,000 kVA Small Generating Facility </w:t>
      </w:r>
      <w:r>
        <w:rPr>
          <w:rFonts w:ascii="Times New Roman Bold" w:hAnsi="Times New Roman Bold"/>
          <w:color w:val="000000"/>
          <w:w w:val="97"/>
          <w:sz w:val="44"/>
        </w:rPr>
        <w:br/>
      </w:r>
      <w:r>
        <w:rPr>
          <w:rFonts w:ascii="Times New Roman Bold" w:hAnsi="Times New Roman Bold"/>
          <w:color w:val="000000"/>
          <w:w w:val="98"/>
          <w:sz w:val="44"/>
        </w:rPr>
        <w:t xml:space="preserve">Buyea Road in the Town of Lincoln, NY </w:t>
      </w:r>
    </w:p>
    <w:p w:rsidR="00767C37" w:rsidRDefault="00767C37">
      <w:pPr>
        <w:autoSpaceDE w:val="0"/>
        <w:autoSpaceDN w:val="0"/>
        <w:adjustRightInd w:val="0"/>
        <w:spacing w:line="414" w:lineRule="exact"/>
        <w:ind w:left="5059"/>
        <w:rPr>
          <w:rFonts w:ascii="Times New Roman Bold" w:hAnsi="Times New Roman Bold"/>
          <w:color w:val="000000"/>
          <w:w w:val="98"/>
          <w:sz w:val="44"/>
        </w:rPr>
      </w:pPr>
    </w:p>
    <w:p w:rsidR="00767C37" w:rsidRDefault="00767C37">
      <w:pPr>
        <w:autoSpaceDE w:val="0"/>
        <w:autoSpaceDN w:val="0"/>
        <w:adjustRightInd w:val="0"/>
        <w:spacing w:line="414" w:lineRule="exact"/>
        <w:ind w:left="5059"/>
        <w:rPr>
          <w:rFonts w:ascii="Times New Roman Bold" w:hAnsi="Times New Roman Bold"/>
          <w:color w:val="000000"/>
          <w:w w:val="98"/>
          <w:sz w:val="44"/>
        </w:rPr>
      </w:pPr>
    </w:p>
    <w:p w:rsidR="00767C37" w:rsidRDefault="00767C37">
      <w:pPr>
        <w:autoSpaceDE w:val="0"/>
        <w:autoSpaceDN w:val="0"/>
        <w:adjustRightInd w:val="0"/>
        <w:spacing w:line="414" w:lineRule="exact"/>
        <w:ind w:left="5059"/>
        <w:rPr>
          <w:rFonts w:ascii="Times New Roman Bold" w:hAnsi="Times New Roman Bold"/>
          <w:color w:val="000000"/>
          <w:w w:val="98"/>
          <w:sz w:val="44"/>
        </w:rPr>
      </w:pPr>
    </w:p>
    <w:p w:rsidR="00767C37" w:rsidRDefault="00767C37">
      <w:pPr>
        <w:autoSpaceDE w:val="0"/>
        <w:autoSpaceDN w:val="0"/>
        <w:adjustRightInd w:val="0"/>
        <w:spacing w:line="414" w:lineRule="exact"/>
        <w:ind w:left="5059"/>
        <w:rPr>
          <w:rFonts w:ascii="Times New Roman Bold" w:hAnsi="Times New Roman Bold"/>
          <w:color w:val="000000"/>
          <w:w w:val="98"/>
          <w:sz w:val="44"/>
        </w:rPr>
      </w:pPr>
    </w:p>
    <w:p w:rsidR="00767C37" w:rsidRDefault="00767C37">
      <w:pPr>
        <w:autoSpaceDE w:val="0"/>
        <w:autoSpaceDN w:val="0"/>
        <w:adjustRightInd w:val="0"/>
        <w:spacing w:line="414" w:lineRule="exact"/>
        <w:ind w:left="5059"/>
        <w:rPr>
          <w:rFonts w:ascii="Times New Roman Bold" w:hAnsi="Times New Roman Bold"/>
          <w:color w:val="000000"/>
          <w:w w:val="98"/>
          <w:sz w:val="44"/>
        </w:rPr>
      </w:pPr>
    </w:p>
    <w:p w:rsidR="00767C37" w:rsidRDefault="00B24E00">
      <w:pPr>
        <w:autoSpaceDE w:val="0"/>
        <w:autoSpaceDN w:val="0"/>
        <w:adjustRightInd w:val="0"/>
        <w:spacing w:before="162" w:line="414" w:lineRule="exact"/>
        <w:ind w:left="5059"/>
        <w:rPr>
          <w:rFonts w:ascii="Times New Roman Bold" w:hAnsi="Times New Roman Bold"/>
          <w:color w:val="000000"/>
          <w:w w:val="97"/>
          <w:sz w:val="36"/>
        </w:rPr>
      </w:pPr>
      <w:r>
        <w:rPr>
          <w:rFonts w:ascii="Times New Roman Bold" w:hAnsi="Times New Roman Bold"/>
          <w:color w:val="000000"/>
          <w:w w:val="97"/>
          <w:sz w:val="36"/>
        </w:rPr>
        <w:t xml:space="preserve">Prepared by: </w:t>
      </w:r>
    </w:p>
    <w:p w:rsidR="00767C37" w:rsidRDefault="00B24E00">
      <w:pPr>
        <w:autoSpaceDE w:val="0"/>
        <w:autoSpaceDN w:val="0"/>
        <w:adjustRightInd w:val="0"/>
        <w:spacing w:before="226" w:line="414" w:lineRule="exact"/>
        <w:ind w:left="5000"/>
        <w:rPr>
          <w:rFonts w:ascii="Times New Roman Bold" w:hAnsi="Times New Roman Bold"/>
          <w:color w:val="000000"/>
          <w:w w:val="97"/>
          <w:sz w:val="36"/>
        </w:rPr>
      </w:pPr>
      <w:r>
        <w:rPr>
          <w:rFonts w:ascii="Times New Roman Bold" w:hAnsi="Times New Roman Bold"/>
          <w:color w:val="000000"/>
          <w:w w:val="97"/>
          <w:sz w:val="36"/>
        </w:rPr>
        <w:t xml:space="preserve">National Grid </w:t>
      </w:r>
    </w:p>
    <w:p w:rsidR="00767C37" w:rsidRDefault="00B24E00">
      <w:pPr>
        <w:autoSpaceDE w:val="0"/>
        <w:autoSpaceDN w:val="0"/>
        <w:adjustRightInd w:val="0"/>
        <w:spacing w:before="2" w:line="322" w:lineRule="exact"/>
        <w:ind w:left="4976"/>
        <w:rPr>
          <w:color w:val="000000"/>
          <w:spacing w:val="-3"/>
          <w:sz w:val="28"/>
        </w:rPr>
      </w:pPr>
      <w:r>
        <w:rPr>
          <w:color w:val="000000"/>
          <w:spacing w:val="-3"/>
          <w:sz w:val="28"/>
        </w:rPr>
        <w:t xml:space="preserve">300 Erie Blvd. West </w:t>
      </w:r>
    </w:p>
    <w:p w:rsidR="00767C37" w:rsidRDefault="00B24E00">
      <w:pPr>
        <w:autoSpaceDE w:val="0"/>
        <w:autoSpaceDN w:val="0"/>
        <w:adjustRightInd w:val="0"/>
        <w:spacing w:line="320" w:lineRule="exact"/>
        <w:ind w:left="4594"/>
        <w:rPr>
          <w:color w:val="000000"/>
          <w:spacing w:val="-3"/>
          <w:sz w:val="28"/>
        </w:rPr>
      </w:pPr>
      <w:r>
        <w:rPr>
          <w:color w:val="000000"/>
          <w:spacing w:val="-3"/>
          <w:sz w:val="28"/>
        </w:rPr>
        <w:t xml:space="preserve">Syracuse, NY  13202-4250 </w:t>
      </w:r>
    </w:p>
    <w:p w:rsidR="00767C37" w:rsidRDefault="00767C37">
      <w:pPr>
        <w:autoSpaceDE w:val="0"/>
        <w:autoSpaceDN w:val="0"/>
        <w:adjustRightInd w:val="0"/>
        <w:spacing w:line="414" w:lineRule="exact"/>
        <w:ind w:left="4599"/>
        <w:rPr>
          <w:color w:val="000000"/>
          <w:spacing w:val="-3"/>
          <w:sz w:val="28"/>
        </w:rPr>
      </w:pPr>
    </w:p>
    <w:p w:rsidR="00767C37" w:rsidRDefault="00767C37">
      <w:pPr>
        <w:autoSpaceDE w:val="0"/>
        <w:autoSpaceDN w:val="0"/>
        <w:adjustRightInd w:val="0"/>
        <w:spacing w:line="414" w:lineRule="exact"/>
        <w:ind w:left="4599"/>
        <w:rPr>
          <w:color w:val="000000"/>
          <w:spacing w:val="-3"/>
          <w:sz w:val="28"/>
        </w:rPr>
      </w:pPr>
    </w:p>
    <w:p w:rsidR="00767C37" w:rsidRDefault="00767C37">
      <w:pPr>
        <w:autoSpaceDE w:val="0"/>
        <w:autoSpaceDN w:val="0"/>
        <w:adjustRightInd w:val="0"/>
        <w:spacing w:line="414" w:lineRule="exact"/>
        <w:ind w:left="4599"/>
        <w:rPr>
          <w:color w:val="000000"/>
          <w:spacing w:val="-3"/>
          <w:sz w:val="28"/>
        </w:rPr>
      </w:pPr>
    </w:p>
    <w:p w:rsidR="00767C37" w:rsidRDefault="00767C37">
      <w:pPr>
        <w:autoSpaceDE w:val="0"/>
        <w:autoSpaceDN w:val="0"/>
        <w:adjustRightInd w:val="0"/>
        <w:spacing w:line="414" w:lineRule="exact"/>
        <w:ind w:left="4599"/>
        <w:rPr>
          <w:color w:val="000000"/>
          <w:spacing w:val="-3"/>
          <w:sz w:val="28"/>
        </w:rPr>
      </w:pPr>
    </w:p>
    <w:p w:rsidR="00767C37" w:rsidRDefault="00767C37">
      <w:pPr>
        <w:autoSpaceDE w:val="0"/>
        <w:autoSpaceDN w:val="0"/>
        <w:adjustRightInd w:val="0"/>
        <w:spacing w:line="414" w:lineRule="exact"/>
        <w:ind w:left="4599"/>
        <w:rPr>
          <w:color w:val="000000"/>
          <w:spacing w:val="-3"/>
          <w:sz w:val="28"/>
        </w:rPr>
      </w:pPr>
    </w:p>
    <w:p w:rsidR="00767C37" w:rsidRDefault="00B24E00">
      <w:pPr>
        <w:autoSpaceDE w:val="0"/>
        <w:autoSpaceDN w:val="0"/>
        <w:adjustRightInd w:val="0"/>
        <w:spacing w:before="13" w:line="414" w:lineRule="exact"/>
        <w:ind w:left="4599"/>
        <w:rPr>
          <w:rFonts w:ascii="Times New Roman Bold" w:hAnsi="Times New Roman Bold"/>
          <w:color w:val="000000"/>
          <w:w w:val="97"/>
          <w:sz w:val="36"/>
        </w:rPr>
      </w:pPr>
      <w:r>
        <w:rPr>
          <w:rFonts w:ascii="Times New Roman Bold" w:hAnsi="Times New Roman Bold"/>
          <w:color w:val="000000"/>
          <w:w w:val="97"/>
          <w:sz w:val="36"/>
        </w:rPr>
        <w:t xml:space="preserve">November 21, 2008 </w:t>
      </w:r>
    </w:p>
    <w:p w:rsidR="00767C37" w:rsidRDefault="00B24E00">
      <w:pPr>
        <w:autoSpaceDE w:val="0"/>
        <w:autoSpaceDN w:val="0"/>
        <w:adjustRightInd w:val="0"/>
        <w:spacing w:line="276" w:lineRule="exact"/>
        <w:ind w:left="4195"/>
        <w:rPr>
          <w:color w:val="000000"/>
          <w:spacing w:val="-3"/>
        </w:rPr>
      </w:pPr>
      <w:r>
        <w:rPr>
          <w:color w:val="000000"/>
          <w:spacing w:val="-3"/>
        </w:rPr>
        <w:t xml:space="preserve">(Supersedes issue dated May 12, 2008) </w:t>
      </w:r>
    </w:p>
    <w:p w:rsidR="00767C37" w:rsidRDefault="00767C37">
      <w:pPr>
        <w:autoSpaceDE w:val="0"/>
        <w:autoSpaceDN w:val="0"/>
        <w:adjustRightInd w:val="0"/>
        <w:spacing w:line="253" w:lineRule="exact"/>
        <w:ind w:left="5509"/>
        <w:rPr>
          <w:color w:val="000000"/>
          <w:spacing w:val="-3"/>
        </w:rPr>
      </w:pPr>
    </w:p>
    <w:p w:rsidR="00767C37" w:rsidRDefault="00767C37">
      <w:pPr>
        <w:autoSpaceDE w:val="0"/>
        <w:autoSpaceDN w:val="0"/>
        <w:adjustRightInd w:val="0"/>
        <w:spacing w:line="253" w:lineRule="exact"/>
        <w:ind w:left="5509"/>
        <w:rPr>
          <w:color w:val="000000"/>
          <w:spacing w:val="-3"/>
        </w:rPr>
      </w:pPr>
    </w:p>
    <w:p w:rsidR="00767C37" w:rsidRDefault="00767C37">
      <w:pPr>
        <w:autoSpaceDE w:val="0"/>
        <w:autoSpaceDN w:val="0"/>
        <w:adjustRightInd w:val="0"/>
        <w:spacing w:line="253" w:lineRule="exact"/>
        <w:ind w:left="5509"/>
        <w:rPr>
          <w:color w:val="000000"/>
          <w:spacing w:val="-3"/>
        </w:rPr>
      </w:pPr>
    </w:p>
    <w:p w:rsidR="00767C37" w:rsidRDefault="00767C37">
      <w:pPr>
        <w:autoSpaceDE w:val="0"/>
        <w:autoSpaceDN w:val="0"/>
        <w:adjustRightInd w:val="0"/>
        <w:spacing w:line="253" w:lineRule="exact"/>
        <w:ind w:left="5509"/>
        <w:rPr>
          <w:color w:val="000000"/>
          <w:spacing w:val="-3"/>
        </w:rPr>
      </w:pPr>
    </w:p>
    <w:p w:rsidR="00767C37" w:rsidRDefault="00767C37">
      <w:pPr>
        <w:autoSpaceDE w:val="0"/>
        <w:autoSpaceDN w:val="0"/>
        <w:adjustRightInd w:val="0"/>
        <w:spacing w:line="253" w:lineRule="exact"/>
        <w:ind w:left="5509"/>
        <w:rPr>
          <w:color w:val="000000"/>
          <w:spacing w:val="-3"/>
        </w:rPr>
      </w:pPr>
    </w:p>
    <w:p w:rsidR="00767C37" w:rsidRDefault="00767C37">
      <w:pPr>
        <w:autoSpaceDE w:val="0"/>
        <w:autoSpaceDN w:val="0"/>
        <w:adjustRightInd w:val="0"/>
        <w:spacing w:line="253" w:lineRule="exact"/>
        <w:ind w:left="5509"/>
        <w:rPr>
          <w:color w:val="000000"/>
          <w:spacing w:val="-3"/>
        </w:rPr>
      </w:pPr>
    </w:p>
    <w:p w:rsidR="00767C37" w:rsidRDefault="00B24E00">
      <w:pPr>
        <w:autoSpaceDE w:val="0"/>
        <w:autoSpaceDN w:val="0"/>
        <w:adjustRightInd w:val="0"/>
        <w:spacing w:before="5" w:line="253" w:lineRule="exact"/>
        <w:ind w:left="5509"/>
        <w:rPr>
          <w:rFonts w:ascii="Times New Roman Bold" w:hAnsi="Times New Roman Bold"/>
          <w:color w:val="000000"/>
          <w:spacing w:val="-2"/>
          <w:sz w:val="22"/>
        </w:rPr>
      </w:pPr>
      <w:r>
        <w:rPr>
          <w:rFonts w:ascii="Times New Roman Bold" w:hAnsi="Times New Roman Bold"/>
          <w:color w:val="000000"/>
          <w:spacing w:val="-2"/>
          <w:sz w:val="22"/>
        </w:rPr>
        <w:t xml:space="preserve">Page 1 </w:t>
      </w:r>
      <w:r>
        <w:rPr>
          <w:color w:val="000000"/>
          <w:spacing w:val="-2"/>
          <w:sz w:val="22"/>
        </w:rPr>
        <w:t xml:space="preserve">of </w:t>
      </w:r>
      <w:r>
        <w:rPr>
          <w:rFonts w:ascii="Times New Roman Bold" w:hAnsi="Times New Roman Bold"/>
          <w:color w:val="000000"/>
          <w:spacing w:val="-2"/>
          <w:sz w:val="22"/>
        </w:rPr>
        <w:t xml:space="preserve">15 </w:t>
      </w:r>
      <w:r w:rsidR="00767C37">
        <w:rPr>
          <w:rFonts w:ascii="Times New Roman Bold" w:hAnsi="Times New Roman Bold"/>
          <w:color w:val="000000"/>
          <w:spacing w:val="-2"/>
          <w:sz w:val="22"/>
        </w:rPr>
        <w:pict>
          <v:polyline id="_x0000_s1055" style="position:absolute;left:0;text-align:left;z-index:-251564032;mso-position-horizontal-relative:page;mso-position-vertical-relative:page" points="230pt,605.35pt,377.45pt,605.35pt,377.45pt,584.65pt,230pt,584.65pt,230pt,605.35pt" coordsize="2950,415" o:allowincell="f" fillcolor="silver" stroked="f">
            <v:path arrowok="t"/>
            <w10:wrap anchorx="page" anchory="page"/>
          </v:polyline>
        </w:pict>
      </w:r>
    </w:p>
    <w:p w:rsidR="00767C37" w:rsidRDefault="00767C37">
      <w:pPr>
        <w:autoSpaceDE w:val="0"/>
        <w:autoSpaceDN w:val="0"/>
        <w:adjustRightInd w:val="0"/>
        <w:rPr>
          <w:rFonts w:ascii="Times New Roman Bold" w:hAnsi="Times New Roman Bold"/>
          <w:color w:val="000000"/>
          <w:spacing w:val="-2"/>
          <w:sz w:val="22"/>
        </w:rPr>
        <w:sectPr w:rsidR="00767C37">
          <w:headerReference w:type="even" r:id="rId216"/>
          <w:headerReference w:type="default" r:id="rId217"/>
          <w:footerReference w:type="even" r:id="rId218"/>
          <w:footerReference w:type="default" r:id="rId219"/>
          <w:headerReference w:type="first" r:id="rId220"/>
          <w:footerReference w:type="first" r:id="rId221"/>
          <w:pgSz w:w="12240" w:h="15840"/>
          <w:pgMar w:top="0" w:right="0" w:bottom="0" w:left="0" w:header="720" w:footer="720" w:gutter="0"/>
          <w:cols w:space="720"/>
        </w:sectPr>
      </w:pPr>
    </w:p>
    <w:p w:rsidR="00767C37" w:rsidRDefault="00767C37">
      <w:pPr>
        <w:autoSpaceDE w:val="0"/>
        <w:autoSpaceDN w:val="0"/>
        <w:adjustRightInd w:val="0"/>
        <w:spacing w:line="240" w:lineRule="exact"/>
        <w:rPr>
          <w:rFonts w:ascii="Times New Roman Bold" w:hAnsi="Times New Roman Bold"/>
          <w:color w:val="000000"/>
          <w:spacing w:val="-2"/>
        </w:rPr>
      </w:pPr>
      <w:bookmarkStart w:id="31" w:name="Pg32"/>
      <w:bookmarkEnd w:id="31"/>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B24E00">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767C37" w:rsidRDefault="00B24E00">
      <w:pPr>
        <w:autoSpaceDE w:val="0"/>
        <w:autoSpaceDN w:val="0"/>
        <w:adjustRightInd w:val="0"/>
        <w:spacing w:before="255" w:line="276" w:lineRule="exact"/>
        <w:ind w:left="4903"/>
        <w:rPr>
          <w:rFonts w:ascii="Times New Roman Bold" w:hAnsi="Times New Roman Bold"/>
          <w:color w:val="000000"/>
          <w:spacing w:val="-3"/>
          <w:u w:val="single"/>
        </w:rPr>
      </w:pPr>
      <w:r>
        <w:rPr>
          <w:rFonts w:ascii="Times New Roman Bold" w:hAnsi="Times New Roman Bold"/>
          <w:color w:val="000000"/>
          <w:spacing w:val="-3"/>
          <w:u w:val="single"/>
        </w:rPr>
        <w:t xml:space="preserve">GENERAL CONTENT </w:t>
      </w:r>
    </w:p>
    <w:p w:rsidR="00767C37" w:rsidRDefault="00B24E00">
      <w:pPr>
        <w:autoSpaceDE w:val="0"/>
        <w:autoSpaceDN w:val="0"/>
        <w:adjustRightInd w:val="0"/>
        <w:spacing w:before="143" w:line="253" w:lineRule="exact"/>
        <w:ind w:left="1440"/>
        <w:rPr>
          <w:rFonts w:ascii="Times New Roman Bold" w:hAnsi="Times New Roman Bold"/>
          <w:color w:val="000000"/>
          <w:spacing w:val="-3"/>
          <w:sz w:val="22"/>
          <w:u w:val="single"/>
        </w:rPr>
      </w:pPr>
      <w:r>
        <w:rPr>
          <w:rFonts w:ascii="Times New Roman Bold" w:hAnsi="Times New Roman Bold"/>
          <w:color w:val="000000"/>
          <w:spacing w:val="-3"/>
          <w:sz w:val="22"/>
          <w:u w:val="single"/>
        </w:rPr>
        <w:t xml:space="preserve">Section </w:t>
      </w:r>
    </w:p>
    <w:p w:rsidR="00767C37" w:rsidRDefault="00B24E00">
      <w:pPr>
        <w:autoSpaceDE w:val="0"/>
        <w:autoSpaceDN w:val="0"/>
        <w:adjustRightInd w:val="0"/>
        <w:spacing w:before="46" w:line="230" w:lineRule="exact"/>
        <w:ind w:left="1440"/>
        <w:rPr>
          <w:color w:val="000000"/>
          <w:sz w:val="20"/>
        </w:rPr>
      </w:pPr>
      <w:r>
        <w:rPr>
          <w:color w:val="000000"/>
          <w:sz w:val="20"/>
        </w:rPr>
        <w:t xml:space="preserve">1.   INTRODUCTION </w:t>
      </w:r>
    </w:p>
    <w:p w:rsidR="00767C37" w:rsidRDefault="00B24E00">
      <w:pPr>
        <w:autoSpaceDE w:val="0"/>
        <w:autoSpaceDN w:val="0"/>
        <w:adjustRightInd w:val="0"/>
        <w:spacing w:before="30" w:line="230" w:lineRule="exact"/>
        <w:ind w:left="1440"/>
        <w:rPr>
          <w:color w:val="000000"/>
          <w:spacing w:val="-1"/>
          <w:sz w:val="20"/>
        </w:rPr>
      </w:pPr>
      <w:r>
        <w:rPr>
          <w:color w:val="000000"/>
          <w:spacing w:val="-1"/>
          <w:sz w:val="20"/>
        </w:rPr>
        <w:t xml:space="preserve">2.   PROJECT DESCRIPTION </w:t>
      </w:r>
    </w:p>
    <w:p w:rsidR="00767C37" w:rsidRDefault="00B24E00">
      <w:pPr>
        <w:autoSpaceDE w:val="0"/>
        <w:autoSpaceDN w:val="0"/>
        <w:adjustRightInd w:val="0"/>
        <w:spacing w:before="50" w:line="230" w:lineRule="exact"/>
        <w:ind w:left="1440"/>
        <w:rPr>
          <w:color w:val="000000"/>
          <w:sz w:val="20"/>
        </w:rPr>
      </w:pPr>
      <w:r>
        <w:rPr>
          <w:color w:val="000000"/>
          <w:sz w:val="20"/>
        </w:rPr>
        <w:t xml:space="preserve">3.   STUDY SCOPE </w:t>
      </w:r>
    </w:p>
    <w:p w:rsidR="00767C37" w:rsidRDefault="00B24E00">
      <w:pPr>
        <w:autoSpaceDE w:val="0"/>
        <w:autoSpaceDN w:val="0"/>
        <w:adjustRightInd w:val="0"/>
        <w:spacing w:before="50" w:line="230" w:lineRule="exact"/>
        <w:ind w:left="1440"/>
        <w:rPr>
          <w:color w:val="000000"/>
          <w:spacing w:val="-1"/>
          <w:sz w:val="20"/>
        </w:rPr>
      </w:pPr>
      <w:r>
        <w:rPr>
          <w:color w:val="000000"/>
          <w:spacing w:val="-1"/>
          <w:sz w:val="20"/>
        </w:rPr>
        <w:t xml:space="preserve">4.   THERMAL AND VOLTAGE ANALYSIS </w:t>
      </w:r>
    </w:p>
    <w:p w:rsidR="00767C37" w:rsidRDefault="00B24E00">
      <w:pPr>
        <w:autoSpaceDE w:val="0"/>
        <w:autoSpaceDN w:val="0"/>
        <w:adjustRightInd w:val="0"/>
        <w:spacing w:before="50" w:line="230" w:lineRule="exact"/>
        <w:ind w:left="1440"/>
        <w:rPr>
          <w:color w:val="000000"/>
          <w:spacing w:val="-2"/>
          <w:sz w:val="20"/>
        </w:rPr>
      </w:pPr>
      <w:r>
        <w:rPr>
          <w:color w:val="000000"/>
          <w:spacing w:val="-2"/>
          <w:sz w:val="20"/>
        </w:rPr>
        <w:t xml:space="preserve">5.   GROUNDING REQUIREMENTS AND SYSTEM PROTECTION </w:t>
      </w:r>
    </w:p>
    <w:p w:rsidR="00767C37" w:rsidRDefault="00B24E00">
      <w:pPr>
        <w:autoSpaceDE w:val="0"/>
        <w:autoSpaceDN w:val="0"/>
        <w:adjustRightInd w:val="0"/>
        <w:spacing w:before="50" w:line="230" w:lineRule="exact"/>
        <w:ind w:left="1440"/>
        <w:rPr>
          <w:color w:val="000000"/>
          <w:spacing w:val="-2"/>
          <w:sz w:val="20"/>
        </w:rPr>
      </w:pPr>
      <w:r>
        <w:rPr>
          <w:color w:val="000000"/>
          <w:spacing w:val="-2"/>
          <w:sz w:val="20"/>
        </w:rPr>
        <w:t xml:space="preserve">6.   INTERCONNECTION METHOD CONCLUSION AND ALTERNATIVES </w:t>
      </w:r>
    </w:p>
    <w:p w:rsidR="00767C37" w:rsidRDefault="00B24E00">
      <w:pPr>
        <w:autoSpaceDE w:val="0"/>
        <w:autoSpaceDN w:val="0"/>
        <w:adjustRightInd w:val="0"/>
        <w:spacing w:before="50" w:line="230" w:lineRule="exact"/>
        <w:ind w:left="1440"/>
        <w:rPr>
          <w:color w:val="000000"/>
          <w:spacing w:val="-1"/>
          <w:sz w:val="20"/>
        </w:rPr>
      </w:pPr>
      <w:r>
        <w:rPr>
          <w:color w:val="000000"/>
          <w:spacing w:val="-1"/>
          <w:sz w:val="20"/>
        </w:rPr>
        <w:t xml:space="preserve">7.   CONCEPTUAL COST ESTIMATE </w:t>
      </w:r>
    </w:p>
    <w:p w:rsidR="00767C37" w:rsidRDefault="00B24E00">
      <w:pPr>
        <w:autoSpaceDE w:val="0"/>
        <w:autoSpaceDN w:val="0"/>
        <w:adjustRightInd w:val="0"/>
        <w:spacing w:before="50" w:line="230" w:lineRule="exact"/>
        <w:ind w:left="1440"/>
        <w:rPr>
          <w:color w:val="000000"/>
          <w:w w:val="101"/>
          <w:sz w:val="20"/>
        </w:rPr>
      </w:pPr>
      <w:r>
        <w:rPr>
          <w:color w:val="000000"/>
          <w:w w:val="101"/>
          <w:sz w:val="20"/>
        </w:rPr>
        <w:t xml:space="preserve">8.   SCHEDULING </w:t>
      </w:r>
    </w:p>
    <w:p w:rsidR="00767C37" w:rsidRDefault="00B24E00">
      <w:pPr>
        <w:autoSpaceDE w:val="0"/>
        <w:autoSpaceDN w:val="0"/>
        <w:adjustRightInd w:val="0"/>
        <w:spacing w:before="50" w:line="230" w:lineRule="exact"/>
        <w:ind w:left="1440"/>
        <w:rPr>
          <w:color w:val="000000"/>
          <w:sz w:val="20"/>
        </w:rPr>
      </w:pPr>
      <w:r>
        <w:rPr>
          <w:color w:val="000000"/>
          <w:sz w:val="20"/>
        </w:rPr>
        <w:t xml:space="preserve">9.   CONCLUSIONS </w:t>
      </w:r>
    </w:p>
    <w:p w:rsidR="00767C37" w:rsidRDefault="00B24E00">
      <w:pPr>
        <w:autoSpaceDE w:val="0"/>
        <w:autoSpaceDN w:val="0"/>
        <w:adjustRightInd w:val="0"/>
        <w:spacing w:before="50" w:line="230" w:lineRule="exact"/>
        <w:ind w:left="1440"/>
        <w:rPr>
          <w:color w:val="000000"/>
          <w:spacing w:val="-1"/>
          <w:sz w:val="20"/>
        </w:rPr>
      </w:pPr>
      <w:r>
        <w:rPr>
          <w:color w:val="000000"/>
          <w:spacing w:val="-1"/>
          <w:sz w:val="20"/>
        </w:rPr>
        <w:t xml:space="preserve">10. APPLIED REFERENCE REQUIREMENTS </w:t>
      </w:r>
    </w:p>
    <w:p w:rsidR="00767C37" w:rsidRDefault="00B24E00">
      <w:pPr>
        <w:tabs>
          <w:tab w:val="left" w:pos="1800"/>
        </w:tabs>
        <w:autoSpaceDE w:val="0"/>
        <w:autoSpaceDN w:val="0"/>
        <w:adjustRightInd w:val="0"/>
        <w:spacing w:before="59" w:line="220" w:lineRule="exact"/>
        <w:ind w:left="1440" w:right="1868"/>
        <w:jc w:val="both"/>
        <w:rPr>
          <w:color w:val="000000"/>
          <w:spacing w:val="-3"/>
          <w:sz w:val="20"/>
        </w:rPr>
      </w:pPr>
      <w:r>
        <w:rPr>
          <w:color w:val="000000"/>
          <w:spacing w:val="-2"/>
          <w:sz w:val="20"/>
        </w:rPr>
        <w:t xml:space="preserve">ATTACHMENT A - COMPANY MILESTONE REQUIREMENTS for GENERATOR-OWNER PROJECT </w:t>
      </w:r>
      <w:r>
        <w:rPr>
          <w:color w:val="000000"/>
          <w:spacing w:val="-2"/>
          <w:sz w:val="20"/>
        </w:rPr>
        <w:br/>
      </w:r>
      <w:r>
        <w:rPr>
          <w:color w:val="000000"/>
          <w:spacing w:val="-2"/>
          <w:sz w:val="20"/>
        </w:rPr>
        <w:tab/>
      </w:r>
      <w:r>
        <w:rPr>
          <w:color w:val="000000"/>
          <w:spacing w:val="-3"/>
          <w:sz w:val="20"/>
        </w:rPr>
        <w:t xml:space="preserve">SCHEDULE </w:t>
      </w:r>
    </w:p>
    <w:p w:rsidR="00767C37" w:rsidRDefault="00767C37">
      <w:pPr>
        <w:autoSpaceDE w:val="0"/>
        <w:autoSpaceDN w:val="0"/>
        <w:adjustRightInd w:val="0"/>
        <w:spacing w:line="276" w:lineRule="exact"/>
        <w:ind w:left="1440"/>
        <w:rPr>
          <w:color w:val="000000"/>
          <w:spacing w:val="-3"/>
          <w:sz w:val="20"/>
        </w:rPr>
      </w:pPr>
    </w:p>
    <w:p w:rsidR="00767C37" w:rsidRDefault="00B24E00">
      <w:pPr>
        <w:autoSpaceDE w:val="0"/>
        <w:autoSpaceDN w:val="0"/>
        <w:adjustRightInd w:val="0"/>
        <w:spacing w:before="118" w:line="276" w:lineRule="exact"/>
        <w:ind w:left="1440"/>
        <w:rPr>
          <w:rFonts w:ascii="Times New Roman Bold" w:hAnsi="Times New Roman Bold"/>
          <w:color w:val="000000"/>
          <w:spacing w:val="-3"/>
        </w:rPr>
      </w:pPr>
      <w:r>
        <w:rPr>
          <w:rFonts w:ascii="Times New Roman Bold" w:hAnsi="Times New Roman Bold"/>
          <w:color w:val="000000"/>
          <w:spacing w:val="-3"/>
        </w:rPr>
        <w:t xml:space="preserve">1. INTRODUCTION </w:t>
      </w:r>
    </w:p>
    <w:p w:rsidR="00767C37" w:rsidRDefault="00B24E00">
      <w:pPr>
        <w:autoSpaceDE w:val="0"/>
        <w:autoSpaceDN w:val="0"/>
        <w:adjustRightInd w:val="0"/>
        <w:spacing w:before="124" w:line="252" w:lineRule="exact"/>
        <w:ind w:left="1440" w:right="1263" w:firstLine="720"/>
        <w:jc w:val="both"/>
        <w:rPr>
          <w:color w:val="000000"/>
          <w:spacing w:val="-3"/>
          <w:sz w:val="22"/>
        </w:rPr>
      </w:pPr>
      <w:r>
        <w:rPr>
          <w:color w:val="000000"/>
          <w:w w:val="107"/>
          <w:sz w:val="22"/>
        </w:rPr>
        <w:t xml:space="preserve">WM Renewable Energy, the interconnect customer, has made application for a new Small </w:t>
      </w:r>
      <w:r>
        <w:rPr>
          <w:color w:val="000000"/>
          <w:w w:val="104"/>
          <w:sz w:val="22"/>
        </w:rPr>
        <w:t xml:space="preserve">Generator Facility having a total capacity of 2MVA.  In February 2008, the Developer (interconnect </w:t>
      </w:r>
      <w:r>
        <w:rPr>
          <w:color w:val="000000"/>
          <w:spacing w:val="-1"/>
          <w:sz w:val="22"/>
        </w:rPr>
        <w:t>customer) WM Renewable Energy, 1001 Fannin, Suite 4000, Houston, TX, 77002 entered into a Support Services Agreement with National Grid (Company) to evaluate</w:t>
      </w:r>
      <w:r>
        <w:rPr>
          <w:color w:val="000000"/>
          <w:spacing w:val="-1"/>
          <w:sz w:val="22"/>
        </w:rPr>
        <w:t xml:space="preserve"> the feasibility of a 13.2kV interconnection </w:t>
      </w:r>
      <w:r>
        <w:rPr>
          <w:color w:val="000000"/>
          <w:w w:val="104"/>
          <w:sz w:val="22"/>
        </w:rPr>
        <w:t xml:space="preserve">for their Madison County Landfill Gas to Energy Small Generator Facility project.  The requested in </w:t>
      </w:r>
      <w:r>
        <w:rPr>
          <w:color w:val="000000"/>
          <w:spacing w:val="-3"/>
          <w:sz w:val="22"/>
        </w:rPr>
        <w:t xml:space="preserve">service date is between December 2008 and February 2009. </w:t>
      </w:r>
    </w:p>
    <w:p w:rsidR="00767C37" w:rsidRDefault="00B24E00">
      <w:pPr>
        <w:autoSpaceDE w:val="0"/>
        <w:autoSpaceDN w:val="0"/>
        <w:adjustRightInd w:val="0"/>
        <w:spacing w:before="130" w:line="250" w:lineRule="exact"/>
        <w:ind w:left="1440" w:right="1266" w:firstLine="720"/>
        <w:jc w:val="both"/>
        <w:rPr>
          <w:color w:val="000000"/>
          <w:spacing w:val="-2"/>
          <w:sz w:val="22"/>
        </w:rPr>
      </w:pPr>
      <w:r>
        <w:rPr>
          <w:color w:val="000000"/>
          <w:sz w:val="22"/>
        </w:rPr>
        <w:t>This report presents the analysis results for WM Rene</w:t>
      </w:r>
      <w:r>
        <w:rPr>
          <w:color w:val="000000"/>
          <w:sz w:val="22"/>
        </w:rPr>
        <w:t xml:space="preserve">wable Energy’s study in accordance with </w:t>
      </w:r>
      <w:r>
        <w:rPr>
          <w:color w:val="000000"/>
          <w:sz w:val="22"/>
        </w:rPr>
        <w:br/>
        <w:t xml:space="preserve">Attachment Z, Small Generator Interconnection Procedures (SGIP), of the NYISO OATT.  The intent of </w:t>
      </w:r>
      <w:r>
        <w:rPr>
          <w:color w:val="000000"/>
          <w:sz w:val="22"/>
        </w:rPr>
        <w:br/>
      </w:r>
      <w:r>
        <w:rPr>
          <w:color w:val="000000"/>
          <w:spacing w:val="-2"/>
          <w:sz w:val="22"/>
        </w:rPr>
        <w:t xml:space="preserve">this report is to assess the project’s feasibility and determine its impact on the existing power system. </w:t>
      </w:r>
    </w:p>
    <w:p w:rsidR="00767C37" w:rsidRDefault="00B24E00">
      <w:pPr>
        <w:autoSpaceDE w:val="0"/>
        <w:autoSpaceDN w:val="0"/>
        <w:adjustRightInd w:val="0"/>
        <w:spacing w:before="130" w:line="250" w:lineRule="exact"/>
        <w:ind w:left="1440" w:right="1263" w:firstLine="719"/>
        <w:jc w:val="both"/>
        <w:rPr>
          <w:color w:val="000000"/>
          <w:spacing w:val="-1"/>
          <w:sz w:val="22"/>
        </w:rPr>
      </w:pPr>
      <w:r>
        <w:rPr>
          <w:color w:val="000000"/>
          <w:w w:val="103"/>
          <w:sz w:val="22"/>
        </w:rPr>
        <w:t>The stud</w:t>
      </w:r>
      <w:r>
        <w:rPr>
          <w:color w:val="000000"/>
          <w:w w:val="103"/>
          <w:sz w:val="22"/>
        </w:rPr>
        <w:t xml:space="preserve">y was performed in accordance with applicable NERC, NPCC, National Grid/NMPC </w:t>
      </w:r>
      <w:r>
        <w:rPr>
          <w:color w:val="000000"/>
          <w:sz w:val="22"/>
        </w:rPr>
        <w:t xml:space="preserve">reliability and design standards, and in accordance with applicable NYISO and NMPC study guidelines, </w:t>
      </w:r>
      <w:r>
        <w:rPr>
          <w:color w:val="000000"/>
          <w:w w:val="104"/>
          <w:sz w:val="22"/>
        </w:rPr>
        <w:t xml:space="preserve">procedures and practices.  In addition to assessing the project impact on the </w:t>
      </w:r>
      <w:r>
        <w:rPr>
          <w:color w:val="000000"/>
          <w:w w:val="104"/>
          <w:sz w:val="22"/>
        </w:rPr>
        <w:t xml:space="preserve">power system, the study </w:t>
      </w:r>
      <w:r>
        <w:rPr>
          <w:color w:val="000000"/>
          <w:spacing w:val="-1"/>
          <w:sz w:val="22"/>
        </w:rPr>
        <w:t xml:space="preserve">includes a list of the facilities required to interconnect the project physically to the power network, as well as non-binding good faith cost estimates to construct those facilities. </w:t>
      </w:r>
    </w:p>
    <w:p w:rsidR="00767C37" w:rsidRDefault="00B24E00">
      <w:pPr>
        <w:autoSpaceDE w:val="0"/>
        <w:autoSpaceDN w:val="0"/>
        <w:adjustRightInd w:val="0"/>
        <w:spacing w:before="128" w:line="253" w:lineRule="exact"/>
        <w:ind w:left="1440" w:right="1264" w:firstLine="719"/>
        <w:jc w:val="both"/>
        <w:rPr>
          <w:color w:val="000000"/>
          <w:spacing w:val="-1"/>
          <w:sz w:val="22"/>
        </w:rPr>
      </w:pPr>
      <w:r>
        <w:rPr>
          <w:color w:val="000000"/>
          <w:spacing w:val="-1"/>
          <w:sz w:val="22"/>
        </w:rPr>
        <w:t>The report included steady state (thermal and v</w:t>
      </w:r>
      <w:r>
        <w:rPr>
          <w:color w:val="000000"/>
          <w:spacing w:val="-1"/>
          <w:sz w:val="22"/>
        </w:rPr>
        <w:t xml:space="preserve">oltage) and short circuit analysis for summer peak </w:t>
      </w:r>
      <w:r>
        <w:rPr>
          <w:color w:val="000000"/>
          <w:sz w:val="22"/>
        </w:rPr>
        <w:t xml:space="preserve">loading conditions.  Further, a sensitivity study (steady state only) was conducted to assess the impact of </w:t>
      </w:r>
      <w:r>
        <w:rPr>
          <w:color w:val="000000"/>
          <w:spacing w:val="-1"/>
          <w:sz w:val="22"/>
        </w:rPr>
        <w:t xml:space="preserve">the project during light load conditions.  Analysis was performed on models with and without the project, in order to evaluate the impact of the project on the bulk and local power network. </w:t>
      </w:r>
    </w:p>
    <w:p w:rsidR="00767C37" w:rsidRDefault="00B24E00">
      <w:pPr>
        <w:autoSpaceDE w:val="0"/>
        <w:autoSpaceDN w:val="0"/>
        <w:adjustRightInd w:val="0"/>
        <w:spacing w:before="128" w:line="276" w:lineRule="exact"/>
        <w:ind w:left="1440"/>
        <w:rPr>
          <w:rFonts w:ascii="Times New Roman Bold" w:hAnsi="Times New Roman Bold"/>
          <w:color w:val="000000"/>
          <w:spacing w:val="-3"/>
        </w:rPr>
      </w:pPr>
      <w:r>
        <w:rPr>
          <w:rFonts w:ascii="Times New Roman Bold" w:hAnsi="Times New Roman Bold"/>
          <w:color w:val="000000"/>
          <w:spacing w:val="-3"/>
        </w:rPr>
        <w:t xml:space="preserve">2. PROJECT DESCRIPTION </w:t>
      </w:r>
    </w:p>
    <w:p w:rsidR="00767C37" w:rsidRDefault="00B24E00">
      <w:pPr>
        <w:autoSpaceDE w:val="0"/>
        <w:autoSpaceDN w:val="0"/>
        <w:adjustRightInd w:val="0"/>
        <w:spacing w:before="124" w:line="252" w:lineRule="exact"/>
        <w:ind w:left="1439" w:right="1266" w:firstLine="720"/>
        <w:jc w:val="both"/>
        <w:rPr>
          <w:color w:val="000000"/>
          <w:spacing w:val="-3"/>
          <w:sz w:val="22"/>
        </w:rPr>
      </w:pPr>
      <w:r>
        <w:rPr>
          <w:color w:val="000000"/>
          <w:w w:val="103"/>
          <w:sz w:val="22"/>
        </w:rPr>
        <w:t xml:space="preserve">WM Renewable Energy has proposed to connect 2MVA of generation from their new facility </w:t>
      </w:r>
      <w:r>
        <w:rPr>
          <w:color w:val="000000"/>
          <w:w w:val="106"/>
          <w:sz w:val="22"/>
        </w:rPr>
        <w:t xml:space="preserve">located at the Madison County Landfill Facility in the Town of Lincoln, NY off Buyea Road to the </w:t>
      </w:r>
      <w:r>
        <w:rPr>
          <w:color w:val="000000"/>
          <w:sz w:val="22"/>
        </w:rPr>
        <w:t>National Grid 3-phase, 4-wire, 13.2kV distribution system.  The intercon</w:t>
      </w:r>
      <w:r>
        <w:rPr>
          <w:color w:val="000000"/>
          <w:sz w:val="22"/>
        </w:rPr>
        <w:t xml:space="preserve">nect point is approximately 9.1 miles indirect to Oneida Station from the generation site with a delivery point at the 13.2kV line side of </w:t>
      </w:r>
      <w:r>
        <w:rPr>
          <w:color w:val="000000"/>
          <w:w w:val="104"/>
          <w:sz w:val="22"/>
        </w:rPr>
        <w:t xml:space="preserve">the small generator facility’s main disconnect switch #503 (See </w:t>
      </w:r>
      <w:r>
        <w:rPr>
          <w:rFonts w:ascii="Times New Roman Bold" w:hAnsi="Times New Roman Bold"/>
          <w:color w:val="000000"/>
          <w:w w:val="104"/>
          <w:sz w:val="22"/>
        </w:rPr>
        <w:t>Figure 1</w:t>
      </w:r>
      <w:r>
        <w:rPr>
          <w:color w:val="000000"/>
          <w:w w:val="104"/>
          <w:sz w:val="22"/>
        </w:rPr>
        <w:t xml:space="preserve"> for general interconnection </w:t>
      </w:r>
      <w:r>
        <w:rPr>
          <w:color w:val="000000"/>
          <w:spacing w:val="-3"/>
          <w:sz w:val="22"/>
        </w:rPr>
        <w:t>configuration an</w:t>
      </w:r>
      <w:r>
        <w:rPr>
          <w:color w:val="000000"/>
          <w:spacing w:val="-3"/>
          <w:sz w:val="22"/>
        </w:rPr>
        <w:t xml:space="preserve">d location map). </w:t>
      </w:r>
    </w:p>
    <w:p w:rsidR="00767C37" w:rsidRDefault="00B24E00">
      <w:pPr>
        <w:autoSpaceDE w:val="0"/>
        <w:autoSpaceDN w:val="0"/>
        <w:adjustRightInd w:val="0"/>
        <w:spacing w:before="108" w:line="253" w:lineRule="exact"/>
        <w:ind w:left="1439" w:right="1264" w:firstLine="720"/>
        <w:jc w:val="both"/>
        <w:rPr>
          <w:color w:val="000000"/>
          <w:spacing w:val="-1"/>
          <w:sz w:val="22"/>
        </w:rPr>
      </w:pPr>
      <w:r>
        <w:rPr>
          <w:color w:val="000000"/>
          <w:w w:val="110"/>
          <w:sz w:val="22"/>
        </w:rPr>
        <w:t xml:space="preserve">The proposed Madison County Landfill Gas to Energy Small Generator Facility project </w:t>
      </w:r>
      <w:r>
        <w:rPr>
          <w:color w:val="000000"/>
          <w:w w:val="110"/>
          <w:sz w:val="22"/>
        </w:rPr>
        <w:br/>
      </w:r>
      <w:r>
        <w:rPr>
          <w:color w:val="000000"/>
          <w:w w:val="103"/>
          <w:sz w:val="22"/>
        </w:rPr>
        <w:t xml:space="preserve">(“project”), as specified, will consist of one Caterpillar model 3520 methane burning engine driving a </w:t>
      </w:r>
      <w:r>
        <w:rPr>
          <w:color w:val="000000"/>
          <w:w w:val="103"/>
          <w:sz w:val="22"/>
        </w:rPr>
        <w:br/>
      </w:r>
      <w:r>
        <w:rPr>
          <w:color w:val="000000"/>
          <w:sz w:val="22"/>
        </w:rPr>
        <w:t xml:space="preserve">2MVA generator at 0.8 p.f. (1.6MW).  This </w:t>
      </w:r>
      <w:r>
        <w:rPr>
          <w:color w:val="000000"/>
          <w:sz w:val="22"/>
        </w:rPr>
        <w:t>generator data is as submitted in the NYISO Attachment Z -</w:t>
      </w:r>
      <w:r>
        <w:rPr>
          <w:color w:val="000000"/>
          <w:sz w:val="22"/>
        </w:rPr>
        <w:br/>
      </w:r>
      <w:r>
        <w:rPr>
          <w:color w:val="000000"/>
          <w:spacing w:val="-1"/>
          <w:sz w:val="22"/>
        </w:rPr>
        <w:t xml:space="preserve">Appendix 2 Small Generator Interconnection Request dated Dec. 6, 2007.  The fuel for the engine will be </w:t>
      </w:r>
      <w:r>
        <w:rPr>
          <w:color w:val="000000"/>
          <w:spacing w:val="-1"/>
          <w:sz w:val="22"/>
        </w:rPr>
        <w:br/>
      </w:r>
      <w:r>
        <w:rPr>
          <w:color w:val="000000"/>
          <w:w w:val="104"/>
          <w:sz w:val="22"/>
        </w:rPr>
        <w:t>produced on site. The output will be stepped up to 13.2kV through a single 4.16-13.2kV, 2/2.</w:t>
      </w:r>
      <w:r>
        <w:rPr>
          <w:color w:val="000000"/>
          <w:w w:val="104"/>
          <w:sz w:val="22"/>
        </w:rPr>
        <w:t xml:space="preserve">2MVA </w:t>
      </w:r>
      <w:r>
        <w:rPr>
          <w:color w:val="000000"/>
          <w:w w:val="104"/>
          <w:sz w:val="22"/>
        </w:rPr>
        <w:br/>
      </w:r>
      <w:r>
        <w:rPr>
          <w:color w:val="000000"/>
          <w:spacing w:val="-1"/>
          <w:sz w:val="22"/>
        </w:rPr>
        <w:t xml:space="preserve">OA/FA transformer at an assumed 6.5% impedance.  Also, the one-line diagram submitted for the project </w:t>
      </w:r>
      <w:r>
        <w:rPr>
          <w:color w:val="000000"/>
          <w:spacing w:val="-1"/>
          <w:sz w:val="22"/>
        </w:rPr>
        <w:br/>
        <w:t xml:space="preserve">is drawing E002, revision 3.  See </w:t>
      </w:r>
      <w:r>
        <w:rPr>
          <w:rFonts w:ascii="Times New Roman Bold" w:hAnsi="Times New Roman Bold"/>
          <w:color w:val="000000"/>
          <w:spacing w:val="-1"/>
          <w:sz w:val="22"/>
        </w:rPr>
        <w:t>Figure 1B</w:t>
      </w:r>
      <w:r>
        <w:rPr>
          <w:color w:val="000000"/>
          <w:spacing w:val="-1"/>
          <w:sz w:val="22"/>
        </w:rPr>
        <w:t xml:space="preserve"> for the small generator facility’s general configuration.</w:t>
      </w:r>
    </w:p>
    <w:p w:rsidR="00767C37" w:rsidRDefault="00767C37">
      <w:pPr>
        <w:autoSpaceDE w:val="0"/>
        <w:autoSpaceDN w:val="0"/>
        <w:adjustRightInd w:val="0"/>
        <w:rPr>
          <w:color w:val="000000"/>
          <w:spacing w:val="-1"/>
          <w:sz w:val="22"/>
        </w:rPr>
        <w:sectPr w:rsidR="00767C37">
          <w:headerReference w:type="even" r:id="rId222"/>
          <w:headerReference w:type="default" r:id="rId223"/>
          <w:footerReference w:type="even" r:id="rId224"/>
          <w:footerReference w:type="default" r:id="rId225"/>
          <w:headerReference w:type="first" r:id="rId226"/>
          <w:footerReference w:type="first" r:id="rId227"/>
          <w:pgSz w:w="12240" w:h="15840"/>
          <w:pgMar w:top="0" w:right="0" w:bottom="0" w:left="0" w:header="720" w:footer="720" w:gutter="0"/>
          <w:cols w:space="720"/>
        </w:sectPr>
      </w:pPr>
    </w:p>
    <w:p w:rsidR="00767C37" w:rsidRDefault="00767C37">
      <w:pPr>
        <w:autoSpaceDE w:val="0"/>
        <w:autoSpaceDN w:val="0"/>
        <w:adjustRightInd w:val="0"/>
        <w:spacing w:line="138" w:lineRule="exact"/>
        <w:ind w:left="1440"/>
        <w:rPr>
          <w:color w:val="000000"/>
          <w:spacing w:val="-1"/>
          <w:sz w:val="22"/>
        </w:rPr>
      </w:pPr>
    </w:p>
    <w:p w:rsidR="00767C37" w:rsidRDefault="00767C37">
      <w:pPr>
        <w:autoSpaceDE w:val="0"/>
        <w:autoSpaceDN w:val="0"/>
        <w:adjustRightInd w:val="0"/>
        <w:spacing w:line="138" w:lineRule="exact"/>
        <w:ind w:left="1440"/>
        <w:rPr>
          <w:color w:val="000000"/>
          <w:spacing w:val="-1"/>
          <w:sz w:val="22"/>
        </w:rPr>
      </w:pPr>
    </w:p>
    <w:p w:rsidR="00767C37" w:rsidRDefault="00767C37">
      <w:pPr>
        <w:autoSpaceDE w:val="0"/>
        <w:autoSpaceDN w:val="0"/>
        <w:adjustRightInd w:val="0"/>
        <w:spacing w:line="138" w:lineRule="exact"/>
        <w:ind w:left="1440"/>
        <w:rPr>
          <w:color w:val="000000"/>
          <w:spacing w:val="-1"/>
          <w:sz w:val="22"/>
        </w:rPr>
      </w:pPr>
    </w:p>
    <w:p w:rsidR="00767C37" w:rsidRDefault="00767C37">
      <w:pPr>
        <w:autoSpaceDE w:val="0"/>
        <w:autoSpaceDN w:val="0"/>
        <w:adjustRightInd w:val="0"/>
        <w:spacing w:line="138" w:lineRule="exact"/>
        <w:ind w:left="1440"/>
        <w:rPr>
          <w:color w:val="000000"/>
          <w:spacing w:val="-1"/>
          <w:sz w:val="22"/>
        </w:rPr>
      </w:pPr>
    </w:p>
    <w:p w:rsidR="00767C37" w:rsidRDefault="00B24E00">
      <w:pPr>
        <w:autoSpaceDE w:val="0"/>
        <w:autoSpaceDN w:val="0"/>
        <w:adjustRightInd w:val="0"/>
        <w:spacing w:before="82" w:line="138" w:lineRule="exact"/>
        <w:ind w:left="1440"/>
        <w:rPr>
          <w:color w:val="0000FF"/>
          <w:spacing w:val="-1"/>
          <w:sz w:val="12"/>
        </w:rPr>
      </w:pPr>
      <w:r>
        <w:rPr>
          <w:color w:val="0000FF"/>
          <w:spacing w:val="-1"/>
          <w:sz w:val="12"/>
        </w:rPr>
        <w:t xml:space="preserve">Madison County LFGTE </w:t>
      </w:r>
      <w:r>
        <w:rPr>
          <w:color w:val="0000FF"/>
          <w:spacing w:val="-1"/>
          <w:sz w:val="12"/>
        </w:rPr>
        <w:t>Interconnection Study rev11 21 2008.doc</w:t>
      </w:r>
    </w:p>
    <w:p w:rsidR="00767C37" w:rsidRDefault="00B24E00">
      <w:pPr>
        <w:autoSpaceDE w:val="0"/>
        <w:autoSpaceDN w:val="0"/>
        <w:adjustRightInd w:val="0"/>
        <w:spacing w:line="253" w:lineRule="exact"/>
        <w:ind w:left="5554"/>
        <w:rPr>
          <w:color w:val="0000FF"/>
          <w:spacing w:val="-1"/>
          <w:sz w:val="12"/>
        </w:rPr>
      </w:pPr>
      <w:r>
        <w:rPr>
          <w:color w:val="0000FF"/>
          <w:spacing w:val="-1"/>
          <w:sz w:val="12"/>
        </w:rPr>
        <w:br w:type="column"/>
      </w:r>
    </w:p>
    <w:p w:rsidR="00767C37" w:rsidRDefault="00767C37">
      <w:pPr>
        <w:autoSpaceDE w:val="0"/>
        <w:autoSpaceDN w:val="0"/>
        <w:adjustRightInd w:val="0"/>
        <w:spacing w:line="253" w:lineRule="exact"/>
        <w:ind w:left="5554"/>
        <w:rPr>
          <w:color w:val="0000FF"/>
          <w:spacing w:val="-1"/>
          <w:sz w:val="12"/>
        </w:rPr>
      </w:pPr>
    </w:p>
    <w:p w:rsidR="00767C37" w:rsidRDefault="00B24E00">
      <w:pPr>
        <w:autoSpaceDE w:val="0"/>
        <w:autoSpaceDN w:val="0"/>
        <w:adjustRightInd w:val="0"/>
        <w:spacing w:before="33" w:line="253" w:lineRule="exact"/>
        <w:ind w:left="20"/>
        <w:rPr>
          <w:rFonts w:ascii="Times New Roman Bold" w:hAnsi="Times New Roman Bold"/>
          <w:color w:val="000000"/>
          <w:spacing w:val="-3"/>
          <w:sz w:val="22"/>
        </w:rPr>
      </w:pPr>
      <w:r>
        <w:rPr>
          <w:rFonts w:ascii="Times New Roman Bold" w:hAnsi="Times New Roman Bold"/>
          <w:color w:val="000000"/>
          <w:spacing w:val="-3"/>
          <w:sz w:val="22"/>
        </w:rPr>
        <w:t>Page 2</w:t>
      </w:r>
      <w:r>
        <w:rPr>
          <w:color w:val="000000"/>
          <w:spacing w:val="-3"/>
          <w:sz w:val="22"/>
        </w:rPr>
        <w:t xml:space="preserve"> of </w:t>
      </w:r>
      <w:r>
        <w:rPr>
          <w:rFonts w:ascii="Times New Roman Bold" w:hAnsi="Times New Roman Bold"/>
          <w:color w:val="000000"/>
          <w:spacing w:val="-3"/>
          <w:sz w:val="22"/>
        </w:rPr>
        <w:t>15</w:t>
      </w:r>
    </w:p>
    <w:p w:rsidR="00767C37" w:rsidRDefault="00B24E00">
      <w:pPr>
        <w:autoSpaceDE w:val="0"/>
        <w:autoSpaceDN w:val="0"/>
        <w:adjustRightInd w:val="0"/>
        <w:spacing w:line="253" w:lineRule="exact"/>
        <w:ind w:left="9124"/>
        <w:rPr>
          <w:rFonts w:ascii="Times New Roman Bold" w:hAnsi="Times New Roman Bold"/>
          <w:color w:val="000000"/>
          <w:spacing w:val="-3"/>
          <w:sz w:val="22"/>
        </w:rPr>
      </w:pPr>
      <w:r>
        <w:rPr>
          <w:rFonts w:ascii="Times New Roman Bold" w:hAnsi="Times New Roman Bold"/>
          <w:color w:val="000000"/>
          <w:spacing w:val="-3"/>
          <w:sz w:val="22"/>
        </w:rPr>
        <w:br w:type="column"/>
      </w: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B24E00">
      <w:pPr>
        <w:autoSpaceDE w:val="0"/>
        <w:autoSpaceDN w:val="0"/>
        <w:adjustRightInd w:val="0"/>
        <w:spacing w:before="33" w:line="253" w:lineRule="exact"/>
        <w:ind w:left="20"/>
        <w:rPr>
          <w:rFonts w:ascii="Times New Roman Bold" w:hAnsi="Times New Roman Bold"/>
          <w:color w:val="000000"/>
          <w:spacing w:val="-2"/>
          <w:sz w:val="22"/>
        </w:rPr>
      </w:pPr>
      <w:r>
        <w:rPr>
          <w:rFonts w:ascii="Times New Roman Bold" w:hAnsi="Times New Roman Bold"/>
          <w:color w:val="000000"/>
          <w:spacing w:val="-2"/>
          <w:sz w:val="22"/>
        </w:rPr>
        <w:t xml:space="preserve">rev. Nov. 21, 2008 </w:t>
      </w:r>
      <w:r w:rsidR="00767C37">
        <w:rPr>
          <w:rFonts w:ascii="Times New Roman Bold" w:hAnsi="Times New Roman Bold"/>
          <w:color w:val="000000"/>
          <w:spacing w:val="-2"/>
          <w:sz w:val="22"/>
        </w:rPr>
        <w:pict>
          <v:polyline id="_x0000_s1056" style="position:absolute;left:0;text-align:left;z-index:-251627520;mso-position-horizontal-relative:page;mso-position-vertical-relative:page" points="206.3pt,38.3pt,506.75pt,38.3pt,506.75pt,37.3pt,206.3pt,37.3pt,206.3pt,38.3pt" coordsize="6009,20" o:allowincell="f" fillcolor="black" stroked="f">
            <v:path arrowok="t"/>
            <w10:wrap anchorx="page" anchory="page"/>
          </v:polyline>
        </w:pict>
      </w:r>
      <w:r w:rsidR="00767C37">
        <w:rPr>
          <w:rFonts w:ascii="Times New Roman Bold" w:hAnsi="Times New Roman Bold"/>
          <w:color w:val="000000"/>
          <w:spacing w:val="-2"/>
          <w:sz w:val="22"/>
        </w:rPr>
        <w:pict>
          <v:polyline id="_x0000_s1057" style="position:absolute;left:0;text-align:left;z-index:-251612160;mso-position-horizontal-relative:page;mso-position-vertical-relative:page" points="70.5pt,40.5pt,541.5pt,40.5pt,541.5pt,39.5pt,70.5pt,39.5pt,70.5pt,40.5pt" coordsize="9420,20" o:allowincell="f" fillcolor="black" stroked="f">
            <v:path arrowok="t"/>
            <w10:wrap anchorx="page" anchory="page"/>
          </v:polyline>
        </w:pict>
      </w:r>
      <w:r w:rsidR="00767C37">
        <w:rPr>
          <w:rFonts w:ascii="Times New Roman Bold" w:hAnsi="Times New Roman Bold"/>
          <w:color w:val="000000"/>
          <w:spacing w:val="-2"/>
          <w:sz w:val="22"/>
        </w:rPr>
        <w:pict>
          <v:polyline id="_x0000_s1058" style="position:absolute;left:0;text-align:left;z-index:-251598848;mso-position-horizontal-relative:page;mso-position-vertical-relative:page" points="70.5pt,754.7pt,541.5pt,754.7pt,541.5pt,753.7pt,70.5pt,753.7pt,70.5pt,754.7pt" coordsize="9420,20" o:allowincell="f" fillcolor="black" stroked="f">
            <v:path arrowok="t"/>
            <w10:wrap anchorx="page" anchory="page"/>
          </v:polyline>
        </w:pict>
      </w:r>
      <w:r w:rsidR="00767C37">
        <w:rPr>
          <w:rFonts w:ascii="Times New Roman Bold" w:hAnsi="Times New Roman Bold"/>
          <w:color w:val="000000"/>
          <w:spacing w:val="-2"/>
          <w:sz w:val="22"/>
        </w:rPr>
        <w:pict>
          <v:polyline id="_x0000_s1059" style="position:absolute;left:0;text-align:left;z-index:-251584512;mso-position-horizontal-relative:page;mso-position-vertical-relative:page" points="456.25pt,769.05pt,540pt,769.05pt,540pt,756.4pt,456.25pt,756.4pt,456.25pt,769.05pt" coordsize="1676,254" o:allowincell="f" fillcolor="silver" stroked="f">
            <v:path arrowok="t"/>
            <w10:wrap anchorx="page" anchory="page"/>
          </v:polyline>
        </w:pict>
      </w:r>
      <w:r w:rsidR="00767C37">
        <w:rPr>
          <w:rFonts w:ascii="Times New Roman Bold" w:hAnsi="Times New Roman Bold"/>
          <w:color w:val="000000"/>
          <w:spacing w:val="-2"/>
          <w:sz w:val="22"/>
        </w:rPr>
        <w:pict>
          <v:polyline id="_x0000_s1060" style="position:absolute;left:0;text-align:left;z-index:-251565056;mso-position-horizontal-relative:page;mso-position-vertical-relative:page" points="66.05pt,71.3pt,66.55pt,71.3pt,66.55pt,70.8pt,66.05pt,70.8pt,66.05pt,71.3pt" coordsize="10,10" o:allowincell="f" fillcolor="black" stroked="f">
            <v:path arrowok="t"/>
            <w10:wrap anchorx="page" anchory="page"/>
          </v:polyline>
        </w:pict>
      </w:r>
      <w:r w:rsidR="00767C37">
        <w:rPr>
          <w:rFonts w:ascii="Times New Roman Bold" w:hAnsi="Times New Roman Bold"/>
          <w:color w:val="000000"/>
          <w:spacing w:val="-2"/>
          <w:sz w:val="22"/>
        </w:rPr>
        <w:pict>
          <v:polyline id="_x0000_s1061" style="position:absolute;left:0;text-align:left;z-index:-251561984;mso-position-horizontal-relative:page;mso-position-vertical-relative:page" points="66.05pt,71.8pt,545.95pt,71.8pt,545.95pt,70.8pt,66.05pt,70.8pt,66.05pt,71.8pt" coordsize="9598,20" o:allowincell="f" fillcolor="black" stroked="f">
            <v:path arrowok="t"/>
            <w10:wrap anchorx="page" anchory="page"/>
          </v:polyline>
        </w:pict>
      </w:r>
      <w:r w:rsidR="00767C37">
        <w:rPr>
          <w:rFonts w:ascii="Times New Roman Bold" w:hAnsi="Times New Roman Bold"/>
          <w:color w:val="000000"/>
          <w:spacing w:val="-2"/>
          <w:sz w:val="22"/>
        </w:rPr>
        <w:pict>
          <v:polyline id="_x0000_s1062" style="position:absolute;left:0;text-align:left;z-index:-251560960;mso-position-horizontal-relative:page;mso-position-vertical-relative:page" points="545.45pt,71.3pt,545.95pt,71.3pt,545.95pt,70.8pt,545.45pt,70.8pt,545.45pt,71.3pt" coordsize="10,10" o:allowincell="f" fillcolor="black" stroked="f">
            <v:path arrowok="t"/>
            <w10:wrap anchorx="page" anchory="page"/>
          </v:polyline>
        </w:pict>
      </w:r>
      <w:r w:rsidR="00767C37">
        <w:rPr>
          <w:rFonts w:ascii="Times New Roman Bold" w:hAnsi="Times New Roman Bold"/>
          <w:color w:val="000000"/>
          <w:spacing w:val="-2"/>
          <w:sz w:val="22"/>
        </w:rPr>
        <w:pict>
          <v:polyline id="_x0000_s1063" style="position:absolute;left:0;text-align:left;z-index:-251559936;mso-position-horizontal-relative:page;mso-position-vertical-relative:page" points="66.05pt,84.3pt,67.05pt,84.3pt,67.05pt,71.25pt,66.05pt,71.25pt,66.05pt,84.3pt" coordsize="20,261" o:allowincell="f" fillcolor="black" stroked="f">
            <v:path arrowok="t"/>
            <w10:wrap anchorx="page" anchory="page"/>
          </v:polyline>
        </w:pict>
      </w:r>
      <w:r w:rsidR="00767C37">
        <w:rPr>
          <w:rFonts w:ascii="Times New Roman Bold" w:hAnsi="Times New Roman Bold"/>
          <w:color w:val="000000"/>
          <w:spacing w:val="-2"/>
          <w:sz w:val="22"/>
        </w:rPr>
        <w:pict>
          <v:polyline id="_x0000_s1064" style="position:absolute;left:0;text-align:left;z-index:-251558912;mso-position-horizontal-relative:page;mso-position-vertical-relative:page" points="545.45pt,84.3pt,546.45pt,84.3pt,546.45pt,71.25pt,545.45pt,71.25pt,545.45pt,84.3pt" coordsize="20,261" o:allowincell="f" fillcolor="black" stroked="f">
            <v:path arrowok="t"/>
            <w10:wrap anchorx="page" anchory="page"/>
          </v:polyline>
        </w:pict>
      </w:r>
      <w:r w:rsidR="00767C37">
        <w:rPr>
          <w:rFonts w:ascii="Times New Roman Bold" w:hAnsi="Times New Roman Bold"/>
          <w:color w:val="000000"/>
          <w:spacing w:val="-2"/>
          <w:sz w:val="22"/>
        </w:rPr>
        <w:pict>
          <v:polyline id="_x0000_s1065" style="position:absolute;left:0;text-align:left;z-index:-251555840;mso-position-horizontal-relative:page;mso-position-vertical-relative:page" points="66.05pt,98.2pt,67.05pt,98.2pt,67.05pt,84.25pt,66.05pt,84.25pt,66.05pt,98.2pt" coordsize="20,279" o:allowincell="f" fillcolor="black" stroked="f">
            <v:path arrowok="t"/>
            <w10:wrap anchorx="page" anchory="page"/>
          </v:polyline>
        </w:pict>
      </w:r>
      <w:r w:rsidR="00767C37">
        <w:rPr>
          <w:rFonts w:ascii="Times New Roman Bold" w:hAnsi="Times New Roman Bold"/>
          <w:color w:val="000000"/>
          <w:spacing w:val="-2"/>
          <w:sz w:val="22"/>
        </w:rPr>
        <w:pict>
          <v:polyline id="_x0000_s1066" style="position:absolute;left:0;text-align:left;z-index:-251554816;mso-position-horizontal-relative:page;mso-position-vertical-relative:page" points="545.45pt,98.2pt,546.45pt,98.2pt,546.45pt,84.25pt,545.45pt,84.25pt,545.45pt,98.2pt" coordsize="20,279" o:allowincell="f" fillcolor="black" stroked="f">
            <v:path arrowok="t"/>
            <w10:wrap anchorx="page" anchory="page"/>
          </v:polyline>
        </w:pict>
      </w:r>
      <w:r w:rsidR="00767C37">
        <w:rPr>
          <w:rFonts w:ascii="Times New Roman Bold" w:hAnsi="Times New Roman Bold"/>
          <w:color w:val="000000"/>
          <w:spacing w:val="-2"/>
          <w:sz w:val="22"/>
        </w:rPr>
        <w:pict>
          <v:polyline id="_x0000_s1067" style="position:absolute;left:0;text-align:left;z-index:-251551744;mso-position-horizontal-relative:page;mso-position-vertical-relative:page" points="66.05pt,112.15pt,67.05pt,112.15pt,67.05pt,98.2pt,66.05pt,98.2pt,66.05pt,112.15pt" coordsize="20,279" o:allowincell="f" fillcolor="black" stroked="f">
            <v:path arrowok="t"/>
            <w10:wrap anchorx="page" anchory="page"/>
          </v:polyline>
        </w:pict>
      </w:r>
      <w:r w:rsidR="00767C37">
        <w:rPr>
          <w:rFonts w:ascii="Times New Roman Bold" w:hAnsi="Times New Roman Bold"/>
          <w:color w:val="000000"/>
          <w:spacing w:val="-2"/>
          <w:sz w:val="22"/>
        </w:rPr>
        <w:pict>
          <v:polyline id="_x0000_s1068" style="position:absolute;left:0;text-align:left;z-index:-251548672;mso-position-horizontal-relative:page;mso-position-vertical-relative:page" points="545.45pt,112.15pt,546.45pt,112.15pt,546.45pt,98.2pt,545.45pt,98.2pt,545.45pt,112.15pt" coordsize="20,279" o:allowincell="f" fillcolor="black" stroked="f">
            <v:path arrowok="t"/>
            <w10:wrap anchorx="page" anchory="page"/>
          </v:polyline>
        </w:pict>
      </w:r>
      <w:r w:rsidR="00767C37">
        <w:rPr>
          <w:rFonts w:ascii="Times New Roman Bold" w:hAnsi="Times New Roman Bold"/>
          <w:color w:val="000000"/>
          <w:spacing w:val="-2"/>
          <w:sz w:val="22"/>
        </w:rPr>
        <w:pict>
          <v:polyline id="_x0000_s1069" style="position:absolute;left:0;text-align:left;z-index:-251546624;mso-position-horizontal-relative:page;mso-position-vertical-relative:page" points="66.05pt,126.05pt,67.05pt,126.05pt,67.05pt,112.1pt,66.05pt,112.1pt,66.05pt,126.05pt" coordsize="20,279" o:allowincell="f" fillcolor="black" stroked="f">
            <v:path arrowok="t"/>
            <w10:wrap anchorx="page" anchory="page"/>
          </v:polyline>
        </w:pict>
      </w:r>
      <w:r w:rsidR="00767C37">
        <w:rPr>
          <w:rFonts w:ascii="Times New Roman Bold" w:hAnsi="Times New Roman Bold"/>
          <w:color w:val="000000"/>
          <w:spacing w:val="-2"/>
          <w:sz w:val="22"/>
        </w:rPr>
        <w:pict>
          <v:polyline id="_x0000_s1070" style="position:absolute;left:0;text-align:left;z-index:-251543552;mso-position-horizontal-relative:page;mso-position-vertical-relative:page" points="545.45pt,126.05pt,546.45pt,126.05pt,546.45pt,112.1pt,545.45pt,112.1pt,545.45pt,126.05pt" coordsize="20,279" o:allowincell="f" fillcolor="black" stroked="f">
            <v:path arrowok="t"/>
            <w10:wrap anchorx="page" anchory="page"/>
          </v:polyline>
        </w:pict>
      </w:r>
      <w:r w:rsidR="00767C37">
        <w:rPr>
          <w:rFonts w:ascii="Times New Roman Bold" w:hAnsi="Times New Roman Bold"/>
          <w:color w:val="000000"/>
          <w:spacing w:val="-2"/>
          <w:sz w:val="22"/>
        </w:rPr>
        <w:pict>
          <v:polyline id="_x0000_s1071" style="position:absolute;left:0;text-align:left;z-index:-251540480;mso-position-horizontal-relative:page;mso-position-vertical-relative:page" points="66.05pt,140.05pt,67.05pt,140.05pt,67.05pt,126.05pt,66.05pt,126.05pt,66.05pt,140.05pt" coordsize="20,280" o:allowincell="f" fillcolor="black" stroked="f">
            <v:path arrowok="t"/>
            <w10:wrap anchorx="page" anchory="page"/>
          </v:polyline>
        </w:pict>
      </w:r>
      <w:r w:rsidR="00767C37">
        <w:rPr>
          <w:rFonts w:ascii="Times New Roman Bold" w:hAnsi="Times New Roman Bold"/>
          <w:color w:val="000000"/>
          <w:spacing w:val="-2"/>
          <w:sz w:val="22"/>
        </w:rPr>
        <w:pict>
          <v:polyline id="_x0000_s1072" style="position:absolute;left:0;text-align:left;z-index:-251538432;mso-position-horizontal-relative:page;mso-position-vertical-relative:page" points="545.45pt,140.05pt,546.45pt,140.05pt,546.45pt,126.05pt,545.45pt,126.05pt,545.45pt,140.05pt" coordsize="20,280" o:allowincell="f" fillcolor="black" stroked="f">
            <v:path arrowok="t"/>
            <w10:wrap anchorx="page" anchory="page"/>
          </v:polyline>
        </w:pict>
      </w:r>
      <w:r w:rsidR="00767C37">
        <w:rPr>
          <w:rFonts w:ascii="Times New Roman Bold" w:hAnsi="Times New Roman Bold"/>
          <w:color w:val="000000"/>
          <w:spacing w:val="-2"/>
          <w:sz w:val="22"/>
        </w:rPr>
        <w:pict>
          <v:polyline id="_x0000_s1073" style="position:absolute;left:0;text-align:left;z-index:-251533312;mso-position-horizontal-relative:page;mso-position-vertical-relative:page" points="66.05pt,153.95pt,67.05pt,153.95pt,67.05pt,140pt,66.05pt,140pt,66.05pt,153.95pt" coordsize="20,279" o:allowincell="f" fillcolor="black" stroked="f">
            <v:path arrowok="t"/>
            <w10:wrap anchorx="page" anchory="page"/>
          </v:polyline>
        </w:pict>
      </w:r>
      <w:r w:rsidR="00767C37">
        <w:rPr>
          <w:rFonts w:ascii="Times New Roman Bold" w:hAnsi="Times New Roman Bold"/>
          <w:color w:val="000000"/>
          <w:spacing w:val="-2"/>
          <w:sz w:val="22"/>
        </w:rPr>
        <w:pict>
          <v:polyline id="_x0000_s1074" style="position:absolute;left:0;text-align:left;z-index:-251532288;mso-position-horizontal-relative:page;mso-position-vertical-relative:page" points="545.45pt,153.95pt,546.45pt,153.95pt,546.45pt,140pt,545.45pt,140pt,545.45pt,153.95pt" coordsize="20,279" o:allowincell="f" fillcolor="black" stroked="f">
            <v:path arrowok="t"/>
            <w10:wrap anchorx="page" anchory="page"/>
          </v:polyline>
        </w:pict>
      </w:r>
      <w:r w:rsidR="00767C37">
        <w:rPr>
          <w:rFonts w:ascii="Times New Roman Bold" w:hAnsi="Times New Roman Bold"/>
          <w:color w:val="000000"/>
          <w:spacing w:val="-2"/>
          <w:sz w:val="22"/>
        </w:rPr>
        <w:pict>
          <v:polyline id="_x0000_s1075" style="position:absolute;left:0;text-align:left;z-index:-251529216;mso-position-horizontal-relative:page;mso-position-vertical-relative:page" points="66.05pt,167.9pt,67.05pt,167.9pt,67.05pt,153.95pt,66.05pt,153.95pt,66.05pt,167.9pt" coordsize="20,279" o:allowincell="f" fillcolor="black" stroked="f">
            <v:path arrowok="t"/>
            <w10:wrap anchorx="page" anchory="page"/>
          </v:polyline>
        </w:pict>
      </w:r>
      <w:r w:rsidR="00767C37">
        <w:rPr>
          <w:rFonts w:ascii="Times New Roman Bold" w:hAnsi="Times New Roman Bold"/>
          <w:color w:val="000000"/>
          <w:spacing w:val="-2"/>
          <w:sz w:val="22"/>
        </w:rPr>
        <w:pict>
          <v:polyline id="_x0000_s1076" style="position:absolute;left:0;text-align:left;z-index:-251527168;mso-position-horizontal-relative:page;mso-position-vertical-relative:page" points="545.45pt,167.9pt,546.45pt,167.9pt,546.45pt,153.95pt,545.45pt,153.95pt,545.45pt,167.9pt" coordsize="20,279" o:allowincell="f" fillcolor="black" stroked="f">
            <v:path arrowok="t"/>
            <w10:wrap anchorx="page" anchory="page"/>
          </v:polyline>
        </w:pict>
      </w:r>
      <w:r w:rsidR="00767C37">
        <w:rPr>
          <w:rFonts w:ascii="Times New Roman Bold" w:hAnsi="Times New Roman Bold"/>
          <w:color w:val="000000"/>
          <w:spacing w:val="-2"/>
          <w:sz w:val="22"/>
        </w:rPr>
        <w:pict>
          <v:polyline id="_x0000_s1077" style="position:absolute;left:0;text-align:left;z-index:-251524096;mso-position-horizontal-relative:page;mso-position-vertical-relative:page" points="66.05pt,181.8pt,67.05pt,181.8pt,67.05pt,167.85pt,66.05pt,167.85pt,66.05pt,181.8pt" coordsize="20,279" o:allowincell="f" fillcolor="black" stroked="f">
            <v:path arrowok="t"/>
            <w10:wrap anchorx="page" anchory="page"/>
          </v:polyline>
        </w:pict>
      </w:r>
      <w:r w:rsidR="00767C37">
        <w:rPr>
          <w:rFonts w:ascii="Times New Roman Bold" w:hAnsi="Times New Roman Bold"/>
          <w:color w:val="000000"/>
          <w:spacing w:val="-2"/>
          <w:sz w:val="22"/>
        </w:rPr>
        <w:pict>
          <v:polyline id="_x0000_s1078" style="position:absolute;left:0;text-align:left;z-index:-251521024;mso-position-horizontal-relative:page;mso-position-vertical-relative:page" points="545.45pt,181.8pt,546.45pt,181.8pt,546.45pt,167.85pt,545.45pt,167.85pt,545.45pt,181.8pt" coordsize="20,279" o:allowincell="f" fillcolor="black" stroked="f">
            <v:path arrowok="t"/>
            <w10:wrap anchorx="page" anchory="page"/>
          </v:polyline>
        </w:pict>
      </w:r>
      <w:r w:rsidR="00767C37">
        <w:rPr>
          <w:rFonts w:ascii="Times New Roman Bold" w:hAnsi="Times New Roman Bold"/>
          <w:color w:val="000000"/>
          <w:spacing w:val="-2"/>
          <w:sz w:val="22"/>
        </w:rPr>
        <w:pict>
          <v:polyline id="_x0000_s1079" style="position:absolute;left:0;text-align:left;z-index:-251520000;mso-position-horizontal-relative:page;mso-position-vertical-relative:page" points="66.05pt,195.7pt,67.05pt,195.7pt,67.05pt,181.75pt,66.05pt,181.75pt,66.05pt,195.7pt" coordsize="20,279" o:allowincell="f" fillcolor="black" stroked="f">
            <v:path arrowok="t"/>
            <w10:wrap anchorx="page" anchory="page"/>
          </v:polyline>
        </w:pict>
      </w:r>
      <w:r w:rsidR="00767C37">
        <w:rPr>
          <w:rFonts w:ascii="Times New Roman Bold" w:hAnsi="Times New Roman Bold"/>
          <w:color w:val="000000"/>
          <w:spacing w:val="-2"/>
          <w:sz w:val="22"/>
        </w:rPr>
        <w:pict>
          <v:polyline id="_x0000_s1080" style="position:absolute;left:0;text-align:left;z-index:-251517952;mso-position-horizontal-relative:page;mso-position-vertical-relative:page" points="545.45pt,195.7pt,546.45pt,195.7pt,546.45pt,181.75pt,545.45pt,181.75pt,545.45pt,195.7pt" coordsize="20,279" o:allowincell="f" fillcolor="black" stroked="f">
            <v:path arrowok="t"/>
            <w10:wrap anchorx="page" anchory="page"/>
          </v:polyline>
        </w:pict>
      </w:r>
      <w:r w:rsidR="00767C37">
        <w:rPr>
          <w:rFonts w:ascii="Times New Roman Bold" w:hAnsi="Times New Roman Bold"/>
          <w:color w:val="000000"/>
          <w:spacing w:val="-2"/>
          <w:sz w:val="22"/>
        </w:rPr>
        <w:pict>
          <v:polyline id="_x0000_s1081" style="position:absolute;left:0;text-align:left;z-index:-251515904;mso-position-horizontal-relative:page;mso-position-vertical-relative:page" points="66.05pt,209.65pt,67.05pt,209.65pt,67.05pt,195.7pt,66.05pt,195.7pt,66.05pt,209.65pt" coordsize="20,279" o:allowincell="f" fillcolor="black" stroked="f">
            <v:path arrowok="t"/>
            <w10:wrap anchorx="page" anchory="page"/>
          </v:polyline>
        </w:pict>
      </w:r>
      <w:r w:rsidR="00767C37">
        <w:rPr>
          <w:rFonts w:ascii="Times New Roman Bold" w:hAnsi="Times New Roman Bold"/>
          <w:color w:val="000000"/>
          <w:spacing w:val="-2"/>
          <w:sz w:val="22"/>
        </w:rPr>
        <w:pict>
          <v:polyline id="_x0000_s1082" style="position:absolute;left:0;text-align:left;z-index:-251513856;mso-position-horizontal-relative:page;mso-position-vertical-relative:page" points="545.45pt,209.65pt,546.45pt,209.65pt,546.45pt,195.7pt,545.45pt,195.7pt,545.45pt,209.65pt" coordsize="20,279" o:allowincell="f" fillcolor="black" stroked="f">
            <v:path arrowok="t"/>
            <w10:wrap anchorx="page" anchory="page"/>
          </v:polyline>
        </w:pict>
      </w:r>
      <w:r w:rsidR="00767C37">
        <w:rPr>
          <w:rFonts w:ascii="Times New Roman Bold" w:hAnsi="Times New Roman Bold"/>
          <w:color w:val="000000"/>
          <w:spacing w:val="-2"/>
          <w:sz w:val="22"/>
        </w:rPr>
        <w:pict>
          <v:polyline id="_x0000_s1083" style="position:absolute;left:0;text-align:left;z-index:-251510784;mso-position-horizontal-relative:page;mso-position-vertical-relative:page" points="66.05pt,223.55pt,67.05pt,223.55pt,67.05pt,209.6pt,66.05pt,209.6pt,66.05pt,223.55pt" coordsize="20,279" o:allowincell="f" fillcolor="black" stroked="f">
            <v:path arrowok="t"/>
            <w10:wrap anchorx="page" anchory="page"/>
          </v:polyline>
        </w:pict>
      </w:r>
      <w:r w:rsidR="00767C37">
        <w:rPr>
          <w:rFonts w:ascii="Times New Roman Bold" w:hAnsi="Times New Roman Bold"/>
          <w:color w:val="000000"/>
          <w:spacing w:val="-2"/>
          <w:sz w:val="22"/>
        </w:rPr>
        <w:pict>
          <v:polyline id="_x0000_s1084" style="position:absolute;left:0;text-align:left;z-index:-251509760;mso-position-horizontal-relative:page;mso-position-vertical-relative:page" points="545.45pt,223.55pt,546.45pt,223.55pt,546.45pt,209.6pt,545.45pt,209.6pt,545.45pt,223.55pt" coordsize="20,279" o:allowincell="f" fillcolor="black" stroked="f">
            <v:path arrowok="t"/>
            <w10:wrap anchorx="page" anchory="page"/>
          </v:polyline>
        </w:pict>
      </w:r>
      <w:r w:rsidR="00767C37">
        <w:rPr>
          <w:rFonts w:ascii="Times New Roman Bold" w:hAnsi="Times New Roman Bold"/>
          <w:color w:val="000000"/>
          <w:spacing w:val="-2"/>
          <w:sz w:val="22"/>
        </w:rPr>
        <w:pict>
          <v:polyline id="_x0000_s1085" style="position:absolute;left:0;text-align:left;z-index:-251507712;mso-position-horizontal-relative:page;mso-position-vertical-relative:page" points="66.05pt,237.5pt,67.05pt,237.5pt,67.05pt,223.55pt,66.05pt,223.55pt,66.05pt,237.5pt" coordsize="20,279" o:allowincell="f" fillcolor="black" stroked="f">
            <v:path arrowok="t"/>
            <w10:wrap anchorx="page" anchory="page"/>
          </v:polyline>
        </w:pict>
      </w:r>
      <w:r w:rsidR="00767C37">
        <w:rPr>
          <w:rFonts w:ascii="Times New Roman Bold" w:hAnsi="Times New Roman Bold"/>
          <w:color w:val="000000"/>
          <w:spacing w:val="-2"/>
          <w:sz w:val="22"/>
        </w:rPr>
        <w:pict>
          <v:polyline id="_x0000_s1086" style="position:absolute;left:0;text-align:left;z-index:-251505664;mso-position-horizontal-relative:page;mso-position-vertical-relative:page" points="545.45pt,237.5pt,546.45pt,237.5pt,546.45pt,223.55pt,545.45pt,223.55pt,545.45pt,237.5pt" coordsize="20,279" o:allowincell="f" fillcolor="black" stroked="f">
            <v:path arrowok="t"/>
            <w10:wrap anchorx="page" anchory="page"/>
          </v:polyline>
        </w:pict>
      </w:r>
      <w:r w:rsidR="00767C37">
        <w:rPr>
          <w:rFonts w:ascii="Times New Roman Bold" w:hAnsi="Times New Roman Bold"/>
          <w:color w:val="000000"/>
          <w:spacing w:val="-2"/>
          <w:sz w:val="22"/>
        </w:rPr>
        <w:pict>
          <v:polyline id="_x0000_s1087" style="position:absolute;left:0;text-align:left;z-index:-251503616;mso-position-horizontal-relative:page;mso-position-vertical-relative:page" points="66.05pt,249.9pt,66.55pt,249.9pt,66.55pt,249.4pt,66.05pt,249.4pt,66.05pt,249.9pt" coordsize="10,10" o:allowincell="f" fillcolor="black" stroked="f">
            <v:path arrowok="t"/>
            <w10:wrap anchorx="page" anchory="page"/>
          </v:polyline>
        </w:pict>
      </w:r>
      <w:r w:rsidR="00767C37">
        <w:rPr>
          <w:rFonts w:ascii="Times New Roman Bold" w:hAnsi="Times New Roman Bold"/>
          <w:color w:val="000000"/>
          <w:spacing w:val="-2"/>
          <w:sz w:val="22"/>
        </w:rPr>
        <w:pict>
          <v:polyline id="_x0000_s1088" style="position:absolute;left:0;text-align:left;z-index:-251502592;mso-position-horizontal-relative:page;mso-position-vertical-relative:page" points="66.05pt,250.4pt,545.95pt,250.4pt,545.95pt,249.4pt,66.05pt,249.4pt,66.05pt,250.4pt" coordsize="9598,20" o:allowincell="f" fillcolor="black" stroked="f">
            <v:path arrowok="t"/>
            <w10:wrap anchorx="page" anchory="page"/>
          </v:polyline>
        </w:pict>
      </w:r>
      <w:r w:rsidR="00767C37">
        <w:rPr>
          <w:rFonts w:ascii="Times New Roman Bold" w:hAnsi="Times New Roman Bold"/>
          <w:color w:val="000000"/>
          <w:spacing w:val="-2"/>
          <w:sz w:val="22"/>
        </w:rPr>
        <w:pict>
          <v:polyline id="_x0000_s1089" style="position:absolute;left:0;text-align:left;z-index:-251500544;mso-position-horizontal-relative:page;mso-position-vertical-relative:page" points="545.45pt,249.9pt,545.95pt,249.9pt,545.95pt,249.4pt,545.45pt,249.4pt,545.45pt,249.9pt" coordsize="10,10" o:allowincell="f" fillcolor="black" stroked="f">
            <v:path arrowok="t"/>
            <w10:wrap anchorx="page" anchory="page"/>
          </v:polyline>
        </w:pict>
      </w:r>
      <w:r w:rsidR="00767C37">
        <w:rPr>
          <w:rFonts w:ascii="Times New Roman Bold" w:hAnsi="Times New Roman Bold"/>
          <w:color w:val="000000"/>
          <w:spacing w:val="-2"/>
          <w:sz w:val="22"/>
        </w:rPr>
        <w:pict>
          <v:polyline id="_x0000_s1090" style="position:absolute;left:0;text-align:left;z-index:-251499520;mso-position-horizontal-relative:page;mso-position-vertical-relative:page" points="66.05pt,249.4pt,67.05pt,249.4pt,67.05pt,237.45pt,66.05pt,237.45pt,66.05pt,249.4pt" coordsize="20,239" o:allowincell="f" fillcolor="black" stroked="f">
            <v:path arrowok="t"/>
            <w10:wrap anchorx="page" anchory="page"/>
          </v:polyline>
        </w:pict>
      </w:r>
      <w:r w:rsidR="00767C37">
        <w:rPr>
          <w:rFonts w:ascii="Times New Roman Bold" w:hAnsi="Times New Roman Bold"/>
          <w:color w:val="000000"/>
          <w:spacing w:val="-2"/>
          <w:sz w:val="22"/>
        </w:rPr>
        <w:pict>
          <v:polyline id="_x0000_s1091" style="position:absolute;left:0;text-align:left;z-index:-251498496;mso-position-horizontal-relative:page;mso-position-vertical-relative:page" points="545.45pt,249.4pt,546.45pt,249.4pt,546.45pt,237.45pt,545.45pt,237.45pt,545.45pt,249.4pt" coordsize="20,239" o:allowincell="f" fillcolor="black" stroked="f">
            <v:path arrowok="t"/>
            <w10:wrap anchorx="page" anchory="page"/>
          </v:polyline>
        </w:pict>
      </w:r>
      <w:r w:rsidR="00767C37">
        <w:rPr>
          <w:rFonts w:ascii="Times New Roman Bold" w:hAnsi="Times New Roman Bold"/>
          <w:color w:val="000000"/>
          <w:spacing w:val="-2"/>
          <w:sz w:val="22"/>
        </w:rPr>
        <w:pict>
          <v:polyline id="_x0000_s1092" style="position:absolute;left:0;text-align:left;z-index:-251481088;mso-position-horizontal-relative:page;mso-position-vertical-relative:page" points="176.4pt,364.25pt,332.3pt,364.25pt,332.3pt,351.6pt,176.4pt,351.6pt,176.4pt,364.25pt" coordsize="3118,253" o:allowincell="f" fillcolor="silver" stroked="f">
            <v:path arrowok="t"/>
            <w10:wrap anchorx="page" anchory="page"/>
          </v:polyline>
        </w:pict>
      </w:r>
      <w:r w:rsidR="00767C37">
        <w:rPr>
          <w:rFonts w:ascii="Times New Roman Bold" w:hAnsi="Times New Roman Bold"/>
          <w:color w:val="000000"/>
          <w:spacing w:val="-2"/>
          <w:sz w:val="22"/>
        </w:rPr>
        <w:pict>
          <v:polyline id="_x0000_s1093" style="position:absolute;left:0;text-align:left;z-index:-251441152;mso-position-horizontal-relative:page;mso-position-vertical-relative:page" points="149.65pt,730.25pt,193.25pt,730.25pt,193.25pt,717.6pt,149.65pt,717.6pt,149.65pt,730.25pt" coordsize="873,253" o:allowincell="f" fillcolor="silver" stroked="f">
            <v:path arrowok="t"/>
            <w10:wrap anchorx="page" anchory="page"/>
          </v:polyline>
        </w:pict>
      </w:r>
    </w:p>
    <w:p w:rsidR="00767C37" w:rsidRDefault="00767C37">
      <w:pPr>
        <w:autoSpaceDE w:val="0"/>
        <w:autoSpaceDN w:val="0"/>
        <w:adjustRightInd w:val="0"/>
        <w:rPr>
          <w:rFonts w:ascii="Times New Roman Bold" w:hAnsi="Times New Roman Bold"/>
          <w:color w:val="000000"/>
          <w:spacing w:val="-2"/>
          <w:sz w:val="22"/>
        </w:rPr>
        <w:sectPr w:rsidR="00767C37">
          <w:headerReference w:type="even" r:id="rId228"/>
          <w:headerReference w:type="default" r:id="rId229"/>
          <w:footerReference w:type="even" r:id="rId230"/>
          <w:footerReference w:type="default" r:id="rId231"/>
          <w:headerReference w:type="first" r:id="rId232"/>
          <w:footerReference w:type="first" r:id="rId233"/>
          <w:type w:val="continuous"/>
          <w:pgSz w:w="12240" w:h="15840"/>
          <w:pgMar w:top="0" w:right="0" w:bottom="0" w:left="0" w:header="720" w:footer="720" w:gutter="0"/>
          <w:cols w:num="3" w:space="720" w:equalWidth="0">
            <w:col w:w="5394" w:space="160"/>
            <w:col w:w="3420" w:space="160"/>
            <w:col w:w="2976" w:space="160"/>
          </w:cols>
        </w:sectPr>
      </w:pPr>
    </w:p>
    <w:p w:rsidR="00767C37" w:rsidRDefault="00767C37">
      <w:pPr>
        <w:autoSpaceDE w:val="0"/>
        <w:autoSpaceDN w:val="0"/>
        <w:adjustRightInd w:val="0"/>
        <w:spacing w:line="240" w:lineRule="exact"/>
        <w:rPr>
          <w:rFonts w:ascii="Times New Roman Bold" w:hAnsi="Times New Roman Bold"/>
          <w:color w:val="000000"/>
          <w:spacing w:val="-2"/>
        </w:rPr>
      </w:pPr>
      <w:r>
        <w:rPr>
          <w:rFonts w:ascii="Times New Roman Bold" w:hAnsi="Times New Roman Bold"/>
          <w:color w:val="000000"/>
          <w:spacing w:val="-2"/>
        </w:rPr>
        <w:pict>
          <v:polyline id="_x0000_s1094" style="position:absolute;z-index:-251626496;mso-position-horizontal-relative:page;mso-position-vertical-relative:page" points="206.3pt,38.3pt,506.75pt,38.3pt,506.75pt,37.3pt,206.3pt,37.3pt,206.3pt,38.3pt" coordsize="6009,20" o:allowincell="f" fillcolor="black" stroked="f">
            <v:path arrowok="t"/>
            <w10:wrap anchorx="page" anchory="page"/>
          </v:polyline>
        </w:pict>
      </w:r>
      <w:r>
        <w:rPr>
          <w:rFonts w:ascii="Times New Roman Bold" w:hAnsi="Times New Roman Bold"/>
          <w:color w:val="000000"/>
          <w:spacing w:val="-2"/>
        </w:rPr>
        <w:pict>
          <v:polyline id="_x0000_s1095" style="position:absolute;z-index:-251611136;mso-position-horizontal-relative:page;mso-position-vertical-relative:page" points="70.5pt,40.5pt,541.5pt,40.5pt,541.5pt,39.5pt,70.5pt,39.5pt,70.5pt,40.5pt" coordsize="9420,20" o:allowincell="f" fillcolor="black" stroked="f">
            <v:path arrowok="t"/>
            <w10:wrap anchorx="page" anchory="page"/>
          </v:polyline>
        </w:pict>
      </w:r>
      <w:r>
        <w:rPr>
          <w:rFonts w:ascii="Times New Roman Bold" w:hAnsi="Times New Roman Bold"/>
          <w:color w:val="000000"/>
          <w:spacing w:val="-2"/>
        </w:rPr>
        <w:pict>
          <v:polyline id="_x0000_s1096" style="position:absolute;z-index:-251597824;mso-position-horizontal-relative:page;mso-position-vertical-relative:page" points="70.5pt,754.7pt,541.5pt,754.7pt,541.5pt,753.7pt,70.5pt,753.7pt,70.5pt,754.7pt" coordsize="9420,20" o:allowincell="f" fillcolor="black" stroked="f">
            <v:path arrowok="t"/>
            <w10:wrap anchorx="page" anchory="page"/>
          </v:polyline>
        </w:pict>
      </w:r>
      <w:r>
        <w:rPr>
          <w:rFonts w:ascii="Times New Roman Bold" w:hAnsi="Times New Roman Bold"/>
          <w:color w:val="000000"/>
          <w:spacing w:val="-2"/>
        </w:rPr>
        <w:pict>
          <v:polyline id="_x0000_s1097" style="position:absolute;z-index:-251583488;mso-position-horizontal-relative:page;mso-position-vertical-relative:page" points="456.25pt,769.05pt,540pt,769.05pt,540pt,756.4pt,456.25pt,756.4pt,456.25pt,769.05pt" coordsize="1676,254" o:allowincell="f" fillcolor="silver" stroked="f">
            <v:path arrowok="t"/>
            <w10:wrap anchorx="page" anchory="page"/>
          </v:polyline>
        </w:pict>
      </w:r>
      <w:r>
        <w:rPr>
          <w:rFonts w:ascii="Times New Roman Bold" w:hAnsi="Times New Roman Bold"/>
          <w:color w:val="000000"/>
          <w:spacing w:val="-2"/>
        </w:rPr>
        <w:pict>
          <v:shape id="_x0000_s1098" type="#_x0000_t75" style="position:absolute;margin-left:72.1pt;margin-top:72.55pt;width:467.8pt;height:629.9pt;z-index:-251566080;mso-position-horizontal-relative:page;mso-position-vertical-relative:page" o:allowincell="f">
            <v:imagedata r:id="rId234" o:title=""/>
            <w10:wrap anchorx="page" anchory="page"/>
          </v:shape>
        </w:pict>
      </w:r>
      <w:bookmarkStart w:id="32" w:name="Pg33"/>
      <w:bookmarkEnd w:id="32"/>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B24E00">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w:t>
      </w:r>
      <w:r>
        <w:rPr>
          <w:color w:val="000000"/>
          <w:spacing w:val="-2"/>
          <w:sz w:val="20"/>
        </w:rPr>
        <w:t xml:space="preserve">all Generating Facility </w:t>
      </w:r>
    </w:p>
    <w:p w:rsidR="00767C37" w:rsidRDefault="00767C37">
      <w:pPr>
        <w:autoSpaceDE w:val="0"/>
        <w:autoSpaceDN w:val="0"/>
        <w:adjustRightInd w:val="0"/>
        <w:spacing w:line="322" w:lineRule="exact"/>
        <w:ind w:left="5618"/>
        <w:rPr>
          <w:color w:val="000000"/>
          <w:spacing w:val="-2"/>
          <w:sz w:val="20"/>
        </w:rPr>
      </w:pPr>
    </w:p>
    <w:p w:rsidR="00767C37" w:rsidRDefault="00B24E00">
      <w:pPr>
        <w:autoSpaceDE w:val="0"/>
        <w:autoSpaceDN w:val="0"/>
        <w:adjustRightInd w:val="0"/>
        <w:spacing w:before="35" w:line="322" w:lineRule="exact"/>
        <w:ind w:left="5618"/>
        <w:rPr>
          <w:rFonts w:ascii="Times New Roman Bold" w:hAnsi="Times New Roman Bold"/>
          <w:color w:val="000000"/>
          <w:spacing w:val="-4"/>
          <w:sz w:val="28"/>
          <w:u w:val="single"/>
        </w:rPr>
      </w:pPr>
      <w:r>
        <w:rPr>
          <w:rFonts w:ascii="Times New Roman Bold" w:hAnsi="Times New Roman Bold"/>
          <w:color w:val="000000"/>
          <w:spacing w:val="-4"/>
          <w:sz w:val="28"/>
          <w:u w:val="single"/>
        </w:rPr>
        <w:t xml:space="preserve">Figure 1 </w:t>
      </w: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767C37">
      <w:pPr>
        <w:autoSpaceDE w:val="0"/>
        <w:autoSpaceDN w:val="0"/>
        <w:adjustRightInd w:val="0"/>
        <w:spacing w:line="276" w:lineRule="exact"/>
        <w:ind w:left="3076"/>
        <w:rPr>
          <w:rFonts w:ascii="Times New Roman Bold" w:hAnsi="Times New Roman Bold"/>
          <w:color w:val="000000"/>
          <w:spacing w:val="-4"/>
          <w:sz w:val="28"/>
          <w:u w:val="single"/>
        </w:rPr>
      </w:pPr>
    </w:p>
    <w:p w:rsidR="00767C37" w:rsidRDefault="00B24E00">
      <w:pPr>
        <w:autoSpaceDE w:val="0"/>
        <w:autoSpaceDN w:val="0"/>
        <w:adjustRightInd w:val="0"/>
        <w:spacing w:before="20" w:line="276" w:lineRule="exact"/>
        <w:ind w:left="3076"/>
        <w:rPr>
          <w:rFonts w:ascii="Times New Roman Bold" w:hAnsi="Times New Roman Bold"/>
          <w:color w:val="000000"/>
          <w:spacing w:val="-2"/>
        </w:rPr>
      </w:pPr>
      <w:r>
        <w:rPr>
          <w:rFonts w:ascii="Times New Roman Bold" w:hAnsi="Times New Roman Bold"/>
          <w:color w:val="000000"/>
          <w:spacing w:val="-2"/>
        </w:rPr>
        <w:t>Figure 1A - General 13.2kV Interconnection Configuration</w:t>
      </w:r>
    </w:p>
    <w:p w:rsidR="00767C37" w:rsidRDefault="00767C37">
      <w:pPr>
        <w:autoSpaceDE w:val="0"/>
        <w:autoSpaceDN w:val="0"/>
        <w:adjustRightInd w:val="0"/>
        <w:rPr>
          <w:rFonts w:ascii="Times New Roman Bold" w:hAnsi="Times New Roman Bold"/>
          <w:color w:val="000000"/>
          <w:spacing w:val="-2"/>
        </w:rPr>
        <w:sectPr w:rsidR="00767C37">
          <w:headerReference w:type="even" r:id="rId235"/>
          <w:headerReference w:type="default" r:id="rId236"/>
          <w:footerReference w:type="even" r:id="rId237"/>
          <w:footerReference w:type="default" r:id="rId238"/>
          <w:headerReference w:type="first" r:id="rId239"/>
          <w:footerReference w:type="first" r:id="rId240"/>
          <w:pgSz w:w="12240" w:h="15840"/>
          <w:pgMar w:top="0" w:right="0" w:bottom="0" w:left="0" w:header="720" w:footer="720" w:gutter="0"/>
          <w:cols w:space="720"/>
        </w:sectPr>
      </w:pPr>
    </w:p>
    <w:p w:rsidR="00767C37" w:rsidRDefault="00767C37">
      <w:pPr>
        <w:autoSpaceDE w:val="0"/>
        <w:autoSpaceDN w:val="0"/>
        <w:adjustRightInd w:val="0"/>
        <w:spacing w:line="138" w:lineRule="exact"/>
        <w:ind w:left="1440"/>
        <w:rPr>
          <w:rFonts w:ascii="Times New Roman Bold" w:hAnsi="Times New Roman Bold"/>
          <w:color w:val="000000"/>
          <w:spacing w:val="-2"/>
        </w:rPr>
      </w:pPr>
    </w:p>
    <w:p w:rsidR="00767C37" w:rsidRDefault="00767C37">
      <w:pPr>
        <w:autoSpaceDE w:val="0"/>
        <w:autoSpaceDN w:val="0"/>
        <w:adjustRightInd w:val="0"/>
        <w:spacing w:line="138" w:lineRule="exact"/>
        <w:ind w:left="1440"/>
        <w:rPr>
          <w:rFonts w:ascii="Times New Roman Bold" w:hAnsi="Times New Roman Bold"/>
          <w:color w:val="000000"/>
          <w:spacing w:val="-2"/>
        </w:rPr>
      </w:pPr>
    </w:p>
    <w:p w:rsidR="00767C37" w:rsidRDefault="00767C37">
      <w:pPr>
        <w:autoSpaceDE w:val="0"/>
        <w:autoSpaceDN w:val="0"/>
        <w:adjustRightInd w:val="0"/>
        <w:spacing w:line="138" w:lineRule="exact"/>
        <w:ind w:left="1440"/>
        <w:rPr>
          <w:rFonts w:ascii="Times New Roman Bold" w:hAnsi="Times New Roman Bold"/>
          <w:color w:val="000000"/>
          <w:spacing w:val="-2"/>
        </w:rPr>
      </w:pPr>
    </w:p>
    <w:p w:rsidR="00767C37" w:rsidRDefault="00767C37">
      <w:pPr>
        <w:autoSpaceDE w:val="0"/>
        <w:autoSpaceDN w:val="0"/>
        <w:adjustRightInd w:val="0"/>
        <w:spacing w:line="138" w:lineRule="exact"/>
        <w:ind w:left="1440"/>
        <w:rPr>
          <w:rFonts w:ascii="Times New Roman Bold" w:hAnsi="Times New Roman Bold"/>
          <w:color w:val="000000"/>
          <w:spacing w:val="-2"/>
        </w:rPr>
      </w:pPr>
    </w:p>
    <w:p w:rsidR="00767C37" w:rsidRDefault="00767C37">
      <w:pPr>
        <w:autoSpaceDE w:val="0"/>
        <w:autoSpaceDN w:val="0"/>
        <w:adjustRightInd w:val="0"/>
        <w:spacing w:line="138" w:lineRule="exact"/>
        <w:ind w:left="1440"/>
        <w:rPr>
          <w:rFonts w:ascii="Times New Roman Bold" w:hAnsi="Times New Roman Bold"/>
          <w:color w:val="000000"/>
          <w:spacing w:val="-2"/>
        </w:rPr>
      </w:pPr>
    </w:p>
    <w:p w:rsidR="00767C37" w:rsidRDefault="00B24E00">
      <w:pPr>
        <w:autoSpaceDE w:val="0"/>
        <w:autoSpaceDN w:val="0"/>
        <w:adjustRightInd w:val="0"/>
        <w:spacing w:before="100" w:line="138" w:lineRule="exact"/>
        <w:ind w:left="1440"/>
        <w:rPr>
          <w:color w:val="0000FF"/>
          <w:spacing w:val="-1"/>
          <w:sz w:val="12"/>
        </w:rPr>
      </w:pPr>
      <w:r>
        <w:rPr>
          <w:color w:val="0000FF"/>
          <w:spacing w:val="-1"/>
          <w:sz w:val="12"/>
        </w:rPr>
        <w:t>Madison County LFGTE Interconnection Study rev11 21 2008.doc</w:t>
      </w:r>
    </w:p>
    <w:p w:rsidR="00767C37" w:rsidRDefault="00B24E00">
      <w:pPr>
        <w:autoSpaceDE w:val="0"/>
        <w:autoSpaceDN w:val="0"/>
        <w:adjustRightInd w:val="0"/>
        <w:spacing w:line="253" w:lineRule="exact"/>
        <w:ind w:left="5554"/>
        <w:rPr>
          <w:color w:val="0000FF"/>
          <w:spacing w:val="-1"/>
          <w:sz w:val="12"/>
        </w:rPr>
      </w:pPr>
      <w:r>
        <w:rPr>
          <w:color w:val="0000FF"/>
          <w:spacing w:val="-1"/>
          <w:sz w:val="12"/>
        </w:rPr>
        <w:br w:type="column"/>
      </w:r>
    </w:p>
    <w:p w:rsidR="00767C37" w:rsidRDefault="00767C37">
      <w:pPr>
        <w:autoSpaceDE w:val="0"/>
        <w:autoSpaceDN w:val="0"/>
        <w:adjustRightInd w:val="0"/>
        <w:spacing w:line="253" w:lineRule="exact"/>
        <w:ind w:left="5554"/>
        <w:rPr>
          <w:color w:val="0000FF"/>
          <w:spacing w:val="-1"/>
          <w:sz w:val="12"/>
        </w:rPr>
      </w:pPr>
    </w:p>
    <w:p w:rsidR="00767C37" w:rsidRDefault="00B24E00">
      <w:pPr>
        <w:autoSpaceDE w:val="0"/>
        <w:autoSpaceDN w:val="0"/>
        <w:adjustRightInd w:val="0"/>
        <w:spacing w:before="189" w:line="253" w:lineRule="exact"/>
        <w:ind w:left="20"/>
        <w:rPr>
          <w:rFonts w:ascii="Times New Roman Bold" w:hAnsi="Times New Roman Bold"/>
          <w:color w:val="000000"/>
          <w:spacing w:val="-3"/>
          <w:sz w:val="22"/>
        </w:rPr>
      </w:pPr>
      <w:r>
        <w:rPr>
          <w:rFonts w:ascii="Times New Roman Bold" w:hAnsi="Times New Roman Bold"/>
          <w:color w:val="000000"/>
          <w:spacing w:val="-3"/>
          <w:sz w:val="22"/>
        </w:rPr>
        <w:t>Page 3</w:t>
      </w:r>
      <w:r>
        <w:rPr>
          <w:color w:val="000000"/>
          <w:spacing w:val="-3"/>
          <w:sz w:val="22"/>
        </w:rPr>
        <w:t xml:space="preserve"> of </w:t>
      </w:r>
      <w:r>
        <w:rPr>
          <w:rFonts w:ascii="Times New Roman Bold" w:hAnsi="Times New Roman Bold"/>
          <w:color w:val="000000"/>
          <w:spacing w:val="-3"/>
          <w:sz w:val="22"/>
        </w:rPr>
        <w:t>15</w:t>
      </w:r>
    </w:p>
    <w:p w:rsidR="00767C37" w:rsidRDefault="00B24E00">
      <w:pPr>
        <w:autoSpaceDE w:val="0"/>
        <w:autoSpaceDN w:val="0"/>
        <w:adjustRightInd w:val="0"/>
        <w:spacing w:line="253" w:lineRule="exact"/>
        <w:ind w:left="9124"/>
        <w:rPr>
          <w:rFonts w:ascii="Times New Roman Bold" w:hAnsi="Times New Roman Bold"/>
          <w:color w:val="000000"/>
          <w:spacing w:val="-3"/>
          <w:sz w:val="22"/>
        </w:rPr>
      </w:pPr>
      <w:r>
        <w:rPr>
          <w:rFonts w:ascii="Times New Roman Bold" w:hAnsi="Times New Roman Bold"/>
          <w:color w:val="000000"/>
          <w:spacing w:val="-3"/>
          <w:sz w:val="22"/>
        </w:rPr>
        <w:br w:type="column"/>
      </w: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B24E00">
      <w:pPr>
        <w:autoSpaceDE w:val="0"/>
        <w:autoSpaceDN w:val="0"/>
        <w:adjustRightInd w:val="0"/>
        <w:spacing w:before="189" w:line="253" w:lineRule="exact"/>
        <w:ind w:left="20"/>
        <w:rPr>
          <w:rFonts w:ascii="Times New Roman Bold" w:hAnsi="Times New Roman Bold"/>
          <w:color w:val="000000"/>
          <w:spacing w:val="-2"/>
          <w:sz w:val="22"/>
        </w:rPr>
      </w:pPr>
      <w:r>
        <w:rPr>
          <w:rFonts w:ascii="Times New Roman Bold" w:hAnsi="Times New Roman Bold"/>
          <w:color w:val="000000"/>
          <w:spacing w:val="-2"/>
          <w:sz w:val="22"/>
        </w:rPr>
        <w:t xml:space="preserve">rev. Nov. 21, 2008 </w:t>
      </w:r>
    </w:p>
    <w:p w:rsidR="00767C37" w:rsidRDefault="00767C37">
      <w:pPr>
        <w:autoSpaceDE w:val="0"/>
        <w:autoSpaceDN w:val="0"/>
        <w:adjustRightInd w:val="0"/>
        <w:rPr>
          <w:rFonts w:ascii="Times New Roman Bold" w:hAnsi="Times New Roman Bold"/>
          <w:color w:val="000000"/>
          <w:spacing w:val="-2"/>
          <w:sz w:val="22"/>
        </w:rPr>
        <w:sectPr w:rsidR="00767C37">
          <w:headerReference w:type="even" r:id="rId241"/>
          <w:headerReference w:type="default" r:id="rId242"/>
          <w:footerReference w:type="even" r:id="rId243"/>
          <w:footerReference w:type="default" r:id="rId244"/>
          <w:headerReference w:type="first" r:id="rId245"/>
          <w:footerReference w:type="first" r:id="rId246"/>
          <w:type w:val="continuous"/>
          <w:pgSz w:w="12240" w:h="15840"/>
          <w:pgMar w:top="0" w:right="0" w:bottom="0" w:left="0" w:header="720" w:footer="720" w:gutter="0"/>
          <w:cols w:num="3" w:space="720" w:equalWidth="0">
            <w:col w:w="5394" w:space="160"/>
            <w:col w:w="3420" w:space="160"/>
            <w:col w:w="2976" w:space="160"/>
          </w:cols>
        </w:sectPr>
      </w:pPr>
    </w:p>
    <w:p w:rsidR="00767C37" w:rsidRDefault="00767C37">
      <w:pPr>
        <w:autoSpaceDE w:val="0"/>
        <w:autoSpaceDN w:val="0"/>
        <w:adjustRightInd w:val="0"/>
        <w:spacing w:line="240" w:lineRule="exact"/>
        <w:rPr>
          <w:rFonts w:ascii="Times New Roman Bold" w:hAnsi="Times New Roman Bold"/>
          <w:color w:val="000000"/>
          <w:spacing w:val="-2"/>
        </w:rPr>
      </w:pPr>
      <w:r>
        <w:rPr>
          <w:rFonts w:ascii="Times New Roman Bold" w:hAnsi="Times New Roman Bold"/>
          <w:color w:val="000000"/>
          <w:spacing w:val="-2"/>
        </w:rPr>
        <w:pict>
          <v:polyline id="_x0000_s1099" style="position:absolute;z-index:-251625472;mso-position-horizontal-relative:page;mso-position-vertical-relative:page" points="206.3pt,38.3pt,506.75pt,38.3pt,506.75pt,37.3pt,206.3pt,37.3pt,206.3pt,38.3pt" coordsize="6009,20" o:allowincell="f" fillcolor="black" stroked="f">
            <v:path arrowok="t"/>
            <w10:wrap anchorx="page" anchory="page"/>
          </v:polyline>
        </w:pict>
      </w:r>
      <w:r>
        <w:rPr>
          <w:rFonts w:ascii="Times New Roman Bold" w:hAnsi="Times New Roman Bold"/>
          <w:color w:val="000000"/>
          <w:spacing w:val="-2"/>
        </w:rPr>
        <w:pict>
          <v:polyline id="_x0000_s1100" style="position:absolute;z-index:-251610112;mso-position-horizontal-relative:page;mso-position-vertical-relative:page" points="70.5pt,40.5pt,541.5pt,40.5pt,541.5pt,39.5pt,70.5pt,39.5pt,70.5pt,40.5pt" coordsize="9420,20" o:allowincell="f" fillcolor="black" stroked="f">
            <v:path arrowok="t"/>
            <w10:wrap anchorx="page" anchory="page"/>
          </v:polyline>
        </w:pict>
      </w:r>
      <w:r>
        <w:rPr>
          <w:rFonts w:ascii="Times New Roman Bold" w:hAnsi="Times New Roman Bold"/>
          <w:color w:val="000000"/>
          <w:spacing w:val="-2"/>
        </w:rPr>
        <w:pict>
          <v:polyline id="_x0000_s1101" style="position:absolute;z-index:-251596800;mso-position-horizontal-relative:page;mso-position-vertical-relative:page" points="70.5pt,754.7pt,541.5pt,754.7pt,541.5pt,753.7pt,70.5pt,753.7pt,70.5pt,754.7pt" coordsize="9420,20" o:allowincell="f" fillcolor="black" stroked="f">
            <v:path arrowok="t"/>
            <w10:wrap anchorx="page" anchory="page"/>
          </v:polyline>
        </w:pict>
      </w:r>
      <w:r>
        <w:rPr>
          <w:rFonts w:ascii="Times New Roman Bold" w:hAnsi="Times New Roman Bold"/>
          <w:color w:val="000000"/>
          <w:spacing w:val="-2"/>
        </w:rPr>
        <w:pict>
          <v:polyline id="_x0000_s1102" style="position:absolute;z-index:-251582464;mso-position-horizontal-relative:page;mso-position-vertical-relative:page" points="456.25pt,769.05pt,540pt,769.05pt,540pt,756.4pt,456.25pt,756.4pt,456.25pt,769.05pt" coordsize="1676,254" o:allowincell="f" fillcolor="silver" stroked="f">
            <v:path arrowok="t"/>
            <w10:wrap anchorx="page" anchory="page"/>
          </v:polyline>
        </w:pict>
      </w:r>
      <w:r>
        <w:rPr>
          <w:rFonts w:ascii="Times New Roman Bold" w:hAnsi="Times New Roman Bold"/>
          <w:color w:val="000000"/>
          <w:spacing w:val="-2"/>
        </w:rPr>
        <w:pict>
          <v:shape id="_x0000_s1103" type="#_x0000_t75" style="position:absolute;margin-left:1in;margin-top:50.9pt;width:467.9pt;height:622.85pt;z-index:-251571200;mso-position-horizontal-relative:page;mso-position-vertical-relative:page" o:allowincell="f">
            <v:imagedata r:id="rId247" o:title=""/>
            <w10:wrap anchorx="page" anchory="page"/>
          </v:shape>
        </w:pict>
      </w:r>
      <w:bookmarkStart w:id="33" w:name="Pg34"/>
      <w:bookmarkEnd w:id="33"/>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B24E00">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767C37">
      <w:pPr>
        <w:autoSpaceDE w:val="0"/>
        <w:autoSpaceDN w:val="0"/>
        <w:adjustRightInd w:val="0"/>
        <w:spacing w:line="276" w:lineRule="exact"/>
        <w:ind w:left="3015"/>
        <w:rPr>
          <w:color w:val="000000"/>
          <w:spacing w:val="-2"/>
          <w:sz w:val="20"/>
        </w:rPr>
      </w:pPr>
    </w:p>
    <w:p w:rsidR="00767C37" w:rsidRDefault="00B24E00">
      <w:pPr>
        <w:autoSpaceDE w:val="0"/>
        <w:autoSpaceDN w:val="0"/>
        <w:adjustRightInd w:val="0"/>
        <w:spacing w:before="139" w:line="276" w:lineRule="exact"/>
        <w:ind w:left="3015"/>
        <w:rPr>
          <w:rFonts w:ascii="Times New Roman Bold" w:hAnsi="Times New Roman Bold"/>
          <w:color w:val="000000"/>
          <w:spacing w:val="-2"/>
        </w:rPr>
      </w:pPr>
      <w:r>
        <w:rPr>
          <w:rFonts w:ascii="Times New Roman Bold" w:hAnsi="Times New Roman Bold"/>
          <w:color w:val="000000"/>
          <w:spacing w:val="-2"/>
        </w:rPr>
        <w:t>Figure 1B - General Small Generator Facility Configuration</w:t>
      </w:r>
    </w:p>
    <w:p w:rsidR="00767C37" w:rsidRDefault="00767C37">
      <w:pPr>
        <w:autoSpaceDE w:val="0"/>
        <w:autoSpaceDN w:val="0"/>
        <w:adjustRightInd w:val="0"/>
        <w:rPr>
          <w:rFonts w:ascii="Times New Roman Bold" w:hAnsi="Times New Roman Bold"/>
          <w:color w:val="000000"/>
          <w:spacing w:val="-2"/>
        </w:rPr>
        <w:sectPr w:rsidR="00767C37">
          <w:headerReference w:type="even" r:id="rId248"/>
          <w:headerReference w:type="default" r:id="rId249"/>
          <w:footerReference w:type="even" r:id="rId250"/>
          <w:footerReference w:type="default" r:id="rId251"/>
          <w:headerReference w:type="first" r:id="rId252"/>
          <w:footerReference w:type="first" r:id="rId253"/>
          <w:pgSz w:w="12240" w:h="15840"/>
          <w:pgMar w:top="0" w:right="0" w:bottom="0" w:left="0" w:header="720" w:footer="720" w:gutter="0"/>
          <w:cols w:space="720"/>
        </w:sectPr>
      </w:pPr>
    </w:p>
    <w:p w:rsidR="00767C37" w:rsidRDefault="00767C37">
      <w:pPr>
        <w:autoSpaceDE w:val="0"/>
        <w:autoSpaceDN w:val="0"/>
        <w:adjustRightInd w:val="0"/>
        <w:spacing w:line="138" w:lineRule="exact"/>
        <w:ind w:left="1440"/>
        <w:rPr>
          <w:rFonts w:ascii="Times New Roman Bold" w:hAnsi="Times New Roman Bold"/>
          <w:color w:val="000000"/>
          <w:spacing w:val="-2"/>
        </w:rPr>
      </w:pPr>
    </w:p>
    <w:p w:rsidR="00767C37" w:rsidRDefault="00767C37">
      <w:pPr>
        <w:autoSpaceDE w:val="0"/>
        <w:autoSpaceDN w:val="0"/>
        <w:adjustRightInd w:val="0"/>
        <w:spacing w:line="138" w:lineRule="exact"/>
        <w:ind w:left="1440"/>
        <w:rPr>
          <w:rFonts w:ascii="Times New Roman Bold" w:hAnsi="Times New Roman Bold"/>
          <w:color w:val="000000"/>
          <w:spacing w:val="-2"/>
        </w:rPr>
      </w:pPr>
    </w:p>
    <w:p w:rsidR="00767C37" w:rsidRDefault="00767C37">
      <w:pPr>
        <w:autoSpaceDE w:val="0"/>
        <w:autoSpaceDN w:val="0"/>
        <w:adjustRightInd w:val="0"/>
        <w:spacing w:line="138" w:lineRule="exact"/>
        <w:ind w:left="1440"/>
        <w:rPr>
          <w:rFonts w:ascii="Times New Roman Bold" w:hAnsi="Times New Roman Bold"/>
          <w:color w:val="000000"/>
          <w:spacing w:val="-2"/>
        </w:rPr>
      </w:pPr>
    </w:p>
    <w:p w:rsidR="00767C37" w:rsidRDefault="00767C37">
      <w:pPr>
        <w:autoSpaceDE w:val="0"/>
        <w:autoSpaceDN w:val="0"/>
        <w:adjustRightInd w:val="0"/>
        <w:spacing w:line="138" w:lineRule="exact"/>
        <w:ind w:left="1440"/>
        <w:rPr>
          <w:rFonts w:ascii="Times New Roman Bold" w:hAnsi="Times New Roman Bold"/>
          <w:color w:val="000000"/>
          <w:spacing w:val="-2"/>
        </w:rPr>
      </w:pPr>
    </w:p>
    <w:p w:rsidR="00767C37" w:rsidRDefault="00767C37">
      <w:pPr>
        <w:autoSpaceDE w:val="0"/>
        <w:autoSpaceDN w:val="0"/>
        <w:adjustRightInd w:val="0"/>
        <w:spacing w:line="138" w:lineRule="exact"/>
        <w:ind w:left="1440"/>
        <w:rPr>
          <w:rFonts w:ascii="Times New Roman Bold" w:hAnsi="Times New Roman Bold"/>
          <w:color w:val="000000"/>
          <w:spacing w:val="-2"/>
        </w:rPr>
      </w:pPr>
    </w:p>
    <w:p w:rsidR="00767C37" w:rsidRDefault="00767C37">
      <w:pPr>
        <w:autoSpaceDE w:val="0"/>
        <w:autoSpaceDN w:val="0"/>
        <w:adjustRightInd w:val="0"/>
        <w:spacing w:line="138" w:lineRule="exact"/>
        <w:ind w:left="1440"/>
        <w:rPr>
          <w:rFonts w:ascii="Times New Roman Bold" w:hAnsi="Times New Roman Bold"/>
          <w:color w:val="000000"/>
          <w:spacing w:val="-2"/>
        </w:rPr>
      </w:pPr>
    </w:p>
    <w:p w:rsidR="00767C37" w:rsidRDefault="00767C37">
      <w:pPr>
        <w:autoSpaceDE w:val="0"/>
        <w:autoSpaceDN w:val="0"/>
        <w:adjustRightInd w:val="0"/>
        <w:spacing w:line="138" w:lineRule="exact"/>
        <w:ind w:left="1440"/>
        <w:rPr>
          <w:rFonts w:ascii="Times New Roman Bold" w:hAnsi="Times New Roman Bold"/>
          <w:color w:val="000000"/>
          <w:spacing w:val="-2"/>
        </w:rPr>
      </w:pPr>
    </w:p>
    <w:p w:rsidR="00767C37" w:rsidRDefault="00767C37">
      <w:pPr>
        <w:autoSpaceDE w:val="0"/>
        <w:autoSpaceDN w:val="0"/>
        <w:adjustRightInd w:val="0"/>
        <w:spacing w:line="138" w:lineRule="exact"/>
        <w:ind w:left="1440"/>
        <w:rPr>
          <w:rFonts w:ascii="Times New Roman Bold" w:hAnsi="Times New Roman Bold"/>
          <w:color w:val="000000"/>
          <w:spacing w:val="-2"/>
        </w:rPr>
      </w:pPr>
    </w:p>
    <w:p w:rsidR="00767C37" w:rsidRDefault="00767C37">
      <w:pPr>
        <w:autoSpaceDE w:val="0"/>
        <w:autoSpaceDN w:val="0"/>
        <w:adjustRightInd w:val="0"/>
        <w:spacing w:line="138" w:lineRule="exact"/>
        <w:ind w:left="1440"/>
        <w:rPr>
          <w:rFonts w:ascii="Times New Roman Bold" w:hAnsi="Times New Roman Bold"/>
          <w:color w:val="000000"/>
          <w:spacing w:val="-2"/>
        </w:rPr>
      </w:pPr>
    </w:p>
    <w:p w:rsidR="00767C37" w:rsidRDefault="00B24E00">
      <w:pPr>
        <w:autoSpaceDE w:val="0"/>
        <w:autoSpaceDN w:val="0"/>
        <w:adjustRightInd w:val="0"/>
        <w:spacing w:before="108" w:line="138" w:lineRule="exact"/>
        <w:ind w:left="1440"/>
        <w:rPr>
          <w:color w:val="0000FF"/>
          <w:spacing w:val="-1"/>
          <w:sz w:val="12"/>
        </w:rPr>
      </w:pPr>
      <w:r>
        <w:rPr>
          <w:color w:val="0000FF"/>
          <w:spacing w:val="-1"/>
          <w:sz w:val="12"/>
        </w:rPr>
        <w:t>Madison County LFGTE Interconnection Study rev11 21 2008.doc</w:t>
      </w:r>
    </w:p>
    <w:p w:rsidR="00767C37" w:rsidRDefault="00B24E00">
      <w:pPr>
        <w:autoSpaceDE w:val="0"/>
        <w:autoSpaceDN w:val="0"/>
        <w:adjustRightInd w:val="0"/>
        <w:spacing w:line="253" w:lineRule="exact"/>
        <w:ind w:left="5554"/>
        <w:rPr>
          <w:color w:val="0000FF"/>
          <w:spacing w:val="-1"/>
          <w:sz w:val="12"/>
        </w:rPr>
      </w:pPr>
      <w:r>
        <w:rPr>
          <w:color w:val="0000FF"/>
          <w:spacing w:val="-1"/>
          <w:sz w:val="12"/>
        </w:rPr>
        <w:br w:type="column"/>
      </w:r>
    </w:p>
    <w:p w:rsidR="00767C37" w:rsidRDefault="00767C37">
      <w:pPr>
        <w:autoSpaceDE w:val="0"/>
        <w:autoSpaceDN w:val="0"/>
        <w:adjustRightInd w:val="0"/>
        <w:spacing w:line="253" w:lineRule="exact"/>
        <w:ind w:left="5554"/>
        <w:rPr>
          <w:color w:val="0000FF"/>
          <w:spacing w:val="-1"/>
          <w:sz w:val="12"/>
        </w:rPr>
      </w:pPr>
    </w:p>
    <w:p w:rsidR="00767C37" w:rsidRDefault="00767C37">
      <w:pPr>
        <w:autoSpaceDE w:val="0"/>
        <w:autoSpaceDN w:val="0"/>
        <w:adjustRightInd w:val="0"/>
        <w:spacing w:line="253" w:lineRule="exact"/>
        <w:ind w:left="5554"/>
        <w:rPr>
          <w:color w:val="0000FF"/>
          <w:spacing w:val="-1"/>
          <w:sz w:val="12"/>
        </w:rPr>
      </w:pPr>
    </w:p>
    <w:p w:rsidR="00767C37" w:rsidRDefault="00767C37">
      <w:pPr>
        <w:autoSpaceDE w:val="0"/>
        <w:autoSpaceDN w:val="0"/>
        <w:adjustRightInd w:val="0"/>
        <w:spacing w:line="253" w:lineRule="exact"/>
        <w:ind w:left="5554"/>
        <w:rPr>
          <w:color w:val="0000FF"/>
          <w:spacing w:val="-1"/>
          <w:sz w:val="12"/>
        </w:rPr>
      </w:pPr>
    </w:p>
    <w:p w:rsidR="00767C37" w:rsidRDefault="00B24E00">
      <w:pPr>
        <w:autoSpaceDE w:val="0"/>
        <w:autoSpaceDN w:val="0"/>
        <w:adjustRightInd w:val="0"/>
        <w:spacing w:before="243" w:line="253" w:lineRule="exact"/>
        <w:ind w:left="20"/>
        <w:rPr>
          <w:rFonts w:ascii="Times New Roman Bold" w:hAnsi="Times New Roman Bold"/>
          <w:color w:val="000000"/>
          <w:spacing w:val="-3"/>
          <w:sz w:val="22"/>
        </w:rPr>
      </w:pPr>
      <w:r>
        <w:rPr>
          <w:rFonts w:ascii="Times New Roman Bold" w:hAnsi="Times New Roman Bold"/>
          <w:color w:val="000000"/>
          <w:spacing w:val="-3"/>
          <w:sz w:val="22"/>
        </w:rPr>
        <w:t>Page 4</w:t>
      </w:r>
      <w:r>
        <w:rPr>
          <w:color w:val="000000"/>
          <w:spacing w:val="-3"/>
          <w:sz w:val="22"/>
        </w:rPr>
        <w:t xml:space="preserve"> of </w:t>
      </w:r>
      <w:r>
        <w:rPr>
          <w:rFonts w:ascii="Times New Roman Bold" w:hAnsi="Times New Roman Bold"/>
          <w:color w:val="000000"/>
          <w:spacing w:val="-3"/>
          <w:sz w:val="22"/>
        </w:rPr>
        <w:t>15</w:t>
      </w:r>
    </w:p>
    <w:p w:rsidR="00767C37" w:rsidRDefault="00B24E00">
      <w:pPr>
        <w:autoSpaceDE w:val="0"/>
        <w:autoSpaceDN w:val="0"/>
        <w:adjustRightInd w:val="0"/>
        <w:spacing w:line="253" w:lineRule="exact"/>
        <w:ind w:left="9124"/>
        <w:rPr>
          <w:rFonts w:ascii="Times New Roman Bold" w:hAnsi="Times New Roman Bold"/>
          <w:color w:val="000000"/>
          <w:spacing w:val="-3"/>
          <w:sz w:val="22"/>
        </w:rPr>
      </w:pPr>
      <w:r>
        <w:rPr>
          <w:rFonts w:ascii="Times New Roman Bold" w:hAnsi="Times New Roman Bold"/>
          <w:color w:val="000000"/>
          <w:spacing w:val="-3"/>
          <w:sz w:val="22"/>
        </w:rPr>
        <w:br w:type="column"/>
      </w: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B24E00">
      <w:pPr>
        <w:autoSpaceDE w:val="0"/>
        <w:autoSpaceDN w:val="0"/>
        <w:adjustRightInd w:val="0"/>
        <w:spacing w:before="243" w:line="253" w:lineRule="exact"/>
        <w:ind w:left="20"/>
        <w:rPr>
          <w:rFonts w:ascii="Times New Roman Bold" w:hAnsi="Times New Roman Bold"/>
          <w:color w:val="000000"/>
          <w:spacing w:val="-2"/>
          <w:sz w:val="22"/>
        </w:rPr>
      </w:pPr>
      <w:r>
        <w:rPr>
          <w:rFonts w:ascii="Times New Roman Bold" w:hAnsi="Times New Roman Bold"/>
          <w:color w:val="000000"/>
          <w:spacing w:val="-2"/>
          <w:sz w:val="22"/>
        </w:rPr>
        <w:t xml:space="preserve">rev. Nov. 21, 2008 </w:t>
      </w:r>
    </w:p>
    <w:p w:rsidR="00767C37" w:rsidRDefault="00767C37">
      <w:pPr>
        <w:autoSpaceDE w:val="0"/>
        <w:autoSpaceDN w:val="0"/>
        <w:adjustRightInd w:val="0"/>
        <w:rPr>
          <w:rFonts w:ascii="Times New Roman Bold" w:hAnsi="Times New Roman Bold"/>
          <w:color w:val="000000"/>
          <w:spacing w:val="-2"/>
          <w:sz w:val="22"/>
        </w:rPr>
        <w:sectPr w:rsidR="00767C37">
          <w:headerReference w:type="even" r:id="rId254"/>
          <w:headerReference w:type="default" r:id="rId255"/>
          <w:footerReference w:type="even" r:id="rId256"/>
          <w:footerReference w:type="default" r:id="rId257"/>
          <w:headerReference w:type="first" r:id="rId258"/>
          <w:footerReference w:type="first" r:id="rId259"/>
          <w:type w:val="continuous"/>
          <w:pgSz w:w="12240" w:h="15840"/>
          <w:pgMar w:top="0" w:right="0" w:bottom="0" w:left="0" w:header="720" w:footer="720" w:gutter="0"/>
          <w:cols w:num="3" w:space="720" w:equalWidth="0">
            <w:col w:w="5394" w:space="160"/>
            <w:col w:w="3420" w:space="160"/>
            <w:col w:w="2976" w:space="160"/>
          </w:cols>
        </w:sectPr>
      </w:pPr>
    </w:p>
    <w:p w:rsidR="00767C37" w:rsidRDefault="00767C37">
      <w:pPr>
        <w:autoSpaceDE w:val="0"/>
        <w:autoSpaceDN w:val="0"/>
        <w:adjustRightInd w:val="0"/>
        <w:spacing w:line="240" w:lineRule="exact"/>
        <w:rPr>
          <w:rFonts w:ascii="Times New Roman Bold" w:hAnsi="Times New Roman Bold"/>
          <w:color w:val="000000"/>
          <w:spacing w:val="-2"/>
        </w:rPr>
      </w:pPr>
      <w:r>
        <w:rPr>
          <w:rFonts w:ascii="Times New Roman Bold" w:hAnsi="Times New Roman Bold"/>
          <w:color w:val="000000"/>
          <w:spacing w:val="-2"/>
        </w:rPr>
        <w:pict>
          <v:polyline id="_x0000_s1104" style="position:absolute;z-index:-251624448;mso-position-horizontal-relative:page;mso-position-vertical-relative:page" points="206.3pt,38.3pt,506.75pt,38.3pt,506.75pt,37.3pt,206.3pt,37.3pt,206.3pt,38.3pt" coordsize="6009,20" o:allowincell="f" fillcolor="black" stroked="f">
            <v:path arrowok="t"/>
            <w10:wrap anchorx="page" anchory="page"/>
          </v:polyline>
        </w:pict>
      </w:r>
      <w:r>
        <w:rPr>
          <w:rFonts w:ascii="Times New Roman Bold" w:hAnsi="Times New Roman Bold"/>
          <w:color w:val="000000"/>
          <w:spacing w:val="-2"/>
        </w:rPr>
        <w:pict>
          <v:polyline id="_x0000_s1105" style="position:absolute;z-index:-251609088;mso-position-horizontal-relative:page;mso-position-vertical-relative:page" points="70.5pt,40.5pt,541.5pt,40.5pt,541.5pt,39.5pt,70.5pt,39.5pt,70.5pt,40.5pt" coordsize="9420,20" o:allowincell="f" fillcolor="black" stroked="f">
            <v:path arrowok="t"/>
            <w10:wrap anchorx="page" anchory="page"/>
          </v:polyline>
        </w:pict>
      </w:r>
      <w:r>
        <w:rPr>
          <w:rFonts w:ascii="Times New Roman Bold" w:hAnsi="Times New Roman Bold"/>
          <w:color w:val="000000"/>
          <w:spacing w:val="-2"/>
        </w:rPr>
        <w:pict>
          <v:polyline id="_x0000_s1106" style="position:absolute;z-index:-251595776;mso-position-horizontal-relative:page;mso-position-vertical-relative:page" points="70.5pt,754.7pt,541.5pt,754.7pt,541.5pt,753.7pt,70.5pt,753.7pt,70.5pt,754.7pt" coordsize="9420,20" o:allowincell="f" fillcolor="black" stroked="f">
            <v:path arrowok="t"/>
            <w10:wrap anchorx="page" anchory="page"/>
          </v:polyline>
        </w:pict>
      </w:r>
      <w:r>
        <w:rPr>
          <w:rFonts w:ascii="Times New Roman Bold" w:hAnsi="Times New Roman Bold"/>
          <w:color w:val="000000"/>
          <w:spacing w:val="-2"/>
        </w:rPr>
        <w:pict>
          <v:polyline id="_x0000_s1107" style="position:absolute;z-index:-251581440;mso-position-horizontal-relative:page;mso-position-vertical-relative:page" points="456.25pt,769.05pt,540pt,769.05pt,540pt,756.4pt,456.25pt,756.4pt,456.25pt,769.05pt" coordsize="1676,254" o:allowincell="f" fillcolor="silver" stroked="f">
            <v:path arrowok="t"/>
            <w10:wrap anchorx="page" anchory="page"/>
          </v:polyline>
        </w:pict>
      </w:r>
      <w:r>
        <w:rPr>
          <w:rFonts w:ascii="Times New Roman Bold" w:hAnsi="Times New Roman Bold"/>
          <w:color w:val="000000"/>
          <w:spacing w:val="-2"/>
        </w:rPr>
        <w:pict>
          <v:shape id="_x0000_s1108" type="#_x0000_t75" style="position:absolute;margin-left:72.2pt;margin-top:50.9pt;width:467.45pt;height:354.45pt;z-index:-251570176;mso-position-horizontal-relative:page;mso-position-vertical-relative:page" o:allowincell="f">
            <v:imagedata r:id="rId260" o:title=""/>
            <w10:wrap anchorx="page" anchory="page"/>
          </v:shape>
        </w:pict>
      </w:r>
      <w:bookmarkStart w:id="34" w:name="Pg35"/>
      <w:bookmarkEnd w:id="34"/>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Service Agre</w:t>
      </w:r>
      <w:r>
        <w:rPr>
          <w:color w:val="000000"/>
          <w:spacing w:val="-3"/>
          <w:sz w:val="22"/>
        </w:rPr>
        <w:t xml:space="preserve">ement No. 1988 </w:t>
      </w:r>
    </w:p>
    <w:p w:rsidR="00767C37" w:rsidRDefault="00B24E00">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767C37">
      <w:pPr>
        <w:autoSpaceDE w:val="0"/>
        <w:autoSpaceDN w:val="0"/>
        <w:adjustRightInd w:val="0"/>
        <w:spacing w:line="276" w:lineRule="exact"/>
        <w:ind w:left="3913"/>
        <w:rPr>
          <w:color w:val="000000"/>
          <w:spacing w:val="-2"/>
          <w:sz w:val="20"/>
        </w:rPr>
      </w:pPr>
    </w:p>
    <w:p w:rsidR="00767C37" w:rsidRDefault="00B24E00">
      <w:pPr>
        <w:autoSpaceDE w:val="0"/>
        <w:autoSpaceDN w:val="0"/>
        <w:adjustRightInd w:val="0"/>
        <w:spacing w:before="159" w:line="276" w:lineRule="exact"/>
        <w:ind w:left="3913"/>
        <w:rPr>
          <w:rFonts w:ascii="Times New Roman Bold" w:hAnsi="Times New Roman Bold"/>
          <w:color w:val="000000"/>
          <w:spacing w:val="-2"/>
        </w:rPr>
      </w:pPr>
      <w:r>
        <w:rPr>
          <w:rFonts w:ascii="Times New Roman Bold" w:hAnsi="Times New Roman Bold"/>
          <w:color w:val="000000"/>
          <w:spacing w:val="-2"/>
        </w:rPr>
        <w:t xml:space="preserve">Figure 1C - General Project Location Map </w:t>
      </w:r>
    </w:p>
    <w:p w:rsidR="00767C37" w:rsidRDefault="00B24E00">
      <w:pPr>
        <w:autoSpaceDE w:val="0"/>
        <w:autoSpaceDN w:val="0"/>
        <w:adjustRightInd w:val="0"/>
        <w:spacing w:before="124" w:line="276" w:lineRule="exact"/>
        <w:ind w:left="1382"/>
        <w:rPr>
          <w:rFonts w:ascii="Times New Roman Bold" w:hAnsi="Times New Roman Bold"/>
          <w:color w:val="000000"/>
          <w:spacing w:val="-3"/>
        </w:rPr>
      </w:pPr>
      <w:r>
        <w:rPr>
          <w:rFonts w:ascii="Times New Roman Bold" w:hAnsi="Times New Roman Bold"/>
          <w:color w:val="000000"/>
          <w:spacing w:val="-3"/>
        </w:rPr>
        <w:t xml:space="preserve">3. STUDY SCOPE </w:t>
      </w:r>
    </w:p>
    <w:p w:rsidR="00767C37" w:rsidRDefault="00B24E00">
      <w:pPr>
        <w:autoSpaceDE w:val="0"/>
        <w:autoSpaceDN w:val="0"/>
        <w:adjustRightInd w:val="0"/>
        <w:spacing w:before="124" w:line="252" w:lineRule="exact"/>
        <w:ind w:left="1439" w:right="1263" w:firstLine="720"/>
        <w:jc w:val="both"/>
        <w:rPr>
          <w:color w:val="000000"/>
          <w:spacing w:val="-2"/>
          <w:sz w:val="22"/>
        </w:rPr>
      </w:pPr>
      <w:r>
        <w:rPr>
          <w:color w:val="000000"/>
          <w:spacing w:val="-1"/>
          <w:sz w:val="22"/>
        </w:rPr>
        <w:t xml:space="preserve">The scope of this study is limited to evaluating the project’s impact on the following four items as </w:t>
      </w:r>
      <w:r>
        <w:rPr>
          <w:color w:val="000000"/>
          <w:spacing w:val="-1"/>
          <w:sz w:val="22"/>
        </w:rPr>
        <w:br/>
      </w:r>
      <w:r>
        <w:rPr>
          <w:color w:val="000000"/>
          <w:w w:val="104"/>
          <w:sz w:val="22"/>
        </w:rPr>
        <w:t xml:space="preserve">listed in Section 6.0 of Appendix 6 of Attachment Z: </w:t>
      </w:r>
      <w:r>
        <w:rPr>
          <w:rFonts w:ascii="Times New Roman Bold" w:hAnsi="Times New Roman Bold"/>
          <w:color w:val="000000"/>
          <w:w w:val="104"/>
          <w:sz w:val="22"/>
        </w:rPr>
        <w:t>6.1</w:t>
      </w:r>
      <w:r>
        <w:rPr>
          <w:color w:val="000000"/>
          <w:w w:val="104"/>
          <w:sz w:val="22"/>
        </w:rPr>
        <w:t xml:space="preserve">-Initial identification of circuit breaker short </w:t>
      </w:r>
      <w:r>
        <w:rPr>
          <w:color w:val="000000"/>
          <w:w w:val="104"/>
          <w:sz w:val="22"/>
        </w:rPr>
        <w:br/>
        <w:t xml:space="preserve">circuit capability limits; </w:t>
      </w:r>
      <w:r>
        <w:rPr>
          <w:rFonts w:ascii="Times New Roman Bold" w:hAnsi="Times New Roman Bold"/>
          <w:color w:val="000000"/>
          <w:w w:val="104"/>
          <w:sz w:val="22"/>
        </w:rPr>
        <w:t>6.2</w:t>
      </w:r>
      <w:r>
        <w:rPr>
          <w:color w:val="000000"/>
          <w:w w:val="104"/>
          <w:sz w:val="22"/>
        </w:rPr>
        <w:t>-Initial identific</w:t>
      </w:r>
      <w:r>
        <w:rPr>
          <w:color w:val="000000"/>
          <w:w w:val="104"/>
          <w:sz w:val="22"/>
        </w:rPr>
        <w:t xml:space="preserve">ation of thermal overload or voltage limit violations; </w:t>
      </w:r>
      <w:r>
        <w:rPr>
          <w:rFonts w:ascii="Times New Roman Bold" w:hAnsi="Times New Roman Bold"/>
          <w:color w:val="000000"/>
          <w:w w:val="104"/>
          <w:sz w:val="22"/>
        </w:rPr>
        <w:t>6.3</w:t>
      </w:r>
      <w:r>
        <w:rPr>
          <w:color w:val="000000"/>
          <w:w w:val="104"/>
          <w:sz w:val="22"/>
        </w:rPr>
        <w:t>-</w:t>
      </w:r>
      <w:r>
        <w:rPr>
          <w:color w:val="000000"/>
          <w:w w:val="104"/>
          <w:sz w:val="22"/>
        </w:rPr>
        <w:br/>
      </w:r>
      <w:r>
        <w:rPr>
          <w:color w:val="000000"/>
          <w:w w:val="102"/>
          <w:sz w:val="22"/>
        </w:rPr>
        <w:t xml:space="preserve">Initial review of grounding requirements and system protection; and, </w:t>
      </w:r>
      <w:r>
        <w:rPr>
          <w:rFonts w:ascii="Times New Roman Bold" w:hAnsi="Times New Roman Bold"/>
          <w:color w:val="000000"/>
          <w:w w:val="102"/>
          <w:sz w:val="22"/>
        </w:rPr>
        <w:t>6.4</w:t>
      </w:r>
      <w:r>
        <w:rPr>
          <w:color w:val="000000"/>
          <w:w w:val="102"/>
          <w:sz w:val="22"/>
        </w:rPr>
        <w:t xml:space="preserve">-Description and non-binding </w:t>
      </w:r>
      <w:r>
        <w:rPr>
          <w:color w:val="000000"/>
          <w:w w:val="102"/>
          <w:sz w:val="22"/>
        </w:rPr>
        <w:br/>
      </w:r>
      <w:r>
        <w:rPr>
          <w:color w:val="000000"/>
          <w:sz w:val="22"/>
        </w:rPr>
        <w:t xml:space="preserve">estimated cost of facilities required to interconnect the proposed Small Generator Facility and to address </w:t>
      </w:r>
      <w:r>
        <w:rPr>
          <w:color w:val="000000"/>
          <w:sz w:val="22"/>
        </w:rPr>
        <w:br/>
      </w:r>
      <w:r>
        <w:rPr>
          <w:color w:val="000000"/>
          <w:spacing w:val="-2"/>
          <w:sz w:val="22"/>
        </w:rPr>
        <w:t xml:space="preserve">the identified short circuit and power flow issues.  The scope of this study provides the results of: </w:t>
      </w:r>
    </w:p>
    <w:p w:rsidR="00767C37" w:rsidRDefault="00B24E00">
      <w:pPr>
        <w:tabs>
          <w:tab w:val="left" w:pos="1799"/>
        </w:tabs>
        <w:autoSpaceDE w:val="0"/>
        <w:autoSpaceDN w:val="0"/>
        <w:adjustRightInd w:val="0"/>
        <w:spacing w:before="62" w:line="260" w:lineRule="exact"/>
        <w:ind w:left="1439" w:right="1267"/>
        <w:jc w:val="both"/>
        <w:rPr>
          <w:color w:val="000000"/>
          <w:spacing w:val="-3"/>
          <w:sz w:val="22"/>
        </w:rPr>
      </w:pPr>
      <w:r>
        <w:rPr>
          <w:color w:val="000000"/>
          <w:w w:val="105"/>
          <w:sz w:val="22"/>
        </w:rPr>
        <w:t>•</w:t>
      </w:r>
      <w:r>
        <w:rPr>
          <w:rFonts w:ascii="Arial" w:hAnsi="Arial"/>
          <w:color w:val="000000"/>
          <w:w w:val="105"/>
          <w:sz w:val="22"/>
        </w:rPr>
        <w:t xml:space="preserve"> </w:t>
      </w:r>
      <w:r>
        <w:rPr>
          <w:color w:val="000000"/>
          <w:w w:val="105"/>
          <w:sz w:val="22"/>
        </w:rPr>
        <w:t xml:space="preserve">  Initial identification of thermal overloa</w:t>
      </w:r>
      <w:r>
        <w:rPr>
          <w:color w:val="000000"/>
          <w:w w:val="105"/>
          <w:sz w:val="22"/>
        </w:rPr>
        <w:t xml:space="preserve">d or voltage limit violations (steady state) for summer and </w:t>
      </w:r>
      <w:r>
        <w:rPr>
          <w:color w:val="000000"/>
          <w:w w:val="105"/>
          <w:sz w:val="22"/>
        </w:rPr>
        <w:br/>
      </w:r>
      <w:r>
        <w:rPr>
          <w:color w:val="000000"/>
          <w:w w:val="105"/>
          <w:sz w:val="22"/>
        </w:rPr>
        <w:tab/>
      </w:r>
      <w:r>
        <w:rPr>
          <w:color w:val="000000"/>
          <w:spacing w:val="-3"/>
          <w:sz w:val="22"/>
        </w:rPr>
        <w:t xml:space="preserve">winter peak loading conditions </w:t>
      </w:r>
    </w:p>
    <w:p w:rsidR="00767C37" w:rsidRDefault="00B24E00">
      <w:pPr>
        <w:autoSpaceDE w:val="0"/>
        <w:autoSpaceDN w:val="0"/>
        <w:adjustRightInd w:val="0"/>
        <w:spacing w:before="66" w:line="253" w:lineRule="exact"/>
        <w:ind w:left="1439"/>
        <w:rPr>
          <w:color w:val="000000"/>
          <w:sz w:val="22"/>
        </w:rPr>
      </w:pPr>
      <w:r>
        <w:rPr>
          <w:color w:val="000000"/>
          <w:sz w:val="22"/>
        </w:rPr>
        <w:t>•</w:t>
      </w:r>
      <w:r>
        <w:rPr>
          <w:rFonts w:ascii="Arial" w:hAnsi="Arial"/>
          <w:color w:val="000000"/>
          <w:sz w:val="22"/>
        </w:rPr>
        <w:t xml:space="preserve"> </w:t>
      </w:r>
      <w:r>
        <w:rPr>
          <w:color w:val="000000"/>
          <w:sz w:val="22"/>
        </w:rPr>
        <w:t xml:space="preserve">  Sensitivity study (steady state only) to assess the impact of the project during light load conditions </w:t>
      </w:r>
    </w:p>
    <w:p w:rsidR="00767C37" w:rsidRDefault="00B24E00">
      <w:pPr>
        <w:tabs>
          <w:tab w:val="left" w:pos="1799"/>
        </w:tabs>
        <w:autoSpaceDE w:val="0"/>
        <w:autoSpaceDN w:val="0"/>
        <w:adjustRightInd w:val="0"/>
        <w:spacing w:before="82" w:line="260" w:lineRule="exact"/>
        <w:ind w:left="1439" w:right="1265"/>
        <w:jc w:val="both"/>
        <w:rPr>
          <w:color w:val="000000"/>
          <w:spacing w:val="-2"/>
          <w:sz w:val="22"/>
        </w:rPr>
      </w:pPr>
      <w:r>
        <w:rPr>
          <w:color w:val="000000"/>
          <w:sz w:val="22"/>
        </w:rPr>
        <w:t>•</w:t>
      </w:r>
      <w:r>
        <w:rPr>
          <w:rFonts w:ascii="Arial" w:hAnsi="Arial"/>
          <w:color w:val="000000"/>
          <w:sz w:val="22"/>
        </w:rPr>
        <w:t xml:space="preserve"> </w:t>
      </w:r>
      <w:r>
        <w:rPr>
          <w:color w:val="000000"/>
          <w:sz w:val="22"/>
        </w:rPr>
        <w:t xml:space="preserve">  Analysis on models with and without the project, i</w:t>
      </w:r>
      <w:r>
        <w:rPr>
          <w:color w:val="000000"/>
          <w:sz w:val="22"/>
        </w:rPr>
        <w:t xml:space="preserve">n order to evaluate the impact of the project on the </w:t>
      </w:r>
      <w:r>
        <w:rPr>
          <w:color w:val="000000"/>
          <w:sz w:val="22"/>
        </w:rPr>
        <w:br/>
      </w:r>
      <w:r>
        <w:rPr>
          <w:color w:val="000000"/>
          <w:sz w:val="22"/>
        </w:rPr>
        <w:tab/>
      </w:r>
      <w:r>
        <w:rPr>
          <w:color w:val="000000"/>
          <w:spacing w:val="-2"/>
          <w:sz w:val="22"/>
        </w:rPr>
        <w:t xml:space="preserve">bulk and local power network </w:t>
      </w:r>
    </w:p>
    <w:p w:rsidR="00767C37" w:rsidRDefault="00B24E00">
      <w:pPr>
        <w:tabs>
          <w:tab w:val="left" w:pos="1799"/>
        </w:tabs>
        <w:autoSpaceDE w:val="0"/>
        <w:autoSpaceDN w:val="0"/>
        <w:adjustRightInd w:val="0"/>
        <w:spacing w:before="60" w:line="260" w:lineRule="exact"/>
        <w:ind w:left="1439" w:right="1267"/>
        <w:jc w:val="both"/>
        <w:rPr>
          <w:color w:val="000000"/>
          <w:spacing w:val="-3"/>
          <w:sz w:val="22"/>
        </w:rPr>
      </w:pPr>
      <w:r>
        <w:rPr>
          <w:color w:val="000000"/>
          <w:sz w:val="22"/>
        </w:rPr>
        <w:t>•</w:t>
      </w:r>
      <w:r>
        <w:rPr>
          <w:rFonts w:ascii="Arial" w:hAnsi="Arial"/>
          <w:color w:val="000000"/>
          <w:sz w:val="22"/>
        </w:rPr>
        <w:t xml:space="preserve"> </w:t>
      </w:r>
      <w:r>
        <w:rPr>
          <w:color w:val="000000"/>
          <w:sz w:val="22"/>
        </w:rPr>
        <w:t xml:space="preserve">  Available 13.2kV system characteristics on a 100MVA base at each 13.2kV delivery point to each of </w:t>
      </w:r>
      <w:r>
        <w:rPr>
          <w:color w:val="000000"/>
          <w:sz w:val="22"/>
        </w:rPr>
        <w:br/>
      </w:r>
      <w:r>
        <w:rPr>
          <w:color w:val="000000"/>
          <w:sz w:val="22"/>
        </w:rPr>
        <w:tab/>
      </w:r>
      <w:r>
        <w:rPr>
          <w:color w:val="000000"/>
          <w:spacing w:val="-3"/>
          <w:sz w:val="22"/>
        </w:rPr>
        <w:t xml:space="preserve">the 3 customer service locations </w:t>
      </w:r>
    </w:p>
    <w:p w:rsidR="00767C37" w:rsidRDefault="00B24E00">
      <w:pPr>
        <w:autoSpaceDE w:val="0"/>
        <w:autoSpaceDN w:val="0"/>
        <w:adjustRightInd w:val="0"/>
        <w:spacing w:before="66" w:line="253" w:lineRule="exact"/>
        <w:ind w:left="1439"/>
        <w:rPr>
          <w:color w:val="000000"/>
          <w:sz w:val="22"/>
        </w:rPr>
      </w:pPr>
      <w:r>
        <w:rPr>
          <w:color w:val="000000"/>
          <w:sz w:val="22"/>
        </w:rPr>
        <w:t>•</w:t>
      </w:r>
      <w:r>
        <w:rPr>
          <w:rFonts w:ascii="Arial" w:hAnsi="Arial"/>
          <w:color w:val="000000"/>
          <w:sz w:val="22"/>
        </w:rPr>
        <w:t xml:space="preserve"> </w:t>
      </w:r>
      <w:r>
        <w:rPr>
          <w:color w:val="000000"/>
          <w:sz w:val="22"/>
        </w:rPr>
        <w:t xml:space="preserve">  Recommended interconnection configuration with a list of system upgrades required </w:t>
      </w:r>
    </w:p>
    <w:p w:rsidR="00767C37" w:rsidRDefault="00B24E00">
      <w:pPr>
        <w:autoSpaceDE w:val="0"/>
        <w:autoSpaceDN w:val="0"/>
        <w:adjustRightInd w:val="0"/>
        <w:spacing w:before="87" w:line="253" w:lineRule="exact"/>
        <w:ind w:left="1439"/>
        <w:rPr>
          <w:color w:val="000000"/>
          <w:sz w:val="22"/>
        </w:rPr>
      </w:pPr>
      <w:r>
        <w:rPr>
          <w:color w:val="000000"/>
          <w:sz w:val="22"/>
        </w:rPr>
        <w:t>•</w:t>
      </w:r>
      <w:r>
        <w:rPr>
          <w:rFonts w:ascii="Arial" w:hAnsi="Arial"/>
          <w:color w:val="000000"/>
          <w:sz w:val="22"/>
        </w:rPr>
        <w:t xml:space="preserve"> </w:t>
      </w:r>
      <w:r>
        <w:rPr>
          <w:color w:val="000000"/>
          <w:sz w:val="22"/>
        </w:rPr>
        <w:t xml:space="preserve">  Initial identification of circuit breaker short circuit capability limits </w:t>
      </w:r>
    </w:p>
    <w:p w:rsidR="00767C37" w:rsidRDefault="00B24E00">
      <w:pPr>
        <w:tabs>
          <w:tab w:val="left" w:pos="1799"/>
        </w:tabs>
        <w:autoSpaceDE w:val="0"/>
        <w:autoSpaceDN w:val="0"/>
        <w:adjustRightInd w:val="0"/>
        <w:spacing w:before="62" w:line="260" w:lineRule="exact"/>
        <w:ind w:left="1439" w:right="1266"/>
        <w:jc w:val="both"/>
        <w:rPr>
          <w:color w:val="000000"/>
          <w:spacing w:val="-3"/>
          <w:sz w:val="22"/>
        </w:rPr>
      </w:pPr>
      <w:r>
        <w:rPr>
          <w:color w:val="000000"/>
          <w:w w:val="102"/>
          <w:sz w:val="22"/>
        </w:rPr>
        <w:t>•</w:t>
      </w:r>
      <w:r>
        <w:rPr>
          <w:rFonts w:ascii="Arial" w:hAnsi="Arial"/>
          <w:color w:val="000000"/>
          <w:w w:val="102"/>
          <w:sz w:val="22"/>
        </w:rPr>
        <w:t xml:space="preserve"> </w:t>
      </w:r>
      <w:r>
        <w:rPr>
          <w:color w:val="000000"/>
          <w:w w:val="102"/>
          <w:sz w:val="22"/>
        </w:rPr>
        <w:t xml:space="preserve">  Initial review of system protection requirements to be included for the Company’s system and those </w:t>
      </w:r>
      <w:r>
        <w:rPr>
          <w:color w:val="000000"/>
          <w:w w:val="102"/>
          <w:sz w:val="22"/>
        </w:rPr>
        <w:br/>
      </w:r>
      <w:r>
        <w:rPr>
          <w:color w:val="000000"/>
          <w:w w:val="102"/>
          <w:sz w:val="22"/>
        </w:rPr>
        <w:tab/>
      </w:r>
      <w:r>
        <w:rPr>
          <w:color w:val="000000"/>
          <w:spacing w:val="-3"/>
          <w:sz w:val="22"/>
        </w:rPr>
        <w:t xml:space="preserve">at the generation facility/customer service points </w:t>
      </w:r>
    </w:p>
    <w:p w:rsidR="00767C37" w:rsidRDefault="00B24E00">
      <w:pPr>
        <w:autoSpaceDE w:val="0"/>
        <w:autoSpaceDN w:val="0"/>
        <w:adjustRightInd w:val="0"/>
        <w:spacing w:before="66" w:line="253" w:lineRule="exact"/>
        <w:ind w:left="1439"/>
        <w:rPr>
          <w:color w:val="000000"/>
          <w:sz w:val="22"/>
        </w:rPr>
      </w:pPr>
      <w:r>
        <w:rPr>
          <w:color w:val="000000"/>
          <w:sz w:val="22"/>
        </w:rPr>
        <w:t>•</w:t>
      </w:r>
      <w:r>
        <w:rPr>
          <w:rFonts w:ascii="Arial" w:hAnsi="Arial"/>
          <w:color w:val="000000"/>
          <w:sz w:val="22"/>
        </w:rPr>
        <w:t xml:space="preserve"> </w:t>
      </w:r>
      <w:r>
        <w:rPr>
          <w:color w:val="000000"/>
          <w:sz w:val="22"/>
        </w:rPr>
        <w:t xml:space="preserve">  List of system protection upgrades required</w:t>
      </w:r>
    </w:p>
    <w:p w:rsidR="00767C37" w:rsidRDefault="00767C37">
      <w:pPr>
        <w:autoSpaceDE w:val="0"/>
        <w:autoSpaceDN w:val="0"/>
        <w:adjustRightInd w:val="0"/>
        <w:rPr>
          <w:color w:val="000000"/>
          <w:sz w:val="22"/>
        </w:rPr>
        <w:sectPr w:rsidR="00767C37">
          <w:headerReference w:type="even" r:id="rId261"/>
          <w:headerReference w:type="default" r:id="rId262"/>
          <w:footerReference w:type="even" r:id="rId263"/>
          <w:footerReference w:type="default" r:id="rId264"/>
          <w:headerReference w:type="first" r:id="rId265"/>
          <w:footerReference w:type="first" r:id="rId266"/>
          <w:pgSz w:w="12240" w:h="15840"/>
          <w:pgMar w:top="0" w:right="0" w:bottom="0" w:left="0" w:header="720" w:footer="720" w:gutter="0"/>
          <w:cols w:space="720"/>
        </w:sectPr>
      </w:pPr>
    </w:p>
    <w:p w:rsidR="00767C37" w:rsidRDefault="00767C37">
      <w:pPr>
        <w:autoSpaceDE w:val="0"/>
        <w:autoSpaceDN w:val="0"/>
        <w:adjustRightInd w:val="0"/>
        <w:spacing w:line="138" w:lineRule="exact"/>
        <w:ind w:left="1440"/>
        <w:rPr>
          <w:color w:val="000000"/>
          <w:sz w:val="22"/>
        </w:rPr>
      </w:pPr>
    </w:p>
    <w:p w:rsidR="00767C37" w:rsidRDefault="00767C37">
      <w:pPr>
        <w:autoSpaceDE w:val="0"/>
        <w:autoSpaceDN w:val="0"/>
        <w:adjustRightInd w:val="0"/>
        <w:spacing w:line="138" w:lineRule="exact"/>
        <w:ind w:left="1440"/>
        <w:rPr>
          <w:color w:val="000000"/>
          <w:sz w:val="22"/>
        </w:rPr>
      </w:pPr>
    </w:p>
    <w:p w:rsidR="00767C37" w:rsidRDefault="00767C37">
      <w:pPr>
        <w:autoSpaceDE w:val="0"/>
        <w:autoSpaceDN w:val="0"/>
        <w:adjustRightInd w:val="0"/>
        <w:spacing w:line="138" w:lineRule="exact"/>
        <w:ind w:left="1440"/>
        <w:rPr>
          <w:color w:val="000000"/>
          <w:sz w:val="22"/>
        </w:rPr>
      </w:pPr>
    </w:p>
    <w:p w:rsidR="00767C37" w:rsidRDefault="00767C37">
      <w:pPr>
        <w:autoSpaceDE w:val="0"/>
        <w:autoSpaceDN w:val="0"/>
        <w:adjustRightInd w:val="0"/>
        <w:spacing w:line="138" w:lineRule="exact"/>
        <w:ind w:left="1440"/>
        <w:rPr>
          <w:color w:val="000000"/>
          <w:sz w:val="22"/>
        </w:rPr>
      </w:pPr>
    </w:p>
    <w:p w:rsidR="00767C37" w:rsidRDefault="00767C37">
      <w:pPr>
        <w:autoSpaceDE w:val="0"/>
        <w:autoSpaceDN w:val="0"/>
        <w:adjustRightInd w:val="0"/>
        <w:spacing w:line="138" w:lineRule="exact"/>
        <w:ind w:left="1440"/>
        <w:rPr>
          <w:color w:val="000000"/>
          <w:sz w:val="22"/>
        </w:rPr>
      </w:pPr>
    </w:p>
    <w:p w:rsidR="00767C37" w:rsidRDefault="00767C37">
      <w:pPr>
        <w:autoSpaceDE w:val="0"/>
        <w:autoSpaceDN w:val="0"/>
        <w:adjustRightInd w:val="0"/>
        <w:spacing w:line="138" w:lineRule="exact"/>
        <w:ind w:left="1440"/>
        <w:rPr>
          <w:color w:val="000000"/>
          <w:sz w:val="22"/>
        </w:rPr>
      </w:pPr>
    </w:p>
    <w:p w:rsidR="00767C37" w:rsidRDefault="00767C37">
      <w:pPr>
        <w:autoSpaceDE w:val="0"/>
        <w:autoSpaceDN w:val="0"/>
        <w:adjustRightInd w:val="0"/>
        <w:spacing w:line="138" w:lineRule="exact"/>
        <w:ind w:left="1440"/>
        <w:rPr>
          <w:color w:val="000000"/>
          <w:sz w:val="22"/>
        </w:rPr>
      </w:pPr>
    </w:p>
    <w:p w:rsidR="00767C37" w:rsidRDefault="00767C37">
      <w:pPr>
        <w:autoSpaceDE w:val="0"/>
        <w:autoSpaceDN w:val="0"/>
        <w:adjustRightInd w:val="0"/>
        <w:spacing w:line="138" w:lineRule="exact"/>
        <w:ind w:left="1440"/>
        <w:rPr>
          <w:color w:val="000000"/>
          <w:sz w:val="22"/>
        </w:rPr>
      </w:pPr>
    </w:p>
    <w:p w:rsidR="00767C37" w:rsidRDefault="00B24E00">
      <w:pPr>
        <w:autoSpaceDE w:val="0"/>
        <w:autoSpaceDN w:val="0"/>
        <w:adjustRightInd w:val="0"/>
        <w:spacing w:before="70" w:line="138" w:lineRule="exact"/>
        <w:ind w:left="1440"/>
        <w:rPr>
          <w:color w:val="0000FF"/>
          <w:spacing w:val="-1"/>
          <w:sz w:val="12"/>
        </w:rPr>
      </w:pPr>
      <w:r>
        <w:rPr>
          <w:color w:val="0000FF"/>
          <w:spacing w:val="-1"/>
          <w:sz w:val="12"/>
        </w:rPr>
        <w:t>Madison County LFGTE Interconnection Study rev11 21 2008.doc</w:t>
      </w:r>
    </w:p>
    <w:p w:rsidR="00767C37" w:rsidRDefault="00B24E00">
      <w:pPr>
        <w:autoSpaceDE w:val="0"/>
        <w:autoSpaceDN w:val="0"/>
        <w:adjustRightInd w:val="0"/>
        <w:spacing w:line="253" w:lineRule="exact"/>
        <w:ind w:left="5554"/>
        <w:rPr>
          <w:color w:val="0000FF"/>
          <w:spacing w:val="-1"/>
          <w:sz w:val="12"/>
        </w:rPr>
      </w:pPr>
      <w:r>
        <w:rPr>
          <w:color w:val="0000FF"/>
          <w:spacing w:val="-1"/>
          <w:sz w:val="12"/>
        </w:rPr>
        <w:br w:type="column"/>
      </w:r>
    </w:p>
    <w:p w:rsidR="00767C37" w:rsidRDefault="00767C37">
      <w:pPr>
        <w:autoSpaceDE w:val="0"/>
        <w:autoSpaceDN w:val="0"/>
        <w:adjustRightInd w:val="0"/>
        <w:spacing w:line="253" w:lineRule="exact"/>
        <w:ind w:left="5554"/>
        <w:rPr>
          <w:color w:val="0000FF"/>
          <w:spacing w:val="-1"/>
          <w:sz w:val="12"/>
        </w:rPr>
      </w:pPr>
    </w:p>
    <w:p w:rsidR="00767C37" w:rsidRDefault="00767C37">
      <w:pPr>
        <w:autoSpaceDE w:val="0"/>
        <w:autoSpaceDN w:val="0"/>
        <w:adjustRightInd w:val="0"/>
        <w:spacing w:line="253" w:lineRule="exact"/>
        <w:ind w:left="5554"/>
        <w:rPr>
          <w:color w:val="0000FF"/>
          <w:spacing w:val="-1"/>
          <w:sz w:val="12"/>
        </w:rPr>
      </w:pPr>
    </w:p>
    <w:p w:rsidR="00767C37" w:rsidRDefault="00767C37">
      <w:pPr>
        <w:autoSpaceDE w:val="0"/>
        <w:autoSpaceDN w:val="0"/>
        <w:adjustRightInd w:val="0"/>
        <w:spacing w:line="253" w:lineRule="exact"/>
        <w:ind w:left="5554"/>
        <w:rPr>
          <w:color w:val="0000FF"/>
          <w:spacing w:val="-1"/>
          <w:sz w:val="12"/>
        </w:rPr>
      </w:pPr>
    </w:p>
    <w:p w:rsidR="00767C37" w:rsidRDefault="00B24E00">
      <w:pPr>
        <w:autoSpaceDE w:val="0"/>
        <w:autoSpaceDN w:val="0"/>
        <w:adjustRightInd w:val="0"/>
        <w:spacing w:before="67" w:line="253" w:lineRule="exact"/>
        <w:ind w:left="20"/>
        <w:rPr>
          <w:rFonts w:ascii="Times New Roman Bold" w:hAnsi="Times New Roman Bold"/>
          <w:color w:val="000000"/>
          <w:spacing w:val="-3"/>
          <w:sz w:val="22"/>
        </w:rPr>
      </w:pPr>
      <w:r>
        <w:rPr>
          <w:rFonts w:ascii="Times New Roman Bold" w:hAnsi="Times New Roman Bold"/>
          <w:color w:val="000000"/>
          <w:spacing w:val="-3"/>
          <w:sz w:val="22"/>
        </w:rPr>
        <w:t>Page 5</w:t>
      </w:r>
      <w:r>
        <w:rPr>
          <w:color w:val="000000"/>
          <w:spacing w:val="-3"/>
          <w:sz w:val="22"/>
        </w:rPr>
        <w:t xml:space="preserve"> of </w:t>
      </w:r>
      <w:r>
        <w:rPr>
          <w:rFonts w:ascii="Times New Roman Bold" w:hAnsi="Times New Roman Bold"/>
          <w:color w:val="000000"/>
          <w:spacing w:val="-3"/>
          <w:sz w:val="22"/>
        </w:rPr>
        <w:t>15</w:t>
      </w:r>
    </w:p>
    <w:p w:rsidR="00767C37" w:rsidRDefault="00B24E00">
      <w:pPr>
        <w:autoSpaceDE w:val="0"/>
        <w:autoSpaceDN w:val="0"/>
        <w:adjustRightInd w:val="0"/>
        <w:spacing w:line="253" w:lineRule="exact"/>
        <w:ind w:left="9124"/>
        <w:rPr>
          <w:rFonts w:ascii="Times New Roman Bold" w:hAnsi="Times New Roman Bold"/>
          <w:color w:val="000000"/>
          <w:spacing w:val="-3"/>
          <w:sz w:val="22"/>
        </w:rPr>
      </w:pPr>
      <w:r>
        <w:rPr>
          <w:rFonts w:ascii="Times New Roman Bold" w:hAnsi="Times New Roman Bold"/>
          <w:color w:val="000000"/>
          <w:spacing w:val="-3"/>
          <w:sz w:val="22"/>
        </w:rPr>
        <w:br w:type="column"/>
      </w: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B24E00">
      <w:pPr>
        <w:autoSpaceDE w:val="0"/>
        <w:autoSpaceDN w:val="0"/>
        <w:adjustRightInd w:val="0"/>
        <w:spacing w:before="67" w:line="253" w:lineRule="exact"/>
        <w:ind w:left="20"/>
        <w:rPr>
          <w:rFonts w:ascii="Times New Roman Bold" w:hAnsi="Times New Roman Bold"/>
          <w:color w:val="000000"/>
          <w:spacing w:val="-2"/>
          <w:sz w:val="22"/>
        </w:rPr>
      </w:pPr>
      <w:r>
        <w:rPr>
          <w:rFonts w:ascii="Times New Roman Bold" w:hAnsi="Times New Roman Bold"/>
          <w:color w:val="000000"/>
          <w:spacing w:val="-2"/>
          <w:sz w:val="22"/>
        </w:rPr>
        <w:t xml:space="preserve">rev. Nov. 21, 2008 </w:t>
      </w:r>
    </w:p>
    <w:p w:rsidR="00767C37" w:rsidRDefault="00767C37">
      <w:pPr>
        <w:autoSpaceDE w:val="0"/>
        <w:autoSpaceDN w:val="0"/>
        <w:adjustRightInd w:val="0"/>
        <w:rPr>
          <w:rFonts w:ascii="Times New Roman Bold" w:hAnsi="Times New Roman Bold"/>
          <w:color w:val="000000"/>
          <w:spacing w:val="-2"/>
          <w:sz w:val="22"/>
        </w:rPr>
        <w:sectPr w:rsidR="00767C37">
          <w:headerReference w:type="even" r:id="rId267"/>
          <w:headerReference w:type="default" r:id="rId268"/>
          <w:footerReference w:type="even" r:id="rId269"/>
          <w:footerReference w:type="default" r:id="rId270"/>
          <w:headerReference w:type="first" r:id="rId271"/>
          <w:footerReference w:type="first" r:id="rId272"/>
          <w:type w:val="continuous"/>
          <w:pgSz w:w="12240" w:h="15840"/>
          <w:pgMar w:top="0" w:right="0" w:bottom="0" w:left="0" w:header="720" w:footer="720" w:gutter="0"/>
          <w:cols w:num="3" w:space="720" w:equalWidth="0">
            <w:col w:w="5394" w:space="160"/>
            <w:col w:w="3420" w:space="160"/>
            <w:col w:w="2976" w:space="160"/>
          </w:cols>
        </w:sectPr>
      </w:pPr>
    </w:p>
    <w:p w:rsidR="00767C37" w:rsidRDefault="00767C37">
      <w:pPr>
        <w:autoSpaceDE w:val="0"/>
        <w:autoSpaceDN w:val="0"/>
        <w:adjustRightInd w:val="0"/>
        <w:spacing w:line="240" w:lineRule="exact"/>
        <w:rPr>
          <w:rFonts w:ascii="Times New Roman Bold" w:hAnsi="Times New Roman Bold"/>
          <w:color w:val="000000"/>
          <w:spacing w:val="-2"/>
        </w:rPr>
      </w:pPr>
      <w:bookmarkStart w:id="35" w:name="Pg36"/>
      <w:bookmarkEnd w:id="35"/>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B24E00">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767C37" w:rsidRDefault="00B24E00">
      <w:pPr>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 xml:space="preserve">4. THERMAL AND VOLTAGE ANALYSIS </w:t>
      </w:r>
    </w:p>
    <w:p w:rsidR="00767C37" w:rsidRDefault="00B24E00">
      <w:pPr>
        <w:autoSpaceDE w:val="0"/>
        <w:autoSpaceDN w:val="0"/>
        <w:adjustRightInd w:val="0"/>
        <w:spacing w:before="98" w:line="260" w:lineRule="exact"/>
        <w:ind w:left="1440" w:right="1265" w:firstLine="719"/>
        <w:jc w:val="both"/>
        <w:rPr>
          <w:color w:val="000000"/>
          <w:spacing w:val="-2"/>
          <w:sz w:val="22"/>
        </w:rPr>
      </w:pPr>
      <w:r>
        <w:rPr>
          <w:color w:val="000000"/>
          <w:sz w:val="22"/>
        </w:rPr>
        <w:t xml:space="preserve">The results of the thermal and voltage study to determine the project’s impact on the Company’s </w:t>
      </w:r>
      <w:r>
        <w:rPr>
          <w:color w:val="000000"/>
          <w:spacing w:val="-2"/>
          <w:sz w:val="22"/>
        </w:rPr>
        <w:t xml:space="preserve">Electric Power System (EPS) and the need for any resulting mitigating actions are as follows. </w:t>
      </w:r>
    </w:p>
    <w:p w:rsidR="00767C37" w:rsidRDefault="00B24E00">
      <w:pPr>
        <w:autoSpaceDE w:val="0"/>
        <w:autoSpaceDN w:val="0"/>
        <w:adjustRightInd w:val="0"/>
        <w:spacing w:before="126"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 xml:space="preserve">4.1  Summary </w:t>
      </w:r>
    </w:p>
    <w:p w:rsidR="00767C37" w:rsidRDefault="00B24E00">
      <w:pPr>
        <w:autoSpaceDE w:val="0"/>
        <w:autoSpaceDN w:val="0"/>
        <w:adjustRightInd w:val="0"/>
        <w:spacing w:before="102" w:line="260" w:lineRule="exact"/>
        <w:ind w:left="1440" w:right="1264" w:firstLine="719"/>
        <w:jc w:val="both"/>
        <w:rPr>
          <w:color w:val="000000"/>
          <w:spacing w:val="-3"/>
          <w:sz w:val="22"/>
        </w:rPr>
      </w:pPr>
      <w:r>
        <w:rPr>
          <w:color w:val="000000"/>
          <w:w w:val="106"/>
          <w:sz w:val="22"/>
        </w:rPr>
        <w:t xml:space="preserve">National Grid can accept 2MVA of generation from the Project on the Oneida 115-13.2kV </w:t>
      </w:r>
      <w:r>
        <w:rPr>
          <w:color w:val="000000"/>
          <w:spacing w:val="-3"/>
          <w:sz w:val="22"/>
        </w:rPr>
        <w:t xml:space="preserve">distribution substation under specified conditions. </w:t>
      </w:r>
    </w:p>
    <w:p w:rsidR="00767C37" w:rsidRDefault="00B24E00">
      <w:pPr>
        <w:autoSpaceDE w:val="0"/>
        <w:autoSpaceDN w:val="0"/>
        <w:adjustRightInd w:val="0"/>
        <w:spacing w:before="129" w:line="250" w:lineRule="exact"/>
        <w:ind w:left="1440" w:right="1263" w:firstLine="720"/>
        <w:jc w:val="both"/>
        <w:rPr>
          <w:color w:val="000000"/>
          <w:spacing w:val="-2"/>
          <w:sz w:val="22"/>
        </w:rPr>
      </w:pPr>
      <w:r>
        <w:rPr>
          <w:color w:val="000000"/>
          <w:w w:val="107"/>
          <w:sz w:val="22"/>
        </w:rPr>
        <w:t xml:space="preserve">To keep </w:t>
      </w:r>
      <w:r>
        <w:rPr>
          <w:color w:val="000000"/>
          <w:w w:val="107"/>
          <w:sz w:val="22"/>
        </w:rPr>
        <w:t xml:space="preserve">the voltage within acceptable parameters and minimize losses, the Project will be </w:t>
      </w:r>
      <w:r>
        <w:rPr>
          <w:color w:val="000000"/>
          <w:spacing w:val="-1"/>
          <w:sz w:val="22"/>
        </w:rPr>
        <w:t xml:space="preserve">required to be normally interconnected to Oneida 13.2kV Feeder #50150.  The Company’s existing ties to </w:t>
      </w:r>
      <w:r>
        <w:rPr>
          <w:color w:val="000000"/>
          <w:w w:val="103"/>
          <w:sz w:val="22"/>
        </w:rPr>
        <w:t xml:space="preserve">other feeders that are normally opened, should not pose voltage or thermal concerns if operated under </w:t>
      </w:r>
      <w:r>
        <w:rPr>
          <w:color w:val="000000"/>
          <w:spacing w:val="-1"/>
          <w:sz w:val="22"/>
        </w:rPr>
        <w:t xml:space="preserve">emergency or maintenance operations.  A voltage regulator at pole 10 on Creek Road in the feeder system </w:t>
      </w:r>
      <w:r>
        <w:rPr>
          <w:color w:val="000000"/>
          <w:spacing w:val="-2"/>
          <w:sz w:val="22"/>
        </w:rPr>
        <w:t xml:space="preserve">will require bidirectional control. </w:t>
      </w:r>
    </w:p>
    <w:p w:rsidR="00767C37" w:rsidRDefault="00B24E00">
      <w:pPr>
        <w:autoSpaceDE w:val="0"/>
        <w:autoSpaceDN w:val="0"/>
        <w:adjustRightInd w:val="0"/>
        <w:spacing w:before="122" w:line="260" w:lineRule="exact"/>
        <w:ind w:left="1440" w:right="1264" w:firstLine="720"/>
        <w:jc w:val="both"/>
        <w:rPr>
          <w:color w:val="000000"/>
          <w:spacing w:val="-3"/>
          <w:sz w:val="22"/>
        </w:rPr>
      </w:pPr>
      <w:r>
        <w:rPr>
          <w:color w:val="000000"/>
          <w:w w:val="105"/>
          <w:sz w:val="22"/>
        </w:rPr>
        <w:t>The possibili</w:t>
      </w:r>
      <w:r>
        <w:rPr>
          <w:color w:val="000000"/>
          <w:w w:val="105"/>
          <w:sz w:val="22"/>
        </w:rPr>
        <w:t xml:space="preserve">ty of islanding the Local EPS, Oneida Feeder #50150, by the station breaker or </w:t>
      </w:r>
      <w:r>
        <w:rPr>
          <w:color w:val="000000"/>
          <w:spacing w:val="-3"/>
          <w:sz w:val="22"/>
        </w:rPr>
        <w:t xml:space="preserve">present in line feeder fuses will require the following: </w:t>
      </w:r>
    </w:p>
    <w:p w:rsidR="00767C37" w:rsidRDefault="00B24E00">
      <w:pPr>
        <w:tabs>
          <w:tab w:val="left" w:pos="5756"/>
        </w:tabs>
        <w:autoSpaceDE w:val="0"/>
        <w:autoSpaceDN w:val="0"/>
        <w:adjustRightInd w:val="0"/>
        <w:spacing w:before="46" w:line="253" w:lineRule="exact"/>
        <w:ind w:left="1440"/>
        <w:rPr>
          <w:color w:val="000000"/>
          <w:sz w:val="22"/>
        </w:rPr>
      </w:pPr>
      <w:r>
        <w:rPr>
          <w:color w:val="000000"/>
          <w:w w:val="101"/>
          <w:sz w:val="22"/>
        </w:rPr>
        <w:t>1.</w:t>
      </w:r>
      <w:r>
        <w:rPr>
          <w:rFonts w:ascii="Arial" w:hAnsi="Arial"/>
          <w:color w:val="000000"/>
          <w:w w:val="101"/>
          <w:sz w:val="22"/>
        </w:rPr>
        <w:t xml:space="preserve"> </w:t>
      </w:r>
      <w:r>
        <w:rPr>
          <w:color w:val="000000"/>
          <w:w w:val="101"/>
          <w:sz w:val="22"/>
        </w:rPr>
        <w:t xml:space="preserve"> Remove fuses and install 600A disconnects </w:t>
      </w:r>
      <w:r>
        <w:rPr>
          <w:color w:val="000000"/>
          <w:w w:val="101"/>
          <w:sz w:val="22"/>
        </w:rPr>
        <w:tab/>
      </w:r>
      <w:r>
        <w:rPr>
          <w:color w:val="000000"/>
          <w:sz w:val="22"/>
        </w:rPr>
        <w:t xml:space="preserve">at existing fuse locations on pole 61 on Clockville Road </w:t>
      </w:r>
    </w:p>
    <w:p w:rsidR="00767C37" w:rsidRDefault="00B24E00">
      <w:pPr>
        <w:tabs>
          <w:tab w:val="left" w:pos="9852"/>
        </w:tabs>
        <w:autoSpaceDE w:val="0"/>
        <w:autoSpaceDN w:val="0"/>
        <w:adjustRightInd w:val="0"/>
        <w:spacing w:before="7" w:line="253" w:lineRule="exact"/>
        <w:ind w:left="1800"/>
        <w:rPr>
          <w:color w:val="000000"/>
          <w:w w:val="104"/>
          <w:sz w:val="22"/>
        </w:rPr>
      </w:pPr>
      <w:r>
        <w:rPr>
          <w:color w:val="000000"/>
          <w:w w:val="103"/>
          <w:sz w:val="22"/>
        </w:rPr>
        <w:t xml:space="preserve">and pole 22 on Buyea Road.  This suggests the installation of a sectionalizing recloser </w:t>
      </w:r>
      <w:r>
        <w:rPr>
          <w:color w:val="000000"/>
          <w:w w:val="103"/>
          <w:sz w:val="22"/>
        </w:rPr>
        <w:tab/>
      </w:r>
      <w:r>
        <w:rPr>
          <w:color w:val="000000"/>
          <w:w w:val="104"/>
          <w:sz w:val="22"/>
        </w:rPr>
        <w:t xml:space="preserve">and a fuse </w:t>
      </w:r>
    </w:p>
    <w:p w:rsidR="00767C37" w:rsidRDefault="00B24E00">
      <w:pPr>
        <w:tabs>
          <w:tab w:val="left" w:pos="5947"/>
        </w:tabs>
        <w:autoSpaceDE w:val="0"/>
        <w:autoSpaceDN w:val="0"/>
        <w:adjustRightInd w:val="0"/>
        <w:spacing w:before="7" w:line="253" w:lineRule="exact"/>
        <w:ind w:left="1800"/>
        <w:rPr>
          <w:color w:val="000000"/>
          <w:spacing w:val="-3"/>
          <w:sz w:val="22"/>
        </w:rPr>
      </w:pPr>
      <w:r>
        <w:rPr>
          <w:color w:val="000000"/>
          <w:spacing w:val="-3"/>
          <w:sz w:val="22"/>
        </w:rPr>
        <w:t xml:space="preserve">beyond the Madison County Landfill tap point </w:t>
      </w:r>
      <w:r>
        <w:rPr>
          <w:color w:val="000000"/>
          <w:spacing w:val="-3"/>
          <w:sz w:val="22"/>
        </w:rPr>
        <w:tab/>
        <w:t xml:space="preserve">for reliability of the feeder’s customers. </w:t>
      </w:r>
    </w:p>
    <w:p w:rsidR="00767C37" w:rsidRDefault="00B24E00">
      <w:pPr>
        <w:tabs>
          <w:tab w:val="left" w:pos="1800"/>
        </w:tabs>
        <w:autoSpaceDE w:val="0"/>
        <w:autoSpaceDN w:val="0"/>
        <w:adjustRightInd w:val="0"/>
        <w:spacing w:before="42" w:line="260" w:lineRule="exact"/>
        <w:ind w:left="1440" w:right="1264"/>
        <w:jc w:val="both"/>
        <w:rPr>
          <w:color w:val="000000"/>
          <w:spacing w:val="-2"/>
          <w:sz w:val="22"/>
        </w:rPr>
      </w:pPr>
      <w:r>
        <w:rPr>
          <w:color w:val="000000"/>
          <w:sz w:val="22"/>
        </w:rPr>
        <w:t>2.</w:t>
      </w:r>
      <w:r>
        <w:rPr>
          <w:rFonts w:ascii="Arial" w:hAnsi="Arial"/>
          <w:color w:val="000000"/>
          <w:sz w:val="22"/>
        </w:rPr>
        <w:t xml:space="preserve"> </w:t>
      </w:r>
      <w:r>
        <w:rPr>
          <w:color w:val="000000"/>
          <w:sz w:val="22"/>
        </w:rPr>
        <w:t xml:space="preserve"> Anti-islanding protection of the Small Generating Facility (S</w:t>
      </w:r>
      <w:r>
        <w:rPr>
          <w:color w:val="000000"/>
          <w:sz w:val="22"/>
        </w:rPr>
        <w:t xml:space="preserve">GF) on the Local EPS for this situation </w:t>
      </w:r>
      <w:r>
        <w:rPr>
          <w:color w:val="000000"/>
          <w:sz w:val="22"/>
        </w:rPr>
        <w:br/>
      </w:r>
      <w:r>
        <w:rPr>
          <w:color w:val="000000"/>
          <w:sz w:val="22"/>
        </w:rPr>
        <w:tab/>
      </w:r>
      <w:r>
        <w:rPr>
          <w:color w:val="000000"/>
          <w:spacing w:val="-2"/>
          <w:sz w:val="22"/>
        </w:rPr>
        <w:t xml:space="preserve">shall be made by the Project by either: </w:t>
      </w:r>
    </w:p>
    <w:p w:rsidR="00767C37" w:rsidRDefault="00B24E00">
      <w:pPr>
        <w:tabs>
          <w:tab w:val="left" w:pos="2160"/>
        </w:tabs>
        <w:autoSpaceDE w:val="0"/>
        <w:autoSpaceDN w:val="0"/>
        <w:adjustRightInd w:val="0"/>
        <w:spacing w:before="40" w:line="260" w:lineRule="exact"/>
        <w:ind w:left="1800" w:right="1264"/>
        <w:jc w:val="both"/>
        <w:rPr>
          <w:color w:val="000000"/>
          <w:spacing w:val="-2"/>
          <w:sz w:val="22"/>
        </w:rPr>
      </w:pPr>
      <w:r>
        <w:rPr>
          <w:color w:val="000000"/>
          <w:w w:val="102"/>
          <w:sz w:val="22"/>
        </w:rPr>
        <w:t>a.</w:t>
      </w:r>
      <w:r>
        <w:rPr>
          <w:rFonts w:ascii="Arial" w:hAnsi="Arial"/>
          <w:color w:val="000000"/>
          <w:w w:val="102"/>
          <w:sz w:val="22"/>
        </w:rPr>
        <w:t xml:space="preserve"> </w:t>
      </w:r>
      <w:r>
        <w:rPr>
          <w:color w:val="000000"/>
          <w:w w:val="102"/>
          <w:sz w:val="22"/>
        </w:rPr>
        <w:t xml:space="preserve">  The SGF is certified to pass an applicable non-islanding test according to IEEE 1547 and IEEE </w:t>
      </w:r>
      <w:r>
        <w:rPr>
          <w:color w:val="000000"/>
          <w:w w:val="102"/>
          <w:sz w:val="22"/>
        </w:rPr>
        <w:br/>
      </w:r>
      <w:r>
        <w:rPr>
          <w:color w:val="000000"/>
          <w:w w:val="102"/>
          <w:sz w:val="22"/>
        </w:rPr>
        <w:tab/>
      </w:r>
      <w:r>
        <w:rPr>
          <w:color w:val="000000"/>
          <w:spacing w:val="-2"/>
          <w:sz w:val="22"/>
        </w:rPr>
        <w:t xml:space="preserve">1547.1. </w:t>
      </w:r>
    </w:p>
    <w:p w:rsidR="00767C37" w:rsidRDefault="00B24E00">
      <w:pPr>
        <w:autoSpaceDE w:val="0"/>
        <w:autoSpaceDN w:val="0"/>
        <w:adjustRightInd w:val="0"/>
        <w:spacing w:before="66" w:line="253" w:lineRule="exact"/>
        <w:ind w:left="1800"/>
        <w:rPr>
          <w:color w:val="000000"/>
          <w:spacing w:val="-1"/>
          <w:sz w:val="22"/>
        </w:rPr>
      </w:pPr>
      <w:r>
        <w:rPr>
          <w:color w:val="000000"/>
          <w:spacing w:val="-1"/>
          <w:sz w:val="22"/>
        </w:rPr>
        <w:t>b.</w:t>
      </w:r>
      <w:r>
        <w:rPr>
          <w:rFonts w:ascii="Arial" w:hAnsi="Arial"/>
          <w:color w:val="000000"/>
          <w:spacing w:val="-1"/>
          <w:sz w:val="22"/>
        </w:rPr>
        <w:t xml:space="preserve"> </w:t>
      </w:r>
      <w:r>
        <w:rPr>
          <w:color w:val="000000"/>
          <w:spacing w:val="-1"/>
          <w:sz w:val="22"/>
        </w:rPr>
        <w:t xml:space="preserve"> The SGF contains other non-islanding means, such as: </w:t>
      </w:r>
    </w:p>
    <w:p w:rsidR="00767C37" w:rsidRDefault="00B24E00">
      <w:pPr>
        <w:tabs>
          <w:tab w:val="left" w:pos="2520"/>
        </w:tabs>
        <w:autoSpaceDE w:val="0"/>
        <w:autoSpaceDN w:val="0"/>
        <w:adjustRightInd w:val="0"/>
        <w:spacing w:before="42" w:line="260" w:lineRule="exact"/>
        <w:ind w:left="2160" w:right="1266"/>
        <w:jc w:val="both"/>
        <w:rPr>
          <w:color w:val="000000"/>
          <w:spacing w:val="-3"/>
          <w:sz w:val="22"/>
        </w:rPr>
      </w:pPr>
      <w:r>
        <w:rPr>
          <w:color w:val="000000"/>
          <w:w w:val="104"/>
          <w:sz w:val="22"/>
        </w:rPr>
        <w:t xml:space="preserve">(1) forced frequency or voltage shifting (according to the interconnection response criteria in </w:t>
      </w:r>
      <w:r>
        <w:rPr>
          <w:color w:val="000000"/>
          <w:w w:val="104"/>
          <w:sz w:val="22"/>
        </w:rPr>
        <w:br/>
      </w:r>
      <w:r>
        <w:rPr>
          <w:color w:val="000000"/>
          <w:w w:val="104"/>
          <w:sz w:val="22"/>
        </w:rPr>
        <w:tab/>
      </w:r>
      <w:r>
        <w:rPr>
          <w:color w:val="000000"/>
          <w:spacing w:val="-3"/>
          <w:sz w:val="22"/>
        </w:rPr>
        <w:t xml:space="preserve">IEEE 1547), or </w:t>
      </w:r>
    </w:p>
    <w:p w:rsidR="00767C37" w:rsidRDefault="00B24E00">
      <w:pPr>
        <w:autoSpaceDE w:val="0"/>
        <w:autoSpaceDN w:val="0"/>
        <w:adjustRightInd w:val="0"/>
        <w:spacing w:before="66" w:line="253" w:lineRule="exact"/>
        <w:ind w:left="2160"/>
        <w:rPr>
          <w:color w:val="000000"/>
          <w:spacing w:val="-2"/>
          <w:sz w:val="22"/>
        </w:rPr>
      </w:pPr>
      <w:r>
        <w:rPr>
          <w:color w:val="000000"/>
          <w:spacing w:val="-2"/>
          <w:sz w:val="22"/>
        </w:rPr>
        <w:t xml:space="preserve">(2) a special protection system (SPS), such as Direct Transfer Trip. </w:t>
      </w:r>
    </w:p>
    <w:p w:rsidR="00767C37" w:rsidRDefault="00B24E00">
      <w:pPr>
        <w:autoSpaceDE w:val="0"/>
        <w:autoSpaceDN w:val="0"/>
        <w:adjustRightInd w:val="0"/>
        <w:spacing w:before="42" w:line="260" w:lineRule="exact"/>
        <w:ind w:left="1800" w:right="1264"/>
        <w:jc w:val="both"/>
        <w:rPr>
          <w:color w:val="000000"/>
          <w:spacing w:val="-3"/>
          <w:sz w:val="22"/>
        </w:rPr>
      </w:pPr>
      <w:r>
        <w:rPr>
          <w:color w:val="000000"/>
          <w:w w:val="104"/>
          <w:sz w:val="22"/>
        </w:rPr>
        <w:t xml:space="preserve">The protective devices for either of these means would become part of the Local EPS designated </w:t>
      </w:r>
      <w:r>
        <w:rPr>
          <w:color w:val="000000"/>
          <w:w w:val="102"/>
          <w:sz w:val="22"/>
        </w:rPr>
        <w:t xml:space="preserve">control devices.  If under-frequency relays do not trip on a fault and the DG islands the Local EPS, </w:t>
      </w:r>
      <w:r>
        <w:rPr>
          <w:color w:val="000000"/>
          <w:spacing w:val="-3"/>
          <w:sz w:val="22"/>
        </w:rPr>
        <w:t xml:space="preserve">then the SPS is required. </w:t>
      </w:r>
    </w:p>
    <w:p w:rsidR="00767C37" w:rsidRDefault="00B24E00">
      <w:pPr>
        <w:autoSpaceDE w:val="0"/>
        <w:autoSpaceDN w:val="0"/>
        <w:adjustRightInd w:val="0"/>
        <w:spacing w:before="100" w:line="260" w:lineRule="exact"/>
        <w:ind w:left="1440" w:right="1263" w:firstLine="720"/>
        <w:jc w:val="both"/>
        <w:rPr>
          <w:color w:val="000000"/>
          <w:spacing w:val="-1"/>
          <w:sz w:val="22"/>
        </w:rPr>
      </w:pPr>
      <w:r>
        <w:rPr>
          <w:color w:val="000000"/>
          <w:spacing w:val="-1"/>
          <w:sz w:val="22"/>
          <w:u w:val="single"/>
        </w:rPr>
        <w:t>If it is identified that items 2.</w:t>
      </w:r>
      <w:r>
        <w:rPr>
          <w:color w:val="000000"/>
          <w:spacing w:val="-1"/>
          <w:sz w:val="22"/>
          <w:u w:val="single"/>
        </w:rPr>
        <w:t xml:space="preserve">a and 2.b(1) cannot be met through the Developer’s protection of the </w:t>
      </w:r>
      <w:r>
        <w:rPr>
          <w:color w:val="000000"/>
          <w:spacing w:val="-1"/>
          <w:sz w:val="22"/>
          <w:u w:val="single"/>
        </w:rPr>
        <w:br/>
        <w:t>SGF as reviewed by the Company for acceptance</w:t>
      </w:r>
      <w:r>
        <w:rPr>
          <w:color w:val="000000"/>
          <w:spacing w:val="-1"/>
          <w:sz w:val="22"/>
        </w:rPr>
        <w:t xml:space="preserve">, then the installation of Direct Transfer Trip (DTT) will </w:t>
      </w:r>
      <w:r>
        <w:rPr>
          <w:color w:val="000000"/>
          <w:spacing w:val="-1"/>
          <w:sz w:val="22"/>
        </w:rPr>
        <w:br/>
        <w:t>be necessary; however, further evaluation of this SPS will be necessary outside t</w:t>
      </w:r>
      <w:r>
        <w:rPr>
          <w:color w:val="000000"/>
          <w:spacing w:val="-1"/>
          <w:sz w:val="22"/>
        </w:rPr>
        <w:t xml:space="preserve">he scope of this study. </w:t>
      </w:r>
    </w:p>
    <w:p w:rsidR="00767C37" w:rsidRDefault="00B24E00">
      <w:pPr>
        <w:autoSpaceDE w:val="0"/>
        <w:autoSpaceDN w:val="0"/>
        <w:adjustRightInd w:val="0"/>
        <w:spacing w:before="106"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 xml:space="preserve">4.2  Power Flow Model Development and Calibration </w:t>
      </w:r>
    </w:p>
    <w:p w:rsidR="00767C37" w:rsidRDefault="00B24E00">
      <w:pPr>
        <w:autoSpaceDE w:val="0"/>
        <w:autoSpaceDN w:val="0"/>
        <w:adjustRightInd w:val="0"/>
        <w:spacing w:before="127"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 xml:space="preserve">4.2.1  System Limits </w:t>
      </w:r>
    </w:p>
    <w:p w:rsidR="00767C37" w:rsidRDefault="00B24E00">
      <w:pPr>
        <w:autoSpaceDE w:val="0"/>
        <w:autoSpaceDN w:val="0"/>
        <w:adjustRightInd w:val="0"/>
        <w:spacing w:before="78" w:line="240" w:lineRule="exact"/>
        <w:ind w:left="1440" w:right="1264" w:firstLine="720"/>
        <w:jc w:val="both"/>
        <w:rPr>
          <w:color w:val="000000"/>
          <w:spacing w:val="-3"/>
          <w:sz w:val="22"/>
        </w:rPr>
      </w:pPr>
      <w:r>
        <w:rPr>
          <w:color w:val="000000"/>
          <w:sz w:val="22"/>
        </w:rPr>
        <w:t xml:space="preserve">Thermal Overload/Voltage Limits on Oneida Feeder #50150 to the Project are not exceeded by </w:t>
      </w:r>
      <w:r>
        <w:rPr>
          <w:color w:val="000000"/>
          <w:spacing w:val="-3"/>
          <w:sz w:val="22"/>
        </w:rPr>
        <w:t xml:space="preserve">the generation. </w:t>
      </w:r>
    </w:p>
    <w:p w:rsidR="00767C37" w:rsidRDefault="00B24E00">
      <w:pPr>
        <w:tabs>
          <w:tab w:val="left" w:pos="1990"/>
        </w:tabs>
        <w:autoSpaceDE w:val="0"/>
        <w:autoSpaceDN w:val="0"/>
        <w:adjustRightInd w:val="0"/>
        <w:spacing w:before="130"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 xml:space="preserve">4.2.2 </w:t>
      </w:r>
      <w:r>
        <w:rPr>
          <w:rFonts w:ascii="Times New Roman Bold" w:hAnsi="Times New Roman Bold"/>
          <w:color w:val="000000"/>
          <w:spacing w:val="-3"/>
          <w:sz w:val="22"/>
        </w:rPr>
        <w:tab/>
        <w:t xml:space="preserve">2006/2007 Load Calibrations </w:t>
      </w:r>
    </w:p>
    <w:p w:rsidR="00767C37" w:rsidRDefault="00B24E00">
      <w:pPr>
        <w:autoSpaceDE w:val="0"/>
        <w:autoSpaceDN w:val="0"/>
        <w:adjustRightInd w:val="0"/>
        <w:spacing w:before="138" w:line="240" w:lineRule="exact"/>
        <w:ind w:left="1440" w:right="1264" w:firstLine="720"/>
        <w:jc w:val="both"/>
        <w:rPr>
          <w:color w:val="000000"/>
          <w:spacing w:val="-3"/>
          <w:sz w:val="22"/>
        </w:rPr>
      </w:pPr>
      <w:r>
        <w:rPr>
          <w:color w:val="000000"/>
          <w:sz w:val="22"/>
        </w:rPr>
        <w:t xml:space="preserve">The light load condition sensitivity study results in the following: (feeder load at minimum and </w:t>
      </w:r>
      <w:r>
        <w:rPr>
          <w:color w:val="000000"/>
          <w:spacing w:val="-3"/>
          <w:sz w:val="22"/>
        </w:rPr>
        <w:t xml:space="preserve">generation at maximum) </w:t>
      </w:r>
    </w:p>
    <w:p w:rsidR="00767C37" w:rsidRDefault="00B24E00">
      <w:pPr>
        <w:tabs>
          <w:tab w:val="left" w:pos="1799"/>
        </w:tabs>
        <w:autoSpaceDE w:val="0"/>
        <w:autoSpaceDN w:val="0"/>
        <w:adjustRightInd w:val="0"/>
        <w:spacing w:before="100" w:line="240" w:lineRule="exact"/>
        <w:ind w:left="1440" w:right="1267"/>
        <w:jc w:val="both"/>
        <w:rPr>
          <w:color w:val="000000"/>
          <w:spacing w:val="-3"/>
          <w:sz w:val="22"/>
        </w:rPr>
      </w:pPr>
      <w:r>
        <w:rPr>
          <w:color w:val="000000"/>
          <w:sz w:val="22"/>
        </w:rPr>
        <w:t>•</w:t>
      </w:r>
      <w:r>
        <w:rPr>
          <w:rFonts w:ascii="Arial" w:hAnsi="Arial"/>
          <w:color w:val="000000"/>
          <w:sz w:val="22"/>
        </w:rPr>
        <w:t xml:space="preserve"> </w:t>
      </w:r>
      <w:r>
        <w:rPr>
          <w:color w:val="000000"/>
          <w:sz w:val="22"/>
        </w:rPr>
        <w:t xml:space="preserve">  The Project’s capacity exceeds one-third of the minimum load or is in excess of 25% of the peak load </w:t>
      </w:r>
      <w:r>
        <w:rPr>
          <w:color w:val="000000"/>
          <w:sz w:val="22"/>
        </w:rPr>
        <w:br/>
      </w:r>
      <w:r>
        <w:rPr>
          <w:color w:val="000000"/>
          <w:sz w:val="22"/>
        </w:rPr>
        <w:tab/>
      </w:r>
      <w:r>
        <w:rPr>
          <w:color w:val="000000"/>
          <w:spacing w:val="-3"/>
          <w:sz w:val="22"/>
        </w:rPr>
        <w:t>of the Local EPS (Oneida Fee</w:t>
      </w:r>
      <w:r>
        <w:rPr>
          <w:color w:val="000000"/>
          <w:spacing w:val="-3"/>
          <w:sz w:val="22"/>
        </w:rPr>
        <w:t xml:space="preserve">der #50150). </w:t>
      </w:r>
    </w:p>
    <w:p w:rsidR="00767C37" w:rsidRDefault="00B24E00">
      <w:pPr>
        <w:tabs>
          <w:tab w:val="left" w:pos="1799"/>
        </w:tabs>
        <w:autoSpaceDE w:val="0"/>
        <w:autoSpaceDN w:val="0"/>
        <w:adjustRightInd w:val="0"/>
        <w:spacing w:before="100" w:line="240" w:lineRule="exact"/>
        <w:ind w:left="1440" w:right="1264"/>
        <w:jc w:val="both"/>
        <w:rPr>
          <w:color w:val="000000"/>
          <w:spacing w:val="-2"/>
          <w:sz w:val="22"/>
        </w:rPr>
      </w:pPr>
      <w:r>
        <w:rPr>
          <w:color w:val="000000"/>
          <w:w w:val="103"/>
          <w:sz w:val="22"/>
        </w:rPr>
        <w:t>•</w:t>
      </w:r>
      <w:r>
        <w:rPr>
          <w:rFonts w:ascii="Arial" w:hAnsi="Arial"/>
          <w:color w:val="000000"/>
          <w:w w:val="103"/>
          <w:sz w:val="22"/>
        </w:rPr>
        <w:t xml:space="preserve"> </w:t>
      </w:r>
      <w:r>
        <w:rPr>
          <w:color w:val="000000"/>
          <w:w w:val="103"/>
          <w:sz w:val="22"/>
        </w:rPr>
        <w:t xml:space="preserve">  On Oneida Feeder #50150, the maximum output from the Project’s generation is not anticipated to </w:t>
      </w:r>
      <w:r>
        <w:rPr>
          <w:color w:val="000000"/>
          <w:w w:val="103"/>
          <w:sz w:val="22"/>
        </w:rPr>
        <w:br/>
      </w:r>
      <w:r>
        <w:rPr>
          <w:color w:val="000000"/>
          <w:w w:val="103"/>
          <w:sz w:val="22"/>
        </w:rPr>
        <w:tab/>
      </w:r>
      <w:r>
        <w:rPr>
          <w:color w:val="000000"/>
          <w:spacing w:val="-2"/>
          <w:sz w:val="22"/>
        </w:rPr>
        <w:t xml:space="preserve">backfeed into the 115kV power network due to the other distribution feeder loads at Oneida station. </w:t>
      </w:r>
    </w:p>
    <w:p w:rsidR="00767C37" w:rsidRDefault="00B24E00">
      <w:pPr>
        <w:autoSpaceDE w:val="0"/>
        <w:autoSpaceDN w:val="0"/>
        <w:adjustRightInd w:val="0"/>
        <w:spacing w:before="130" w:line="253" w:lineRule="exact"/>
        <w:ind w:left="1439"/>
        <w:rPr>
          <w:rFonts w:ascii="Times New Roman Bold" w:hAnsi="Times New Roman Bold"/>
          <w:color w:val="000000"/>
          <w:spacing w:val="-3"/>
          <w:sz w:val="22"/>
        </w:rPr>
      </w:pPr>
      <w:r>
        <w:rPr>
          <w:rFonts w:ascii="Times New Roman Bold" w:hAnsi="Times New Roman Bold"/>
          <w:color w:val="000000"/>
          <w:spacing w:val="-3"/>
          <w:sz w:val="22"/>
        </w:rPr>
        <w:t xml:space="preserve">4.3  Power Flow Analysis Procedure and Results </w:t>
      </w:r>
    </w:p>
    <w:p w:rsidR="00767C37" w:rsidRDefault="00B24E00">
      <w:pPr>
        <w:autoSpaceDE w:val="0"/>
        <w:autoSpaceDN w:val="0"/>
        <w:adjustRightInd w:val="0"/>
        <w:spacing w:before="127" w:line="253" w:lineRule="exact"/>
        <w:ind w:left="1439"/>
        <w:rPr>
          <w:rFonts w:ascii="Times New Roman Bold" w:hAnsi="Times New Roman Bold"/>
          <w:color w:val="000000"/>
          <w:spacing w:val="-3"/>
          <w:sz w:val="22"/>
        </w:rPr>
      </w:pPr>
      <w:r>
        <w:rPr>
          <w:rFonts w:ascii="Times New Roman Bold" w:hAnsi="Times New Roman Bold"/>
          <w:color w:val="000000"/>
          <w:spacing w:val="-3"/>
          <w:sz w:val="22"/>
        </w:rPr>
        <w:t xml:space="preserve">4.3.1  Analysis Procedure and Contingencies </w:t>
      </w:r>
    </w:p>
    <w:p w:rsidR="00767C37" w:rsidRDefault="00B24E00">
      <w:pPr>
        <w:autoSpaceDE w:val="0"/>
        <w:autoSpaceDN w:val="0"/>
        <w:adjustRightInd w:val="0"/>
        <w:spacing w:before="102" w:line="260" w:lineRule="exact"/>
        <w:ind w:left="1439" w:right="1264" w:firstLine="720"/>
        <w:jc w:val="both"/>
        <w:rPr>
          <w:color w:val="000000"/>
          <w:spacing w:val="-2"/>
          <w:sz w:val="22"/>
        </w:rPr>
      </w:pPr>
      <w:r>
        <w:rPr>
          <w:color w:val="000000"/>
          <w:w w:val="104"/>
          <w:sz w:val="22"/>
        </w:rPr>
        <w:t xml:space="preserve">No contingencies were modeled due to the radial nature of the system.  The analysis is made </w:t>
      </w:r>
      <w:r>
        <w:rPr>
          <w:color w:val="000000"/>
          <w:spacing w:val="-2"/>
          <w:sz w:val="22"/>
        </w:rPr>
        <w:t>based on normal connection to the Oneida Feeder #50150.</w:t>
      </w:r>
    </w:p>
    <w:p w:rsidR="00767C37" w:rsidRDefault="00767C37">
      <w:pPr>
        <w:autoSpaceDE w:val="0"/>
        <w:autoSpaceDN w:val="0"/>
        <w:adjustRightInd w:val="0"/>
        <w:rPr>
          <w:color w:val="000000"/>
          <w:spacing w:val="-2"/>
          <w:sz w:val="22"/>
        </w:rPr>
        <w:sectPr w:rsidR="00767C37">
          <w:headerReference w:type="even" r:id="rId273"/>
          <w:headerReference w:type="default" r:id="rId274"/>
          <w:footerReference w:type="even" r:id="rId275"/>
          <w:footerReference w:type="default" r:id="rId276"/>
          <w:headerReference w:type="first" r:id="rId277"/>
          <w:footerReference w:type="first" r:id="rId278"/>
          <w:pgSz w:w="12240" w:h="15840"/>
          <w:pgMar w:top="0" w:right="0" w:bottom="0" w:left="0" w:header="720" w:footer="720" w:gutter="0"/>
          <w:cols w:space="720"/>
        </w:sect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B24E00">
      <w:pPr>
        <w:autoSpaceDE w:val="0"/>
        <w:autoSpaceDN w:val="0"/>
        <w:adjustRightInd w:val="0"/>
        <w:spacing w:before="61" w:line="138" w:lineRule="exact"/>
        <w:ind w:left="1440"/>
        <w:rPr>
          <w:color w:val="0000FF"/>
          <w:spacing w:val="-1"/>
          <w:sz w:val="12"/>
        </w:rPr>
      </w:pPr>
      <w:r>
        <w:rPr>
          <w:color w:val="0000FF"/>
          <w:spacing w:val="-1"/>
          <w:sz w:val="12"/>
        </w:rPr>
        <w:t>Madison County LFGTE Interconnection Study rev11 21 2008.doc</w:t>
      </w:r>
    </w:p>
    <w:p w:rsidR="00767C37" w:rsidRDefault="00B24E00">
      <w:pPr>
        <w:autoSpaceDE w:val="0"/>
        <w:autoSpaceDN w:val="0"/>
        <w:adjustRightInd w:val="0"/>
        <w:spacing w:line="253" w:lineRule="exact"/>
        <w:ind w:left="5554"/>
        <w:rPr>
          <w:color w:val="0000FF"/>
          <w:spacing w:val="-1"/>
          <w:sz w:val="12"/>
        </w:rPr>
      </w:pPr>
      <w:r>
        <w:rPr>
          <w:color w:val="0000FF"/>
          <w:spacing w:val="-1"/>
          <w:sz w:val="12"/>
        </w:rPr>
        <w:br w:type="column"/>
      </w:r>
    </w:p>
    <w:p w:rsidR="00767C37" w:rsidRDefault="00767C37">
      <w:pPr>
        <w:autoSpaceDE w:val="0"/>
        <w:autoSpaceDN w:val="0"/>
        <w:adjustRightInd w:val="0"/>
        <w:spacing w:line="253" w:lineRule="exact"/>
        <w:ind w:left="5554"/>
        <w:rPr>
          <w:color w:val="0000FF"/>
          <w:spacing w:val="-1"/>
          <w:sz w:val="12"/>
        </w:rPr>
      </w:pPr>
    </w:p>
    <w:p w:rsidR="00767C37" w:rsidRDefault="00B24E00">
      <w:pPr>
        <w:autoSpaceDE w:val="0"/>
        <w:autoSpaceDN w:val="0"/>
        <w:adjustRightInd w:val="0"/>
        <w:spacing w:before="12" w:line="253" w:lineRule="exact"/>
        <w:ind w:left="20"/>
        <w:rPr>
          <w:rFonts w:ascii="Times New Roman Bold" w:hAnsi="Times New Roman Bold"/>
          <w:color w:val="000000"/>
          <w:spacing w:val="-3"/>
          <w:sz w:val="22"/>
        </w:rPr>
      </w:pPr>
      <w:r>
        <w:rPr>
          <w:rFonts w:ascii="Times New Roman Bold" w:hAnsi="Times New Roman Bold"/>
          <w:color w:val="000000"/>
          <w:spacing w:val="-3"/>
          <w:sz w:val="22"/>
        </w:rPr>
        <w:t>Page 6</w:t>
      </w:r>
      <w:r>
        <w:rPr>
          <w:color w:val="000000"/>
          <w:spacing w:val="-3"/>
          <w:sz w:val="22"/>
        </w:rPr>
        <w:t xml:space="preserve"> of </w:t>
      </w:r>
      <w:r>
        <w:rPr>
          <w:rFonts w:ascii="Times New Roman Bold" w:hAnsi="Times New Roman Bold"/>
          <w:color w:val="000000"/>
          <w:spacing w:val="-3"/>
          <w:sz w:val="22"/>
        </w:rPr>
        <w:t>15</w:t>
      </w:r>
    </w:p>
    <w:p w:rsidR="00767C37" w:rsidRDefault="00B24E00">
      <w:pPr>
        <w:autoSpaceDE w:val="0"/>
        <w:autoSpaceDN w:val="0"/>
        <w:adjustRightInd w:val="0"/>
        <w:spacing w:line="253" w:lineRule="exact"/>
        <w:ind w:left="9124"/>
        <w:rPr>
          <w:rFonts w:ascii="Times New Roman Bold" w:hAnsi="Times New Roman Bold"/>
          <w:color w:val="000000"/>
          <w:spacing w:val="-3"/>
          <w:sz w:val="22"/>
        </w:rPr>
      </w:pPr>
      <w:r>
        <w:rPr>
          <w:rFonts w:ascii="Times New Roman Bold" w:hAnsi="Times New Roman Bold"/>
          <w:color w:val="000000"/>
          <w:spacing w:val="-3"/>
          <w:sz w:val="22"/>
        </w:rPr>
        <w:br w:type="column"/>
      </w: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B24E00">
      <w:pPr>
        <w:autoSpaceDE w:val="0"/>
        <w:autoSpaceDN w:val="0"/>
        <w:adjustRightInd w:val="0"/>
        <w:spacing w:before="12" w:line="253" w:lineRule="exact"/>
        <w:ind w:left="20"/>
        <w:rPr>
          <w:rFonts w:ascii="Times New Roman Bold" w:hAnsi="Times New Roman Bold"/>
          <w:color w:val="000000"/>
          <w:spacing w:val="-2"/>
          <w:sz w:val="22"/>
        </w:rPr>
      </w:pPr>
      <w:r>
        <w:rPr>
          <w:rFonts w:ascii="Times New Roman Bold" w:hAnsi="Times New Roman Bold"/>
          <w:color w:val="000000"/>
          <w:spacing w:val="-2"/>
          <w:sz w:val="22"/>
        </w:rPr>
        <w:t xml:space="preserve">rev. Nov. 21, 2008 </w:t>
      </w:r>
      <w:r w:rsidR="00767C37">
        <w:rPr>
          <w:rFonts w:ascii="Times New Roman Bold" w:hAnsi="Times New Roman Bold"/>
          <w:color w:val="000000"/>
          <w:spacing w:val="-2"/>
          <w:sz w:val="22"/>
        </w:rPr>
        <w:pict>
          <v:polyline id="_x0000_s1109" style="position:absolute;left:0;text-align:left;z-index:-251623424;mso-position-horizontal-relative:page;mso-position-vertical-relative:page" points="206.3pt,38.3pt,506.75pt,38.3pt,506.75pt,37.3pt,206.3pt,37.3pt,206.3pt,38.3pt" coordsize="6009,20" o:allowincell="f" fillcolor="black" stroked="f">
            <v:path arrowok="t"/>
            <w10:wrap anchorx="page" anchory="page"/>
          </v:polyline>
        </w:pict>
      </w:r>
      <w:r w:rsidR="00767C37">
        <w:rPr>
          <w:rFonts w:ascii="Times New Roman Bold" w:hAnsi="Times New Roman Bold"/>
          <w:color w:val="000000"/>
          <w:spacing w:val="-2"/>
          <w:sz w:val="22"/>
        </w:rPr>
        <w:pict>
          <v:polyline id="_x0000_s1110" style="position:absolute;left:0;text-align:left;z-index:-251608064;mso-position-horizontal-relative:page;mso-position-vertical-relative:page" points="70.5pt,40.5pt,541.5pt,40.5pt,541.5pt,39.5pt,70.5pt,39.5pt,70.5pt,40.5pt" coordsize="9420,20" o:allowincell="f" fillcolor="black" stroked="f">
            <v:path arrowok="t"/>
            <w10:wrap anchorx="page" anchory="page"/>
          </v:polyline>
        </w:pict>
      </w:r>
      <w:r w:rsidR="00767C37">
        <w:rPr>
          <w:rFonts w:ascii="Times New Roman Bold" w:hAnsi="Times New Roman Bold"/>
          <w:color w:val="000000"/>
          <w:spacing w:val="-2"/>
          <w:sz w:val="22"/>
        </w:rPr>
        <w:pict>
          <v:polyline id="_x0000_s1111" style="position:absolute;left:0;text-align:left;z-index:-251594752;mso-position-horizontal-relative:page;mso-position-vertical-relative:page" points="70.5pt,754.7pt,541.5pt,754.7pt,541.5pt,753.7pt,70.5pt,753.7pt,70.5pt,754.7pt" coordsize="9420,20" o:allowincell="f" fillcolor="black" stroked="f">
            <v:path arrowok="t"/>
            <w10:wrap anchorx="page" anchory="page"/>
          </v:polyline>
        </w:pict>
      </w:r>
      <w:r w:rsidR="00767C37">
        <w:rPr>
          <w:rFonts w:ascii="Times New Roman Bold" w:hAnsi="Times New Roman Bold"/>
          <w:color w:val="000000"/>
          <w:spacing w:val="-2"/>
          <w:sz w:val="22"/>
        </w:rPr>
        <w:pict>
          <v:polyline id="_x0000_s1112" style="position:absolute;left:0;text-align:left;z-index:-251580416;mso-position-horizontal-relative:page;mso-position-vertical-relative:page" points="456.25pt,769.05pt,540pt,769.05pt,540pt,756.4pt,456.25pt,756.4pt,456.25pt,769.05pt" coordsize="1676,254" o:allowincell="f" fillcolor="silver" stroked="f">
            <v:path arrowok="t"/>
            <w10:wrap anchorx="page" anchory="page"/>
          </v:polyline>
        </w:pict>
      </w:r>
      <w:r w:rsidR="00767C37">
        <w:rPr>
          <w:rFonts w:ascii="Times New Roman Bold" w:hAnsi="Times New Roman Bold"/>
          <w:color w:val="000000"/>
          <w:spacing w:val="-2"/>
          <w:sz w:val="22"/>
        </w:rPr>
        <w:pict>
          <v:polyline id="_x0000_s1113" style="position:absolute;left:0;text-align:left;z-index:-251553792;mso-position-horizontal-relative:page;mso-position-vertical-relative:page" points="233.3pt,262.25pt,284.5pt,262.25pt,284.5pt,249.6pt,233.3pt,249.6pt,233.3pt,262.25pt" coordsize="1025,253" o:allowincell="f" fillcolor="silver" stroked="f">
            <v:path arrowok="t"/>
            <w10:wrap anchorx="page" anchory="page"/>
          </v:polyline>
        </w:pict>
      </w:r>
      <w:r w:rsidR="00767C37">
        <w:rPr>
          <w:rFonts w:ascii="Times New Roman Bold" w:hAnsi="Times New Roman Bold"/>
          <w:color w:val="000000"/>
          <w:spacing w:val="-2"/>
          <w:sz w:val="22"/>
        </w:rPr>
        <w:pict>
          <v:polyline id="_x0000_s1114" style="position:absolute;left:0;text-align:left;z-index:-251544576;mso-position-horizontal-relative:page;mso-position-vertical-relative:page" points="492.55pt,274.85pt,540pt,274.85pt,540pt,262.25pt,492.55pt,262.25pt,492.55pt,274.85pt" coordsize="950,252" o:allowincell="f" fillcolor="silver" stroked="f">
            <v:path arrowok="t"/>
            <w10:wrap anchorx="page" anchory="page"/>
          </v:polyline>
        </w:pict>
      </w:r>
      <w:r w:rsidR="00767C37">
        <w:rPr>
          <w:rFonts w:ascii="Times New Roman Bold" w:hAnsi="Times New Roman Bold"/>
          <w:color w:val="000000"/>
          <w:spacing w:val="-2"/>
          <w:sz w:val="22"/>
        </w:rPr>
        <w:pict>
          <v:polyline id="_x0000_s1115" style="position:absolute;left:0;text-align:left;z-index:-251539456;mso-position-horizontal-relative:page;mso-position-vertical-relative:page" points="90pt,287.5pt,294.8pt,287.5pt,294.8pt,274.85pt,90pt,274.85pt,90pt,287.5pt" coordsize="4096,253" o:allowincell="f" fillcolor="silver" stroked="f">
            <v:path arrowok="t"/>
            <w10:wrap anchorx="page" anchory="page"/>
          </v:polyline>
        </w:pict>
      </w:r>
    </w:p>
    <w:p w:rsidR="00767C37" w:rsidRDefault="00767C37">
      <w:pPr>
        <w:autoSpaceDE w:val="0"/>
        <w:autoSpaceDN w:val="0"/>
        <w:adjustRightInd w:val="0"/>
        <w:rPr>
          <w:rFonts w:ascii="Times New Roman Bold" w:hAnsi="Times New Roman Bold"/>
          <w:color w:val="000000"/>
          <w:spacing w:val="-2"/>
          <w:sz w:val="22"/>
        </w:rPr>
        <w:sectPr w:rsidR="00767C37">
          <w:headerReference w:type="even" r:id="rId279"/>
          <w:headerReference w:type="default" r:id="rId280"/>
          <w:footerReference w:type="even" r:id="rId281"/>
          <w:footerReference w:type="default" r:id="rId282"/>
          <w:headerReference w:type="first" r:id="rId283"/>
          <w:footerReference w:type="first" r:id="rId284"/>
          <w:type w:val="continuous"/>
          <w:pgSz w:w="12240" w:h="15840"/>
          <w:pgMar w:top="0" w:right="0" w:bottom="0" w:left="0" w:header="720" w:footer="720" w:gutter="0"/>
          <w:cols w:num="3" w:space="720" w:equalWidth="0">
            <w:col w:w="5394" w:space="160"/>
            <w:col w:w="3420" w:space="160"/>
            <w:col w:w="2976" w:space="160"/>
          </w:cols>
        </w:sectPr>
      </w:pPr>
    </w:p>
    <w:p w:rsidR="00767C37" w:rsidRDefault="00767C37">
      <w:pPr>
        <w:autoSpaceDE w:val="0"/>
        <w:autoSpaceDN w:val="0"/>
        <w:adjustRightInd w:val="0"/>
        <w:spacing w:line="240" w:lineRule="exact"/>
        <w:rPr>
          <w:rFonts w:ascii="Times New Roman Bold" w:hAnsi="Times New Roman Bold"/>
          <w:color w:val="000000"/>
          <w:spacing w:val="-2"/>
        </w:rPr>
      </w:pPr>
      <w:bookmarkStart w:id="36" w:name="Pg37"/>
      <w:bookmarkEnd w:id="36"/>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B24E00">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767C37" w:rsidRDefault="00B24E00">
      <w:pPr>
        <w:tabs>
          <w:tab w:val="left" w:pos="1989"/>
        </w:tabs>
        <w:autoSpaceDE w:val="0"/>
        <w:autoSpaceDN w:val="0"/>
        <w:adjustRightInd w:val="0"/>
        <w:spacing w:before="134"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 xml:space="preserve">4.3.2 </w:t>
      </w:r>
      <w:r>
        <w:rPr>
          <w:rFonts w:ascii="Times New Roman Bold" w:hAnsi="Times New Roman Bold"/>
          <w:color w:val="000000"/>
          <w:spacing w:val="-3"/>
          <w:sz w:val="22"/>
        </w:rPr>
        <w:tab/>
        <w:t xml:space="preserve">2006/2007 Power Flow and Contingency Analysis Results </w:t>
      </w:r>
    </w:p>
    <w:p w:rsidR="00767C37" w:rsidRDefault="00B24E00">
      <w:pPr>
        <w:autoSpaceDE w:val="0"/>
        <w:autoSpaceDN w:val="0"/>
        <w:adjustRightInd w:val="0"/>
        <w:spacing w:before="107" w:line="253" w:lineRule="exact"/>
        <w:ind w:left="1440" w:right="1265" w:firstLine="720"/>
        <w:jc w:val="both"/>
        <w:rPr>
          <w:color w:val="000000"/>
          <w:spacing w:val="-2"/>
          <w:sz w:val="22"/>
        </w:rPr>
      </w:pPr>
      <w:r>
        <w:rPr>
          <w:color w:val="000000"/>
          <w:w w:val="103"/>
          <w:sz w:val="22"/>
        </w:rPr>
        <w:t xml:space="preserve">The bus at the Oneida substation shall be maintained at its present voltage levels for National </w:t>
      </w:r>
      <w:r>
        <w:rPr>
          <w:color w:val="000000"/>
          <w:w w:val="103"/>
          <w:sz w:val="22"/>
        </w:rPr>
        <w:br/>
      </w:r>
      <w:r>
        <w:rPr>
          <w:color w:val="000000"/>
          <w:sz w:val="22"/>
        </w:rPr>
        <w:t>Grid to hold regulated vo</w:t>
      </w:r>
      <w:r>
        <w:rPr>
          <w:color w:val="000000"/>
          <w:sz w:val="22"/>
        </w:rPr>
        <w:t xml:space="preserve">ltage to its &lt;600V distribution customers within +2.5%/-5% as NY State PSC </w:t>
      </w:r>
      <w:r>
        <w:rPr>
          <w:color w:val="000000"/>
          <w:sz w:val="22"/>
        </w:rPr>
        <w:br/>
        <w:t>obligated.  The Project will need to hold their 13.2kV point of interconnection (POI) to a 13.2kV+2.5%/-</w:t>
      </w:r>
      <w:r>
        <w:rPr>
          <w:color w:val="000000"/>
          <w:sz w:val="22"/>
        </w:rPr>
        <w:br/>
      </w:r>
      <w:r>
        <w:rPr>
          <w:color w:val="000000"/>
          <w:spacing w:val="-2"/>
          <w:sz w:val="22"/>
        </w:rPr>
        <w:t xml:space="preserve">5% voltage level. </w:t>
      </w:r>
    </w:p>
    <w:p w:rsidR="00767C37" w:rsidRDefault="00B24E00">
      <w:pPr>
        <w:autoSpaceDE w:val="0"/>
        <w:autoSpaceDN w:val="0"/>
        <w:adjustRightInd w:val="0"/>
        <w:spacing w:before="122" w:line="260" w:lineRule="exact"/>
        <w:ind w:left="1440" w:right="1263" w:firstLine="720"/>
        <w:jc w:val="both"/>
        <w:rPr>
          <w:color w:val="000000"/>
          <w:w w:val="103"/>
          <w:sz w:val="22"/>
        </w:rPr>
      </w:pPr>
      <w:r>
        <w:rPr>
          <w:color w:val="000000"/>
          <w:w w:val="107"/>
          <w:sz w:val="22"/>
        </w:rPr>
        <w:t xml:space="preserve">The maximum inrush current allowed at the 13.2kV POI without contribution of the Small </w:t>
      </w:r>
      <w:r>
        <w:rPr>
          <w:color w:val="000000"/>
          <w:w w:val="107"/>
          <w:sz w:val="22"/>
        </w:rPr>
        <w:br/>
      </w:r>
      <w:r>
        <w:rPr>
          <w:color w:val="000000"/>
          <w:w w:val="102"/>
          <w:sz w:val="22"/>
        </w:rPr>
        <w:t xml:space="preserve">Generating Facility’s equipment </w:t>
      </w:r>
      <w:r>
        <w:rPr>
          <w:color w:val="000000"/>
          <w:w w:val="104"/>
          <w:sz w:val="22"/>
        </w:rPr>
        <w:t xml:space="preserve">(e.g. transformer, motor, cable impedance’s...etc.) is </w:t>
      </w:r>
      <w:r>
        <w:rPr>
          <w:color w:val="000000"/>
          <w:w w:val="103"/>
          <w:sz w:val="22"/>
        </w:rPr>
        <w:t xml:space="preserve">22.4 amperes </w:t>
      </w:r>
    </w:p>
    <w:p w:rsidR="00767C37" w:rsidRDefault="00B24E00">
      <w:pPr>
        <w:autoSpaceDE w:val="0"/>
        <w:autoSpaceDN w:val="0"/>
        <w:adjustRightInd w:val="0"/>
        <w:spacing w:line="260" w:lineRule="exact"/>
        <w:ind w:left="1440" w:right="1264"/>
        <w:jc w:val="both"/>
        <w:rPr>
          <w:color w:val="000000"/>
          <w:spacing w:val="-3"/>
          <w:sz w:val="22"/>
        </w:rPr>
      </w:pPr>
      <w:r>
        <w:rPr>
          <w:color w:val="000000"/>
          <w:w w:val="105"/>
          <w:sz w:val="22"/>
        </w:rPr>
        <w:t>(0.51MVA).  Attention is called to Sections 8.0 and 11.0 of ESB 750</w:t>
      </w:r>
      <w:r>
        <w:rPr>
          <w:color w:val="000000"/>
          <w:w w:val="105"/>
          <w:sz w:val="22"/>
        </w:rPr>
        <w:t xml:space="preserve">-2002 regarding motor starting </w:t>
      </w:r>
      <w:r>
        <w:rPr>
          <w:color w:val="000000"/>
          <w:spacing w:val="-3"/>
          <w:sz w:val="22"/>
        </w:rPr>
        <w:t xml:space="preserve">requirements and mitigation of disturbances. </w:t>
      </w:r>
    </w:p>
    <w:p w:rsidR="00767C37" w:rsidRDefault="00B24E00">
      <w:pPr>
        <w:autoSpaceDE w:val="0"/>
        <w:autoSpaceDN w:val="0"/>
        <w:adjustRightInd w:val="0"/>
        <w:spacing w:before="106"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 xml:space="preserve">4.4  Impact on Local EPS Reliability </w:t>
      </w:r>
    </w:p>
    <w:p w:rsidR="00767C37" w:rsidRDefault="00B24E00">
      <w:pPr>
        <w:autoSpaceDE w:val="0"/>
        <w:autoSpaceDN w:val="0"/>
        <w:adjustRightInd w:val="0"/>
        <w:spacing w:before="110" w:line="250" w:lineRule="exact"/>
        <w:ind w:left="1440" w:right="1264" w:firstLine="720"/>
        <w:jc w:val="both"/>
        <w:rPr>
          <w:color w:val="000000"/>
          <w:spacing w:val="-2"/>
          <w:sz w:val="22"/>
        </w:rPr>
      </w:pPr>
      <w:r>
        <w:rPr>
          <w:color w:val="000000"/>
          <w:w w:val="104"/>
          <w:sz w:val="22"/>
        </w:rPr>
        <w:t xml:space="preserve">The site is approximately 9.1 miles indirect (as one follows the feeder) from National Grid’s </w:t>
      </w:r>
      <w:r>
        <w:rPr>
          <w:color w:val="000000"/>
          <w:sz w:val="22"/>
        </w:rPr>
        <w:t>Oneida 115-13.2kV distribution station to the P</w:t>
      </w:r>
      <w:r>
        <w:rPr>
          <w:color w:val="000000"/>
          <w:sz w:val="22"/>
        </w:rPr>
        <w:t xml:space="preserve">roject’s proposed 13.2kV point of interconnection (POI). </w:t>
      </w:r>
      <w:r>
        <w:rPr>
          <w:color w:val="000000"/>
          <w:spacing w:val="-2"/>
          <w:sz w:val="22"/>
        </w:rPr>
        <w:t xml:space="preserve">The feeder is entirely an overhead pole and open conductor system at 13.2kV operating voltage. </w:t>
      </w:r>
    </w:p>
    <w:p w:rsidR="00767C37" w:rsidRDefault="00B24E00">
      <w:pPr>
        <w:autoSpaceDE w:val="0"/>
        <w:autoSpaceDN w:val="0"/>
        <w:adjustRightInd w:val="0"/>
        <w:spacing w:before="128" w:line="253" w:lineRule="exact"/>
        <w:ind w:left="1440" w:right="1264" w:firstLine="720"/>
        <w:jc w:val="both"/>
        <w:rPr>
          <w:color w:val="000000"/>
          <w:spacing w:val="-2"/>
          <w:sz w:val="22"/>
        </w:rPr>
      </w:pPr>
      <w:r>
        <w:rPr>
          <w:color w:val="000000"/>
          <w:spacing w:val="-1"/>
          <w:sz w:val="22"/>
        </w:rPr>
        <w:t xml:space="preserve">The reliability as of May 2008 for the existing 13.2kV Oneida Feeder #50150 distribution circuit, </w:t>
      </w:r>
      <w:r>
        <w:rPr>
          <w:color w:val="000000"/>
          <w:spacing w:val="-1"/>
          <w:sz w:val="22"/>
        </w:rPr>
        <w:br/>
      </w:r>
      <w:r>
        <w:rPr>
          <w:color w:val="000000"/>
          <w:w w:val="102"/>
          <w:sz w:val="22"/>
        </w:rPr>
        <w:t xml:space="preserve">excluding planned and major storm events, is 1 sustained and 12 momentary interruptions for a 5-year </w:t>
      </w:r>
      <w:r>
        <w:rPr>
          <w:color w:val="000000"/>
          <w:w w:val="102"/>
          <w:sz w:val="22"/>
        </w:rPr>
        <w:br/>
      </w:r>
      <w:r>
        <w:rPr>
          <w:color w:val="000000"/>
          <w:sz w:val="22"/>
        </w:rPr>
        <w:t xml:space="preserve">period at the station feeder breaker.  In addition, two occurrences of feeder fuses were blown that would </w:t>
      </w:r>
      <w:r>
        <w:rPr>
          <w:color w:val="000000"/>
          <w:sz w:val="22"/>
        </w:rPr>
        <w:br/>
      </w:r>
      <w:r>
        <w:rPr>
          <w:color w:val="000000"/>
          <w:spacing w:val="-2"/>
          <w:sz w:val="22"/>
        </w:rPr>
        <w:t>affect this Project POI.  This is not a predict</w:t>
      </w:r>
      <w:r>
        <w:rPr>
          <w:color w:val="000000"/>
          <w:spacing w:val="-2"/>
          <w:sz w:val="22"/>
        </w:rPr>
        <w:t xml:space="preserve">ion of future performance of the Company’s supply system. </w:t>
      </w:r>
    </w:p>
    <w:p w:rsidR="00767C37" w:rsidRDefault="00B24E00">
      <w:pPr>
        <w:autoSpaceDE w:val="0"/>
        <w:autoSpaceDN w:val="0"/>
        <w:adjustRightInd w:val="0"/>
        <w:spacing w:before="127" w:line="253" w:lineRule="exact"/>
        <w:ind w:left="1440" w:right="1263" w:firstLine="720"/>
        <w:jc w:val="both"/>
        <w:rPr>
          <w:color w:val="000000"/>
          <w:sz w:val="22"/>
        </w:rPr>
      </w:pPr>
      <w:r>
        <w:rPr>
          <w:color w:val="000000"/>
          <w:spacing w:val="-2"/>
          <w:sz w:val="22"/>
        </w:rPr>
        <w:t xml:space="preserve">Fuses located on pole 61 on Clockville Road and pole 22 on Buyea Road in the main feeder to the </w:t>
      </w:r>
      <w:r>
        <w:rPr>
          <w:color w:val="000000"/>
          <w:spacing w:val="-2"/>
          <w:sz w:val="22"/>
        </w:rPr>
        <w:br/>
      </w:r>
      <w:r>
        <w:rPr>
          <w:color w:val="000000"/>
          <w:sz w:val="22"/>
        </w:rPr>
        <w:t xml:space="preserve">Project POI will not coordinate with the Small Generating Facility (SGF) and could present a possibility </w:t>
      </w:r>
      <w:r>
        <w:rPr>
          <w:color w:val="000000"/>
          <w:sz w:val="22"/>
        </w:rPr>
        <w:br/>
      </w:r>
      <w:r>
        <w:rPr>
          <w:color w:val="000000"/>
          <w:w w:val="107"/>
          <w:sz w:val="22"/>
        </w:rPr>
        <w:t xml:space="preserve">of islanding small portions of the Local EPS, Oneida Feeder #50150.  These fuses will need to be </w:t>
      </w:r>
      <w:r>
        <w:rPr>
          <w:color w:val="000000"/>
          <w:w w:val="107"/>
          <w:sz w:val="22"/>
        </w:rPr>
        <w:br/>
      </w:r>
      <w:r>
        <w:rPr>
          <w:color w:val="000000"/>
          <w:spacing w:val="-1"/>
          <w:sz w:val="22"/>
        </w:rPr>
        <w:t xml:space="preserve">removed and replaced with 600A </w:t>
      </w:r>
      <w:r>
        <w:rPr>
          <w:color w:val="000000"/>
          <w:sz w:val="22"/>
        </w:rPr>
        <w:t>disconnects.  Removin</w:t>
      </w:r>
      <w:r>
        <w:rPr>
          <w:color w:val="000000"/>
          <w:sz w:val="22"/>
        </w:rPr>
        <w:t xml:space="preserve">g these fuses will degrade the present reliability </w:t>
      </w:r>
    </w:p>
    <w:p w:rsidR="00767C37" w:rsidRDefault="00B24E00">
      <w:pPr>
        <w:autoSpaceDE w:val="0"/>
        <w:autoSpaceDN w:val="0"/>
        <w:adjustRightInd w:val="0"/>
        <w:spacing w:line="254" w:lineRule="exact"/>
        <w:ind w:left="1439" w:right="1264"/>
        <w:jc w:val="both"/>
        <w:rPr>
          <w:color w:val="000000"/>
          <w:spacing w:val="-2"/>
          <w:sz w:val="22"/>
        </w:rPr>
      </w:pPr>
      <w:r>
        <w:rPr>
          <w:color w:val="000000"/>
          <w:w w:val="102"/>
          <w:sz w:val="22"/>
        </w:rPr>
        <w:t xml:space="preserve">of the feeder and will suggest the installation of a sectionalizing recloser approximately 5.5 miles from </w:t>
      </w:r>
      <w:r>
        <w:rPr>
          <w:color w:val="000000"/>
          <w:w w:val="106"/>
          <w:sz w:val="22"/>
        </w:rPr>
        <w:t>the Oneida substation</w:t>
      </w:r>
      <w:r>
        <w:rPr>
          <w:color w:val="000000"/>
          <w:w w:val="106"/>
        </w:rPr>
        <w:t xml:space="preserve"> </w:t>
      </w:r>
      <w:r>
        <w:rPr>
          <w:color w:val="000000"/>
          <w:w w:val="106"/>
          <w:sz w:val="22"/>
        </w:rPr>
        <w:t>to ensure that all 3 phases are interrupted to avoid problems with the SGF o</w:t>
      </w:r>
      <w:r>
        <w:rPr>
          <w:color w:val="000000"/>
          <w:w w:val="106"/>
          <w:sz w:val="22"/>
        </w:rPr>
        <w:t xml:space="preserve">r </w:t>
      </w:r>
      <w:r>
        <w:rPr>
          <w:color w:val="000000"/>
          <w:sz w:val="22"/>
        </w:rPr>
        <w:t xml:space="preserve">problems to the Company’s other customers from the SGF.  This will sectionalize the largely loaded part of the feeder from the remaining predominant rural radial loads.  It is noted that sectionalizing reclosers </w:t>
      </w:r>
      <w:r>
        <w:rPr>
          <w:color w:val="000000"/>
          <w:w w:val="108"/>
          <w:sz w:val="22"/>
        </w:rPr>
        <w:t>with infeed may not be capable of Direct T</w:t>
      </w:r>
      <w:r>
        <w:rPr>
          <w:color w:val="000000"/>
          <w:w w:val="108"/>
          <w:sz w:val="22"/>
        </w:rPr>
        <w:t xml:space="preserve">ransfer Trip (DTT) controls and if DTT is determined </w:t>
      </w:r>
      <w:r>
        <w:rPr>
          <w:color w:val="000000"/>
          <w:sz w:val="22"/>
        </w:rPr>
        <w:t xml:space="preserve">necessary according to Section 4.1.2 above, then special equipment will need to be evaluated outside the </w:t>
      </w:r>
      <w:r>
        <w:rPr>
          <w:color w:val="000000"/>
          <w:w w:val="107"/>
          <w:sz w:val="22"/>
        </w:rPr>
        <w:t xml:space="preserve">scope of this study.  In addition, fuses will be required around pole 20 on Buyea Road beyond the </w:t>
      </w:r>
      <w:r>
        <w:rPr>
          <w:color w:val="000000"/>
          <w:spacing w:val="-2"/>
          <w:sz w:val="22"/>
        </w:rPr>
        <w:t xml:space="preserve">Madison County Landfill’s tap point to sectionalize other distribution customers. </w:t>
      </w:r>
    </w:p>
    <w:p w:rsidR="00767C37" w:rsidRDefault="00B24E00">
      <w:pPr>
        <w:autoSpaceDE w:val="0"/>
        <w:autoSpaceDN w:val="0"/>
        <w:adjustRightInd w:val="0"/>
        <w:spacing w:before="89" w:line="260" w:lineRule="exact"/>
        <w:ind w:left="1440" w:right="1263" w:firstLine="720"/>
        <w:jc w:val="both"/>
        <w:rPr>
          <w:color w:val="000000"/>
          <w:spacing w:val="-2"/>
          <w:sz w:val="22"/>
        </w:rPr>
      </w:pPr>
      <w:r>
        <w:rPr>
          <w:color w:val="000000"/>
          <w:sz w:val="22"/>
        </w:rPr>
        <w:t xml:space="preserve">The 100 ampere 3-phase Voltage Regulator at pole 10 on Creek Road will need to be capable of </w:t>
      </w:r>
      <w:r>
        <w:rPr>
          <w:color w:val="000000"/>
          <w:sz w:val="22"/>
        </w:rPr>
        <w:br/>
      </w:r>
      <w:r>
        <w:rPr>
          <w:color w:val="000000"/>
          <w:w w:val="106"/>
          <w:sz w:val="22"/>
        </w:rPr>
        <w:t xml:space="preserve">reverse power flows.  At this time, a new set of regulator bidirectional controls will be planned for </w:t>
      </w:r>
      <w:r>
        <w:rPr>
          <w:color w:val="000000"/>
          <w:w w:val="106"/>
          <w:sz w:val="22"/>
        </w:rPr>
        <w:br/>
      </w:r>
      <w:r>
        <w:rPr>
          <w:color w:val="000000"/>
          <w:spacing w:val="-2"/>
          <w:sz w:val="22"/>
        </w:rPr>
        <w:t xml:space="preserve">installation. </w:t>
      </w:r>
    </w:p>
    <w:p w:rsidR="00767C37" w:rsidRDefault="00B24E00">
      <w:pPr>
        <w:autoSpaceDE w:val="0"/>
        <w:autoSpaceDN w:val="0"/>
        <w:adjustRightInd w:val="0"/>
        <w:spacing w:before="107" w:line="276" w:lineRule="exact"/>
        <w:ind w:left="1440"/>
        <w:rPr>
          <w:rFonts w:ascii="Times New Roman Bold" w:hAnsi="Times New Roman Bold"/>
          <w:color w:val="000000"/>
          <w:spacing w:val="-3"/>
        </w:rPr>
      </w:pPr>
      <w:r>
        <w:rPr>
          <w:rFonts w:ascii="Times New Roman Bold" w:hAnsi="Times New Roman Bold"/>
          <w:color w:val="000000"/>
          <w:spacing w:val="-3"/>
        </w:rPr>
        <w:t xml:space="preserve">5. GROUNDING REQUIREMENTS AND SYSTEM PROTECTION </w:t>
      </w:r>
    </w:p>
    <w:p w:rsidR="00767C37" w:rsidRDefault="00B24E00">
      <w:pPr>
        <w:autoSpaceDE w:val="0"/>
        <w:autoSpaceDN w:val="0"/>
        <w:adjustRightInd w:val="0"/>
        <w:spacing w:before="124" w:line="276" w:lineRule="exact"/>
        <w:ind w:left="1440"/>
        <w:rPr>
          <w:rFonts w:ascii="Times New Roman Bold" w:hAnsi="Times New Roman Bold"/>
          <w:color w:val="000000"/>
          <w:spacing w:val="-3"/>
        </w:rPr>
      </w:pPr>
      <w:r>
        <w:rPr>
          <w:rFonts w:ascii="Times New Roman Bold" w:hAnsi="Times New Roman Bold"/>
          <w:color w:val="000000"/>
          <w:spacing w:val="-3"/>
        </w:rPr>
        <w:t xml:space="preserve">5.1  Grounding Requirements </w:t>
      </w:r>
    </w:p>
    <w:p w:rsidR="00767C37" w:rsidRDefault="00B24E00">
      <w:pPr>
        <w:autoSpaceDE w:val="0"/>
        <w:autoSpaceDN w:val="0"/>
        <w:adjustRightInd w:val="0"/>
        <w:spacing w:before="123" w:line="253" w:lineRule="exact"/>
        <w:ind w:left="2160"/>
        <w:rPr>
          <w:color w:val="000000"/>
          <w:sz w:val="22"/>
        </w:rPr>
      </w:pPr>
      <w:r>
        <w:rPr>
          <w:color w:val="000000"/>
          <w:sz w:val="22"/>
        </w:rPr>
        <w:t>The maximum desired ground grid resistance for the project’s</w:t>
      </w:r>
      <w:r>
        <w:rPr>
          <w:color w:val="000000"/>
          <w:sz w:val="22"/>
        </w:rPr>
        <w:t xml:space="preserve"> 13.2kV substation ground grid is </w:t>
      </w:r>
    </w:p>
    <w:p w:rsidR="00767C37" w:rsidRDefault="00B24E00">
      <w:pPr>
        <w:autoSpaceDE w:val="0"/>
        <w:autoSpaceDN w:val="0"/>
        <w:adjustRightInd w:val="0"/>
        <w:spacing w:before="10" w:line="250" w:lineRule="exact"/>
        <w:ind w:left="1439" w:right="1265"/>
        <w:jc w:val="both"/>
        <w:rPr>
          <w:color w:val="000000"/>
          <w:spacing w:val="-2"/>
          <w:sz w:val="22"/>
        </w:rPr>
      </w:pPr>
      <w:r>
        <w:rPr>
          <w:color w:val="000000"/>
          <w:sz w:val="22"/>
        </w:rPr>
        <w:t xml:space="preserve">23 ohms for an 8,000V ground potential rise. Or, the ground grid resistance shall be no greater than that </w:t>
      </w:r>
      <w:r>
        <w:rPr>
          <w:color w:val="000000"/>
          <w:w w:val="108"/>
          <w:sz w:val="22"/>
        </w:rPr>
        <w:t xml:space="preserve">which would exceed the step and touch voltage limits of E </w:t>
      </w:r>
      <w:r>
        <w:rPr>
          <w:color w:val="000000"/>
          <w:w w:val="108"/>
          <w:sz w:val="21"/>
          <w:vertAlign w:val="subscript"/>
        </w:rPr>
        <w:t>step</w:t>
      </w:r>
      <w:r>
        <w:rPr>
          <w:color w:val="000000"/>
          <w:w w:val="108"/>
          <w:sz w:val="22"/>
        </w:rPr>
        <w:t xml:space="preserve"> = 3134 volts and E </w:t>
      </w:r>
      <w:r>
        <w:rPr>
          <w:color w:val="000000"/>
          <w:w w:val="108"/>
          <w:sz w:val="21"/>
          <w:vertAlign w:val="subscript"/>
        </w:rPr>
        <w:t>touch</w:t>
      </w:r>
      <w:r>
        <w:rPr>
          <w:color w:val="000000"/>
          <w:w w:val="108"/>
          <w:sz w:val="22"/>
        </w:rPr>
        <w:t xml:space="preserve"> = 885 volts </w:t>
      </w:r>
      <w:r>
        <w:rPr>
          <w:color w:val="000000"/>
          <w:spacing w:val="-2"/>
          <w:sz w:val="22"/>
        </w:rPr>
        <w:t>according to IE</w:t>
      </w:r>
      <w:r>
        <w:rPr>
          <w:color w:val="000000"/>
          <w:spacing w:val="-2"/>
          <w:sz w:val="22"/>
        </w:rPr>
        <w:t xml:space="preserve">EE Std. 80 for a supply system clearing time of 30 cycles as a minimum. </w:t>
      </w:r>
    </w:p>
    <w:p w:rsidR="00767C37" w:rsidRDefault="00B24E00">
      <w:pPr>
        <w:autoSpaceDE w:val="0"/>
        <w:autoSpaceDN w:val="0"/>
        <w:adjustRightInd w:val="0"/>
        <w:spacing w:before="130" w:line="250" w:lineRule="exact"/>
        <w:ind w:left="1440" w:right="1264" w:firstLine="719"/>
        <w:jc w:val="both"/>
        <w:rPr>
          <w:color w:val="000000"/>
          <w:spacing w:val="-2"/>
          <w:sz w:val="22"/>
        </w:rPr>
      </w:pPr>
      <w:r>
        <w:rPr>
          <w:color w:val="000000"/>
          <w:sz w:val="22"/>
        </w:rPr>
        <w:t xml:space="preserve">The Generator-Owner is responsible to limit the ground potential rise (GPR) for communication </w:t>
      </w:r>
      <w:r>
        <w:rPr>
          <w:color w:val="000000"/>
          <w:spacing w:val="-1"/>
          <w:sz w:val="22"/>
        </w:rPr>
        <w:t>conductors entering their substation that must be safeguarded and mitigate the zone of in</w:t>
      </w:r>
      <w:r>
        <w:rPr>
          <w:color w:val="000000"/>
          <w:spacing w:val="-1"/>
          <w:sz w:val="22"/>
        </w:rPr>
        <w:t xml:space="preserve">fluence (ZOI) for </w:t>
      </w:r>
      <w:r>
        <w:rPr>
          <w:color w:val="000000"/>
          <w:sz w:val="22"/>
        </w:rPr>
        <w:t xml:space="preserve">point where the GPR is 300 volts peak asymmetrical of the voltage variations on the surface of the earth considering all systems connected having earth return paths.  The Generator-Owner should consider the </w:t>
      </w:r>
      <w:r>
        <w:rPr>
          <w:color w:val="000000"/>
          <w:spacing w:val="-2"/>
          <w:sz w:val="22"/>
        </w:rPr>
        <w:t>effects of lightning when desig</w:t>
      </w:r>
      <w:r>
        <w:rPr>
          <w:color w:val="000000"/>
          <w:spacing w:val="-2"/>
          <w:sz w:val="22"/>
        </w:rPr>
        <w:t xml:space="preserve">ning surge protection for the telecommunications equipment. </w:t>
      </w:r>
    </w:p>
    <w:p w:rsidR="00767C37" w:rsidRDefault="00B24E00">
      <w:pPr>
        <w:autoSpaceDE w:val="0"/>
        <w:autoSpaceDN w:val="0"/>
        <w:adjustRightInd w:val="0"/>
        <w:spacing w:before="128" w:line="253" w:lineRule="exact"/>
        <w:ind w:left="1440" w:right="1264" w:firstLine="720"/>
        <w:jc w:val="both"/>
        <w:rPr>
          <w:color w:val="000000"/>
          <w:spacing w:val="-3"/>
          <w:sz w:val="22"/>
        </w:rPr>
      </w:pPr>
      <w:r>
        <w:rPr>
          <w:color w:val="000000"/>
          <w:spacing w:val="-1"/>
          <w:sz w:val="22"/>
        </w:rPr>
        <w:t xml:space="preserve">Refer to IEEE Std. 80 for design of a substation ground grid.  The Generator-Owner shall provide </w:t>
      </w:r>
      <w:r>
        <w:rPr>
          <w:color w:val="000000"/>
          <w:w w:val="107"/>
          <w:sz w:val="22"/>
        </w:rPr>
        <w:t xml:space="preserve">the results of the ground grid design calculations and the test results for the ground grid resistance </w:t>
      </w:r>
      <w:r>
        <w:rPr>
          <w:color w:val="000000"/>
          <w:w w:val="103"/>
          <w:sz w:val="22"/>
        </w:rPr>
        <w:t xml:space="preserve">according to ESB’s 752 and 753.  The Company recommends the 4-point Fall-of-Potential Method of </w:t>
      </w:r>
      <w:r>
        <w:rPr>
          <w:color w:val="000000"/>
          <w:spacing w:val="-3"/>
          <w:sz w:val="22"/>
        </w:rPr>
        <w:t>testing; refer to IEEE Std. 81 for testing method standar</w:t>
      </w:r>
      <w:r>
        <w:rPr>
          <w:color w:val="000000"/>
          <w:spacing w:val="-3"/>
          <w:sz w:val="22"/>
        </w:rPr>
        <w:t>ds.</w:t>
      </w:r>
    </w:p>
    <w:p w:rsidR="00767C37" w:rsidRDefault="00767C37">
      <w:pPr>
        <w:autoSpaceDE w:val="0"/>
        <w:autoSpaceDN w:val="0"/>
        <w:adjustRightInd w:val="0"/>
        <w:rPr>
          <w:color w:val="000000"/>
          <w:spacing w:val="-3"/>
          <w:sz w:val="22"/>
        </w:rPr>
        <w:sectPr w:rsidR="00767C37">
          <w:headerReference w:type="even" r:id="rId285"/>
          <w:headerReference w:type="default" r:id="rId286"/>
          <w:footerReference w:type="even" r:id="rId287"/>
          <w:footerReference w:type="default" r:id="rId288"/>
          <w:headerReference w:type="first" r:id="rId289"/>
          <w:footerReference w:type="first" r:id="rId290"/>
          <w:pgSz w:w="12240" w:h="15840"/>
          <w:pgMar w:top="0" w:right="0" w:bottom="0" w:left="0" w:header="720" w:footer="720" w:gutter="0"/>
          <w:cols w:space="720"/>
        </w:sectPr>
      </w:pPr>
    </w:p>
    <w:p w:rsidR="00767C37" w:rsidRDefault="00767C37">
      <w:pPr>
        <w:autoSpaceDE w:val="0"/>
        <w:autoSpaceDN w:val="0"/>
        <w:adjustRightInd w:val="0"/>
        <w:spacing w:line="138" w:lineRule="exact"/>
        <w:ind w:left="1440"/>
        <w:rPr>
          <w:color w:val="000000"/>
          <w:spacing w:val="-3"/>
          <w:sz w:val="22"/>
        </w:rPr>
      </w:pPr>
    </w:p>
    <w:p w:rsidR="00767C37" w:rsidRDefault="00767C37">
      <w:pPr>
        <w:autoSpaceDE w:val="0"/>
        <w:autoSpaceDN w:val="0"/>
        <w:adjustRightInd w:val="0"/>
        <w:spacing w:line="138" w:lineRule="exact"/>
        <w:ind w:left="1440"/>
        <w:rPr>
          <w:color w:val="000000"/>
          <w:spacing w:val="-3"/>
          <w:sz w:val="22"/>
        </w:rPr>
      </w:pPr>
    </w:p>
    <w:p w:rsidR="00767C37" w:rsidRDefault="00767C37">
      <w:pPr>
        <w:autoSpaceDE w:val="0"/>
        <w:autoSpaceDN w:val="0"/>
        <w:adjustRightInd w:val="0"/>
        <w:spacing w:line="138" w:lineRule="exact"/>
        <w:ind w:left="1440"/>
        <w:rPr>
          <w:color w:val="000000"/>
          <w:spacing w:val="-3"/>
          <w:sz w:val="22"/>
        </w:rPr>
      </w:pPr>
    </w:p>
    <w:p w:rsidR="00767C37" w:rsidRDefault="00767C37">
      <w:pPr>
        <w:autoSpaceDE w:val="0"/>
        <w:autoSpaceDN w:val="0"/>
        <w:adjustRightInd w:val="0"/>
        <w:spacing w:line="138" w:lineRule="exact"/>
        <w:ind w:left="1440"/>
        <w:rPr>
          <w:color w:val="000000"/>
          <w:spacing w:val="-3"/>
          <w:sz w:val="22"/>
        </w:rPr>
      </w:pPr>
    </w:p>
    <w:p w:rsidR="00767C37" w:rsidRDefault="00767C37">
      <w:pPr>
        <w:autoSpaceDE w:val="0"/>
        <w:autoSpaceDN w:val="0"/>
        <w:adjustRightInd w:val="0"/>
        <w:spacing w:line="138" w:lineRule="exact"/>
        <w:ind w:left="1440"/>
        <w:rPr>
          <w:color w:val="000000"/>
          <w:spacing w:val="-3"/>
          <w:sz w:val="22"/>
        </w:rPr>
      </w:pPr>
    </w:p>
    <w:p w:rsidR="00767C37" w:rsidRDefault="00767C37">
      <w:pPr>
        <w:autoSpaceDE w:val="0"/>
        <w:autoSpaceDN w:val="0"/>
        <w:adjustRightInd w:val="0"/>
        <w:spacing w:line="138" w:lineRule="exact"/>
        <w:ind w:left="1440"/>
        <w:rPr>
          <w:color w:val="000000"/>
          <w:spacing w:val="-3"/>
          <w:sz w:val="22"/>
        </w:rPr>
      </w:pPr>
    </w:p>
    <w:p w:rsidR="00767C37" w:rsidRDefault="00B24E00">
      <w:pPr>
        <w:autoSpaceDE w:val="0"/>
        <w:autoSpaceDN w:val="0"/>
        <w:adjustRightInd w:val="0"/>
        <w:spacing w:before="126" w:line="138" w:lineRule="exact"/>
        <w:ind w:left="1440"/>
        <w:rPr>
          <w:color w:val="0000FF"/>
          <w:spacing w:val="-1"/>
          <w:sz w:val="12"/>
        </w:rPr>
      </w:pPr>
      <w:r>
        <w:rPr>
          <w:color w:val="0000FF"/>
          <w:spacing w:val="-1"/>
          <w:sz w:val="12"/>
        </w:rPr>
        <w:t>Madison County LFGTE Interconnection Study rev11 21 2008.doc</w:t>
      </w:r>
    </w:p>
    <w:p w:rsidR="00767C37" w:rsidRDefault="00B24E00">
      <w:pPr>
        <w:autoSpaceDE w:val="0"/>
        <w:autoSpaceDN w:val="0"/>
        <w:adjustRightInd w:val="0"/>
        <w:spacing w:line="253" w:lineRule="exact"/>
        <w:ind w:left="5554"/>
        <w:rPr>
          <w:color w:val="0000FF"/>
          <w:spacing w:val="-1"/>
          <w:sz w:val="12"/>
        </w:rPr>
      </w:pPr>
      <w:r>
        <w:rPr>
          <w:color w:val="0000FF"/>
          <w:spacing w:val="-1"/>
          <w:sz w:val="12"/>
        </w:rPr>
        <w:br w:type="column"/>
      </w:r>
    </w:p>
    <w:p w:rsidR="00767C37" w:rsidRDefault="00767C37">
      <w:pPr>
        <w:autoSpaceDE w:val="0"/>
        <w:autoSpaceDN w:val="0"/>
        <w:adjustRightInd w:val="0"/>
        <w:spacing w:line="253" w:lineRule="exact"/>
        <w:ind w:left="5554"/>
        <w:rPr>
          <w:color w:val="0000FF"/>
          <w:spacing w:val="-1"/>
          <w:sz w:val="12"/>
        </w:rPr>
      </w:pPr>
    </w:p>
    <w:p w:rsidR="00767C37" w:rsidRDefault="00767C37">
      <w:pPr>
        <w:autoSpaceDE w:val="0"/>
        <w:autoSpaceDN w:val="0"/>
        <w:adjustRightInd w:val="0"/>
        <w:spacing w:line="253" w:lineRule="exact"/>
        <w:ind w:left="5554"/>
        <w:rPr>
          <w:color w:val="0000FF"/>
          <w:spacing w:val="-1"/>
          <w:sz w:val="12"/>
        </w:rPr>
      </w:pPr>
    </w:p>
    <w:p w:rsidR="00767C37" w:rsidRDefault="00B24E00">
      <w:pPr>
        <w:autoSpaceDE w:val="0"/>
        <w:autoSpaceDN w:val="0"/>
        <w:adjustRightInd w:val="0"/>
        <w:spacing w:before="100" w:line="253" w:lineRule="exact"/>
        <w:ind w:left="20"/>
        <w:rPr>
          <w:rFonts w:ascii="Times New Roman Bold" w:hAnsi="Times New Roman Bold"/>
          <w:color w:val="000000"/>
          <w:spacing w:val="-3"/>
          <w:sz w:val="22"/>
        </w:rPr>
      </w:pPr>
      <w:r>
        <w:rPr>
          <w:rFonts w:ascii="Times New Roman Bold" w:hAnsi="Times New Roman Bold"/>
          <w:color w:val="000000"/>
          <w:spacing w:val="-3"/>
          <w:sz w:val="22"/>
        </w:rPr>
        <w:t>Page 7</w:t>
      </w:r>
      <w:r>
        <w:rPr>
          <w:color w:val="000000"/>
          <w:spacing w:val="-3"/>
          <w:sz w:val="22"/>
        </w:rPr>
        <w:t xml:space="preserve"> of </w:t>
      </w:r>
      <w:r>
        <w:rPr>
          <w:rFonts w:ascii="Times New Roman Bold" w:hAnsi="Times New Roman Bold"/>
          <w:color w:val="000000"/>
          <w:spacing w:val="-3"/>
          <w:sz w:val="22"/>
        </w:rPr>
        <w:t>15</w:t>
      </w:r>
    </w:p>
    <w:p w:rsidR="00767C37" w:rsidRDefault="00B24E00">
      <w:pPr>
        <w:autoSpaceDE w:val="0"/>
        <w:autoSpaceDN w:val="0"/>
        <w:adjustRightInd w:val="0"/>
        <w:spacing w:line="253" w:lineRule="exact"/>
        <w:ind w:left="9124"/>
        <w:rPr>
          <w:rFonts w:ascii="Times New Roman Bold" w:hAnsi="Times New Roman Bold"/>
          <w:color w:val="000000"/>
          <w:spacing w:val="-3"/>
          <w:sz w:val="22"/>
        </w:rPr>
      </w:pPr>
      <w:r>
        <w:rPr>
          <w:rFonts w:ascii="Times New Roman Bold" w:hAnsi="Times New Roman Bold"/>
          <w:color w:val="000000"/>
          <w:spacing w:val="-3"/>
          <w:sz w:val="22"/>
        </w:rPr>
        <w:br w:type="column"/>
      </w: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B24E00">
      <w:pPr>
        <w:autoSpaceDE w:val="0"/>
        <w:autoSpaceDN w:val="0"/>
        <w:adjustRightInd w:val="0"/>
        <w:spacing w:before="100" w:line="253" w:lineRule="exact"/>
        <w:ind w:left="20"/>
        <w:rPr>
          <w:rFonts w:ascii="Times New Roman Bold" w:hAnsi="Times New Roman Bold"/>
          <w:color w:val="000000"/>
          <w:spacing w:val="-2"/>
          <w:sz w:val="22"/>
        </w:rPr>
      </w:pPr>
      <w:r>
        <w:rPr>
          <w:rFonts w:ascii="Times New Roman Bold" w:hAnsi="Times New Roman Bold"/>
          <w:color w:val="000000"/>
          <w:spacing w:val="-2"/>
          <w:sz w:val="22"/>
        </w:rPr>
        <w:t xml:space="preserve">rev. Nov. 21, 2008 </w:t>
      </w:r>
      <w:r w:rsidR="00767C37">
        <w:rPr>
          <w:rFonts w:ascii="Times New Roman Bold" w:hAnsi="Times New Roman Bold"/>
          <w:color w:val="000000"/>
          <w:spacing w:val="-2"/>
          <w:sz w:val="22"/>
        </w:rPr>
        <w:pict>
          <v:polyline id="_x0000_s1116" style="position:absolute;left:0;text-align:left;z-index:-251622400;mso-position-horizontal-relative:page;mso-position-vertical-relative:page" points="206.3pt,38.3pt,506.75pt,38.3pt,506.75pt,37.3pt,206.3pt,37.3pt,206.3pt,38.3pt" coordsize="6009,20" o:allowincell="f" fillcolor="black" stroked="f">
            <v:path arrowok="t"/>
            <w10:wrap anchorx="page" anchory="page"/>
          </v:polyline>
        </w:pict>
      </w:r>
      <w:r w:rsidR="00767C37">
        <w:rPr>
          <w:rFonts w:ascii="Times New Roman Bold" w:hAnsi="Times New Roman Bold"/>
          <w:color w:val="000000"/>
          <w:spacing w:val="-2"/>
          <w:sz w:val="22"/>
        </w:rPr>
        <w:pict>
          <v:polyline id="_x0000_s1117" style="position:absolute;left:0;text-align:left;z-index:-251607040;mso-position-horizontal-relative:page;mso-position-vertical-relative:page" points="70.5pt,40.5pt,541.5pt,40.5pt,541.5pt,39.5pt,70.5pt,39.5pt,70.5pt,40.5pt" coordsize="9420,20" o:allowincell="f" fillcolor="black" stroked="f">
            <v:path arrowok="t"/>
            <w10:wrap anchorx="page" anchory="page"/>
          </v:polyline>
        </w:pict>
      </w:r>
      <w:r w:rsidR="00767C37">
        <w:rPr>
          <w:rFonts w:ascii="Times New Roman Bold" w:hAnsi="Times New Roman Bold"/>
          <w:color w:val="000000"/>
          <w:spacing w:val="-2"/>
          <w:sz w:val="22"/>
        </w:rPr>
        <w:pict>
          <v:polyline id="_x0000_s1118" style="position:absolute;left:0;text-align:left;z-index:-251593728;mso-position-horizontal-relative:page;mso-position-vertical-relative:page" points="70.5pt,754.7pt,541.5pt,754.7pt,541.5pt,753.7pt,70.5pt,753.7pt,70.5pt,754.7pt" coordsize="9420,20" o:allowincell="f" fillcolor="black" stroked="f">
            <v:path arrowok="t"/>
            <w10:wrap anchorx="page" anchory="page"/>
          </v:polyline>
        </w:pict>
      </w:r>
      <w:r w:rsidR="00767C37">
        <w:rPr>
          <w:rFonts w:ascii="Times New Roman Bold" w:hAnsi="Times New Roman Bold"/>
          <w:color w:val="000000"/>
          <w:spacing w:val="-2"/>
          <w:sz w:val="22"/>
        </w:rPr>
        <w:pict>
          <v:polyline id="_x0000_s1119" style="position:absolute;left:0;text-align:left;z-index:-251579392;mso-position-horizontal-relative:page;mso-position-vertical-relative:page" points="456.25pt,769.05pt,540pt,769.05pt,540pt,756.4pt,456.25pt,756.4pt,456.25pt,769.05pt" coordsize="1676,254" o:allowincell="f" fillcolor="silver" stroked="f">
            <v:path arrowok="t"/>
            <w10:wrap anchorx="page" anchory="page"/>
          </v:polyline>
        </w:pict>
      </w:r>
      <w:r w:rsidR="00767C37">
        <w:rPr>
          <w:rFonts w:ascii="Times New Roman Bold" w:hAnsi="Times New Roman Bold"/>
          <w:color w:val="000000"/>
          <w:spacing w:val="-2"/>
          <w:sz w:val="22"/>
        </w:rPr>
        <w:pict>
          <v:polyline id="_x0000_s1120" style="position:absolute;left:0;text-align:left;z-index:-251534336;mso-position-horizontal-relative:page;mso-position-vertical-relative:page" points="224.5pt,346.6pt,275.8pt,346.6pt,275.8pt,333.95pt,224.5pt,333.95pt,224.5pt,346.6pt" coordsize="1026,253" o:allowincell="f" fillcolor="silver" stroked="f">
            <v:path arrowok="t"/>
            <w10:wrap anchorx="page" anchory="page"/>
          </v:polyline>
        </w:pict>
      </w:r>
      <w:r w:rsidR="00767C37">
        <w:rPr>
          <w:rFonts w:ascii="Times New Roman Bold" w:hAnsi="Times New Roman Bold"/>
          <w:color w:val="000000"/>
          <w:spacing w:val="-2"/>
          <w:sz w:val="22"/>
        </w:rPr>
        <w:pict>
          <v:polyline id="_x0000_s1121" style="position:absolute;left:0;text-align:left;z-index:-251516928;mso-position-horizontal-relative:page;mso-position-vertical-relative:page" points="173.15pt,435.15pt,540pt,435.15pt,540pt,422.5pt,173.15pt,422.5pt,173.15pt,435.15pt" coordsize="7337,254" o:allowincell="f" fillcolor="silver" stroked="f">
            <v:path arrowok="t"/>
            <w10:wrap anchorx="page" anchory="page"/>
          </v:polyline>
        </w:pict>
      </w:r>
      <w:r w:rsidR="00767C37">
        <w:rPr>
          <w:rFonts w:ascii="Times New Roman Bold" w:hAnsi="Times New Roman Bold"/>
          <w:color w:val="000000"/>
          <w:spacing w:val="-2"/>
          <w:sz w:val="22"/>
        </w:rPr>
        <w:pict>
          <v:polyline id="_x0000_s1122" style="position:absolute;left:0;text-align:left;z-index:-251511808;mso-position-horizontal-relative:page;mso-position-vertical-relative:page" points="1in,447.85pt,428.15pt,447.85pt,428.15pt,435.15pt,1in,435.15pt,1in,447.85pt" coordsize="7123,254" o:allowincell="f" fillcolor="silver" stroked="f">
            <v:path arrowok="t"/>
            <w10:wrap anchorx="page" anchory="page"/>
          </v:polyline>
        </w:pict>
      </w:r>
    </w:p>
    <w:p w:rsidR="00767C37" w:rsidRDefault="00767C37">
      <w:pPr>
        <w:autoSpaceDE w:val="0"/>
        <w:autoSpaceDN w:val="0"/>
        <w:adjustRightInd w:val="0"/>
        <w:rPr>
          <w:rFonts w:ascii="Times New Roman Bold" w:hAnsi="Times New Roman Bold"/>
          <w:color w:val="000000"/>
          <w:spacing w:val="-2"/>
          <w:sz w:val="22"/>
        </w:rPr>
        <w:sectPr w:rsidR="00767C37">
          <w:headerReference w:type="even" r:id="rId291"/>
          <w:headerReference w:type="default" r:id="rId292"/>
          <w:footerReference w:type="even" r:id="rId293"/>
          <w:footerReference w:type="default" r:id="rId294"/>
          <w:headerReference w:type="first" r:id="rId295"/>
          <w:footerReference w:type="first" r:id="rId296"/>
          <w:type w:val="continuous"/>
          <w:pgSz w:w="12240" w:h="15840"/>
          <w:pgMar w:top="0" w:right="0" w:bottom="0" w:left="0" w:header="720" w:footer="720" w:gutter="0"/>
          <w:cols w:num="3" w:space="720" w:equalWidth="0">
            <w:col w:w="5394" w:space="160"/>
            <w:col w:w="3420" w:space="160"/>
            <w:col w:w="2976" w:space="160"/>
          </w:cols>
        </w:sectPr>
      </w:pPr>
    </w:p>
    <w:p w:rsidR="00767C37" w:rsidRDefault="00767C37">
      <w:pPr>
        <w:autoSpaceDE w:val="0"/>
        <w:autoSpaceDN w:val="0"/>
        <w:adjustRightInd w:val="0"/>
        <w:spacing w:line="240" w:lineRule="exact"/>
        <w:rPr>
          <w:rFonts w:ascii="Times New Roman Bold" w:hAnsi="Times New Roman Bold"/>
          <w:color w:val="000000"/>
          <w:spacing w:val="-2"/>
        </w:rPr>
      </w:pPr>
      <w:bookmarkStart w:id="37" w:name="Pg38"/>
      <w:bookmarkEnd w:id="37"/>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B24E00">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767C37" w:rsidRDefault="00B24E00">
      <w:pPr>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 xml:space="preserve">5.2  System Protection Analysis </w:t>
      </w:r>
    </w:p>
    <w:p w:rsidR="00767C37" w:rsidRDefault="00B24E00">
      <w:pPr>
        <w:autoSpaceDE w:val="0"/>
        <w:autoSpaceDN w:val="0"/>
        <w:adjustRightInd w:val="0"/>
        <w:spacing w:before="98" w:line="260" w:lineRule="exact"/>
        <w:ind w:left="1440" w:right="1748"/>
        <w:jc w:val="both"/>
        <w:rPr>
          <w:color w:val="000000"/>
          <w:spacing w:val="-2"/>
          <w:sz w:val="22"/>
        </w:rPr>
      </w:pPr>
      <w:r>
        <w:rPr>
          <w:rFonts w:ascii="Times New Roman Bold" w:hAnsi="Times New Roman Bold"/>
          <w:color w:val="000000"/>
          <w:sz w:val="22"/>
        </w:rPr>
        <w:t xml:space="preserve">5.2.1 </w:t>
      </w:r>
      <w:r>
        <w:rPr>
          <w:color w:val="000000"/>
          <w:sz w:val="22"/>
        </w:rPr>
        <w:t xml:space="preserve">  </w:t>
      </w:r>
      <w:r>
        <w:rPr>
          <w:color w:val="000000"/>
          <w:sz w:val="22"/>
          <w:u w:val="single"/>
        </w:rPr>
        <w:t>Short circuit analysis</w:t>
      </w:r>
      <w:r>
        <w:rPr>
          <w:color w:val="000000"/>
          <w:sz w:val="22"/>
        </w:rPr>
        <w:t xml:space="preserve"> was performed on busses in the area to determine if any circuit breaker </w:t>
      </w:r>
      <w:r>
        <w:rPr>
          <w:color w:val="000000"/>
          <w:spacing w:val="-2"/>
          <w:sz w:val="22"/>
        </w:rPr>
        <w:t xml:space="preserve">ratings were exceeded with the addition of the project and none were identified. </w:t>
      </w:r>
    </w:p>
    <w:p w:rsidR="00767C37" w:rsidRDefault="00B24E00">
      <w:pPr>
        <w:autoSpaceDE w:val="0"/>
        <w:autoSpaceDN w:val="0"/>
        <w:adjustRightInd w:val="0"/>
        <w:spacing w:before="127" w:line="252" w:lineRule="exact"/>
        <w:ind w:left="1440" w:right="1263" w:firstLine="720"/>
        <w:jc w:val="both"/>
        <w:rPr>
          <w:color w:val="000000"/>
          <w:spacing w:val="-2"/>
          <w:sz w:val="22"/>
        </w:rPr>
      </w:pPr>
      <w:r>
        <w:rPr>
          <w:color w:val="000000"/>
          <w:sz w:val="22"/>
        </w:rPr>
        <w:t>The following are National Grid’s estimated 13.2kV system characteristic maximum values on a 100MVA base at the Project’s proposed 13.2kV point of interconnection (POI) witho</w:t>
      </w:r>
      <w:r>
        <w:rPr>
          <w:color w:val="000000"/>
          <w:sz w:val="22"/>
        </w:rPr>
        <w:t>ut any Generator</w:t>
      </w:r>
      <w:r>
        <w:rPr>
          <w:color w:val="000000"/>
          <w:spacing w:val="-1"/>
          <w:sz w:val="22"/>
        </w:rPr>
        <w:t xml:space="preserve">Owner equipment contribution.  Future system or load growth may require the service equipment to have </w:t>
      </w:r>
      <w:r>
        <w:rPr>
          <w:color w:val="000000"/>
          <w:sz w:val="22"/>
        </w:rPr>
        <w:t xml:space="preserve">a larger interrupting rating.  Any costs associated with changes to Generator-owned equipment shall be </w:t>
      </w:r>
      <w:r>
        <w:rPr>
          <w:color w:val="000000"/>
          <w:spacing w:val="-1"/>
          <w:sz w:val="22"/>
        </w:rPr>
        <w:t xml:space="preserve">borne by the Generator-Owner.  The </w:t>
      </w:r>
      <w:r>
        <w:rPr>
          <w:color w:val="000000"/>
          <w:spacing w:val="-1"/>
          <w:sz w:val="22"/>
        </w:rPr>
        <w:t xml:space="preserve">Generator-Owner’s interconnection facilities and equipment shall be </w:t>
      </w:r>
      <w:r>
        <w:rPr>
          <w:color w:val="000000"/>
          <w:spacing w:val="-2"/>
          <w:sz w:val="22"/>
        </w:rPr>
        <w:t xml:space="preserve">suitable for the maximum fault current available at its supply. </w:t>
      </w:r>
    </w:p>
    <w:p w:rsidR="00767C37" w:rsidRDefault="00B24E00">
      <w:pPr>
        <w:autoSpaceDE w:val="0"/>
        <w:autoSpaceDN w:val="0"/>
        <w:adjustRightInd w:val="0"/>
        <w:spacing w:before="128" w:line="253" w:lineRule="exact"/>
        <w:ind w:left="1799"/>
        <w:rPr>
          <w:rFonts w:ascii="Times New Roman Bold" w:hAnsi="Times New Roman Bold"/>
          <w:color w:val="000000"/>
          <w:spacing w:val="-2"/>
          <w:sz w:val="22"/>
        </w:rPr>
      </w:pPr>
      <w:r>
        <w:rPr>
          <w:rFonts w:ascii="Times New Roman Bold" w:hAnsi="Times New Roman Bold"/>
          <w:color w:val="000000"/>
          <w:spacing w:val="-2"/>
          <w:sz w:val="22"/>
        </w:rPr>
        <w:t xml:space="preserve">Assuming Interconnection to Pole #21-2 off Buyea Road, Town of Lincoln </w:t>
      </w:r>
      <w:r>
        <w:rPr>
          <w:color w:val="000000"/>
          <w:spacing w:val="-2"/>
          <w:sz w:val="22"/>
        </w:rPr>
        <w:t>(from Oneida Station)</w:t>
      </w:r>
      <w:r>
        <w:rPr>
          <w:rFonts w:ascii="Times New Roman Bold" w:hAnsi="Times New Roman Bold"/>
          <w:color w:val="000000"/>
          <w:spacing w:val="-2"/>
          <w:sz w:val="22"/>
        </w:rPr>
        <w:t xml:space="preserve">: </w:t>
      </w:r>
    </w:p>
    <w:p w:rsidR="00767C37" w:rsidRDefault="00B24E00">
      <w:pPr>
        <w:tabs>
          <w:tab w:val="left" w:pos="7200"/>
        </w:tabs>
        <w:autoSpaceDE w:val="0"/>
        <w:autoSpaceDN w:val="0"/>
        <w:adjustRightInd w:val="0"/>
        <w:spacing w:before="63" w:line="253" w:lineRule="exact"/>
        <w:ind w:left="2159"/>
        <w:rPr>
          <w:rFonts w:ascii="Times New Roman Bold" w:hAnsi="Times New Roman Bold"/>
          <w:color w:val="000000"/>
          <w:spacing w:val="-3"/>
          <w:sz w:val="22"/>
        </w:rPr>
      </w:pPr>
      <w:r>
        <w:rPr>
          <w:rFonts w:ascii="Times New Roman Bold" w:hAnsi="Times New Roman Bold"/>
          <w:color w:val="000000"/>
          <w:spacing w:val="-3"/>
          <w:sz w:val="22"/>
          <w:u w:val="single"/>
        </w:rPr>
        <w:t>System Impedance</w:t>
      </w:r>
      <w:r>
        <w:rPr>
          <w:rFonts w:ascii="Times New Roman Bold" w:hAnsi="Times New Roman Bold"/>
          <w:color w:val="000000"/>
          <w:spacing w:val="-3"/>
          <w:sz w:val="22"/>
        </w:rPr>
        <w:t>:</w:t>
      </w:r>
      <w:r>
        <w:rPr>
          <w:rFonts w:ascii="Times New Roman Bold" w:hAnsi="Times New Roman Bold"/>
          <w:color w:val="000000"/>
          <w:spacing w:val="-3"/>
          <w:sz w:val="22"/>
        </w:rPr>
        <w:tab/>
      </w:r>
      <w:r>
        <w:rPr>
          <w:rFonts w:ascii="Times New Roman Bold" w:hAnsi="Times New Roman Bold"/>
          <w:color w:val="000000"/>
          <w:spacing w:val="-3"/>
          <w:sz w:val="22"/>
          <w:u w:val="single"/>
        </w:rPr>
        <w:t xml:space="preserve">Available </w:t>
      </w:r>
      <w:r>
        <w:rPr>
          <w:rFonts w:ascii="Times New Roman Bold" w:hAnsi="Times New Roman Bold"/>
          <w:color w:val="000000"/>
          <w:spacing w:val="-3"/>
          <w:sz w:val="22"/>
          <w:u w:val="single"/>
        </w:rPr>
        <w:t>Fault Current</w:t>
      </w:r>
      <w:r>
        <w:rPr>
          <w:rFonts w:ascii="Times New Roman Bold" w:hAnsi="Times New Roman Bold"/>
          <w:color w:val="000000"/>
          <w:spacing w:val="-3"/>
          <w:sz w:val="22"/>
        </w:rPr>
        <w:t>:</w:t>
      </w:r>
    </w:p>
    <w:p w:rsidR="00767C37" w:rsidRDefault="00B24E00">
      <w:pPr>
        <w:tabs>
          <w:tab w:val="left" w:pos="7200"/>
        </w:tabs>
        <w:autoSpaceDE w:val="0"/>
        <w:autoSpaceDN w:val="0"/>
        <w:adjustRightInd w:val="0"/>
        <w:spacing w:before="1" w:line="273" w:lineRule="exact"/>
        <w:ind w:left="2159"/>
        <w:rPr>
          <w:color w:val="000000"/>
          <w:spacing w:val="-3"/>
        </w:rPr>
      </w:pPr>
      <w:r>
        <w:rPr>
          <w:color w:val="000000"/>
          <w:spacing w:val="-3"/>
        </w:rPr>
        <w:t>Z</w:t>
      </w:r>
      <w:r>
        <w:rPr>
          <w:color w:val="000000"/>
          <w:spacing w:val="-3"/>
          <w:vertAlign w:val="subscript"/>
        </w:rPr>
        <w:t>1</w:t>
      </w:r>
      <w:r>
        <w:rPr>
          <w:color w:val="000000"/>
          <w:spacing w:val="-3"/>
        </w:rPr>
        <w:t xml:space="preserve"> = 2.7531 + j 3.8472 pu</w:t>
      </w:r>
      <w:r>
        <w:rPr>
          <w:color w:val="000000"/>
          <w:spacing w:val="-3"/>
        </w:rPr>
        <w:tab/>
        <w:t xml:space="preserve">I </w:t>
      </w:r>
      <w:r>
        <w:rPr>
          <w:color w:val="000000"/>
          <w:spacing w:val="-3"/>
          <w:vertAlign w:val="subscript"/>
        </w:rPr>
        <w:t>(L-G)</w:t>
      </w:r>
      <w:r>
        <w:rPr>
          <w:color w:val="000000"/>
          <w:spacing w:val="-3"/>
        </w:rPr>
        <w:t xml:space="preserve"> = 589 A (3I</w:t>
      </w:r>
      <w:r>
        <w:rPr>
          <w:color w:val="000000"/>
          <w:spacing w:val="-3"/>
          <w:vertAlign w:val="subscript"/>
        </w:rPr>
        <w:t>0</w:t>
      </w:r>
      <w:r>
        <w:rPr>
          <w:color w:val="000000"/>
          <w:spacing w:val="-3"/>
        </w:rPr>
        <w:t>)</w:t>
      </w:r>
    </w:p>
    <w:p w:rsidR="00767C37" w:rsidRDefault="00B24E00">
      <w:pPr>
        <w:tabs>
          <w:tab w:val="left" w:pos="7200"/>
        </w:tabs>
        <w:autoSpaceDE w:val="0"/>
        <w:autoSpaceDN w:val="0"/>
        <w:adjustRightInd w:val="0"/>
        <w:spacing w:before="1" w:line="276" w:lineRule="exact"/>
        <w:ind w:left="2159"/>
        <w:rPr>
          <w:color w:val="000000"/>
          <w:spacing w:val="-2"/>
        </w:rPr>
      </w:pPr>
      <w:r>
        <w:rPr>
          <w:color w:val="000000"/>
          <w:spacing w:val="-3"/>
        </w:rPr>
        <w:t>Z</w:t>
      </w:r>
      <w:r>
        <w:rPr>
          <w:color w:val="000000"/>
          <w:spacing w:val="-3"/>
          <w:vertAlign w:val="subscript"/>
        </w:rPr>
        <w:t>0</w:t>
      </w:r>
      <w:r>
        <w:rPr>
          <w:color w:val="000000"/>
          <w:spacing w:val="-3"/>
        </w:rPr>
        <w:t xml:space="preserve"> = 5.5516 + j 11.644 pu</w:t>
      </w:r>
      <w:r>
        <w:rPr>
          <w:color w:val="000000"/>
          <w:spacing w:val="-3"/>
        </w:rPr>
        <w:tab/>
      </w:r>
      <w:r>
        <w:rPr>
          <w:color w:val="000000"/>
          <w:spacing w:val="-2"/>
        </w:rPr>
        <w:t xml:space="preserve">I </w:t>
      </w:r>
      <w:r>
        <w:rPr>
          <w:color w:val="000000"/>
          <w:spacing w:val="-2"/>
          <w:vertAlign w:val="subscript"/>
        </w:rPr>
        <w:t>(3-phase)</w:t>
      </w:r>
      <w:r>
        <w:rPr>
          <w:color w:val="000000"/>
          <w:spacing w:val="-2"/>
        </w:rPr>
        <w:t xml:space="preserve"> = 925 A</w:t>
      </w:r>
    </w:p>
    <w:p w:rsidR="00767C37" w:rsidRDefault="00B24E00">
      <w:pPr>
        <w:autoSpaceDE w:val="0"/>
        <w:autoSpaceDN w:val="0"/>
        <w:adjustRightInd w:val="0"/>
        <w:spacing w:before="121" w:line="253" w:lineRule="exact"/>
        <w:ind w:left="1440" w:right="1264" w:firstLine="720"/>
        <w:jc w:val="both"/>
        <w:rPr>
          <w:color w:val="000000"/>
          <w:spacing w:val="-2"/>
          <w:sz w:val="22"/>
        </w:rPr>
      </w:pPr>
      <w:r>
        <w:rPr>
          <w:color w:val="000000"/>
          <w:sz w:val="22"/>
        </w:rPr>
        <w:t xml:space="preserve">Please note that the Generator-Owner shall refer to Section 1.7 of the Company's </w:t>
      </w:r>
      <w:r>
        <w:rPr>
          <w:color w:val="0000FF"/>
          <w:sz w:val="22"/>
          <w:u w:val="single"/>
        </w:rPr>
        <w:t xml:space="preserve">ESB 750-2002 </w:t>
      </w:r>
      <w:r>
        <w:rPr>
          <w:color w:val="0000FF"/>
          <w:sz w:val="22"/>
          <w:u w:val="single"/>
        </w:rPr>
        <w:br/>
      </w:r>
      <w:r>
        <w:rPr>
          <w:color w:val="000000"/>
          <w:w w:val="110"/>
          <w:sz w:val="22"/>
        </w:rPr>
        <w:t xml:space="preserve">and </w:t>
      </w:r>
      <w:r>
        <w:rPr>
          <w:color w:val="0000FF"/>
          <w:w w:val="110"/>
          <w:sz w:val="22"/>
        </w:rPr>
        <w:t xml:space="preserve"> </w:t>
      </w:r>
      <w:r>
        <w:rPr>
          <w:color w:val="0000FF"/>
          <w:w w:val="110"/>
          <w:sz w:val="22"/>
          <w:u w:val="single"/>
        </w:rPr>
        <w:t>ESB 755</w:t>
      </w:r>
      <w:r>
        <w:rPr>
          <w:color w:val="000000"/>
          <w:w w:val="110"/>
          <w:sz w:val="22"/>
        </w:rPr>
        <w:t xml:space="preserve"> regarding their responsibility for their electric service operating and maintenance </w:t>
      </w:r>
      <w:r>
        <w:rPr>
          <w:color w:val="000000"/>
          <w:w w:val="110"/>
          <w:sz w:val="22"/>
        </w:rPr>
        <w:br/>
      </w:r>
      <w:r>
        <w:rPr>
          <w:color w:val="000000"/>
          <w:w w:val="103"/>
          <w:sz w:val="22"/>
        </w:rPr>
        <w:t xml:space="preserve">requirements. Also, </w:t>
      </w:r>
      <w:r>
        <w:rPr>
          <w:color w:val="0000FF"/>
          <w:w w:val="103"/>
          <w:sz w:val="22"/>
          <w:u w:val="single"/>
        </w:rPr>
        <w:t>NFPA 70E</w:t>
      </w:r>
      <w:r>
        <w:rPr>
          <w:color w:val="000000"/>
          <w:w w:val="103"/>
          <w:sz w:val="22"/>
        </w:rPr>
        <w:t xml:space="preserve"> provides information where to find work safety practices for premises </w:t>
      </w:r>
      <w:r>
        <w:rPr>
          <w:color w:val="000000"/>
          <w:w w:val="103"/>
          <w:sz w:val="22"/>
        </w:rPr>
        <w:br/>
      </w:r>
      <w:r>
        <w:rPr>
          <w:color w:val="000000"/>
          <w:spacing w:val="-2"/>
          <w:sz w:val="22"/>
        </w:rPr>
        <w:t xml:space="preserve">wiring. </w:t>
      </w:r>
    </w:p>
    <w:p w:rsidR="00767C37" w:rsidRDefault="00B24E00">
      <w:pPr>
        <w:autoSpaceDE w:val="0"/>
        <w:autoSpaceDN w:val="0"/>
        <w:adjustRightInd w:val="0"/>
        <w:spacing w:before="65" w:line="207" w:lineRule="exact"/>
        <w:ind w:left="5704"/>
        <w:rPr>
          <w:rFonts w:ascii="Times New Roman Bold" w:hAnsi="Times New Roman Bold"/>
          <w:color w:val="000000"/>
          <w:spacing w:val="-2"/>
          <w:sz w:val="18"/>
          <w:u w:val="single"/>
        </w:rPr>
      </w:pPr>
      <w:r>
        <w:rPr>
          <w:rFonts w:ascii="Times New Roman Bold" w:hAnsi="Times New Roman Bold"/>
          <w:color w:val="000000"/>
          <w:spacing w:val="-2"/>
          <w:sz w:val="18"/>
          <w:u w:val="single"/>
        </w:rPr>
        <w:t xml:space="preserve">Disclaimer </w:t>
      </w:r>
    </w:p>
    <w:p w:rsidR="00767C37" w:rsidRDefault="00B24E00">
      <w:pPr>
        <w:autoSpaceDE w:val="0"/>
        <w:autoSpaceDN w:val="0"/>
        <w:adjustRightInd w:val="0"/>
        <w:spacing w:before="33" w:line="207" w:lineRule="exact"/>
        <w:ind w:left="2880"/>
        <w:rPr>
          <w:rFonts w:ascii="Times New Roman Italic" w:hAnsi="Times New Roman Italic"/>
          <w:color w:val="000000"/>
          <w:spacing w:val="-1"/>
          <w:sz w:val="18"/>
        </w:rPr>
      </w:pPr>
      <w:r>
        <w:rPr>
          <w:rFonts w:ascii="Times New Roman Italic" w:hAnsi="Times New Roman Italic"/>
          <w:color w:val="000000"/>
          <w:spacing w:val="-1"/>
          <w:sz w:val="18"/>
        </w:rPr>
        <w:t>The Company shall not be liable for any errors, i</w:t>
      </w:r>
      <w:r>
        <w:rPr>
          <w:rFonts w:ascii="Times New Roman Italic" w:hAnsi="Times New Roman Italic"/>
          <w:color w:val="000000"/>
          <w:spacing w:val="-1"/>
          <w:sz w:val="18"/>
        </w:rPr>
        <w:t xml:space="preserve">naccuracies or delays in content, or for any </w:t>
      </w:r>
    </w:p>
    <w:p w:rsidR="00767C37" w:rsidRDefault="00B24E00">
      <w:pPr>
        <w:autoSpaceDE w:val="0"/>
        <w:autoSpaceDN w:val="0"/>
        <w:adjustRightInd w:val="0"/>
        <w:spacing w:line="220" w:lineRule="exact"/>
        <w:ind w:left="2160" w:right="2086"/>
        <w:jc w:val="both"/>
        <w:rPr>
          <w:rFonts w:ascii="Times New Roman Italic" w:hAnsi="Times New Roman Italic"/>
          <w:color w:val="000000"/>
          <w:spacing w:val="-1"/>
          <w:sz w:val="18"/>
        </w:rPr>
      </w:pPr>
      <w:r>
        <w:rPr>
          <w:rFonts w:ascii="Times New Roman Italic" w:hAnsi="Times New Roman Italic"/>
          <w:color w:val="000000"/>
          <w:spacing w:val="-1"/>
          <w:sz w:val="18"/>
        </w:rPr>
        <w:t xml:space="preserve">actions taken in reliance thereon.  The Company expressly disclaims all warranties, expressed or implied, as </w:t>
      </w:r>
      <w:r>
        <w:rPr>
          <w:rFonts w:ascii="Times New Roman Italic" w:hAnsi="Times New Roman Italic"/>
          <w:color w:val="000000"/>
          <w:spacing w:val="-1"/>
          <w:sz w:val="18"/>
        </w:rPr>
        <w:t xml:space="preserve">to the accuracy of any the content provided, or as to the fitness of the information for any purpose. </w:t>
      </w:r>
    </w:p>
    <w:p w:rsidR="00767C37" w:rsidRDefault="00B24E00">
      <w:pPr>
        <w:autoSpaceDE w:val="0"/>
        <w:autoSpaceDN w:val="0"/>
        <w:adjustRightInd w:val="0"/>
        <w:spacing w:before="13" w:line="208" w:lineRule="exact"/>
        <w:ind w:left="2160" w:right="2135" w:firstLine="720"/>
        <w:rPr>
          <w:rFonts w:ascii="Times New Roman Italic" w:hAnsi="Times New Roman Italic"/>
          <w:color w:val="000000"/>
          <w:spacing w:val="-2"/>
          <w:sz w:val="18"/>
        </w:rPr>
      </w:pPr>
      <w:r>
        <w:rPr>
          <w:rFonts w:ascii="Times New Roman Italic" w:hAnsi="Times New Roman Italic"/>
          <w:color w:val="000000"/>
          <w:spacing w:val="-1"/>
          <w:sz w:val="18"/>
        </w:rPr>
        <w:t xml:space="preserve">Although the Company makes every reasonable effort to obtain reliable information and proper </w:t>
      </w:r>
      <w:r>
        <w:rPr>
          <w:rFonts w:ascii="Times New Roman Italic" w:hAnsi="Times New Roman Italic"/>
          <w:color w:val="000000"/>
          <w:spacing w:val="-1"/>
          <w:sz w:val="18"/>
        </w:rPr>
        <w:br/>
        <w:t>calculations, the Company provides no warranty, expressed o</w:t>
      </w:r>
      <w:r>
        <w:rPr>
          <w:rFonts w:ascii="Times New Roman Italic" w:hAnsi="Times New Roman Italic"/>
          <w:color w:val="000000"/>
          <w:spacing w:val="-1"/>
          <w:sz w:val="18"/>
        </w:rPr>
        <w:t xml:space="preserve">r implied, as to the accuracy, reliability or </w:t>
      </w:r>
      <w:r>
        <w:rPr>
          <w:rFonts w:ascii="Times New Roman Italic" w:hAnsi="Times New Roman Italic"/>
          <w:color w:val="000000"/>
          <w:spacing w:val="-1"/>
          <w:sz w:val="18"/>
        </w:rPr>
        <w:br/>
        <w:t xml:space="preserve">completeness of furnished data past the time of gathering data for the calculations to be made.  The </w:t>
      </w:r>
      <w:r>
        <w:rPr>
          <w:rFonts w:ascii="Times New Roman Italic" w:hAnsi="Times New Roman Italic"/>
          <w:color w:val="000000"/>
          <w:spacing w:val="-1"/>
          <w:sz w:val="18"/>
        </w:rPr>
        <w:br/>
        <w:t xml:space="preserve">Company’s electric power system is dynamic that changes from moment to moment as demands are made to </w:t>
      </w:r>
      <w:r>
        <w:rPr>
          <w:rFonts w:ascii="Times New Roman Italic" w:hAnsi="Times New Roman Italic"/>
          <w:color w:val="000000"/>
          <w:spacing w:val="-1"/>
          <w:sz w:val="18"/>
        </w:rPr>
        <w:br/>
        <w:t>the s</w:t>
      </w:r>
      <w:r>
        <w:rPr>
          <w:rFonts w:ascii="Times New Roman Italic" w:hAnsi="Times New Roman Italic"/>
          <w:color w:val="000000"/>
          <w:spacing w:val="-1"/>
          <w:sz w:val="18"/>
        </w:rPr>
        <w:t xml:space="preserve">ystem.  Furthermore, permanent changes to the system are common which will change the information </w:t>
      </w:r>
      <w:r>
        <w:rPr>
          <w:rFonts w:ascii="Times New Roman Italic" w:hAnsi="Times New Roman Italic"/>
          <w:color w:val="000000"/>
          <w:spacing w:val="-1"/>
          <w:sz w:val="18"/>
        </w:rPr>
        <w:br/>
      </w:r>
      <w:r>
        <w:rPr>
          <w:rFonts w:ascii="Times New Roman Italic" w:hAnsi="Times New Roman Italic"/>
          <w:color w:val="000000"/>
          <w:spacing w:val="-2"/>
          <w:sz w:val="18"/>
        </w:rPr>
        <w:t xml:space="preserve">provided. </w:t>
      </w:r>
    </w:p>
    <w:p w:rsidR="00767C37" w:rsidRDefault="00B24E00">
      <w:pPr>
        <w:autoSpaceDE w:val="0"/>
        <w:autoSpaceDN w:val="0"/>
        <w:adjustRightInd w:val="0"/>
        <w:spacing w:before="158" w:line="250" w:lineRule="exact"/>
        <w:ind w:left="1439" w:right="1266"/>
        <w:jc w:val="both"/>
        <w:rPr>
          <w:color w:val="000000"/>
          <w:spacing w:val="-3"/>
          <w:sz w:val="22"/>
        </w:rPr>
      </w:pPr>
      <w:r>
        <w:rPr>
          <w:rFonts w:ascii="Times New Roman Bold" w:hAnsi="Times New Roman Bold"/>
          <w:color w:val="000000"/>
          <w:w w:val="105"/>
          <w:sz w:val="22"/>
        </w:rPr>
        <w:t xml:space="preserve">5.2.2 </w:t>
      </w:r>
      <w:r>
        <w:rPr>
          <w:color w:val="000000"/>
          <w:w w:val="105"/>
          <w:sz w:val="22"/>
        </w:rPr>
        <w:t xml:space="preserve">  </w:t>
      </w:r>
      <w:r>
        <w:rPr>
          <w:color w:val="000000"/>
          <w:w w:val="105"/>
          <w:sz w:val="22"/>
          <w:u w:val="single"/>
        </w:rPr>
        <w:t>A preliminary coordination study</w:t>
      </w:r>
      <w:r>
        <w:rPr>
          <w:color w:val="000000"/>
          <w:w w:val="105"/>
          <w:sz w:val="22"/>
        </w:rPr>
        <w:t xml:space="preserve"> was performed with the project added to the National Grid </w:t>
      </w:r>
      <w:r>
        <w:rPr>
          <w:color w:val="000000"/>
          <w:w w:val="106"/>
          <w:sz w:val="22"/>
        </w:rPr>
        <w:t>Oneida Station 13.2kV bus. The project shall co</w:t>
      </w:r>
      <w:r>
        <w:rPr>
          <w:color w:val="000000"/>
          <w:w w:val="106"/>
          <w:sz w:val="22"/>
        </w:rPr>
        <w:t xml:space="preserve">nform to National Grid’s ESB 756 Appendix A for </w:t>
      </w:r>
      <w:r>
        <w:rPr>
          <w:color w:val="000000"/>
          <w:spacing w:val="-3"/>
          <w:sz w:val="22"/>
        </w:rPr>
        <w:t xml:space="preserve">protection requirements. </w:t>
      </w:r>
    </w:p>
    <w:p w:rsidR="00767C37" w:rsidRDefault="00B24E00">
      <w:pPr>
        <w:autoSpaceDE w:val="0"/>
        <w:autoSpaceDN w:val="0"/>
        <w:adjustRightInd w:val="0"/>
        <w:spacing w:before="128" w:line="253" w:lineRule="exact"/>
        <w:ind w:left="1439"/>
        <w:rPr>
          <w:rFonts w:ascii="Times New Roman Bold" w:hAnsi="Times New Roman Bold"/>
          <w:color w:val="000000"/>
          <w:spacing w:val="-1"/>
          <w:sz w:val="22"/>
        </w:rPr>
      </w:pPr>
      <w:r>
        <w:rPr>
          <w:rFonts w:ascii="Times New Roman Bold" w:hAnsi="Times New Roman Bold"/>
          <w:color w:val="000000"/>
          <w:spacing w:val="-1"/>
          <w:sz w:val="22"/>
        </w:rPr>
        <w:t xml:space="preserve">5.2.2.1 Supply System Protection </w:t>
      </w:r>
    </w:p>
    <w:p w:rsidR="00767C37" w:rsidRDefault="00B24E00">
      <w:pPr>
        <w:autoSpaceDE w:val="0"/>
        <w:autoSpaceDN w:val="0"/>
        <w:adjustRightInd w:val="0"/>
        <w:spacing w:before="102" w:line="260" w:lineRule="exact"/>
        <w:ind w:left="1439" w:right="1265" w:firstLine="720"/>
        <w:jc w:val="both"/>
        <w:rPr>
          <w:color w:val="000000"/>
          <w:w w:val="108"/>
          <w:sz w:val="22"/>
        </w:rPr>
      </w:pPr>
      <w:r>
        <w:rPr>
          <w:color w:val="000000"/>
          <w:sz w:val="22"/>
        </w:rPr>
        <w:t xml:space="preserve">The existing feeder relay for Oneida Feeder #50150 (G.E. IAC77) </w:t>
      </w:r>
      <w:r>
        <w:rPr>
          <w:color w:val="000000"/>
          <w:sz w:val="22"/>
          <w:u w:val="single"/>
        </w:rPr>
        <w:t>will</w:t>
      </w:r>
      <w:r>
        <w:rPr>
          <w:color w:val="000000"/>
          <w:sz w:val="22"/>
        </w:rPr>
        <w:t xml:space="preserve"> detect phase faults up to </w:t>
      </w:r>
      <w:r>
        <w:rPr>
          <w:color w:val="000000"/>
          <w:sz w:val="22"/>
        </w:rPr>
        <w:br/>
      </w:r>
      <w:r>
        <w:rPr>
          <w:color w:val="000000"/>
          <w:w w:val="105"/>
          <w:sz w:val="22"/>
        </w:rPr>
        <w:t xml:space="preserve">the point of interconnection </w:t>
      </w:r>
      <w:r>
        <w:rPr>
          <w:color w:val="000000"/>
          <w:w w:val="108"/>
          <w:sz w:val="22"/>
        </w:rPr>
        <w:t xml:space="preserve">(POI). The relay is set at the Company’s standard 720 amps pickup. </w:t>
      </w:r>
    </w:p>
    <w:p w:rsidR="00767C37" w:rsidRDefault="00B24E00">
      <w:pPr>
        <w:autoSpaceDE w:val="0"/>
        <w:autoSpaceDN w:val="0"/>
        <w:adjustRightInd w:val="0"/>
        <w:spacing w:line="255" w:lineRule="exact"/>
        <w:ind w:left="1439" w:right="1265"/>
        <w:jc w:val="both"/>
        <w:rPr>
          <w:color w:val="000000"/>
          <w:spacing w:val="-3"/>
          <w:sz w:val="22"/>
        </w:rPr>
      </w:pPr>
      <w:r>
        <w:rPr>
          <w:color w:val="000000"/>
          <w:w w:val="104"/>
          <w:sz w:val="22"/>
        </w:rPr>
        <w:t xml:space="preserve">However, the clearing time for three lines-to-ground fault at the POI is 6.4 seconds.  Analysis of this </w:t>
      </w:r>
      <w:r>
        <w:rPr>
          <w:color w:val="000000"/>
          <w:spacing w:val="-1"/>
          <w:sz w:val="22"/>
        </w:rPr>
        <w:t>clearing time for acceptance on the distribution system will need further evaluation</w:t>
      </w:r>
      <w:r>
        <w:rPr>
          <w:color w:val="000000"/>
          <w:spacing w:val="-1"/>
          <w:sz w:val="22"/>
        </w:rPr>
        <w:t xml:space="preserve"> upon the Developer’s </w:t>
      </w:r>
      <w:r>
        <w:rPr>
          <w:color w:val="000000"/>
          <w:w w:val="103"/>
          <w:sz w:val="22"/>
        </w:rPr>
        <w:t xml:space="preserve">preliminary design submittal for Company acceptance review.  If a faster clearing time is needed, the </w:t>
      </w:r>
      <w:r>
        <w:rPr>
          <w:color w:val="000000"/>
          <w:w w:val="109"/>
          <w:sz w:val="22"/>
        </w:rPr>
        <w:t xml:space="preserve">phase relay setting may be lowered; however, it must be set above load on that feeder as well as </w:t>
      </w:r>
      <w:r>
        <w:rPr>
          <w:color w:val="000000"/>
          <w:spacing w:val="-3"/>
          <w:sz w:val="22"/>
        </w:rPr>
        <w:t>coordinated with the protective dev</w:t>
      </w:r>
      <w:r>
        <w:rPr>
          <w:color w:val="000000"/>
          <w:spacing w:val="-3"/>
          <w:sz w:val="22"/>
        </w:rPr>
        <w:t xml:space="preserve">ice downstream on that feeder. </w:t>
      </w:r>
    </w:p>
    <w:p w:rsidR="00767C37" w:rsidRDefault="00B24E00">
      <w:pPr>
        <w:autoSpaceDE w:val="0"/>
        <w:autoSpaceDN w:val="0"/>
        <w:adjustRightInd w:val="0"/>
        <w:spacing w:before="115" w:line="250" w:lineRule="exact"/>
        <w:ind w:left="1440" w:right="1261" w:firstLine="719"/>
        <w:jc w:val="both"/>
        <w:rPr>
          <w:color w:val="000000"/>
          <w:spacing w:val="-3"/>
          <w:sz w:val="22"/>
        </w:rPr>
      </w:pPr>
      <w:r>
        <w:rPr>
          <w:color w:val="000000"/>
          <w:spacing w:val="-1"/>
          <w:sz w:val="22"/>
        </w:rPr>
        <w:t xml:space="preserve">The existing feeder relay for Oneida Feeder #50150 (G.E. IAC 53) </w:t>
      </w:r>
      <w:r>
        <w:rPr>
          <w:color w:val="000000"/>
          <w:spacing w:val="-1"/>
          <w:sz w:val="22"/>
          <w:u w:val="single"/>
        </w:rPr>
        <w:t>will not</w:t>
      </w:r>
      <w:r>
        <w:rPr>
          <w:color w:val="000000"/>
          <w:spacing w:val="-1"/>
          <w:sz w:val="22"/>
        </w:rPr>
        <w:t xml:space="preserve"> detect ground faults at </w:t>
      </w:r>
      <w:r>
        <w:rPr>
          <w:color w:val="000000"/>
          <w:w w:val="102"/>
          <w:sz w:val="22"/>
        </w:rPr>
        <w:t xml:space="preserve">the POI.  The relay is set at the Company’s standard 480 amps pickup.  The setting can be lowered but </w:t>
      </w:r>
      <w:r>
        <w:rPr>
          <w:color w:val="000000"/>
          <w:w w:val="104"/>
          <w:sz w:val="22"/>
        </w:rPr>
        <w:t xml:space="preserve">this will need to be coordinated with the downstream protective device.  Further evaluation upon the </w:t>
      </w:r>
      <w:r>
        <w:rPr>
          <w:color w:val="000000"/>
          <w:w w:val="102"/>
          <w:sz w:val="22"/>
        </w:rPr>
        <w:t xml:space="preserve">Developer’s preliminary design submittal for Company acceptance review will need to be made if it is </w:t>
      </w:r>
      <w:r>
        <w:rPr>
          <w:color w:val="000000"/>
          <w:spacing w:val="-3"/>
          <w:sz w:val="22"/>
        </w:rPr>
        <w:t xml:space="preserve">necessary to change the feeder setting. </w:t>
      </w:r>
    </w:p>
    <w:p w:rsidR="00767C37" w:rsidRDefault="00B24E00">
      <w:pPr>
        <w:autoSpaceDE w:val="0"/>
        <w:autoSpaceDN w:val="0"/>
        <w:adjustRightInd w:val="0"/>
        <w:spacing w:before="128" w:line="253" w:lineRule="exact"/>
        <w:ind w:left="1440"/>
        <w:rPr>
          <w:rFonts w:ascii="Times New Roman Bold" w:hAnsi="Times New Roman Bold"/>
          <w:color w:val="000000"/>
          <w:spacing w:val="-1"/>
          <w:sz w:val="22"/>
        </w:rPr>
      </w:pPr>
      <w:r>
        <w:rPr>
          <w:rFonts w:ascii="Times New Roman Bold" w:hAnsi="Times New Roman Bold"/>
          <w:color w:val="000000"/>
          <w:spacing w:val="-1"/>
          <w:sz w:val="22"/>
        </w:rPr>
        <w:t>5.2.2.2 Suppl</w:t>
      </w:r>
      <w:r>
        <w:rPr>
          <w:rFonts w:ascii="Times New Roman Bold" w:hAnsi="Times New Roman Bold"/>
          <w:color w:val="000000"/>
          <w:spacing w:val="-1"/>
          <w:sz w:val="22"/>
        </w:rPr>
        <w:t xml:space="preserve">y System Reclosing </w:t>
      </w:r>
    </w:p>
    <w:p w:rsidR="00767C37" w:rsidRDefault="00B24E00">
      <w:pPr>
        <w:autoSpaceDE w:val="0"/>
        <w:autoSpaceDN w:val="0"/>
        <w:adjustRightInd w:val="0"/>
        <w:spacing w:before="130" w:line="250" w:lineRule="exact"/>
        <w:ind w:left="1440" w:right="1263" w:firstLine="720"/>
        <w:jc w:val="both"/>
        <w:rPr>
          <w:color w:val="000000"/>
          <w:spacing w:val="-1"/>
          <w:sz w:val="22"/>
        </w:rPr>
      </w:pPr>
      <w:r>
        <w:rPr>
          <w:color w:val="000000"/>
          <w:sz w:val="22"/>
        </w:rPr>
        <w:t xml:space="preserve">The Generator-Owner is responsible to ensure their generation source is disconnected before the </w:t>
      </w:r>
      <w:r>
        <w:rPr>
          <w:color w:val="000000"/>
          <w:sz w:val="22"/>
        </w:rPr>
        <w:br/>
      </w:r>
      <w:r>
        <w:rPr>
          <w:color w:val="000000"/>
          <w:w w:val="106"/>
          <w:sz w:val="22"/>
        </w:rPr>
        <w:t xml:space="preserve">Company’s feeder breaker or line sectionalizer recloses for protecting against faults on the 13.2kV </w:t>
      </w:r>
      <w:r>
        <w:rPr>
          <w:color w:val="000000"/>
          <w:w w:val="106"/>
          <w:sz w:val="22"/>
        </w:rPr>
        <w:br/>
      </w:r>
      <w:r>
        <w:rPr>
          <w:color w:val="000000"/>
          <w:w w:val="105"/>
          <w:sz w:val="22"/>
        </w:rPr>
        <w:t xml:space="preserve">distribution system.  The Company’s reclose time for Feeder #50150 is 15 sec. [This means that the </w:t>
      </w:r>
      <w:r>
        <w:rPr>
          <w:color w:val="000000"/>
          <w:w w:val="105"/>
          <w:sz w:val="22"/>
        </w:rPr>
        <w:br/>
      </w:r>
      <w:r>
        <w:rPr>
          <w:color w:val="000000"/>
          <w:sz w:val="22"/>
        </w:rPr>
        <w:t xml:space="preserve">system will reclose in 15 sec whether the generation is off or on].  Note that the Company would have to </w:t>
      </w:r>
      <w:r>
        <w:rPr>
          <w:color w:val="000000"/>
          <w:sz w:val="22"/>
        </w:rPr>
        <w:br/>
      </w:r>
      <w:r>
        <w:rPr>
          <w:color w:val="000000"/>
          <w:spacing w:val="-1"/>
          <w:sz w:val="22"/>
        </w:rPr>
        <w:t xml:space="preserve">lose 3 lines and the tie breaker at Oneida Substation. [The only time that would happen is on a bus fault </w:t>
      </w:r>
    </w:p>
    <w:p w:rsidR="00767C37" w:rsidRDefault="00B24E00">
      <w:pPr>
        <w:autoSpaceDE w:val="0"/>
        <w:autoSpaceDN w:val="0"/>
        <w:adjustRightInd w:val="0"/>
        <w:spacing w:before="8" w:line="253" w:lineRule="exact"/>
        <w:ind w:left="1440"/>
        <w:rPr>
          <w:color w:val="000000"/>
          <w:spacing w:val="-2"/>
          <w:sz w:val="22"/>
        </w:rPr>
      </w:pPr>
      <w:r>
        <w:rPr>
          <w:color w:val="000000"/>
          <w:spacing w:val="-2"/>
          <w:sz w:val="22"/>
        </w:rPr>
        <w:t>or a breaker failure of the tie breaker, therefore, the Project can ignore the reclosing times on the 115 kV.]</w:t>
      </w:r>
    </w:p>
    <w:p w:rsidR="00767C37" w:rsidRDefault="00767C37">
      <w:pPr>
        <w:autoSpaceDE w:val="0"/>
        <w:autoSpaceDN w:val="0"/>
        <w:adjustRightInd w:val="0"/>
        <w:rPr>
          <w:color w:val="000000"/>
          <w:spacing w:val="-2"/>
          <w:sz w:val="22"/>
        </w:rPr>
        <w:sectPr w:rsidR="00767C37">
          <w:headerReference w:type="even" r:id="rId297"/>
          <w:headerReference w:type="default" r:id="rId298"/>
          <w:footerReference w:type="even" r:id="rId299"/>
          <w:footerReference w:type="default" r:id="rId300"/>
          <w:headerReference w:type="first" r:id="rId301"/>
          <w:footerReference w:type="first" r:id="rId302"/>
          <w:pgSz w:w="12240" w:h="15840"/>
          <w:pgMar w:top="0" w:right="0" w:bottom="0" w:left="0" w:header="720" w:footer="720" w:gutter="0"/>
          <w:cols w:space="720"/>
        </w:sect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B24E00">
      <w:pPr>
        <w:autoSpaceDE w:val="0"/>
        <w:autoSpaceDN w:val="0"/>
        <w:adjustRightInd w:val="0"/>
        <w:spacing w:before="100" w:line="138" w:lineRule="exact"/>
        <w:ind w:left="1440"/>
        <w:rPr>
          <w:color w:val="0000FF"/>
          <w:spacing w:val="-1"/>
          <w:sz w:val="12"/>
        </w:rPr>
      </w:pPr>
      <w:r>
        <w:rPr>
          <w:color w:val="0000FF"/>
          <w:spacing w:val="-1"/>
          <w:sz w:val="12"/>
        </w:rPr>
        <w:t>Madison County LFGTE Int</w:t>
      </w:r>
      <w:r>
        <w:rPr>
          <w:color w:val="0000FF"/>
          <w:spacing w:val="-1"/>
          <w:sz w:val="12"/>
        </w:rPr>
        <w:t>erconnection Study rev11 21 2008.doc</w:t>
      </w:r>
    </w:p>
    <w:p w:rsidR="00767C37" w:rsidRDefault="00B24E00">
      <w:pPr>
        <w:autoSpaceDE w:val="0"/>
        <w:autoSpaceDN w:val="0"/>
        <w:adjustRightInd w:val="0"/>
        <w:spacing w:line="253" w:lineRule="exact"/>
        <w:ind w:left="5554"/>
        <w:rPr>
          <w:color w:val="0000FF"/>
          <w:spacing w:val="-1"/>
          <w:sz w:val="12"/>
        </w:rPr>
      </w:pPr>
      <w:r>
        <w:rPr>
          <w:color w:val="0000FF"/>
          <w:spacing w:val="-1"/>
          <w:sz w:val="12"/>
        </w:rPr>
        <w:br w:type="column"/>
      </w:r>
    </w:p>
    <w:p w:rsidR="00767C37" w:rsidRDefault="00B24E00">
      <w:pPr>
        <w:autoSpaceDE w:val="0"/>
        <w:autoSpaceDN w:val="0"/>
        <w:adjustRightInd w:val="0"/>
        <w:spacing w:before="166" w:line="253" w:lineRule="exact"/>
        <w:ind w:left="20"/>
        <w:rPr>
          <w:rFonts w:ascii="Times New Roman Bold" w:hAnsi="Times New Roman Bold"/>
          <w:color w:val="000000"/>
          <w:spacing w:val="-3"/>
          <w:sz w:val="22"/>
        </w:rPr>
      </w:pPr>
      <w:r>
        <w:rPr>
          <w:rFonts w:ascii="Times New Roman Bold" w:hAnsi="Times New Roman Bold"/>
          <w:color w:val="000000"/>
          <w:spacing w:val="-3"/>
          <w:sz w:val="22"/>
        </w:rPr>
        <w:t>Page 8</w:t>
      </w:r>
      <w:r>
        <w:rPr>
          <w:color w:val="000000"/>
          <w:spacing w:val="-3"/>
          <w:sz w:val="22"/>
        </w:rPr>
        <w:t xml:space="preserve"> of </w:t>
      </w:r>
      <w:r>
        <w:rPr>
          <w:rFonts w:ascii="Times New Roman Bold" w:hAnsi="Times New Roman Bold"/>
          <w:color w:val="000000"/>
          <w:spacing w:val="-3"/>
          <w:sz w:val="22"/>
        </w:rPr>
        <w:t>15</w:t>
      </w:r>
    </w:p>
    <w:p w:rsidR="00767C37" w:rsidRDefault="00B24E00">
      <w:pPr>
        <w:autoSpaceDE w:val="0"/>
        <w:autoSpaceDN w:val="0"/>
        <w:adjustRightInd w:val="0"/>
        <w:spacing w:line="253" w:lineRule="exact"/>
        <w:ind w:left="9124"/>
        <w:rPr>
          <w:rFonts w:ascii="Times New Roman Bold" w:hAnsi="Times New Roman Bold"/>
          <w:color w:val="000000"/>
          <w:spacing w:val="-3"/>
          <w:sz w:val="22"/>
        </w:rPr>
      </w:pPr>
      <w:r>
        <w:rPr>
          <w:rFonts w:ascii="Times New Roman Bold" w:hAnsi="Times New Roman Bold"/>
          <w:color w:val="000000"/>
          <w:spacing w:val="-3"/>
          <w:sz w:val="22"/>
        </w:rPr>
        <w:br w:type="column"/>
      </w:r>
    </w:p>
    <w:p w:rsidR="00767C37" w:rsidRDefault="00B24E00">
      <w:pPr>
        <w:autoSpaceDE w:val="0"/>
        <w:autoSpaceDN w:val="0"/>
        <w:adjustRightInd w:val="0"/>
        <w:spacing w:before="166" w:line="253" w:lineRule="exact"/>
        <w:ind w:left="20"/>
        <w:rPr>
          <w:rFonts w:ascii="Times New Roman Bold" w:hAnsi="Times New Roman Bold"/>
          <w:color w:val="000000"/>
          <w:spacing w:val="-2"/>
          <w:sz w:val="22"/>
        </w:rPr>
      </w:pPr>
      <w:r>
        <w:rPr>
          <w:rFonts w:ascii="Times New Roman Bold" w:hAnsi="Times New Roman Bold"/>
          <w:color w:val="000000"/>
          <w:spacing w:val="-2"/>
          <w:sz w:val="22"/>
        </w:rPr>
        <w:t xml:space="preserve">rev. Nov. 21, 2008 </w:t>
      </w:r>
      <w:r w:rsidR="00767C37">
        <w:rPr>
          <w:rFonts w:ascii="Times New Roman Bold" w:hAnsi="Times New Roman Bold"/>
          <w:color w:val="000000"/>
          <w:spacing w:val="-2"/>
          <w:sz w:val="22"/>
        </w:rPr>
        <w:pict>
          <v:polyline id="_x0000_s1123" style="position:absolute;left:0;text-align:left;z-index:-251621376;mso-position-horizontal-relative:page;mso-position-vertical-relative:page" points="206.3pt,38.3pt,506.75pt,38.3pt,506.75pt,37.3pt,206.3pt,37.3pt,206.3pt,38.3pt" coordsize="6009,20" o:allowincell="f" fillcolor="black" stroked="f">
            <v:path arrowok="t"/>
            <w10:wrap anchorx="page" anchory="page"/>
          </v:polyline>
        </w:pict>
      </w:r>
      <w:r w:rsidR="00767C37">
        <w:rPr>
          <w:rFonts w:ascii="Times New Roman Bold" w:hAnsi="Times New Roman Bold"/>
          <w:color w:val="000000"/>
          <w:spacing w:val="-2"/>
          <w:sz w:val="22"/>
        </w:rPr>
        <w:pict>
          <v:polyline id="_x0000_s1124" style="position:absolute;left:0;text-align:left;z-index:-251606016;mso-position-horizontal-relative:page;mso-position-vertical-relative:page" points="70.5pt,40.5pt,541.5pt,40.5pt,541.5pt,39.5pt,70.5pt,39.5pt,70.5pt,40.5pt" coordsize="9420,20" o:allowincell="f" fillcolor="black" stroked="f">
            <v:path arrowok="t"/>
            <w10:wrap anchorx="page" anchory="page"/>
          </v:polyline>
        </w:pict>
      </w:r>
      <w:r w:rsidR="00767C37">
        <w:rPr>
          <w:rFonts w:ascii="Times New Roman Bold" w:hAnsi="Times New Roman Bold"/>
          <w:color w:val="000000"/>
          <w:spacing w:val="-2"/>
          <w:sz w:val="22"/>
        </w:rPr>
        <w:pict>
          <v:polyline id="_x0000_s1125" style="position:absolute;left:0;text-align:left;z-index:-251592704;mso-position-horizontal-relative:page;mso-position-vertical-relative:page" points="70.5pt,754.7pt,541.5pt,754.7pt,541.5pt,753.7pt,70.5pt,753.7pt,70.5pt,754.7pt" coordsize="9420,20" o:allowincell="f" fillcolor="black" stroked="f">
            <v:path arrowok="t"/>
            <w10:wrap anchorx="page" anchory="page"/>
          </v:polyline>
        </w:pict>
      </w:r>
      <w:r w:rsidR="00767C37">
        <w:rPr>
          <w:rFonts w:ascii="Times New Roman Bold" w:hAnsi="Times New Roman Bold"/>
          <w:color w:val="000000"/>
          <w:spacing w:val="-2"/>
          <w:sz w:val="22"/>
        </w:rPr>
        <w:pict>
          <v:polyline id="_x0000_s1126" style="position:absolute;left:0;text-align:left;z-index:-251578368;mso-position-horizontal-relative:page;mso-position-vertical-relative:page" points="456.25pt,769.05pt,540pt,769.05pt,540pt,756.4pt,456.25pt,756.4pt,456.25pt,769.05pt" coordsize="1676,254" o:allowincell="f" fillcolor="silver" stroked="f">
            <v:path arrowok="t"/>
            <w10:wrap anchorx="page" anchory="page"/>
          </v:polyline>
        </w:pict>
      </w:r>
      <w:r w:rsidR="00767C37">
        <w:rPr>
          <w:rFonts w:ascii="Times New Roman Bold" w:hAnsi="Times New Roman Bold"/>
          <w:color w:val="000000"/>
          <w:spacing w:val="-2"/>
          <w:sz w:val="22"/>
        </w:rPr>
        <w:pict>
          <v:polyline id="_x0000_s1127" style="position:absolute;left:0;text-align:left;z-index:-251512832;mso-position-horizontal-relative:page;mso-position-vertical-relative:page" points="136.45pt,283.85pt,540pt,283.85pt,540pt,271.2pt,136.45pt,271.2pt,136.45pt,283.85pt" coordsize="8072,253" o:allowincell="f" fillcolor="silver" stroked="f">
            <v:path arrowok="t"/>
            <w10:wrap anchorx="page" anchory="page"/>
          </v:polyline>
        </w:pict>
      </w:r>
      <w:r w:rsidR="00767C37">
        <w:rPr>
          <w:rFonts w:ascii="Times New Roman Bold" w:hAnsi="Times New Roman Bold"/>
          <w:color w:val="000000"/>
          <w:spacing w:val="-2"/>
          <w:sz w:val="22"/>
        </w:rPr>
        <w:pict>
          <v:polyline id="_x0000_s1128" style="position:absolute;left:0;text-align:left;z-index:-251506688;mso-position-horizontal-relative:page;mso-position-vertical-relative:page" points="1in,296.45pt,103.5pt,296.45pt,103.5pt,283.85pt,1in,283.85pt,1in,296.45pt" coordsize="630,252" o:allowincell="f" fillcolor="silver" stroked="f">
            <v:path arrowok="t"/>
            <w10:wrap anchorx="page" anchory="page"/>
          </v:polyline>
        </w:pict>
      </w:r>
      <w:r w:rsidR="00767C37">
        <w:rPr>
          <w:rFonts w:ascii="Times New Roman Bold" w:hAnsi="Times New Roman Bold"/>
          <w:color w:val="000000"/>
          <w:spacing w:val="-2"/>
          <w:sz w:val="22"/>
        </w:rPr>
        <w:pict>
          <v:polyline id="_x0000_s1129" style="position:absolute;left:0;text-align:left;z-index:-251504640;mso-position-horizontal-relative:page;mso-position-vertical-relative:page" points="285.25pt,310.3pt,326.75pt,310.3pt,326.75pt,299.9pt,285.25pt,299.9pt,285.25pt,310.3pt" coordsize="831,209" o:allowincell="f" fillcolor="silver" stroked="f">
            <v:path arrowok="t"/>
            <w10:wrap anchorx="page" anchory="page"/>
          </v:polyline>
        </w:pict>
      </w:r>
      <w:r w:rsidR="00767C37">
        <w:rPr>
          <w:rFonts w:ascii="Times New Roman Bold" w:hAnsi="Times New Roman Bold"/>
          <w:color w:val="000000"/>
          <w:spacing w:val="-2"/>
          <w:sz w:val="22"/>
        </w:rPr>
        <w:pict>
          <v:polyline id="_x0000_s1130" style="position:absolute;left:0;text-align:left;z-index:-251496448;mso-position-horizontal-relative:page;mso-position-vertical-relative:page" points="102.05pt,298.9pt,102.55pt,298.9pt,102.55pt,298.45pt,102.05pt,298.45pt,102.05pt,298.9pt" coordsize="10,10" o:allowincell="f" fillcolor="black" stroked="f">
            <v:path arrowok="t"/>
            <w10:wrap anchorx="page" anchory="page"/>
          </v:polyline>
        </w:pict>
      </w:r>
      <w:r w:rsidR="00767C37">
        <w:rPr>
          <w:rFonts w:ascii="Times New Roman Bold" w:hAnsi="Times New Roman Bold"/>
          <w:color w:val="000000"/>
          <w:spacing w:val="-2"/>
          <w:sz w:val="22"/>
        </w:rPr>
        <w:pict>
          <v:polyline id="_x0000_s1131" style="position:absolute;left:0;text-align:left;z-index:-251493376;mso-position-horizontal-relative:page;mso-position-vertical-relative:page" points="102.05pt,299.4pt,509.95pt,299.4pt,509.95pt,298.4pt,102.05pt,298.4pt,102.05pt,299.4pt" coordsize="8158,20" o:allowincell="f" fillcolor="black" stroked="f">
            <v:path arrowok="t"/>
            <w10:wrap anchorx="page" anchory="page"/>
          </v:polyline>
        </w:pict>
      </w:r>
      <w:r w:rsidR="00767C37">
        <w:rPr>
          <w:rFonts w:ascii="Times New Roman Bold" w:hAnsi="Times New Roman Bold"/>
          <w:color w:val="000000"/>
          <w:spacing w:val="-2"/>
          <w:sz w:val="22"/>
        </w:rPr>
        <w:pict>
          <v:polyline id="_x0000_s1132" style="position:absolute;left:0;text-align:left;z-index:-251492352;mso-position-horizontal-relative:page;mso-position-vertical-relative:page" points="509.45pt,298.9pt,509.95pt,298.9pt,509.95pt,298.45pt,509.45pt,298.45pt,509.45pt,298.9pt" coordsize="10,10" o:allowincell="f" fillcolor="black" stroked="f">
            <v:path arrowok="t"/>
            <w10:wrap anchorx="page" anchory="page"/>
          </v:polyline>
        </w:pict>
      </w:r>
      <w:r w:rsidR="00767C37">
        <w:rPr>
          <w:rFonts w:ascii="Times New Roman Bold" w:hAnsi="Times New Roman Bold"/>
          <w:color w:val="000000"/>
          <w:spacing w:val="-2"/>
          <w:sz w:val="22"/>
        </w:rPr>
        <w:pict>
          <v:polyline id="_x0000_s1133" style="position:absolute;left:0;text-align:left;z-index:-251491328;mso-position-horizontal-relative:page;mso-position-vertical-relative:page" points="102.05pt,310.3pt,103.05pt,310.3pt,103.05pt,298.9pt,102.05pt,298.9pt,102.05pt,310.3pt" coordsize="20,228" o:allowincell="f" fillcolor="black" stroked="f">
            <v:path arrowok="t"/>
            <w10:wrap anchorx="page" anchory="page"/>
          </v:polyline>
        </w:pict>
      </w:r>
      <w:r w:rsidR="00767C37">
        <w:rPr>
          <w:rFonts w:ascii="Times New Roman Bold" w:hAnsi="Times New Roman Bold"/>
          <w:color w:val="000000"/>
          <w:spacing w:val="-2"/>
          <w:sz w:val="22"/>
        </w:rPr>
        <w:pict>
          <v:polyline id="_x0000_s1134" style="position:absolute;left:0;text-align:left;z-index:-251490304;mso-position-horizontal-relative:page;mso-position-vertical-relative:page" points="509.45pt,310.3pt,510.45pt,310.3pt,510.45pt,298.9pt,509.45pt,298.9pt,509.45pt,310.3pt" coordsize="20,228" o:allowincell="f" fillcolor="black" stroked="f">
            <v:path arrowok="t"/>
            <w10:wrap anchorx="page" anchory="page"/>
          </v:polyline>
        </w:pict>
      </w:r>
      <w:r w:rsidR="00767C37">
        <w:rPr>
          <w:rFonts w:ascii="Times New Roman Bold" w:hAnsi="Times New Roman Bold"/>
          <w:color w:val="000000"/>
          <w:spacing w:val="-2"/>
          <w:sz w:val="22"/>
        </w:rPr>
        <w:pict>
          <v:polyline id="_x0000_s1135" style="position:absolute;left:0;text-align:left;z-index:-251488256;mso-position-horizontal-relative:page;mso-position-vertical-relative:page" points="2in,322.65pt,478.4pt,322.65pt,478.4pt,312.3pt,2in,312.3pt,2in,322.65pt" coordsize="6688,208" o:allowincell="f" fillcolor="silver" stroked="f">
            <v:path arrowok="t"/>
            <w10:wrap anchorx="page" anchory="page"/>
          </v:polyline>
        </w:pict>
      </w:r>
      <w:r w:rsidR="00767C37">
        <w:rPr>
          <w:rFonts w:ascii="Times New Roman Bold" w:hAnsi="Times New Roman Bold"/>
          <w:color w:val="000000"/>
          <w:spacing w:val="-2"/>
          <w:sz w:val="22"/>
        </w:rPr>
        <w:pict>
          <v:polyline id="_x0000_s1136" style="position:absolute;left:0;text-align:left;z-index:-251485184;mso-position-horizontal-relative:page;mso-position-vertical-relative:page" points="102.05pt,322.7pt,103.05pt,322.7pt,103.05pt,310.3pt,102.05pt,310.3pt,102.05pt,322.7pt" coordsize="20,248" o:allowincell="f" fillcolor="black" stroked="f">
            <v:path arrowok="t"/>
            <w10:wrap anchorx="page" anchory="page"/>
          </v:polyline>
        </w:pict>
      </w:r>
      <w:r w:rsidR="00767C37">
        <w:rPr>
          <w:rFonts w:ascii="Times New Roman Bold" w:hAnsi="Times New Roman Bold"/>
          <w:color w:val="000000"/>
          <w:spacing w:val="-2"/>
          <w:sz w:val="22"/>
        </w:rPr>
        <w:pict>
          <v:polyline id="_x0000_s1137" style="position:absolute;left:0;text-align:left;z-index:-251483136;mso-position-horizontal-relative:page;mso-position-vertical-relative:page" points="509.45pt,322.7pt,510.45pt,322.7pt,510.45pt,310.3pt,509.45pt,310.3pt,509.45pt,322.7pt" coordsize="20,248" o:allowincell="f" fillcolor="black" stroked="f">
            <v:path arrowok="t"/>
            <w10:wrap anchorx="page" anchory="page"/>
          </v:polyline>
        </w:pict>
      </w:r>
      <w:r w:rsidR="00767C37">
        <w:rPr>
          <w:rFonts w:ascii="Times New Roman Bold" w:hAnsi="Times New Roman Bold"/>
          <w:color w:val="000000"/>
          <w:spacing w:val="-2"/>
          <w:sz w:val="22"/>
        </w:rPr>
        <w:pict>
          <v:polyline id="_x0000_s1138" style="position:absolute;left:0;text-align:left;z-index:-251480064;mso-position-horizontal-relative:page;mso-position-vertical-relative:page" points="108pt,333pt,500.45pt,333pt,500.45pt,322.65pt,108pt,322.65pt,108pt,333pt" coordsize="7849,207" o:allowincell="f" fillcolor="silver" stroked="f">
            <v:path arrowok="t"/>
            <w10:wrap anchorx="page" anchory="page"/>
          </v:polyline>
        </w:pict>
      </w:r>
      <w:r w:rsidR="00767C37">
        <w:rPr>
          <w:rFonts w:ascii="Times New Roman Bold" w:hAnsi="Times New Roman Bold"/>
          <w:color w:val="000000"/>
          <w:spacing w:val="-2"/>
          <w:sz w:val="22"/>
        </w:rPr>
        <w:pict>
          <v:polyline id="_x0000_s1139" style="position:absolute;left:0;text-align:left;z-index:-251475968;mso-position-horizontal-relative:page;mso-position-vertical-relative:page" points="102.05pt,333pt,103.05pt,333pt,103.05pt,322.65pt,102.05pt,322.65pt,102.05pt,333pt" coordsize="20,207" o:allowincell="f" fillcolor="black" stroked="f">
            <v:path arrowok="t"/>
            <w10:wrap anchorx="page" anchory="page"/>
          </v:polyline>
        </w:pict>
      </w:r>
      <w:r w:rsidR="00767C37">
        <w:rPr>
          <w:rFonts w:ascii="Times New Roman Bold" w:hAnsi="Times New Roman Bold"/>
          <w:color w:val="000000"/>
          <w:spacing w:val="-2"/>
          <w:sz w:val="22"/>
        </w:rPr>
        <w:pict>
          <v:polyline id="_x0000_s1140" style="position:absolute;left:0;text-align:left;z-index:-251472896;mso-position-horizontal-relative:page;mso-position-vertical-relative:page" points="509.45pt,333pt,510.45pt,333pt,510.45pt,322.65pt,509.45pt,322.65pt,509.45pt,333pt" coordsize="20,207" o:allowincell="f" fillcolor="black" stroked="f">
            <v:path arrowok="t"/>
            <w10:wrap anchorx="page" anchory="page"/>
          </v:polyline>
        </w:pict>
      </w:r>
      <w:r w:rsidR="00767C37">
        <w:rPr>
          <w:rFonts w:ascii="Times New Roman Bold" w:hAnsi="Times New Roman Bold"/>
          <w:color w:val="000000"/>
          <w:spacing w:val="-2"/>
          <w:sz w:val="22"/>
        </w:rPr>
        <w:pict>
          <v:polyline id="_x0000_s1141" style="position:absolute;left:0;text-align:left;z-index:-251471872;mso-position-horizontal-relative:page;mso-position-vertical-relative:page" points="108pt,343.4pt,463.4pt,343.4pt,463.4pt,333pt,108pt,333pt,108pt,343.4pt" coordsize="7108,208" o:allowincell="f" fillcolor="silver" stroked="f">
            <v:path arrowok="t"/>
            <w10:wrap anchorx="page" anchory="page"/>
          </v:polyline>
        </w:pict>
      </w:r>
      <w:r w:rsidR="00767C37">
        <w:rPr>
          <w:rFonts w:ascii="Times New Roman Bold" w:hAnsi="Times New Roman Bold"/>
          <w:color w:val="000000"/>
          <w:spacing w:val="-2"/>
          <w:sz w:val="22"/>
        </w:rPr>
        <w:pict>
          <v:polyline id="_x0000_s1142" style="position:absolute;left:0;text-align:left;z-index:-251470848;mso-position-horizontal-relative:page;mso-position-vertical-relative:page" points="102.05pt,343.4pt,103.05pt,343.4pt,103.05pt,333pt,102.05pt,333pt,102.05pt,343.4pt" coordsize="20,208" o:allowincell="f" fillcolor="black" stroked="f">
            <v:path arrowok="t"/>
            <w10:wrap anchorx="page" anchory="page"/>
          </v:polyline>
        </w:pict>
      </w:r>
      <w:r w:rsidR="00767C37">
        <w:rPr>
          <w:rFonts w:ascii="Times New Roman Bold" w:hAnsi="Times New Roman Bold"/>
          <w:color w:val="000000"/>
          <w:spacing w:val="-2"/>
          <w:sz w:val="22"/>
        </w:rPr>
        <w:pict>
          <v:polyline id="_x0000_s1143" style="position:absolute;left:0;text-align:left;z-index:-251467776;mso-position-horizontal-relative:page;mso-position-vertical-relative:page" points="509.45pt,343.4pt,510.45pt,343.4pt,510.45pt,333pt,509.45pt,333pt,509.45pt,343.4pt" coordsize="20,208" o:allowincell="f" fillcolor="black" stroked="f">
            <v:path arrowok="t"/>
            <w10:wrap anchorx="page" anchory="page"/>
          </v:polyline>
        </w:pict>
      </w:r>
      <w:r w:rsidR="00767C37">
        <w:rPr>
          <w:rFonts w:ascii="Times New Roman Bold" w:hAnsi="Times New Roman Bold"/>
          <w:color w:val="000000"/>
          <w:spacing w:val="-2"/>
          <w:sz w:val="22"/>
        </w:rPr>
        <w:pict>
          <v:polyline id="_x0000_s1144" style="position:absolute;left:0;text-align:left;z-index:-251466752;mso-position-horizontal-relative:page;mso-position-vertical-relative:page" points="2in,355.75pt,489.5pt,355.75pt,489.5pt,345.35pt,2in,345.35pt,2in,355.75pt" coordsize="6910,208" o:allowincell="f" fillcolor="silver" stroked="f">
            <v:path arrowok="t"/>
            <w10:wrap anchorx="page" anchory="page"/>
          </v:polyline>
        </w:pict>
      </w:r>
      <w:r w:rsidR="00767C37">
        <w:rPr>
          <w:rFonts w:ascii="Times New Roman Bold" w:hAnsi="Times New Roman Bold"/>
          <w:color w:val="000000"/>
          <w:spacing w:val="-2"/>
          <w:sz w:val="22"/>
        </w:rPr>
        <w:pict>
          <v:polyline id="_x0000_s1145" style="position:absolute;left:0;text-align:left;z-index:-251465728;mso-position-horizontal-relative:page;mso-position-vertical-relative:page" points="102.05pt,355.75pt,103.05pt,355.75pt,103.05pt,343.35pt,102.05pt,343.35pt,102.05pt,355.75pt" coordsize="20,248" o:allowincell="f" fillcolor="black" stroked="f">
            <v:path arrowok="t"/>
            <w10:wrap anchorx="page" anchory="page"/>
          </v:polyline>
        </w:pict>
      </w:r>
      <w:r w:rsidR="00767C37">
        <w:rPr>
          <w:rFonts w:ascii="Times New Roman Bold" w:hAnsi="Times New Roman Bold"/>
          <w:color w:val="000000"/>
          <w:spacing w:val="-2"/>
          <w:sz w:val="22"/>
        </w:rPr>
        <w:pict>
          <v:polyline id="_x0000_s1146" style="position:absolute;left:0;text-align:left;z-index:-251464704;mso-position-horizontal-relative:page;mso-position-vertical-relative:page" points="509.45pt,355.75pt,510.45pt,355.75pt,510.45pt,343.35pt,509.45pt,343.35pt,509.45pt,355.75pt" coordsize="20,248" o:allowincell="f" fillcolor="black" stroked="f">
            <v:path arrowok="t"/>
            <w10:wrap anchorx="page" anchory="page"/>
          </v:polyline>
        </w:pict>
      </w:r>
      <w:r w:rsidR="00767C37">
        <w:rPr>
          <w:rFonts w:ascii="Times New Roman Bold" w:hAnsi="Times New Roman Bold"/>
          <w:color w:val="000000"/>
          <w:spacing w:val="-2"/>
          <w:sz w:val="22"/>
        </w:rPr>
        <w:pict>
          <v:polyline id="_x0000_s1147" style="position:absolute;left:0;text-align:left;z-index:-251462656;mso-position-horizontal-relative:page;mso-position-vertical-relative:page" points="108pt,366.05pt,483.9pt,366.05pt,483.9pt,355.75pt,108pt,355.75pt,108pt,366.05pt" coordsize="7518,207" o:allowincell="f" fillcolor="silver" stroked="f">
            <v:path arrowok="t"/>
            <w10:wrap anchorx="page" anchory="page"/>
          </v:polyline>
        </w:pict>
      </w:r>
      <w:r w:rsidR="00767C37">
        <w:rPr>
          <w:rFonts w:ascii="Times New Roman Bold" w:hAnsi="Times New Roman Bold"/>
          <w:color w:val="000000"/>
          <w:spacing w:val="-2"/>
          <w:sz w:val="22"/>
        </w:rPr>
        <w:pict>
          <v:polyline id="_x0000_s1148" style="position:absolute;left:0;text-align:left;z-index:-251459584;mso-position-horizontal-relative:page;mso-position-vertical-relative:page" points="102.05pt,366.05pt,103.05pt,366.05pt,103.05pt,355.7pt,102.05pt,355.7pt,102.05pt,366.05pt" coordsize="20,207" o:allowincell="f" fillcolor="black" stroked="f">
            <v:path arrowok="t"/>
            <w10:wrap anchorx="page" anchory="page"/>
          </v:polyline>
        </w:pict>
      </w:r>
      <w:r w:rsidR="00767C37">
        <w:rPr>
          <w:rFonts w:ascii="Times New Roman Bold" w:hAnsi="Times New Roman Bold"/>
          <w:color w:val="000000"/>
          <w:spacing w:val="-2"/>
          <w:sz w:val="22"/>
        </w:rPr>
        <w:pict>
          <v:polyline id="_x0000_s1149" style="position:absolute;left:0;text-align:left;z-index:-251457536;mso-position-horizontal-relative:page;mso-position-vertical-relative:page" points="509.45pt,366.05pt,510.45pt,366.05pt,510.45pt,355.7pt,509.45pt,355.7pt,509.45pt,366.05pt" coordsize="20,207" o:allowincell="f" fillcolor="black" stroked="f">
            <v:path arrowok="t"/>
            <w10:wrap anchorx="page" anchory="page"/>
          </v:polyline>
        </w:pict>
      </w:r>
      <w:r w:rsidR="00767C37">
        <w:rPr>
          <w:rFonts w:ascii="Times New Roman Bold" w:hAnsi="Times New Roman Bold"/>
          <w:color w:val="000000"/>
          <w:spacing w:val="-2"/>
          <w:sz w:val="22"/>
        </w:rPr>
        <w:pict>
          <v:polyline id="_x0000_s1150" style="position:absolute;left:0;text-align:left;z-index:-251456512;mso-position-horizontal-relative:page;mso-position-vertical-relative:page" points="108pt,376.45pt,466.9pt,376.45pt,466.9pt,366.05pt,108pt,366.05pt,108pt,376.45pt" coordsize="7178,208" o:allowincell="f" fillcolor="silver" stroked="f">
            <v:path arrowok="t"/>
            <w10:wrap anchorx="page" anchory="page"/>
          </v:polyline>
        </w:pict>
      </w:r>
      <w:r w:rsidR="00767C37">
        <w:rPr>
          <w:rFonts w:ascii="Times New Roman Bold" w:hAnsi="Times New Roman Bold"/>
          <w:color w:val="000000"/>
          <w:spacing w:val="-2"/>
          <w:sz w:val="22"/>
        </w:rPr>
        <w:pict>
          <v:polyline id="_x0000_s1151" style="position:absolute;left:0;text-align:left;z-index:-251453440;mso-position-horizontal-relative:page;mso-position-vertical-relative:page" points="102.05pt,376.45pt,103.05pt,376.45pt,103.05pt,366.05pt,102.05pt,366.05pt,102.05pt,376.45pt" coordsize="20,208" o:allowincell="f" fillcolor="black" stroked="f">
            <v:path arrowok="t"/>
            <w10:wrap anchorx="page" anchory="page"/>
          </v:polyline>
        </w:pict>
      </w:r>
      <w:r w:rsidR="00767C37">
        <w:rPr>
          <w:rFonts w:ascii="Times New Roman Bold" w:hAnsi="Times New Roman Bold"/>
          <w:color w:val="000000"/>
          <w:spacing w:val="-2"/>
          <w:sz w:val="22"/>
        </w:rPr>
        <w:pict>
          <v:polyline id="_x0000_s1152" style="position:absolute;left:0;text-align:left;z-index:-251452416;mso-position-horizontal-relative:page;mso-position-vertical-relative:page" points="509.45pt,376.45pt,510.45pt,376.45pt,510.45pt,366.05pt,509.45pt,366.05pt,509.45pt,376.45pt" coordsize="20,208" o:allowincell="f" fillcolor="black" stroked="f">
            <v:path arrowok="t"/>
            <w10:wrap anchorx="page" anchory="page"/>
          </v:polyline>
        </w:pict>
      </w:r>
      <w:r w:rsidR="00767C37">
        <w:rPr>
          <w:rFonts w:ascii="Times New Roman Bold" w:hAnsi="Times New Roman Bold"/>
          <w:color w:val="000000"/>
          <w:spacing w:val="-2"/>
          <w:sz w:val="22"/>
        </w:rPr>
        <w:pict>
          <v:polyline id="_x0000_s1153" style="position:absolute;left:0;text-align:left;z-index:-251451392;mso-position-horizontal-relative:page;mso-position-vertical-relative:page" points="108pt,386.75pt,497.95pt,386.75pt,497.95pt,376.45pt,108pt,376.45pt,108pt,386.75pt" coordsize="7799,207" o:allowincell="f" fillcolor="silver" stroked="f">
            <v:path arrowok="t"/>
            <w10:wrap anchorx="page" anchory="page"/>
          </v:polyline>
        </w:pict>
      </w:r>
      <w:r w:rsidR="00767C37">
        <w:rPr>
          <w:rFonts w:ascii="Times New Roman Bold" w:hAnsi="Times New Roman Bold"/>
          <w:color w:val="000000"/>
          <w:spacing w:val="-2"/>
          <w:sz w:val="22"/>
        </w:rPr>
        <w:pict>
          <v:polyline id="_x0000_s1154" style="position:absolute;left:0;text-align:left;z-index:-251449344;mso-position-horizontal-relative:page;mso-position-vertical-relative:page" points="102.05pt,386.75pt,103.05pt,386.75pt,103.05pt,376.4pt,102.05pt,376.4pt,102.05pt,386.75pt" coordsize="20,207" o:allowincell="f" fillcolor="black" stroked="f">
            <v:path arrowok="t"/>
            <w10:wrap anchorx="page" anchory="page"/>
          </v:polyline>
        </w:pict>
      </w:r>
      <w:r w:rsidR="00767C37">
        <w:rPr>
          <w:rFonts w:ascii="Times New Roman Bold" w:hAnsi="Times New Roman Bold"/>
          <w:color w:val="000000"/>
          <w:spacing w:val="-2"/>
          <w:sz w:val="22"/>
        </w:rPr>
        <w:pict>
          <v:polyline id="_x0000_s1155" style="position:absolute;left:0;text-align:left;z-index:-251448320;mso-position-horizontal-relative:page;mso-position-vertical-relative:page" points="509.45pt,386.75pt,510.45pt,386.75pt,510.45pt,376.4pt,509.45pt,376.4pt,509.45pt,386.75pt" coordsize="20,207" o:allowincell="f" fillcolor="black" stroked="f">
            <v:path arrowok="t"/>
            <w10:wrap anchorx="page" anchory="page"/>
          </v:polyline>
        </w:pict>
      </w:r>
      <w:r w:rsidR="00767C37">
        <w:rPr>
          <w:rFonts w:ascii="Times New Roman Bold" w:hAnsi="Times New Roman Bold"/>
          <w:color w:val="000000"/>
          <w:spacing w:val="-2"/>
          <w:sz w:val="22"/>
        </w:rPr>
        <w:pict>
          <v:polyline id="_x0000_s1156" style="position:absolute;left:0;text-align:left;z-index:-251447296;mso-position-horizontal-relative:page;mso-position-vertical-relative:page" points="108pt,397.15pt,494.65pt,397.15pt,494.65pt,386.75pt,108pt,386.75pt,108pt,397.15pt" coordsize="7733,208" o:allowincell="f" fillcolor="silver" stroked="f">
            <v:path arrowok="t"/>
            <w10:wrap anchorx="page" anchory="page"/>
          </v:polyline>
        </w:pict>
      </w:r>
      <w:r w:rsidR="00767C37">
        <w:rPr>
          <w:rFonts w:ascii="Times New Roman Bold" w:hAnsi="Times New Roman Bold"/>
          <w:color w:val="000000"/>
          <w:spacing w:val="-2"/>
          <w:sz w:val="22"/>
        </w:rPr>
        <w:pict>
          <v:polyline id="_x0000_s1157" style="position:absolute;left:0;text-align:left;z-index:-251445248;mso-position-horizontal-relative:page;mso-position-vertical-relative:page" points="102.05pt,397.15pt,103.05pt,397.15pt,103.05pt,386.75pt,102.05pt,386.75pt,102.05pt,397.15pt" coordsize="20,208" o:allowincell="f" fillcolor="black" stroked="f">
            <v:path arrowok="t"/>
            <w10:wrap anchorx="page" anchory="page"/>
          </v:polyline>
        </w:pict>
      </w:r>
      <w:r w:rsidR="00767C37">
        <w:rPr>
          <w:rFonts w:ascii="Times New Roman Bold" w:hAnsi="Times New Roman Bold"/>
          <w:color w:val="000000"/>
          <w:spacing w:val="-2"/>
          <w:sz w:val="22"/>
        </w:rPr>
        <w:pict>
          <v:polyline id="_x0000_s1158" style="position:absolute;left:0;text-align:left;z-index:-251444224;mso-position-horizontal-relative:page;mso-position-vertical-relative:page" points="509.45pt,397.15pt,510.45pt,397.15pt,510.45pt,386.75pt,509.45pt,386.75pt,509.45pt,397.15pt" coordsize="20,208" o:allowincell="f" fillcolor="black" stroked="f">
            <v:path arrowok="t"/>
            <w10:wrap anchorx="page" anchory="page"/>
          </v:polyline>
        </w:pict>
      </w:r>
      <w:r w:rsidR="00767C37">
        <w:rPr>
          <w:rFonts w:ascii="Times New Roman Bold" w:hAnsi="Times New Roman Bold"/>
          <w:color w:val="000000"/>
          <w:spacing w:val="-2"/>
          <w:sz w:val="22"/>
        </w:rPr>
        <w:pict>
          <v:polyline id="_x0000_s1159" style="position:absolute;left:0;text-align:left;z-index:-251442176;mso-position-horizontal-relative:page;mso-position-vertical-relative:page" points="108pt,407.5pt,142.25pt,407.5pt,142.25pt,397.15pt,108pt,397.15pt,108pt,407.5pt" coordsize="685,208" o:allowincell="f" fillcolor="silver" stroked="f">
            <v:path arrowok="t"/>
            <w10:wrap anchorx="page" anchory="page"/>
          </v:polyline>
        </w:pict>
      </w:r>
      <w:r w:rsidR="00767C37">
        <w:rPr>
          <w:rFonts w:ascii="Times New Roman Bold" w:hAnsi="Times New Roman Bold"/>
          <w:color w:val="000000"/>
          <w:spacing w:val="-2"/>
          <w:sz w:val="22"/>
        </w:rPr>
        <w:pict>
          <v:polyline id="_x0000_s1160" style="position:absolute;left:0;text-align:left;z-index:-251439104;mso-position-horizontal-relative:page;mso-position-vertical-relative:page" points="102.05pt,408.95pt,102.55pt,408.95pt,102.55pt,408.5pt,102.05pt,408.5pt,102.05pt,408.95pt" coordsize="10,10" o:allowincell="f" fillcolor="black" stroked="f">
            <v:path arrowok="t"/>
            <w10:wrap anchorx="page" anchory="page"/>
          </v:polyline>
        </w:pict>
      </w:r>
      <w:r w:rsidR="00767C37">
        <w:rPr>
          <w:rFonts w:ascii="Times New Roman Bold" w:hAnsi="Times New Roman Bold"/>
          <w:color w:val="000000"/>
          <w:spacing w:val="-2"/>
          <w:sz w:val="22"/>
        </w:rPr>
        <w:pict>
          <v:polyline id="_x0000_s1161" style="position:absolute;left:0;text-align:left;z-index:-251438080;mso-position-horizontal-relative:page;mso-position-vertical-relative:page" points="102.05pt,409.45pt,509.95pt,409.45pt,509.95pt,408.45pt,102.05pt,408.45pt,102.05pt,409.45pt" coordsize="8158,20" o:allowincell="f" fillcolor="black" stroked="f">
            <v:path arrowok="t"/>
            <w10:wrap anchorx="page" anchory="page"/>
          </v:polyline>
        </w:pict>
      </w:r>
      <w:r w:rsidR="00767C37">
        <w:rPr>
          <w:rFonts w:ascii="Times New Roman Bold" w:hAnsi="Times New Roman Bold"/>
          <w:color w:val="000000"/>
          <w:spacing w:val="-2"/>
          <w:sz w:val="22"/>
        </w:rPr>
        <w:pict>
          <v:polyline id="_x0000_s1162" style="position:absolute;left:0;text-align:left;z-index:-251437056;mso-position-horizontal-relative:page;mso-position-vertical-relative:page" points="509.45pt,408.95pt,509.95pt,408.95pt,509.95pt,408.5pt,509.45pt,408.5pt,509.45pt,408.95pt" coordsize="10,10" o:allowincell="f" fillcolor="black" stroked="f">
            <v:path arrowok="t"/>
            <w10:wrap anchorx="page" anchory="page"/>
          </v:polyline>
        </w:pict>
      </w:r>
      <w:r w:rsidR="00767C37">
        <w:rPr>
          <w:rFonts w:ascii="Times New Roman Bold" w:hAnsi="Times New Roman Bold"/>
          <w:color w:val="000000"/>
          <w:spacing w:val="-2"/>
          <w:sz w:val="22"/>
        </w:rPr>
        <w:pict>
          <v:polyline id="_x0000_s1163" style="position:absolute;left:0;text-align:left;z-index:-251436032;mso-position-horizontal-relative:page;mso-position-vertical-relative:page" points="102.05pt,408.5pt,103.05pt,408.5pt,103.05pt,397.1pt,102.05pt,397.1pt,102.05pt,408.5pt" coordsize="20,228" o:allowincell="f" fillcolor="black" stroked="f">
            <v:path arrowok="t"/>
            <w10:wrap anchorx="page" anchory="page"/>
          </v:polyline>
        </w:pict>
      </w:r>
      <w:r w:rsidR="00767C37">
        <w:rPr>
          <w:rFonts w:ascii="Times New Roman Bold" w:hAnsi="Times New Roman Bold"/>
          <w:color w:val="000000"/>
          <w:spacing w:val="-2"/>
          <w:sz w:val="22"/>
        </w:rPr>
        <w:pict>
          <v:polyline id="_x0000_s1164" style="position:absolute;left:0;text-align:left;z-index:-251435008;mso-position-horizontal-relative:page;mso-position-vertical-relative:page" points="509.45pt,408.5pt,510.45pt,408.5pt,510.45pt,397.1pt,509.45pt,397.1pt,509.45pt,408.5pt" coordsize="20,228" o:allowincell="f" fillcolor="black" stroked="f">
            <v:path arrowok="t"/>
            <w10:wrap anchorx="page" anchory="page"/>
          </v:polyline>
        </w:pict>
      </w:r>
    </w:p>
    <w:p w:rsidR="00767C37" w:rsidRDefault="00767C37">
      <w:pPr>
        <w:autoSpaceDE w:val="0"/>
        <w:autoSpaceDN w:val="0"/>
        <w:adjustRightInd w:val="0"/>
        <w:rPr>
          <w:rFonts w:ascii="Times New Roman Bold" w:hAnsi="Times New Roman Bold"/>
          <w:color w:val="000000"/>
          <w:spacing w:val="-2"/>
          <w:sz w:val="22"/>
        </w:rPr>
        <w:sectPr w:rsidR="00767C37">
          <w:headerReference w:type="even" r:id="rId303"/>
          <w:headerReference w:type="default" r:id="rId304"/>
          <w:footerReference w:type="even" r:id="rId305"/>
          <w:footerReference w:type="default" r:id="rId306"/>
          <w:headerReference w:type="first" r:id="rId307"/>
          <w:footerReference w:type="first" r:id="rId308"/>
          <w:type w:val="continuous"/>
          <w:pgSz w:w="12240" w:h="15840"/>
          <w:pgMar w:top="0" w:right="0" w:bottom="0" w:left="0" w:header="720" w:footer="720" w:gutter="0"/>
          <w:cols w:num="3" w:space="720" w:equalWidth="0">
            <w:col w:w="5394" w:space="160"/>
            <w:col w:w="3420" w:space="160"/>
            <w:col w:w="2976" w:space="160"/>
          </w:cols>
        </w:sectPr>
      </w:pPr>
    </w:p>
    <w:p w:rsidR="00767C37" w:rsidRDefault="00767C37">
      <w:pPr>
        <w:autoSpaceDE w:val="0"/>
        <w:autoSpaceDN w:val="0"/>
        <w:adjustRightInd w:val="0"/>
        <w:spacing w:line="240" w:lineRule="exact"/>
        <w:rPr>
          <w:rFonts w:ascii="Times New Roman Bold" w:hAnsi="Times New Roman Bold"/>
          <w:color w:val="000000"/>
          <w:spacing w:val="-2"/>
        </w:rPr>
      </w:pPr>
      <w:bookmarkStart w:id="38" w:name="Pg39"/>
      <w:bookmarkEnd w:id="38"/>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B24E00">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767C37" w:rsidRDefault="00B24E00">
      <w:pPr>
        <w:autoSpaceDE w:val="0"/>
        <w:autoSpaceDN w:val="0"/>
        <w:adjustRightInd w:val="0"/>
        <w:spacing w:before="136" w:line="251" w:lineRule="exact"/>
        <w:ind w:left="1439" w:right="1264" w:firstLine="720"/>
        <w:jc w:val="both"/>
        <w:rPr>
          <w:color w:val="000000"/>
          <w:spacing w:val="-3"/>
          <w:sz w:val="22"/>
        </w:rPr>
      </w:pPr>
      <w:r>
        <w:rPr>
          <w:color w:val="000000"/>
          <w:w w:val="102"/>
          <w:sz w:val="22"/>
        </w:rPr>
        <w:t xml:space="preserve">The Company assumes no liability for the Generator-Owner’s system if this is not observed by </w:t>
      </w:r>
      <w:r>
        <w:rPr>
          <w:color w:val="000000"/>
          <w:w w:val="102"/>
          <w:sz w:val="22"/>
        </w:rPr>
        <w:br/>
      </w:r>
      <w:r>
        <w:rPr>
          <w:color w:val="000000"/>
          <w:w w:val="105"/>
          <w:sz w:val="22"/>
        </w:rPr>
        <w:t>the generator protective controls.  The Generator-Owner needs to understand that if the Co</w:t>
      </w:r>
      <w:r>
        <w:rPr>
          <w:color w:val="000000"/>
          <w:w w:val="105"/>
          <w:sz w:val="22"/>
        </w:rPr>
        <w:t xml:space="preserve">mpany’s </w:t>
      </w:r>
      <w:r>
        <w:rPr>
          <w:color w:val="000000"/>
          <w:w w:val="105"/>
          <w:sz w:val="22"/>
        </w:rPr>
        <w:br/>
      </w:r>
      <w:r>
        <w:rPr>
          <w:color w:val="000000"/>
          <w:sz w:val="22"/>
        </w:rPr>
        <w:t>system recloses and they are still online, the systems will most likely be out of synch and the Generator-</w:t>
      </w:r>
      <w:r>
        <w:rPr>
          <w:color w:val="000000"/>
          <w:sz w:val="22"/>
        </w:rPr>
        <w:br/>
      </w:r>
      <w:r>
        <w:rPr>
          <w:color w:val="000000"/>
          <w:spacing w:val="-1"/>
          <w:sz w:val="22"/>
        </w:rPr>
        <w:t xml:space="preserve">Owner’s generation could sustain major damage and damage to other customer connected equipment may </w:t>
      </w:r>
      <w:r>
        <w:rPr>
          <w:color w:val="000000"/>
          <w:spacing w:val="-1"/>
          <w:sz w:val="22"/>
        </w:rPr>
        <w:br/>
      </w:r>
      <w:r>
        <w:rPr>
          <w:color w:val="000000"/>
          <w:w w:val="105"/>
          <w:sz w:val="22"/>
        </w:rPr>
        <w:t>occur. Additionally, if the Generator-Ow</w:t>
      </w:r>
      <w:r>
        <w:rPr>
          <w:color w:val="000000"/>
          <w:w w:val="105"/>
          <w:sz w:val="22"/>
        </w:rPr>
        <w:t xml:space="preserve">ner’s generator causes disturbances to others, then they are </w:t>
      </w:r>
      <w:r>
        <w:rPr>
          <w:color w:val="000000"/>
          <w:w w:val="105"/>
          <w:sz w:val="22"/>
        </w:rPr>
        <w:br/>
        <w:t xml:space="preserve">subject to disconnection per ESB 756 Appendix A Section 5.2, ESB 750 Sections 3 and 11, and the </w:t>
      </w:r>
      <w:r>
        <w:rPr>
          <w:color w:val="000000"/>
          <w:w w:val="105"/>
          <w:sz w:val="22"/>
        </w:rPr>
        <w:br/>
      </w:r>
      <w:r>
        <w:rPr>
          <w:color w:val="000000"/>
          <w:sz w:val="22"/>
        </w:rPr>
        <w:t>Company's tariff, PSC No. 207.  Subsequently, the Generator-Owner may be responsible to compensat</w:t>
      </w:r>
      <w:r>
        <w:rPr>
          <w:color w:val="000000"/>
          <w:sz w:val="22"/>
        </w:rPr>
        <w:t xml:space="preserve">e </w:t>
      </w:r>
      <w:r>
        <w:rPr>
          <w:color w:val="000000"/>
          <w:sz w:val="22"/>
        </w:rPr>
        <w:br/>
      </w:r>
      <w:r>
        <w:rPr>
          <w:color w:val="000000"/>
          <w:spacing w:val="-1"/>
          <w:sz w:val="22"/>
        </w:rPr>
        <w:t xml:space="preserve">for any damages.  As changes occur to the Company’s system these reclose settings are subject to change </w:t>
      </w:r>
      <w:r>
        <w:rPr>
          <w:color w:val="000000"/>
          <w:spacing w:val="-1"/>
          <w:sz w:val="22"/>
        </w:rPr>
        <w:br/>
      </w:r>
      <w:r>
        <w:rPr>
          <w:color w:val="000000"/>
          <w:w w:val="102"/>
          <w:sz w:val="22"/>
        </w:rPr>
        <w:t xml:space="preserve">by the Company according to its utility practice.  The Generator-Owner is responsible for maintaining </w:t>
      </w:r>
      <w:r>
        <w:rPr>
          <w:color w:val="000000"/>
          <w:w w:val="102"/>
          <w:sz w:val="22"/>
        </w:rPr>
        <w:br/>
      </w:r>
      <w:r>
        <w:rPr>
          <w:color w:val="000000"/>
          <w:w w:val="105"/>
          <w:sz w:val="22"/>
        </w:rPr>
        <w:t>their own equipment coordination with the Com</w:t>
      </w:r>
      <w:r>
        <w:rPr>
          <w:color w:val="000000"/>
          <w:w w:val="105"/>
          <w:sz w:val="22"/>
        </w:rPr>
        <w:t xml:space="preserve">pany’s system at their cost.  There is no notification </w:t>
      </w:r>
      <w:r>
        <w:rPr>
          <w:color w:val="000000"/>
          <w:w w:val="105"/>
          <w:sz w:val="22"/>
        </w:rPr>
        <w:br/>
      </w:r>
      <w:r>
        <w:rPr>
          <w:color w:val="000000"/>
          <w:w w:val="102"/>
          <w:sz w:val="22"/>
        </w:rPr>
        <w:t xml:space="preserve">requirement in place for the Company’s changes of reclosing settings.  The Generator-Owner needs to </w:t>
      </w:r>
      <w:r>
        <w:rPr>
          <w:color w:val="000000"/>
          <w:w w:val="102"/>
          <w:sz w:val="22"/>
        </w:rPr>
        <w:br/>
      </w:r>
      <w:r>
        <w:rPr>
          <w:color w:val="000000"/>
          <w:sz w:val="22"/>
        </w:rPr>
        <w:t xml:space="preserve">communicate with the Company upon their relay coordination maintenance schedule (see ESB 755) for </w:t>
      </w:r>
      <w:r>
        <w:rPr>
          <w:color w:val="000000"/>
          <w:sz w:val="22"/>
        </w:rPr>
        <w:br/>
      </w:r>
      <w:r>
        <w:rPr>
          <w:color w:val="000000"/>
          <w:spacing w:val="-3"/>
          <w:sz w:val="22"/>
        </w:rPr>
        <w:t xml:space="preserve">information necessary to update their studies. </w:t>
      </w:r>
    </w:p>
    <w:p w:rsidR="00767C37" w:rsidRDefault="00B24E00">
      <w:pPr>
        <w:autoSpaceDE w:val="0"/>
        <w:autoSpaceDN w:val="0"/>
        <w:adjustRightInd w:val="0"/>
        <w:spacing w:before="127" w:line="254" w:lineRule="exact"/>
        <w:ind w:left="1440" w:right="1263" w:firstLine="720"/>
        <w:jc w:val="both"/>
        <w:rPr>
          <w:color w:val="000000"/>
          <w:spacing w:val="-3"/>
          <w:sz w:val="22"/>
        </w:rPr>
      </w:pPr>
      <w:r>
        <w:rPr>
          <w:color w:val="000000"/>
          <w:sz w:val="22"/>
        </w:rPr>
        <w:t xml:space="preserve">There are serious safety concerns such as, if the station breaker is manually opened, it is possible </w:t>
      </w:r>
      <w:r>
        <w:rPr>
          <w:color w:val="000000"/>
          <w:w w:val="103"/>
          <w:sz w:val="22"/>
        </w:rPr>
        <w:t xml:space="preserve">that the generation would continue to energize the circuit while utility personnel may assume that the </w:t>
      </w:r>
      <w:r>
        <w:rPr>
          <w:color w:val="000000"/>
          <w:w w:val="102"/>
          <w:sz w:val="22"/>
        </w:rPr>
        <w:t xml:space="preserve">circuit is de-energized and safe.  Also, if the Small Generating Facility (SGF) is able to island with the </w:t>
      </w:r>
      <w:r>
        <w:rPr>
          <w:color w:val="000000"/>
          <w:sz w:val="22"/>
        </w:rPr>
        <w:t xml:space="preserve">connected load, there will be an out of synch close condition on the Oneida Station feeder breaker when trying to close.  The station breaker cannot </w:t>
      </w:r>
      <w:r>
        <w:rPr>
          <w:color w:val="000000"/>
          <w:sz w:val="22"/>
        </w:rPr>
        <w:t xml:space="preserve">be closed until the SGF has been tripped off.  Currently there </w:t>
      </w:r>
      <w:r>
        <w:rPr>
          <w:color w:val="000000"/>
          <w:w w:val="103"/>
          <w:sz w:val="22"/>
        </w:rPr>
        <w:t xml:space="preserve">is no synchronism or voltage check on the Oneida Station breaker, R500, for closing conditions.  It is </w:t>
      </w:r>
      <w:r>
        <w:rPr>
          <w:color w:val="000000"/>
          <w:spacing w:val="-1"/>
          <w:sz w:val="22"/>
        </w:rPr>
        <w:t>recommended for this project to include adding at least a voltage check relay to the stati</w:t>
      </w:r>
      <w:r>
        <w:rPr>
          <w:color w:val="000000"/>
          <w:spacing w:val="-1"/>
          <w:sz w:val="22"/>
        </w:rPr>
        <w:t xml:space="preserve">on breaker and at </w:t>
      </w:r>
      <w:r>
        <w:rPr>
          <w:color w:val="000000"/>
          <w:spacing w:val="-3"/>
          <w:sz w:val="22"/>
        </w:rPr>
        <w:t xml:space="preserve">the new feeder recloser (item 4.1.1 above) for close supervision. </w:t>
      </w:r>
    </w:p>
    <w:p w:rsidR="00767C37" w:rsidRDefault="00B24E00">
      <w:pPr>
        <w:autoSpaceDE w:val="0"/>
        <w:autoSpaceDN w:val="0"/>
        <w:adjustRightInd w:val="0"/>
        <w:spacing w:before="107" w:line="253" w:lineRule="exact"/>
        <w:ind w:left="1440"/>
        <w:rPr>
          <w:rFonts w:ascii="Times New Roman Bold" w:hAnsi="Times New Roman Bold"/>
          <w:color w:val="000000"/>
          <w:spacing w:val="-2"/>
          <w:sz w:val="22"/>
        </w:rPr>
      </w:pPr>
      <w:r>
        <w:rPr>
          <w:rFonts w:ascii="Times New Roman Bold" w:hAnsi="Times New Roman Bold"/>
          <w:color w:val="000000"/>
          <w:spacing w:val="-2"/>
          <w:sz w:val="22"/>
        </w:rPr>
        <w:t xml:space="preserve">5.2.2.3 Small Generating Facility Protection Coordination </w:t>
      </w:r>
    </w:p>
    <w:p w:rsidR="00767C37" w:rsidRDefault="00B24E00">
      <w:pPr>
        <w:autoSpaceDE w:val="0"/>
        <w:autoSpaceDN w:val="0"/>
        <w:adjustRightInd w:val="0"/>
        <w:spacing w:before="68" w:line="252" w:lineRule="exact"/>
        <w:ind w:left="1440" w:right="1263" w:firstLine="720"/>
        <w:jc w:val="both"/>
        <w:rPr>
          <w:color w:val="000000"/>
          <w:spacing w:val="-3"/>
          <w:sz w:val="22"/>
        </w:rPr>
      </w:pPr>
      <w:r>
        <w:rPr>
          <w:color w:val="000000"/>
          <w:sz w:val="22"/>
        </w:rPr>
        <w:t xml:space="preserve">Upon the Company’s review of the submitted preliminary design dated 11-26-07, it is noted that </w:t>
      </w:r>
      <w:r>
        <w:rPr>
          <w:color w:val="000000"/>
          <w:sz w:val="22"/>
        </w:rPr>
        <w:br/>
        <w:t>the Generator-Ow</w:t>
      </w:r>
      <w:r>
        <w:rPr>
          <w:color w:val="000000"/>
          <w:sz w:val="22"/>
        </w:rPr>
        <w:t xml:space="preserve">ner is providing two SEL-351-A microprocessor based multi-function relays that will </w:t>
      </w:r>
      <w:r>
        <w:rPr>
          <w:color w:val="000000"/>
          <w:sz w:val="22"/>
        </w:rPr>
        <w:br/>
        <w:t xml:space="preserve">trip their main 13.2kV breaker R500 (52U).  This provides for meeting the Company’s requirement for </w:t>
      </w:r>
      <w:r>
        <w:rPr>
          <w:color w:val="000000"/>
          <w:sz w:val="22"/>
        </w:rPr>
        <w:br/>
      </w:r>
      <w:r>
        <w:rPr>
          <w:color w:val="000000"/>
          <w:spacing w:val="-1"/>
          <w:sz w:val="22"/>
        </w:rPr>
        <w:t>redundant protection schemes with microprocessor based relays.  In add</w:t>
      </w:r>
      <w:r>
        <w:rPr>
          <w:color w:val="000000"/>
          <w:spacing w:val="-1"/>
          <w:sz w:val="22"/>
        </w:rPr>
        <w:t xml:space="preserve">ition, microprocessor relays shall </w:t>
      </w:r>
      <w:r>
        <w:rPr>
          <w:color w:val="000000"/>
          <w:spacing w:val="-1"/>
          <w:sz w:val="22"/>
        </w:rPr>
        <w:br/>
      </w:r>
      <w:r>
        <w:rPr>
          <w:color w:val="000000"/>
          <w:w w:val="104"/>
          <w:sz w:val="22"/>
        </w:rPr>
        <w:t xml:space="preserve">have ABB FT-1, or equivalent, test switches isolating all inputs and outputs of the relay meeting the </w:t>
      </w:r>
      <w:r>
        <w:rPr>
          <w:color w:val="000000"/>
          <w:w w:val="104"/>
          <w:sz w:val="22"/>
        </w:rPr>
        <w:br/>
      </w:r>
      <w:r>
        <w:rPr>
          <w:color w:val="000000"/>
          <w:spacing w:val="-3"/>
          <w:sz w:val="22"/>
        </w:rPr>
        <w:t>following requirements:</w:t>
      </w:r>
    </w:p>
    <w:p w:rsidR="00767C37" w:rsidRDefault="00767C37">
      <w:pPr>
        <w:autoSpaceDE w:val="0"/>
        <w:autoSpaceDN w:val="0"/>
        <w:adjustRightInd w:val="0"/>
        <w:rPr>
          <w:color w:val="000000"/>
          <w:spacing w:val="-3"/>
          <w:sz w:val="22"/>
        </w:rPr>
        <w:sectPr w:rsidR="00767C37">
          <w:headerReference w:type="even" r:id="rId309"/>
          <w:headerReference w:type="default" r:id="rId310"/>
          <w:footerReference w:type="even" r:id="rId311"/>
          <w:footerReference w:type="default" r:id="rId312"/>
          <w:headerReference w:type="first" r:id="rId313"/>
          <w:footerReference w:type="first" r:id="rId314"/>
          <w:pgSz w:w="12240" w:h="15840"/>
          <w:pgMar w:top="0" w:right="0" w:bottom="0" w:left="0" w:header="720" w:footer="720" w:gutter="0"/>
          <w:cols w:space="720"/>
        </w:sectPr>
      </w:pPr>
    </w:p>
    <w:p w:rsidR="00767C37" w:rsidRDefault="00B24E00">
      <w:pPr>
        <w:tabs>
          <w:tab w:val="left" w:pos="1794"/>
        </w:tabs>
        <w:autoSpaceDE w:val="0"/>
        <w:autoSpaceDN w:val="0"/>
        <w:adjustRightInd w:val="0"/>
        <w:spacing w:before="88" w:line="230" w:lineRule="exact"/>
        <w:ind w:left="1440"/>
        <w:rPr>
          <w:color w:val="000000"/>
          <w:w w:val="105"/>
          <w:sz w:val="20"/>
        </w:rPr>
      </w:pPr>
      <w:r>
        <w:rPr>
          <w:color w:val="000000"/>
          <w:spacing w:val="-2"/>
          <w:sz w:val="20"/>
        </w:rPr>
        <w:t xml:space="preserve">• </w:t>
      </w:r>
      <w:r>
        <w:rPr>
          <w:color w:val="000000"/>
          <w:spacing w:val="-2"/>
          <w:sz w:val="20"/>
        </w:rPr>
        <w:tab/>
      </w:r>
      <w:r>
        <w:rPr>
          <w:color w:val="000000"/>
          <w:w w:val="105"/>
          <w:sz w:val="20"/>
          <w:u w:val="single"/>
        </w:rPr>
        <w:t>AC Inputs</w:t>
      </w:r>
      <w:r>
        <w:rPr>
          <w:color w:val="000000"/>
          <w:w w:val="105"/>
          <w:sz w:val="20"/>
        </w:rPr>
        <w:t>:  Each relay shall have its own AC test</w:t>
      </w:r>
    </w:p>
    <w:p w:rsidR="00767C37" w:rsidRDefault="00B24E00">
      <w:pPr>
        <w:autoSpaceDE w:val="0"/>
        <w:autoSpaceDN w:val="0"/>
        <w:adjustRightInd w:val="0"/>
        <w:spacing w:line="230" w:lineRule="exact"/>
        <w:ind w:left="1799"/>
        <w:jc w:val="both"/>
        <w:rPr>
          <w:color w:val="000000"/>
          <w:spacing w:val="-3"/>
          <w:sz w:val="20"/>
        </w:rPr>
      </w:pPr>
      <w:r>
        <w:rPr>
          <w:color w:val="000000"/>
          <w:w w:val="105"/>
          <w:sz w:val="20"/>
        </w:rPr>
        <w:t>switch.  DC inputs or output</w:t>
      </w:r>
      <w:r>
        <w:rPr>
          <w:color w:val="000000"/>
          <w:w w:val="105"/>
          <w:sz w:val="20"/>
        </w:rPr>
        <w:t xml:space="preserve">s are not permitted on </w:t>
      </w:r>
      <w:r>
        <w:rPr>
          <w:color w:val="000000"/>
          <w:spacing w:val="-3"/>
          <w:sz w:val="20"/>
        </w:rPr>
        <w:t>AC test switches.</w:t>
      </w:r>
    </w:p>
    <w:p w:rsidR="00767C37" w:rsidRDefault="00B24E00">
      <w:pPr>
        <w:tabs>
          <w:tab w:val="left" w:pos="1794"/>
        </w:tabs>
        <w:autoSpaceDE w:val="0"/>
        <w:autoSpaceDN w:val="0"/>
        <w:adjustRightInd w:val="0"/>
        <w:spacing w:before="74" w:line="230" w:lineRule="exact"/>
        <w:ind w:left="1439"/>
        <w:rPr>
          <w:color w:val="000000"/>
          <w:spacing w:val="-3"/>
          <w:sz w:val="20"/>
        </w:rPr>
      </w:pPr>
      <w:r>
        <w:rPr>
          <w:color w:val="000000"/>
          <w:spacing w:val="-2"/>
          <w:sz w:val="20"/>
        </w:rPr>
        <w:t xml:space="preserve">• </w:t>
      </w:r>
      <w:r>
        <w:rPr>
          <w:color w:val="000000"/>
          <w:spacing w:val="-2"/>
          <w:sz w:val="20"/>
        </w:rPr>
        <w:tab/>
      </w:r>
      <w:r>
        <w:rPr>
          <w:color w:val="000000"/>
          <w:spacing w:val="-3"/>
          <w:sz w:val="20"/>
          <w:u w:val="single"/>
        </w:rPr>
        <w:t>DC Inputs and Outputs</w:t>
      </w:r>
      <w:r>
        <w:rPr>
          <w:color w:val="000000"/>
          <w:spacing w:val="-3"/>
          <w:sz w:val="20"/>
        </w:rPr>
        <w:t>:</w:t>
      </w:r>
    </w:p>
    <w:p w:rsidR="00767C37" w:rsidRDefault="00B24E00">
      <w:pPr>
        <w:tabs>
          <w:tab w:val="left" w:pos="2160"/>
        </w:tabs>
        <w:autoSpaceDE w:val="0"/>
        <w:autoSpaceDN w:val="0"/>
        <w:adjustRightInd w:val="0"/>
        <w:spacing w:before="59" w:line="230" w:lineRule="exact"/>
        <w:ind w:left="1800"/>
        <w:jc w:val="both"/>
        <w:rPr>
          <w:color w:val="000000"/>
          <w:w w:val="111"/>
          <w:sz w:val="20"/>
        </w:rPr>
      </w:pPr>
      <w:r>
        <w:rPr>
          <w:rFonts w:ascii="Courier New" w:hAnsi="Courier New"/>
          <w:color w:val="000000"/>
          <w:w w:val="108"/>
          <w:sz w:val="20"/>
        </w:rPr>
        <w:t>o</w:t>
      </w:r>
      <w:r>
        <w:rPr>
          <w:rFonts w:ascii="Arial" w:hAnsi="Arial"/>
          <w:color w:val="000000"/>
          <w:w w:val="108"/>
          <w:sz w:val="20"/>
        </w:rPr>
        <w:t xml:space="preserve"> </w:t>
      </w:r>
      <w:r>
        <w:rPr>
          <w:color w:val="000000"/>
          <w:w w:val="108"/>
          <w:sz w:val="20"/>
        </w:rPr>
        <w:t xml:space="preserve">  For  relays  designated  by  the  Company  as </w:t>
      </w:r>
      <w:r>
        <w:rPr>
          <w:color w:val="000000"/>
          <w:w w:val="108"/>
          <w:sz w:val="20"/>
        </w:rPr>
        <w:br/>
      </w:r>
      <w:r>
        <w:rPr>
          <w:color w:val="000000"/>
          <w:w w:val="108"/>
          <w:sz w:val="20"/>
        </w:rPr>
        <w:tab/>
      </w:r>
      <w:r>
        <w:rPr>
          <w:color w:val="000000"/>
          <w:w w:val="111"/>
          <w:sz w:val="20"/>
        </w:rPr>
        <w:t>necessary to protect its electric system, it is</w:t>
      </w:r>
    </w:p>
    <w:p w:rsidR="00767C37" w:rsidRDefault="00B24E00">
      <w:pPr>
        <w:autoSpaceDE w:val="0"/>
        <w:autoSpaceDN w:val="0"/>
        <w:adjustRightInd w:val="0"/>
        <w:spacing w:before="1" w:line="229" w:lineRule="exact"/>
        <w:ind w:left="2160"/>
        <w:jc w:val="both"/>
        <w:rPr>
          <w:color w:val="000000"/>
          <w:spacing w:val="-3"/>
          <w:sz w:val="20"/>
        </w:rPr>
      </w:pPr>
      <w:r>
        <w:rPr>
          <w:color w:val="000000"/>
          <w:w w:val="101"/>
          <w:sz w:val="20"/>
        </w:rPr>
        <w:t xml:space="preserve">required that each individual relay have its own </w:t>
      </w:r>
      <w:r>
        <w:rPr>
          <w:color w:val="000000"/>
          <w:w w:val="110"/>
          <w:sz w:val="20"/>
        </w:rPr>
        <w:t xml:space="preserve">DC test switch that isolates the positive and </w:t>
      </w:r>
      <w:r>
        <w:rPr>
          <w:color w:val="000000"/>
          <w:spacing w:val="-3"/>
          <w:sz w:val="20"/>
        </w:rPr>
        <w:t>negative DC for each input and output.</w:t>
      </w:r>
    </w:p>
    <w:p w:rsidR="00767C37" w:rsidRDefault="00B24E00">
      <w:pPr>
        <w:tabs>
          <w:tab w:val="left" w:pos="2160"/>
        </w:tabs>
        <w:autoSpaceDE w:val="0"/>
        <w:autoSpaceDN w:val="0"/>
        <w:adjustRightInd w:val="0"/>
        <w:spacing w:before="61" w:line="229" w:lineRule="exact"/>
        <w:ind w:left="1800"/>
        <w:jc w:val="both"/>
        <w:rPr>
          <w:color w:val="000000"/>
          <w:spacing w:val="-1"/>
          <w:sz w:val="20"/>
        </w:rPr>
      </w:pPr>
      <w:r>
        <w:rPr>
          <w:rFonts w:ascii="Courier New" w:hAnsi="Courier New"/>
          <w:color w:val="000000"/>
          <w:w w:val="106"/>
          <w:sz w:val="20"/>
        </w:rPr>
        <w:t>o</w:t>
      </w:r>
      <w:r>
        <w:rPr>
          <w:rFonts w:ascii="Arial" w:hAnsi="Arial"/>
          <w:color w:val="000000"/>
          <w:w w:val="106"/>
          <w:sz w:val="20"/>
        </w:rPr>
        <w:t xml:space="preserve"> </w:t>
      </w:r>
      <w:r>
        <w:rPr>
          <w:color w:val="000000"/>
          <w:w w:val="106"/>
          <w:sz w:val="20"/>
        </w:rPr>
        <w:t xml:space="preserve">  For   relays   required   to   protect   Customer </w:t>
      </w:r>
      <w:r>
        <w:rPr>
          <w:color w:val="000000"/>
          <w:w w:val="106"/>
          <w:sz w:val="20"/>
        </w:rPr>
        <w:br/>
      </w:r>
      <w:r>
        <w:rPr>
          <w:color w:val="000000"/>
          <w:w w:val="106"/>
          <w:sz w:val="20"/>
        </w:rPr>
        <w:tab/>
      </w:r>
      <w:r>
        <w:rPr>
          <w:color w:val="000000"/>
          <w:spacing w:val="-1"/>
          <w:sz w:val="20"/>
        </w:rPr>
        <w:t>equipment, it is preferred that each relay have its</w:t>
      </w:r>
    </w:p>
    <w:p w:rsidR="00767C37" w:rsidRDefault="00B24E00">
      <w:pPr>
        <w:autoSpaceDE w:val="0"/>
        <w:autoSpaceDN w:val="0"/>
        <w:adjustRightInd w:val="0"/>
        <w:spacing w:before="1" w:line="230" w:lineRule="exact"/>
        <w:ind w:left="2160"/>
        <w:jc w:val="both"/>
        <w:rPr>
          <w:color w:val="000000"/>
          <w:spacing w:val="-1"/>
          <w:sz w:val="20"/>
        </w:rPr>
      </w:pPr>
      <w:r>
        <w:rPr>
          <w:color w:val="000000"/>
          <w:w w:val="101"/>
          <w:sz w:val="20"/>
        </w:rPr>
        <w:t xml:space="preserve">own DC test switch for inputs and outputs.  For </w:t>
      </w:r>
      <w:r>
        <w:rPr>
          <w:color w:val="000000"/>
          <w:w w:val="101"/>
          <w:sz w:val="20"/>
        </w:rPr>
        <w:br/>
      </w:r>
      <w:r>
        <w:rPr>
          <w:color w:val="000000"/>
          <w:spacing w:val="-1"/>
          <w:sz w:val="20"/>
        </w:rPr>
        <w:t xml:space="preserve">ease of </w:t>
      </w:r>
      <w:r>
        <w:rPr>
          <w:color w:val="000000"/>
          <w:spacing w:val="-1"/>
          <w:sz w:val="20"/>
        </w:rPr>
        <w:t>maintenance testing and troubleshooting,</w:t>
      </w:r>
    </w:p>
    <w:p w:rsidR="00767C37" w:rsidRDefault="00B24E00">
      <w:pPr>
        <w:autoSpaceDE w:val="0"/>
        <w:autoSpaceDN w:val="0"/>
        <w:adjustRightInd w:val="0"/>
        <w:spacing w:before="14" w:line="229" w:lineRule="exact"/>
        <w:ind w:left="741" w:right="1240"/>
        <w:jc w:val="both"/>
        <w:rPr>
          <w:color w:val="000000"/>
          <w:spacing w:val="-3"/>
          <w:sz w:val="20"/>
        </w:rPr>
      </w:pPr>
      <w:r>
        <w:rPr>
          <w:color w:val="000000"/>
          <w:spacing w:val="-1"/>
          <w:sz w:val="20"/>
        </w:rPr>
        <w:br w:type="column"/>
      </w:r>
      <w:r>
        <w:rPr>
          <w:color w:val="000000"/>
          <w:w w:val="104"/>
          <w:sz w:val="20"/>
        </w:rPr>
        <w:t xml:space="preserve">it  is  preferred  to  isolate  the  positive  and </w:t>
      </w:r>
      <w:r>
        <w:rPr>
          <w:color w:val="000000"/>
          <w:spacing w:val="-1"/>
          <w:sz w:val="20"/>
        </w:rPr>
        <w:t xml:space="preserve">negative DC of the input and output, however, </w:t>
      </w:r>
      <w:r>
        <w:rPr>
          <w:color w:val="000000"/>
          <w:w w:val="107"/>
          <w:sz w:val="20"/>
        </w:rPr>
        <w:t xml:space="preserve">it is permissible to isolate the negative side </w:t>
      </w:r>
      <w:r>
        <w:rPr>
          <w:color w:val="000000"/>
          <w:spacing w:val="-3"/>
          <w:sz w:val="20"/>
        </w:rPr>
        <w:t>only in Company approved situations.</w:t>
      </w:r>
    </w:p>
    <w:p w:rsidR="00767C37" w:rsidRDefault="00B24E00">
      <w:pPr>
        <w:tabs>
          <w:tab w:val="left" w:pos="391"/>
        </w:tabs>
        <w:autoSpaceDE w:val="0"/>
        <w:autoSpaceDN w:val="0"/>
        <w:adjustRightInd w:val="0"/>
        <w:spacing w:before="74" w:line="230" w:lineRule="exact"/>
        <w:ind w:left="20" w:right="1240"/>
        <w:jc w:val="both"/>
        <w:rPr>
          <w:color w:val="000000"/>
          <w:sz w:val="20"/>
        </w:rPr>
      </w:pPr>
      <w:r>
        <w:rPr>
          <w:color w:val="000000"/>
          <w:w w:val="110"/>
          <w:sz w:val="20"/>
        </w:rPr>
        <w:t>•</w:t>
      </w:r>
      <w:r>
        <w:rPr>
          <w:rFonts w:ascii="Arial" w:hAnsi="Arial"/>
          <w:color w:val="000000"/>
          <w:w w:val="110"/>
          <w:sz w:val="20"/>
        </w:rPr>
        <w:t xml:space="preserve"> </w:t>
      </w:r>
      <w:r>
        <w:rPr>
          <w:color w:val="000000"/>
          <w:w w:val="110"/>
          <w:sz w:val="20"/>
        </w:rPr>
        <w:t xml:space="preserve">  Groups of relays that protect the same piece of </w:t>
      </w:r>
      <w:r>
        <w:rPr>
          <w:color w:val="000000"/>
          <w:w w:val="110"/>
          <w:sz w:val="20"/>
        </w:rPr>
        <w:br/>
      </w:r>
      <w:r>
        <w:rPr>
          <w:color w:val="000000"/>
          <w:w w:val="110"/>
          <w:sz w:val="20"/>
        </w:rPr>
        <w:tab/>
      </w:r>
      <w:r>
        <w:rPr>
          <w:color w:val="000000"/>
          <w:sz w:val="20"/>
        </w:rPr>
        <w:t>equipment, such as a transformer or a feeder, may</w:t>
      </w:r>
    </w:p>
    <w:p w:rsidR="00767C37" w:rsidRDefault="00B24E00">
      <w:pPr>
        <w:autoSpaceDE w:val="0"/>
        <w:autoSpaceDN w:val="0"/>
        <w:adjustRightInd w:val="0"/>
        <w:spacing w:before="1" w:line="229" w:lineRule="exact"/>
        <w:ind w:left="381" w:right="1240"/>
        <w:jc w:val="both"/>
        <w:rPr>
          <w:color w:val="000000"/>
          <w:spacing w:val="-3"/>
          <w:sz w:val="20"/>
        </w:rPr>
      </w:pPr>
      <w:r>
        <w:rPr>
          <w:color w:val="000000"/>
          <w:w w:val="107"/>
          <w:sz w:val="20"/>
        </w:rPr>
        <w:t xml:space="preserve">share  a  DC  test  switch  under  the  following </w:t>
      </w:r>
      <w:r>
        <w:rPr>
          <w:color w:val="000000"/>
          <w:spacing w:val="-3"/>
          <w:sz w:val="20"/>
        </w:rPr>
        <w:t>conditions:</w:t>
      </w:r>
    </w:p>
    <w:p w:rsidR="00767C37" w:rsidRDefault="00B24E00">
      <w:pPr>
        <w:tabs>
          <w:tab w:val="left" w:pos="751"/>
        </w:tabs>
        <w:autoSpaceDE w:val="0"/>
        <w:autoSpaceDN w:val="0"/>
        <w:adjustRightInd w:val="0"/>
        <w:spacing w:before="62" w:line="230" w:lineRule="exact"/>
        <w:ind w:left="381" w:right="1240"/>
        <w:jc w:val="both"/>
        <w:rPr>
          <w:color w:val="000000"/>
          <w:spacing w:val="-3"/>
          <w:sz w:val="20"/>
        </w:rPr>
      </w:pPr>
      <w:r>
        <w:rPr>
          <w:rFonts w:ascii="Courier New" w:hAnsi="Courier New"/>
          <w:color w:val="000000"/>
          <w:w w:val="104"/>
          <w:sz w:val="20"/>
        </w:rPr>
        <w:t>o</w:t>
      </w:r>
      <w:r>
        <w:rPr>
          <w:rFonts w:ascii="Arial" w:hAnsi="Arial"/>
          <w:color w:val="000000"/>
          <w:w w:val="104"/>
          <w:sz w:val="20"/>
        </w:rPr>
        <w:t xml:space="preserve"> </w:t>
      </w:r>
      <w:r>
        <w:rPr>
          <w:color w:val="000000"/>
          <w:w w:val="104"/>
          <w:sz w:val="20"/>
        </w:rPr>
        <w:t xml:space="preserve">  The individual blades of the test switch shall </w:t>
      </w:r>
      <w:r>
        <w:rPr>
          <w:color w:val="000000"/>
          <w:w w:val="104"/>
          <w:sz w:val="20"/>
        </w:rPr>
        <w:br/>
      </w:r>
      <w:r>
        <w:rPr>
          <w:color w:val="000000"/>
          <w:w w:val="104"/>
          <w:sz w:val="20"/>
        </w:rPr>
        <w:tab/>
      </w:r>
      <w:r>
        <w:rPr>
          <w:color w:val="000000"/>
          <w:spacing w:val="-3"/>
          <w:sz w:val="20"/>
        </w:rPr>
        <w:t>be grouped by relay.</w:t>
      </w:r>
    </w:p>
    <w:p w:rsidR="00767C37" w:rsidRDefault="00B24E00">
      <w:pPr>
        <w:tabs>
          <w:tab w:val="left" w:pos="751"/>
        </w:tabs>
        <w:autoSpaceDE w:val="0"/>
        <w:autoSpaceDN w:val="0"/>
        <w:adjustRightInd w:val="0"/>
        <w:spacing w:before="59" w:line="230" w:lineRule="exact"/>
        <w:ind w:left="381" w:right="1239"/>
        <w:jc w:val="both"/>
        <w:rPr>
          <w:color w:val="000000"/>
          <w:spacing w:val="-3"/>
          <w:sz w:val="20"/>
        </w:rPr>
      </w:pPr>
      <w:r>
        <w:rPr>
          <w:rFonts w:ascii="Courier New" w:hAnsi="Courier New"/>
          <w:color w:val="000000"/>
          <w:w w:val="101"/>
          <w:sz w:val="20"/>
        </w:rPr>
        <w:t>o</w:t>
      </w:r>
      <w:r>
        <w:rPr>
          <w:rFonts w:ascii="Arial" w:hAnsi="Arial"/>
          <w:color w:val="000000"/>
          <w:w w:val="101"/>
          <w:sz w:val="20"/>
        </w:rPr>
        <w:t xml:space="preserve"> </w:t>
      </w:r>
      <w:r>
        <w:rPr>
          <w:color w:val="000000"/>
          <w:w w:val="101"/>
          <w:sz w:val="20"/>
        </w:rPr>
        <w:t xml:space="preserve">  A permanent label shall be affixed to the relay </w:t>
      </w:r>
      <w:r>
        <w:rPr>
          <w:color w:val="000000"/>
          <w:w w:val="101"/>
          <w:sz w:val="20"/>
        </w:rPr>
        <w:br/>
      </w:r>
      <w:r>
        <w:rPr>
          <w:color w:val="000000"/>
          <w:w w:val="101"/>
          <w:sz w:val="20"/>
        </w:rPr>
        <w:tab/>
      </w:r>
      <w:r>
        <w:rPr>
          <w:color w:val="000000"/>
          <w:spacing w:val="-3"/>
          <w:sz w:val="20"/>
        </w:rPr>
        <w:t xml:space="preserve">panel identifying the use of each blade. </w:t>
      </w:r>
    </w:p>
    <w:p w:rsidR="00767C37" w:rsidRDefault="00767C37">
      <w:pPr>
        <w:autoSpaceDE w:val="0"/>
        <w:autoSpaceDN w:val="0"/>
        <w:adjustRightInd w:val="0"/>
        <w:rPr>
          <w:color w:val="000000"/>
          <w:spacing w:val="-3"/>
          <w:sz w:val="20"/>
        </w:rPr>
        <w:sectPr w:rsidR="00767C37">
          <w:headerReference w:type="even" r:id="rId315"/>
          <w:headerReference w:type="default" r:id="rId316"/>
          <w:footerReference w:type="even" r:id="rId317"/>
          <w:footerReference w:type="default" r:id="rId318"/>
          <w:headerReference w:type="first" r:id="rId319"/>
          <w:footerReference w:type="first" r:id="rId320"/>
          <w:type w:val="continuous"/>
          <w:pgSz w:w="12240" w:h="15840"/>
          <w:pgMar w:top="0" w:right="0" w:bottom="0" w:left="0" w:header="720" w:footer="720" w:gutter="0"/>
          <w:cols w:num="2" w:space="720" w:equalWidth="0">
            <w:col w:w="6189" w:space="110"/>
            <w:col w:w="5801" w:space="160"/>
          </w:cols>
        </w:sectPr>
      </w:pPr>
    </w:p>
    <w:p w:rsidR="00767C37" w:rsidRDefault="00B24E00">
      <w:pPr>
        <w:autoSpaceDE w:val="0"/>
        <w:autoSpaceDN w:val="0"/>
        <w:adjustRightInd w:val="0"/>
        <w:spacing w:before="116" w:line="253" w:lineRule="exact"/>
        <w:ind w:left="2160"/>
        <w:rPr>
          <w:color w:val="000000"/>
          <w:spacing w:val="-2"/>
          <w:sz w:val="22"/>
        </w:rPr>
      </w:pPr>
      <w:r>
        <w:rPr>
          <w:color w:val="000000"/>
          <w:spacing w:val="-2"/>
          <w:sz w:val="22"/>
        </w:rPr>
        <w:t xml:space="preserve">Protection will be determined by the Generator-Owner’s NYS licensed professional engineer. </w:t>
      </w:r>
    </w:p>
    <w:p w:rsidR="00767C37" w:rsidRDefault="00B24E00">
      <w:pPr>
        <w:tabs>
          <w:tab w:val="left" w:pos="1799"/>
        </w:tabs>
        <w:autoSpaceDE w:val="0"/>
        <w:autoSpaceDN w:val="0"/>
        <w:adjustRightInd w:val="0"/>
        <w:spacing w:before="47" w:line="253" w:lineRule="exact"/>
        <w:ind w:left="1439"/>
        <w:rPr>
          <w:color w:val="000000"/>
          <w:spacing w:val="-1"/>
          <w:sz w:val="22"/>
        </w:rPr>
      </w:pPr>
      <w:r>
        <w:rPr>
          <w:color w:val="000000"/>
          <w:spacing w:val="-2"/>
          <w:sz w:val="22"/>
        </w:rPr>
        <w:t xml:space="preserve">1. </w:t>
      </w:r>
      <w:r>
        <w:rPr>
          <w:color w:val="000000"/>
          <w:spacing w:val="-2"/>
          <w:sz w:val="22"/>
        </w:rPr>
        <w:tab/>
      </w:r>
      <w:r>
        <w:rPr>
          <w:color w:val="000000"/>
          <w:spacing w:val="-1"/>
          <w:sz w:val="22"/>
        </w:rPr>
        <w:t>The Project is required to have the sett</w:t>
      </w:r>
      <w:r>
        <w:rPr>
          <w:color w:val="000000"/>
          <w:spacing w:val="-1"/>
          <w:sz w:val="22"/>
        </w:rPr>
        <w:t xml:space="preserve">ing of the voltage and frequency relays within the requirements </w:t>
      </w:r>
    </w:p>
    <w:p w:rsidR="00767C37" w:rsidRDefault="00B24E00">
      <w:pPr>
        <w:autoSpaceDE w:val="0"/>
        <w:autoSpaceDN w:val="0"/>
        <w:adjustRightInd w:val="0"/>
        <w:spacing w:before="10" w:line="250" w:lineRule="exact"/>
        <w:ind w:left="1799" w:right="1264"/>
        <w:jc w:val="both"/>
        <w:rPr>
          <w:color w:val="000000"/>
          <w:spacing w:val="-3"/>
          <w:sz w:val="22"/>
        </w:rPr>
      </w:pPr>
      <w:r>
        <w:rPr>
          <w:color w:val="000000"/>
          <w:w w:val="106"/>
          <w:sz w:val="22"/>
        </w:rPr>
        <w:t xml:space="preserve">of. Section 4.5.2.8 in ESB 756 Appendix A.  The Small Generating Facility will be required to </w:t>
      </w:r>
      <w:r>
        <w:rPr>
          <w:color w:val="000000"/>
          <w:w w:val="109"/>
          <w:sz w:val="22"/>
        </w:rPr>
        <w:t xml:space="preserve">coordinate with the Company’s underfrequency load shedding relays at Oneida station.  The </w:t>
      </w:r>
      <w:r>
        <w:rPr>
          <w:color w:val="000000"/>
          <w:spacing w:val="-3"/>
          <w:sz w:val="22"/>
        </w:rPr>
        <w:t xml:space="preserve">Company will not be providing any compensatory load shedding. </w:t>
      </w:r>
    </w:p>
    <w:p w:rsidR="00767C37" w:rsidRDefault="00B24E00">
      <w:pPr>
        <w:tabs>
          <w:tab w:val="left" w:pos="1800"/>
        </w:tabs>
        <w:autoSpaceDE w:val="0"/>
        <w:autoSpaceDN w:val="0"/>
        <w:adjustRightInd w:val="0"/>
        <w:spacing w:before="68" w:line="253" w:lineRule="exact"/>
        <w:ind w:left="1440"/>
        <w:rPr>
          <w:color w:val="000000"/>
          <w:w w:val="103"/>
          <w:sz w:val="22"/>
        </w:rPr>
      </w:pPr>
      <w:r>
        <w:rPr>
          <w:color w:val="000000"/>
          <w:spacing w:val="-2"/>
          <w:sz w:val="22"/>
        </w:rPr>
        <w:t xml:space="preserve">2. </w:t>
      </w:r>
      <w:r>
        <w:rPr>
          <w:color w:val="000000"/>
          <w:spacing w:val="-2"/>
          <w:sz w:val="22"/>
        </w:rPr>
        <w:tab/>
      </w:r>
      <w:r>
        <w:rPr>
          <w:color w:val="000000"/>
          <w:w w:val="103"/>
          <w:sz w:val="22"/>
        </w:rPr>
        <w:t xml:space="preserve">In order to sense ground faults on the Company’s system, a 51G utility grade relay located on the </w:t>
      </w:r>
    </w:p>
    <w:p w:rsidR="00767C37" w:rsidRDefault="00B24E00">
      <w:pPr>
        <w:autoSpaceDE w:val="0"/>
        <w:autoSpaceDN w:val="0"/>
        <w:adjustRightInd w:val="0"/>
        <w:spacing w:before="7" w:line="253" w:lineRule="exact"/>
        <w:ind w:left="1800"/>
        <w:rPr>
          <w:color w:val="000000"/>
          <w:spacing w:val="-3"/>
          <w:sz w:val="22"/>
        </w:rPr>
      </w:pPr>
      <w:r>
        <w:rPr>
          <w:color w:val="000000"/>
          <w:spacing w:val="-3"/>
          <w:sz w:val="22"/>
        </w:rPr>
        <w:t xml:space="preserve">neutral of the high voltage side of the transformer will be required. </w:t>
      </w:r>
    </w:p>
    <w:p w:rsidR="00767C37" w:rsidRDefault="00B24E00">
      <w:pPr>
        <w:tabs>
          <w:tab w:val="left" w:pos="1799"/>
        </w:tabs>
        <w:autoSpaceDE w:val="0"/>
        <w:autoSpaceDN w:val="0"/>
        <w:adjustRightInd w:val="0"/>
        <w:spacing w:before="47" w:line="253" w:lineRule="exact"/>
        <w:ind w:left="1439"/>
        <w:rPr>
          <w:color w:val="000000"/>
          <w:w w:val="102"/>
          <w:sz w:val="22"/>
        </w:rPr>
      </w:pPr>
      <w:r>
        <w:rPr>
          <w:color w:val="000000"/>
          <w:spacing w:val="-2"/>
          <w:sz w:val="22"/>
        </w:rPr>
        <w:t xml:space="preserve">3. </w:t>
      </w:r>
      <w:r>
        <w:rPr>
          <w:color w:val="000000"/>
          <w:spacing w:val="-2"/>
          <w:sz w:val="22"/>
        </w:rPr>
        <w:tab/>
      </w:r>
      <w:r>
        <w:rPr>
          <w:color w:val="000000"/>
          <w:w w:val="102"/>
          <w:sz w:val="22"/>
        </w:rPr>
        <w:t xml:space="preserve">Device 51V relays shall be added at the Project’s SGF station to trip their generation off for phase </w:t>
      </w:r>
    </w:p>
    <w:p w:rsidR="00767C37" w:rsidRDefault="00B24E00">
      <w:pPr>
        <w:autoSpaceDE w:val="0"/>
        <w:autoSpaceDN w:val="0"/>
        <w:adjustRightInd w:val="0"/>
        <w:spacing w:before="7" w:line="253" w:lineRule="exact"/>
        <w:ind w:left="1799"/>
        <w:rPr>
          <w:color w:val="000000"/>
          <w:spacing w:val="-3"/>
          <w:sz w:val="22"/>
        </w:rPr>
      </w:pPr>
      <w:r>
        <w:rPr>
          <w:color w:val="000000"/>
          <w:spacing w:val="-3"/>
          <w:sz w:val="22"/>
        </w:rPr>
        <w:t xml:space="preserve">faults on National Grid’s 115kV Oneida breakers R20 and R50. </w:t>
      </w:r>
    </w:p>
    <w:p w:rsidR="00767C37" w:rsidRDefault="00B24E00">
      <w:pPr>
        <w:tabs>
          <w:tab w:val="left" w:pos="1799"/>
        </w:tabs>
        <w:autoSpaceDE w:val="0"/>
        <w:autoSpaceDN w:val="0"/>
        <w:adjustRightInd w:val="0"/>
        <w:spacing w:before="67" w:line="253" w:lineRule="exact"/>
        <w:ind w:left="1439"/>
        <w:rPr>
          <w:color w:val="000000"/>
          <w:w w:val="102"/>
          <w:sz w:val="22"/>
        </w:rPr>
      </w:pPr>
      <w:r>
        <w:rPr>
          <w:color w:val="000000"/>
          <w:spacing w:val="-2"/>
          <w:sz w:val="22"/>
        </w:rPr>
        <w:t xml:space="preserve">4. </w:t>
      </w:r>
      <w:r>
        <w:rPr>
          <w:color w:val="000000"/>
          <w:spacing w:val="-2"/>
          <w:sz w:val="22"/>
        </w:rPr>
        <w:tab/>
      </w:r>
      <w:r>
        <w:rPr>
          <w:color w:val="000000"/>
          <w:w w:val="102"/>
          <w:sz w:val="22"/>
        </w:rPr>
        <w:t xml:space="preserve">The Company will review for acceptance the Generator-Owner’s proposed settings of those </w:t>
      </w:r>
      <w:r>
        <w:rPr>
          <w:color w:val="000000"/>
          <w:w w:val="102"/>
          <w:sz w:val="22"/>
        </w:rPr>
        <w:t xml:space="preserve">relays </w:t>
      </w:r>
    </w:p>
    <w:p w:rsidR="00767C37" w:rsidRDefault="00B24E00">
      <w:pPr>
        <w:autoSpaceDE w:val="0"/>
        <w:autoSpaceDN w:val="0"/>
        <w:adjustRightInd w:val="0"/>
        <w:spacing w:before="1" w:line="237" w:lineRule="exact"/>
        <w:ind w:left="1799"/>
        <w:rPr>
          <w:color w:val="000000"/>
          <w:spacing w:val="-1"/>
          <w:sz w:val="22"/>
        </w:rPr>
      </w:pPr>
      <w:r>
        <w:rPr>
          <w:color w:val="000000"/>
          <w:spacing w:val="-1"/>
          <w:sz w:val="22"/>
        </w:rPr>
        <w:t xml:space="preserve">that the Company’s Protection Engineering Dept. designates as being required to satisfy the Company </w:t>
      </w:r>
    </w:p>
    <w:p w:rsidR="00767C37" w:rsidRDefault="00767C37">
      <w:pPr>
        <w:autoSpaceDE w:val="0"/>
        <w:autoSpaceDN w:val="0"/>
        <w:adjustRightInd w:val="0"/>
        <w:spacing w:line="241" w:lineRule="exact"/>
        <w:ind w:left="1440"/>
        <w:rPr>
          <w:color w:val="000000"/>
          <w:spacing w:val="-1"/>
          <w:sz w:val="22"/>
        </w:rPr>
      </w:pPr>
    </w:p>
    <w:p w:rsidR="00767C37" w:rsidRDefault="00767C37">
      <w:pPr>
        <w:autoSpaceDE w:val="0"/>
        <w:autoSpaceDN w:val="0"/>
        <w:adjustRightInd w:val="0"/>
        <w:spacing w:line="241" w:lineRule="exact"/>
        <w:ind w:left="1440"/>
        <w:rPr>
          <w:color w:val="000000"/>
          <w:spacing w:val="-1"/>
          <w:sz w:val="22"/>
        </w:rPr>
      </w:pPr>
    </w:p>
    <w:p w:rsidR="00767C37" w:rsidRDefault="00B24E00">
      <w:pPr>
        <w:tabs>
          <w:tab w:val="left" w:pos="5554"/>
          <w:tab w:val="left" w:pos="9124"/>
        </w:tabs>
        <w:autoSpaceDE w:val="0"/>
        <w:autoSpaceDN w:val="0"/>
        <w:adjustRightInd w:val="0"/>
        <w:spacing w:before="80" w:line="241" w:lineRule="exact"/>
        <w:ind w:left="1440"/>
        <w:rPr>
          <w:rFonts w:ascii="Times New Roman Bold" w:hAnsi="Times New Roman Bold"/>
          <w:color w:val="000000"/>
          <w:spacing w:val="-2"/>
          <w:sz w:val="22"/>
        </w:rPr>
      </w:pPr>
      <w:r>
        <w:rPr>
          <w:color w:val="0000FF"/>
          <w:spacing w:val="-1"/>
          <w:sz w:val="12"/>
        </w:rPr>
        <w:t>Madison County LFGTE Interconnection Study rev11 21 2008.doc</w:t>
      </w:r>
      <w:r>
        <w:rPr>
          <w:color w:val="0000FF"/>
          <w:spacing w:val="-1"/>
          <w:sz w:val="12"/>
        </w:rPr>
        <w:tab/>
      </w:r>
      <w:r>
        <w:rPr>
          <w:rFonts w:ascii="Times New Roman Bold" w:hAnsi="Times New Roman Bold"/>
          <w:color w:val="000000"/>
          <w:spacing w:val="-3"/>
          <w:sz w:val="22"/>
        </w:rPr>
        <w:t>Page 9</w:t>
      </w:r>
      <w:r>
        <w:rPr>
          <w:color w:val="000000"/>
          <w:spacing w:val="-3"/>
          <w:sz w:val="22"/>
        </w:rPr>
        <w:t xml:space="preserve"> of </w:t>
      </w:r>
      <w:r>
        <w:rPr>
          <w:rFonts w:ascii="Times New Roman Bold" w:hAnsi="Times New Roman Bold"/>
          <w:color w:val="000000"/>
          <w:spacing w:val="-3"/>
          <w:sz w:val="22"/>
        </w:rPr>
        <w:t>15</w:t>
      </w:r>
      <w:r>
        <w:rPr>
          <w:rFonts w:ascii="Times New Roman Bold" w:hAnsi="Times New Roman Bold"/>
          <w:color w:val="000000"/>
          <w:spacing w:val="-3"/>
          <w:sz w:val="22"/>
        </w:rPr>
        <w:tab/>
      </w:r>
      <w:r>
        <w:rPr>
          <w:rFonts w:ascii="Times New Roman Bold" w:hAnsi="Times New Roman Bold"/>
          <w:color w:val="000000"/>
          <w:spacing w:val="-2"/>
          <w:sz w:val="22"/>
        </w:rPr>
        <w:t>rev. Nov. 21, 2008</w:t>
      </w:r>
      <w:r w:rsidR="00767C37">
        <w:rPr>
          <w:rFonts w:ascii="Times New Roman Bold" w:hAnsi="Times New Roman Bold"/>
          <w:color w:val="000000"/>
          <w:spacing w:val="-2"/>
          <w:sz w:val="22"/>
        </w:rPr>
        <w:pict>
          <v:polyline id="_x0000_s1165" style="position:absolute;left:0;text-align:left;z-index:-251620352;mso-position-horizontal-relative:page;mso-position-vertical-relative:page" points="206.3pt,38.3pt,506.75pt,38.3pt,506.75pt,37.3pt,206.3pt,37.3pt,206.3pt,38.3pt" coordsize="6009,20" o:allowincell="f" fillcolor="black" stroked="f">
            <v:path arrowok="t"/>
            <w10:wrap anchorx="page" anchory="page"/>
          </v:polyline>
        </w:pict>
      </w:r>
      <w:r w:rsidR="00767C37">
        <w:rPr>
          <w:rFonts w:ascii="Times New Roman Bold" w:hAnsi="Times New Roman Bold"/>
          <w:color w:val="000000"/>
          <w:spacing w:val="-2"/>
          <w:sz w:val="22"/>
        </w:rPr>
        <w:pict>
          <v:polyline id="_x0000_s1166" style="position:absolute;left:0;text-align:left;z-index:-251604992;mso-position-horizontal-relative:page;mso-position-vertical-relative:page" points="70.5pt,40.5pt,541.5pt,40.5pt,541.5pt,39.5pt,70.5pt,39.5pt,70.5pt,40.5pt" coordsize="9420,20" o:allowincell="f" fillcolor="black" stroked="f">
            <v:path arrowok="t"/>
            <w10:wrap anchorx="page" anchory="page"/>
          </v:polyline>
        </w:pict>
      </w:r>
      <w:r w:rsidR="00767C37">
        <w:rPr>
          <w:rFonts w:ascii="Times New Roman Bold" w:hAnsi="Times New Roman Bold"/>
          <w:color w:val="000000"/>
          <w:spacing w:val="-2"/>
          <w:sz w:val="22"/>
        </w:rPr>
        <w:pict>
          <v:polyline id="_x0000_s1167" style="position:absolute;left:0;text-align:left;z-index:-251591680;mso-position-horizontal-relative:page;mso-position-vertical-relative:page" points="70.5pt,754.7pt,541.5pt,754.7pt,541.5pt,753.7pt,70.5pt,753.7pt,70.5pt,754.7pt" coordsize="9420,20" o:allowincell="f" fillcolor="black" stroked="f">
            <v:path arrowok="t"/>
            <w10:wrap anchorx="page" anchory="page"/>
          </v:polyline>
        </w:pict>
      </w:r>
      <w:r w:rsidR="00767C37">
        <w:rPr>
          <w:rFonts w:ascii="Times New Roman Bold" w:hAnsi="Times New Roman Bold"/>
          <w:color w:val="000000"/>
          <w:spacing w:val="-2"/>
          <w:sz w:val="22"/>
        </w:rPr>
        <w:pict>
          <v:polyline id="_x0000_s1168" style="position:absolute;left:0;text-align:left;z-index:-251577344;mso-position-horizontal-relative:page;mso-position-vertical-relative:page" points="456.25pt,769.05pt,540pt,769.05pt,540pt,756.4pt,456.25pt,756.4pt,456.25pt,769.05pt" coordsize="1676,254" o:allowincell="f" fillcolor="silver" stroked="f">
            <v:path arrowok="t"/>
            <w10:wrap anchorx="page" anchory="page"/>
          </v:polyline>
        </w:pict>
      </w:r>
      <w:r w:rsidR="00767C37">
        <w:rPr>
          <w:rFonts w:ascii="Times New Roman Bold" w:hAnsi="Times New Roman Bold"/>
          <w:color w:val="000000"/>
          <w:spacing w:val="-2"/>
          <w:sz w:val="22"/>
        </w:rPr>
        <w:pict>
          <v:polyline id="_x0000_s1169" style="position:absolute;left:0;text-align:left;z-index:-251547648;mso-position-horizontal-relative:page;mso-position-vertical-relative:page" points="108pt,228.05pt,540pt,228.05pt,540pt,215.45pt,108pt,215.45pt,108pt,228.05pt" coordsize="8640,252" o:allowincell="f" fillcolor="silver" stroked="f">
            <v:path arrowok="t"/>
            <w10:wrap anchorx="page" anchory="page"/>
          </v:polyline>
        </w:pict>
      </w:r>
      <w:r w:rsidR="00767C37">
        <w:rPr>
          <w:rFonts w:ascii="Times New Roman Bold" w:hAnsi="Times New Roman Bold"/>
          <w:color w:val="000000"/>
          <w:spacing w:val="-2"/>
          <w:sz w:val="22"/>
        </w:rPr>
        <w:pict>
          <v:polyline id="_x0000_s1170" style="position:absolute;left:0;text-align:left;z-index:-251541504;mso-position-horizontal-relative:page;mso-position-vertical-relative:page" points="1in,240.7pt,540pt,240.7pt,540pt,228.05pt,1in,228.05pt,1in,240.7pt" coordsize="9360,253" o:allowincell="f" fillcolor="silver" stroked="f">
            <v:path arrowok="t"/>
            <w10:wrap anchorx="page" anchory="page"/>
          </v:polyline>
        </w:pict>
      </w:r>
      <w:r w:rsidR="00767C37">
        <w:rPr>
          <w:rFonts w:ascii="Times New Roman Bold" w:hAnsi="Times New Roman Bold"/>
          <w:color w:val="000000"/>
          <w:spacing w:val="-2"/>
          <w:sz w:val="22"/>
        </w:rPr>
        <w:pict>
          <v:polyline id="_x0000_s1171" style="position:absolute;left:0;text-align:left;z-index:-251536384;mso-position-horizontal-relative:page;mso-position-vertical-relative:page" points="1in,253.4pt,540pt,253.4pt,540pt,240.7pt,1in,240.7pt,1in,253.4pt" coordsize="9360,254" o:allowincell="f" fillcolor="silver" stroked="f">
            <v:path arrowok="t"/>
            <w10:wrap anchorx="page" anchory="page"/>
          </v:polyline>
        </w:pict>
      </w:r>
      <w:r w:rsidR="00767C37">
        <w:rPr>
          <w:rFonts w:ascii="Times New Roman Bold" w:hAnsi="Times New Roman Bold"/>
          <w:color w:val="000000"/>
          <w:spacing w:val="-2"/>
          <w:sz w:val="22"/>
        </w:rPr>
        <w:pict>
          <v:polyline id="_x0000_s1172" style="position:absolute;left:0;text-align:left;z-index:-251531264;mso-position-horizontal-relative:page;mso-position-vertical-relative:page" points="1in,266.05pt,540pt,266.05pt,540pt,253.4pt,1in,253.4pt,1in,266.05pt" coordsize="9360,254" o:allowincell="f" fillcolor="silver" stroked="f">
            <v:path arrowok="t"/>
            <w10:wrap anchorx="page" anchory="page"/>
          </v:polyline>
        </w:pict>
      </w:r>
      <w:r w:rsidR="00767C37">
        <w:rPr>
          <w:rFonts w:ascii="Times New Roman Bold" w:hAnsi="Times New Roman Bold"/>
          <w:color w:val="000000"/>
          <w:spacing w:val="-2"/>
          <w:sz w:val="22"/>
        </w:rPr>
        <w:pict>
          <v:polyline id="_x0000_s1173" style="position:absolute;left:0;text-align:left;z-index:-251526144;mso-position-horizontal-relative:page;mso-position-vertical-relative:page" points="1in,278.7pt,540pt,278.7pt,540pt,266.05pt,1in,266.05pt,1in,278.7pt" coordsize="9360,254" o:allowincell="f" fillcolor="silver" stroked="f">
            <v:path arrowok="t"/>
            <w10:wrap anchorx="page" anchory="page"/>
          </v:polyline>
        </w:pict>
      </w:r>
      <w:r w:rsidR="00767C37">
        <w:rPr>
          <w:rFonts w:ascii="Times New Roman Bold" w:hAnsi="Times New Roman Bold"/>
          <w:color w:val="000000"/>
          <w:spacing w:val="-2"/>
          <w:sz w:val="22"/>
        </w:rPr>
        <w:pict>
          <v:polyline id="_x0000_s1174" style="position:absolute;left:0;text-align:left;z-index:-251522048;mso-position-horizontal-relative:page;mso-position-vertical-relative:page" points="1in,291.3pt,540pt,291.3pt,540pt,278.7pt,1in,278.7pt,1in,291.3pt" coordsize="9360,252" o:allowincell="f" fillcolor="silver" stroked="f">
            <v:path arrowok="t"/>
            <w10:wrap anchorx="page" anchory="page"/>
          </v:polyline>
        </w:pict>
      </w:r>
      <w:r w:rsidR="00767C37">
        <w:rPr>
          <w:rFonts w:ascii="Times New Roman Bold" w:hAnsi="Times New Roman Bold"/>
          <w:color w:val="000000"/>
          <w:spacing w:val="-2"/>
          <w:sz w:val="22"/>
        </w:rPr>
        <w:pict>
          <v:polyline id="_x0000_s1175" style="position:absolute;left:0;text-align:left;z-index:-251518976;mso-position-horizontal-relative:page;mso-position-vertical-relative:page" points="1in,303.95pt,540pt,303.95pt,540pt,291.3pt,1in,291.3pt,1in,303.95pt" coordsize="9360,253" o:allowincell="f" fillcolor="silver" stroked="f">
            <v:path arrowok="t"/>
            <w10:wrap anchorx="page" anchory="page"/>
          </v:polyline>
        </w:pict>
      </w:r>
      <w:r w:rsidR="00767C37">
        <w:rPr>
          <w:rFonts w:ascii="Times New Roman Bold" w:hAnsi="Times New Roman Bold"/>
          <w:color w:val="000000"/>
          <w:spacing w:val="-2"/>
          <w:sz w:val="22"/>
        </w:rPr>
        <w:pict>
          <v:polyline id="_x0000_s1176" style="position:absolute;left:0;text-align:left;z-index:-251514880;mso-position-horizontal-relative:page;mso-position-vertical-relative:page" points="1in,316.6pt,354.9pt,316.6pt,354.9pt,303.95pt,1in,303.95pt,1in,316.6pt" coordsize="5658,253" o:allowincell="f" fillcolor="silver" stroked="f">
            <v:path arrowok="t"/>
            <w10:wrap anchorx="page" anchory="page"/>
          </v:polyline>
        </w:pict>
      </w:r>
    </w:p>
    <w:p w:rsidR="00767C37" w:rsidRDefault="00767C37">
      <w:pPr>
        <w:autoSpaceDE w:val="0"/>
        <w:autoSpaceDN w:val="0"/>
        <w:adjustRightInd w:val="0"/>
        <w:rPr>
          <w:rFonts w:ascii="Times New Roman Bold" w:hAnsi="Times New Roman Bold"/>
          <w:color w:val="000000"/>
          <w:spacing w:val="-2"/>
          <w:sz w:val="22"/>
        </w:rPr>
        <w:sectPr w:rsidR="00767C37">
          <w:headerReference w:type="even" r:id="rId321"/>
          <w:headerReference w:type="default" r:id="rId322"/>
          <w:footerReference w:type="even" r:id="rId323"/>
          <w:footerReference w:type="default" r:id="rId324"/>
          <w:headerReference w:type="first" r:id="rId325"/>
          <w:footerReference w:type="first" r:id="rId326"/>
          <w:type w:val="continuous"/>
          <w:pgSz w:w="12240" w:h="15840"/>
          <w:pgMar w:top="0" w:right="0" w:bottom="0" w:left="0" w:header="720" w:footer="720" w:gutter="0"/>
          <w:cols w:space="720"/>
        </w:sectPr>
      </w:pPr>
    </w:p>
    <w:p w:rsidR="00767C37" w:rsidRDefault="00767C37">
      <w:pPr>
        <w:autoSpaceDE w:val="0"/>
        <w:autoSpaceDN w:val="0"/>
        <w:adjustRightInd w:val="0"/>
        <w:spacing w:line="240" w:lineRule="exact"/>
        <w:rPr>
          <w:rFonts w:ascii="Times New Roman Bold" w:hAnsi="Times New Roman Bold"/>
          <w:color w:val="000000"/>
          <w:spacing w:val="-2"/>
        </w:rPr>
      </w:pPr>
      <w:bookmarkStart w:id="39" w:name="Pg40"/>
      <w:bookmarkEnd w:id="39"/>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B24E00">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767C37" w:rsidRDefault="00B24E00">
      <w:pPr>
        <w:autoSpaceDE w:val="0"/>
        <w:autoSpaceDN w:val="0"/>
        <w:adjustRightInd w:val="0"/>
        <w:spacing w:before="135" w:line="252" w:lineRule="exact"/>
        <w:ind w:left="1799" w:right="1263"/>
        <w:jc w:val="both"/>
        <w:rPr>
          <w:color w:val="000000"/>
          <w:spacing w:val="-3"/>
          <w:sz w:val="22"/>
        </w:rPr>
      </w:pPr>
      <w:r>
        <w:rPr>
          <w:color w:val="000000"/>
          <w:spacing w:val="-2"/>
          <w:sz w:val="22"/>
        </w:rPr>
        <w:t xml:space="preserve">protection practices. Any relay setting issued by the Company shall not be changed or modified at any </w:t>
      </w:r>
      <w:r>
        <w:rPr>
          <w:color w:val="000000"/>
          <w:w w:val="104"/>
          <w:sz w:val="22"/>
        </w:rPr>
        <w:t>time without the prior written c</w:t>
      </w:r>
      <w:r>
        <w:rPr>
          <w:color w:val="000000"/>
          <w:w w:val="104"/>
          <w:sz w:val="22"/>
        </w:rPr>
        <w:t xml:space="preserve">onsent of the Company. The manufacturer and model of the relay </w:t>
      </w:r>
      <w:r>
        <w:rPr>
          <w:color w:val="000000"/>
          <w:spacing w:val="-1"/>
          <w:sz w:val="22"/>
        </w:rPr>
        <w:t xml:space="preserve">protection shall be shown on the one line diagram. The proposed relay protection and settings shall be </w:t>
      </w:r>
      <w:r>
        <w:rPr>
          <w:color w:val="000000"/>
          <w:w w:val="103"/>
          <w:sz w:val="22"/>
        </w:rPr>
        <w:t>submitted for the Company’s acceptance review along with AC 3-line and DC elementary contr</w:t>
      </w:r>
      <w:r>
        <w:rPr>
          <w:color w:val="000000"/>
          <w:w w:val="103"/>
          <w:sz w:val="22"/>
        </w:rPr>
        <w:t xml:space="preserve">ol </w:t>
      </w:r>
      <w:r>
        <w:rPr>
          <w:color w:val="000000"/>
          <w:w w:val="104"/>
          <w:sz w:val="22"/>
        </w:rPr>
        <w:t xml:space="preserve">drawings.  These Company-designated devices will be witness-tested/verified by the Company’s </w:t>
      </w:r>
      <w:r>
        <w:rPr>
          <w:color w:val="000000"/>
          <w:spacing w:val="-3"/>
          <w:sz w:val="22"/>
        </w:rPr>
        <w:t xml:space="preserve">personnel prior to energization. </w:t>
      </w:r>
    </w:p>
    <w:p w:rsidR="00767C37" w:rsidRDefault="00B24E00">
      <w:pPr>
        <w:tabs>
          <w:tab w:val="left" w:pos="1799"/>
        </w:tabs>
        <w:autoSpaceDE w:val="0"/>
        <w:autoSpaceDN w:val="0"/>
        <w:adjustRightInd w:val="0"/>
        <w:spacing w:before="73" w:line="246" w:lineRule="exact"/>
        <w:ind w:left="1439" w:right="1264"/>
        <w:rPr>
          <w:color w:val="000000"/>
          <w:spacing w:val="-3"/>
          <w:sz w:val="22"/>
        </w:rPr>
      </w:pPr>
      <w:r>
        <w:rPr>
          <w:color w:val="000000"/>
          <w:w w:val="111"/>
          <w:sz w:val="22"/>
        </w:rPr>
        <w:t>5.</w:t>
      </w:r>
      <w:r>
        <w:rPr>
          <w:rFonts w:ascii="Arial" w:hAnsi="Arial"/>
          <w:color w:val="000000"/>
          <w:w w:val="111"/>
          <w:sz w:val="22"/>
        </w:rPr>
        <w:t xml:space="preserve"> </w:t>
      </w:r>
      <w:r>
        <w:rPr>
          <w:color w:val="000000"/>
          <w:w w:val="111"/>
          <w:sz w:val="22"/>
        </w:rPr>
        <w:t xml:space="preserve"> The Generator-Owner is solely responsible for the protection of their plant equipment. The </w:t>
      </w:r>
      <w:r>
        <w:rPr>
          <w:color w:val="000000"/>
          <w:w w:val="111"/>
          <w:sz w:val="22"/>
        </w:rPr>
        <w:br/>
      </w:r>
      <w:r>
        <w:rPr>
          <w:color w:val="000000"/>
          <w:w w:val="111"/>
          <w:sz w:val="22"/>
        </w:rPr>
        <w:tab/>
      </w:r>
      <w:r>
        <w:rPr>
          <w:color w:val="000000"/>
          <w:w w:val="102"/>
          <w:sz w:val="22"/>
        </w:rPr>
        <w:t xml:space="preserve">Generator-Owner is required to provide electrical equipment and relays with ranges and rating that </w:t>
      </w:r>
      <w:r>
        <w:rPr>
          <w:color w:val="000000"/>
          <w:w w:val="102"/>
          <w:sz w:val="22"/>
        </w:rPr>
        <w:br/>
      </w:r>
      <w:r>
        <w:rPr>
          <w:color w:val="000000"/>
          <w:w w:val="102"/>
          <w:sz w:val="22"/>
        </w:rPr>
        <w:tab/>
      </w:r>
      <w:r>
        <w:rPr>
          <w:color w:val="000000"/>
          <w:w w:val="103"/>
          <w:sz w:val="22"/>
        </w:rPr>
        <w:t xml:space="preserve">will allow proper Generator-Owner relay system coordination with Company protection systems. </w:t>
      </w:r>
      <w:r>
        <w:rPr>
          <w:color w:val="000000"/>
          <w:w w:val="103"/>
          <w:sz w:val="22"/>
        </w:rPr>
        <w:br/>
      </w:r>
      <w:r>
        <w:rPr>
          <w:color w:val="000000"/>
          <w:w w:val="103"/>
          <w:sz w:val="22"/>
        </w:rPr>
        <w:tab/>
      </w:r>
      <w:r>
        <w:rPr>
          <w:color w:val="000000"/>
          <w:spacing w:val="-3"/>
          <w:sz w:val="22"/>
        </w:rPr>
        <w:t>Coordination margins and parameters will be determined by th</w:t>
      </w:r>
      <w:r>
        <w:rPr>
          <w:color w:val="000000"/>
          <w:spacing w:val="-3"/>
          <w:sz w:val="22"/>
        </w:rPr>
        <w:t xml:space="preserve">e Company. </w:t>
      </w:r>
    </w:p>
    <w:p w:rsidR="00767C37" w:rsidRDefault="00B24E00">
      <w:pPr>
        <w:tabs>
          <w:tab w:val="left" w:pos="1799"/>
        </w:tabs>
        <w:autoSpaceDE w:val="0"/>
        <w:autoSpaceDN w:val="0"/>
        <w:adjustRightInd w:val="0"/>
        <w:spacing w:before="71" w:line="250" w:lineRule="exact"/>
        <w:ind w:left="1439" w:right="1265"/>
        <w:rPr>
          <w:color w:val="000000"/>
          <w:spacing w:val="-3"/>
          <w:sz w:val="22"/>
        </w:rPr>
      </w:pPr>
      <w:r>
        <w:rPr>
          <w:color w:val="000000"/>
          <w:w w:val="102"/>
          <w:sz w:val="22"/>
        </w:rPr>
        <w:t>6.</w:t>
      </w:r>
      <w:r>
        <w:rPr>
          <w:rFonts w:ascii="Arial" w:hAnsi="Arial"/>
          <w:color w:val="000000"/>
          <w:w w:val="102"/>
          <w:sz w:val="22"/>
        </w:rPr>
        <w:t xml:space="preserve"> </w:t>
      </w:r>
      <w:r>
        <w:rPr>
          <w:color w:val="000000"/>
          <w:w w:val="102"/>
          <w:sz w:val="22"/>
        </w:rPr>
        <w:t xml:space="preserve"> The Generator-Owner shall ensure the duty rating of the service equipment and overcurrent devices </w:t>
      </w:r>
      <w:r>
        <w:rPr>
          <w:color w:val="000000"/>
          <w:w w:val="102"/>
          <w:sz w:val="22"/>
        </w:rPr>
        <w:br/>
      </w:r>
      <w:r>
        <w:rPr>
          <w:color w:val="000000"/>
          <w:w w:val="102"/>
          <w:sz w:val="22"/>
        </w:rPr>
        <w:tab/>
      </w:r>
      <w:r>
        <w:rPr>
          <w:color w:val="000000"/>
          <w:sz w:val="22"/>
        </w:rPr>
        <w:t xml:space="preserve">meet the requirements of the latest edition of the National Electrical Code enforced by the authority </w:t>
      </w:r>
      <w:r>
        <w:rPr>
          <w:color w:val="000000"/>
          <w:sz w:val="22"/>
        </w:rPr>
        <w:br/>
      </w:r>
      <w:r>
        <w:rPr>
          <w:color w:val="000000"/>
          <w:sz w:val="22"/>
        </w:rPr>
        <w:tab/>
      </w:r>
      <w:r>
        <w:rPr>
          <w:color w:val="000000"/>
          <w:spacing w:val="-3"/>
          <w:sz w:val="22"/>
        </w:rPr>
        <w:t xml:space="preserve">having jurisdiction (AHJ). </w:t>
      </w:r>
    </w:p>
    <w:p w:rsidR="00767C37" w:rsidRDefault="00B24E00">
      <w:pPr>
        <w:autoSpaceDE w:val="0"/>
        <w:autoSpaceDN w:val="0"/>
        <w:adjustRightInd w:val="0"/>
        <w:spacing w:before="128" w:line="253" w:lineRule="exact"/>
        <w:ind w:left="1439"/>
        <w:rPr>
          <w:rFonts w:ascii="Times New Roman Bold" w:hAnsi="Times New Roman Bold"/>
          <w:color w:val="000000"/>
          <w:spacing w:val="-2"/>
          <w:sz w:val="22"/>
        </w:rPr>
      </w:pPr>
      <w:r>
        <w:rPr>
          <w:rFonts w:ascii="Times New Roman Bold" w:hAnsi="Times New Roman Bold"/>
          <w:color w:val="000000"/>
          <w:spacing w:val="-2"/>
          <w:sz w:val="22"/>
        </w:rPr>
        <w:t xml:space="preserve">5.2.2.4 </w:t>
      </w:r>
      <w:r>
        <w:rPr>
          <w:rFonts w:ascii="Times New Roman Bold" w:hAnsi="Times New Roman Bold"/>
          <w:color w:val="000000"/>
          <w:spacing w:val="-2"/>
          <w:sz w:val="22"/>
        </w:rPr>
        <w:t xml:space="preserve">Other Small Generator Equipment Protection Requirements </w:t>
      </w:r>
    </w:p>
    <w:p w:rsidR="00767C37" w:rsidRDefault="00B24E00">
      <w:pPr>
        <w:autoSpaceDE w:val="0"/>
        <w:autoSpaceDN w:val="0"/>
        <w:adjustRightInd w:val="0"/>
        <w:spacing w:before="128" w:line="252" w:lineRule="exact"/>
        <w:ind w:left="1439" w:right="1264" w:firstLine="719"/>
        <w:jc w:val="both"/>
        <w:rPr>
          <w:color w:val="000000"/>
          <w:spacing w:val="-3"/>
          <w:sz w:val="22"/>
        </w:rPr>
      </w:pPr>
      <w:r>
        <w:rPr>
          <w:color w:val="000000"/>
          <w:sz w:val="22"/>
        </w:rPr>
        <w:t xml:space="preserve">All high voltage 13.2kV equipment up to the transformer HV winding’s bushing shall be rated at </w:t>
      </w:r>
      <w:r>
        <w:rPr>
          <w:color w:val="000000"/>
          <w:sz w:val="22"/>
        </w:rPr>
        <w:br/>
      </w:r>
      <w:r>
        <w:rPr>
          <w:color w:val="000000"/>
          <w:w w:val="107"/>
          <w:sz w:val="22"/>
        </w:rPr>
        <w:t xml:space="preserve">110kV BIL outdoors to match the BIL of the distribution supply line.  The 13.2kV surge arresters </w:t>
      </w:r>
      <w:r>
        <w:rPr>
          <w:color w:val="000000"/>
          <w:w w:val="107"/>
          <w:sz w:val="22"/>
        </w:rPr>
        <w:br/>
      </w:r>
      <w:r>
        <w:rPr>
          <w:color w:val="000000"/>
          <w:spacing w:val="-1"/>
          <w:sz w:val="22"/>
        </w:rPr>
        <w:t xml:space="preserve">required to protect the Company’s revenue metering instrument transformers shall be rated 8.4kV MCOV </w:t>
      </w:r>
      <w:r>
        <w:rPr>
          <w:color w:val="000000"/>
          <w:spacing w:val="-1"/>
          <w:sz w:val="22"/>
        </w:rPr>
        <w:br/>
      </w:r>
      <w:r>
        <w:rPr>
          <w:color w:val="000000"/>
          <w:sz w:val="22"/>
        </w:rPr>
        <w:t xml:space="preserve">Distribution Class and located between the main disconnect switch and main overcurrent device.  Surge </w:t>
      </w:r>
      <w:r>
        <w:rPr>
          <w:color w:val="000000"/>
          <w:sz w:val="22"/>
        </w:rPr>
        <w:br/>
      </w:r>
      <w:r>
        <w:rPr>
          <w:color w:val="000000"/>
          <w:w w:val="107"/>
          <w:sz w:val="22"/>
        </w:rPr>
        <w:t xml:space="preserve">arrester MCOV ratings for the transformer(s) shall </w:t>
      </w:r>
      <w:r>
        <w:rPr>
          <w:color w:val="000000"/>
          <w:w w:val="107"/>
          <w:sz w:val="22"/>
        </w:rPr>
        <w:t xml:space="preserve">be as recommended by the Generator-Owner’s </w:t>
      </w:r>
      <w:r>
        <w:rPr>
          <w:color w:val="000000"/>
          <w:w w:val="107"/>
          <w:sz w:val="22"/>
        </w:rPr>
        <w:br/>
      </w:r>
      <w:r>
        <w:rPr>
          <w:color w:val="000000"/>
          <w:spacing w:val="-3"/>
          <w:sz w:val="22"/>
        </w:rPr>
        <w:t xml:space="preserve">transformer manufacturer. </w:t>
      </w:r>
    </w:p>
    <w:p w:rsidR="00767C37" w:rsidRDefault="00B24E00">
      <w:pPr>
        <w:autoSpaceDE w:val="0"/>
        <w:autoSpaceDN w:val="0"/>
        <w:adjustRightInd w:val="0"/>
        <w:spacing w:before="128" w:line="253" w:lineRule="exact"/>
        <w:ind w:left="1440" w:right="1264" w:firstLine="719"/>
        <w:jc w:val="both"/>
        <w:rPr>
          <w:color w:val="000000"/>
          <w:spacing w:val="-3"/>
          <w:sz w:val="22"/>
        </w:rPr>
      </w:pPr>
      <w:r>
        <w:rPr>
          <w:color w:val="000000"/>
          <w:w w:val="103"/>
          <w:sz w:val="22"/>
        </w:rPr>
        <w:t xml:space="preserve">The project will require a </w:t>
      </w:r>
      <w:r>
        <w:rPr>
          <w:color w:val="000000"/>
          <w:w w:val="103"/>
          <w:sz w:val="22"/>
          <w:u w:val="single"/>
        </w:rPr>
        <w:t>grounded wye primary winding</w:t>
      </w:r>
      <w:r>
        <w:rPr>
          <w:color w:val="000000"/>
          <w:w w:val="103"/>
          <w:sz w:val="22"/>
        </w:rPr>
        <w:t xml:space="preserve"> step up transformer </w:t>
      </w:r>
      <w:r>
        <w:rPr>
          <w:color w:val="000000"/>
          <w:w w:val="103"/>
          <w:sz w:val="22"/>
          <w:u w:val="single"/>
        </w:rPr>
        <w:t>at 13.2kV</w:t>
      </w:r>
      <w:r>
        <w:rPr>
          <w:color w:val="000000"/>
          <w:w w:val="103"/>
          <w:sz w:val="22"/>
        </w:rPr>
        <w:t xml:space="preserve">.  The </w:t>
      </w:r>
      <w:r>
        <w:rPr>
          <w:color w:val="000000"/>
          <w:spacing w:val="-1"/>
          <w:sz w:val="22"/>
        </w:rPr>
        <w:t>transformer manufacturer’s test data sheet to be submitted to the Company by the Generator-Ow</w:t>
      </w:r>
      <w:r>
        <w:rPr>
          <w:color w:val="000000"/>
          <w:spacing w:val="-1"/>
          <w:sz w:val="22"/>
        </w:rPr>
        <w:t xml:space="preserve">ner shall </w:t>
      </w:r>
      <w:r>
        <w:rPr>
          <w:color w:val="000000"/>
          <w:w w:val="108"/>
          <w:sz w:val="22"/>
        </w:rPr>
        <w:t xml:space="preserve">include the ratings information, guaranteed losses and no-load-losses in kW, and the transformer </w:t>
      </w:r>
      <w:r>
        <w:rPr>
          <w:color w:val="000000"/>
          <w:spacing w:val="-3"/>
          <w:sz w:val="22"/>
        </w:rPr>
        <w:t xml:space="preserve">impedance in % on its own base. </w:t>
      </w:r>
    </w:p>
    <w:p w:rsidR="00767C37" w:rsidRDefault="00B24E00">
      <w:pPr>
        <w:autoSpaceDE w:val="0"/>
        <w:autoSpaceDN w:val="0"/>
        <w:adjustRightInd w:val="0"/>
        <w:spacing w:before="108" w:line="276" w:lineRule="exact"/>
        <w:ind w:left="1440"/>
        <w:rPr>
          <w:rFonts w:ascii="Times New Roman Bold" w:hAnsi="Times New Roman Bold"/>
          <w:color w:val="000000"/>
          <w:spacing w:val="-3"/>
        </w:rPr>
      </w:pPr>
      <w:r>
        <w:rPr>
          <w:rFonts w:ascii="Times New Roman Bold" w:hAnsi="Times New Roman Bold"/>
          <w:color w:val="000000"/>
          <w:spacing w:val="-3"/>
        </w:rPr>
        <w:t xml:space="preserve">5.3  System Operating Impact </w:t>
      </w:r>
    </w:p>
    <w:p w:rsidR="00767C37" w:rsidRDefault="00B24E00">
      <w:pPr>
        <w:autoSpaceDE w:val="0"/>
        <w:autoSpaceDN w:val="0"/>
        <w:adjustRightInd w:val="0"/>
        <w:spacing w:before="118" w:line="260" w:lineRule="exact"/>
        <w:ind w:left="1439" w:right="1265" w:firstLine="720"/>
        <w:jc w:val="both"/>
        <w:rPr>
          <w:color w:val="000000"/>
          <w:spacing w:val="-2"/>
          <w:sz w:val="22"/>
        </w:rPr>
      </w:pPr>
      <w:r>
        <w:rPr>
          <w:color w:val="000000"/>
          <w:sz w:val="22"/>
        </w:rPr>
        <w:t xml:space="preserve">The Generator-Owner will need to abide by the power factor requirements in Section 4.4.1.3 of </w:t>
      </w:r>
      <w:r>
        <w:rPr>
          <w:color w:val="000000"/>
          <w:spacing w:val="-2"/>
          <w:sz w:val="22"/>
        </w:rPr>
        <w:t xml:space="preserve">ESB 756 Appendix A. </w:t>
      </w:r>
    </w:p>
    <w:p w:rsidR="00767C37" w:rsidRDefault="00B24E00">
      <w:pPr>
        <w:autoSpaceDE w:val="0"/>
        <w:autoSpaceDN w:val="0"/>
        <w:adjustRightInd w:val="0"/>
        <w:spacing w:before="100" w:line="260" w:lineRule="exact"/>
        <w:ind w:left="1439" w:right="1265" w:firstLine="720"/>
        <w:jc w:val="both"/>
        <w:rPr>
          <w:color w:val="000000"/>
          <w:spacing w:val="-2"/>
          <w:sz w:val="22"/>
        </w:rPr>
      </w:pPr>
      <w:r>
        <w:rPr>
          <w:color w:val="000000"/>
          <w:spacing w:val="-1"/>
          <w:sz w:val="22"/>
        </w:rPr>
        <w:t xml:space="preserve">If the project absorbs vars from National Grid, then they will need to compensate their generation </w:t>
      </w:r>
      <w:r>
        <w:rPr>
          <w:color w:val="000000"/>
          <w:w w:val="105"/>
          <w:sz w:val="22"/>
        </w:rPr>
        <w:t>output according to power factor requireme</w:t>
      </w:r>
      <w:r>
        <w:rPr>
          <w:color w:val="000000"/>
          <w:w w:val="105"/>
          <w:sz w:val="22"/>
        </w:rPr>
        <w:t xml:space="preserve">nts in ESB 756.  As a minimum, the Project will need to </w:t>
      </w:r>
      <w:r>
        <w:rPr>
          <w:color w:val="000000"/>
          <w:spacing w:val="-2"/>
          <w:sz w:val="22"/>
        </w:rPr>
        <w:t xml:space="preserve">maintain at least a 0.95 p.f. at their point of interconnection (POI). </w:t>
      </w:r>
    </w:p>
    <w:p w:rsidR="00767C37" w:rsidRDefault="00B24E00">
      <w:pPr>
        <w:autoSpaceDE w:val="0"/>
        <w:autoSpaceDN w:val="0"/>
        <w:adjustRightInd w:val="0"/>
        <w:spacing w:before="100" w:line="260" w:lineRule="exact"/>
        <w:ind w:left="1439" w:right="1265" w:firstLine="720"/>
        <w:jc w:val="both"/>
        <w:rPr>
          <w:color w:val="000000"/>
          <w:spacing w:val="-3"/>
          <w:sz w:val="22"/>
        </w:rPr>
      </w:pPr>
      <w:r>
        <w:rPr>
          <w:color w:val="000000"/>
          <w:w w:val="106"/>
          <w:sz w:val="22"/>
        </w:rPr>
        <w:t xml:space="preserve">This interconnection study does not address the future operations and maintenance (O&amp;M) </w:t>
      </w:r>
      <w:r>
        <w:rPr>
          <w:color w:val="000000"/>
          <w:w w:val="106"/>
          <w:sz w:val="22"/>
        </w:rPr>
        <w:br/>
      </w:r>
      <w:r>
        <w:rPr>
          <w:color w:val="000000"/>
          <w:w w:val="104"/>
          <w:sz w:val="22"/>
        </w:rPr>
        <w:t>associated with the distribution feeder</w:t>
      </w:r>
      <w:r>
        <w:rPr>
          <w:color w:val="000000"/>
          <w:w w:val="104"/>
          <w:sz w:val="22"/>
        </w:rPr>
        <w:t xml:space="preserve"> and associated additions and modifications to National Grid’s </w:t>
      </w:r>
      <w:r>
        <w:rPr>
          <w:color w:val="000000"/>
          <w:w w:val="104"/>
          <w:sz w:val="22"/>
        </w:rPr>
        <w:br/>
      </w:r>
      <w:r>
        <w:rPr>
          <w:color w:val="000000"/>
          <w:spacing w:val="-3"/>
          <w:sz w:val="22"/>
        </w:rPr>
        <w:t xml:space="preserve">system. </w:t>
      </w:r>
    </w:p>
    <w:p w:rsidR="00767C37" w:rsidRDefault="00B24E00">
      <w:pPr>
        <w:autoSpaceDE w:val="0"/>
        <w:autoSpaceDN w:val="0"/>
        <w:adjustRightInd w:val="0"/>
        <w:spacing w:before="107" w:line="252" w:lineRule="exact"/>
        <w:ind w:left="1439" w:right="1264" w:firstLine="720"/>
        <w:jc w:val="both"/>
        <w:rPr>
          <w:color w:val="000000"/>
          <w:spacing w:val="-3"/>
          <w:sz w:val="22"/>
        </w:rPr>
      </w:pPr>
      <w:r>
        <w:rPr>
          <w:color w:val="000000"/>
          <w:w w:val="107"/>
          <w:sz w:val="22"/>
        </w:rPr>
        <w:t xml:space="preserve">The Company’s Peterboro station’s feeders (Nos. 51455, 51456, or 51458) may be used at </w:t>
      </w:r>
      <w:r>
        <w:rPr>
          <w:color w:val="000000"/>
          <w:w w:val="106"/>
          <w:sz w:val="22"/>
        </w:rPr>
        <w:t xml:space="preserve">various points for possible connection under contingency operations during Oneida Feeder #50150 </w:t>
      </w:r>
      <w:r>
        <w:rPr>
          <w:color w:val="000000"/>
          <w:w w:val="103"/>
          <w:sz w:val="22"/>
        </w:rPr>
        <w:t xml:space="preserve">restoration or maintenance situations.  However, this Project’s normal interconnection is with Oneida </w:t>
      </w:r>
      <w:r>
        <w:rPr>
          <w:color w:val="000000"/>
          <w:sz w:val="22"/>
        </w:rPr>
        <w:t xml:space="preserve">#50150.  For these reasons on a radial distribution feeder, the Company has an operating requirement for </w:t>
      </w:r>
      <w:r>
        <w:rPr>
          <w:color w:val="000000"/>
          <w:spacing w:val="-2"/>
          <w:sz w:val="22"/>
        </w:rPr>
        <w:t>remote control of the Project’s main 13.2kV overc</w:t>
      </w:r>
      <w:r>
        <w:rPr>
          <w:color w:val="000000"/>
          <w:spacing w:val="-2"/>
          <w:sz w:val="22"/>
        </w:rPr>
        <w:t>urrent device R500 through a Company-provided EMS</w:t>
      </w:r>
      <w:r>
        <w:rPr>
          <w:color w:val="000000"/>
          <w:w w:val="106"/>
          <w:sz w:val="22"/>
        </w:rPr>
        <w:t xml:space="preserve">RTU point.  This is to avoid dropping multiple customers from the distribution feeder because of a </w:t>
      </w:r>
      <w:r>
        <w:rPr>
          <w:color w:val="000000"/>
          <w:spacing w:val="-1"/>
          <w:sz w:val="22"/>
        </w:rPr>
        <w:t xml:space="preserve">generator facility problem when the Company is performing emergency feeder switching.  To accomplish </w:t>
      </w:r>
      <w:r>
        <w:rPr>
          <w:color w:val="000000"/>
          <w:w w:val="103"/>
          <w:sz w:val="22"/>
        </w:rPr>
        <w:t>this, t</w:t>
      </w:r>
      <w:r>
        <w:rPr>
          <w:color w:val="000000"/>
          <w:w w:val="103"/>
          <w:sz w:val="22"/>
        </w:rPr>
        <w:t xml:space="preserve">he Small Generating Facility will require instrumentation control cabling from the main 13.2kV </w:t>
      </w:r>
      <w:r>
        <w:rPr>
          <w:color w:val="000000"/>
          <w:spacing w:val="-3"/>
          <w:sz w:val="22"/>
        </w:rPr>
        <w:t xml:space="preserve">overcurrent device R500 and the Company’s EMS-RTU. </w:t>
      </w:r>
    </w:p>
    <w:p w:rsidR="00767C37" w:rsidRDefault="00B24E00">
      <w:pPr>
        <w:autoSpaceDE w:val="0"/>
        <w:autoSpaceDN w:val="0"/>
        <w:adjustRightInd w:val="0"/>
        <w:spacing w:before="129" w:line="276" w:lineRule="exact"/>
        <w:ind w:left="1440"/>
        <w:rPr>
          <w:rFonts w:ascii="Times New Roman Bold" w:hAnsi="Times New Roman Bold"/>
          <w:color w:val="000000"/>
          <w:spacing w:val="-3"/>
        </w:rPr>
      </w:pPr>
      <w:r>
        <w:rPr>
          <w:rFonts w:ascii="Times New Roman Bold" w:hAnsi="Times New Roman Bold"/>
          <w:color w:val="000000"/>
          <w:spacing w:val="-3"/>
        </w:rPr>
        <w:t xml:space="preserve">6. INTERCONNECTION METHOD CONCLUSION AND ALTERNATIVES </w:t>
      </w:r>
    </w:p>
    <w:p w:rsidR="00767C37" w:rsidRDefault="00B24E00">
      <w:pPr>
        <w:autoSpaceDE w:val="0"/>
        <w:autoSpaceDN w:val="0"/>
        <w:adjustRightInd w:val="0"/>
        <w:spacing w:before="134" w:line="240" w:lineRule="exact"/>
        <w:ind w:left="1439" w:right="1267" w:firstLine="720"/>
        <w:jc w:val="both"/>
        <w:rPr>
          <w:color w:val="000000"/>
          <w:spacing w:val="-3"/>
          <w:sz w:val="22"/>
        </w:rPr>
      </w:pPr>
      <w:r>
        <w:rPr>
          <w:color w:val="000000"/>
          <w:sz w:val="22"/>
        </w:rPr>
        <w:t>The results in Sections 4 and 5 herein for this propos</w:t>
      </w:r>
      <w:r>
        <w:rPr>
          <w:color w:val="000000"/>
          <w:sz w:val="22"/>
        </w:rPr>
        <w:t xml:space="preserve">ed project has identified changes necessary </w:t>
      </w:r>
      <w:r>
        <w:rPr>
          <w:color w:val="000000"/>
          <w:sz w:val="22"/>
        </w:rPr>
        <w:br/>
      </w:r>
      <w:r>
        <w:rPr>
          <w:color w:val="000000"/>
          <w:w w:val="105"/>
          <w:sz w:val="22"/>
        </w:rPr>
        <w:t xml:space="preserve">to  the  existing  Company  distribution  system  to  accommodate  the  Generator-Owner’s </w:t>
      </w:r>
      <w:r>
        <w:rPr>
          <w:color w:val="000000"/>
          <w:spacing w:val="-3"/>
          <w:sz w:val="22"/>
        </w:rPr>
        <w:t xml:space="preserve">2MVA </w:t>
      </w:r>
    </w:p>
    <w:p w:rsidR="00767C37" w:rsidRDefault="00B24E00">
      <w:pPr>
        <w:autoSpaceDE w:val="0"/>
        <w:autoSpaceDN w:val="0"/>
        <w:adjustRightInd w:val="0"/>
        <w:spacing w:before="10" w:line="253" w:lineRule="exact"/>
        <w:ind w:left="1439"/>
        <w:rPr>
          <w:color w:val="000000"/>
          <w:w w:val="102"/>
          <w:sz w:val="22"/>
        </w:rPr>
      </w:pPr>
      <w:r>
        <w:rPr>
          <w:color w:val="000000"/>
          <w:w w:val="102"/>
          <w:sz w:val="22"/>
        </w:rPr>
        <w:t xml:space="preserve">interconnection.  The interconnection requirement specifically identified in </w:t>
      </w:r>
      <w:r>
        <w:rPr>
          <w:rFonts w:ascii="Times New Roman Bold" w:hAnsi="Times New Roman Bold"/>
          <w:color w:val="000000"/>
          <w:w w:val="102"/>
          <w:sz w:val="22"/>
        </w:rPr>
        <w:t>Figure 1</w:t>
      </w:r>
      <w:r>
        <w:rPr>
          <w:color w:val="000000"/>
          <w:w w:val="102"/>
          <w:sz w:val="22"/>
        </w:rPr>
        <w:t xml:space="preserve"> and Sections 4.1, </w:t>
      </w:r>
    </w:p>
    <w:p w:rsidR="00767C37" w:rsidRDefault="00B24E00">
      <w:pPr>
        <w:autoSpaceDE w:val="0"/>
        <w:autoSpaceDN w:val="0"/>
        <w:adjustRightInd w:val="0"/>
        <w:spacing w:before="18" w:line="240" w:lineRule="exact"/>
        <w:ind w:left="1439" w:right="1264"/>
        <w:jc w:val="both"/>
        <w:rPr>
          <w:color w:val="000000"/>
          <w:spacing w:val="-2"/>
          <w:sz w:val="22"/>
        </w:rPr>
      </w:pPr>
      <w:r>
        <w:rPr>
          <w:color w:val="000000"/>
          <w:spacing w:val="-1"/>
          <w:sz w:val="22"/>
        </w:rPr>
        <w:t xml:space="preserve">4.4, 5.2, and 5.3 is feasibly offered and may be expected to require Company management approval if the </w:t>
      </w:r>
      <w:r>
        <w:rPr>
          <w:color w:val="000000"/>
          <w:spacing w:val="-2"/>
          <w:sz w:val="22"/>
        </w:rPr>
        <w:t>parties desire to proceed with the project.</w:t>
      </w:r>
    </w:p>
    <w:p w:rsidR="00767C37" w:rsidRDefault="00767C37">
      <w:pPr>
        <w:autoSpaceDE w:val="0"/>
        <w:autoSpaceDN w:val="0"/>
        <w:adjustRightInd w:val="0"/>
        <w:rPr>
          <w:color w:val="000000"/>
          <w:spacing w:val="-2"/>
          <w:sz w:val="22"/>
        </w:rPr>
        <w:sectPr w:rsidR="00767C37">
          <w:headerReference w:type="even" r:id="rId327"/>
          <w:headerReference w:type="default" r:id="rId328"/>
          <w:footerReference w:type="even" r:id="rId329"/>
          <w:footerReference w:type="default" r:id="rId330"/>
          <w:headerReference w:type="first" r:id="rId331"/>
          <w:footerReference w:type="first" r:id="rId332"/>
          <w:pgSz w:w="12240" w:h="15840"/>
          <w:pgMar w:top="0" w:right="0" w:bottom="0" w:left="0" w:header="720" w:footer="720" w:gutter="0"/>
          <w:cols w:space="720"/>
        </w:sect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B24E00">
      <w:pPr>
        <w:autoSpaceDE w:val="0"/>
        <w:autoSpaceDN w:val="0"/>
        <w:adjustRightInd w:val="0"/>
        <w:spacing w:before="9" w:line="138" w:lineRule="exact"/>
        <w:ind w:left="1440"/>
        <w:rPr>
          <w:color w:val="0000FF"/>
          <w:spacing w:val="-1"/>
          <w:sz w:val="12"/>
        </w:rPr>
      </w:pPr>
      <w:r>
        <w:rPr>
          <w:color w:val="0000FF"/>
          <w:spacing w:val="-1"/>
          <w:sz w:val="12"/>
        </w:rPr>
        <w:t>Madison County LFGTE Interconnection Study rev11 21 2008.doc</w:t>
      </w:r>
    </w:p>
    <w:p w:rsidR="00767C37" w:rsidRDefault="00B24E00">
      <w:pPr>
        <w:autoSpaceDE w:val="0"/>
        <w:autoSpaceDN w:val="0"/>
        <w:adjustRightInd w:val="0"/>
        <w:spacing w:line="253" w:lineRule="exact"/>
        <w:ind w:left="5499"/>
        <w:rPr>
          <w:color w:val="0000FF"/>
          <w:spacing w:val="-1"/>
          <w:sz w:val="12"/>
        </w:rPr>
      </w:pPr>
      <w:r>
        <w:rPr>
          <w:color w:val="0000FF"/>
          <w:spacing w:val="-1"/>
          <w:sz w:val="12"/>
        </w:rPr>
        <w:br w:type="column"/>
      </w:r>
    </w:p>
    <w:p w:rsidR="00767C37" w:rsidRDefault="00767C37">
      <w:pPr>
        <w:autoSpaceDE w:val="0"/>
        <w:autoSpaceDN w:val="0"/>
        <w:adjustRightInd w:val="0"/>
        <w:spacing w:line="253" w:lineRule="exact"/>
        <w:ind w:left="5499"/>
        <w:rPr>
          <w:color w:val="0000FF"/>
          <w:spacing w:val="-1"/>
          <w:sz w:val="12"/>
        </w:rPr>
      </w:pPr>
    </w:p>
    <w:p w:rsidR="00767C37" w:rsidRDefault="00B24E00">
      <w:pPr>
        <w:autoSpaceDE w:val="0"/>
        <w:autoSpaceDN w:val="0"/>
        <w:adjustRightInd w:val="0"/>
        <w:spacing w:before="236" w:line="253" w:lineRule="exact"/>
        <w:ind w:left="20"/>
        <w:rPr>
          <w:rFonts w:ascii="Times New Roman Bold" w:hAnsi="Times New Roman Bold"/>
          <w:color w:val="000000"/>
          <w:spacing w:val="-3"/>
          <w:sz w:val="22"/>
        </w:rPr>
      </w:pPr>
      <w:r>
        <w:rPr>
          <w:rFonts w:ascii="Times New Roman Bold" w:hAnsi="Times New Roman Bold"/>
          <w:color w:val="000000"/>
          <w:spacing w:val="-3"/>
          <w:sz w:val="22"/>
        </w:rPr>
        <w:t>Page 10</w:t>
      </w:r>
      <w:r>
        <w:rPr>
          <w:color w:val="000000"/>
          <w:spacing w:val="-3"/>
          <w:sz w:val="22"/>
        </w:rPr>
        <w:t xml:space="preserve"> of </w:t>
      </w:r>
      <w:r>
        <w:rPr>
          <w:rFonts w:ascii="Times New Roman Bold" w:hAnsi="Times New Roman Bold"/>
          <w:color w:val="000000"/>
          <w:spacing w:val="-3"/>
          <w:sz w:val="22"/>
        </w:rPr>
        <w:t>15</w:t>
      </w:r>
    </w:p>
    <w:p w:rsidR="00767C37" w:rsidRDefault="00B24E00">
      <w:pPr>
        <w:autoSpaceDE w:val="0"/>
        <w:autoSpaceDN w:val="0"/>
        <w:adjustRightInd w:val="0"/>
        <w:spacing w:line="253" w:lineRule="exact"/>
        <w:ind w:left="9124"/>
        <w:rPr>
          <w:rFonts w:ascii="Times New Roman Bold" w:hAnsi="Times New Roman Bold"/>
          <w:color w:val="000000"/>
          <w:spacing w:val="-3"/>
          <w:sz w:val="22"/>
        </w:rPr>
      </w:pPr>
      <w:r>
        <w:rPr>
          <w:rFonts w:ascii="Times New Roman Bold" w:hAnsi="Times New Roman Bold"/>
          <w:color w:val="000000"/>
          <w:spacing w:val="-3"/>
          <w:sz w:val="22"/>
        </w:rPr>
        <w:br w:type="column"/>
      </w: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B24E00">
      <w:pPr>
        <w:autoSpaceDE w:val="0"/>
        <w:autoSpaceDN w:val="0"/>
        <w:adjustRightInd w:val="0"/>
        <w:spacing w:before="236" w:line="253" w:lineRule="exact"/>
        <w:ind w:left="20"/>
        <w:rPr>
          <w:rFonts w:ascii="Times New Roman Bold" w:hAnsi="Times New Roman Bold"/>
          <w:color w:val="000000"/>
          <w:spacing w:val="-2"/>
          <w:sz w:val="22"/>
        </w:rPr>
      </w:pPr>
      <w:r>
        <w:rPr>
          <w:rFonts w:ascii="Times New Roman Bold" w:hAnsi="Times New Roman Bold"/>
          <w:color w:val="000000"/>
          <w:spacing w:val="-2"/>
          <w:sz w:val="22"/>
        </w:rPr>
        <w:t xml:space="preserve">rev. Nov. 21, 2008 </w:t>
      </w:r>
      <w:r w:rsidR="00767C37">
        <w:rPr>
          <w:rFonts w:ascii="Times New Roman Bold" w:hAnsi="Times New Roman Bold"/>
          <w:color w:val="000000"/>
          <w:spacing w:val="-2"/>
          <w:sz w:val="22"/>
        </w:rPr>
        <w:pict>
          <v:polyline id="_x0000_s1177" style="position:absolute;left:0;text-align:left;z-index:-251619328;mso-position-horizontal-relative:page;mso-position-vertical-relative:page" points="206.3pt,38.3pt,506.75pt,38.3pt,506.75pt,37.3pt,206.3pt,37.3pt,206.3pt,38.3pt" coordsize="6009,20" o:allowincell="f" fillcolor="black" stroked="f">
            <v:path arrowok="t"/>
            <w10:wrap anchorx="page" anchory="page"/>
          </v:polyline>
        </w:pict>
      </w:r>
      <w:r w:rsidR="00767C37">
        <w:rPr>
          <w:rFonts w:ascii="Times New Roman Bold" w:hAnsi="Times New Roman Bold"/>
          <w:color w:val="000000"/>
          <w:spacing w:val="-2"/>
          <w:sz w:val="22"/>
        </w:rPr>
        <w:pict>
          <v:polyline id="_x0000_s1178" style="position:absolute;left:0;text-align:left;z-index:-251603968;mso-position-horizontal-relative:page;mso-position-vertical-relative:page" points="70.5pt,40.5pt,541.5pt,40.5pt,541.5pt,39.5pt,70.5pt,39.5pt,70.5pt,40.5pt" coordsize="9420,20" o:allowincell="f" fillcolor="black" stroked="f">
            <v:path arrowok="t"/>
            <w10:wrap anchorx="page" anchory="page"/>
          </v:polyline>
        </w:pict>
      </w:r>
      <w:r w:rsidR="00767C37">
        <w:rPr>
          <w:rFonts w:ascii="Times New Roman Bold" w:hAnsi="Times New Roman Bold"/>
          <w:color w:val="000000"/>
          <w:spacing w:val="-2"/>
          <w:sz w:val="22"/>
        </w:rPr>
        <w:pict>
          <v:polyline id="_x0000_s1179" style="position:absolute;left:0;text-align:left;z-index:-251590656;mso-position-horizontal-relative:page;mso-position-vertical-relative:page" points="70.5pt,754.7pt,541.5pt,754.7pt,541.5pt,753.7pt,70.5pt,753.7pt,70.5pt,754.7pt" coordsize="9420,20" o:allowincell="f" fillcolor="black" stroked="f">
            <v:path arrowok="t"/>
            <w10:wrap anchorx="page" anchory="page"/>
          </v:polyline>
        </w:pict>
      </w:r>
      <w:r w:rsidR="00767C37">
        <w:rPr>
          <w:rFonts w:ascii="Times New Roman Bold" w:hAnsi="Times New Roman Bold"/>
          <w:color w:val="000000"/>
          <w:spacing w:val="-2"/>
          <w:sz w:val="22"/>
        </w:rPr>
        <w:pict>
          <v:polyline id="_x0000_s1180" style="position:absolute;left:0;text-align:left;z-index:-251576320;mso-position-horizontal-relative:page;mso-position-vertical-relative:page" points="456.25pt,769.05pt,540pt,769.05pt,540pt,756.4pt,456.25pt,756.4pt,456.25pt,769.05pt" coordsize="1676,254" o:allowincell="f" fillcolor="silver" stroked="f">
            <v:path arrowok="t"/>
            <w10:wrap anchorx="page" anchory="page"/>
          </v:polyline>
        </w:pict>
      </w:r>
      <w:r w:rsidR="00767C37">
        <w:rPr>
          <w:rFonts w:ascii="Times New Roman Bold" w:hAnsi="Times New Roman Bold"/>
          <w:color w:val="000000"/>
          <w:spacing w:val="-2"/>
          <w:sz w:val="22"/>
        </w:rPr>
        <w:pict>
          <v:polyline id="_x0000_s1181" style="position:absolute;left:0;text-align:left;z-index:-251501568;mso-position-horizontal-relative:page;mso-position-vertical-relative:page" points="114.1pt,568.15pt,540pt,568.15pt,540pt,555.55pt,114.1pt,555.55pt,114.1pt,568.15pt" coordsize="8518,253" o:allowincell="f" fillcolor="silver" stroked="f">
            <v:path arrowok="t"/>
            <w10:wrap anchorx="page" anchory="page"/>
          </v:polyline>
        </w:pict>
      </w:r>
      <w:r w:rsidR="00767C37">
        <w:rPr>
          <w:rFonts w:ascii="Times New Roman Bold" w:hAnsi="Times New Roman Bold"/>
          <w:color w:val="000000"/>
          <w:spacing w:val="-2"/>
          <w:sz w:val="22"/>
        </w:rPr>
        <w:pict>
          <v:polyline id="_x0000_s1182" style="position:absolute;left:0;text-align:left;z-index:-251495424;mso-position-horizontal-relative:page;mso-position-vertical-relative:page" points="1in,580.8pt,540pt,580.8pt,540pt,568.15pt,1in,568.15pt,1in,580.8pt" coordsize="9360,254" o:allowincell="f" fillcolor="silver" stroked="f">
            <v:path arrowok="t"/>
            <w10:wrap anchorx="page" anchory="page"/>
          </v:polyline>
        </w:pict>
      </w:r>
      <w:r w:rsidR="00767C37">
        <w:rPr>
          <w:rFonts w:ascii="Times New Roman Bold" w:hAnsi="Times New Roman Bold"/>
          <w:color w:val="000000"/>
          <w:spacing w:val="-2"/>
          <w:sz w:val="22"/>
        </w:rPr>
        <w:pict>
          <v:polyline id="_x0000_s1183" style="position:absolute;left:0;text-align:left;z-index:-251489280;mso-position-horizontal-relative:page;mso-position-vertical-relative:page" points="1in,593.45pt,540pt,593.45pt,540pt,580.8pt,1in,580.8pt,1in,593.45pt" coordsize="9360,253" o:allowincell="f" fillcolor="silver" stroked="f">
            <v:path arrowok="t"/>
            <w10:wrap anchorx="page" anchory="page"/>
          </v:polyline>
        </w:pict>
      </w:r>
      <w:r w:rsidR="00767C37">
        <w:rPr>
          <w:rFonts w:ascii="Times New Roman Bold" w:hAnsi="Times New Roman Bold"/>
          <w:color w:val="000000"/>
          <w:spacing w:val="-2"/>
          <w:sz w:val="22"/>
        </w:rPr>
        <w:pict>
          <v:polyline id="_x0000_s1184" style="position:absolute;left:0;text-align:left;z-index:-251487232;mso-position-horizontal-relative:page;mso-position-vertical-relative:page" points="1in,606.1pt,540pt,606.1pt,540pt,593.45pt,1in,593.45pt,1in,606.1pt" coordsize="9360,253" o:allowincell="f" fillcolor="silver" stroked="f">
            <v:path arrowok="t"/>
            <w10:wrap anchorx="page" anchory="page"/>
          </v:polyline>
        </w:pict>
      </w:r>
      <w:r w:rsidR="00767C37">
        <w:rPr>
          <w:rFonts w:ascii="Times New Roman Bold" w:hAnsi="Times New Roman Bold"/>
          <w:color w:val="000000"/>
          <w:spacing w:val="-2"/>
          <w:sz w:val="22"/>
        </w:rPr>
        <w:pict>
          <v:polyline id="_x0000_s1185" style="position:absolute;left:0;text-align:left;z-index:-251482112;mso-position-horizontal-relative:page;mso-position-vertical-relative:page" points="1in,618.75pt,540pt,618.75pt,540pt,606.1pt,1in,606.1pt,1in,618.75pt" coordsize="9360,254" o:allowincell="f" fillcolor="silver" stroked="f">
            <v:path arrowok="t"/>
            <w10:wrap anchorx="page" anchory="page"/>
          </v:polyline>
        </w:pict>
      </w:r>
      <w:r w:rsidR="00767C37">
        <w:rPr>
          <w:rFonts w:ascii="Times New Roman Bold" w:hAnsi="Times New Roman Bold"/>
          <w:color w:val="000000"/>
          <w:spacing w:val="-2"/>
          <w:sz w:val="22"/>
        </w:rPr>
        <w:pict>
          <v:polyline id="_x0000_s1186" style="position:absolute;left:0;text-align:left;z-index:-251479040;mso-position-horizontal-relative:page;mso-position-vertical-relative:page" points="1in,631.35pt,322.75pt,631.35pt,322.75pt,618.75pt,1in,618.75pt,1in,631.35pt" coordsize="5015,253" o:allowincell="f" fillcolor="silver" stroked="f">
            <v:path arrowok="t"/>
            <w10:wrap anchorx="page" anchory="page"/>
          </v:polyline>
        </w:pict>
      </w:r>
    </w:p>
    <w:p w:rsidR="00767C37" w:rsidRDefault="00767C37">
      <w:pPr>
        <w:autoSpaceDE w:val="0"/>
        <w:autoSpaceDN w:val="0"/>
        <w:adjustRightInd w:val="0"/>
        <w:rPr>
          <w:rFonts w:ascii="Times New Roman Bold" w:hAnsi="Times New Roman Bold"/>
          <w:color w:val="000000"/>
          <w:spacing w:val="-2"/>
          <w:sz w:val="22"/>
        </w:rPr>
        <w:sectPr w:rsidR="00767C37">
          <w:headerReference w:type="even" r:id="rId333"/>
          <w:headerReference w:type="default" r:id="rId334"/>
          <w:footerReference w:type="even" r:id="rId335"/>
          <w:footerReference w:type="default" r:id="rId336"/>
          <w:headerReference w:type="first" r:id="rId337"/>
          <w:footerReference w:type="first" r:id="rId338"/>
          <w:type w:val="continuous"/>
          <w:pgSz w:w="12240" w:h="15840"/>
          <w:pgMar w:top="0" w:right="0" w:bottom="0" w:left="0" w:header="720" w:footer="720" w:gutter="0"/>
          <w:cols w:num="3" w:space="720" w:equalWidth="0">
            <w:col w:w="5339" w:space="160"/>
            <w:col w:w="3475" w:space="160"/>
            <w:col w:w="2976" w:space="160"/>
          </w:cols>
        </w:sectPr>
      </w:pPr>
    </w:p>
    <w:p w:rsidR="00767C37" w:rsidRDefault="00767C37">
      <w:pPr>
        <w:autoSpaceDE w:val="0"/>
        <w:autoSpaceDN w:val="0"/>
        <w:adjustRightInd w:val="0"/>
        <w:spacing w:line="240" w:lineRule="exact"/>
        <w:rPr>
          <w:rFonts w:ascii="Times New Roman Bold" w:hAnsi="Times New Roman Bold"/>
          <w:color w:val="000000"/>
          <w:spacing w:val="-2"/>
        </w:rPr>
      </w:pPr>
      <w:bookmarkStart w:id="40" w:name="Pg41"/>
      <w:bookmarkEnd w:id="40"/>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B24E00">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767C37" w:rsidRDefault="00B24E00">
      <w:pPr>
        <w:autoSpaceDE w:val="0"/>
        <w:autoSpaceDN w:val="0"/>
        <w:adjustRightInd w:val="0"/>
        <w:spacing w:before="135" w:line="252" w:lineRule="exact"/>
        <w:ind w:left="1439" w:right="1264" w:firstLine="720"/>
        <w:jc w:val="both"/>
        <w:rPr>
          <w:color w:val="000000"/>
          <w:spacing w:val="-2"/>
          <w:sz w:val="22"/>
        </w:rPr>
      </w:pPr>
      <w:r>
        <w:rPr>
          <w:color w:val="000000"/>
          <w:w w:val="105"/>
          <w:sz w:val="22"/>
        </w:rPr>
        <w:t xml:space="preserve">As shown in </w:t>
      </w:r>
      <w:r>
        <w:rPr>
          <w:rFonts w:ascii="Times New Roman Bold" w:hAnsi="Times New Roman Bold"/>
          <w:color w:val="000000"/>
          <w:w w:val="105"/>
          <w:sz w:val="22"/>
        </w:rPr>
        <w:t>Figures 1A and 1B</w:t>
      </w:r>
      <w:r>
        <w:rPr>
          <w:color w:val="000000"/>
          <w:w w:val="105"/>
          <w:sz w:val="22"/>
        </w:rPr>
        <w:t xml:space="preserve">, this configuration provides the interconnection within the </w:t>
      </w:r>
      <w:r>
        <w:rPr>
          <w:color w:val="000000"/>
          <w:w w:val="105"/>
          <w:sz w:val="22"/>
        </w:rPr>
        <w:br/>
      </w:r>
      <w:r>
        <w:rPr>
          <w:color w:val="000000"/>
          <w:sz w:val="22"/>
        </w:rPr>
        <w:t xml:space="preserve">Generator-Owner’s proposal expectation.  The Project will be required to be normally interconnected to </w:t>
      </w:r>
      <w:r>
        <w:rPr>
          <w:color w:val="000000"/>
          <w:sz w:val="22"/>
        </w:rPr>
        <w:br/>
        <w:t xml:space="preserve">Oneida 13.2kV Feeder #50150 with all the protection requirements identified in this study </w:t>
      </w:r>
      <w:r>
        <w:rPr>
          <w:color w:val="000000"/>
          <w:sz w:val="22"/>
        </w:rPr>
        <w:t xml:space="preserve">and installed </w:t>
      </w:r>
      <w:r>
        <w:rPr>
          <w:color w:val="000000"/>
          <w:sz w:val="22"/>
        </w:rPr>
        <w:br/>
        <w:t xml:space="preserve">according to the Company’s applicable ESB’s 750, 752, 753, and 756 Appendix A.  Based on Sections 4 </w:t>
      </w:r>
      <w:r>
        <w:rPr>
          <w:color w:val="000000"/>
          <w:sz w:val="22"/>
        </w:rPr>
        <w:br/>
      </w:r>
      <w:r>
        <w:rPr>
          <w:color w:val="000000"/>
          <w:w w:val="102"/>
          <w:sz w:val="22"/>
        </w:rPr>
        <w:t xml:space="preserve">and 5 above, in brief the following are the Company distribution system changes and additions for this </w:t>
      </w:r>
      <w:r>
        <w:rPr>
          <w:color w:val="000000"/>
          <w:w w:val="102"/>
          <w:sz w:val="22"/>
        </w:rPr>
        <w:br/>
      </w:r>
      <w:r>
        <w:rPr>
          <w:color w:val="000000"/>
          <w:spacing w:val="-2"/>
          <w:sz w:val="22"/>
        </w:rPr>
        <w:t xml:space="preserve">interconnection: </w:t>
      </w:r>
    </w:p>
    <w:p w:rsidR="00767C37" w:rsidRDefault="00B24E00">
      <w:pPr>
        <w:autoSpaceDE w:val="0"/>
        <w:autoSpaceDN w:val="0"/>
        <w:adjustRightInd w:val="0"/>
        <w:spacing w:before="68" w:line="253" w:lineRule="exact"/>
        <w:ind w:left="1799"/>
        <w:rPr>
          <w:rFonts w:ascii="Times New Roman Bold" w:hAnsi="Times New Roman Bold"/>
          <w:color w:val="000000"/>
          <w:spacing w:val="-3"/>
          <w:sz w:val="22"/>
        </w:rPr>
      </w:pPr>
      <w:r>
        <w:rPr>
          <w:rFonts w:ascii="Times New Roman Bold" w:hAnsi="Times New Roman Bold"/>
          <w:color w:val="000000"/>
          <w:spacing w:val="-3"/>
          <w:sz w:val="22"/>
        </w:rPr>
        <w:t xml:space="preserve">Feeder #50150: </w:t>
      </w:r>
    </w:p>
    <w:p w:rsidR="00767C37" w:rsidRDefault="00B24E00">
      <w:pPr>
        <w:autoSpaceDE w:val="0"/>
        <w:autoSpaceDN w:val="0"/>
        <w:adjustRightInd w:val="0"/>
        <w:spacing w:before="67" w:line="253" w:lineRule="exact"/>
        <w:ind w:left="1800"/>
        <w:rPr>
          <w:color w:val="000000"/>
          <w:spacing w:val="-1"/>
          <w:sz w:val="22"/>
        </w:rPr>
      </w:pPr>
      <w:r>
        <w:rPr>
          <w:color w:val="000000"/>
          <w:spacing w:val="-1"/>
          <w:sz w:val="22"/>
        </w:rPr>
        <w:t>•</w:t>
      </w:r>
      <w:r>
        <w:rPr>
          <w:rFonts w:ascii="Arial" w:hAnsi="Arial"/>
          <w:color w:val="000000"/>
          <w:spacing w:val="-1"/>
          <w:sz w:val="22"/>
        </w:rPr>
        <w:t xml:space="preserve"> </w:t>
      </w:r>
      <w:r>
        <w:rPr>
          <w:color w:val="000000"/>
          <w:spacing w:val="-1"/>
          <w:sz w:val="22"/>
        </w:rPr>
        <w:t xml:space="preserve">  Add voltage check on the Oneida Station breaker, R500. </w:t>
      </w:r>
    </w:p>
    <w:p w:rsidR="00767C37" w:rsidRDefault="00B24E00">
      <w:pPr>
        <w:tabs>
          <w:tab w:val="left" w:pos="6974"/>
        </w:tabs>
        <w:autoSpaceDE w:val="0"/>
        <w:autoSpaceDN w:val="0"/>
        <w:adjustRightInd w:val="0"/>
        <w:spacing w:before="85" w:line="253" w:lineRule="exact"/>
        <w:ind w:left="1800"/>
        <w:rPr>
          <w:color w:val="000000"/>
          <w:w w:val="104"/>
          <w:sz w:val="22"/>
        </w:rPr>
      </w:pPr>
      <w:r>
        <w:rPr>
          <w:color w:val="000000"/>
          <w:w w:val="104"/>
          <w:sz w:val="22"/>
        </w:rPr>
        <w:t>•</w:t>
      </w:r>
      <w:r>
        <w:rPr>
          <w:rFonts w:ascii="Arial" w:hAnsi="Arial"/>
          <w:color w:val="000000"/>
          <w:w w:val="104"/>
          <w:sz w:val="22"/>
        </w:rPr>
        <w:t xml:space="preserve"> </w:t>
      </w:r>
      <w:r>
        <w:rPr>
          <w:color w:val="000000"/>
          <w:w w:val="104"/>
          <w:sz w:val="22"/>
        </w:rPr>
        <w:t xml:space="preserve">  Remove and replace fuses with 600A disconnects</w:t>
      </w:r>
      <w:r>
        <w:rPr>
          <w:color w:val="000000"/>
          <w:w w:val="104"/>
          <w:sz w:val="22"/>
        </w:rPr>
        <w:tab/>
        <w:t>at existing fuse locations on pole 61 on</w:t>
      </w:r>
    </w:p>
    <w:p w:rsidR="00767C37" w:rsidRDefault="00B24E00">
      <w:pPr>
        <w:autoSpaceDE w:val="0"/>
        <w:autoSpaceDN w:val="0"/>
        <w:adjustRightInd w:val="0"/>
        <w:spacing w:line="253" w:lineRule="exact"/>
        <w:ind w:left="1800" w:firstLine="359"/>
        <w:rPr>
          <w:color w:val="000000"/>
          <w:w w:val="104"/>
          <w:sz w:val="22"/>
        </w:rPr>
      </w:pPr>
      <w:r>
        <w:rPr>
          <w:color w:val="000000"/>
          <w:w w:val="104"/>
          <w:sz w:val="22"/>
        </w:rPr>
        <w:t>Clockville Road and pole 22 on Buyea Road.</w:t>
      </w:r>
    </w:p>
    <w:p w:rsidR="00767C37" w:rsidRDefault="00B24E00">
      <w:pPr>
        <w:tabs>
          <w:tab w:val="left" w:pos="6361"/>
        </w:tabs>
        <w:autoSpaceDE w:val="0"/>
        <w:autoSpaceDN w:val="0"/>
        <w:adjustRightInd w:val="0"/>
        <w:spacing w:before="75" w:line="253" w:lineRule="exact"/>
        <w:ind w:left="1800"/>
        <w:rPr>
          <w:color w:val="000000"/>
          <w:w w:val="104"/>
          <w:sz w:val="22"/>
        </w:rPr>
      </w:pPr>
      <w:r>
        <w:rPr>
          <w:color w:val="000000"/>
          <w:w w:val="104"/>
          <w:sz w:val="22"/>
        </w:rPr>
        <w:t>•</w:t>
      </w:r>
      <w:r>
        <w:rPr>
          <w:rFonts w:ascii="Arial" w:hAnsi="Arial"/>
          <w:color w:val="000000"/>
          <w:w w:val="104"/>
          <w:sz w:val="22"/>
        </w:rPr>
        <w:t xml:space="preserve"> </w:t>
      </w:r>
      <w:r>
        <w:rPr>
          <w:color w:val="000000"/>
          <w:w w:val="104"/>
          <w:sz w:val="22"/>
        </w:rPr>
        <w:t xml:space="preserve">  Install sectionalizing recloser approximately</w:t>
      </w:r>
      <w:r>
        <w:rPr>
          <w:color w:val="000000"/>
          <w:w w:val="104"/>
          <w:sz w:val="22"/>
        </w:rPr>
        <w:tab/>
        <w:t xml:space="preserve">5.5 miles </w:t>
      </w:r>
      <w:r>
        <w:rPr>
          <w:color w:val="000000"/>
          <w:w w:val="104"/>
          <w:sz w:val="22"/>
        </w:rPr>
        <w:t>from Oneida substation with voltage</w:t>
      </w:r>
    </w:p>
    <w:p w:rsidR="00767C37" w:rsidRDefault="00B24E00">
      <w:pPr>
        <w:autoSpaceDE w:val="0"/>
        <w:autoSpaceDN w:val="0"/>
        <w:adjustRightInd w:val="0"/>
        <w:spacing w:line="253" w:lineRule="exact"/>
        <w:ind w:left="1800" w:firstLine="360"/>
        <w:rPr>
          <w:color w:val="000000"/>
          <w:w w:val="104"/>
          <w:sz w:val="22"/>
        </w:rPr>
      </w:pPr>
      <w:r>
        <w:rPr>
          <w:color w:val="000000"/>
          <w:w w:val="104"/>
          <w:sz w:val="22"/>
        </w:rPr>
        <w:t>check.</w:t>
      </w:r>
    </w:p>
    <w:p w:rsidR="00767C37" w:rsidRDefault="00B24E00">
      <w:pPr>
        <w:tabs>
          <w:tab w:val="left" w:pos="2160"/>
        </w:tabs>
        <w:autoSpaceDE w:val="0"/>
        <w:autoSpaceDN w:val="0"/>
        <w:adjustRightInd w:val="0"/>
        <w:spacing w:before="86" w:line="240" w:lineRule="exact"/>
        <w:ind w:left="1800" w:right="1265"/>
        <w:jc w:val="both"/>
        <w:rPr>
          <w:color w:val="000000"/>
          <w:spacing w:val="-2"/>
          <w:sz w:val="22"/>
        </w:rPr>
      </w:pPr>
      <w:r>
        <w:rPr>
          <w:color w:val="000000"/>
          <w:w w:val="104"/>
          <w:sz w:val="22"/>
        </w:rPr>
        <w:t>•</w:t>
      </w:r>
      <w:r>
        <w:rPr>
          <w:rFonts w:ascii="Arial" w:hAnsi="Arial"/>
          <w:color w:val="000000"/>
          <w:w w:val="104"/>
          <w:sz w:val="22"/>
        </w:rPr>
        <w:t xml:space="preserve"> </w:t>
      </w:r>
      <w:r>
        <w:rPr>
          <w:color w:val="000000"/>
          <w:w w:val="104"/>
          <w:sz w:val="22"/>
        </w:rPr>
        <w:t xml:space="preserve">  Install sectionalizing fuses near pole 20 on Buyea Road after the Madison County Landfill tap </w:t>
      </w:r>
      <w:r>
        <w:rPr>
          <w:color w:val="000000"/>
          <w:w w:val="104"/>
          <w:sz w:val="22"/>
        </w:rPr>
        <w:br/>
      </w:r>
      <w:r>
        <w:rPr>
          <w:color w:val="000000"/>
          <w:w w:val="104"/>
          <w:sz w:val="22"/>
        </w:rPr>
        <w:tab/>
      </w:r>
      <w:r>
        <w:rPr>
          <w:color w:val="000000"/>
          <w:spacing w:val="-2"/>
          <w:sz w:val="22"/>
        </w:rPr>
        <w:t xml:space="preserve">point. </w:t>
      </w:r>
    </w:p>
    <w:p w:rsidR="00767C37" w:rsidRDefault="00B24E00">
      <w:pPr>
        <w:autoSpaceDE w:val="0"/>
        <w:autoSpaceDN w:val="0"/>
        <w:adjustRightInd w:val="0"/>
        <w:spacing w:before="90" w:line="253" w:lineRule="exact"/>
        <w:ind w:left="1800"/>
        <w:rPr>
          <w:color w:val="000000"/>
          <w:sz w:val="22"/>
        </w:rPr>
      </w:pPr>
      <w:r>
        <w:rPr>
          <w:color w:val="000000"/>
          <w:sz w:val="22"/>
        </w:rPr>
        <w:t>•</w:t>
      </w:r>
      <w:r>
        <w:rPr>
          <w:rFonts w:ascii="Arial" w:hAnsi="Arial"/>
          <w:color w:val="000000"/>
          <w:sz w:val="22"/>
        </w:rPr>
        <w:t xml:space="preserve"> </w:t>
      </w:r>
      <w:r>
        <w:rPr>
          <w:color w:val="000000"/>
          <w:sz w:val="22"/>
        </w:rPr>
        <w:t xml:space="preserve">  Install bidirectional controls on voltage regulator at pole 10 on Creek Road. </w:t>
      </w:r>
    </w:p>
    <w:p w:rsidR="00767C37" w:rsidRDefault="00B24E00">
      <w:pPr>
        <w:autoSpaceDE w:val="0"/>
        <w:autoSpaceDN w:val="0"/>
        <w:adjustRightInd w:val="0"/>
        <w:spacing w:before="67" w:line="253" w:lineRule="exact"/>
        <w:ind w:left="1800"/>
        <w:rPr>
          <w:color w:val="000000"/>
          <w:sz w:val="22"/>
        </w:rPr>
      </w:pPr>
      <w:r>
        <w:rPr>
          <w:color w:val="000000"/>
          <w:sz w:val="22"/>
        </w:rPr>
        <w:t>•</w:t>
      </w:r>
      <w:r>
        <w:rPr>
          <w:rFonts w:ascii="Arial" w:hAnsi="Arial"/>
          <w:color w:val="000000"/>
          <w:sz w:val="22"/>
        </w:rPr>
        <w:t xml:space="preserve"> </w:t>
      </w:r>
      <w:r>
        <w:rPr>
          <w:color w:val="000000"/>
          <w:sz w:val="22"/>
        </w:rPr>
        <w:t xml:space="preserve">  Overhead 13.2kV tap to the Project’s SGF primary overhead service and metering structure. </w:t>
      </w:r>
    </w:p>
    <w:p w:rsidR="00767C37" w:rsidRDefault="00B24E00">
      <w:pPr>
        <w:autoSpaceDE w:val="0"/>
        <w:autoSpaceDN w:val="0"/>
        <w:adjustRightInd w:val="0"/>
        <w:spacing w:before="70" w:line="250" w:lineRule="exact"/>
        <w:ind w:left="1800" w:right="1263"/>
        <w:jc w:val="both"/>
        <w:rPr>
          <w:color w:val="000000"/>
          <w:spacing w:val="-2"/>
          <w:sz w:val="22"/>
        </w:rPr>
      </w:pPr>
      <w:r>
        <w:rPr>
          <w:color w:val="000000"/>
          <w:spacing w:val="-1"/>
          <w:sz w:val="22"/>
        </w:rPr>
        <w:t xml:space="preserve">This excludes any changes as may be necessary for a special protection system (SPS) that could result </w:t>
      </w:r>
      <w:r>
        <w:rPr>
          <w:color w:val="000000"/>
          <w:spacing w:val="-1"/>
          <w:sz w:val="22"/>
        </w:rPr>
        <w:br/>
      </w:r>
      <w:r>
        <w:rPr>
          <w:color w:val="000000"/>
          <w:w w:val="102"/>
          <w:sz w:val="22"/>
        </w:rPr>
        <w:t>from the evaluation of the Developer’s preliminary design pr</w:t>
      </w:r>
      <w:r>
        <w:rPr>
          <w:color w:val="000000"/>
          <w:w w:val="102"/>
          <w:sz w:val="22"/>
        </w:rPr>
        <w:t xml:space="preserve">oposal for anti-islanding protection or </w:t>
      </w:r>
      <w:r>
        <w:rPr>
          <w:color w:val="000000"/>
          <w:w w:val="102"/>
          <w:sz w:val="22"/>
        </w:rPr>
        <w:br/>
      </w:r>
      <w:r>
        <w:rPr>
          <w:color w:val="000000"/>
          <w:spacing w:val="-2"/>
          <w:sz w:val="22"/>
        </w:rPr>
        <w:t xml:space="preserve">other. </w:t>
      </w:r>
    </w:p>
    <w:p w:rsidR="00767C37" w:rsidRDefault="00B24E00">
      <w:pPr>
        <w:autoSpaceDE w:val="0"/>
        <w:autoSpaceDN w:val="0"/>
        <w:adjustRightInd w:val="0"/>
        <w:spacing w:before="130" w:line="250" w:lineRule="exact"/>
        <w:ind w:left="1439" w:right="1265" w:firstLine="720"/>
        <w:jc w:val="both"/>
        <w:rPr>
          <w:color w:val="000000"/>
          <w:w w:val="101"/>
          <w:sz w:val="22"/>
        </w:rPr>
      </w:pPr>
      <w:r>
        <w:rPr>
          <w:color w:val="000000"/>
          <w:w w:val="109"/>
          <w:sz w:val="22"/>
        </w:rPr>
        <w:t xml:space="preserve">Other alternatives such as an express feeder from a new breaker position made at Oneida </w:t>
      </w:r>
      <w:r>
        <w:rPr>
          <w:color w:val="000000"/>
          <w:w w:val="109"/>
          <w:sz w:val="22"/>
        </w:rPr>
        <w:br/>
      </w:r>
      <w:r>
        <w:rPr>
          <w:color w:val="000000"/>
          <w:w w:val="102"/>
          <w:sz w:val="22"/>
        </w:rPr>
        <w:t xml:space="preserve">substation approximately 9 miles away may be considered to avoid operating concerns associated with </w:t>
      </w:r>
      <w:r>
        <w:rPr>
          <w:color w:val="000000"/>
          <w:w w:val="102"/>
          <w:sz w:val="22"/>
        </w:rPr>
        <w:br/>
      </w:r>
      <w:r>
        <w:rPr>
          <w:color w:val="000000"/>
          <w:w w:val="104"/>
          <w:sz w:val="22"/>
        </w:rPr>
        <w:t>using  an  existi</w:t>
      </w:r>
      <w:r>
        <w:rPr>
          <w:color w:val="000000"/>
          <w:w w:val="104"/>
          <w:sz w:val="22"/>
        </w:rPr>
        <w:t xml:space="preserve">ng  encumbered  feeder  discussed  above.    Also,  a </w:t>
      </w:r>
      <w:r>
        <w:rPr>
          <w:color w:val="000000"/>
          <w:w w:val="101"/>
          <w:sz w:val="22"/>
        </w:rPr>
        <w:t xml:space="preserve">34.5kV  interconnection  point </w:t>
      </w:r>
    </w:p>
    <w:p w:rsidR="00767C37" w:rsidRDefault="00B24E00">
      <w:pPr>
        <w:tabs>
          <w:tab w:val="left" w:pos="2835"/>
        </w:tabs>
        <w:autoSpaceDE w:val="0"/>
        <w:autoSpaceDN w:val="0"/>
        <w:adjustRightInd w:val="0"/>
        <w:spacing w:before="19" w:line="240" w:lineRule="exact"/>
        <w:ind w:left="1439" w:right="1265"/>
        <w:jc w:val="both"/>
        <w:rPr>
          <w:color w:val="000000"/>
          <w:spacing w:val="-3"/>
          <w:sz w:val="22"/>
        </w:rPr>
      </w:pPr>
      <w:r>
        <w:rPr>
          <w:color w:val="000000"/>
          <w:spacing w:val="-3"/>
          <w:sz w:val="22"/>
        </w:rPr>
        <w:t xml:space="preserve">approximately </w:t>
      </w:r>
      <w:r>
        <w:rPr>
          <w:color w:val="000000"/>
          <w:spacing w:val="-3"/>
          <w:sz w:val="22"/>
        </w:rPr>
        <w:tab/>
      </w:r>
      <w:r>
        <w:rPr>
          <w:color w:val="000000"/>
          <w:w w:val="110"/>
          <w:sz w:val="22"/>
        </w:rPr>
        <w:t xml:space="preserve">1.75 direct miles away to Whitman Station could be considered.  However, these </w:t>
      </w:r>
      <w:r>
        <w:rPr>
          <w:color w:val="000000"/>
          <w:spacing w:val="-3"/>
          <w:sz w:val="22"/>
        </w:rPr>
        <w:t xml:space="preserve">alternatives will be more costly to provide upon initial installation. </w:t>
      </w:r>
    </w:p>
    <w:p w:rsidR="00767C37" w:rsidRDefault="00B24E00">
      <w:pPr>
        <w:tabs>
          <w:tab w:val="left" w:pos="7086"/>
        </w:tabs>
        <w:autoSpaceDE w:val="0"/>
        <w:autoSpaceDN w:val="0"/>
        <w:adjustRightInd w:val="0"/>
        <w:spacing w:before="139" w:line="253" w:lineRule="exact"/>
        <w:ind w:left="1440" w:firstLine="719"/>
        <w:rPr>
          <w:color w:val="000000"/>
          <w:w w:val="102"/>
          <w:sz w:val="22"/>
        </w:rPr>
      </w:pPr>
      <w:r>
        <w:rPr>
          <w:color w:val="000000"/>
          <w:w w:val="102"/>
          <w:sz w:val="22"/>
        </w:rPr>
        <w:t xml:space="preserve">At </w:t>
      </w:r>
      <w:r>
        <w:rPr>
          <w:color w:val="000000"/>
          <w:w w:val="102"/>
          <w:sz w:val="22"/>
        </w:rPr>
        <w:t>the Generator-Owner’s point of interconnection</w:t>
      </w:r>
      <w:r>
        <w:rPr>
          <w:color w:val="000000"/>
          <w:w w:val="102"/>
          <w:sz w:val="22"/>
        </w:rPr>
        <w:tab/>
        <w:t>(POI) with the Company’s system, the</w:t>
      </w:r>
    </w:p>
    <w:p w:rsidR="00767C37" w:rsidRDefault="00B24E00">
      <w:pPr>
        <w:autoSpaceDE w:val="0"/>
        <w:autoSpaceDN w:val="0"/>
        <w:adjustRightInd w:val="0"/>
        <w:spacing w:before="1" w:line="251" w:lineRule="exact"/>
        <w:ind w:left="1440"/>
        <w:rPr>
          <w:color w:val="000000"/>
          <w:w w:val="102"/>
          <w:sz w:val="22"/>
        </w:rPr>
      </w:pPr>
      <w:r>
        <w:rPr>
          <w:color w:val="000000"/>
          <w:w w:val="102"/>
          <w:sz w:val="22"/>
        </w:rPr>
        <w:t>following are some other concerns observed in this study.</w:t>
      </w:r>
    </w:p>
    <w:p w:rsidR="00767C37" w:rsidRDefault="00B24E00">
      <w:pPr>
        <w:tabs>
          <w:tab w:val="left" w:pos="1800"/>
        </w:tabs>
        <w:autoSpaceDE w:val="0"/>
        <w:autoSpaceDN w:val="0"/>
        <w:adjustRightInd w:val="0"/>
        <w:spacing w:before="41" w:line="260" w:lineRule="exact"/>
        <w:ind w:left="1440" w:right="1267"/>
        <w:jc w:val="both"/>
        <w:rPr>
          <w:color w:val="000000"/>
          <w:spacing w:val="-3"/>
          <w:sz w:val="22"/>
        </w:rPr>
      </w:pPr>
      <w:r>
        <w:rPr>
          <w:color w:val="000000"/>
          <w:spacing w:val="-1"/>
          <w:sz w:val="22"/>
        </w:rPr>
        <w:t>1.</w:t>
      </w:r>
      <w:r>
        <w:rPr>
          <w:rFonts w:ascii="Arial" w:hAnsi="Arial"/>
          <w:color w:val="000000"/>
          <w:spacing w:val="-1"/>
          <w:sz w:val="22"/>
        </w:rPr>
        <w:t xml:space="preserve"> </w:t>
      </w:r>
      <w:r>
        <w:rPr>
          <w:color w:val="000000"/>
          <w:spacing w:val="-1"/>
          <w:sz w:val="22"/>
        </w:rPr>
        <w:t xml:space="preserve"> The Generator-Owner is responsible for securing the right-of-way for the Company’s 13.2kV primary </w:t>
      </w:r>
      <w:r>
        <w:rPr>
          <w:color w:val="000000"/>
          <w:spacing w:val="-1"/>
          <w:sz w:val="22"/>
        </w:rPr>
        <w:br/>
      </w:r>
      <w:r>
        <w:rPr>
          <w:color w:val="000000"/>
          <w:spacing w:val="-1"/>
          <w:sz w:val="22"/>
        </w:rPr>
        <w:tab/>
      </w:r>
      <w:r>
        <w:rPr>
          <w:color w:val="000000"/>
          <w:spacing w:val="-3"/>
          <w:sz w:val="22"/>
        </w:rPr>
        <w:t>overhead t</w:t>
      </w:r>
      <w:r>
        <w:rPr>
          <w:color w:val="000000"/>
          <w:spacing w:val="-3"/>
          <w:sz w:val="22"/>
        </w:rPr>
        <w:t xml:space="preserve">ap. </w:t>
      </w:r>
    </w:p>
    <w:p w:rsidR="00767C37" w:rsidRDefault="00B24E00">
      <w:pPr>
        <w:autoSpaceDE w:val="0"/>
        <w:autoSpaceDN w:val="0"/>
        <w:adjustRightInd w:val="0"/>
        <w:spacing w:before="66" w:line="253" w:lineRule="exact"/>
        <w:ind w:left="1440"/>
        <w:rPr>
          <w:color w:val="000000"/>
          <w:spacing w:val="-1"/>
          <w:sz w:val="22"/>
        </w:rPr>
      </w:pPr>
      <w:r>
        <w:rPr>
          <w:color w:val="000000"/>
          <w:spacing w:val="-1"/>
          <w:sz w:val="22"/>
        </w:rPr>
        <w:t>2.</w:t>
      </w:r>
      <w:r>
        <w:rPr>
          <w:rFonts w:ascii="Arial" w:hAnsi="Arial"/>
          <w:color w:val="000000"/>
          <w:spacing w:val="-1"/>
          <w:sz w:val="22"/>
        </w:rPr>
        <w:t xml:space="preserve"> </w:t>
      </w:r>
      <w:r>
        <w:rPr>
          <w:color w:val="000000"/>
          <w:spacing w:val="-1"/>
          <w:sz w:val="22"/>
        </w:rPr>
        <w:t xml:space="preserve"> The parallel generator installation shall comply with the Company’s </w:t>
      </w:r>
      <w:r>
        <w:rPr>
          <w:color w:val="0000FF"/>
          <w:spacing w:val="-1"/>
          <w:sz w:val="22"/>
          <w:u w:val="single"/>
        </w:rPr>
        <w:t>ESB 750 series</w:t>
      </w:r>
      <w:r>
        <w:rPr>
          <w:color w:val="000000"/>
          <w:spacing w:val="-1"/>
          <w:sz w:val="22"/>
        </w:rPr>
        <w:t xml:space="preserve"> requirements. </w:t>
      </w:r>
    </w:p>
    <w:p w:rsidR="00767C37" w:rsidRDefault="00B24E00">
      <w:pPr>
        <w:tabs>
          <w:tab w:val="left" w:pos="1799"/>
        </w:tabs>
        <w:autoSpaceDE w:val="0"/>
        <w:autoSpaceDN w:val="0"/>
        <w:adjustRightInd w:val="0"/>
        <w:spacing w:before="50" w:line="250" w:lineRule="exact"/>
        <w:ind w:left="1440" w:right="1264"/>
        <w:rPr>
          <w:color w:val="000000"/>
          <w:spacing w:val="-2"/>
          <w:sz w:val="22"/>
        </w:rPr>
      </w:pPr>
      <w:r>
        <w:rPr>
          <w:color w:val="000000"/>
          <w:w w:val="103"/>
          <w:sz w:val="22"/>
        </w:rPr>
        <w:t>3.</w:t>
      </w:r>
      <w:r>
        <w:rPr>
          <w:rFonts w:ascii="Arial" w:hAnsi="Arial"/>
          <w:color w:val="000000"/>
          <w:w w:val="103"/>
          <w:sz w:val="22"/>
        </w:rPr>
        <w:t xml:space="preserve"> </w:t>
      </w:r>
      <w:r>
        <w:rPr>
          <w:color w:val="000000"/>
          <w:w w:val="103"/>
          <w:sz w:val="22"/>
        </w:rPr>
        <w:t xml:space="preserve"> Since the Company’s distribution supply line is overhead construction and the Generator-Owner is </w:t>
      </w:r>
      <w:r>
        <w:rPr>
          <w:color w:val="000000"/>
          <w:w w:val="103"/>
          <w:sz w:val="22"/>
        </w:rPr>
        <w:br/>
      </w:r>
      <w:r>
        <w:rPr>
          <w:color w:val="000000"/>
          <w:w w:val="103"/>
          <w:sz w:val="22"/>
        </w:rPr>
        <w:tab/>
      </w:r>
      <w:r>
        <w:rPr>
          <w:color w:val="000000"/>
          <w:sz w:val="22"/>
        </w:rPr>
        <w:t xml:space="preserve">required to have a main breaker, R500 (52U), </w:t>
      </w:r>
      <w:r>
        <w:rPr>
          <w:color w:val="000000"/>
          <w:sz w:val="22"/>
        </w:rPr>
        <w:t>to coordinate with the 13.2kV supply, the Generator-</w:t>
      </w:r>
      <w:r>
        <w:rPr>
          <w:color w:val="000000"/>
          <w:sz w:val="22"/>
        </w:rPr>
        <w:br/>
      </w:r>
      <w:r>
        <w:rPr>
          <w:color w:val="000000"/>
          <w:sz w:val="22"/>
        </w:rPr>
        <w:tab/>
      </w:r>
      <w:r>
        <w:rPr>
          <w:color w:val="000000"/>
          <w:spacing w:val="-2"/>
          <w:sz w:val="22"/>
        </w:rPr>
        <w:t xml:space="preserve">Owner will need a 13.2kV primary overhead service and metering structure. </w:t>
      </w:r>
    </w:p>
    <w:p w:rsidR="00767C37" w:rsidRDefault="00B24E00">
      <w:pPr>
        <w:tabs>
          <w:tab w:val="left" w:pos="1799"/>
        </w:tabs>
        <w:autoSpaceDE w:val="0"/>
        <w:autoSpaceDN w:val="0"/>
        <w:adjustRightInd w:val="0"/>
        <w:spacing w:before="80" w:line="253" w:lineRule="exact"/>
        <w:ind w:left="1440"/>
        <w:rPr>
          <w:color w:val="000000"/>
          <w:w w:val="104"/>
          <w:sz w:val="22"/>
        </w:rPr>
      </w:pPr>
      <w:r>
        <w:rPr>
          <w:color w:val="000000"/>
          <w:spacing w:val="-2"/>
          <w:sz w:val="22"/>
        </w:rPr>
        <w:t>4.</w:t>
      </w:r>
      <w:r>
        <w:rPr>
          <w:color w:val="000000"/>
          <w:spacing w:val="-2"/>
          <w:sz w:val="22"/>
        </w:rPr>
        <w:tab/>
      </w:r>
      <w:r>
        <w:rPr>
          <w:color w:val="000000"/>
          <w:w w:val="104"/>
          <w:sz w:val="22"/>
        </w:rPr>
        <w:t>No future increase in generation output beyond 2MVA for this 13.2kV interconnection has been</w:t>
      </w:r>
    </w:p>
    <w:p w:rsidR="00767C37" w:rsidRDefault="00B24E00">
      <w:pPr>
        <w:autoSpaceDE w:val="0"/>
        <w:autoSpaceDN w:val="0"/>
        <w:adjustRightInd w:val="0"/>
        <w:spacing w:line="253" w:lineRule="exact"/>
        <w:ind w:left="1440" w:firstLine="360"/>
        <w:rPr>
          <w:color w:val="000000"/>
          <w:spacing w:val="-3"/>
          <w:sz w:val="22"/>
        </w:rPr>
      </w:pPr>
      <w:r>
        <w:rPr>
          <w:color w:val="000000"/>
          <w:spacing w:val="-3"/>
          <w:sz w:val="22"/>
        </w:rPr>
        <w:t>studied.  Any increase is subje</w:t>
      </w:r>
      <w:r>
        <w:rPr>
          <w:color w:val="000000"/>
          <w:spacing w:val="-3"/>
          <w:sz w:val="22"/>
        </w:rPr>
        <w:t>ct to a new study.</w:t>
      </w:r>
    </w:p>
    <w:p w:rsidR="00767C37" w:rsidRDefault="00B24E00">
      <w:pPr>
        <w:autoSpaceDE w:val="0"/>
        <w:autoSpaceDN w:val="0"/>
        <w:adjustRightInd w:val="0"/>
        <w:spacing w:before="122" w:line="276" w:lineRule="exact"/>
        <w:ind w:left="1440"/>
        <w:rPr>
          <w:rFonts w:ascii="Times New Roman Bold" w:hAnsi="Times New Roman Bold"/>
          <w:color w:val="000000"/>
          <w:spacing w:val="-3"/>
        </w:rPr>
      </w:pPr>
      <w:r>
        <w:rPr>
          <w:rFonts w:ascii="Times New Roman Bold" w:hAnsi="Times New Roman Bold"/>
          <w:color w:val="000000"/>
          <w:spacing w:val="-3"/>
        </w:rPr>
        <w:t>7. CONCEPTUAL COST ESTIMATE</w:t>
      </w:r>
    </w:p>
    <w:p w:rsidR="00767C37" w:rsidRDefault="00B24E00">
      <w:pPr>
        <w:autoSpaceDE w:val="0"/>
        <w:autoSpaceDN w:val="0"/>
        <w:adjustRightInd w:val="0"/>
        <w:spacing w:before="119" w:line="253" w:lineRule="exact"/>
        <w:ind w:left="1440" w:firstLine="720"/>
        <w:rPr>
          <w:color w:val="000000"/>
          <w:w w:val="103"/>
          <w:sz w:val="22"/>
        </w:rPr>
      </w:pPr>
      <w:r>
        <w:rPr>
          <w:color w:val="000000"/>
          <w:w w:val="103"/>
          <w:sz w:val="22"/>
        </w:rPr>
        <w:t>The following are general descriptions of, and non-binding good faith estimated costs for, the</w:t>
      </w:r>
    </w:p>
    <w:p w:rsidR="00767C37" w:rsidRDefault="00B24E00">
      <w:pPr>
        <w:autoSpaceDE w:val="0"/>
        <w:autoSpaceDN w:val="0"/>
        <w:adjustRightInd w:val="0"/>
        <w:spacing w:before="1" w:line="251" w:lineRule="exact"/>
        <w:ind w:left="1440"/>
        <w:rPr>
          <w:color w:val="000000"/>
          <w:spacing w:val="-2"/>
          <w:sz w:val="22"/>
        </w:rPr>
      </w:pPr>
      <w:r>
        <w:rPr>
          <w:color w:val="000000"/>
          <w:spacing w:val="-2"/>
          <w:sz w:val="22"/>
        </w:rPr>
        <w:t>Interconnection Facility components that are determined to be required by the project:</w:t>
      </w:r>
    </w:p>
    <w:p w:rsidR="00767C37" w:rsidRDefault="00B24E00">
      <w:pPr>
        <w:autoSpaceDE w:val="0"/>
        <w:autoSpaceDN w:val="0"/>
        <w:adjustRightInd w:val="0"/>
        <w:spacing w:before="121" w:line="253" w:lineRule="exact"/>
        <w:ind w:left="1440"/>
        <w:rPr>
          <w:color w:val="000000"/>
          <w:sz w:val="22"/>
        </w:rPr>
      </w:pPr>
      <w:r>
        <w:rPr>
          <w:color w:val="000000"/>
          <w:sz w:val="22"/>
        </w:rPr>
        <w:t xml:space="preserve">UTILITY METERING - The </w:t>
      </w:r>
      <w:r>
        <w:rPr>
          <w:color w:val="000000"/>
          <w:sz w:val="22"/>
        </w:rPr>
        <w:t>conceptual cost for 13.2kV outdoor metering CT’s and PT’s and meters at</w:t>
      </w:r>
    </w:p>
    <w:p w:rsidR="00767C37" w:rsidRDefault="00B24E00">
      <w:pPr>
        <w:tabs>
          <w:tab w:val="left" w:pos="4504"/>
          <w:tab w:val="left" w:pos="5276"/>
        </w:tabs>
        <w:autoSpaceDE w:val="0"/>
        <w:autoSpaceDN w:val="0"/>
        <w:adjustRightInd w:val="0"/>
        <w:spacing w:line="253" w:lineRule="exact"/>
        <w:ind w:left="1440"/>
        <w:rPr>
          <w:color w:val="000000"/>
          <w:spacing w:val="-3"/>
          <w:sz w:val="22"/>
        </w:rPr>
      </w:pPr>
      <w:r>
        <w:rPr>
          <w:color w:val="000000"/>
          <w:spacing w:val="-3"/>
          <w:sz w:val="22"/>
        </w:rPr>
        <w:t>the project location is estimated at</w:t>
      </w:r>
      <w:r>
        <w:rPr>
          <w:color w:val="000000"/>
          <w:spacing w:val="-3"/>
          <w:sz w:val="22"/>
        </w:rPr>
        <w:tab/>
      </w:r>
      <w:r>
        <w:rPr>
          <w:rFonts w:ascii="Times New Roman Bold" w:hAnsi="Times New Roman Bold"/>
          <w:color w:val="000000"/>
          <w:spacing w:val="-2"/>
          <w:sz w:val="22"/>
        </w:rPr>
        <w:t>$26,400</w:t>
      </w:r>
      <w:r>
        <w:rPr>
          <w:rFonts w:ascii="Times New Roman Bold" w:hAnsi="Times New Roman Bold"/>
          <w:color w:val="000000"/>
          <w:spacing w:val="-2"/>
          <w:sz w:val="22"/>
        </w:rPr>
        <w:tab/>
      </w:r>
      <w:r>
        <w:rPr>
          <w:rFonts w:ascii="Times New Roman Bold" w:hAnsi="Times New Roman Bold"/>
          <w:color w:val="000000"/>
          <w:spacing w:val="-3"/>
          <w:sz w:val="22"/>
        </w:rPr>
        <w:t>+/-25%</w:t>
      </w:r>
      <w:r>
        <w:rPr>
          <w:color w:val="000000"/>
          <w:spacing w:val="-3"/>
          <w:sz w:val="22"/>
        </w:rPr>
        <w:t>.  This excludes telecommunications circuit costs.</w:t>
      </w:r>
    </w:p>
    <w:p w:rsidR="00767C37" w:rsidRDefault="00B24E00">
      <w:pPr>
        <w:tabs>
          <w:tab w:val="left" w:pos="2181"/>
        </w:tabs>
        <w:autoSpaceDE w:val="0"/>
        <w:autoSpaceDN w:val="0"/>
        <w:adjustRightInd w:val="0"/>
        <w:spacing w:before="117" w:line="250" w:lineRule="exact"/>
        <w:ind w:left="1440" w:right="1264"/>
        <w:jc w:val="both"/>
        <w:rPr>
          <w:rFonts w:ascii="Times New Roman Bold" w:hAnsi="Times New Roman Bold"/>
          <w:color w:val="000000"/>
          <w:spacing w:val="-2"/>
          <w:sz w:val="22"/>
        </w:rPr>
      </w:pPr>
      <w:r>
        <w:rPr>
          <w:color w:val="000000"/>
          <w:w w:val="111"/>
          <w:sz w:val="22"/>
        </w:rPr>
        <w:t>RTU -</w:t>
      </w:r>
      <w:r>
        <w:rPr>
          <w:color w:val="000000"/>
          <w:w w:val="111"/>
          <w:sz w:val="22"/>
        </w:rPr>
        <w:tab/>
      </w:r>
      <w:r>
        <w:rPr>
          <w:color w:val="000000"/>
          <w:w w:val="105"/>
          <w:sz w:val="22"/>
        </w:rPr>
        <w:t>It has been determined that the NYISO will be administering the revenues for</w:t>
      </w:r>
      <w:r>
        <w:rPr>
          <w:color w:val="000000"/>
          <w:w w:val="105"/>
          <w:sz w:val="22"/>
        </w:rPr>
        <w:t xml:space="preserve"> this Project’s </w:t>
      </w:r>
      <w:r>
        <w:rPr>
          <w:color w:val="000000"/>
          <w:spacing w:val="-1"/>
          <w:sz w:val="22"/>
        </w:rPr>
        <w:t xml:space="preserve">2MVA small generating facility and a Company EMS-RTU will be required.  The conceptual cost for the </w:t>
      </w:r>
      <w:r>
        <w:rPr>
          <w:color w:val="000000"/>
          <w:spacing w:val="-2"/>
          <w:sz w:val="22"/>
        </w:rPr>
        <w:t xml:space="preserve">Company’s EMS-RTU provision is estimated at </w:t>
      </w:r>
      <w:r>
        <w:rPr>
          <w:rFonts w:ascii="Times New Roman Bold" w:hAnsi="Times New Roman Bold"/>
          <w:color w:val="000000"/>
          <w:spacing w:val="-2"/>
          <w:sz w:val="22"/>
        </w:rPr>
        <w:t xml:space="preserve">$115,700 +/-25%. </w:t>
      </w:r>
    </w:p>
    <w:p w:rsidR="00767C37" w:rsidRDefault="00B24E00">
      <w:pPr>
        <w:autoSpaceDE w:val="0"/>
        <w:autoSpaceDN w:val="0"/>
        <w:adjustRightInd w:val="0"/>
        <w:spacing w:before="139" w:line="240" w:lineRule="exact"/>
        <w:ind w:left="1440" w:right="1264"/>
        <w:jc w:val="both"/>
        <w:rPr>
          <w:color w:val="000000"/>
          <w:sz w:val="22"/>
        </w:rPr>
      </w:pPr>
      <w:r>
        <w:rPr>
          <w:color w:val="000000"/>
          <w:sz w:val="22"/>
        </w:rPr>
        <w:t>SERVICE LATERAL (DISTRIBUTION OWNER ATTACHMENT FACILITY) - The conceptual cost</w:t>
      </w:r>
      <w:r>
        <w:rPr>
          <w:color w:val="000000"/>
          <w:sz w:val="22"/>
        </w:rPr>
        <w:t xml:space="preserve"> </w:t>
      </w:r>
      <w:r>
        <w:rPr>
          <w:color w:val="000000"/>
          <w:sz w:val="22"/>
        </w:rPr>
        <w:br/>
      </w:r>
      <w:r>
        <w:rPr>
          <w:color w:val="000000"/>
          <w:spacing w:val="-1"/>
          <w:sz w:val="22"/>
        </w:rPr>
        <w:t xml:space="preserve">which is based on </w:t>
      </w:r>
      <w:r>
        <w:rPr>
          <w:color w:val="000000"/>
          <w:sz w:val="22"/>
        </w:rPr>
        <w:t xml:space="preserve">420 feet of 13.2kV overhead primary with pole and guying and without encumbrances </w:t>
      </w:r>
    </w:p>
    <w:p w:rsidR="00767C37" w:rsidRDefault="00B24E00">
      <w:pPr>
        <w:tabs>
          <w:tab w:val="left" w:pos="3282"/>
        </w:tabs>
        <w:autoSpaceDE w:val="0"/>
        <w:autoSpaceDN w:val="0"/>
        <w:adjustRightInd w:val="0"/>
        <w:spacing w:before="10" w:line="253" w:lineRule="exact"/>
        <w:ind w:left="1440"/>
        <w:rPr>
          <w:color w:val="000000"/>
          <w:w w:val="103"/>
          <w:sz w:val="22"/>
        </w:rPr>
      </w:pPr>
      <w:r>
        <w:rPr>
          <w:color w:val="000000"/>
          <w:w w:val="101"/>
          <w:sz w:val="22"/>
        </w:rPr>
        <w:t xml:space="preserve">would be </w:t>
      </w:r>
      <w:r>
        <w:rPr>
          <w:rFonts w:ascii="Times New Roman Bold" w:hAnsi="Times New Roman Bold"/>
          <w:color w:val="000000"/>
          <w:w w:val="101"/>
          <w:sz w:val="22"/>
        </w:rPr>
        <w:t xml:space="preserve">$100,500 </w:t>
      </w:r>
      <w:r>
        <w:rPr>
          <w:rFonts w:ascii="Times New Roman Bold" w:hAnsi="Times New Roman Bold"/>
          <w:color w:val="000000"/>
          <w:w w:val="101"/>
          <w:sz w:val="22"/>
        </w:rPr>
        <w:tab/>
      </w:r>
      <w:r>
        <w:rPr>
          <w:rFonts w:ascii="Times New Roman Bold" w:hAnsi="Times New Roman Bold"/>
          <w:color w:val="000000"/>
          <w:w w:val="103"/>
          <w:sz w:val="22"/>
        </w:rPr>
        <w:t>+/-25%</w:t>
      </w:r>
      <w:r>
        <w:rPr>
          <w:color w:val="000000"/>
          <w:w w:val="103"/>
          <w:sz w:val="22"/>
        </w:rPr>
        <w:t xml:space="preserve">.  This cost would not include right-of-way, which would be the project’s </w:t>
      </w:r>
    </w:p>
    <w:p w:rsidR="00767C37" w:rsidRDefault="00B24E00">
      <w:pPr>
        <w:autoSpaceDE w:val="0"/>
        <w:autoSpaceDN w:val="0"/>
        <w:adjustRightInd w:val="0"/>
        <w:spacing w:before="7" w:line="253" w:lineRule="exact"/>
        <w:ind w:left="1439"/>
        <w:rPr>
          <w:color w:val="000000"/>
          <w:spacing w:val="-3"/>
          <w:sz w:val="22"/>
        </w:rPr>
      </w:pPr>
      <w:r>
        <w:rPr>
          <w:color w:val="000000"/>
          <w:spacing w:val="-3"/>
          <w:sz w:val="22"/>
        </w:rPr>
        <w:t xml:space="preserve">responsibility. </w:t>
      </w:r>
    </w:p>
    <w:p w:rsidR="00767C37" w:rsidRDefault="00B24E00">
      <w:pPr>
        <w:autoSpaceDE w:val="0"/>
        <w:autoSpaceDN w:val="0"/>
        <w:adjustRightInd w:val="0"/>
        <w:spacing w:before="107" w:line="253" w:lineRule="exact"/>
        <w:ind w:left="1439"/>
        <w:rPr>
          <w:color w:val="000000"/>
          <w:w w:val="103"/>
          <w:sz w:val="22"/>
        </w:rPr>
      </w:pPr>
      <w:r>
        <w:rPr>
          <w:color w:val="000000"/>
          <w:w w:val="103"/>
          <w:sz w:val="22"/>
        </w:rPr>
        <w:t xml:space="preserve">DISTRIBUTION SYSTEM UPGRADES - The </w:t>
      </w:r>
      <w:r>
        <w:rPr>
          <w:color w:val="000000"/>
          <w:w w:val="103"/>
          <w:sz w:val="22"/>
        </w:rPr>
        <w:t>conceptual cost of additions and modifications of the</w:t>
      </w:r>
    </w:p>
    <w:p w:rsidR="00767C37" w:rsidRDefault="00767C37">
      <w:pPr>
        <w:autoSpaceDE w:val="0"/>
        <w:autoSpaceDN w:val="0"/>
        <w:adjustRightInd w:val="0"/>
        <w:rPr>
          <w:color w:val="000000"/>
          <w:w w:val="103"/>
          <w:sz w:val="22"/>
        </w:rPr>
        <w:sectPr w:rsidR="00767C37">
          <w:headerReference w:type="even" r:id="rId339"/>
          <w:headerReference w:type="default" r:id="rId340"/>
          <w:footerReference w:type="even" r:id="rId341"/>
          <w:footerReference w:type="default" r:id="rId342"/>
          <w:headerReference w:type="first" r:id="rId343"/>
          <w:footerReference w:type="first" r:id="rId344"/>
          <w:pgSz w:w="12240" w:h="15840"/>
          <w:pgMar w:top="0" w:right="0" w:bottom="0" w:left="0" w:header="720" w:footer="720" w:gutter="0"/>
          <w:cols w:space="720"/>
        </w:sectPr>
      </w:pPr>
    </w:p>
    <w:p w:rsidR="00767C37" w:rsidRDefault="00767C37">
      <w:pPr>
        <w:autoSpaceDE w:val="0"/>
        <w:autoSpaceDN w:val="0"/>
        <w:adjustRightInd w:val="0"/>
        <w:spacing w:line="138" w:lineRule="exact"/>
        <w:ind w:left="1440"/>
        <w:rPr>
          <w:color w:val="000000"/>
          <w:w w:val="103"/>
          <w:sz w:val="22"/>
        </w:rPr>
      </w:pPr>
    </w:p>
    <w:p w:rsidR="00767C37" w:rsidRDefault="00767C37">
      <w:pPr>
        <w:autoSpaceDE w:val="0"/>
        <w:autoSpaceDN w:val="0"/>
        <w:adjustRightInd w:val="0"/>
        <w:spacing w:line="138" w:lineRule="exact"/>
        <w:ind w:left="1440"/>
        <w:rPr>
          <w:color w:val="000000"/>
          <w:w w:val="103"/>
          <w:sz w:val="22"/>
        </w:rPr>
      </w:pPr>
    </w:p>
    <w:p w:rsidR="00767C37" w:rsidRDefault="00767C37">
      <w:pPr>
        <w:autoSpaceDE w:val="0"/>
        <w:autoSpaceDN w:val="0"/>
        <w:adjustRightInd w:val="0"/>
        <w:spacing w:line="138" w:lineRule="exact"/>
        <w:ind w:left="1440"/>
        <w:rPr>
          <w:color w:val="000000"/>
          <w:w w:val="103"/>
          <w:sz w:val="22"/>
        </w:rPr>
      </w:pPr>
    </w:p>
    <w:p w:rsidR="00767C37" w:rsidRDefault="00767C37">
      <w:pPr>
        <w:autoSpaceDE w:val="0"/>
        <w:autoSpaceDN w:val="0"/>
        <w:adjustRightInd w:val="0"/>
        <w:spacing w:line="138" w:lineRule="exact"/>
        <w:ind w:left="1440"/>
        <w:rPr>
          <w:color w:val="000000"/>
          <w:w w:val="103"/>
          <w:sz w:val="22"/>
        </w:rPr>
      </w:pPr>
    </w:p>
    <w:p w:rsidR="00767C37" w:rsidRDefault="00B24E00">
      <w:pPr>
        <w:autoSpaceDE w:val="0"/>
        <w:autoSpaceDN w:val="0"/>
        <w:adjustRightInd w:val="0"/>
        <w:spacing w:before="102" w:line="138" w:lineRule="exact"/>
        <w:ind w:left="1440"/>
        <w:rPr>
          <w:color w:val="0000FF"/>
          <w:spacing w:val="-1"/>
          <w:sz w:val="12"/>
        </w:rPr>
      </w:pPr>
      <w:r>
        <w:rPr>
          <w:color w:val="0000FF"/>
          <w:spacing w:val="-1"/>
          <w:sz w:val="12"/>
        </w:rPr>
        <w:t>Madison County LFGTE Interconnection Study rev11 21 2008.doc</w:t>
      </w:r>
    </w:p>
    <w:p w:rsidR="00767C37" w:rsidRDefault="00B24E00">
      <w:pPr>
        <w:autoSpaceDE w:val="0"/>
        <w:autoSpaceDN w:val="0"/>
        <w:adjustRightInd w:val="0"/>
        <w:spacing w:line="253" w:lineRule="exact"/>
        <w:ind w:left="5499"/>
        <w:rPr>
          <w:color w:val="0000FF"/>
          <w:spacing w:val="-1"/>
          <w:sz w:val="12"/>
        </w:rPr>
      </w:pPr>
      <w:r>
        <w:rPr>
          <w:color w:val="0000FF"/>
          <w:spacing w:val="-1"/>
          <w:sz w:val="12"/>
        </w:rPr>
        <w:br w:type="column"/>
      </w:r>
    </w:p>
    <w:p w:rsidR="00767C37" w:rsidRDefault="00767C37">
      <w:pPr>
        <w:autoSpaceDE w:val="0"/>
        <w:autoSpaceDN w:val="0"/>
        <w:adjustRightInd w:val="0"/>
        <w:spacing w:line="253" w:lineRule="exact"/>
        <w:ind w:left="5499"/>
        <w:rPr>
          <w:color w:val="0000FF"/>
          <w:spacing w:val="-1"/>
          <w:sz w:val="12"/>
        </w:rPr>
      </w:pPr>
    </w:p>
    <w:p w:rsidR="00767C37" w:rsidRDefault="00B24E00">
      <w:pPr>
        <w:autoSpaceDE w:val="0"/>
        <w:autoSpaceDN w:val="0"/>
        <w:adjustRightInd w:val="0"/>
        <w:spacing w:before="53" w:line="253" w:lineRule="exact"/>
        <w:ind w:left="20"/>
        <w:rPr>
          <w:rFonts w:ascii="Times New Roman Bold" w:hAnsi="Times New Roman Bold"/>
          <w:color w:val="000000"/>
          <w:spacing w:val="-3"/>
          <w:sz w:val="22"/>
        </w:rPr>
      </w:pPr>
      <w:r>
        <w:rPr>
          <w:rFonts w:ascii="Times New Roman Bold" w:hAnsi="Times New Roman Bold"/>
          <w:color w:val="000000"/>
          <w:spacing w:val="-3"/>
          <w:sz w:val="22"/>
        </w:rPr>
        <w:t>Page 11</w:t>
      </w:r>
      <w:r>
        <w:rPr>
          <w:color w:val="000000"/>
          <w:spacing w:val="-3"/>
          <w:sz w:val="22"/>
        </w:rPr>
        <w:t xml:space="preserve"> of </w:t>
      </w:r>
      <w:r>
        <w:rPr>
          <w:rFonts w:ascii="Times New Roman Bold" w:hAnsi="Times New Roman Bold"/>
          <w:color w:val="000000"/>
          <w:spacing w:val="-3"/>
          <w:sz w:val="22"/>
        </w:rPr>
        <w:t>15</w:t>
      </w:r>
    </w:p>
    <w:p w:rsidR="00767C37" w:rsidRDefault="00B24E00">
      <w:pPr>
        <w:autoSpaceDE w:val="0"/>
        <w:autoSpaceDN w:val="0"/>
        <w:adjustRightInd w:val="0"/>
        <w:spacing w:line="253" w:lineRule="exact"/>
        <w:ind w:left="9124"/>
        <w:rPr>
          <w:rFonts w:ascii="Times New Roman Bold" w:hAnsi="Times New Roman Bold"/>
          <w:color w:val="000000"/>
          <w:spacing w:val="-3"/>
          <w:sz w:val="22"/>
        </w:rPr>
      </w:pPr>
      <w:r>
        <w:rPr>
          <w:rFonts w:ascii="Times New Roman Bold" w:hAnsi="Times New Roman Bold"/>
          <w:color w:val="000000"/>
          <w:spacing w:val="-3"/>
          <w:sz w:val="22"/>
        </w:rPr>
        <w:br w:type="column"/>
      </w: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B24E00">
      <w:pPr>
        <w:autoSpaceDE w:val="0"/>
        <w:autoSpaceDN w:val="0"/>
        <w:adjustRightInd w:val="0"/>
        <w:spacing w:before="53" w:line="253" w:lineRule="exact"/>
        <w:ind w:left="20"/>
        <w:rPr>
          <w:rFonts w:ascii="Times New Roman Bold" w:hAnsi="Times New Roman Bold"/>
          <w:color w:val="000000"/>
          <w:spacing w:val="-2"/>
          <w:sz w:val="22"/>
        </w:rPr>
      </w:pPr>
      <w:r>
        <w:rPr>
          <w:rFonts w:ascii="Times New Roman Bold" w:hAnsi="Times New Roman Bold"/>
          <w:color w:val="000000"/>
          <w:spacing w:val="-2"/>
          <w:sz w:val="22"/>
        </w:rPr>
        <w:t xml:space="preserve">rev. Nov. 21, 2008 </w:t>
      </w:r>
      <w:r w:rsidR="00767C37">
        <w:rPr>
          <w:rFonts w:ascii="Times New Roman Bold" w:hAnsi="Times New Roman Bold"/>
          <w:color w:val="000000"/>
          <w:spacing w:val="-2"/>
          <w:sz w:val="22"/>
        </w:rPr>
        <w:pict>
          <v:polyline id="_x0000_s1187" style="position:absolute;left:0;text-align:left;z-index:-251618304;mso-position-horizontal-relative:page;mso-position-vertical-relative:page" points="206.3pt,38.3pt,506.75pt,38.3pt,506.75pt,37.3pt,206.3pt,37.3pt,206.3pt,38.3pt" coordsize="6009,20" o:allowincell="f" fillcolor="black" stroked="f">
            <v:path arrowok="t"/>
            <w10:wrap anchorx="page" anchory="page"/>
          </v:polyline>
        </w:pict>
      </w:r>
      <w:r w:rsidR="00767C37">
        <w:rPr>
          <w:rFonts w:ascii="Times New Roman Bold" w:hAnsi="Times New Roman Bold"/>
          <w:color w:val="000000"/>
          <w:spacing w:val="-2"/>
          <w:sz w:val="22"/>
        </w:rPr>
        <w:pict>
          <v:polyline id="_x0000_s1188" style="position:absolute;left:0;text-align:left;z-index:-251602944;mso-position-horizontal-relative:page;mso-position-vertical-relative:page" points="70.5pt,40.5pt,541.5pt,40.5pt,541.5pt,39.5pt,70.5pt,39.5pt,70.5pt,40.5pt" coordsize="9420,20" o:allowincell="f" fillcolor="black" stroked="f">
            <v:path arrowok="t"/>
            <w10:wrap anchorx="page" anchory="page"/>
          </v:polyline>
        </w:pict>
      </w:r>
      <w:r w:rsidR="00767C37">
        <w:rPr>
          <w:rFonts w:ascii="Times New Roman Bold" w:hAnsi="Times New Roman Bold"/>
          <w:color w:val="000000"/>
          <w:spacing w:val="-2"/>
          <w:sz w:val="22"/>
        </w:rPr>
        <w:pict>
          <v:polyline id="_x0000_s1189" style="position:absolute;left:0;text-align:left;z-index:-251589632;mso-position-horizontal-relative:page;mso-position-vertical-relative:page" points="70.5pt,754.7pt,541.5pt,754.7pt,541.5pt,753.7pt,70.5pt,753.7pt,70.5pt,754.7pt" coordsize="9420,20" o:allowincell="f" fillcolor="black" stroked="f">
            <v:path arrowok="t"/>
            <w10:wrap anchorx="page" anchory="page"/>
          </v:polyline>
        </w:pict>
      </w:r>
      <w:r w:rsidR="00767C37">
        <w:rPr>
          <w:rFonts w:ascii="Times New Roman Bold" w:hAnsi="Times New Roman Bold"/>
          <w:color w:val="000000"/>
          <w:spacing w:val="-2"/>
          <w:sz w:val="22"/>
        </w:rPr>
        <w:pict>
          <v:polyline id="_x0000_s1190" style="position:absolute;left:0;text-align:left;z-index:-251575296;mso-position-horizontal-relative:page;mso-position-vertical-relative:page" points="456.25pt,769.05pt,540pt,769.05pt,540pt,756.4pt,456.25pt,756.4pt,456.25pt,769.05pt" coordsize="1676,254" o:allowincell="f" fillcolor="silver" stroked="f">
            <v:path arrowok="t"/>
            <w10:wrap anchorx="page" anchory="page"/>
          </v:polyline>
        </w:pict>
      </w:r>
      <w:r w:rsidR="00767C37">
        <w:rPr>
          <w:rFonts w:ascii="Times New Roman Bold" w:hAnsi="Times New Roman Bold"/>
          <w:color w:val="000000"/>
          <w:spacing w:val="-2"/>
          <w:sz w:val="22"/>
        </w:rPr>
        <w:pict>
          <v:polyline id="_x0000_s1191" style="position:absolute;left:0;text-align:left;z-index:-251556864;mso-position-horizontal-relative:page;mso-position-vertical-relative:page" points="108pt,153pt,356.7pt,153pt,356.7pt,139.55pt,108pt,139.55pt,108pt,153pt" coordsize="4974,269" o:allowincell="f" fillcolor="silver" stroked="f">
            <v:path arrowok="t"/>
            <w10:wrap anchorx="page" anchory="page"/>
          </v:polyline>
        </w:pict>
      </w:r>
      <w:r w:rsidR="00767C37">
        <w:rPr>
          <w:rFonts w:ascii="Times New Roman Bold" w:hAnsi="Times New Roman Bold"/>
          <w:color w:val="000000"/>
          <w:spacing w:val="-2"/>
          <w:sz w:val="22"/>
        </w:rPr>
        <w:pict>
          <v:polyline id="_x0000_s1192" style="position:absolute;left:0;text-align:left;z-index:-251550720;mso-position-horizontal-relative:page;mso-position-vertical-relative:page" points="291.9pt,169.45pt,343.2pt,169.45pt,343.2pt,156pt,291.9pt,156pt,291.9pt,169.45pt" coordsize="1026,270" o:allowincell="f" fillcolor="silver" stroked="f">
            <v:path arrowok="t"/>
            <w10:wrap anchorx="page" anchory="page"/>
          </v:polyline>
        </w:pict>
      </w:r>
      <w:r w:rsidR="00767C37">
        <w:rPr>
          <w:rFonts w:ascii="Times New Roman Bold" w:hAnsi="Times New Roman Bold"/>
          <w:color w:val="000000"/>
          <w:spacing w:val="-2"/>
          <w:sz w:val="22"/>
        </w:rPr>
        <w:pict>
          <v:polyline id="_x0000_s1193" style="position:absolute;left:0;text-align:left;z-index:-251542528;mso-position-horizontal-relative:page;mso-position-vertical-relative:page" points="476.55pt,198.45pt,540pt,198.45pt,540pt,185.05pt,476.55pt,185.05pt,476.55pt,198.45pt" coordsize="1269,270" o:allowincell="f" fillcolor="silver" stroked="f">
            <v:path arrowok="t"/>
            <w10:wrap anchorx="page" anchory="page"/>
          </v:polyline>
        </w:pict>
      </w:r>
      <w:r w:rsidR="00767C37">
        <w:rPr>
          <w:rFonts w:ascii="Times New Roman Bold" w:hAnsi="Times New Roman Bold"/>
          <w:color w:val="000000"/>
          <w:spacing w:val="-2"/>
          <w:sz w:val="22"/>
        </w:rPr>
        <w:pict>
          <v:polyline id="_x0000_s1194" style="position:absolute;left:0;text-align:left;z-index:-251535360;mso-position-horizontal-relative:page;mso-position-vertical-relative:page" points="108pt,211.15pt,133.6pt,211.15pt,133.6pt,198.5pt,108pt,198.5pt,108pt,211.15pt" coordsize="512,254" o:allowincell="f" fillcolor="silver" stroked="f">
            <v:path arrowok="t"/>
            <w10:wrap anchorx="page" anchory="page"/>
          </v:polyline>
        </w:pict>
      </w:r>
      <w:r w:rsidR="00767C37">
        <w:rPr>
          <w:rFonts w:ascii="Times New Roman Bold" w:hAnsi="Times New Roman Bold"/>
          <w:color w:val="000000"/>
          <w:spacing w:val="-2"/>
          <w:sz w:val="22"/>
        </w:rPr>
        <w:pict>
          <v:polyline id="_x0000_s1195" style="position:absolute;left:0;text-align:left;z-index:-251530240;mso-position-horizontal-relative:page;mso-position-vertical-relative:page" points="108pt,227.6pt,540pt,227.6pt,540pt,214.15pt,108pt,214.15pt,108pt,227.6pt" coordsize="8640,270" o:allowincell="f" fillcolor="silver" stroked="f">
            <v:path arrowok="t"/>
            <w10:wrap anchorx="page" anchory="page"/>
          </v:polyline>
        </w:pict>
      </w:r>
      <w:r w:rsidR="00767C37">
        <w:rPr>
          <w:rFonts w:ascii="Times New Roman Bold" w:hAnsi="Times New Roman Bold"/>
          <w:color w:val="000000"/>
          <w:spacing w:val="-2"/>
          <w:sz w:val="22"/>
        </w:rPr>
        <w:pict>
          <v:polyline id="_x0000_s1196" style="position:absolute;left:0;text-align:left;z-index:-251525120;mso-position-horizontal-relative:page;mso-position-vertical-relative:page" points="108pt,240.25pt,133.45pt,240.25pt,133.45pt,227.6pt,108pt,227.6pt,108pt,240.25pt" coordsize="509,254" o:allowincell="f" fillcolor="silver" stroked="f">
            <v:path arrowok="t"/>
            <w10:wrap anchorx="page" anchory="page"/>
          </v:polyline>
        </w:pict>
      </w:r>
      <w:r w:rsidR="00767C37">
        <w:rPr>
          <w:rFonts w:ascii="Times New Roman Bold" w:hAnsi="Times New Roman Bold"/>
          <w:color w:val="000000"/>
          <w:spacing w:val="-2"/>
          <w:sz w:val="22"/>
        </w:rPr>
        <w:pict>
          <v:polyline id="_x0000_s1197" style="position:absolute;left:0;text-align:left;z-index:-251478016;mso-position-horizontal-relative:page;mso-position-vertical-relative:page" points="80.25pt,515.15pt,540pt,515.15pt,540pt,502.5pt,80.25pt,502.5pt,80.25pt,515.15pt" coordsize="9195,253" o:allowincell="f" fillcolor="silver" stroked="f">
            <v:path arrowok="t"/>
            <w10:wrap anchorx="page" anchory="page"/>
          </v:polyline>
        </w:pict>
      </w:r>
      <w:r w:rsidR="00767C37">
        <w:rPr>
          <w:rFonts w:ascii="Times New Roman Bold" w:hAnsi="Times New Roman Bold"/>
          <w:color w:val="000000"/>
          <w:spacing w:val="-2"/>
          <w:sz w:val="22"/>
        </w:rPr>
        <w:pict>
          <v:polyline id="_x0000_s1198" style="position:absolute;left:0;text-align:left;z-index:-251474944;mso-position-horizontal-relative:page;mso-position-vertical-relative:page" points="1in,515.15pt,80.2pt,515.15pt,80.2pt,502.5pt,1in,502.5pt,1in,515.15pt" coordsize="164,253" o:allowincell="f" fillcolor="silver" stroked="f">
            <v:path arrowok="t"/>
            <w10:wrap anchorx="page" anchory="page"/>
          </v:polyline>
        </w:pict>
      </w:r>
      <w:r w:rsidR="00767C37">
        <w:rPr>
          <w:rFonts w:ascii="Times New Roman Bold" w:hAnsi="Times New Roman Bold"/>
          <w:color w:val="000000"/>
          <w:spacing w:val="-2"/>
          <w:sz w:val="22"/>
        </w:rPr>
        <w:pict>
          <v:polyline id="_x0000_s1199" style="position:absolute;left:0;text-align:left;z-index:-251469824;mso-position-horizontal-relative:page;mso-position-vertical-relative:page" points="90pt,527.8pt,301.15pt,527.8pt,301.15pt,515.15pt,90pt,515.15pt,90pt,527.8pt" coordsize="4223,253" o:allowincell="f" fillcolor="silver" stroked="f">
            <v:path arrowok="t"/>
            <w10:wrap anchorx="page" anchory="page"/>
          </v:polyline>
        </w:pict>
      </w:r>
      <w:r w:rsidR="00767C37">
        <w:rPr>
          <w:rFonts w:ascii="Times New Roman Bold" w:hAnsi="Times New Roman Bold"/>
          <w:color w:val="000000"/>
          <w:spacing w:val="-2"/>
          <w:sz w:val="22"/>
        </w:rPr>
        <w:pict>
          <v:polyline id="_x0000_s1200" style="position:absolute;left:0;text-align:left;z-index:-251460608;mso-position-horizontal-relative:page;mso-position-vertical-relative:page" points="225.25pt,610.2pt,261.1pt,610.2pt,261.1pt,597.55pt,225.25pt,597.55pt,225.25pt,610.2pt" coordsize="718,254" o:allowincell="f" fillcolor="silver" stroked="f">
            <v:path arrowok="t"/>
            <w10:wrap anchorx="page" anchory="page"/>
          </v:polyline>
        </w:pict>
      </w:r>
      <w:r w:rsidR="00767C37">
        <w:rPr>
          <w:rFonts w:ascii="Times New Roman Bold" w:hAnsi="Times New Roman Bold"/>
          <w:color w:val="000000"/>
          <w:spacing w:val="-2"/>
          <w:sz w:val="22"/>
        </w:rPr>
        <w:pict>
          <v:polyline id="_x0000_s1201" style="position:absolute;left:0;text-align:left;z-index:-251455488;mso-position-horizontal-relative:page;mso-position-vertical-relative:page" points="109.1pt,628.85pt,540pt,628.85pt,540pt,616.2pt,109.1pt,616.2pt,109.1pt,628.85pt" coordsize="8619,253" o:allowincell="f" fillcolor="silver" stroked="f">
            <v:path arrowok="t"/>
            <w10:wrap anchorx="page" anchory="page"/>
          </v:polyline>
        </w:pict>
      </w:r>
      <w:r w:rsidR="00767C37">
        <w:rPr>
          <w:rFonts w:ascii="Times New Roman Bold" w:hAnsi="Times New Roman Bold"/>
          <w:color w:val="000000"/>
          <w:spacing w:val="-2"/>
          <w:sz w:val="22"/>
        </w:rPr>
        <w:pict>
          <v:polyline id="_x0000_s1202" style="position:absolute;left:0;text-align:left;z-index:-251454464;mso-position-horizontal-relative:page;mso-position-vertical-relative:page" points="1in,641.5pt,540pt,641.5pt,540pt,628.85pt,1in,628.85pt,1in,641.5pt" coordsize="9360,253" o:allowincell="f" fillcolor="silver" stroked="f">
            <v:path arrowok="t"/>
            <w10:wrap anchorx="page" anchory="page"/>
          </v:polyline>
        </w:pict>
      </w:r>
      <w:r w:rsidR="00767C37">
        <w:rPr>
          <w:rFonts w:ascii="Times New Roman Bold" w:hAnsi="Times New Roman Bold"/>
          <w:color w:val="000000"/>
          <w:spacing w:val="-2"/>
          <w:sz w:val="22"/>
        </w:rPr>
        <w:pict>
          <v:polyline id="_x0000_s1203" style="position:absolute;left:0;text-align:left;z-index:-251450368;mso-position-horizontal-relative:page;mso-position-vertical-relative:page" points="1in,654.1pt,368.2pt,654.1pt,368.2pt,641.5pt,1in,641.5pt,1in,654.1pt" coordsize="5924,252" o:allowincell="f" fillcolor="silver" stroked="f">
            <v:path arrowok="t"/>
            <w10:wrap anchorx="page" anchory="page"/>
          </v:polyline>
        </w:pict>
      </w:r>
      <w:r w:rsidR="00767C37">
        <w:rPr>
          <w:rFonts w:ascii="Times New Roman Bold" w:hAnsi="Times New Roman Bold"/>
          <w:color w:val="000000"/>
          <w:spacing w:val="-2"/>
          <w:sz w:val="22"/>
        </w:rPr>
        <w:pict>
          <v:polyline id="_x0000_s1204" style="position:absolute;left:0;text-align:left;z-index:-251446272;mso-position-horizontal-relative:page;mso-position-vertical-relative:page" points="154.9pt,685.45pt,191pt,685.45pt,191pt,672.75pt,154.9pt,672.75pt,154.9pt,685.45pt" coordsize="722,254" o:allowincell="f" fillcolor="silver" stroked="f">
            <v:path arrowok="t"/>
            <w10:wrap anchorx="page" anchory="page"/>
          </v:polyline>
        </w:pict>
      </w:r>
      <w:r w:rsidR="00767C37">
        <w:rPr>
          <w:rFonts w:ascii="Times New Roman Bold" w:hAnsi="Times New Roman Bold"/>
          <w:color w:val="000000"/>
          <w:spacing w:val="-2"/>
          <w:sz w:val="22"/>
        </w:rPr>
        <w:pict>
          <v:polyline id="_x0000_s1205" style="position:absolute;left:0;text-align:left;z-index:-251443200;mso-position-horizontal-relative:page;mso-position-vertical-relative:page" points="118.55pt,698.1pt,159.85pt,698.1pt,159.85pt,685.45pt,118.55pt,685.45pt,118.55pt,698.1pt" coordsize="826,254" o:allowincell="f" fillcolor="silver" stroked="f">
            <v:path arrowok="t"/>
            <w10:wrap anchorx="page" anchory="page"/>
          </v:polyline>
        </w:pict>
      </w:r>
    </w:p>
    <w:p w:rsidR="00767C37" w:rsidRDefault="00767C37">
      <w:pPr>
        <w:autoSpaceDE w:val="0"/>
        <w:autoSpaceDN w:val="0"/>
        <w:adjustRightInd w:val="0"/>
        <w:rPr>
          <w:rFonts w:ascii="Times New Roman Bold" w:hAnsi="Times New Roman Bold"/>
          <w:color w:val="000000"/>
          <w:spacing w:val="-2"/>
          <w:sz w:val="22"/>
        </w:rPr>
        <w:sectPr w:rsidR="00767C37">
          <w:headerReference w:type="even" r:id="rId345"/>
          <w:headerReference w:type="default" r:id="rId346"/>
          <w:footerReference w:type="even" r:id="rId347"/>
          <w:footerReference w:type="default" r:id="rId348"/>
          <w:headerReference w:type="first" r:id="rId349"/>
          <w:footerReference w:type="first" r:id="rId350"/>
          <w:type w:val="continuous"/>
          <w:pgSz w:w="12240" w:h="15840"/>
          <w:pgMar w:top="0" w:right="0" w:bottom="0" w:left="0" w:header="720" w:footer="720" w:gutter="0"/>
          <w:cols w:num="3" w:space="720" w:equalWidth="0">
            <w:col w:w="5339" w:space="160"/>
            <w:col w:w="3475" w:space="160"/>
            <w:col w:w="2976" w:space="160"/>
          </w:cols>
        </w:sectPr>
      </w:pPr>
    </w:p>
    <w:p w:rsidR="00767C37" w:rsidRDefault="00767C37">
      <w:pPr>
        <w:autoSpaceDE w:val="0"/>
        <w:autoSpaceDN w:val="0"/>
        <w:adjustRightInd w:val="0"/>
        <w:spacing w:line="240" w:lineRule="exact"/>
        <w:rPr>
          <w:rFonts w:ascii="Times New Roman Bold" w:hAnsi="Times New Roman Bold"/>
          <w:color w:val="000000"/>
          <w:spacing w:val="-2"/>
        </w:rPr>
      </w:pPr>
      <w:bookmarkStart w:id="41" w:name="Pg42"/>
      <w:bookmarkEnd w:id="41"/>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Service Agreement No.</w:t>
      </w:r>
      <w:r>
        <w:rPr>
          <w:color w:val="000000"/>
          <w:spacing w:val="-3"/>
          <w:sz w:val="22"/>
        </w:rPr>
        <w:t xml:space="preserve"> 1988 </w:t>
      </w:r>
    </w:p>
    <w:p w:rsidR="00767C37" w:rsidRDefault="00B24E00">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767C37" w:rsidRDefault="00B24E00">
      <w:pPr>
        <w:autoSpaceDE w:val="0"/>
        <w:autoSpaceDN w:val="0"/>
        <w:adjustRightInd w:val="0"/>
        <w:spacing w:before="136" w:line="253" w:lineRule="exact"/>
        <w:ind w:left="1439"/>
        <w:rPr>
          <w:color w:val="000000"/>
          <w:sz w:val="22"/>
        </w:rPr>
      </w:pPr>
      <w:r>
        <w:rPr>
          <w:color w:val="000000"/>
          <w:sz w:val="22"/>
        </w:rPr>
        <w:t>National Grid Oneida 13.2kV Feeder #50150 identified above, including materials; engineering, design,</w:t>
      </w:r>
    </w:p>
    <w:p w:rsidR="00767C37" w:rsidRDefault="00B24E00">
      <w:pPr>
        <w:tabs>
          <w:tab w:val="left" w:pos="5967"/>
          <w:tab w:val="left" w:pos="6847"/>
        </w:tabs>
        <w:autoSpaceDE w:val="0"/>
        <w:autoSpaceDN w:val="0"/>
        <w:adjustRightInd w:val="0"/>
        <w:spacing w:line="253" w:lineRule="exact"/>
        <w:ind w:left="1439"/>
        <w:rPr>
          <w:color w:val="000000"/>
          <w:spacing w:val="-1"/>
          <w:sz w:val="22"/>
        </w:rPr>
      </w:pPr>
      <w:r>
        <w:rPr>
          <w:color w:val="000000"/>
          <w:spacing w:val="-3"/>
          <w:sz w:val="22"/>
        </w:rPr>
        <w:t>and construction labor; and overhead costs, will be</w:t>
      </w:r>
      <w:r>
        <w:rPr>
          <w:color w:val="000000"/>
          <w:spacing w:val="-3"/>
          <w:sz w:val="22"/>
        </w:rPr>
        <w:tab/>
      </w:r>
      <w:r>
        <w:rPr>
          <w:rFonts w:ascii="Times New Roman Bold" w:hAnsi="Times New Roman Bold"/>
          <w:color w:val="000000"/>
          <w:spacing w:val="-5"/>
          <w:sz w:val="22"/>
        </w:rPr>
        <w:t>$198,900</w:t>
      </w:r>
      <w:r>
        <w:rPr>
          <w:rFonts w:ascii="Times New Roman Bold" w:hAnsi="Times New Roman Bold"/>
          <w:color w:val="000000"/>
          <w:spacing w:val="-5"/>
          <w:sz w:val="22"/>
        </w:rPr>
        <w:tab/>
      </w:r>
      <w:r>
        <w:rPr>
          <w:rFonts w:ascii="Times New Roman Bold" w:hAnsi="Times New Roman Bold"/>
          <w:color w:val="000000"/>
          <w:spacing w:val="-1"/>
          <w:sz w:val="22"/>
        </w:rPr>
        <w:t>+/-25%</w:t>
      </w:r>
      <w:r>
        <w:rPr>
          <w:color w:val="000000"/>
          <w:spacing w:val="-1"/>
          <w:sz w:val="22"/>
        </w:rPr>
        <w:t>.  This includes:</w:t>
      </w:r>
    </w:p>
    <w:p w:rsidR="00767C37" w:rsidRDefault="00B24E00">
      <w:pPr>
        <w:autoSpaceDE w:val="0"/>
        <w:autoSpaceDN w:val="0"/>
        <w:adjustRightInd w:val="0"/>
        <w:spacing w:before="76" w:line="253" w:lineRule="exact"/>
        <w:ind w:left="1439"/>
        <w:rPr>
          <w:color w:val="000000"/>
          <w:sz w:val="22"/>
        </w:rPr>
      </w:pPr>
      <w:r>
        <w:rPr>
          <w:color w:val="000000"/>
          <w:sz w:val="22"/>
        </w:rPr>
        <w:t>•</w:t>
      </w:r>
      <w:r>
        <w:rPr>
          <w:rFonts w:ascii="Arial" w:hAnsi="Arial"/>
          <w:color w:val="000000"/>
          <w:sz w:val="22"/>
        </w:rPr>
        <w:t xml:space="preserve"> </w:t>
      </w:r>
      <w:r>
        <w:rPr>
          <w:color w:val="000000"/>
          <w:sz w:val="22"/>
        </w:rPr>
        <w:t xml:space="preserve">  Add voltage check on the Oneida Station breaker, R500 at $108,400+/-25%.</w:t>
      </w:r>
    </w:p>
    <w:p w:rsidR="00767C37" w:rsidRDefault="00B24E00">
      <w:pPr>
        <w:tabs>
          <w:tab w:val="left" w:pos="6302"/>
        </w:tabs>
        <w:autoSpaceDE w:val="0"/>
        <w:autoSpaceDN w:val="0"/>
        <w:adjustRightInd w:val="0"/>
        <w:spacing w:before="76" w:line="253" w:lineRule="exact"/>
        <w:ind w:left="1439"/>
        <w:rPr>
          <w:color w:val="000000"/>
          <w:spacing w:val="-1"/>
          <w:sz w:val="22"/>
        </w:rPr>
      </w:pPr>
      <w:r>
        <w:rPr>
          <w:color w:val="000000"/>
          <w:spacing w:val="-1"/>
          <w:sz w:val="22"/>
        </w:rPr>
        <w:t>•</w:t>
      </w:r>
      <w:r>
        <w:rPr>
          <w:rFonts w:ascii="Arial" w:hAnsi="Arial"/>
          <w:color w:val="000000"/>
          <w:spacing w:val="-1"/>
          <w:sz w:val="22"/>
        </w:rPr>
        <w:t xml:space="preserve"> </w:t>
      </w:r>
      <w:r>
        <w:rPr>
          <w:color w:val="000000"/>
          <w:spacing w:val="-1"/>
          <w:sz w:val="22"/>
        </w:rPr>
        <w:t xml:space="preserve">  Remove and replace fuses with 600A disconnects</w:t>
      </w:r>
      <w:r>
        <w:rPr>
          <w:color w:val="000000"/>
          <w:spacing w:val="-1"/>
          <w:sz w:val="22"/>
        </w:rPr>
        <w:tab/>
        <w:t>at existing fuse locations on pole 61 on Clockville</w:t>
      </w:r>
    </w:p>
    <w:p w:rsidR="00767C37" w:rsidRDefault="00B24E00">
      <w:pPr>
        <w:tabs>
          <w:tab w:val="left" w:pos="7293"/>
          <w:tab w:val="left" w:pos="8918"/>
        </w:tabs>
        <w:autoSpaceDE w:val="0"/>
        <w:autoSpaceDN w:val="0"/>
        <w:adjustRightInd w:val="0"/>
        <w:spacing w:line="253" w:lineRule="exact"/>
        <w:ind w:left="1439" w:firstLine="360"/>
        <w:rPr>
          <w:color w:val="000000"/>
          <w:spacing w:val="-1"/>
          <w:sz w:val="22"/>
        </w:rPr>
      </w:pPr>
      <w:r>
        <w:rPr>
          <w:color w:val="000000"/>
          <w:spacing w:val="-3"/>
          <w:sz w:val="22"/>
        </w:rPr>
        <w:t>Road and pole 22 and install sectionalizing</w:t>
      </w:r>
      <w:r>
        <w:rPr>
          <w:color w:val="000000"/>
          <w:spacing w:val="-3"/>
          <w:sz w:val="22"/>
        </w:rPr>
        <w:t xml:space="preserve"> fuses near pole 20</w:t>
      </w:r>
      <w:r>
        <w:rPr>
          <w:color w:val="000000"/>
          <w:spacing w:val="-3"/>
          <w:sz w:val="22"/>
        </w:rPr>
        <w:tab/>
      </w:r>
      <w:r>
        <w:rPr>
          <w:color w:val="000000"/>
          <w:spacing w:val="-5"/>
          <w:sz w:val="22"/>
        </w:rPr>
        <w:t>on Buyea Road at</w:t>
      </w:r>
      <w:r>
        <w:rPr>
          <w:color w:val="000000"/>
          <w:spacing w:val="-5"/>
          <w:sz w:val="22"/>
        </w:rPr>
        <w:tab/>
      </w:r>
      <w:r>
        <w:rPr>
          <w:color w:val="000000"/>
          <w:spacing w:val="-1"/>
          <w:sz w:val="22"/>
        </w:rPr>
        <w:t>$12,700+/-25%.</w:t>
      </w:r>
    </w:p>
    <w:p w:rsidR="00767C37" w:rsidRDefault="00B24E00">
      <w:pPr>
        <w:tabs>
          <w:tab w:val="left" w:pos="8954"/>
        </w:tabs>
        <w:autoSpaceDE w:val="0"/>
        <w:autoSpaceDN w:val="0"/>
        <w:adjustRightInd w:val="0"/>
        <w:spacing w:before="75" w:line="253" w:lineRule="exact"/>
        <w:ind w:left="1439"/>
        <w:rPr>
          <w:color w:val="000000"/>
          <w:spacing w:val="-1"/>
          <w:sz w:val="22"/>
        </w:rPr>
      </w:pPr>
      <w:r>
        <w:rPr>
          <w:color w:val="000000"/>
          <w:sz w:val="22"/>
        </w:rPr>
        <w:t>•</w:t>
      </w:r>
      <w:r>
        <w:rPr>
          <w:rFonts w:ascii="Arial" w:hAnsi="Arial"/>
          <w:color w:val="000000"/>
          <w:sz w:val="22"/>
        </w:rPr>
        <w:t xml:space="preserve"> </w:t>
      </w:r>
      <w:r>
        <w:rPr>
          <w:color w:val="000000"/>
          <w:sz w:val="22"/>
        </w:rPr>
        <w:t xml:space="preserve">  Install sectionalizing recloser approximately 5.5 miles from Oneida substation at</w:t>
      </w:r>
      <w:r>
        <w:rPr>
          <w:color w:val="000000"/>
          <w:sz w:val="22"/>
        </w:rPr>
        <w:tab/>
      </w:r>
      <w:r>
        <w:rPr>
          <w:color w:val="000000"/>
          <w:spacing w:val="-1"/>
          <w:sz w:val="22"/>
        </w:rPr>
        <w:t>$58,300+/-25%.</w:t>
      </w:r>
    </w:p>
    <w:p w:rsidR="00767C37" w:rsidRDefault="00B24E00">
      <w:pPr>
        <w:tabs>
          <w:tab w:val="left" w:pos="8677"/>
        </w:tabs>
        <w:autoSpaceDE w:val="0"/>
        <w:autoSpaceDN w:val="0"/>
        <w:adjustRightInd w:val="0"/>
        <w:spacing w:before="76" w:line="253" w:lineRule="exact"/>
        <w:ind w:left="1439"/>
        <w:rPr>
          <w:color w:val="000000"/>
          <w:spacing w:val="-1"/>
          <w:sz w:val="22"/>
        </w:rPr>
      </w:pPr>
      <w:r>
        <w:rPr>
          <w:color w:val="000000"/>
          <w:sz w:val="22"/>
        </w:rPr>
        <w:t>•</w:t>
      </w:r>
      <w:r>
        <w:rPr>
          <w:rFonts w:ascii="Arial" w:hAnsi="Arial"/>
          <w:color w:val="000000"/>
          <w:sz w:val="22"/>
        </w:rPr>
        <w:t xml:space="preserve"> </w:t>
      </w:r>
      <w:r>
        <w:rPr>
          <w:color w:val="000000"/>
          <w:sz w:val="22"/>
        </w:rPr>
        <w:t xml:space="preserve">  Install bidirectional controls on voltage regulator at pole 10 on Creek Road at</w:t>
      </w:r>
      <w:r>
        <w:rPr>
          <w:color w:val="000000"/>
          <w:sz w:val="22"/>
        </w:rPr>
        <w:tab/>
      </w:r>
      <w:r>
        <w:rPr>
          <w:color w:val="000000"/>
          <w:spacing w:val="-1"/>
          <w:sz w:val="22"/>
        </w:rPr>
        <w:t>$19,500+/-25%.</w:t>
      </w:r>
    </w:p>
    <w:p w:rsidR="00767C37" w:rsidRDefault="00B24E00">
      <w:pPr>
        <w:autoSpaceDE w:val="0"/>
        <w:autoSpaceDN w:val="0"/>
        <w:adjustRightInd w:val="0"/>
        <w:spacing w:before="120" w:line="253" w:lineRule="exact"/>
        <w:ind w:left="1439"/>
        <w:rPr>
          <w:color w:val="000000"/>
          <w:spacing w:val="-1"/>
          <w:sz w:val="22"/>
        </w:rPr>
      </w:pPr>
      <w:r>
        <w:rPr>
          <w:color w:val="000000"/>
          <w:spacing w:val="-1"/>
          <w:sz w:val="22"/>
        </w:rPr>
        <w:t>LINE</w:t>
      </w:r>
      <w:r>
        <w:rPr>
          <w:color w:val="000000"/>
          <w:spacing w:val="-1"/>
          <w:sz w:val="22"/>
        </w:rPr>
        <w:t xml:space="preserve"> EXTENSION - None anticipated at this time based on this study.</w:t>
      </w:r>
    </w:p>
    <w:p w:rsidR="00767C37" w:rsidRDefault="00B24E00">
      <w:pPr>
        <w:autoSpaceDE w:val="0"/>
        <w:autoSpaceDN w:val="0"/>
        <w:adjustRightInd w:val="0"/>
        <w:spacing w:before="106" w:line="260" w:lineRule="exact"/>
        <w:ind w:left="1439" w:right="1265"/>
        <w:jc w:val="both"/>
        <w:rPr>
          <w:color w:val="000000"/>
          <w:w w:val="103"/>
          <w:sz w:val="22"/>
        </w:rPr>
      </w:pPr>
      <w:r>
        <w:rPr>
          <w:color w:val="000000"/>
          <w:spacing w:val="-1"/>
          <w:sz w:val="22"/>
        </w:rPr>
        <w:t xml:space="preserve">COMMUNICATIONS CIRCUITS &amp; EQUIPMENT - An estimate is not identified at this time; however, </w:t>
      </w:r>
      <w:r>
        <w:rPr>
          <w:color w:val="000000"/>
          <w:spacing w:val="-1"/>
          <w:sz w:val="22"/>
        </w:rPr>
        <w:br/>
      </w:r>
      <w:r>
        <w:rPr>
          <w:color w:val="000000"/>
          <w:w w:val="104"/>
          <w:sz w:val="22"/>
        </w:rPr>
        <w:t xml:space="preserve">it is expected that communications circuits will be required at least for the revenue metering </w:t>
      </w:r>
      <w:r>
        <w:rPr>
          <w:color w:val="000000"/>
          <w:w w:val="103"/>
          <w:sz w:val="22"/>
        </w:rPr>
        <w:t>and t</w:t>
      </w:r>
      <w:r>
        <w:rPr>
          <w:color w:val="000000"/>
          <w:w w:val="103"/>
          <w:sz w:val="22"/>
        </w:rPr>
        <w:t xml:space="preserve">he </w:t>
      </w:r>
    </w:p>
    <w:p w:rsidR="00767C37" w:rsidRDefault="00B24E00">
      <w:pPr>
        <w:autoSpaceDE w:val="0"/>
        <w:autoSpaceDN w:val="0"/>
        <w:adjustRightInd w:val="0"/>
        <w:spacing w:before="1" w:line="235" w:lineRule="exact"/>
        <w:ind w:left="1440"/>
        <w:rPr>
          <w:color w:val="000000"/>
          <w:spacing w:val="-3"/>
          <w:sz w:val="22"/>
        </w:rPr>
      </w:pPr>
      <w:r>
        <w:rPr>
          <w:color w:val="000000"/>
          <w:spacing w:val="-3"/>
          <w:sz w:val="22"/>
        </w:rPr>
        <w:t xml:space="preserve">EMS-RTU </w:t>
      </w:r>
    </w:p>
    <w:p w:rsidR="00767C37" w:rsidRDefault="00B24E00">
      <w:pPr>
        <w:autoSpaceDE w:val="0"/>
        <w:autoSpaceDN w:val="0"/>
        <w:adjustRightInd w:val="0"/>
        <w:spacing w:before="133" w:line="250" w:lineRule="exact"/>
        <w:ind w:left="1440" w:right="1262"/>
        <w:jc w:val="both"/>
        <w:rPr>
          <w:color w:val="000000"/>
          <w:spacing w:val="-3"/>
          <w:sz w:val="22"/>
        </w:rPr>
      </w:pPr>
      <w:r>
        <w:rPr>
          <w:color w:val="000000"/>
          <w:w w:val="101"/>
          <w:sz w:val="22"/>
        </w:rPr>
        <w:t xml:space="preserve">ENGINEERING REVIEW &amp; COMPLIANCE VERIFICATION OF THE GENERATOR-OWNER’S </w:t>
      </w:r>
      <w:r>
        <w:rPr>
          <w:color w:val="000000"/>
          <w:w w:val="105"/>
          <w:sz w:val="22"/>
        </w:rPr>
        <w:t xml:space="preserve">FACILITIES - The conceptual cost to review the project’s designs and installation according to the </w:t>
      </w:r>
      <w:r>
        <w:rPr>
          <w:color w:val="000000"/>
          <w:spacing w:val="-3"/>
          <w:sz w:val="22"/>
        </w:rPr>
        <w:t xml:space="preserve">applicable National Grid Electric System Bulletins is </w:t>
      </w:r>
      <w:r>
        <w:rPr>
          <w:rFonts w:ascii="Times New Roman Bold" w:hAnsi="Times New Roman Bold"/>
          <w:color w:val="000000"/>
          <w:spacing w:val="-3"/>
          <w:sz w:val="22"/>
        </w:rPr>
        <w:t>$9,100 +/-25%</w:t>
      </w:r>
      <w:r>
        <w:rPr>
          <w:color w:val="000000"/>
          <w:spacing w:val="-3"/>
          <w:sz w:val="22"/>
        </w:rPr>
        <w:t xml:space="preserve">. </w:t>
      </w:r>
    </w:p>
    <w:p w:rsidR="00767C37" w:rsidRDefault="00B24E00">
      <w:pPr>
        <w:autoSpaceDE w:val="0"/>
        <w:autoSpaceDN w:val="0"/>
        <w:adjustRightInd w:val="0"/>
        <w:spacing w:before="128" w:line="253" w:lineRule="exact"/>
        <w:ind w:left="1440"/>
        <w:rPr>
          <w:color w:val="000000"/>
          <w:spacing w:val="-1"/>
          <w:sz w:val="22"/>
        </w:rPr>
      </w:pPr>
      <w:r>
        <w:rPr>
          <w:color w:val="000000"/>
          <w:spacing w:val="-1"/>
          <w:sz w:val="22"/>
        </w:rPr>
        <w:t xml:space="preserve">COMPLIANCE VERIFICATION OF GENERATOR-OWNER’S STATION FUNCTIONAL TESTING </w:t>
      </w:r>
    </w:p>
    <w:p w:rsidR="00767C37" w:rsidRDefault="00B24E00">
      <w:pPr>
        <w:autoSpaceDE w:val="0"/>
        <w:autoSpaceDN w:val="0"/>
        <w:adjustRightInd w:val="0"/>
        <w:spacing w:before="18" w:line="240" w:lineRule="exact"/>
        <w:ind w:left="1440" w:right="1264"/>
        <w:jc w:val="both"/>
        <w:rPr>
          <w:color w:val="000000"/>
          <w:spacing w:val="-3"/>
          <w:sz w:val="22"/>
        </w:rPr>
      </w:pPr>
      <w:r>
        <w:rPr>
          <w:color w:val="000000"/>
          <w:sz w:val="22"/>
        </w:rPr>
        <w:t xml:space="preserve">- The conceptual cost to field verify the project’s installation for functional compliance according to the </w:t>
      </w:r>
      <w:r>
        <w:rPr>
          <w:color w:val="000000"/>
          <w:spacing w:val="-3"/>
          <w:sz w:val="22"/>
        </w:rPr>
        <w:t xml:space="preserve">applicable National Grid Electric System Bulletins is </w:t>
      </w:r>
      <w:r>
        <w:rPr>
          <w:rFonts w:ascii="Times New Roman Bold" w:hAnsi="Times New Roman Bold"/>
          <w:color w:val="000000"/>
          <w:spacing w:val="-3"/>
          <w:sz w:val="22"/>
        </w:rPr>
        <w:t>$1,400 +/-25%</w:t>
      </w:r>
      <w:r>
        <w:rPr>
          <w:color w:val="000000"/>
          <w:spacing w:val="-3"/>
          <w:sz w:val="22"/>
        </w:rPr>
        <w:t xml:space="preserve">. </w:t>
      </w:r>
    </w:p>
    <w:p w:rsidR="00767C37" w:rsidRDefault="00B24E00">
      <w:pPr>
        <w:tabs>
          <w:tab w:val="left" w:pos="2445"/>
          <w:tab w:val="left" w:pos="3325"/>
        </w:tabs>
        <w:autoSpaceDE w:val="0"/>
        <w:autoSpaceDN w:val="0"/>
        <w:adjustRightInd w:val="0"/>
        <w:spacing w:before="130"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TOTAL</w:t>
      </w:r>
      <w:r>
        <w:rPr>
          <w:rFonts w:ascii="Times New Roman Bold" w:hAnsi="Times New Roman Bold"/>
          <w:color w:val="000000"/>
          <w:spacing w:val="-3"/>
          <w:sz w:val="22"/>
        </w:rPr>
        <w:t xml:space="preserve"> = </w:t>
      </w:r>
      <w:r>
        <w:rPr>
          <w:rFonts w:ascii="Times New Roman Bold" w:hAnsi="Times New Roman Bold"/>
          <w:color w:val="000000"/>
          <w:spacing w:val="-3"/>
          <w:sz w:val="22"/>
        </w:rPr>
        <w:tab/>
        <w:t xml:space="preserve">$452,000 </w:t>
      </w:r>
      <w:r>
        <w:rPr>
          <w:rFonts w:ascii="Times New Roman Bold" w:hAnsi="Times New Roman Bold"/>
          <w:color w:val="000000"/>
          <w:spacing w:val="-3"/>
          <w:sz w:val="22"/>
        </w:rPr>
        <w:tab/>
        <w:t xml:space="preserve">+/-25%. </w:t>
      </w:r>
    </w:p>
    <w:p w:rsidR="00767C37" w:rsidRDefault="00B24E00">
      <w:pPr>
        <w:autoSpaceDE w:val="0"/>
        <w:autoSpaceDN w:val="0"/>
        <w:adjustRightInd w:val="0"/>
        <w:spacing w:before="107" w:line="253" w:lineRule="exact"/>
        <w:ind w:left="1440"/>
        <w:rPr>
          <w:color w:val="000000"/>
          <w:spacing w:val="-3"/>
          <w:sz w:val="22"/>
        </w:rPr>
      </w:pPr>
      <w:r>
        <w:rPr>
          <w:color w:val="000000"/>
          <w:spacing w:val="-3"/>
          <w:sz w:val="22"/>
          <w:u w:val="single"/>
        </w:rPr>
        <w:t>NOTES</w:t>
      </w:r>
      <w:r>
        <w:rPr>
          <w:color w:val="000000"/>
          <w:spacing w:val="-3"/>
          <w:sz w:val="22"/>
        </w:rPr>
        <w:t xml:space="preserve">: </w:t>
      </w:r>
    </w:p>
    <w:p w:rsidR="00767C37" w:rsidRDefault="00B24E00">
      <w:pPr>
        <w:tabs>
          <w:tab w:val="left" w:pos="1800"/>
        </w:tabs>
        <w:autoSpaceDE w:val="0"/>
        <w:autoSpaceDN w:val="0"/>
        <w:adjustRightInd w:val="0"/>
        <w:spacing w:before="67" w:line="253" w:lineRule="exact"/>
        <w:ind w:left="1440"/>
        <w:rPr>
          <w:color w:val="000000"/>
          <w:sz w:val="22"/>
        </w:rPr>
      </w:pPr>
      <w:r>
        <w:rPr>
          <w:color w:val="000000"/>
          <w:spacing w:val="-2"/>
          <w:sz w:val="22"/>
        </w:rPr>
        <w:t xml:space="preserve">1. </w:t>
      </w:r>
      <w:r>
        <w:rPr>
          <w:color w:val="000000"/>
          <w:spacing w:val="-2"/>
          <w:sz w:val="22"/>
        </w:rPr>
        <w:tab/>
      </w:r>
      <w:r>
        <w:rPr>
          <w:color w:val="000000"/>
          <w:sz w:val="22"/>
        </w:rPr>
        <w:t xml:space="preserve">These conceptual estimated costs are based upon the results of this study and subject to change upon </w:t>
      </w:r>
    </w:p>
    <w:p w:rsidR="00767C37" w:rsidRDefault="00B24E00">
      <w:pPr>
        <w:autoSpaceDE w:val="0"/>
        <w:autoSpaceDN w:val="0"/>
        <w:adjustRightInd w:val="0"/>
        <w:spacing w:before="10" w:line="250" w:lineRule="exact"/>
        <w:ind w:left="1799" w:right="1265"/>
        <w:jc w:val="both"/>
        <w:rPr>
          <w:rFonts w:ascii="Times New Roman Italic" w:hAnsi="Times New Roman Italic"/>
          <w:color w:val="000000"/>
          <w:sz w:val="22"/>
        </w:rPr>
      </w:pPr>
      <w:r>
        <w:rPr>
          <w:color w:val="000000"/>
          <w:spacing w:val="-1"/>
          <w:sz w:val="22"/>
        </w:rPr>
        <w:t xml:space="preserve">receipt of the Generator-Owner’s decision to proceed with preliminary design.  </w:t>
      </w:r>
      <w:r>
        <w:rPr>
          <w:rFonts w:ascii="Times New Roman Italic" w:hAnsi="Times New Roman Italic"/>
          <w:color w:val="000000"/>
          <w:spacing w:val="-1"/>
          <w:sz w:val="22"/>
        </w:rPr>
        <w:t xml:space="preserve">It is important to note </w:t>
      </w:r>
      <w:r>
        <w:rPr>
          <w:rFonts w:ascii="Times New Roman Italic" w:hAnsi="Times New Roman Italic"/>
          <w:color w:val="000000"/>
          <w:spacing w:val="-1"/>
          <w:sz w:val="22"/>
        </w:rPr>
        <w:br/>
      </w:r>
      <w:r>
        <w:rPr>
          <w:rFonts w:ascii="Times New Roman Italic" w:hAnsi="Times New Roman Italic"/>
          <w:color w:val="000000"/>
          <w:sz w:val="22"/>
        </w:rPr>
        <w:t xml:space="preserve">that the Company will reconcile the charges after project completion, and the Generator-Owner will </w:t>
      </w:r>
      <w:r>
        <w:rPr>
          <w:rFonts w:ascii="Times New Roman Italic" w:hAnsi="Times New Roman Italic"/>
          <w:color w:val="000000"/>
          <w:sz w:val="22"/>
        </w:rPr>
        <w:br/>
        <w:t xml:space="preserve">be responsible for all final charges, which may be higher or lower than estimated according to this </w:t>
      </w:r>
    </w:p>
    <w:p w:rsidR="00767C37" w:rsidRDefault="00B24E00">
      <w:pPr>
        <w:autoSpaceDE w:val="0"/>
        <w:autoSpaceDN w:val="0"/>
        <w:adjustRightInd w:val="0"/>
        <w:spacing w:before="8" w:line="253" w:lineRule="exact"/>
        <w:ind w:left="1799"/>
        <w:rPr>
          <w:color w:val="000000"/>
          <w:spacing w:val="-2"/>
          <w:sz w:val="22"/>
        </w:rPr>
      </w:pPr>
      <w:r>
        <w:rPr>
          <w:rFonts w:ascii="Times New Roman Italic" w:hAnsi="Times New Roman Italic"/>
          <w:color w:val="000000"/>
          <w:spacing w:val="-2"/>
          <w:sz w:val="22"/>
        </w:rPr>
        <w:t>interconnection study, the Interconnection Agreement, a</w:t>
      </w:r>
      <w:r>
        <w:rPr>
          <w:rFonts w:ascii="Times New Roman Italic" w:hAnsi="Times New Roman Italic"/>
          <w:color w:val="000000"/>
          <w:spacing w:val="-2"/>
          <w:sz w:val="22"/>
        </w:rPr>
        <w:t>nd NMPC PSC No. 207</w:t>
      </w:r>
      <w:r>
        <w:rPr>
          <w:color w:val="000000"/>
          <w:spacing w:val="-2"/>
          <w:sz w:val="22"/>
        </w:rPr>
        <w:t xml:space="preserve">. </w:t>
      </w:r>
    </w:p>
    <w:p w:rsidR="00767C37" w:rsidRDefault="00B24E00">
      <w:pPr>
        <w:tabs>
          <w:tab w:val="left" w:pos="1799"/>
        </w:tabs>
        <w:autoSpaceDE w:val="0"/>
        <w:autoSpaceDN w:val="0"/>
        <w:adjustRightInd w:val="0"/>
        <w:spacing w:before="47" w:line="253" w:lineRule="exact"/>
        <w:ind w:left="1439"/>
        <w:rPr>
          <w:color w:val="000000"/>
          <w:spacing w:val="-1"/>
          <w:sz w:val="22"/>
        </w:rPr>
      </w:pPr>
      <w:r>
        <w:rPr>
          <w:color w:val="000000"/>
          <w:spacing w:val="-2"/>
          <w:sz w:val="22"/>
        </w:rPr>
        <w:t xml:space="preserve">2. </w:t>
      </w:r>
      <w:r>
        <w:rPr>
          <w:color w:val="000000"/>
          <w:spacing w:val="-2"/>
          <w:sz w:val="22"/>
        </w:rPr>
        <w:tab/>
      </w:r>
      <w:r>
        <w:rPr>
          <w:color w:val="000000"/>
          <w:spacing w:val="-1"/>
          <w:sz w:val="22"/>
        </w:rPr>
        <w:t xml:space="preserve">The conceptual cost estimate provided in this plan is according to the Company’s rates and schedules </w:t>
      </w:r>
    </w:p>
    <w:p w:rsidR="00767C37" w:rsidRDefault="00B24E00">
      <w:pPr>
        <w:autoSpaceDE w:val="0"/>
        <w:autoSpaceDN w:val="0"/>
        <w:adjustRightInd w:val="0"/>
        <w:spacing w:before="2" w:line="260" w:lineRule="exact"/>
        <w:ind w:left="1799" w:right="1265"/>
        <w:jc w:val="both"/>
        <w:rPr>
          <w:color w:val="000000"/>
          <w:spacing w:val="-2"/>
          <w:sz w:val="22"/>
        </w:rPr>
      </w:pPr>
      <w:r>
        <w:rPr>
          <w:color w:val="000000"/>
          <w:spacing w:val="-1"/>
          <w:sz w:val="22"/>
        </w:rPr>
        <w:t xml:space="preserve">in effect and will be deemed withdrawn if not accepted by the Generator-Owner within 90 days.  The </w:t>
      </w:r>
      <w:r>
        <w:rPr>
          <w:color w:val="000000"/>
          <w:spacing w:val="-2"/>
          <w:sz w:val="22"/>
        </w:rPr>
        <w:t xml:space="preserve">estimate includes sales tax and contingency on direct labor and material costs. </w:t>
      </w:r>
    </w:p>
    <w:p w:rsidR="00767C37" w:rsidRDefault="00B24E00">
      <w:pPr>
        <w:tabs>
          <w:tab w:val="left" w:pos="1799"/>
        </w:tabs>
        <w:autoSpaceDE w:val="0"/>
        <w:autoSpaceDN w:val="0"/>
        <w:adjustRightInd w:val="0"/>
        <w:spacing w:before="46" w:line="253" w:lineRule="exact"/>
        <w:ind w:left="1439"/>
        <w:rPr>
          <w:color w:val="000000"/>
          <w:spacing w:val="-5"/>
          <w:sz w:val="22"/>
        </w:rPr>
      </w:pPr>
      <w:r>
        <w:rPr>
          <w:color w:val="000000"/>
          <w:spacing w:val="-2"/>
          <w:sz w:val="22"/>
        </w:rPr>
        <w:t xml:space="preserve">3. </w:t>
      </w:r>
      <w:r>
        <w:rPr>
          <w:color w:val="000000"/>
          <w:spacing w:val="-2"/>
          <w:sz w:val="22"/>
        </w:rPr>
        <w:tab/>
      </w:r>
      <w:r>
        <w:rPr>
          <w:color w:val="000000"/>
          <w:spacing w:val="-5"/>
          <w:sz w:val="22"/>
        </w:rPr>
        <w:t xml:space="preserve">The conceptual cost estimates provided </w:t>
      </w:r>
      <w:r>
        <w:rPr>
          <w:color w:val="000000"/>
          <w:spacing w:val="-5"/>
          <w:sz w:val="22"/>
          <w:u w:val="single"/>
        </w:rPr>
        <w:t>do not include</w:t>
      </w:r>
      <w:r>
        <w:rPr>
          <w:color w:val="000000"/>
          <w:spacing w:val="-5"/>
          <w:sz w:val="22"/>
        </w:rPr>
        <w:t xml:space="preserve">: </w:t>
      </w:r>
    </w:p>
    <w:p w:rsidR="00767C37" w:rsidRDefault="00B24E00">
      <w:pPr>
        <w:autoSpaceDE w:val="0"/>
        <w:autoSpaceDN w:val="0"/>
        <w:adjustRightInd w:val="0"/>
        <w:spacing w:before="47" w:line="253" w:lineRule="exact"/>
        <w:ind w:left="1799"/>
        <w:rPr>
          <w:color w:val="000000"/>
          <w:spacing w:val="-1"/>
          <w:sz w:val="22"/>
        </w:rPr>
      </w:pPr>
      <w:r>
        <w:rPr>
          <w:color w:val="000000"/>
          <w:spacing w:val="-1"/>
          <w:sz w:val="22"/>
        </w:rPr>
        <w:t>•</w:t>
      </w:r>
      <w:r>
        <w:rPr>
          <w:rFonts w:ascii="Arial" w:hAnsi="Arial"/>
          <w:color w:val="000000"/>
          <w:spacing w:val="-1"/>
          <w:sz w:val="22"/>
        </w:rPr>
        <w:t xml:space="preserve"> </w:t>
      </w:r>
      <w:r>
        <w:rPr>
          <w:color w:val="000000"/>
          <w:spacing w:val="-1"/>
          <w:sz w:val="22"/>
        </w:rPr>
        <w:t xml:space="preserve">  interconnection study costs, </w:t>
      </w:r>
    </w:p>
    <w:p w:rsidR="00767C37" w:rsidRDefault="00B24E00">
      <w:pPr>
        <w:autoSpaceDE w:val="0"/>
        <w:autoSpaceDN w:val="0"/>
        <w:adjustRightInd w:val="0"/>
        <w:spacing w:before="47" w:line="253" w:lineRule="exact"/>
        <w:ind w:left="1800"/>
        <w:rPr>
          <w:color w:val="000000"/>
          <w:w w:val="102"/>
          <w:sz w:val="22"/>
        </w:rPr>
      </w:pPr>
      <w:r>
        <w:rPr>
          <w:color w:val="000000"/>
          <w:w w:val="102"/>
          <w:sz w:val="22"/>
        </w:rPr>
        <w:t>•</w:t>
      </w:r>
      <w:r>
        <w:rPr>
          <w:rFonts w:ascii="Arial" w:hAnsi="Arial"/>
          <w:color w:val="000000"/>
          <w:w w:val="102"/>
          <w:sz w:val="22"/>
        </w:rPr>
        <w:t xml:space="preserve"> </w:t>
      </w:r>
      <w:r>
        <w:rPr>
          <w:color w:val="000000"/>
          <w:w w:val="102"/>
          <w:sz w:val="22"/>
        </w:rPr>
        <w:t xml:space="preserve">  application fees, </w:t>
      </w:r>
    </w:p>
    <w:p w:rsidR="00767C37" w:rsidRDefault="00B24E00">
      <w:pPr>
        <w:autoSpaceDE w:val="0"/>
        <w:autoSpaceDN w:val="0"/>
        <w:adjustRightInd w:val="0"/>
        <w:spacing w:before="47" w:line="253" w:lineRule="exact"/>
        <w:ind w:left="1800"/>
        <w:rPr>
          <w:color w:val="000000"/>
          <w:sz w:val="22"/>
        </w:rPr>
      </w:pPr>
      <w:r>
        <w:rPr>
          <w:color w:val="000000"/>
          <w:sz w:val="22"/>
        </w:rPr>
        <w:t>•</w:t>
      </w:r>
      <w:r>
        <w:rPr>
          <w:rFonts w:ascii="Arial" w:hAnsi="Arial"/>
          <w:color w:val="000000"/>
          <w:sz w:val="22"/>
        </w:rPr>
        <w:t xml:space="preserve"> </w:t>
      </w:r>
      <w:r>
        <w:rPr>
          <w:color w:val="000000"/>
          <w:sz w:val="22"/>
        </w:rPr>
        <w:t xml:space="preserve">  applicable surcharges, </w:t>
      </w:r>
    </w:p>
    <w:p w:rsidR="00767C37" w:rsidRDefault="00B24E00">
      <w:pPr>
        <w:autoSpaceDE w:val="0"/>
        <w:autoSpaceDN w:val="0"/>
        <w:adjustRightInd w:val="0"/>
        <w:spacing w:before="47" w:line="253" w:lineRule="exact"/>
        <w:ind w:left="1800"/>
        <w:rPr>
          <w:color w:val="000000"/>
          <w:sz w:val="22"/>
        </w:rPr>
      </w:pPr>
      <w:r>
        <w:rPr>
          <w:color w:val="000000"/>
          <w:sz w:val="22"/>
        </w:rPr>
        <w:t>•</w:t>
      </w:r>
      <w:r>
        <w:rPr>
          <w:rFonts w:ascii="Arial" w:hAnsi="Arial"/>
          <w:color w:val="000000"/>
          <w:sz w:val="22"/>
        </w:rPr>
        <w:t xml:space="preserve"> </w:t>
      </w:r>
      <w:r>
        <w:rPr>
          <w:color w:val="000000"/>
          <w:sz w:val="22"/>
        </w:rPr>
        <w:t xml:space="preserve">  property and income taxes, </w:t>
      </w:r>
    </w:p>
    <w:p w:rsidR="00767C37" w:rsidRDefault="00B24E00">
      <w:pPr>
        <w:autoSpaceDE w:val="0"/>
        <w:autoSpaceDN w:val="0"/>
        <w:adjustRightInd w:val="0"/>
        <w:spacing w:before="27" w:line="253" w:lineRule="exact"/>
        <w:ind w:left="1800"/>
        <w:rPr>
          <w:color w:val="000000"/>
          <w:spacing w:val="-2"/>
          <w:sz w:val="22"/>
        </w:rPr>
      </w:pPr>
      <w:r>
        <w:rPr>
          <w:color w:val="000000"/>
          <w:spacing w:val="-2"/>
          <w:sz w:val="22"/>
        </w:rPr>
        <w:t>•</w:t>
      </w:r>
      <w:r>
        <w:rPr>
          <w:rFonts w:ascii="Arial" w:hAnsi="Arial"/>
          <w:color w:val="000000"/>
          <w:spacing w:val="-2"/>
          <w:sz w:val="22"/>
        </w:rPr>
        <w:t xml:space="preserve"> </w:t>
      </w:r>
      <w:r>
        <w:rPr>
          <w:color w:val="000000"/>
          <w:spacing w:val="-2"/>
          <w:sz w:val="22"/>
        </w:rPr>
        <w:t xml:space="preserve">  future operation and maintenance costs, </w:t>
      </w:r>
    </w:p>
    <w:p w:rsidR="00767C37" w:rsidRDefault="00B24E00">
      <w:pPr>
        <w:tabs>
          <w:tab w:val="left" w:pos="2160"/>
        </w:tabs>
        <w:autoSpaceDE w:val="0"/>
        <w:autoSpaceDN w:val="0"/>
        <w:adjustRightInd w:val="0"/>
        <w:spacing w:before="62" w:line="253" w:lineRule="exact"/>
        <w:ind w:left="1800"/>
        <w:rPr>
          <w:color w:val="000000"/>
          <w:spacing w:val="-5"/>
          <w:sz w:val="22"/>
        </w:rPr>
      </w:pPr>
      <w:r>
        <w:rPr>
          <w:color w:val="000000"/>
          <w:spacing w:val="-5"/>
          <w:sz w:val="22"/>
        </w:rPr>
        <w:t>•</w:t>
      </w:r>
      <w:r>
        <w:rPr>
          <w:color w:val="000000"/>
          <w:spacing w:val="-5"/>
          <w:sz w:val="22"/>
        </w:rPr>
        <w:tab/>
        <w:t>project management costs,</w:t>
      </w:r>
    </w:p>
    <w:p w:rsidR="00767C37" w:rsidRDefault="00B24E00">
      <w:pPr>
        <w:tabs>
          <w:tab w:val="left" w:pos="2160"/>
        </w:tabs>
        <w:autoSpaceDE w:val="0"/>
        <w:autoSpaceDN w:val="0"/>
        <w:adjustRightInd w:val="0"/>
        <w:spacing w:before="43" w:line="240" w:lineRule="exact"/>
        <w:ind w:left="1800" w:right="1226"/>
        <w:jc w:val="both"/>
        <w:rPr>
          <w:color w:val="000000"/>
          <w:spacing w:val="-5"/>
          <w:sz w:val="22"/>
        </w:rPr>
      </w:pPr>
      <w:r>
        <w:rPr>
          <w:color w:val="000000"/>
          <w:w w:val="102"/>
          <w:sz w:val="22"/>
        </w:rPr>
        <w:t>•</w:t>
      </w:r>
      <w:r>
        <w:rPr>
          <w:rFonts w:ascii="Arial" w:hAnsi="Arial"/>
          <w:color w:val="000000"/>
          <w:w w:val="102"/>
          <w:sz w:val="22"/>
        </w:rPr>
        <w:t xml:space="preserve"> </w:t>
      </w:r>
      <w:r>
        <w:rPr>
          <w:color w:val="000000"/>
          <w:w w:val="102"/>
          <w:sz w:val="22"/>
        </w:rPr>
        <w:t xml:space="preserve">  recurring monthly communications circuits’ charges responsible by the Generator-Owner to the </w:t>
      </w:r>
      <w:r>
        <w:rPr>
          <w:color w:val="000000"/>
          <w:w w:val="102"/>
          <w:sz w:val="22"/>
        </w:rPr>
        <w:br/>
      </w:r>
      <w:r>
        <w:rPr>
          <w:color w:val="000000"/>
          <w:w w:val="102"/>
          <w:sz w:val="22"/>
        </w:rPr>
        <w:tab/>
      </w:r>
      <w:r>
        <w:rPr>
          <w:color w:val="000000"/>
          <w:spacing w:val="-5"/>
          <w:sz w:val="22"/>
        </w:rPr>
        <w:t xml:space="preserve">communications utility, </w:t>
      </w:r>
    </w:p>
    <w:p w:rsidR="00767C37" w:rsidRDefault="00B24E00">
      <w:pPr>
        <w:tabs>
          <w:tab w:val="left" w:pos="2160"/>
        </w:tabs>
        <w:autoSpaceDE w:val="0"/>
        <w:autoSpaceDN w:val="0"/>
        <w:adjustRightInd w:val="0"/>
        <w:spacing w:before="60" w:line="240" w:lineRule="exact"/>
        <w:ind w:left="1800" w:right="1222"/>
        <w:jc w:val="both"/>
        <w:rPr>
          <w:color w:val="000000"/>
          <w:spacing w:val="-5"/>
          <w:sz w:val="22"/>
        </w:rPr>
      </w:pPr>
      <w:r>
        <w:rPr>
          <w:color w:val="000000"/>
          <w:sz w:val="22"/>
        </w:rPr>
        <w:t>•</w:t>
      </w:r>
      <w:r>
        <w:rPr>
          <w:rFonts w:ascii="Arial" w:hAnsi="Arial"/>
          <w:color w:val="000000"/>
          <w:sz w:val="22"/>
        </w:rPr>
        <w:t xml:space="preserve"> </w:t>
      </w:r>
      <w:r>
        <w:rPr>
          <w:color w:val="000000"/>
          <w:sz w:val="22"/>
        </w:rPr>
        <w:t xml:space="preserve">  provisions for communicat</w:t>
      </w:r>
      <w:r>
        <w:rPr>
          <w:color w:val="000000"/>
          <w:sz w:val="22"/>
        </w:rPr>
        <w:t xml:space="preserve">ions circuits, if needed, as responsible by the Generator-Owner to the </w:t>
      </w:r>
      <w:r>
        <w:rPr>
          <w:color w:val="000000"/>
          <w:sz w:val="22"/>
        </w:rPr>
        <w:br/>
      </w:r>
      <w:r>
        <w:rPr>
          <w:color w:val="000000"/>
          <w:sz w:val="22"/>
        </w:rPr>
        <w:tab/>
      </w:r>
      <w:r>
        <w:rPr>
          <w:color w:val="000000"/>
          <w:spacing w:val="-5"/>
          <w:sz w:val="22"/>
        </w:rPr>
        <w:t xml:space="preserve">communications utility, </w:t>
      </w:r>
    </w:p>
    <w:p w:rsidR="00767C37" w:rsidRDefault="00B24E00">
      <w:pPr>
        <w:autoSpaceDE w:val="0"/>
        <w:autoSpaceDN w:val="0"/>
        <w:adjustRightInd w:val="0"/>
        <w:spacing w:before="50" w:line="253" w:lineRule="exact"/>
        <w:ind w:left="1800"/>
        <w:rPr>
          <w:color w:val="000000"/>
          <w:spacing w:val="-2"/>
          <w:sz w:val="22"/>
        </w:rPr>
      </w:pPr>
      <w:r>
        <w:rPr>
          <w:color w:val="000000"/>
          <w:spacing w:val="-2"/>
          <w:sz w:val="22"/>
        </w:rPr>
        <w:t>•</w:t>
      </w:r>
      <w:r>
        <w:rPr>
          <w:rFonts w:ascii="Arial" w:hAnsi="Arial"/>
          <w:color w:val="000000"/>
          <w:spacing w:val="-2"/>
          <w:sz w:val="22"/>
        </w:rPr>
        <w:t xml:space="preserve"> </w:t>
      </w:r>
      <w:r>
        <w:rPr>
          <w:color w:val="000000"/>
          <w:spacing w:val="-2"/>
          <w:sz w:val="22"/>
        </w:rPr>
        <w:t xml:space="preserve">  allowance for funds used during construction (AFUDC) assuming Customer upfront payment, </w:t>
      </w:r>
    </w:p>
    <w:p w:rsidR="00767C37" w:rsidRDefault="00B24E00">
      <w:pPr>
        <w:tabs>
          <w:tab w:val="left" w:pos="2160"/>
        </w:tabs>
        <w:autoSpaceDE w:val="0"/>
        <w:autoSpaceDN w:val="0"/>
        <w:adjustRightInd w:val="0"/>
        <w:spacing w:before="58" w:line="240" w:lineRule="exact"/>
        <w:ind w:left="1800" w:right="1241"/>
        <w:jc w:val="both"/>
        <w:rPr>
          <w:color w:val="000000"/>
          <w:spacing w:val="-5"/>
          <w:sz w:val="22"/>
        </w:rPr>
      </w:pPr>
      <w:r>
        <w:rPr>
          <w:color w:val="000000"/>
          <w:sz w:val="22"/>
        </w:rPr>
        <w:t>•</w:t>
      </w:r>
      <w:r>
        <w:rPr>
          <w:rFonts w:ascii="Arial" w:hAnsi="Arial"/>
          <w:color w:val="000000"/>
          <w:sz w:val="22"/>
        </w:rPr>
        <w:t xml:space="preserve"> </w:t>
      </w:r>
      <w:r>
        <w:rPr>
          <w:color w:val="000000"/>
          <w:sz w:val="22"/>
        </w:rPr>
        <w:t xml:space="preserve">  adverse field conditions such as rock, water, weather, and Generator-Owner electrical equipment </w:t>
      </w:r>
      <w:r>
        <w:rPr>
          <w:color w:val="000000"/>
          <w:sz w:val="22"/>
        </w:rPr>
        <w:br/>
      </w:r>
      <w:r>
        <w:rPr>
          <w:color w:val="000000"/>
          <w:sz w:val="22"/>
        </w:rPr>
        <w:tab/>
      </w:r>
      <w:r>
        <w:rPr>
          <w:color w:val="000000"/>
          <w:spacing w:val="-5"/>
          <w:sz w:val="22"/>
        </w:rPr>
        <w:t xml:space="preserve">obstructions, </w:t>
      </w:r>
    </w:p>
    <w:p w:rsidR="00767C37" w:rsidRDefault="00B24E00">
      <w:pPr>
        <w:autoSpaceDE w:val="0"/>
        <w:autoSpaceDN w:val="0"/>
        <w:adjustRightInd w:val="0"/>
        <w:spacing w:before="30" w:line="253" w:lineRule="exact"/>
        <w:ind w:left="1800"/>
        <w:rPr>
          <w:color w:val="000000"/>
          <w:spacing w:val="-2"/>
          <w:sz w:val="22"/>
        </w:rPr>
      </w:pPr>
      <w:r>
        <w:rPr>
          <w:color w:val="000000"/>
          <w:spacing w:val="-2"/>
          <w:sz w:val="22"/>
        </w:rPr>
        <w:t>•</w:t>
      </w:r>
      <w:r>
        <w:rPr>
          <w:rFonts w:ascii="Arial" w:hAnsi="Arial"/>
          <w:color w:val="000000"/>
          <w:spacing w:val="-2"/>
          <w:sz w:val="22"/>
        </w:rPr>
        <w:t xml:space="preserve"> </w:t>
      </w:r>
      <w:r>
        <w:rPr>
          <w:color w:val="000000"/>
          <w:spacing w:val="-2"/>
          <w:sz w:val="22"/>
        </w:rPr>
        <w:t xml:space="preserve">  extended construction hours to minimize outage time or National Grid’s public duty to serve, </w:t>
      </w:r>
    </w:p>
    <w:p w:rsidR="00767C37" w:rsidRDefault="00B24E00">
      <w:pPr>
        <w:autoSpaceDE w:val="0"/>
        <w:autoSpaceDN w:val="0"/>
        <w:adjustRightInd w:val="0"/>
        <w:spacing w:before="47" w:line="253" w:lineRule="exact"/>
        <w:ind w:left="1800"/>
        <w:rPr>
          <w:color w:val="000000"/>
          <w:spacing w:val="-2"/>
          <w:sz w:val="22"/>
        </w:rPr>
      </w:pPr>
      <w:r>
        <w:rPr>
          <w:color w:val="000000"/>
          <w:spacing w:val="-2"/>
          <w:sz w:val="22"/>
        </w:rPr>
        <w:t>•</w:t>
      </w:r>
      <w:r>
        <w:rPr>
          <w:rFonts w:ascii="Arial" w:hAnsi="Arial"/>
          <w:color w:val="000000"/>
          <w:spacing w:val="-2"/>
          <w:sz w:val="22"/>
        </w:rPr>
        <w:t xml:space="preserve"> </w:t>
      </w:r>
      <w:r>
        <w:rPr>
          <w:color w:val="000000"/>
          <w:spacing w:val="-2"/>
          <w:sz w:val="22"/>
        </w:rPr>
        <w:t xml:space="preserve">  the cost of any temporary construction </w:t>
      </w:r>
      <w:r>
        <w:rPr>
          <w:color w:val="000000"/>
          <w:spacing w:val="-2"/>
          <w:sz w:val="22"/>
        </w:rPr>
        <w:t xml:space="preserve">service, or </w:t>
      </w:r>
    </w:p>
    <w:p w:rsidR="00767C37" w:rsidRDefault="00B24E00">
      <w:pPr>
        <w:autoSpaceDE w:val="0"/>
        <w:autoSpaceDN w:val="0"/>
        <w:adjustRightInd w:val="0"/>
        <w:spacing w:before="47" w:line="253" w:lineRule="exact"/>
        <w:ind w:left="1800"/>
        <w:rPr>
          <w:color w:val="000000"/>
          <w:sz w:val="22"/>
        </w:rPr>
      </w:pPr>
      <w:r>
        <w:rPr>
          <w:color w:val="000000"/>
          <w:sz w:val="22"/>
        </w:rPr>
        <w:t>•</w:t>
      </w:r>
      <w:r>
        <w:rPr>
          <w:rFonts w:ascii="Arial" w:hAnsi="Arial"/>
          <w:color w:val="000000"/>
          <w:sz w:val="22"/>
        </w:rPr>
        <w:t xml:space="preserve"> </w:t>
      </w:r>
      <w:r>
        <w:rPr>
          <w:color w:val="000000"/>
          <w:sz w:val="22"/>
        </w:rPr>
        <w:t xml:space="preserve">  any required permits. </w:t>
      </w:r>
    </w:p>
    <w:p w:rsidR="00767C37" w:rsidRDefault="00B24E00">
      <w:pPr>
        <w:tabs>
          <w:tab w:val="left" w:pos="1800"/>
        </w:tabs>
        <w:autoSpaceDE w:val="0"/>
        <w:autoSpaceDN w:val="0"/>
        <w:adjustRightInd w:val="0"/>
        <w:spacing w:before="47" w:line="253" w:lineRule="exact"/>
        <w:ind w:left="1440"/>
        <w:rPr>
          <w:color w:val="000000"/>
          <w:spacing w:val="-1"/>
          <w:sz w:val="22"/>
        </w:rPr>
      </w:pPr>
      <w:r>
        <w:rPr>
          <w:color w:val="000000"/>
          <w:spacing w:val="-5"/>
          <w:sz w:val="22"/>
        </w:rPr>
        <w:t xml:space="preserve">4. </w:t>
      </w:r>
      <w:r>
        <w:rPr>
          <w:color w:val="000000"/>
          <w:spacing w:val="-5"/>
          <w:sz w:val="22"/>
        </w:rPr>
        <w:tab/>
      </w:r>
      <w:r>
        <w:rPr>
          <w:color w:val="000000"/>
          <w:spacing w:val="-1"/>
          <w:sz w:val="22"/>
        </w:rPr>
        <w:t xml:space="preserve">Cost adders estimated for overtime would be based on 1.5 and 2 times labor rates if required for work </w:t>
      </w:r>
    </w:p>
    <w:p w:rsidR="00767C37" w:rsidRDefault="00B24E00">
      <w:pPr>
        <w:autoSpaceDE w:val="0"/>
        <w:autoSpaceDN w:val="0"/>
        <w:adjustRightInd w:val="0"/>
        <w:spacing w:line="320" w:lineRule="exact"/>
        <w:ind w:left="1440" w:right="1287" w:firstLine="359"/>
        <w:jc w:val="both"/>
        <w:rPr>
          <w:color w:val="000000"/>
          <w:spacing w:val="-4"/>
          <w:sz w:val="22"/>
        </w:rPr>
      </w:pPr>
      <w:r>
        <w:rPr>
          <w:color w:val="000000"/>
          <w:spacing w:val="-4"/>
          <w:sz w:val="22"/>
        </w:rPr>
        <w:t xml:space="preserve">beyond normal business hours.  Meals and equipment are also extra costs incurred for overtime labor. </w:t>
      </w:r>
      <w:r>
        <w:rPr>
          <w:color w:val="000000"/>
          <w:spacing w:val="-4"/>
          <w:sz w:val="22"/>
        </w:rPr>
        <w:br/>
      </w:r>
      <w:r>
        <w:rPr>
          <w:color w:val="000000"/>
          <w:spacing w:val="-5"/>
          <w:sz w:val="22"/>
        </w:rPr>
        <w:t xml:space="preserve">5. </w:t>
      </w:r>
      <w:r>
        <w:rPr>
          <w:color w:val="000000"/>
          <w:spacing w:val="-4"/>
          <w:sz w:val="22"/>
        </w:rPr>
        <w:t xml:space="preserve">Payments in accordance with the Interconnection Agreement between the Developer and the Company. </w:t>
      </w:r>
    </w:p>
    <w:p w:rsidR="00767C37" w:rsidRDefault="00767C37">
      <w:pPr>
        <w:autoSpaceDE w:val="0"/>
        <w:autoSpaceDN w:val="0"/>
        <w:adjustRightInd w:val="0"/>
        <w:spacing w:line="241" w:lineRule="exact"/>
        <w:ind w:left="1440"/>
        <w:rPr>
          <w:color w:val="000000"/>
          <w:spacing w:val="-4"/>
          <w:sz w:val="22"/>
        </w:rPr>
      </w:pPr>
    </w:p>
    <w:p w:rsidR="00767C37" w:rsidRDefault="00767C37">
      <w:pPr>
        <w:autoSpaceDE w:val="0"/>
        <w:autoSpaceDN w:val="0"/>
        <w:adjustRightInd w:val="0"/>
        <w:spacing w:line="241" w:lineRule="exact"/>
        <w:ind w:left="1440"/>
        <w:rPr>
          <w:color w:val="000000"/>
          <w:spacing w:val="-4"/>
          <w:sz w:val="22"/>
        </w:rPr>
      </w:pPr>
    </w:p>
    <w:p w:rsidR="00767C37" w:rsidRDefault="00B24E00">
      <w:pPr>
        <w:tabs>
          <w:tab w:val="left" w:pos="5499"/>
          <w:tab w:val="left" w:pos="9124"/>
        </w:tabs>
        <w:autoSpaceDE w:val="0"/>
        <w:autoSpaceDN w:val="0"/>
        <w:adjustRightInd w:val="0"/>
        <w:spacing w:before="58" w:line="241" w:lineRule="exact"/>
        <w:ind w:left="1440"/>
        <w:rPr>
          <w:rFonts w:ascii="Times New Roman Bold" w:hAnsi="Times New Roman Bold"/>
          <w:color w:val="000000"/>
          <w:spacing w:val="-2"/>
          <w:sz w:val="22"/>
        </w:rPr>
      </w:pPr>
      <w:r>
        <w:rPr>
          <w:color w:val="0000FF"/>
          <w:spacing w:val="-1"/>
          <w:sz w:val="12"/>
        </w:rPr>
        <w:t>Madison County LFGTE Interconnection Study rev11 21 2008.doc</w:t>
      </w:r>
      <w:r>
        <w:rPr>
          <w:color w:val="0000FF"/>
          <w:spacing w:val="-1"/>
          <w:sz w:val="12"/>
        </w:rPr>
        <w:tab/>
      </w:r>
      <w:r>
        <w:rPr>
          <w:rFonts w:ascii="Times New Roman Bold" w:hAnsi="Times New Roman Bold"/>
          <w:color w:val="000000"/>
          <w:spacing w:val="-3"/>
          <w:sz w:val="22"/>
        </w:rPr>
        <w:t>Page 12</w:t>
      </w:r>
      <w:r>
        <w:rPr>
          <w:color w:val="000000"/>
          <w:spacing w:val="-3"/>
          <w:sz w:val="22"/>
        </w:rPr>
        <w:t xml:space="preserve"> of </w:t>
      </w:r>
      <w:r>
        <w:rPr>
          <w:rFonts w:ascii="Times New Roman Bold" w:hAnsi="Times New Roman Bold"/>
          <w:color w:val="000000"/>
          <w:spacing w:val="-3"/>
          <w:sz w:val="22"/>
        </w:rPr>
        <w:t>15</w:t>
      </w:r>
      <w:r>
        <w:rPr>
          <w:rFonts w:ascii="Times New Roman Bold" w:hAnsi="Times New Roman Bold"/>
          <w:color w:val="000000"/>
          <w:spacing w:val="-3"/>
          <w:sz w:val="22"/>
        </w:rPr>
        <w:tab/>
      </w:r>
      <w:r>
        <w:rPr>
          <w:rFonts w:ascii="Times New Roman Bold" w:hAnsi="Times New Roman Bold"/>
          <w:color w:val="000000"/>
          <w:spacing w:val="-2"/>
          <w:sz w:val="22"/>
        </w:rPr>
        <w:t>rev. Nov. 21, 2008</w:t>
      </w:r>
      <w:r w:rsidR="00767C37">
        <w:rPr>
          <w:rFonts w:ascii="Times New Roman Bold" w:hAnsi="Times New Roman Bold"/>
          <w:color w:val="000000"/>
          <w:spacing w:val="-2"/>
          <w:sz w:val="22"/>
        </w:rPr>
        <w:pict>
          <v:polyline id="_x0000_s1206" style="position:absolute;left:0;text-align:left;z-index:-251617280;mso-position-horizontal-relative:page;mso-position-vertical-relative:page" points="206.3pt,38.3pt,506.75pt,38.3pt,506.75pt,37.3pt,206.3pt,37.3pt,206.3pt,38.3pt" coordsize="6009,20" o:allowincell="f" fillcolor="black" stroked="f">
            <v:path arrowok="t"/>
            <w10:wrap anchorx="page" anchory="page"/>
          </v:polyline>
        </w:pict>
      </w:r>
      <w:r w:rsidR="00767C37">
        <w:rPr>
          <w:rFonts w:ascii="Times New Roman Bold" w:hAnsi="Times New Roman Bold"/>
          <w:color w:val="000000"/>
          <w:spacing w:val="-2"/>
          <w:sz w:val="22"/>
        </w:rPr>
        <w:pict>
          <v:polyline id="_x0000_s1207" style="position:absolute;left:0;text-align:left;z-index:-251601920;mso-position-horizontal-relative:page;mso-position-vertical-relative:page" points="70.5pt,40.5pt,541.5pt,40.5pt,541.5pt,39.5pt,70.5pt,39.5pt,70.5pt,40.5pt" coordsize="9420,20" o:allowincell="f" fillcolor="black" stroked="f">
            <v:path arrowok="t"/>
            <w10:wrap anchorx="page" anchory="page"/>
          </v:polyline>
        </w:pict>
      </w:r>
      <w:r w:rsidR="00767C37">
        <w:rPr>
          <w:rFonts w:ascii="Times New Roman Bold" w:hAnsi="Times New Roman Bold"/>
          <w:color w:val="000000"/>
          <w:spacing w:val="-2"/>
          <w:sz w:val="22"/>
        </w:rPr>
        <w:pict>
          <v:polyline id="_x0000_s1208" style="position:absolute;left:0;text-align:left;z-index:-251588608;mso-position-horizontal-relative:page;mso-position-vertical-relative:page" points="70.5pt,754.7pt,541.5pt,754.7pt,541.5pt,753.7pt,70.5pt,753.7pt,70.5pt,754.7pt" coordsize="9420,20" o:allowincell="f" fillcolor="black" stroked="f">
            <v:path arrowok="t"/>
            <w10:wrap anchorx="page" anchory="page"/>
          </v:polyline>
        </w:pict>
      </w:r>
      <w:r w:rsidR="00767C37">
        <w:rPr>
          <w:rFonts w:ascii="Times New Roman Bold" w:hAnsi="Times New Roman Bold"/>
          <w:color w:val="000000"/>
          <w:spacing w:val="-2"/>
          <w:sz w:val="22"/>
        </w:rPr>
        <w:pict>
          <v:polyline id="_x0000_s1209" style="position:absolute;left:0;text-align:left;z-index:-251574272;mso-position-horizontal-relative:page;mso-position-vertical-relative:page" points="456.25pt,769.05pt,540pt,769.05pt,540pt,756.4pt,456.25pt,756.4pt,456.25pt,769.05pt" coordsize="1676,254" o:allowincell="f" fillcolor="silver" stroked="f">
            <v:path arrowok="t"/>
            <w10:wrap anchorx="page" anchory="page"/>
          </v:polyline>
        </w:pict>
      </w:r>
      <w:r w:rsidR="00767C37">
        <w:rPr>
          <w:rFonts w:ascii="Times New Roman Bold" w:hAnsi="Times New Roman Bold"/>
          <w:color w:val="000000"/>
          <w:spacing w:val="-2"/>
          <w:sz w:val="22"/>
        </w:rPr>
        <w:pict>
          <v:polyline id="_x0000_s1210" style="position:absolute;left:0;text-align:left;z-index:-251568128;mso-position-horizontal-relative:page;mso-position-vertical-relative:page" points="298.4pt,70.3pt,339.65pt,70.3pt,339.65pt,57.65pt,298.4pt,57.65pt,298.4pt,70.3pt" coordsize="826,253" o:allowincell="f" fillcolor="silver" stroked="f">
            <v:path arrowok="t"/>
            <w10:wrap anchorx="page" anchory="page"/>
          </v:polyline>
        </w:pict>
      </w:r>
      <w:r w:rsidR="00767C37">
        <w:rPr>
          <w:rFonts w:ascii="Times New Roman Bold" w:hAnsi="Times New Roman Bold"/>
          <w:color w:val="000000"/>
          <w:spacing w:val="-2"/>
          <w:sz w:val="22"/>
        </w:rPr>
        <w:pict>
          <v:polyline id="_x0000_s1211" style="position:absolute;left:0;text-align:left;z-index:-251563008;mso-position-horizontal-relative:page;mso-position-vertical-relative:page" points="1in,86.75pt,426.4pt,86.75pt,426.4pt,73.3pt,1in,73.3pt,1in,86.75pt" coordsize="7088,269" o:allowincell="f" fillcolor="silver" stroked="f">
            <v:path arrowok="t"/>
            <w10:wrap anchorx="page" anchory="page"/>
          </v:polyline>
        </w:pict>
      </w:r>
      <w:r w:rsidR="00767C37">
        <w:rPr>
          <w:rFonts w:ascii="Times New Roman Bold" w:hAnsi="Times New Roman Bold"/>
          <w:color w:val="000000"/>
          <w:spacing w:val="-2"/>
          <w:sz w:val="22"/>
        </w:rPr>
        <w:pict>
          <v:polyline id="_x0000_s1212" style="position:absolute;left:0;text-align:left;z-index:-251557888;mso-position-horizontal-relative:page;mso-position-vertical-relative:page" points="260.55pt,103.2pt,311.8pt,103.2pt,311.8pt,89.75pt,260.55pt,89.75pt,260.55pt,103.2pt" coordsize="1025,269" o:allowincell="f" fillcolor="silver" stroked="f">
            <v:path arrowok="t"/>
            <w10:wrap anchorx="page" anchory="page"/>
          </v:polyline>
        </w:pict>
      </w:r>
      <w:r w:rsidR="00767C37">
        <w:rPr>
          <w:rFonts w:ascii="Times New Roman Bold" w:hAnsi="Times New Roman Bold"/>
          <w:color w:val="000000"/>
          <w:spacing w:val="-2"/>
          <w:sz w:val="22"/>
        </w:rPr>
        <w:pict>
          <v:polyline id="_x0000_s1213" style="position:absolute;left:0;text-align:left;z-index:-251552768;mso-position-horizontal-relative:page;mso-position-vertical-relative:page" points="170.1pt,115.8pt,362pt,115.8pt,362pt,103.2pt,170.1pt,103.2pt,170.1pt,115.8pt" coordsize="3838,252" o:allowincell="f" fillcolor="silver" stroked="f">
            <v:path arrowok="t"/>
            <w10:wrap anchorx="page" anchory="page"/>
          </v:polyline>
        </w:pict>
      </w:r>
      <w:r w:rsidR="00767C37">
        <w:rPr>
          <w:rFonts w:ascii="Times New Roman Bold" w:hAnsi="Times New Roman Bold"/>
          <w:color w:val="000000"/>
          <w:spacing w:val="-2"/>
          <w:sz w:val="22"/>
        </w:rPr>
        <w:pict>
          <v:polyline id="_x0000_s1214" style="position:absolute;left:0;text-align:left;z-index:-251549696;mso-position-horizontal-relative:page;mso-position-vertical-relative:page" points="445.9pt,115.8pt,481.75pt,115.8pt,481.75pt,103.2pt,445.9pt,103.2pt,445.9pt,115.8pt" coordsize="717,252" o:allowincell="f" fillcolor="silver" stroked="f">
            <v:path arrowok="t"/>
            <w10:wrap anchorx="page" anchory="page"/>
          </v:polyline>
        </w:pict>
      </w:r>
      <w:r w:rsidR="00767C37">
        <w:rPr>
          <w:rFonts w:ascii="Times New Roman Bold" w:hAnsi="Times New Roman Bold"/>
          <w:color w:val="000000"/>
          <w:spacing w:val="-2"/>
          <w:sz w:val="22"/>
        </w:rPr>
        <w:pict>
          <v:polyline id="_x0000_s1215" style="position:absolute;left:0;text-align:left;z-index:-251545600;mso-position-horizontal-relative:page;mso-position-vertical-relative:page" points="447.6pt,132.25pt,483.4pt,132.25pt,483.4pt,118.8pt,447.6pt,118.8pt,447.6pt,132.25pt" coordsize="716,270" o:allowincell="f" fillcolor="silver" stroked="f">
            <v:path arrowok="t"/>
            <w10:wrap anchorx="page" anchory="page"/>
          </v:polyline>
        </w:pict>
      </w:r>
      <w:r w:rsidR="00767C37">
        <w:rPr>
          <w:rFonts w:ascii="Times New Roman Bold" w:hAnsi="Times New Roman Bold"/>
          <w:color w:val="000000"/>
          <w:spacing w:val="-2"/>
          <w:sz w:val="22"/>
        </w:rPr>
        <w:pict>
          <v:polyline id="_x0000_s1216" style="position:absolute;left:0;text-align:left;z-index:-251537408;mso-position-horizontal-relative:page;mso-position-vertical-relative:page" points="433.75pt,148.65pt,469.5pt,148.65pt,469.5pt,135.25pt,433.75pt,135.25pt,433.75pt,148.65pt" coordsize="716,270" o:allowincell="f" fillcolor="silver" stroked="f">
            <v:path arrowok="t"/>
            <w10:wrap anchorx="page" anchory="page"/>
          </v:polyline>
        </w:pict>
      </w:r>
      <w:r w:rsidR="00767C37">
        <w:rPr>
          <w:rFonts w:ascii="Times New Roman Bold" w:hAnsi="Times New Roman Bold"/>
          <w:color w:val="000000"/>
          <w:spacing w:val="-2"/>
          <w:sz w:val="22"/>
        </w:rPr>
        <w:pict>
          <v:polyline id="_x0000_s1217" style="position:absolute;left:0;text-align:left;z-index:-251528192;mso-position-horizontal-relative:page;mso-position-vertical-relative:page" points="506.15pt,198.65pt,540pt,198.65pt,540pt,186pt,506.15pt,186pt,506.15pt,198.65pt" coordsize="677,254" o:allowincell="f" fillcolor="silver" stroked="f">
            <v:path arrowok="t"/>
            <w10:wrap anchorx="page" anchory="page"/>
          </v:polyline>
        </w:pict>
      </w:r>
      <w:r w:rsidR="00767C37">
        <w:rPr>
          <w:rFonts w:ascii="Times New Roman Bold" w:hAnsi="Times New Roman Bold"/>
          <w:color w:val="000000"/>
          <w:spacing w:val="-2"/>
          <w:sz w:val="22"/>
        </w:rPr>
        <w:pict>
          <v:polyline id="_x0000_s1218" style="position:absolute;left:0;text-align:left;z-index:-251523072;mso-position-horizontal-relative:page;mso-position-vertical-relative:page" points="1in,211.3pt,120.25pt,211.3pt,120.25pt,198.65pt,1in,198.65pt,1in,211.3pt" coordsize="965,253" o:allowincell="f" fillcolor="silver" stroked="f">
            <v:path arrowok="t"/>
            <w10:wrap anchorx="page" anchory="page"/>
          </v:polyline>
        </w:pict>
      </w:r>
      <w:r w:rsidR="00767C37">
        <w:rPr>
          <w:rFonts w:ascii="Times New Roman Bold" w:hAnsi="Times New Roman Bold"/>
          <w:color w:val="000000"/>
          <w:spacing w:val="-2"/>
          <w:sz w:val="22"/>
        </w:rPr>
        <w:pict>
          <v:polyline id="_x0000_s1219" style="position:absolute;left:0;text-align:left;z-index:-251508736;mso-position-horizontal-relative:page;mso-position-vertical-relative:page" points="122.2pt,317.8pt,163.55pt,317.8pt,163.55pt,305.15pt,122.2pt,305.15pt,122.2pt,317.8pt" coordsize="827,253" o:allowincell="f" fillcolor="silver" stroked="f">
            <v:path arrowok="t"/>
            <w10:wrap anchorx="page" anchory="page"/>
          </v:polyline>
        </w:pict>
      </w:r>
      <w:r w:rsidR="00767C37">
        <w:rPr>
          <w:rFonts w:ascii="Times New Roman Bold" w:hAnsi="Times New Roman Bold"/>
          <w:color w:val="000000"/>
          <w:spacing w:val="-2"/>
          <w:sz w:val="22"/>
        </w:rPr>
        <w:pict>
          <v:polyline id="_x0000_s1220" style="position:absolute;left:0;text-align:left;z-index:-251458560;mso-position-horizontal-relative:page;mso-position-vertical-relative:page" points="108pt,548.15pt,222.4pt,548.15pt,222.4pt,535.3pt,108pt,535.3pt,108pt,548.15pt" coordsize="2288,257" o:allowincell="f" fillcolor="silver" stroked="f">
            <v:path arrowok="t"/>
            <w10:wrap anchorx="page" anchory="page"/>
          </v:polyline>
        </w:pict>
      </w:r>
    </w:p>
    <w:p w:rsidR="00767C37" w:rsidRDefault="00767C37">
      <w:pPr>
        <w:autoSpaceDE w:val="0"/>
        <w:autoSpaceDN w:val="0"/>
        <w:adjustRightInd w:val="0"/>
        <w:rPr>
          <w:rFonts w:ascii="Times New Roman Bold" w:hAnsi="Times New Roman Bold"/>
          <w:color w:val="000000"/>
          <w:spacing w:val="-2"/>
          <w:sz w:val="22"/>
        </w:rPr>
        <w:sectPr w:rsidR="00767C37">
          <w:headerReference w:type="even" r:id="rId351"/>
          <w:headerReference w:type="default" r:id="rId352"/>
          <w:footerReference w:type="even" r:id="rId353"/>
          <w:footerReference w:type="default" r:id="rId354"/>
          <w:headerReference w:type="first" r:id="rId355"/>
          <w:footerReference w:type="first" r:id="rId356"/>
          <w:pgSz w:w="12240" w:h="15840"/>
          <w:pgMar w:top="0" w:right="0" w:bottom="0" w:left="0" w:header="720" w:footer="720" w:gutter="0"/>
          <w:cols w:space="720"/>
        </w:sectPr>
      </w:pPr>
    </w:p>
    <w:p w:rsidR="00767C37" w:rsidRDefault="00767C37">
      <w:pPr>
        <w:autoSpaceDE w:val="0"/>
        <w:autoSpaceDN w:val="0"/>
        <w:adjustRightInd w:val="0"/>
        <w:spacing w:line="240" w:lineRule="exact"/>
        <w:rPr>
          <w:rFonts w:ascii="Times New Roman Bold" w:hAnsi="Times New Roman Bold"/>
          <w:color w:val="000000"/>
          <w:spacing w:val="-2"/>
        </w:rPr>
      </w:pPr>
      <w:bookmarkStart w:id="42" w:name="Pg43"/>
      <w:bookmarkEnd w:id="42"/>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w:t>
      </w:r>
      <w:r>
        <w:rPr>
          <w:color w:val="000000"/>
          <w:spacing w:val="-3"/>
          <w:sz w:val="22"/>
        </w:rPr>
        <w:t xml:space="preserve">Agreement No. 1988 </w:t>
      </w:r>
    </w:p>
    <w:p w:rsidR="00767C37" w:rsidRDefault="00B24E00">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767C37" w:rsidRDefault="00B24E00">
      <w:pPr>
        <w:autoSpaceDE w:val="0"/>
        <w:autoSpaceDN w:val="0"/>
        <w:adjustRightInd w:val="0"/>
        <w:spacing w:before="135" w:line="276" w:lineRule="exact"/>
        <w:ind w:left="1440"/>
        <w:rPr>
          <w:rFonts w:ascii="Times New Roman Bold" w:hAnsi="Times New Roman Bold"/>
          <w:color w:val="000000"/>
          <w:spacing w:val="-3"/>
        </w:rPr>
      </w:pPr>
      <w:r>
        <w:rPr>
          <w:rFonts w:ascii="Times New Roman Bold" w:hAnsi="Times New Roman Bold"/>
          <w:color w:val="000000"/>
          <w:spacing w:val="-3"/>
        </w:rPr>
        <w:t xml:space="preserve">8. SCHEDULING </w:t>
      </w:r>
    </w:p>
    <w:p w:rsidR="00767C37" w:rsidRDefault="00B24E00">
      <w:pPr>
        <w:autoSpaceDE w:val="0"/>
        <w:autoSpaceDN w:val="0"/>
        <w:adjustRightInd w:val="0"/>
        <w:spacing w:before="41" w:line="256" w:lineRule="exact"/>
        <w:ind w:left="1440" w:right="1203" w:firstLine="719"/>
        <w:jc w:val="both"/>
        <w:rPr>
          <w:color w:val="000000"/>
          <w:spacing w:val="-4"/>
          <w:sz w:val="22"/>
        </w:rPr>
      </w:pPr>
      <w:r>
        <w:rPr>
          <w:color w:val="000000"/>
          <w:sz w:val="22"/>
        </w:rPr>
        <w:t xml:space="preserve">The Company is aware that the Generator-Owner desires a </w:t>
      </w:r>
      <w:r>
        <w:rPr>
          <w:rFonts w:ascii="Times New Roman Bold" w:hAnsi="Times New Roman Bold"/>
          <w:color w:val="000000"/>
          <w:sz w:val="22"/>
        </w:rPr>
        <w:t>December 2008-February 2009 in-</w:t>
      </w:r>
      <w:r>
        <w:rPr>
          <w:rFonts w:ascii="Times New Roman Bold" w:hAnsi="Times New Roman Bold"/>
          <w:color w:val="000000"/>
          <w:sz w:val="22"/>
        </w:rPr>
        <w:br/>
      </w:r>
      <w:r>
        <w:rPr>
          <w:rFonts w:ascii="Times New Roman Bold" w:hAnsi="Times New Roman Bold"/>
          <w:color w:val="000000"/>
          <w:spacing w:val="-3"/>
          <w:sz w:val="22"/>
        </w:rPr>
        <w:t>service date</w:t>
      </w:r>
      <w:r>
        <w:rPr>
          <w:color w:val="000000"/>
          <w:spacing w:val="-3"/>
          <w:sz w:val="22"/>
        </w:rPr>
        <w:t xml:space="preserve">.  This date may not be achievable, depending upon receipt of funds and notification to proceed, </w:t>
      </w:r>
      <w:r>
        <w:rPr>
          <w:color w:val="000000"/>
          <w:spacing w:val="-3"/>
          <w:sz w:val="22"/>
        </w:rPr>
        <w:br/>
      </w:r>
      <w:r>
        <w:rPr>
          <w:color w:val="000000"/>
          <w:spacing w:val="-1"/>
          <w:sz w:val="22"/>
        </w:rPr>
        <w:t xml:space="preserve">weather, equipment delivery, public opposition to right-of-way and untimely Developer design submittals </w:t>
      </w:r>
      <w:r>
        <w:rPr>
          <w:color w:val="000000"/>
          <w:spacing w:val="-1"/>
          <w:sz w:val="22"/>
        </w:rPr>
        <w:br/>
      </w:r>
      <w:r>
        <w:rPr>
          <w:color w:val="000000"/>
          <w:w w:val="106"/>
          <w:sz w:val="22"/>
        </w:rPr>
        <w:t>that may affect this schedule.  Close coordination is</w:t>
      </w:r>
      <w:r>
        <w:rPr>
          <w:color w:val="000000"/>
          <w:w w:val="106"/>
          <w:sz w:val="22"/>
        </w:rPr>
        <w:t xml:space="preserve"> required to sequence construction and planned </w:t>
      </w:r>
      <w:r>
        <w:rPr>
          <w:color w:val="000000"/>
          <w:w w:val="106"/>
          <w:sz w:val="22"/>
        </w:rPr>
        <w:br/>
      </w:r>
      <w:r>
        <w:rPr>
          <w:color w:val="000000"/>
          <w:w w:val="102"/>
          <w:sz w:val="22"/>
        </w:rPr>
        <w:t xml:space="preserve">interruption events.  </w:t>
      </w:r>
      <w:r>
        <w:rPr>
          <w:rFonts w:ascii="Times New Roman Italic" w:hAnsi="Times New Roman Italic"/>
          <w:color w:val="000000"/>
          <w:w w:val="102"/>
          <w:sz w:val="22"/>
        </w:rPr>
        <w:t xml:space="preserve">As a result, any final schedule requires mutual agreement and would be subject to </w:t>
      </w:r>
      <w:r>
        <w:rPr>
          <w:rFonts w:ascii="Times New Roman Italic" w:hAnsi="Times New Roman Italic"/>
          <w:color w:val="000000"/>
          <w:w w:val="102"/>
          <w:sz w:val="22"/>
        </w:rPr>
        <w:br/>
      </w:r>
      <w:r>
        <w:rPr>
          <w:rFonts w:ascii="Times New Roman Italic" w:hAnsi="Times New Roman Italic"/>
          <w:color w:val="000000"/>
          <w:spacing w:val="-4"/>
          <w:sz w:val="22"/>
        </w:rPr>
        <w:t>change</w:t>
      </w:r>
      <w:r>
        <w:rPr>
          <w:color w:val="000000"/>
          <w:spacing w:val="-4"/>
          <w:sz w:val="22"/>
        </w:rPr>
        <w:t xml:space="preserve">. </w:t>
      </w:r>
    </w:p>
    <w:p w:rsidR="00767C37" w:rsidRDefault="00B24E00">
      <w:pPr>
        <w:tabs>
          <w:tab w:val="left" w:pos="1800"/>
        </w:tabs>
        <w:autoSpaceDE w:val="0"/>
        <w:autoSpaceDN w:val="0"/>
        <w:adjustRightInd w:val="0"/>
        <w:spacing w:before="78" w:line="240" w:lineRule="exact"/>
        <w:ind w:left="1440" w:right="1248"/>
        <w:jc w:val="both"/>
        <w:rPr>
          <w:color w:val="000000"/>
          <w:spacing w:val="-5"/>
          <w:sz w:val="22"/>
        </w:rPr>
      </w:pPr>
      <w:r>
        <w:rPr>
          <w:color w:val="000000"/>
          <w:sz w:val="22"/>
        </w:rPr>
        <w:t>•</w:t>
      </w:r>
      <w:r>
        <w:rPr>
          <w:rFonts w:ascii="Arial" w:hAnsi="Arial"/>
          <w:color w:val="000000"/>
          <w:sz w:val="22"/>
        </w:rPr>
        <w:t xml:space="preserve"> </w:t>
      </w:r>
      <w:r>
        <w:rPr>
          <w:color w:val="000000"/>
          <w:sz w:val="22"/>
        </w:rPr>
        <w:t xml:space="preserve">  Refer to </w:t>
      </w:r>
      <w:r>
        <w:rPr>
          <w:rFonts w:ascii="Times New Roman Bold" w:hAnsi="Times New Roman Bold"/>
          <w:color w:val="000000"/>
          <w:sz w:val="22"/>
        </w:rPr>
        <w:t>Attachment A</w:t>
      </w:r>
      <w:r>
        <w:rPr>
          <w:color w:val="000000"/>
          <w:sz w:val="22"/>
        </w:rPr>
        <w:t xml:space="preserve"> for the Company’s items to be considered in the Generator-Owner’s Project </w:t>
      </w:r>
      <w:r>
        <w:rPr>
          <w:color w:val="000000"/>
          <w:sz w:val="22"/>
        </w:rPr>
        <w:br/>
      </w:r>
      <w:r>
        <w:rPr>
          <w:color w:val="000000"/>
          <w:sz w:val="22"/>
        </w:rPr>
        <w:tab/>
      </w:r>
      <w:r>
        <w:rPr>
          <w:color w:val="000000"/>
          <w:spacing w:val="-5"/>
          <w:sz w:val="22"/>
        </w:rPr>
        <w:t xml:space="preserve">Schedule. </w:t>
      </w:r>
    </w:p>
    <w:p w:rsidR="00767C37" w:rsidRDefault="00B24E00">
      <w:pPr>
        <w:tabs>
          <w:tab w:val="left" w:pos="1800"/>
        </w:tabs>
        <w:autoSpaceDE w:val="0"/>
        <w:autoSpaceDN w:val="0"/>
        <w:adjustRightInd w:val="0"/>
        <w:spacing w:before="56" w:line="246" w:lineRule="exact"/>
        <w:ind w:left="1440" w:right="1250"/>
        <w:rPr>
          <w:color w:val="000000"/>
          <w:spacing w:val="-5"/>
          <w:sz w:val="22"/>
        </w:rPr>
      </w:pPr>
      <w:r>
        <w:rPr>
          <w:color w:val="000000"/>
          <w:spacing w:val="-1"/>
          <w:sz w:val="22"/>
        </w:rPr>
        <w:t>•</w:t>
      </w:r>
      <w:r>
        <w:rPr>
          <w:rFonts w:ascii="Arial" w:hAnsi="Arial"/>
          <w:color w:val="000000"/>
          <w:spacing w:val="-1"/>
          <w:sz w:val="22"/>
        </w:rPr>
        <w:t xml:space="preserve"> </w:t>
      </w:r>
      <w:r>
        <w:rPr>
          <w:color w:val="000000"/>
          <w:spacing w:val="-1"/>
          <w:sz w:val="22"/>
        </w:rPr>
        <w:t xml:space="preserve">  The Generator-Owner is required to submit a project schedule that includes the necessary coordination </w:t>
      </w:r>
      <w:r>
        <w:rPr>
          <w:color w:val="000000"/>
          <w:spacing w:val="-1"/>
          <w:sz w:val="22"/>
        </w:rPr>
        <w:br/>
      </w:r>
      <w:r>
        <w:rPr>
          <w:color w:val="000000"/>
          <w:spacing w:val="-1"/>
          <w:sz w:val="22"/>
        </w:rPr>
        <w:tab/>
      </w:r>
      <w:r>
        <w:rPr>
          <w:color w:val="000000"/>
          <w:w w:val="104"/>
          <w:sz w:val="22"/>
        </w:rPr>
        <w:t>activities to both themselves and the Company to provide for</w:t>
      </w:r>
      <w:r>
        <w:rPr>
          <w:color w:val="000000"/>
          <w:w w:val="104"/>
          <w:sz w:val="22"/>
        </w:rPr>
        <w:t xml:space="preserve"> the design, installation, compliance </w:t>
      </w:r>
      <w:r>
        <w:rPr>
          <w:color w:val="000000"/>
          <w:w w:val="104"/>
          <w:sz w:val="22"/>
        </w:rPr>
        <w:br/>
      </w:r>
      <w:r>
        <w:rPr>
          <w:color w:val="000000"/>
          <w:w w:val="104"/>
          <w:sz w:val="22"/>
        </w:rPr>
        <w:tab/>
      </w:r>
      <w:r>
        <w:rPr>
          <w:color w:val="000000"/>
          <w:spacing w:val="-2"/>
          <w:sz w:val="22"/>
        </w:rPr>
        <w:t xml:space="preserve">verification, and energization of the Generator-Owner’s interconnection to the Company’s distribution </w:t>
      </w:r>
      <w:r>
        <w:rPr>
          <w:color w:val="000000"/>
          <w:spacing w:val="-2"/>
          <w:sz w:val="22"/>
        </w:rPr>
        <w:br/>
      </w:r>
      <w:r>
        <w:rPr>
          <w:color w:val="000000"/>
          <w:spacing w:val="-2"/>
          <w:sz w:val="22"/>
        </w:rPr>
        <w:tab/>
      </w:r>
      <w:r>
        <w:rPr>
          <w:color w:val="000000"/>
          <w:spacing w:val="-5"/>
          <w:sz w:val="22"/>
        </w:rPr>
        <w:t xml:space="preserve">system. </w:t>
      </w:r>
    </w:p>
    <w:p w:rsidR="00767C37" w:rsidRDefault="00B24E00">
      <w:pPr>
        <w:tabs>
          <w:tab w:val="left" w:pos="1800"/>
        </w:tabs>
        <w:autoSpaceDE w:val="0"/>
        <w:autoSpaceDN w:val="0"/>
        <w:adjustRightInd w:val="0"/>
        <w:spacing w:before="59" w:line="240" w:lineRule="exact"/>
        <w:ind w:left="1440" w:right="1265"/>
        <w:rPr>
          <w:color w:val="000000"/>
          <w:spacing w:val="-2"/>
          <w:sz w:val="22"/>
        </w:rPr>
      </w:pPr>
      <w:r>
        <w:rPr>
          <w:color w:val="000000"/>
          <w:w w:val="103"/>
          <w:sz w:val="22"/>
        </w:rPr>
        <w:t>•</w:t>
      </w:r>
      <w:r>
        <w:rPr>
          <w:rFonts w:ascii="Arial" w:hAnsi="Arial"/>
          <w:color w:val="000000"/>
          <w:w w:val="103"/>
          <w:sz w:val="22"/>
        </w:rPr>
        <w:t xml:space="preserve"> </w:t>
      </w:r>
      <w:r>
        <w:rPr>
          <w:color w:val="000000"/>
          <w:w w:val="103"/>
          <w:sz w:val="22"/>
        </w:rPr>
        <w:t xml:space="preserve">  Based on this study, the Company requires a </w:t>
      </w:r>
      <w:r>
        <w:rPr>
          <w:rFonts w:ascii="Times New Roman Bold" w:hAnsi="Times New Roman Bold"/>
          <w:color w:val="000000"/>
          <w:w w:val="103"/>
          <w:sz w:val="22"/>
        </w:rPr>
        <w:t>6-month lead time</w:t>
      </w:r>
      <w:r>
        <w:rPr>
          <w:color w:val="000000"/>
          <w:w w:val="103"/>
          <w:sz w:val="22"/>
        </w:rPr>
        <w:t xml:space="preserve"> from receipt of necessary funding </w:t>
      </w:r>
      <w:r>
        <w:rPr>
          <w:color w:val="000000"/>
          <w:w w:val="103"/>
          <w:sz w:val="22"/>
        </w:rPr>
        <w:br/>
      </w:r>
      <w:r>
        <w:rPr>
          <w:color w:val="000000"/>
          <w:w w:val="103"/>
          <w:sz w:val="22"/>
        </w:rPr>
        <w:tab/>
      </w:r>
      <w:r>
        <w:rPr>
          <w:color w:val="000000"/>
          <w:w w:val="103"/>
          <w:sz w:val="22"/>
        </w:rPr>
        <w:t xml:space="preserve">and written commitment to proceed.  The lead time required to complete the installation of phone </w:t>
      </w:r>
      <w:r>
        <w:rPr>
          <w:color w:val="000000"/>
          <w:w w:val="103"/>
          <w:sz w:val="22"/>
        </w:rPr>
        <w:br/>
      </w:r>
      <w:r>
        <w:rPr>
          <w:color w:val="000000"/>
          <w:w w:val="103"/>
          <w:sz w:val="22"/>
        </w:rPr>
        <w:tab/>
      </w:r>
      <w:r>
        <w:rPr>
          <w:color w:val="000000"/>
          <w:spacing w:val="-2"/>
          <w:sz w:val="22"/>
        </w:rPr>
        <w:t xml:space="preserve">circuits, if required, is unknown and is dependent upon the local communications provider. </w:t>
      </w:r>
    </w:p>
    <w:p w:rsidR="00767C37" w:rsidRDefault="00B24E00">
      <w:pPr>
        <w:autoSpaceDE w:val="0"/>
        <w:autoSpaceDN w:val="0"/>
        <w:adjustRightInd w:val="0"/>
        <w:spacing w:before="131" w:line="276" w:lineRule="exact"/>
        <w:ind w:left="1440"/>
        <w:rPr>
          <w:rFonts w:ascii="Times New Roman Bold" w:hAnsi="Times New Roman Bold"/>
          <w:color w:val="000000"/>
          <w:spacing w:val="-3"/>
        </w:rPr>
      </w:pPr>
      <w:r>
        <w:rPr>
          <w:rFonts w:ascii="Times New Roman Bold" w:hAnsi="Times New Roman Bold"/>
          <w:color w:val="000000"/>
          <w:spacing w:val="-3"/>
        </w:rPr>
        <w:t xml:space="preserve">9. CONCLUSIONS </w:t>
      </w:r>
    </w:p>
    <w:p w:rsidR="00767C37" w:rsidRDefault="00B24E00">
      <w:pPr>
        <w:autoSpaceDE w:val="0"/>
        <w:autoSpaceDN w:val="0"/>
        <w:adjustRightInd w:val="0"/>
        <w:spacing w:before="126" w:line="250" w:lineRule="exact"/>
        <w:ind w:left="1439" w:right="1267" w:firstLine="720"/>
        <w:jc w:val="both"/>
        <w:rPr>
          <w:color w:val="000000"/>
          <w:spacing w:val="-2"/>
          <w:sz w:val="22"/>
        </w:rPr>
      </w:pPr>
      <w:r>
        <w:rPr>
          <w:color w:val="000000"/>
          <w:w w:val="104"/>
          <w:sz w:val="22"/>
        </w:rPr>
        <w:t>Based on the available data and the analysis perf</w:t>
      </w:r>
      <w:r>
        <w:rPr>
          <w:color w:val="000000"/>
          <w:w w:val="104"/>
          <w:sz w:val="22"/>
        </w:rPr>
        <w:t xml:space="preserve">ormed, the following conclusions have been </w:t>
      </w:r>
      <w:r>
        <w:rPr>
          <w:color w:val="000000"/>
          <w:sz w:val="22"/>
        </w:rPr>
        <w:t xml:space="preserve">reached based on the recommended modifications and additions to the existing 13.2kV overhead feeder, </w:t>
      </w:r>
      <w:r>
        <w:rPr>
          <w:color w:val="000000"/>
          <w:spacing w:val="-2"/>
          <w:sz w:val="22"/>
        </w:rPr>
        <w:t xml:space="preserve">Oneida #50150: </w:t>
      </w:r>
    </w:p>
    <w:p w:rsidR="00767C37" w:rsidRDefault="00B24E00">
      <w:pPr>
        <w:autoSpaceDE w:val="0"/>
        <w:autoSpaceDN w:val="0"/>
        <w:adjustRightInd w:val="0"/>
        <w:spacing w:before="48" w:line="253" w:lineRule="exact"/>
        <w:ind w:left="1799"/>
        <w:rPr>
          <w:color w:val="000000"/>
          <w:spacing w:val="-1"/>
          <w:sz w:val="22"/>
        </w:rPr>
      </w:pPr>
      <w:r>
        <w:rPr>
          <w:color w:val="000000"/>
          <w:spacing w:val="-1"/>
          <w:sz w:val="22"/>
        </w:rPr>
        <w:t>1.</w:t>
      </w:r>
      <w:r>
        <w:rPr>
          <w:rFonts w:ascii="Arial" w:hAnsi="Arial"/>
          <w:color w:val="000000"/>
          <w:spacing w:val="-1"/>
          <w:sz w:val="22"/>
        </w:rPr>
        <w:t xml:space="preserve"> </w:t>
      </w:r>
      <w:r>
        <w:rPr>
          <w:color w:val="000000"/>
          <w:spacing w:val="-1"/>
          <w:sz w:val="22"/>
        </w:rPr>
        <w:t xml:space="preserve"> The generation did not cause any thermal or voltage problems at peak or light load conditions. </w:t>
      </w:r>
    </w:p>
    <w:p w:rsidR="00767C37" w:rsidRDefault="00B24E00">
      <w:pPr>
        <w:autoSpaceDE w:val="0"/>
        <w:autoSpaceDN w:val="0"/>
        <w:adjustRightInd w:val="0"/>
        <w:spacing w:before="47" w:line="253" w:lineRule="exact"/>
        <w:ind w:left="1799"/>
        <w:rPr>
          <w:color w:val="000000"/>
          <w:spacing w:val="-1"/>
          <w:sz w:val="22"/>
        </w:rPr>
      </w:pPr>
      <w:r>
        <w:rPr>
          <w:color w:val="000000"/>
          <w:spacing w:val="-1"/>
          <w:sz w:val="22"/>
        </w:rPr>
        <w:t>2.</w:t>
      </w:r>
      <w:r>
        <w:rPr>
          <w:rFonts w:ascii="Arial" w:hAnsi="Arial"/>
          <w:color w:val="000000"/>
          <w:spacing w:val="-1"/>
          <w:sz w:val="22"/>
        </w:rPr>
        <w:t xml:space="preserve"> </w:t>
      </w:r>
      <w:r>
        <w:rPr>
          <w:color w:val="000000"/>
          <w:spacing w:val="-1"/>
          <w:sz w:val="22"/>
        </w:rPr>
        <w:t xml:space="preserve"> For normal operating conditions, the proposed generating station is feasible. </w:t>
      </w:r>
    </w:p>
    <w:p w:rsidR="00767C37" w:rsidRDefault="00B24E00">
      <w:pPr>
        <w:tabs>
          <w:tab w:val="left" w:pos="2159"/>
        </w:tabs>
        <w:autoSpaceDE w:val="0"/>
        <w:autoSpaceDN w:val="0"/>
        <w:adjustRightInd w:val="0"/>
        <w:spacing w:before="58" w:line="240" w:lineRule="exact"/>
        <w:ind w:left="1799" w:right="1264"/>
        <w:jc w:val="both"/>
        <w:rPr>
          <w:color w:val="000000"/>
          <w:spacing w:val="-3"/>
          <w:sz w:val="22"/>
        </w:rPr>
      </w:pPr>
      <w:r>
        <w:rPr>
          <w:color w:val="000000"/>
          <w:w w:val="105"/>
          <w:sz w:val="22"/>
        </w:rPr>
        <w:t>3.</w:t>
      </w:r>
      <w:r>
        <w:rPr>
          <w:rFonts w:ascii="Arial" w:hAnsi="Arial"/>
          <w:color w:val="000000"/>
          <w:w w:val="105"/>
          <w:sz w:val="22"/>
        </w:rPr>
        <w:t xml:space="preserve"> </w:t>
      </w:r>
      <w:r>
        <w:rPr>
          <w:color w:val="000000"/>
          <w:w w:val="105"/>
          <w:sz w:val="22"/>
        </w:rPr>
        <w:t xml:space="preserve"> Under light load conditions, protection from anti-islanding is required </w:t>
      </w:r>
      <w:r>
        <w:rPr>
          <w:color w:val="000000"/>
          <w:w w:val="105"/>
          <w:sz w:val="22"/>
        </w:rPr>
        <w:t xml:space="preserve">for the proposed small </w:t>
      </w:r>
      <w:r>
        <w:rPr>
          <w:color w:val="000000"/>
          <w:w w:val="105"/>
          <w:sz w:val="22"/>
        </w:rPr>
        <w:br/>
      </w:r>
      <w:r>
        <w:rPr>
          <w:color w:val="000000"/>
          <w:w w:val="105"/>
          <w:sz w:val="22"/>
        </w:rPr>
        <w:tab/>
      </w:r>
      <w:r>
        <w:rPr>
          <w:color w:val="000000"/>
          <w:spacing w:val="-3"/>
          <w:sz w:val="22"/>
        </w:rPr>
        <w:t xml:space="preserve">generating facility with the Oneida substation’s Feeder #50150. </w:t>
      </w:r>
    </w:p>
    <w:p w:rsidR="00767C37" w:rsidRDefault="00B24E00">
      <w:pPr>
        <w:autoSpaceDE w:val="0"/>
        <w:autoSpaceDN w:val="0"/>
        <w:adjustRightInd w:val="0"/>
        <w:spacing w:before="63" w:line="253" w:lineRule="exact"/>
        <w:ind w:left="1799"/>
        <w:rPr>
          <w:color w:val="000000"/>
          <w:sz w:val="22"/>
        </w:rPr>
      </w:pPr>
      <w:r>
        <w:rPr>
          <w:color w:val="000000"/>
          <w:sz w:val="22"/>
        </w:rPr>
        <w:t>4.</w:t>
      </w:r>
      <w:r>
        <w:rPr>
          <w:rFonts w:ascii="Arial" w:hAnsi="Arial"/>
          <w:color w:val="000000"/>
          <w:sz w:val="22"/>
        </w:rPr>
        <w:t xml:space="preserve"> </w:t>
      </w:r>
      <w:r>
        <w:rPr>
          <w:color w:val="000000"/>
          <w:sz w:val="22"/>
        </w:rPr>
        <w:t xml:space="preserve"> No National Grid circuit breakers exceed their short circuit ratings because of the project.</w:t>
      </w:r>
    </w:p>
    <w:p w:rsidR="00767C37" w:rsidRDefault="00B24E00">
      <w:pPr>
        <w:tabs>
          <w:tab w:val="left" w:pos="4208"/>
          <w:tab w:val="left" w:pos="7908"/>
          <w:tab w:val="left" w:pos="8702"/>
        </w:tabs>
        <w:autoSpaceDE w:val="0"/>
        <w:autoSpaceDN w:val="0"/>
        <w:adjustRightInd w:val="0"/>
        <w:spacing w:before="48" w:line="253" w:lineRule="exact"/>
        <w:ind w:left="1799"/>
        <w:rPr>
          <w:color w:val="000000"/>
          <w:spacing w:val="-1"/>
          <w:sz w:val="22"/>
        </w:rPr>
      </w:pPr>
      <w:r>
        <w:rPr>
          <w:color w:val="000000"/>
          <w:spacing w:val="-1"/>
          <w:sz w:val="22"/>
        </w:rPr>
        <w:t>5.</w:t>
      </w:r>
      <w:r>
        <w:rPr>
          <w:rFonts w:ascii="Arial" w:hAnsi="Arial"/>
          <w:color w:val="000000"/>
          <w:spacing w:val="-1"/>
          <w:sz w:val="22"/>
        </w:rPr>
        <w:t xml:space="preserve"> </w:t>
      </w:r>
      <w:r>
        <w:rPr>
          <w:color w:val="000000"/>
          <w:spacing w:val="-1"/>
          <w:sz w:val="22"/>
        </w:rPr>
        <w:t xml:space="preserve"> Fuse replacement with</w:t>
      </w:r>
      <w:r>
        <w:rPr>
          <w:color w:val="000000"/>
          <w:spacing w:val="-1"/>
          <w:sz w:val="22"/>
        </w:rPr>
        <w:tab/>
      </w:r>
      <w:r>
        <w:rPr>
          <w:color w:val="000000"/>
          <w:spacing w:val="-4"/>
          <w:sz w:val="22"/>
        </w:rPr>
        <w:t>disconnects and the addition of a recloser</w:t>
      </w:r>
      <w:r>
        <w:rPr>
          <w:color w:val="000000"/>
          <w:spacing w:val="-4"/>
          <w:sz w:val="22"/>
        </w:rPr>
        <w:tab/>
      </w:r>
      <w:r>
        <w:rPr>
          <w:color w:val="000000"/>
          <w:spacing w:val="-5"/>
          <w:sz w:val="22"/>
        </w:rPr>
        <w:t>and fuse</w:t>
      </w:r>
      <w:r>
        <w:rPr>
          <w:color w:val="000000"/>
          <w:spacing w:val="-5"/>
          <w:sz w:val="22"/>
        </w:rPr>
        <w:tab/>
      </w:r>
      <w:r>
        <w:rPr>
          <w:color w:val="000000"/>
          <w:spacing w:val="-1"/>
          <w:sz w:val="22"/>
        </w:rPr>
        <w:t>are necessary for feeder</w:t>
      </w:r>
    </w:p>
    <w:p w:rsidR="00767C37" w:rsidRDefault="00B24E00">
      <w:pPr>
        <w:autoSpaceDE w:val="0"/>
        <w:autoSpaceDN w:val="0"/>
        <w:adjustRightInd w:val="0"/>
        <w:spacing w:before="1" w:line="237" w:lineRule="exact"/>
        <w:ind w:left="1799" w:firstLine="360"/>
        <w:rPr>
          <w:color w:val="000000"/>
          <w:spacing w:val="-1"/>
          <w:sz w:val="22"/>
        </w:rPr>
      </w:pPr>
      <w:r>
        <w:rPr>
          <w:color w:val="000000"/>
          <w:spacing w:val="-1"/>
          <w:sz w:val="22"/>
        </w:rPr>
        <w:t>reliability.</w:t>
      </w:r>
    </w:p>
    <w:p w:rsidR="00767C37" w:rsidRDefault="00B24E00">
      <w:pPr>
        <w:autoSpaceDE w:val="0"/>
        <w:autoSpaceDN w:val="0"/>
        <w:adjustRightInd w:val="0"/>
        <w:spacing w:before="50" w:line="253" w:lineRule="exact"/>
        <w:ind w:left="1799"/>
        <w:rPr>
          <w:color w:val="000000"/>
          <w:spacing w:val="-1"/>
          <w:sz w:val="22"/>
        </w:rPr>
      </w:pPr>
      <w:r>
        <w:rPr>
          <w:color w:val="000000"/>
          <w:spacing w:val="-1"/>
          <w:sz w:val="22"/>
        </w:rPr>
        <w:t>6.</w:t>
      </w:r>
      <w:r>
        <w:rPr>
          <w:rFonts w:ascii="Arial" w:hAnsi="Arial"/>
          <w:color w:val="000000"/>
          <w:spacing w:val="-1"/>
          <w:sz w:val="22"/>
        </w:rPr>
        <w:t xml:space="preserve"> </w:t>
      </w:r>
      <w:r>
        <w:rPr>
          <w:color w:val="000000"/>
          <w:spacing w:val="-1"/>
          <w:sz w:val="22"/>
        </w:rPr>
        <w:t xml:space="preserve"> A voltage regulator will require bidirectional controls.</w:t>
      </w:r>
    </w:p>
    <w:p w:rsidR="00767C37" w:rsidRDefault="00B24E00">
      <w:pPr>
        <w:tabs>
          <w:tab w:val="left" w:pos="2159"/>
        </w:tabs>
        <w:autoSpaceDE w:val="0"/>
        <w:autoSpaceDN w:val="0"/>
        <w:adjustRightInd w:val="0"/>
        <w:spacing w:before="47" w:line="253" w:lineRule="exact"/>
        <w:ind w:left="1799"/>
        <w:rPr>
          <w:color w:val="000000"/>
          <w:sz w:val="22"/>
        </w:rPr>
      </w:pPr>
      <w:r>
        <w:rPr>
          <w:color w:val="000000"/>
          <w:spacing w:val="-1"/>
          <w:sz w:val="22"/>
        </w:rPr>
        <w:t>7.</w:t>
      </w:r>
      <w:r>
        <w:rPr>
          <w:color w:val="000000"/>
          <w:spacing w:val="-1"/>
          <w:sz w:val="22"/>
        </w:rPr>
        <w:tab/>
      </w:r>
      <w:r>
        <w:rPr>
          <w:color w:val="000000"/>
          <w:sz w:val="22"/>
        </w:rPr>
        <w:t>Voltage check will need to be added on the Oneida Station breaker, R500.</w:t>
      </w:r>
    </w:p>
    <w:p w:rsidR="00767C37" w:rsidRDefault="00B24E00">
      <w:pPr>
        <w:tabs>
          <w:tab w:val="left" w:pos="2159"/>
        </w:tabs>
        <w:autoSpaceDE w:val="0"/>
        <w:autoSpaceDN w:val="0"/>
        <w:adjustRightInd w:val="0"/>
        <w:spacing w:before="48" w:line="253" w:lineRule="exact"/>
        <w:ind w:left="1799"/>
        <w:rPr>
          <w:color w:val="000000"/>
          <w:sz w:val="22"/>
        </w:rPr>
      </w:pPr>
      <w:r>
        <w:rPr>
          <w:color w:val="000000"/>
          <w:spacing w:val="-1"/>
          <w:sz w:val="22"/>
        </w:rPr>
        <w:t>8.</w:t>
      </w:r>
      <w:r>
        <w:rPr>
          <w:color w:val="000000"/>
          <w:spacing w:val="-1"/>
          <w:sz w:val="22"/>
        </w:rPr>
        <w:tab/>
      </w:r>
      <w:r>
        <w:rPr>
          <w:color w:val="000000"/>
          <w:sz w:val="22"/>
        </w:rPr>
        <w:t xml:space="preserve">An EMS-RTU will be needed at the proposed generating station for </w:t>
      </w:r>
      <w:r>
        <w:rPr>
          <w:color w:val="000000"/>
          <w:sz w:val="22"/>
        </w:rPr>
        <w:t>administering sales to the</w:t>
      </w:r>
    </w:p>
    <w:p w:rsidR="00767C37" w:rsidRDefault="00B24E00">
      <w:pPr>
        <w:autoSpaceDE w:val="0"/>
        <w:autoSpaceDN w:val="0"/>
        <w:adjustRightInd w:val="0"/>
        <w:spacing w:before="1" w:line="237" w:lineRule="exact"/>
        <w:ind w:left="1799" w:firstLine="360"/>
        <w:rPr>
          <w:color w:val="000000"/>
          <w:spacing w:val="-1"/>
          <w:sz w:val="22"/>
        </w:rPr>
      </w:pPr>
      <w:r>
        <w:rPr>
          <w:color w:val="000000"/>
          <w:spacing w:val="-1"/>
          <w:sz w:val="22"/>
        </w:rPr>
        <w:t>NYISO and control under emergency feeder switching operations.</w:t>
      </w:r>
    </w:p>
    <w:p w:rsidR="00767C37" w:rsidRDefault="00B24E00">
      <w:pPr>
        <w:autoSpaceDE w:val="0"/>
        <w:autoSpaceDN w:val="0"/>
        <w:adjustRightInd w:val="0"/>
        <w:spacing w:before="50" w:line="253" w:lineRule="exact"/>
        <w:ind w:left="1799"/>
        <w:rPr>
          <w:color w:val="000000"/>
          <w:sz w:val="22"/>
        </w:rPr>
      </w:pPr>
      <w:r>
        <w:rPr>
          <w:color w:val="000000"/>
          <w:sz w:val="22"/>
        </w:rPr>
        <w:t>9.</w:t>
      </w:r>
      <w:r>
        <w:rPr>
          <w:rFonts w:ascii="Arial" w:hAnsi="Arial"/>
          <w:color w:val="000000"/>
          <w:sz w:val="22"/>
        </w:rPr>
        <w:t xml:space="preserve"> </w:t>
      </w:r>
      <w:r>
        <w:rPr>
          <w:color w:val="000000"/>
          <w:sz w:val="22"/>
        </w:rPr>
        <w:t xml:space="preserve"> Total conceptual cost to interconnect the project for National Grid’s impact is approximately</w:t>
      </w:r>
    </w:p>
    <w:p w:rsidR="00767C37" w:rsidRDefault="00B24E00">
      <w:pPr>
        <w:tabs>
          <w:tab w:val="left" w:pos="3040"/>
          <w:tab w:val="left" w:pos="3757"/>
        </w:tabs>
        <w:autoSpaceDE w:val="0"/>
        <w:autoSpaceDN w:val="0"/>
        <w:adjustRightInd w:val="0"/>
        <w:spacing w:before="1" w:line="238" w:lineRule="exact"/>
        <w:ind w:left="1799" w:firstLine="360"/>
        <w:rPr>
          <w:color w:val="000000"/>
          <w:spacing w:val="-1"/>
          <w:sz w:val="22"/>
        </w:rPr>
      </w:pPr>
      <w:r>
        <w:rPr>
          <w:color w:val="000000"/>
          <w:spacing w:val="-5"/>
          <w:sz w:val="22"/>
        </w:rPr>
        <w:t>$452,000</w:t>
      </w:r>
      <w:r>
        <w:rPr>
          <w:color w:val="000000"/>
          <w:spacing w:val="-5"/>
          <w:sz w:val="22"/>
        </w:rPr>
        <w:tab/>
        <w:t>+/-25%</w:t>
      </w:r>
      <w:r>
        <w:rPr>
          <w:color w:val="000000"/>
          <w:spacing w:val="-5"/>
          <w:sz w:val="22"/>
        </w:rPr>
        <w:tab/>
      </w:r>
      <w:r>
        <w:rPr>
          <w:color w:val="000000"/>
          <w:spacing w:val="-1"/>
          <w:sz w:val="22"/>
        </w:rPr>
        <w:t>excluding possible additional costs noted in Section</w:t>
      </w:r>
      <w:r>
        <w:rPr>
          <w:color w:val="000000"/>
          <w:spacing w:val="-1"/>
          <w:sz w:val="22"/>
        </w:rPr>
        <w:t xml:space="preserve"> 7, note 3.</w:t>
      </w:r>
    </w:p>
    <w:p w:rsidR="00767C37" w:rsidRDefault="00B24E00">
      <w:pPr>
        <w:autoSpaceDE w:val="0"/>
        <w:autoSpaceDN w:val="0"/>
        <w:adjustRightInd w:val="0"/>
        <w:spacing w:before="115" w:line="276" w:lineRule="exact"/>
        <w:ind w:left="1440"/>
        <w:rPr>
          <w:rFonts w:ascii="Times New Roman Bold" w:hAnsi="Times New Roman Bold"/>
          <w:color w:val="000000"/>
          <w:spacing w:val="-3"/>
        </w:rPr>
      </w:pPr>
      <w:r>
        <w:rPr>
          <w:rFonts w:ascii="Times New Roman Bold" w:hAnsi="Times New Roman Bold"/>
          <w:color w:val="000000"/>
          <w:spacing w:val="-3"/>
        </w:rPr>
        <w:t xml:space="preserve">10. APPLIED REFERENCE REQUIREMENTS </w:t>
      </w:r>
    </w:p>
    <w:p w:rsidR="00767C37" w:rsidRDefault="00B24E00">
      <w:pPr>
        <w:autoSpaceDE w:val="0"/>
        <w:autoSpaceDN w:val="0"/>
        <w:adjustRightInd w:val="0"/>
        <w:spacing w:before="74" w:line="240" w:lineRule="exact"/>
        <w:ind w:left="1439" w:right="1265" w:firstLine="720"/>
        <w:jc w:val="both"/>
        <w:rPr>
          <w:color w:val="000000"/>
          <w:spacing w:val="-2"/>
          <w:sz w:val="22"/>
        </w:rPr>
      </w:pPr>
      <w:r>
        <w:rPr>
          <w:color w:val="000000"/>
          <w:spacing w:val="-1"/>
          <w:sz w:val="22"/>
        </w:rPr>
        <w:t xml:space="preserve">The following National Grid electric service bulletins apply to the project for submittal of service </w:t>
      </w:r>
      <w:r>
        <w:rPr>
          <w:color w:val="000000"/>
          <w:spacing w:val="-2"/>
          <w:sz w:val="22"/>
        </w:rPr>
        <w:t xml:space="preserve">installation designs for National Grid’s review and acceptance. </w:t>
      </w:r>
    </w:p>
    <w:p w:rsidR="00767C37" w:rsidRDefault="00B24E00">
      <w:pPr>
        <w:autoSpaceDE w:val="0"/>
        <w:autoSpaceDN w:val="0"/>
        <w:adjustRightInd w:val="0"/>
        <w:spacing w:before="70" w:line="253" w:lineRule="exact"/>
        <w:ind w:left="1799"/>
        <w:rPr>
          <w:color w:val="000000"/>
          <w:sz w:val="22"/>
        </w:rPr>
      </w:pPr>
      <w:r>
        <w:rPr>
          <w:color w:val="000000"/>
          <w:sz w:val="22"/>
        </w:rPr>
        <w:t>•</w:t>
      </w:r>
      <w:r>
        <w:rPr>
          <w:rFonts w:ascii="Arial" w:hAnsi="Arial"/>
          <w:color w:val="000000"/>
          <w:sz w:val="22"/>
        </w:rPr>
        <w:t xml:space="preserve"> </w:t>
      </w:r>
      <w:r>
        <w:rPr>
          <w:color w:val="000000"/>
          <w:sz w:val="22"/>
        </w:rPr>
        <w:t xml:space="preserve">  ESB No. 750 - Specifications for Electrical Installations </w:t>
      </w:r>
    </w:p>
    <w:p w:rsidR="00767C37" w:rsidRDefault="00B24E00">
      <w:pPr>
        <w:autoSpaceDE w:val="0"/>
        <w:autoSpaceDN w:val="0"/>
        <w:adjustRightInd w:val="0"/>
        <w:spacing w:before="67" w:line="253" w:lineRule="exact"/>
        <w:ind w:left="1799"/>
        <w:rPr>
          <w:color w:val="000000"/>
          <w:w w:val="101"/>
          <w:sz w:val="22"/>
        </w:rPr>
      </w:pPr>
      <w:r>
        <w:rPr>
          <w:color w:val="000000"/>
          <w:w w:val="101"/>
          <w:sz w:val="22"/>
        </w:rPr>
        <w:t>•</w:t>
      </w:r>
      <w:r>
        <w:rPr>
          <w:rFonts w:ascii="Arial" w:hAnsi="Arial"/>
          <w:color w:val="000000"/>
          <w:w w:val="101"/>
          <w:sz w:val="22"/>
        </w:rPr>
        <w:t xml:space="preserve"> </w:t>
      </w:r>
      <w:r>
        <w:rPr>
          <w:color w:val="000000"/>
          <w:w w:val="101"/>
          <w:sz w:val="22"/>
        </w:rPr>
        <w:t xml:space="preserve">  ESB No. 752 - Service above 15,000 Volts </w:t>
      </w:r>
    </w:p>
    <w:p w:rsidR="00767C37" w:rsidRDefault="00B24E00">
      <w:pPr>
        <w:autoSpaceDE w:val="0"/>
        <w:autoSpaceDN w:val="0"/>
        <w:adjustRightInd w:val="0"/>
        <w:spacing w:before="67" w:line="253" w:lineRule="exact"/>
        <w:ind w:left="1799"/>
        <w:rPr>
          <w:color w:val="000000"/>
          <w:w w:val="101"/>
          <w:sz w:val="22"/>
        </w:rPr>
      </w:pPr>
      <w:r>
        <w:rPr>
          <w:color w:val="000000"/>
          <w:w w:val="101"/>
          <w:sz w:val="22"/>
        </w:rPr>
        <w:t>•</w:t>
      </w:r>
      <w:r>
        <w:rPr>
          <w:rFonts w:ascii="Arial" w:hAnsi="Arial"/>
          <w:color w:val="000000"/>
          <w:w w:val="101"/>
          <w:sz w:val="22"/>
        </w:rPr>
        <w:t xml:space="preserve"> </w:t>
      </w:r>
      <w:r>
        <w:rPr>
          <w:color w:val="000000"/>
          <w:w w:val="101"/>
          <w:sz w:val="22"/>
        </w:rPr>
        <w:t xml:space="preserve">  ESB No. 753 - Primary Meter Pole Service </w:t>
      </w:r>
    </w:p>
    <w:p w:rsidR="00767C37" w:rsidRDefault="00B24E00">
      <w:pPr>
        <w:autoSpaceDE w:val="0"/>
        <w:autoSpaceDN w:val="0"/>
        <w:adjustRightInd w:val="0"/>
        <w:spacing w:before="67" w:line="253" w:lineRule="exact"/>
        <w:ind w:left="1799"/>
        <w:rPr>
          <w:color w:val="000000"/>
          <w:sz w:val="22"/>
        </w:rPr>
      </w:pPr>
      <w:r>
        <w:rPr>
          <w:color w:val="000000"/>
          <w:sz w:val="22"/>
        </w:rPr>
        <w:t>•</w:t>
      </w:r>
      <w:r>
        <w:rPr>
          <w:rFonts w:ascii="Arial" w:hAnsi="Arial"/>
          <w:color w:val="000000"/>
          <w:sz w:val="22"/>
        </w:rPr>
        <w:t xml:space="preserve"> </w:t>
      </w:r>
      <w:r>
        <w:rPr>
          <w:color w:val="000000"/>
          <w:sz w:val="22"/>
        </w:rPr>
        <w:t xml:space="preserve">  ESB No. 755 - Operation &amp; Maintenance Requirements for Services Above 600 Volts </w:t>
      </w:r>
    </w:p>
    <w:p w:rsidR="00767C37" w:rsidRDefault="00B24E00">
      <w:pPr>
        <w:tabs>
          <w:tab w:val="left" w:pos="2159"/>
        </w:tabs>
        <w:autoSpaceDE w:val="0"/>
        <w:autoSpaceDN w:val="0"/>
        <w:adjustRightInd w:val="0"/>
        <w:spacing w:before="58" w:line="240" w:lineRule="exact"/>
        <w:ind w:left="1799" w:right="1265"/>
        <w:jc w:val="both"/>
        <w:rPr>
          <w:color w:val="000000"/>
          <w:spacing w:val="-3"/>
          <w:sz w:val="22"/>
        </w:rPr>
      </w:pPr>
      <w:r>
        <w:rPr>
          <w:color w:val="000000"/>
          <w:w w:val="104"/>
          <w:sz w:val="22"/>
        </w:rPr>
        <w:t>•</w:t>
      </w:r>
      <w:r>
        <w:rPr>
          <w:rFonts w:ascii="Arial" w:hAnsi="Arial"/>
          <w:color w:val="000000"/>
          <w:w w:val="104"/>
          <w:sz w:val="22"/>
        </w:rPr>
        <w:t xml:space="preserve"> </w:t>
      </w:r>
      <w:r>
        <w:rPr>
          <w:color w:val="000000"/>
          <w:w w:val="104"/>
          <w:sz w:val="22"/>
        </w:rPr>
        <w:t xml:space="preserve">  ESB No. 756 Appendix A - Requirements for Parallel Generation Connected to National Grid </w:t>
      </w:r>
      <w:r>
        <w:rPr>
          <w:color w:val="000000"/>
          <w:w w:val="104"/>
          <w:sz w:val="22"/>
        </w:rPr>
        <w:br/>
      </w:r>
      <w:r>
        <w:rPr>
          <w:color w:val="000000"/>
          <w:w w:val="104"/>
          <w:sz w:val="22"/>
        </w:rPr>
        <w:tab/>
      </w:r>
      <w:r>
        <w:rPr>
          <w:color w:val="000000"/>
          <w:spacing w:val="-3"/>
          <w:sz w:val="22"/>
        </w:rPr>
        <w:t xml:space="preserve">Facilities in New York </w:t>
      </w:r>
    </w:p>
    <w:p w:rsidR="00767C37" w:rsidRDefault="00B24E00">
      <w:pPr>
        <w:autoSpaceDE w:val="0"/>
        <w:autoSpaceDN w:val="0"/>
        <w:adjustRightInd w:val="0"/>
        <w:spacing w:before="70" w:line="253" w:lineRule="exact"/>
        <w:ind w:left="1799"/>
        <w:rPr>
          <w:color w:val="000000"/>
          <w:sz w:val="22"/>
        </w:rPr>
      </w:pPr>
      <w:r>
        <w:rPr>
          <w:color w:val="000000"/>
          <w:sz w:val="22"/>
        </w:rPr>
        <w:t>•</w:t>
      </w:r>
      <w:r>
        <w:rPr>
          <w:rFonts w:ascii="Arial" w:hAnsi="Arial"/>
          <w:color w:val="000000"/>
          <w:sz w:val="22"/>
        </w:rPr>
        <w:t xml:space="preserve"> </w:t>
      </w:r>
      <w:r>
        <w:rPr>
          <w:color w:val="000000"/>
          <w:sz w:val="22"/>
        </w:rPr>
        <w:t xml:space="preserve">  ESB 750 series Errata and Change Revision List </w:t>
      </w:r>
    </w:p>
    <w:p w:rsidR="00767C37" w:rsidRDefault="00B24E00">
      <w:pPr>
        <w:autoSpaceDE w:val="0"/>
        <w:autoSpaceDN w:val="0"/>
        <w:adjustRightInd w:val="0"/>
        <w:spacing w:before="47" w:line="253" w:lineRule="exact"/>
        <w:ind w:left="1799"/>
        <w:rPr>
          <w:color w:val="000000"/>
          <w:spacing w:val="-2"/>
          <w:sz w:val="22"/>
        </w:rPr>
      </w:pPr>
      <w:r>
        <w:rPr>
          <w:color w:val="000000"/>
          <w:spacing w:val="-2"/>
          <w:sz w:val="22"/>
          <w:u w:val="single"/>
        </w:rPr>
        <w:t>Note</w:t>
      </w:r>
      <w:r>
        <w:rPr>
          <w:color w:val="000000"/>
          <w:spacing w:val="-2"/>
          <w:sz w:val="22"/>
        </w:rPr>
        <w:t xml:space="preserve">:  All ESB’s are available at </w:t>
      </w:r>
      <w:hyperlink r:id="rId357" w:history="1">
        <w:r>
          <w:rPr>
            <w:color w:val="0000FF"/>
            <w:spacing w:val="-2"/>
            <w:sz w:val="22"/>
            <w:u w:val="single"/>
          </w:rPr>
          <w:t>http://www.nationalgridus.com/electricalspecifications</w:t>
        </w:r>
      </w:hyperlink>
      <w:r>
        <w:rPr>
          <w:color w:val="000000"/>
          <w:spacing w:val="-2"/>
          <w:sz w:val="22"/>
        </w:rPr>
        <w:t xml:space="preserve"> </w:t>
      </w:r>
    </w:p>
    <w:p w:rsidR="00767C37" w:rsidRDefault="00767C37">
      <w:pPr>
        <w:autoSpaceDE w:val="0"/>
        <w:autoSpaceDN w:val="0"/>
        <w:adjustRightInd w:val="0"/>
        <w:spacing w:line="253" w:lineRule="exact"/>
        <w:ind w:left="1440"/>
        <w:rPr>
          <w:color w:val="000000"/>
          <w:spacing w:val="-2"/>
          <w:sz w:val="22"/>
        </w:rPr>
      </w:pPr>
    </w:p>
    <w:p w:rsidR="00767C37" w:rsidRDefault="00B24E00">
      <w:pPr>
        <w:autoSpaceDE w:val="0"/>
        <w:autoSpaceDN w:val="0"/>
        <w:adjustRightInd w:val="0"/>
        <w:spacing w:before="34" w:line="253" w:lineRule="exact"/>
        <w:ind w:left="1440"/>
        <w:rPr>
          <w:color w:val="000000"/>
          <w:spacing w:val="-3"/>
          <w:sz w:val="22"/>
        </w:rPr>
      </w:pPr>
      <w:r>
        <w:rPr>
          <w:color w:val="000000"/>
          <w:spacing w:val="-3"/>
          <w:sz w:val="22"/>
        </w:rPr>
        <w:t xml:space="preserve">Other related references: </w:t>
      </w:r>
    </w:p>
    <w:p w:rsidR="00767C37" w:rsidRDefault="00B24E00">
      <w:pPr>
        <w:autoSpaceDE w:val="0"/>
        <w:autoSpaceDN w:val="0"/>
        <w:adjustRightInd w:val="0"/>
        <w:spacing w:before="67" w:line="253" w:lineRule="exact"/>
        <w:ind w:left="1799"/>
        <w:rPr>
          <w:color w:val="000000"/>
          <w:sz w:val="22"/>
        </w:rPr>
      </w:pPr>
      <w:r>
        <w:rPr>
          <w:color w:val="000000"/>
          <w:sz w:val="22"/>
        </w:rPr>
        <w:t>•</w:t>
      </w:r>
      <w:r>
        <w:rPr>
          <w:rFonts w:ascii="Arial" w:hAnsi="Arial"/>
          <w:color w:val="000000"/>
          <w:sz w:val="22"/>
        </w:rPr>
        <w:t xml:space="preserve"> </w:t>
      </w:r>
      <w:r>
        <w:rPr>
          <w:color w:val="000000"/>
          <w:sz w:val="22"/>
        </w:rPr>
        <w:t xml:space="preserve">  PSC No. 207 - Niagara Mohawk Power Corporation Electricity Tariff </w:t>
      </w:r>
    </w:p>
    <w:p w:rsidR="00767C37" w:rsidRDefault="00B24E00">
      <w:pPr>
        <w:autoSpaceDE w:val="0"/>
        <w:autoSpaceDN w:val="0"/>
        <w:adjustRightInd w:val="0"/>
        <w:spacing w:before="1" w:line="213" w:lineRule="exact"/>
        <w:ind w:left="2160"/>
        <w:rPr>
          <w:color w:val="000000"/>
          <w:spacing w:val="-2"/>
          <w:sz w:val="20"/>
        </w:rPr>
      </w:pPr>
      <w:r>
        <w:rPr>
          <w:color w:val="000000"/>
          <w:spacing w:val="-2"/>
          <w:sz w:val="20"/>
        </w:rPr>
        <w:t>&lt;&lt;</w:t>
      </w:r>
      <w:hyperlink r:id="rId358" w:history="1">
        <w:r>
          <w:rPr>
            <w:color w:val="0000FF"/>
            <w:spacing w:val="-2"/>
            <w:sz w:val="20"/>
          </w:rPr>
          <w:t>http://www.nationalgridus.com/niagaramohawk/non_html/rates_psc207.pdf</w:t>
        </w:r>
      </w:hyperlink>
      <w:r>
        <w:rPr>
          <w:color w:val="000000"/>
          <w:spacing w:val="-2"/>
          <w:sz w:val="20"/>
        </w:rPr>
        <w:t>&gt;&gt;</w:t>
      </w:r>
    </w:p>
    <w:p w:rsidR="00767C37" w:rsidRDefault="00767C37">
      <w:pPr>
        <w:autoSpaceDE w:val="0"/>
        <w:autoSpaceDN w:val="0"/>
        <w:adjustRightInd w:val="0"/>
        <w:rPr>
          <w:color w:val="000000"/>
          <w:spacing w:val="-2"/>
          <w:sz w:val="20"/>
        </w:rPr>
        <w:sectPr w:rsidR="00767C37">
          <w:headerReference w:type="even" r:id="rId359"/>
          <w:headerReference w:type="default" r:id="rId360"/>
          <w:footerReference w:type="even" r:id="rId361"/>
          <w:footerReference w:type="default" r:id="rId362"/>
          <w:headerReference w:type="first" r:id="rId363"/>
          <w:footerReference w:type="first" r:id="rId364"/>
          <w:pgSz w:w="12240" w:h="15840"/>
          <w:pgMar w:top="0" w:right="0" w:bottom="0" w:left="0" w:header="720" w:footer="720" w:gutter="0"/>
          <w:cols w:space="720"/>
        </w:sectPr>
      </w:pPr>
    </w:p>
    <w:p w:rsidR="00767C37" w:rsidRDefault="00767C37">
      <w:pPr>
        <w:autoSpaceDE w:val="0"/>
        <w:autoSpaceDN w:val="0"/>
        <w:adjustRightInd w:val="0"/>
        <w:spacing w:line="138" w:lineRule="exact"/>
        <w:ind w:left="1440"/>
        <w:rPr>
          <w:color w:val="000000"/>
          <w:spacing w:val="-2"/>
          <w:sz w:val="20"/>
        </w:rPr>
      </w:pPr>
    </w:p>
    <w:p w:rsidR="00767C37" w:rsidRDefault="00767C37">
      <w:pPr>
        <w:autoSpaceDE w:val="0"/>
        <w:autoSpaceDN w:val="0"/>
        <w:adjustRightInd w:val="0"/>
        <w:spacing w:line="138" w:lineRule="exact"/>
        <w:ind w:left="1440"/>
        <w:rPr>
          <w:color w:val="000000"/>
          <w:spacing w:val="-2"/>
          <w:sz w:val="20"/>
        </w:rPr>
      </w:pPr>
    </w:p>
    <w:p w:rsidR="00767C37" w:rsidRDefault="00767C37">
      <w:pPr>
        <w:autoSpaceDE w:val="0"/>
        <w:autoSpaceDN w:val="0"/>
        <w:adjustRightInd w:val="0"/>
        <w:spacing w:line="138" w:lineRule="exact"/>
        <w:ind w:left="1440"/>
        <w:rPr>
          <w:color w:val="000000"/>
          <w:spacing w:val="-2"/>
          <w:sz w:val="20"/>
        </w:rPr>
      </w:pPr>
    </w:p>
    <w:p w:rsidR="00767C37" w:rsidRDefault="00767C37">
      <w:pPr>
        <w:autoSpaceDE w:val="0"/>
        <w:autoSpaceDN w:val="0"/>
        <w:adjustRightInd w:val="0"/>
        <w:spacing w:line="138" w:lineRule="exact"/>
        <w:ind w:left="1440"/>
        <w:rPr>
          <w:color w:val="000000"/>
          <w:spacing w:val="-2"/>
          <w:sz w:val="20"/>
        </w:rPr>
      </w:pPr>
    </w:p>
    <w:p w:rsidR="00767C37" w:rsidRDefault="00B24E00">
      <w:pPr>
        <w:autoSpaceDE w:val="0"/>
        <w:autoSpaceDN w:val="0"/>
        <w:adjustRightInd w:val="0"/>
        <w:spacing w:before="129" w:line="138" w:lineRule="exact"/>
        <w:ind w:left="1440"/>
        <w:rPr>
          <w:color w:val="0000FF"/>
          <w:spacing w:val="-1"/>
          <w:sz w:val="12"/>
        </w:rPr>
      </w:pPr>
      <w:r>
        <w:rPr>
          <w:color w:val="0000FF"/>
          <w:spacing w:val="-1"/>
          <w:sz w:val="12"/>
        </w:rPr>
        <w:t>Madison County LFGTE Interconnection Study rev11 21 2008.doc</w:t>
      </w:r>
    </w:p>
    <w:p w:rsidR="00767C37" w:rsidRDefault="00B24E00">
      <w:pPr>
        <w:autoSpaceDE w:val="0"/>
        <w:autoSpaceDN w:val="0"/>
        <w:adjustRightInd w:val="0"/>
        <w:spacing w:line="253" w:lineRule="exact"/>
        <w:ind w:left="5499"/>
        <w:rPr>
          <w:color w:val="0000FF"/>
          <w:spacing w:val="-1"/>
          <w:sz w:val="12"/>
        </w:rPr>
      </w:pPr>
      <w:r>
        <w:rPr>
          <w:color w:val="0000FF"/>
          <w:spacing w:val="-1"/>
          <w:sz w:val="12"/>
        </w:rPr>
        <w:br w:type="column"/>
      </w:r>
    </w:p>
    <w:p w:rsidR="00767C37" w:rsidRDefault="00767C37">
      <w:pPr>
        <w:autoSpaceDE w:val="0"/>
        <w:autoSpaceDN w:val="0"/>
        <w:adjustRightInd w:val="0"/>
        <w:spacing w:line="253" w:lineRule="exact"/>
        <w:ind w:left="5499"/>
        <w:rPr>
          <w:color w:val="0000FF"/>
          <w:spacing w:val="-1"/>
          <w:sz w:val="12"/>
        </w:rPr>
      </w:pPr>
    </w:p>
    <w:p w:rsidR="00767C37" w:rsidRDefault="00B24E00">
      <w:pPr>
        <w:autoSpaceDE w:val="0"/>
        <w:autoSpaceDN w:val="0"/>
        <w:adjustRightInd w:val="0"/>
        <w:spacing w:before="80" w:line="253" w:lineRule="exact"/>
        <w:ind w:left="20"/>
        <w:rPr>
          <w:rFonts w:ascii="Times New Roman Bold" w:hAnsi="Times New Roman Bold"/>
          <w:color w:val="000000"/>
          <w:spacing w:val="-3"/>
          <w:sz w:val="22"/>
        </w:rPr>
      </w:pPr>
      <w:r>
        <w:rPr>
          <w:rFonts w:ascii="Times New Roman Bold" w:hAnsi="Times New Roman Bold"/>
          <w:color w:val="000000"/>
          <w:spacing w:val="-3"/>
          <w:sz w:val="22"/>
        </w:rPr>
        <w:t>Page 13</w:t>
      </w:r>
      <w:r>
        <w:rPr>
          <w:color w:val="000000"/>
          <w:spacing w:val="-3"/>
          <w:sz w:val="22"/>
        </w:rPr>
        <w:t xml:space="preserve"> of </w:t>
      </w:r>
      <w:r>
        <w:rPr>
          <w:rFonts w:ascii="Times New Roman Bold" w:hAnsi="Times New Roman Bold"/>
          <w:color w:val="000000"/>
          <w:spacing w:val="-3"/>
          <w:sz w:val="22"/>
        </w:rPr>
        <w:t>15</w:t>
      </w:r>
    </w:p>
    <w:p w:rsidR="00767C37" w:rsidRDefault="00B24E00">
      <w:pPr>
        <w:autoSpaceDE w:val="0"/>
        <w:autoSpaceDN w:val="0"/>
        <w:adjustRightInd w:val="0"/>
        <w:spacing w:line="253" w:lineRule="exact"/>
        <w:ind w:left="9124"/>
        <w:rPr>
          <w:rFonts w:ascii="Times New Roman Bold" w:hAnsi="Times New Roman Bold"/>
          <w:color w:val="000000"/>
          <w:spacing w:val="-3"/>
          <w:sz w:val="22"/>
        </w:rPr>
      </w:pPr>
      <w:r>
        <w:rPr>
          <w:rFonts w:ascii="Times New Roman Bold" w:hAnsi="Times New Roman Bold"/>
          <w:color w:val="000000"/>
          <w:spacing w:val="-3"/>
          <w:sz w:val="22"/>
        </w:rPr>
        <w:br w:type="column"/>
      </w: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B24E00">
      <w:pPr>
        <w:autoSpaceDE w:val="0"/>
        <w:autoSpaceDN w:val="0"/>
        <w:adjustRightInd w:val="0"/>
        <w:spacing w:before="80" w:line="253" w:lineRule="exact"/>
        <w:ind w:left="20"/>
        <w:rPr>
          <w:rFonts w:ascii="Times New Roman Bold" w:hAnsi="Times New Roman Bold"/>
          <w:color w:val="000000"/>
          <w:spacing w:val="-2"/>
          <w:sz w:val="22"/>
        </w:rPr>
      </w:pPr>
      <w:r>
        <w:rPr>
          <w:rFonts w:ascii="Times New Roman Bold" w:hAnsi="Times New Roman Bold"/>
          <w:color w:val="000000"/>
          <w:spacing w:val="-2"/>
          <w:sz w:val="22"/>
        </w:rPr>
        <w:t xml:space="preserve">rev. Nov. 21, 2008 </w:t>
      </w:r>
      <w:r w:rsidR="00767C37">
        <w:rPr>
          <w:rFonts w:ascii="Times New Roman Bold" w:hAnsi="Times New Roman Bold"/>
          <w:color w:val="000000"/>
          <w:spacing w:val="-2"/>
          <w:sz w:val="22"/>
        </w:rPr>
        <w:pict>
          <v:polyline id="_x0000_s1221" style="position:absolute;left:0;text-align:left;z-index:-251616256;mso-position-horizontal-relative:page;mso-position-vertical-relative:page" points="206.3pt,38.3pt,506.75pt,38.3pt,506.75pt,37.3pt,206.3pt,37.3pt,206.3pt,38.3pt" coordsize="6009,20" o:allowincell="f" fillcolor="black" stroked="f">
            <v:path arrowok="t"/>
            <w10:wrap anchorx="page" anchory="page"/>
          </v:polyline>
        </w:pict>
      </w:r>
      <w:r w:rsidR="00767C37">
        <w:rPr>
          <w:rFonts w:ascii="Times New Roman Bold" w:hAnsi="Times New Roman Bold"/>
          <w:color w:val="000000"/>
          <w:spacing w:val="-2"/>
          <w:sz w:val="22"/>
        </w:rPr>
        <w:pict>
          <v:polyline id="_x0000_s1222" style="position:absolute;left:0;text-align:left;z-index:-251600896;mso-position-horizontal-relative:page;mso-position-vertical-relative:page" points="70.5pt,40.5pt,541.5pt,40.5pt,541.5pt,39.5pt,70.5pt,39.5pt,70.5pt,40.5pt" coordsize="9420,20" o:allowincell="f" fillcolor="black" stroked="f">
            <v:path arrowok="t"/>
            <w10:wrap anchorx="page" anchory="page"/>
          </v:polyline>
        </w:pict>
      </w:r>
      <w:r w:rsidR="00767C37">
        <w:rPr>
          <w:rFonts w:ascii="Times New Roman Bold" w:hAnsi="Times New Roman Bold"/>
          <w:color w:val="000000"/>
          <w:spacing w:val="-2"/>
          <w:sz w:val="22"/>
        </w:rPr>
        <w:pict>
          <v:polyline id="_x0000_s1223" style="position:absolute;left:0;text-align:left;z-index:-251587584;mso-position-horizontal-relative:page;mso-position-vertical-relative:page" points="70.5pt,754.7pt,541.5pt,754.7pt,541.5pt,753.7pt,70.5pt,753.7pt,70.5pt,754.7pt" coordsize="9420,20" o:allowincell="f" fillcolor="black" stroked="f">
            <v:path arrowok="t"/>
            <w10:wrap anchorx="page" anchory="page"/>
          </v:polyline>
        </w:pict>
      </w:r>
      <w:r w:rsidR="00767C37">
        <w:rPr>
          <w:rFonts w:ascii="Times New Roman Bold" w:hAnsi="Times New Roman Bold"/>
          <w:color w:val="000000"/>
          <w:spacing w:val="-2"/>
          <w:sz w:val="22"/>
        </w:rPr>
        <w:pict>
          <v:polyline id="_x0000_s1224" style="position:absolute;left:0;text-align:left;z-index:-251573248;mso-position-horizontal-relative:page;mso-position-vertical-relative:page" points="456.25pt,769.05pt,540pt,769.05pt,540pt,756.4pt,456.25pt,756.4pt,456.25pt,769.05pt" coordsize="1676,254" o:allowincell="f" fillcolor="silver" stroked="f">
            <v:path arrowok="t"/>
            <w10:wrap anchorx="page" anchory="page"/>
          </v:polyline>
        </w:pict>
      </w:r>
      <w:r w:rsidR="00767C37">
        <w:rPr>
          <w:rFonts w:ascii="Times New Roman Bold" w:hAnsi="Times New Roman Bold"/>
          <w:color w:val="000000"/>
          <w:spacing w:val="-2"/>
          <w:sz w:val="22"/>
        </w:rPr>
        <w:pict>
          <v:polyline id="_x0000_s1225" style="position:absolute;left:0;text-align:left;z-index:-251569152;mso-position-horizontal-relative:page;mso-position-vertical-relative:page" points="368.4pt,74.45pt,523.2pt,74.45pt,523.2pt,61.8pt,368.4pt,61.8pt,368.4pt,74.45pt" coordsize="3096,253" o:allowincell="f" fillcolor="silver" stroked="f">
            <v:path arrowok="t"/>
            <w10:wrap anchorx="page" anchory="page"/>
          </v:polyline>
        </w:pict>
      </w:r>
      <w:r w:rsidR="00767C37">
        <w:rPr>
          <w:rFonts w:ascii="Times New Roman Bold" w:hAnsi="Times New Roman Bold"/>
          <w:color w:val="000000"/>
          <w:spacing w:val="-2"/>
          <w:sz w:val="22"/>
        </w:rPr>
        <w:pict>
          <v:polyline id="_x0000_s1226" style="position:absolute;left:0;text-align:left;z-index:-251497472;mso-position-horizontal-relative:page;mso-position-vertical-relative:page" points="210.35pt,408.05pt,261.7pt,408.05pt,261.7pt,396.05pt,210.35pt,396.05pt,210.35pt,408.05pt" coordsize="1027,240" o:allowincell="f" fillcolor="silver" stroked="f">
            <v:path arrowok="t"/>
            <w10:wrap anchorx="page" anchory="page"/>
          </v:polyline>
        </w:pict>
      </w:r>
      <w:r w:rsidR="00767C37">
        <w:rPr>
          <w:rFonts w:ascii="Times New Roman Bold" w:hAnsi="Times New Roman Bold"/>
          <w:color w:val="000000"/>
          <w:spacing w:val="-2"/>
          <w:sz w:val="22"/>
        </w:rPr>
        <w:pict>
          <v:polyline id="_x0000_s1227" style="position:absolute;left:0;text-align:left;z-index:-251494400;mso-position-horizontal-relative:page;mso-position-vertical-relative:page" points="395.4pt,408.05pt,432.4pt,408.05pt,432.4pt,396.05pt,395.4pt,396.05pt,395.4pt,408.05pt" coordsize="740,240" o:allowincell="f" fillcolor="silver" stroked="f">
            <v:path arrowok="t"/>
            <w10:wrap anchorx="page" anchory="page"/>
          </v:polyline>
        </w:pict>
      </w:r>
      <w:r w:rsidR="00767C37">
        <w:rPr>
          <w:rFonts w:ascii="Times New Roman Bold" w:hAnsi="Times New Roman Bold"/>
          <w:color w:val="000000"/>
          <w:spacing w:val="-2"/>
          <w:sz w:val="22"/>
        </w:rPr>
        <w:pict>
          <v:polyline id="_x0000_s1228" style="position:absolute;left:0;text-align:left;z-index:-251486208;mso-position-horizontal-relative:page;mso-position-vertical-relative:page" points="98.25pt,450.1pt,434.3pt,450.1pt,434.3pt,438.05pt,98.25pt,438.05pt,98.25pt,450.1pt" coordsize="6721,241" o:allowincell="f" fillcolor="silver" stroked="f">
            <v:path arrowok="t"/>
            <w10:wrap anchorx="page" anchory="page"/>
          </v:polyline>
        </w:pict>
      </w:r>
      <w:r w:rsidR="00767C37">
        <w:rPr>
          <w:rFonts w:ascii="Times New Roman Bold" w:hAnsi="Times New Roman Bold"/>
          <w:color w:val="000000"/>
          <w:spacing w:val="-2"/>
          <w:sz w:val="22"/>
        </w:rPr>
        <w:pict>
          <v:polyline id="_x0000_s1229" style="position:absolute;left:0;text-align:left;z-index:-251484160;mso-position-horizontal-relative:page;mso-position-vertical-relative:page" points="90pt,450.1pt,98.2pt,450.1pt,98.2pt,438.05pt,90pt,438.05pt,90pt,450.1pt" coordsize="164,241" o:allowincell="f" fillcolor="silver" stroked="f">
            <v:path arrowok="t"/>
            <w10:wrap anchorx="page" anchory="page"/>
          </v:polyline>
        </w:pict>
      </w:r>
      <w:r w:rsidR="00767C37">
        <w:rPr>
          <w:rFonts w:ascii="Times New Roman Bold" w:hAnsi="Times New Roman Bold"/>
          <w:color w:val="000000"/>
          <w:spacing w:val="-2"/>
          <w:sz w:val="22"/>
        </w:rPr>
        <w:pict>
          <v:polyline id="_x0000_s1230" style="position:absolute;left:0;text-align:left;z-index:-251476992;mso-position-horizontal-relative:page;mso-position-vertical-relative:page" points="98.25pt,465.1pt,540pt,465.1pt,540pt,453.1pt,98.25pt,453.1pt,98.25pt,465.1pt" coordsize="8835,240" o:allowincell="f" fillcolor="silver" stroked="f">
            <v:path arrowok="t"/>
            <w10:wrap anchorx="page" anchory="page"/>
          </v:polyline>
        </w:pict>
      </w:r>
      <w:r w:rsidR="00767C37">
        <w:rPr>
          <w:rFonts w:ascii="Times New Roman Bold" w:hAnsi="Times New Roman Bold"/>
          <w:color w:val="000000"/>
          <w:spacing w:val="-2"/>
          <w:sz w:val="22"/>
        </w:rPr>
        <w:pict>
          <v:polyline id="_x0000_s1231" style="position:absolute;left:0;text-align:left;z-index:-251473920;mso-position-horizontal-relative:page;mso-position-vertical-relative:page" points="90pt,465.1pt,98.2pt,465.1pt,98.2pt,453.1pt,90pt,453.1pt,90pt,465.1pt" coordsize="164,240" o:allowincell="f" fillcolor="silver" stroked="f">
            <v:path arrowok="t"/>
            <w10:wrap anchorx="page" anchory="page"/>
          </v:polyline>
        </w:pict>
      </w:r>
      <w:r w:rsidR="00767C37">
        <w:rPr>
          <w:rFonts w:ascii="Times New Roman Bold" w:hAnsi="Times New Roman Bold"/>
          <w:color w:val="000000"/>
          <w:spacing w:val="-2"/>
          <w:sz w:val="22"/>
        </w:rPr>
        <w:pict>
          <v:polyline id="_x0000_s1232" style="position:absolute;left:0;text-align:left;z-index:-251468800;mso-position-horizontal-relative:page;mso-position-vertical-relative:page" points="108pt,477.1pt,400pt,477.1pt,400pt,465.1pt,108pt,465.1pt,108pt,477.1pt" coordsize="5840,240" o:allowincell="f" fillcolor="silver" stroked="f">
            <v:path arrowok="t"/>
            <w10:wrap anchorx="page" anchory="page"/>
          </v:polyline>
        </w:pict>
      </w:r>
      <w:r w:rsidR="00767C37">
        <w:rPr>
          <w:rFonts w:ascii="Times New Roman Bold" w:hAnsi="Times New Roman Bold"/>
          <w:color w:val="000000"/>
          <w:spacing w:val="-2"/>
          <w:sz w:val="22"/>
        </w:rPr>
        <w:pict>
          <v:polyline id="_x0000_s1233" style="position:absolute;left:0;text-align:left;z-index:-251463680;mso-position-horizontal-relative:page;mso-position-vertical-relative:page" points="108pt,504.15pt,149.3pt,504.15pt,149.3pt,492.15pt,108pt,492.15pt,108pt,504.15pt" coordsize="826,241" o:allowincell="f" fillcolor="silver" stroked="f">
            <v:path arrowok="t"/>
            <w10:wrap anchorx="page" anchory="page"/>
          </v:polyline>
        </w:pict>
      </w:r>
      <w:r w:rsidR="00767C37">
        <w:rPr>
          <w:rFonts w:ascii="Times New Roman Bold" w:hAnsi="Times New Roman Bold"/>
          <w:color w:val="000000"/>
          <w:spacing w:val="-2"/>
          <w:sz w:val="22"/>
        </w:rPr>
        <w:pict>
          <v:polyline id="_x0000_s1234" style="position:absolute;left:0;text-align:left;z-index:-251461632;mso-position-horizontal-relative:page;mso-position-vertical-relative:page" points="187.85pt,504.15pt,456.65pt,504.15pt,456.65pt,492.15pt,187.85pt,492.15pt,187.85pt,504.15pt" coordsize="5376,241" o:allowincell="f" fillcolor="silver" stroked="f">
            <v:path arrowok="t"/>
            <w10:wrap anchorx="page" anchory="page"/>
          </v:polyline>
        </w:pict>
      </w:r>
    </w:p>
    <w:p w:rsidR="00767C37" w:rsidRDefault="00767C37">
      <w:pPr>
        <w:autoSpaceDE w:val="0"/>
        <w:autoSpaceDN w:val="0"/>
        <w:adjustRightInd w:val="0"/>
        <w:rPr>
          <w:rFonts w:ascii="Times New Roman Bold" w:hAnsi="Times New Roman Bold"/>
          <w:color w:val="000000"/>
          <w:spacing w:val="-2"/>
          <w:sz w:val="22"/>
        </w:rPr>
        <w:sectPr w:rsidR="00767C37">
          <w:headerReference w:type="even" r:id="rId365"/>
          <w:headerReference w:type="default" r:id="rId366"/>
          <w:footerReference w:type="even" r:id="rId367"/>
          <w:footerReference w:type="default" r:id="rId368"/>
          <w:headerReference w:type="first" r:id="rId369"/>
          <w:footerReference w:type="first" r:id="rId370"/>
          <w:type w:val="continuous"/>
          <w:pgSz w:w="12240" w:h="15840"/>
          <w:pgMar w:top="0" w:right="0" w:bottom="0" w:left="0" w:header="720" w:footer="720" w:gutter="0"/>
          <w:cols w:num="3" w:space="720" w:equalWidth="0">
            <w:col w:w="5339" w:space="160"/>
            <w:col w:w="3475" w:space="160"/>
            <w:col w:w="2976" w:space="160"/>
          </w:cols>
        </w:sectPr>
      </w:pPr>
    </w:p>
    <w:p w:rsidR="00767C37" w:rsidRDefault="00767C37">
      <w:pPr>
        <w:autoSpaceDE w:val="0"/>
        <w:autoSpaceDN w:val="0"/>
        <w:adjustRightInd w:val="0"/>
        <w:spacing w:line="240" w:lineRule="exact"/>
        <w:rPr>
          <w:rFonts w:ascii="Times New Roman Bold" w:hAnsi="Times New Roman Bold"/>
          <w:color w:val="000000"/>
          <w:spacing w:val="-2"/>
        </w:rPr>
      </w:pPr>
      <w:bookmarkStart w:id="43" w:name="Pg44"/>
      <w:bookmarkEnd w:id="43"/>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B24E00">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767C37" w:rsidRDefault="00B24E00">
      <w:pPr>
        <w:tabs>
          <w:tab w:val="left" w:pos="2159"/>
        </w:tabs>
        <w:autoSpaceDE w:val="0"/>
        <w:autoSpaceDN w:val="0"/>
        <w:adjustRightInd w:val="0"/>
        <w:spacing w:before="145" w:line="240" w:lineRule="exact"/>
        <w:ind w:left="1799" w:right="1845"/>
        <w:rPr>
          <w:color w:val="000000"/>
          <w:spacing w:val="-3"/>
          <w:sz w:val="22"/>
        </w:rPr>
      </w:pPr>
      <w:r>
        <w:rPr>
          <w:color w:val="000000"/>
          <w:sz w:val="22"/>
        </w:rPr>
        <w:t>•</w:t>
      </w:r>
      <w:r>
        <w:rPr>
          <w:rFonts w:ascii="Arial" w:hAnsi="Arial"/>
          <w:color w:val="000000"/>
          <w:sz w:val="22"/>
        </w:rPr>
        <w:t xml:space="preserve"> </w:t>
      </w:r>
      <w:r>
        <w:rPr>
          <w:color w:val="000000"/>
          <w:sz w:val="22"/>
        </w:rPr>
        <w:t xml:space="preserve">  New York Independent System Operator, Inc. FERC Electric Tariff Original Volume No. 1 </w:t>
      </w:r>
      <w:r>
        <w:rPr>
          <w:color w:val="000000"/>
          <w:sz w:val="22"/>
        </w:rPr>
        <w:br/>
      </w:r>
      <w:r>
        <w:rPr>
          <w:color w:val="000000"/>
          <w:sz w:val="22"/>
        </w:rPr>
        <w:tab/>
      </w:r>
      <w:r>
        <w:rPr>
          <w:color w:val="000000"/>
          <w:spacing w:val="-3"/>
          <w:sz w:val="22"/>
        </w:rPr>
        <w:t xml:space="preserve">Attachment Z - SMALL GENERATOR INTERCONNECTION PROCEDURES (SGIP) </w:t>
      </w:r>
      <w:r>
        <w:rPr>
          <w:color w:val="000000"/>
          <w:spacing w:val="-3"/>
          <w:sz w:val="22"/>
        </w:rPr>
        <w:br/>
      </w:r>
      <w:r>
        <w:rPr>
          <w:color w:val="000000"/>
          <w:spacing w:val="-3"/>
          <w:sz w:val="22"/>
        </w:rPr>
        <w:tab/>
        <w:t xml:space="preserve">(Applicable To Generating Facilities No Larger Than 20 MW) </w:t>
      </w:r>
    </w:p>
    <w:p w:rsidR="00767C37" w:rsidRDefault="00B24E00">
      <w:pPr>
        <w:autoSpaceDE w:val="0"/>
        <w:autoSpaceDN w:val="0"/>
        <w:adjustRightInd w:val="0"/>
        <w:spacing w:before="1" w:line="215" w:lineRule="exact"/>
        <w:ind w:left="2160"/>
        <w:rPr>
          <w:color w:val="000000"/>
          <w:spacing w:val="-2"/>
          <w:sz w:val="20"/>
        </w:rPr>
      </w:pPr>
      <w:r>
        <w:rPr>
          <w:color w:val="000000"/>
          <w:spacing w:val="-2"/>
          <w:sz w:val="20"/>
        </w:rPr>
        <w:t>&lt;&lt;</w:t>
      </w:r>
      <w:hyperlink r:id="rId371" w:history="1">
        <w:r>
          <w:rPr>
            <w:color w:val="0000FF"/>
            <w:spacing w:val="-2"/>
            <w:sz w:val="20"/>
          </w:rPr>
          <w:t>http://www.nyiso.com/public/webdocs/services/planning/links_to_tariff_attachments/att_z.pdf</w:t>
        </w:r>
      </w:hyperlink>
      <w:r>
        <w:rPr>
          <w:color w:val="000000"/>
          <w:spacing w:val="-2"/>
          <w:sz w:val="20"/>
        </w:rPr>
        <w:t xml:space="preserve">&gt;&gt; </w:t>
      </w:r>
    </w:p>
    <w:p w:rsidR="00767C37" w:rsidRDefault="00B24E00">
      <w:pPr>
        <w:autoSpaceDE w:val="0"/>
        <w:autoSpaceDN w:val="0"/>
        <w:adjustRightInd w:val="0"/>
        <w:spacing w:before="74" w:line="253" w:lineRule="exact"/>
        <w:ind w:left="1800"/>
        <w:rPr>
          <w:color w:val="000000"/>
          <w:sz w:val="22"/>
        </w:rPr>
      </w:pPr>
      <w:r>
        <w:rPr>
          <w:color w:val="000000"/>
          <w:sz w:val="22"/>
        </w:rPr>
        <w:t>•</w:t>
      </w:r>
      <w:r>
        <w:rPr>
          <w:rFonts w:ascii="Arial" w:hAnsi="Arial"/>
          <w:color w:val="000000"/>
          <w:sz w:val="22"/>
        </w:rPr>
        <w:t xml:space="preserve"> </w:t>
      </w:r>
      <w:r>
        <w:rPr>
          <w:color w:val="000000"/>
          <w:sz w:val="22"/>
        </w:rPr>
        <w:t xml:space="preserve">  New York State Consolidated Laws, Public Service, Article 4, Section 65. </w:t>
      </w:r>
    </w:p>
    <w:p w:rsidR="00767C37" w:rsidRDefault="00B24E00">
      <w:pPr>
        <w:autoSpaceDE w:val="0"/>
        <w:autoSpaceDN w:val="0"/>
        <w:adjustRightInd w:val="0"/>
        <w:spacing w:before="1" w:line="237" w:lineRule="exact"/>
        <w:ind w:left="2159"/>
        <w:rPr>
          <w:color w:val="000000"/>
          <w:spacing w:val="-2"/>
          <w:sz w:val="22"/>
        </w:rPr>
      </w:pPr>
      <w:r>
        <w:rPr>
          <w:color w:val="000000"/>
          <w:spacing w:val="-2"/>
          <w:sz w:val="22"/>
        </w:rPr>
        <w:t>&lt;&lt;</w:t>
      </w:r>
      <w:hyperlink r:id="rId372" w:history="1">
        <w:r>
          <w:rPr>
            <w:color w:val="0000FF"/>
            <w:spacing w:val="-2"/>
            <w:sz w:val="20"/>
            <w:u w:val="single"/>
          </w:rPr>
          <w:t>http://public.leginfo.state.ny.us/menugetf.cgi?COMMONQUERY=LAWS</w:t>
        </w:r>
        <w:r>
          <w:rPr>
            <w:color w:val="000000"/>
            <w:spacing w:val="-2"/>
            <w:sz w:val="22"/>
          </w:rPr>
          <w:t xml:space="preserve"> then select “PBS”</w:t>
        </w:r>
      </w:hyperlink>
      <w:r>
        <w:rPr>
          <w:color w:val="000000"/>
          <w:spacing w:val="-2"/>
          <w:sz w:val="22"/>
        </w:rPr>
        <w:t xml:space="preserve">&gt;&gt; </w:t>
      </w:r>
    </w:p>
    <w:p w:rsidR="00767C37" w:rsidRDefault="00B24E00">
      <w:pPr>
        <w:tabs>
          <w:tab w:val="left" w:pos="2159"/>
        </w:tabs>
        <w:autoSpaceDE w:val="0"/>
        <w:autoSpaceDN w:val="0"/>
        <w:adjustRightInd w:val="0"/>
        <w:spacing w:before="81" w:line="240" w:lineRule="exact"/>
        <w:ind w:left="1800" w:right="1833"/>
        <w:jc w:val="both"/>
        <w:rPr>
          <w:color w:val="000000"/>
          <w:spacing w:val="-2"/>
          <w:sz w:val="22"/>
        </w:rPr>
      </w:pPr>
      <w:r>
        <w:rPr>
          <w:color w:val="000000"/>
          <w:sz w:val="22"/>
        </w:rPr>
        <w:t>•</w:t>
      </w:r>
      <w:r>
        <w:rPr>
          <w:rFonts w:ascii="Arial" w:hAnsi="Arial"/>
          <w:color w:val="000000"/>
          <w:sz w:val="22"/>
        </w:rPr>
        <w:t xml:space="preserve"> </w:t>
      </w:r>
      <w:r>
        <w:rPr>
          <w:color w:val="000000"/>
          <w:sz w:val="22"/>
        </w:rPr>
        <w:t xml:space="preserve">  Regarding unqualified persons approaching the area of work:  Laws of New York - Labor -</w:t>
      </w:r>
      <w:r>
        <w:rPr>
          <w:color w:val="000000"/>
          <w:sz w:val="22"/>
        </w:rPr>
        <w:br/>
      </w:r>
      <w:r>
        <w:rPr>
          <w:color w:val="000000"/>
          <w:sz w:val="22"/>
        </w:rPr>
        <w:tab/>
      </w:r>
      <w:r>
        <w:rPr>
          <w:color w:val="000000"/>
          <w:spacing w:val="-2"/>
          <w:sz w:val="22"/>
        </w:rPr>
        <w:t xml:space="preserve">Article 7 § 202-h. High-voltage proximity. </w:t>
      </w:r>
    </w:p>
    <w:p w:rsidR="00767C37" w:rsidRDefault="00B24E00">
      <w:pPr>
        <w:autoSpaceDE w:val="0"/>
        <w:autoSpaceDN w:val="0"/>
        <w:adjustRightInd w:val="0"/>
        <w:spacing w:before="3" w:line="237" w:lineRule="exact"/>
        <w:ind w:left="2159"/>
        <w:rPr>
          <w:color w:val="000000"/>
          <w:spacing w:val="-2"/>
          <w:sz w:val="22"/>
        </w:rPr>
      </w:pPr>
      <w:r>
        <w:rPr>
          <w:color w:val="000000"/>
          <w:spacing w:val="-2"/>
          <w:sz w:val="22"/>
        </w:rPr>
        <w:t>&lt;&lt;</w:t>
      </w:r>
      <w:hyperlink r:id="rId373" w:history="1">
        <w:r>
          <w:rPr>
            <w:color w:val="0000FF"/>
            <w:spacing w:val="-2"/>
            <w:sz w:val="20"/>
            <w:u w:val="single"/>
          </w:rPr>
          <w:t>http://www.labor.state.ny.us/workerpro</w:t>
        </w:r>
        <w:r>
          <w:rPr>
            <w:color w:val="0000FF"/>
            <w:spacing w:val="-2"/>
            <w:sz w:val="20"/>
            <w:u w:val="single"/>
          </w:rPr>
          <w:t>tection/safetyhealth/sh57.shtm</w:t>
        </w:r>
      </w:hyperlink>
      <w:r>
        <w:rPr>
          <w:color w:val="000000"/>
          <w:spacing w:val="-2"/>
          <w:sz w:val="22"/>
        </w:rPr>
        <w:t>&gt;&gt;</w:t>
      </w:r>
    </w:p>
    <w:p w:rsidR="00767C37" w:rsidRDefault="00767C37">
      <w:pPr>
        <w:autoSpaceDE w:val="0"/>
        <w:autoSpaceDN w:val="0"/>
        <w:adjustRightInd w:val="0"/>
        <w:rPr>
          <w:color w:val="000000"/>
          <w:spacing w:val="-2"/>
          <w:sz w:val="22"/>
        </w:rPr>
        <w:sectPr w:rsidR="00767C37">
          <w:headerReference w:type="even" r:id="rId374"/>
          <w:headerReference w:type="default" r:id="rId375"/>
          <w:footerReference w:type="even" r:id="rId376"/>
          <w:footerReference w:type="default" r:id="rId377"/>
          <w:headerReference w:type="first" r:id="rId378"/>
          <w:footerReference w:type="first" r:id="rId379"/>
          <w:pgSz w:w="12240" w:h="15840"/>
          <w:pgMar w:top="0" w:right="0" w:bottom="0" w:left="0" w:header="720" w:footer="720" w:gutter="0"/>
          <w:cols w:space="720"/>
        </w:sect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767C37">
      <w:pPr>
        <w:autoSpaceDE w:val="0"/>
        <w:autoSpaceDN w:val="0"/>
        <w:adjustRightInd w:val="0"/>
        <w:spacing w:line="138" w:lineRule="exact"/>
        <w:ind w:left="1440"/>
        <w:rPr>
          <w:color w:val="000000"/>
          <w:spacing w:val="-2"/>
          <w:sz w:val="22"/>
        </w:rPr>
      </w:pPr>
    </w:p>
    <w:p w:rsidR="00767C37" w:rsidRDefault="00B24E00">
      <w:pPr>
        <w:autoSpaceDE w:val="0"/>
        <w:autoSpaceDN w:val="0"/>
        <w:adjustRightInd w:val="0"/>
        <w:spacing w:before="11" w:line="138" w:lineRule="exact"/>
        <w:ind w:left="1440"/>
        <w:rPr>
          <w:color w:val="0000FF"/>
          <w:spacing w:val="-1"/>
          <w:sz w:val="12"/>
        </w:rPr>
      </w:pPr>
      <w:r>
        <w:rPr>
          <w:color w:val="0000FF"/>
          <w:spacing w:val="-1"/>
          <w:sz w:val="12"/>
        </w:rPr>
        <w:t>Madison County LFGTE Interconnection Study rev11 21 2008.doc</w:t>
      </w:r>
    </w:p>
    <w:p w:rsidR="00767C37" w:rsidRDefault="00B24E00">
      <w:pPr>
        <w:autoSpaceDE w:val="0"/>
        <w:autoSpaceDN w:val="0"/>
        <w:adjustRightInd w:val="0"/>
        <w:spacing w:line="253" w:lineRule="exact"/>
        <w:ind w:left="5499"/>
        <w:rPr>
          <w:color w:val="0000FF"/>
          <w:spacing w:val="-1"/>
          <w:sz w:val="12"/>
        </w:rPr>
      </w:pPr>
      <w:r>
        <w:rPr>
          <w:color w:val="0000FF"/>
          <w:spacing w:val="-1"/>
          <w:sz w:val="12"/>
        </w:rPr>
        <w:br w:type="column"/>
      </w: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B24E00">
      <w:pPr>
        <w:autoSpaceDE w:val="0"/>
        <w:autoSpaceDN w:val="0"/>
        <w:adjustRightInd w:val="0"/>
        <w:spacing w:before="31" w:line="253" w:lineRule="exact"/>
        <w:ind w:left="20"/>
        <w:rPr>
          <w:rFonts w:ascii="Times New Roman Bold" w:hAnsi="Times New Roman Bold"/>
          <w:color w:val="000000"/>
          <w:spacing w:val="-3"/>
          <w:sz w:val="22"/>
        </w:rPr>
      </w:pPr>
      <w:r>
        <w:rPr>
          <w:rFonts w:ascii="Times New Roman Bold" w:hAnsi="Times New Roman Bold"/>
          <w:color w:val="000000"/>
          <w:spacing w:val="-3"/>
          <w:sz w:val="22"/>
        </w:rPr>
        <w:t>Page 14</w:t>
      </w:r>
      <w:r>
        <w:rPr>
          <w:color w:val="000000"/>
          <w:spacing w:val="-3"/>
          <w:sz w:val="22"/>
        </w:rPr>
        <w:t xml:space="preserve"> of </w:t>
      </w:r>
      <w:r>
        <w:rPr>
          <w:rFonts w:ascii="Times New Roman Bold" w:hAnsi="Times New Roman Bold"/>
          <w:color w:val="000000"/>
          <w:spacing w:val="-3"/>
          <w:sz w:val="22"/>
        </w:rPr>
        <w:t>15</w:t>
      </w:r>
    </w:p>
    <w:p w:rsidR="00767C37" w:rsidRDefault="00B24E00">
      <w:pPr>
        <w:autoSpaceDE w:val="0"/>
        <w:autoSpaceDN w:val="0"/>
        <w:adjustRightInd w:val="0"/>
        <w:spacing w:line="253" w:lineRule="exact"/>
        <w:ind w:left="9124"/>
        <w:rPr>
          <w:rFonts w:ascii="Times New Roman Bold" w:hAnsi="Times New Roman Bold"/>
          <w:color w:val="000000"/>
          <w:spacing w:val="-3"/>
          <w:sz w:val="22"/>
        </w:rPr>
      </w:pPr>
      <w:r>
        <w:rPr>
          <w:rFonts w:ascii="Times New Roman Bold" w:hAnsi="Times New Roman Bold"/>
          <w:color w:val="000000"/>
          <w:spacing w:val="-3"/>
          <w:sz w:val="22"/>
        </w:rPr>
        <w:br w:type="column"/>
      </w: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B24E00">
      <w:pPr>
        <w:autoSpaceDE w:val="0"/>
        <w:autoSpaceDN w:val="0"/>
        <w:adjustRightInd w:val="0"/>
        <w:spacing w:before="31" w:line="253" w:lineRule="exact"/>
        <w:ind w:left="20"/>
        <w:rPr>
          <w:rFonts w:ascii="Times New Roman Bold" w:hAnsi="Times New Roman Bold"/>
          <w:color w:val="000000"/>
          <w:spacing w:val="-2"/>
          <w:sz w:val="22"/>
        </w:rPr>
      </w:pPr>
      <w:r>
        <w:rPr>
          <w:rFonts w:ascii="Times New Roman Bold" w:hAnsi="Times New Roman Bold"/>
          <w:color w:val="000000"/>
          <w:spacing w:val="-2"/>
          <w:sz w:val="22"/>
        </w:rPr>
        <w:t xml:space="preserve">rev. Nov. 21, 2008 </w:t>
      </w:r>
      <w:r w:rsidR="00767C37">
        <w:rPr>
          <w:rFonts w:ascii="Times New Roman Bold" w:hAnsi="Times New Roman Bold"/>
          <w:color w:val="000000"/>
          <w:spacing w:val="-2"/>
          <w:sz w:val="22"/>
        </w:rPr>
        <w:pict>
          <v:polyline id="_x0000_s1235" style="position:absolute;left:0;text-align:left;z-index:-251615232;mso-position-horizontal-relative:page;mso-position-vertical-relative:page" points="206.3pt,38.3pt,506.75pt,38.3pt,506.75pt,37.3pt,206.3pt,37.3pt,206.3pt,38.3pt" coordsize="6009,20" o:allowincell="f" fillcolor="black" stroked="f">
            <v:path arrowok="t"/>
            <w10:wrap anchorx="page" anchory="page"/>
          </v:polyline>
        </w:pict>
      </w:r>
      <w:r w:rsidR="00767C37">
        <w:rPr>
          <w:rFonts w:ascii="Times New Roman Bold" w:hAnsi="Times New Roman Bold"/>
          <w:color w:val="000000"/>
          <w:spacing w:val="-2"/>
          <w:sz w:val="22"/>
        </w:rPr>
        <w:pict>
          <v:polyline id="_x0000_s1236" style="position:absolute;left:0;text-align:left;z-index:-251599872;mso-position-horizontal-relative:page;mso-position-vertical-relative:page" points="70.5pt,40.5pt,541.5pt,40.5pt,541.5pt,39.5pt,70.5pt,39.5pt,70.5pt,40.5pt" coordsize="9420,20" o:allowincell="f" fillcolor="black" stroked="f">
            <v:path arrowok="t"/>
            <w10:wrap anchorx="page" anchory="page"/>
          </v:polyline>
        </w:pict>
      </w:r>
      <w:r w:rsidR="00767C37">
        <w:rPr>
          <w:rFonts w:ascii="Times New Roman Bold" w:hAnsi="Times New Roman Bold"/>
          <w:color w:val="000000"/>
          <w:spacing w:val="-2"/>
          <w:sz w:val="22"/>
        </w:rPr>
        <w:pict>
          <v:polyline id="_x0000_s1237" style="position:absolute;left:0;text-align:left;z-index:-251586560;mso-position-horizontal-relative:page;mso-position-vertical-relative:page" points="70.5pt,754.7pt,541.5pt,754.7pt,541.5pt,753.7pt,70.5pt,753.7pt,70.5pt,754.7pt" coordsize="9420,20" o:allowincell="f" fillcolor="black" stroked="f">
            <v:path arrowok="t"/>
            <w10:wrap anchorx="page" anchory="page"/>
          </v:polyline>
        </w:pict>
      </w:r>
      <w:r w:rsidR="00767C37">
        <w:rPr>
          <w:rFonts w:ascii="Times New Roman Bold" w:hAnsi="Times New Roman Bold"/>
          <w:color w:val="000000"/>
          <w:spacing w:val="-2"/>
          <w:sz w:val="22"/>
        </w:rPr>
        <w:pict>
          <v:polyline id="_x0000_s1238" style="position:absolute;left:0;text-align:left;z-index:-251572224;mso-position-horizontal-relative:page;mso-position-vertical-relative:page" points="456.25pt,769.05pt,540pt,769.05pt,540pt,756.4pt,456.25pt,756.4pt,456.25pt,769.05pt" coordsize="1676,254" o:allowincell="f" fillcolor="silver" stroked="f">
            <v:path arrowok="t"/>
            <w10:wrap anchorx="page" anchory="page"/>
          </v:polyline>
        </w:pict>
      </w:r>
    </w:p>
    <w:p w:rsidR="00767C37" w:rsidRDefault="00767C37">
      <w:pPr>
        <w:autoSpaceDE w:val="0"/>
        <w:autoSpaceDN w:val="0"/>
        <w:adjustRightInd w:val="0"/>
        <w:rPr>
          <w:rFonts w:ascii="Times New Roman Bold" w:hAnsi="Times New Roman Bold"/>
          <w:color w:val="000000"/>
          <w:spacing w:val="-2"/>
          <w:sz w:val="22"/>
        </w:rPr>
        <w:sectPr w:rsidR="00767C37">
          <w:headerReference w:type="even" r:id="rId380"/>
          <w:headerReference w:type="default" r:id="rId381"/>
          <w:footerReference w:type="even" r:id="rId382"/>
          <w:footerReference w:type="default" r:id="rId383"/>
          <w:headerReference w:type="first" r:id="rId384"/>
          <w:footerReference w:type="first" r:id="rId385"/>
          <w:type w:val="continuous"/>
          <w:pgSz w:w="12240" w:h="15840"/>
          <w:pgMar w:top="0" w:right="0" w:bottom="0" w:left="0" w:header="720" w:footer="720" w:gutter="0"/>
          <w:cols w:num="3" w:space="720" w:equalWidth="0">
            <w:col w:w="5339" w:space="160"/>
            <w:col w:w="3475" w:space="160"/>
            <w:col w:w="2976" w:space="160"/>
          </w:cols>
        </w:sectPr>
      </w:pPr>
    </w:p>
    <w:p w:rsidR="00767C37" w:rsidRDefault="00767C37">
      <w:pPr>
        <w:autoSpaceDE w:val="0"/>
        <w:autoSpaceDN w:val="0"/>
        <w:adjustRightInd w:val="0"/>
        <w:spacing w:line="240" w:lineRule="exact"/>
        <w:rPr>
          <w:rFonts w:ascii="Times New Roman Bold" w:hAnsi="Times New Roman Bold"/>
          <w:color w:val="000000"/>
          <w:spacing w:val="-2"/>
        </w:rPr>
      </w:pPr>
      <w:r>
        <w:rPr>
          <w:rFonts w:ascii="Times New Roman Bold" w:hAnsi="Times New Roman Bold"/>
          <w:color w:val="000000"/>
          <w:spacing w:val="-2"/>
        </w:rPr>
        <w:pict>
          <v:shape id="_x0000_s1239" type="#_x0000_t75" style="position:absolute;margin-left:185pt;margin-top:639pt;width:240pt;height:8pt;z-index:-251433984;mso-position-horizontal-relative:page;mso-position-vertical-relative:page" o:allowincell="f">
            <v:imagedata r:id="rId386" o:title=""/>
            <w10:wrap anchorx="page" anchory="page"/>
          </v:shape>
        </w:pict>
      </w:r>
      <w:r>
        <w:rPr>
          <w:rFonts w:ascii="Times New Roman Bold" w:hAnsi="Times New Roman Bold"/>
          <w:color w:val="000000"/>
          <w:spacing w:val="-2"/>
        </w:rPr>
        <w:pict>
          <v:shape id="_x0000_s1240" type="#_x0000_t75" style="position:absolute;margin-left:41pt;margin-top:97pt;width:505pt;height:521pt;z-index:-251440128;mso-position-horizontal-relative:page;mso-position-vertical-relative:page" o:allowincell="f">
            <v:imagedata r:id="rId387" o:title=""/>
            <w10:wrap anchorx="page" anchory="page"/>
          </v:shape>
        </w:pict>
      </w:r>
      <w:r>
        <w:rPr>
          <w:rFonts w:ascii="Times New Roman Bold" w:hAnsi="Times New Roman Bold"/>
          <w:color w:val="000000"/>
          <w:spacing w:val="-2"/>
        </w:rPr>
        <w:pict>
          <v:shape id="_x0000_s1241" type="#_x0000_t75" style="position:absolute;margin-left:111pt;margin-top:80pt;width:389pt;height:8pt;z-index:-251567104;mso-position-horizontal-relative:page;mso-position-vertical-relative:page" o:allowincell="f">
            <v:imagedata r:id="rId388" o:title=""/>
            <w10:wrap anchorx="page" anchory="page"/>
          </v:shape>
        </w:pict>
      </w:r>
      <w:r>
        <w:rPr>
          <w:rFonts w:ascii="Times New Roman Bold" w:hAnsi="Times New Roman Bold"/>
          <w:color w:val="000000"/>
          <w:spacing w:val="-2"/>
        </w:rPr>
        <w:pict>
          <v:shape id="_x0000_s1242" type="#_x0000_t75" style="position:absolute;margin-left:66pt;margin-top:750pt;width:479pt;height:22pt;z-index:-251585536;mso-position-horizontal-relative:page;mso-position-vertical-relative:page" o:allowincell="f">
            <v:imagedata r:id="rId389" o:title=""/>
            <w10:wrap anchorx="page" anchory="page"/>
          </v:shape>
        </w:pict>
      </w:r>
      <w:r>
        <w:rPr>
          <w:rFonts w:ascii="Times New Roman Bold" w:hAnsi="Times New Roman Bold"/>
          <w:color w:val="000000"/>
          <w:spacing w:val="-2"/>
        </w:rPr>
        <w:pict>
          <v:shape id="_x0000_s1243" type="#_x0000_t75" style="position:absolute;margin-left:66pt;margin-top:33pt;width:479pt;height:11pt;z-index:-251614208;mso-position-horizontal-relative:page;mso-position-vertical-relative:page" o:allowincell="f">
            <v:imagedata r:id="rId390" o:title=""/>
            <w10:wrap anchorx="page" anchory="page"/>
          </v:shape>
        </w:pict>
      </w:r>
      <w:bookmarkStart w:id="44" w:name="Pg45"/>
      <w:bookmarkEnd w:id="44"/>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B24E00">
      <w:pPr>
        <w:autoSpaceDE w:val="0"/>
        <w:autoSpaceDN w:val="0"/>
        <w:adjustRightInd w:val="0"/>
        <w:spacing w:before="1" w:line="213" w:lineRule="exact"/>
        <w:ind w:left="2103"/>
        <w:rPr>
          <w:color w:val="000000"/>
          <w:spacing w:val="-2"/>
          <w:sz w:val="20"/>
        </w:rPr>
      </w:pPr>
      <w:r>
        <w:rPr>
          <w:rFonts w:ascii="Times New Roman Bold" w:hAnsi="Times New Roman Bold"/>
          <w:color w:val="000000"/>
          <w:spacing w:val="-2"/>
          <w:sz w:val="20"/>
        </w:rPr>
        <w:t>Interconnection Study:</w:t>
      </w:r>
      <w:r>
        <w:rPr>
          <w:color w:val="000000"/>
          <w:spacing w:val="-2"/>
          <w:sz w:val="20"/>
        </w:rPr>
        <w:t xml:space="preserve"> Madison County Landfill Gas to Energy 2 MVA Small Generating Facility </w:t>
      </w:r>
    </w:p>
    <w:p w:rsidR="00767C37" w:rsidRDefault="00B24E00">
      <w:pPr>
        <w:autoSpaceDE w:val="0"/>
        <w:autoSpaceDN w:val="0"/>
        <w:adjustRightInd w:val="0"/>
        <w:spacing w:before="255" w:line="276" w:lineRule="exact"/>
        <w:ind w:left="5130"/>
        <w:rPr>
          <w:rFonts w:ascii="Times New Roman Bold" w:hAnsi="Times New Roman Bold"/>
          <w:color w:val="000000"/>
          <w:spacing w:val="-3"/>
        </w:rPr>
      </w:pPr>
      <w:r>
        <w:rPr>
          <w:rFonts w:ascii="Times New Roman Bold" w:hAnsi="Times New Roman Bold"/>
          <w:color w:val="000000"/>
          <w:spacing w:val="-3"/>
        </w:rPr>
        <w:t xml:space="preserve">ATTACHMENT A </w:t>
      </w:r>
    </w:p>
    <w:p w:rsidR="00767C37" w:rsidRDefault="00B24E00">
      <w:pPr>
        <w:autoSpaceDE w:val="0"/>
        <w:autoSpaceDN w:val="0"/>
        <w:adjustRightInd w:val="0"/>
        <w:spacing w:before="104" w:line="276" w:lineRule="exact"/>
        <w:ind w:left="2307"/>
        <w:rPr>
          <w:rFonts w:ascii="Times New Roman Bold" w:hAnsi="Times New Roman Bold"/>
          <w:color w:val="000000"/>
          <w:spacing w:val="-3"/>
          <w:u w:val="single"/>
        </w:rPr>
      </w:pPr>
      <w:r>
        <w:rPr>
          <w:rFonts w:ascii="Times New Roman Bold" w:hAnsi="Times New Roman Bold"/>
          <w:color w:val="000000"/>
          <w:spacing w:val="-3"/>
          <w:u w:val="single"/>
        </w:rPr>
        <w:t xml:space="preserve">Company Milestone Requirements for Generator-Owner Project Schedule </w:t>
      </w:r>
    </w:p>
    <w:p w:rsidR="00767C37" w:rsidRDefault="00B24E00">
      <w:pPr>
        <w:autoSpaceDE w:val="0"/>
        <w:autoSpaceDN w:val="0"/>
        <w:adjustRightInd w:val="0"/>
        <w:spacing w:before="122" w:line="230" w:lineRule="exact"/>
        <w:ind w:left="1570"/>
        <w:rPr>
          <w:rFonts w:ascii="Arial Narrow" w:hAnsi="Arial Narrow"/>
          <w:color w:val="000000"/>
          <w:spacing w:val="-2"/>
          <w:sz w:val="20"/>
        </w:rPr>
      </w:pPr>
      <w:r>
        <w:rPr>
          <w:rFonts w:ascii="Arial Narrow" w:hAnsi="Arial Narrow"/>
          <w:color w:val="000000"/>
          <w:spacing w:val="-2"/>
          <w:sz w:val="20"/>
        </w:rPr>
        <w:t xml:space="preserve">These are Company items to be considered in the Generator-Owner’s Project Schedule per §3.C.2.0 in </w:t>
      </w:r>
      <w:r>
        <w:rPr>
          <w:rFonts w:ascii="Arial Narrow" w:hAnsi="Arial Narrow"/>
          <w:color w:val="0000FF"/>
          <w:spacing w:val="-2"/>
          <w:sz w:val="20"/>
          <w:u w:val="single"/>
        </w:rPr>
        <w:t>ESB 756</w:t>
      </w:r>
      <w:r>
        <w:rPr>
          <w:rFonts w:ascii="Arial Narrow" w:hAnsi="Arial Narrow"/>
          <w:color w:val="000000"/>
          <w:spacing w:val="-2"/>
          <w:sz w:val="20"/>
        </w:rPr>
        <w:t xml:space="preserve"> Appendix A. </w:t>
      </w:r>
    </w:p>
    <w:p w:rsidR="00767C37" w:rsidRDefault="00B24E00">
      <w:pPr>
        <w:tabs>
          <w:tab w:val="left" w:pos="1947"/>
          <w:tab w:val="left" w:pos="8988"/>
        </w:tabs>
        <w:autoSpaceDE w:val="0"/>
        <w:autoSpaceDN w:val="0"/>
        <w:adjustRightInd w:val="0"/>
        <w:spacing w:before="67" w:line="230" w:lineRule="exact"/>
        <w:ind w:left="1044" w:firstLine="504"/>
        <w:rPr>
          <w:rFonts w:ascii="Arial Narrow Bold" w:hAnsi="Arial Narrow Bold"/>
          <w:color w:val="000000"/>
          <w:spacing w:val="-3"/>
          <w:sz w:val="20"/>
        </w:rPr>
      </w:pPr>
      <w:r>
        <w:rPr>
          <w:rFonts w:ascii="Arial Narrow Bold" w:hAnsi="Arial Narrow Bold"/>
          <w:color w:val="000000"/>
          <w:spacing w:val="-2"/>
          <w:sz w:val="20"/>
        </w:rPr>
        <w:t>ID</w:t>
      </w:r>
      <w:r>
        <w:rPr>
          <w:rFonts w:ascii="Arial Narrow Bold" w:hAnsi="Arial Narrow Bold"/>
          <w:color w:val="000000"/>
          <w:spacing w:val="-2"/>
          <w:sz w:val="20"/>
        </w:rPr>
        <w:tab/>
      </w:r>
      <w:r>
        <w:rPr>
          <w:rFonts w:ascii="Arial Narrow Bold" w:hAnsi="Arial Narrow Bold"/>
          <w:color w:val="000000"/>
          <w:spacing w:val="-3"/>
          <w:sz w:val="20"/>
        </w:rPr>
        <w:t>Activity Description</w:t>
      </w:r>
      <w:r>
        <w:rPr>
          <w:rFonts w:ascii="Arial Narrow Bold" w:hAnsi="Arial Narrow Bold"/>
          <w:color w:val="000000"/>
          <w:spacing w:val="-3"/>
          <w:sz w:val="20"/>
        </w:rPr>
        <w:tab/>
        <w:t>ESB 756 App. A § ref.</w:t>
      </w:r>
    </w:p>
    <w:p w:rsidR="00767C37" w:rsidRDefault="00B24E00">
      <w:pPr>
        <w:autoSpaceDE w:val="0"/>
        <w:autoSpaceDN w:val="0"/>
        <w:adjustRightInd w:val="0"/>
        <w:spacing w:before="50" w:line="230" w:lineRule="exact"/>
        <w:ind w:left="1044" w:firstLine="504"/>
        <w:rPr>
          <w:rFonts w:ascii="Arial Narrow Bold" w:hAnsi="Arial Narrow Bold"/>
          <w:color w:val="000000"/>
          <w:spacing w:val="-3"/>
          <w:sz w:val="20"/>
        </w:rPr>
      </w:pPr>
      <w:r>
        <w:rPr>
          <w:rFonts w:ascii="Arial Narrow Bold" w:hAnsi="Arial Narrow Bold"/>
          <w:color w:val="000000"/>
          <w:spacing w:val="-3"/>
          <w:sz w:val="20"/>
        </w:rPr>
        <w:t>Project</w:t>
      </w:r>
      <w:r>
        <w:rPr>
          <w:rFonts w:ascii="Arial Narrow Bold" w:hAnsi="Arial Narrow Bold"/>
          <w:color w:val="000000"/>
          <w:spacing w:val="-3"/>
          <w:sz w:val="20"/>
        </w:rPr>
        <w:t xml:space="preserve"> Definition &amp; Conceptual Analysis Phase</w:t>
      </w:r>
    </w:p>
    <w:p w:rsidR="00767C37" w:rsidRDefault="00B24E00">
      <w:pPr>
        <w:tabs>
          <w:tab w:val="left" w:pos="1548"/>
          <w:tab w:val="left" w:pos="1947"/>
          <w:tab w:val="left" w:pos="8987"/>
        </w:tabs>
        <w:autoSpaceDE w:val="0"/>
        <w:autoSpaceDN w:val="0"/>
        <w:adjustRightInd w:val="0"/>
        <w:spacing w:before="1" w:line="262" w:lineRule="exact"/>
        <w:ind w:left="1044"/>
        <w:rPr>
          <w:rFonts w:ascii="Arial Narrow" w:hAnsi="Arial Narrow"/>
          <w:color w:val="000000"/>
          <w:spacing w:val="-3"/>
          <w:position w:val="-3"/>
          <w:sz w:val="20"/>
        </w:rPr>
      </w:pPr>
      <w:r>
        <w:rPr>
          <w:rFonts w:ascii="Wingdings" w:hAnsi="Wingdings"/>
          <w:color w:val="000000"/>
          <w:spacing w:val="-11"/>
          <w:w w:val="76"/>
        </w:rPr>
        <w:t></w:t>
      </w:r>
      <w:r>
        <w:rPr>
          <w:rFonts w:ascii="Wingdings" w:hAnsi="Wingdings"/>
          <w:color w:val="000000"/>
          <w:spacing w:val="-11"/>
          <w:w w:val="76"/>
        </w:rPr>
        <w:tab/>
      </w:r>
      <w:r>
        <w:rPr>
          <w:rFonts w:ascii="Arial Narrow" w:hAnsi="Arial Narrow"/>
          <w:color w:val="000000"/>
          <w:spacing w:val="-2"/>
          <w:position w:val="-3"/>
          <w:sz w:val="20"/>
        </w:rPr>
        <w:t>1</w:t>
      </w:r>
      <w:r>
        <w:rPr>
          <w:rFonts w:ascii="Arial Narrow" w:hAnsi="Arial Narrow"/>
          <w:color w:val="000000"/>
          <w:spacing w:val="-2"/>
          <w:position w:val="-3"/>
          <w:sz w:val="20"/>
        </w:rPr>
        <w:tab/>
      </w:r>
      <w:r>
        <w:rPr>
          <w:rFonts w:ascii="Arial Narrow" w:hAnsi="Arial Narrow"/>
          <w:color w:val="000000"/>
          <w:spacing w:val="-3"/>
          <w:position w:val="-3"/>
          <w:sz w:val="20"/>
        </w:rPr>
        <w:t>Developer Technical Submittal w/prelim. design received</w:t>
      </w:r>
      <w:r>
        <w:rPr>
          <w:rFonts w:ascii="Arial Narrow" w:hAnsi="Arial Narrow"/>
          <w:color w:val="000000"/>
          <w:spacing w:val="-3"/>
          <w:position w:val="-3"/>
          <w:sz w:val="20"/>
        </w:rPr>
        <w:tab/>
        <w:t>2.2.2</w:t>
      </w:r>
    </w:p>
    <w:p w:rsidR="00767C37" w:rsidRDefault="00B24E00">
      <w:pPr>
        <w:tabs>
          <w:tab w:val="left" w:pos="1548"/>
          <w:tab w:val="left" w:pos="1947"/>
          <w:tab w:val="left" w:pos="8987"/>
        </w:tabs>
        <w:autoSpaceDE w:val="0"/>
        <w:autoSpaceDN w:val="0"/>
        <w:adjustRightInd w:val="0"/>
        <w:spacing w:before="1" w:line="291" w:lineRule="exact"/>
        <w:ind w:left="1044"/>
        <w:rPr>
          <w:rFonts w:ascii="Arial Narrow" w:hAnsi="Arial Narrow"/>
          <w:color w:val="000000"/>
          <w:spacing w:val="-3"/>
          <w:sz w:val="20"/>
        </w:rPr>
      </w:pPr>
      <w:r>
        <w:rPr>
          <w:rFonts w:ascii="Wingdings" w:hAnsi="Wingdings"/>
          <w:color w:val="000000"/>
          <w:spacing w:val="-11"/>
          <w:w w:val="76"/>
          <w:position w:val="-4"/>
        </w:rPr>
        <w:t></w:t>
      </w:r>
      <w:r>
        <w:rPr>
          <w:rFonts w:ascii="Wingdings" w:hAnsi="Wingdings"/>
          <w:color w:val="000000"/>
          <w:spacing w:val="-11"/>
          <w:w w:val="76"/>
          <w:position w:val="-4"/>
        </w:rPr>
        <w:tab/>
      </w:r>
      <w:r>
        <w:rPr>
          <w:rFonts w:ascii="Arial Narrow" w:hAnsi="Arial Narrow"/>
          <w:color w:val="000000"/>
          <w:spacing w:val="-2"/>
          <w:sz w:val="20"/>
        </w:rPr>
        <w:t>2</w:t>
      </w:r>
      <w:r>
        <w:rPr>
          <w:rFonts w:ascii="Arial Narrow" w:hAnsi="Arial Narrow"/>
          <w:color w:val="000000"/>
          <w:spacing w:val="-2"/>
          <w:sz w:val="20"/>
        </w:rPr>
        <w:tab/>
      </w:r>
      <w:r>
        <w:rPr>
          <w:rFonts w:ascii="Arial Narrow" w:hAnsi="Arial Narrow"/>
          <w:color w:val="000000"/>
          <w:spacing w:val="-3"/>
          <w:sz w:val="20"/>
        </w:rPr>
        <w:t>Company Interconnection Study</w:t>
      </w:r>
      <w:r>
        <w:rPr>
          <w:rFonts w:ascii="Arial Narrow" w:hAnsi="Arial Narrow"/>
          <w:color w:val="000000"/>
          <w:spacing w:val="-3"/>
          <w:sz w:val="20"/>
        </w:rPr>
        <w:tab/>
        <w:t>2.1.5 &amp; 2.3</w:t>
      </w:r>
    </w:p>
    <w:p w:rsidR="00767C37" w:rsidRDefault="00B24E00">
      <w:pPr>
        <w:tabs>
          <w:tab w:val="left" w:pos="1548"/>
          <w:tab w:val="left" w:pos="1947"/>
          <w:tab w:val="left" w:pos="8987"/>
        </w:tabs>
        <w:autoSpaceDE w:val="0"/>
        <w:autoSpaceDN w:val="0"/>
        <w:adjustRightInd w:val="0"/>
        <w:spacing w:before="28" w:line="276" w:lineRule="exact"/>
        <w:ind w:left="1044"/>
        <w:rPr>
          <w:rFonts w:ascii="Arial Narrow" w:hAnsi="Arial Narrow"/>
          <w:color w:val="000000"/>
          <w:spacing w:val="-3"/>
          <w:sz w:val="20"/>
        </w:rPr>
      </w:pPr>
      <w:r>
        <w:rPr>
          <w:rFonts w:ascii="Wingdings" w:hAnsi="Wingdings"/>
          <w:color w:val="000000"/>
          <w:spacing w:val="-11"/>
          <w:w w:val="76"/>
          <w:position w:val="-2"/>
        </w:rPr>
        <w:t></w:t>
      </w:r>
      <w:r>
        <w:rPr>
          <w:rFonts w:ascii="Wingdings" w:hAnsi="Wingdings"/>
          <w:color w:val="000000"/>
          <w:spacing w:val="-11"/>
          <w:w w:val="76"/>
          <w:position w:val="-2"/>
        </w:rPr>
        <w:tab/>
      </w:r>
      <w:r>
        <w:rPr>
          <w:rFonts w:ascii="Arial Narrow" w:hAnsi="Arial Narrow"/>
          <w:color w:val="000000"/>
          <w:spacing w:val="-2"/>
          <w:sz w:val="20"/>
        </w:rPr>
        <w:t>3</w:t>
      </w:r>
      <w:r>
        <w:rPr>
          <w:rFonts w:ascii="Arial Narrow" w:hAnsi="Arial Narrow"/>
          <w:color w:val="000000"/>
          <w:spacing w:val="-2"/>
          <w:sz w:val="20"/>
        </w:rPr>
        <w:tab/>
      </w:r>
      <w:r>
        <w:rPr>
          <w:rFonts w:ascii="Arial Narrow" w:hAnsi="Arial Narrow"/>
          <w:color w:val="000000"/>
          <w:spacing w:val="-3"/>
          <w:sz w:val="20"/>
        </w:rPr>
        <w:t>Company Service Plan or Specification for Elec. Installation</w:t>
      </w:r>
      <w:r>
        <w:rPr>
          <w:rFonts w:ascii="Arial Narrow" w:hAnsi="Arial Narrow"/>
          <w:color w:val="000000"/>
          <w:spacing w:val="-3"/>
          <w:sz w:val="20"/>
        </w:rPr>
        <w:tab/>
        <w:t>1.3, 3.0 &amp; 4.0</w:t>
      </w:r>
    </w:p>
    <w:p w:rsidR="00767C37" w:rsidRDefault="00B24E00">
      <w:pPr>
        <w:tabs>
          <w:tab w:val="left" w:pos="1548"/>
          <w:tab w:val="left" w:pos="1947"/>
          <w:tab w:val="left" w:pos="8987"/>
        </w:tabs>
        <w:autoSpaceDE w:val="0"/>
        <w:autoSpaceDN w:val="0"/>
        <w:adjustRightInd w:val="0"/>
        <w:spacing w:before="1" w:line="273" w:lineRule="exact"/>
        <w:ind w:left="1044"/>
        <w:rPr>
          <w:rFonts w:ascii="Arial Narrow" w:hAnsi="Arial Narrow"/>
          <w:color w:val="000000"/>
          <w:spacing w:val="-3"/>
          <w:sz w:val="20"/>
        </w:rPr>
      </w:pPr>
      <w:r>
        <w:rPr>
          <w:rFonts w:ascii="Wingdings" w:hAnsi="Wingdings"/>
          <w:color w:val="000000"/>
          <w:spacing w:val="-11"/>
          <w:w w:val="76"/>
          <w:position w:val="-3"/>
        </w:rPr>
        <w:t></w:t>
      </w:r>
      <w:r>
        <w:rPr>
          <w:rFonts w:ascii="Wingdings" w:hAnsi="Wingdings"/>
          <w:color w:val="000000"/>
          <w:spacing w:val="-11"/>
          <w:w w:val="76"/>
          <w:position w:val="-3"/>
        </w:rPr>
        <w:tab/>
      </w:r>
      <w:r>
        <w:rPr>
          <w:rFonts w:ascii="Arial Narrow" w:hAnsi="Arial Narrow"/>
          <w:color w:val="000000"/>
          <w:spacing w:val="-2"/>
          <w:sz w:val="20"/>
        </w:rPr>
        <w:t>4</w:t>
      </w:r>
      <w:r>
        <w:rPr>
          <w:rFonts w:ascii="Arial Narrow" w:hAnsi="Arial Narrow"/>
          <w:color w:val="000000"/>
          <w:spacing w:val="-2"/>
          <w:sz w:val="20"/>
        </w:rPr>
        <w:tab/>
      </w:r>
      <w:r>
        <w:rPr>
          <w:rFonts w:ascii="Arial Narrow" w:hAnsi="Arial Narrow"/>
          <w:color w:val="000000"/>
          <w:spacing w:val="-3"/>
          <w:sz w:val="20"/>
        </w:rPr>
        <w:t xml:space="preserve">Company </w:t>
      </w:r>
      <w:r>
        <w:rPr>
          <w:rFonts w:ascii="Arial Narrow" w:hAnsi="Arial Narrow"/>
          <w:color w:val="000000"/>
          <w:spacing w:val="-3"/>
          <w:sz w:val="20"/>
        </w:rPr>
        <w:t>Interconnection Agreement</w:t>
      </w:r>
      <w:r>
        <w:rPr>
          <w:rFonts w:ascii="Arial Narrow" w:hAnsi="Arial Narrow"/>
          <w:color w:val="000000"/>
          <w:spacing w:val="-3"/>
          <w:sz w:val="20"/>
        </w:rPr>
        <w:tab/>
        <w:t>2.1.5</w:t>
      </w:r>
    </w:p>
    <w:p w:rsidR="00767C37" w:rsidRDefault="00B24E00">
      <w:pPr>
        <w:autoSpaceDE w:val="0"/>
        <w:autoSpaceDN w:val="0"/>
        <w:adjustRightInd w:val="0"/>
        <w:spacing w:before="38" w:line="230" w:lineRule="exact"/>
        <w:ind w:left="1044" w:firstLine="504"/>
        <w:rPr>
          <w:rFonts w:ascii="Arial Narrow Bold" w:hAnsi="Arial Narrow Bold"/>
          <w:color w:val="000000"/>
          <w:spacing w:val="-3"/>
          <w:sz w:val="20"/>
        </w:rPr>
      </w:pPr>
      <w:r>
        <w:rPr>
          <w:rFonts w:ascii="Arial Narrow Bold" w:hAnsi="Arial Narrow Bold"/>
          <w:color w:val="000000"/>
          <w:spacing w:val="-3"/>
          <w:sz w:val="20"/>
        </w:rPr>
        <w:t>Final Design Review Phase</w:t>
      </w:r>
    </w:p>
    <w:p w:rsidR="00767C37" w:rsidRDefault="00B24E00">
      <w:pPr>
        <w:tabs>
          <w:tab w:val="left" w:pos="1548"/>
          <w:tab w:val="left" w:pos="1947"/>
          <w:tab w:val="left" w:pos="8987"/>
        </w:tabs>
        <w:autoSpaceDE w:val="0"/>
        <w:autoSpaceDN w:val="0"/>
        <w:adjustRightInd w:val="0"/>
        <w:spacing w:before="1" w:line="296" w:lineRule="exact"/>
        <w:ind w:left="1044"/>
        <w:rPr>
          <w:rFonts w:ascii="Arial Narrow" w:hAnsi="Arial Narrow"/>
          <w:color w:val="000000"/>
          <w:spacing w:val="-3"/>
          <w:sz w:val="20"/>
        </w:rPr>
      </w:pPr>
      <w:r>
        <w:rPr>
          <w:rFonts w:ascii="Wingdings" w:hAnsi="Wingdings"/>
          <w:color w:val="000000"/>
          <w:spacing w:val="-11"/>
          <w:w w:val="76"/>
          <w:position w:val="-4"/>
        </w:rPr>
        <w:t></w:t>
      </w:r>
      <w:r>
        <w:rPr>
          <w:rFonts w:ascii="Wingdings" w:hAnsi="Wingdings"/>
          <w:color w:val="000000"/>
          <w:spacing w:val="-11"/>
          <w:w w:val="76"/>
          <w:position w:val="-4"/>
        </w:rPr>
        <w:tab/>
      </w:r>
      <w:r>
        <w:rPr>
          <w:rFonts w:ascii="Arial Narrow" w:hAnsi="Arial Narrow"/>
          <w:color w:val="000000"/>
          <w:spacing w:val="-2"/>
          <w:sz w:val="20"/>
        </w:rPr>
        <w:t>5</w:t>
      </w:r>
      <w:r>
        <w:rPr>
          <w:rFonts w:ascii="Arial Narrow" w:hAnsi="Arial Narrow"/>
          <w:color w:val="000000"/>
          <w:spacing w:val="-2"/>
          <w:sz w:val="20"/>
        </w:rPr>
        <w:tab/>
      </w:r>
      <w:r>
        <w:rPr>
          <w:rFonts w:ascii="Arial Narrow" w:hAnsi="Arial Narrow"/>
          <w:color w:val="000000"/>
          <w:spacing w:val="-3"/>
          <w:sz w:val="20"/>
        </w:rPr>
        <w:t>Developer Executed Interconnection Agreement received</w:t>
      </w:r>
      <w:r>
        <w:rPr>
          <w:rFonts w:ascii="Arial Narrow" w:hAnsi="Arial Narrow"/>
          <w:color w:val="000000"/>
          <w:spacing w:val="-3"/>
          <w:sz w:val="20"/>
        </w:rPr>
        <w:tab/>
        <w:t>2.1.5.3 &amp; 2.3.1.3</w:t>
      </w:r>
    </w:p>
    <w:p w:rsidR="00767C37" w:rsidRDefault="00B24E00">
      <w:pPr>
        <w:tabs>
          <w:tab w:val="left" w:pos="1947"/>
          <w:tab w:val="left" w:pos="8988"/>
        </w:tabs>
        <w:autoSpaceDE w:val="0"/>
        <w:autoSpaceDN w:val="0"/>
        <w:adjustRightInd w:val="0"/>
        <w:spacing w:before="32" w:line="230" w:lineRule="exact"/>
        <w:ind w:left="1044" w:firstLine="504"/>
        <w:rPr>
          <w:rFonts w:ascii="Arial Narrow" w:hAnsi="Arial Narrow"/>
          <w:color w:val="000000"/>
          <w:spacing w:val="-3"/>
          <w:sz w:val="20"/>
        </w:rPr>
      </w:pPr>
      <w:r>
        <w:rPr>
          <w:rFonts w:ascii="Arial Narrow" w:hAnsi="Arial Narrow"/>
          <w:color w:val="000000"/>
          <w:spacing w:val="-2"/>
          <w:sz w:val="20"/>
        </w:rPr>
        <w:t>6</w:t>
      </w:r>
      <w:r>
        <w:rPr>
          <w:rFonts w:ascii="Arial Narrow" w:hAnsi="Arial Narrow"/>
          <w:color w:val="000000"/>
          <w:spacing w:val="-2"/>
          <w:sz w:val="20"/>
        </w:rPr>
        <w:tab/>
      </w:r>
      <w:r>
        <w:rPr>
          <w:rFonts w:ascii="Arial Narrow" w:hAnsi="Arial Narrow"/>
          <w:color w:val="000000"/>
          <w:spacing w:val="-3"/>
          <w:sz w:val="20"/>
        </w:rPr>
        <w:t>Developer's funding received</w:t>
      </w:r>
      <w:r>
        <w:rPr>
          <w:rFonts w:ascii="Arial Narrow" w:hAnsi="Arial Narrow"/>
          <w:color w:val="000000"/>
          <w:spacing w:val="-3"/>
          <w:sz w:val="20"/>
        </w:rPr>
        <w:tab/>
        <w:t>2.3.1.1</w:t>
      </w:r>
    </w:p>
    <w:p w:rsidR="00767C37" w:rsidRDefault="00B24E00">
      <w:pPr>
        <w:tabs>
          <w:tab w:val="left" w:pos="1947"/>
          <w:tab w:val="left" w:pos="8987"/>
        </w:tabs>
        <w:autoSpaceDE w:val="0"/>
        <w:autoSpaceDN w:val="0"/>
        <w:adjustRightInd w:val="0"/>
        <w:spacing w:before="49" w:line="230" w:lineRule="exact"/>
        <w:ind w:left="1044" w:firstLine="504"/>
        <w:rPr>
          <w:rFonts w:ascii="Arial Narrow" w:hAnsi="Arial Narrow"/>
          <w:color w:val="000000"/>
          <w:spacing w:val="-3"/>
          <w:sz w:val="20"/>
        </w:rPr>
      </w:pPr>
      <w:r>
        <w:rPr>
          <w:rFonts w:ascii="Arial Narrow" w:hAnsi="Arial Narrow"/>
          <w:color w:val="000000"/>
          <w:spacing w:val="-2"/>
          <w:sz w:val="20"/>
        </w:rPr>
        <w:t>7</w:t>
      </w:r>
      <w:r>
        <w:rPr>
          <w:rFonts w:ascii="Arial Narrow" w:hAnsi="Arial Narrow"/>
          <w:color w:val="000000"/>
          <w:spacing w:val="-2"/>
          <w:sz w:val="20"/>
        </w:rPr>
        <w:tab/>
      </w:r>
      <w:r>
        <w:rPr>
          <w:rFonts w:ascii="Arial Narrow" w:hAnsi="Arial Narrow"/>
          <w:color w:val="000000"/>
          <w:spacing w:val="-3"/>
          <w:sz w:val="20"/>
        </w:rPr>
        <w:t>Developer's project schedule received</w:t>
      </w:r>
      <w:r>
        <w:rPr>
          <w:rFonts w:ascii="Arial Narrow" w:hAnsi="Arial Narrow"/>
          <w:color w:val="000000"/>
          <w:spacing w:val="-3"/>
          <w:sz w:val="20"/>
        </w:rPr>
        <w:tab/>
        <w:t>2.3.2</w:t>
      </w:r>
    </w:p>
    <w:p w:rsidR="00767C37" w:rsidRDefault="00B24E00">
      <w:pPr>
        <w:tabs>
          <w:tab w:val="left" w:pos="1947"/>
          <w:tab w:val="left" w:pos="8988"/>
        </w:tabs>
        <w:autoSpaceDE w:val="0"/>
        <w:autoSpaceDN w:val="0"/>
        <w:adjustRightInd w:val="0"/>
        <w:spacing w:before="50" w:line="230" w:lineRule="exact"/>
        <w:ind w:left="1044" w:firstLine="504"/>
        <w:rPr>
          <w:rFonts w:ascii="Arial Narrow" w:hAnsi="Arial Narrow"/>
          <w:color w:val="000000"/>
          <w:spacing w:val="-3"/>
          <w:sz w:val="20"/>
          <w:u w:val="single"/>
        </w:rPr>
      </w:pPr>
      <w:r>
        <w:rPr>
          <w:rFonts w:ascii="Arial Narrow" w:hAnsi="Arial Narrow"/>
          <w:color w:val="000000"/>
          <w:spacing w:val="-2"/>
          <w:sz w:val="20"/>
        </w:rPr>
        <w:t>8</w:t>
      </w:r>
      <w:r>
        <w:rPr>
          <w:rFonts w:ascii="Arial Narrow" w:hAnsi="Arial Narrow"/>
          <w:color w:val="000000"/>
          <w:spacing w:val="-2"/>
          <w:sz w:val="20"/>
        </w:rPr>
        <w:tab/>
        <w:t xml:space="preserve">Company Functional Specification </w:t>
      </w:r>
      <w:r>
        <w:rPr>
          <w:rFonts w:ascii="Arial Narrow" w:hAnsi="Arial Narrow"/>
          <w:color w:val="000000"/>
          <w:spacing w:val="-2"/>
          <w:sz w:val="20"/>
        </w:rPr>
        <w:t>(where required) provided to Developer</w:t>
      </w:r>
      <w:r>
        <w:rPr>
          <w:rFonts w:ascii="Arial Narrow" w:hAnsi="Arial Narrow"/>
          <w:color w:val="000000"/>
          <w:spacing w:val="-2"/>
          <w:sz w:val="20"/>
        </w:rPr>
        <w:tab/>
      </w:r>
      <w:r>
        <w:rPr>
          <w:rFonts w:ascii="Arial Narrow" w:hAnsi="Arial Narrow"/>
          <w:color w:val="000000"/>
          <w:spacing w:val="-3"/>
          <w:sz w:val="20"/>
          <w:u w:val="single"/>
        </w:rPr>
        <w:t>1.3.2, 1.5.1, &amp; 2.1.2</w:t>
      </w:r>
    </w:p>
    <w:p w:rsidR="00767C37" w:rsidRDefault="00B24E00">
      <w:pPr>
        <w:tabs>
          <w:tab w:val="left" w:pos="1947"/>
          <w:tab w:val="left" w:pos="8986"/>
        </w:tabs>
        <w:autoSpaceDE w:val="0"/>
        <w:autoSpaceDN w:val="0"/>
        <w:adjustRightInd w:val="0"/>
        <w:spacing w:before="49" w:line="230" w:lineRule="exact"/>
        <w:ind w:left="1044" w:firstLine="504"/>
        <w:rPr>
          <w:rFonts w:ascii="Arial Narrow" w:hAnsi="Arial Narrow"/>
          <w:color w:val="000000"/>
          <w:spacing w:val="-3"/>
          <w:sz w:val="20"/>
        </w:rPr>
      </w:pPr>
      <w:r>
        <w:rPr>
          <w:rFonts w:ascii="Arial Narrow" w:hAnsi="Arial Narrow"/>
          <w:color w:val="000000"/>
          <w:spacing w:val="-2"/>
          <w:sz w:val="20"/>
        </w:rPr>
        <w:t>9</w:t>
      </w:r>
      <w:r>
        <w:rPr>
          <w:rFonts w:ascii="Arial Narrow" w:hAnsi="Arial Narrow"/>
          <w:color w:val="000000"/>
          <w:spacing w:val="-2"/>
          <w:sz w:val="20"/>
        </w:rPr>
        <w:tab/>
        <w:t>Developer's final design &amp; spec's received per ESB 750 &amp; 752 or 753 or 758</w:t>
      </w:r>
      <w:r>
        <w:rPr>
          <w:rFonts w:ascii="Arial Narrow" w:hAnsi="Arial Narrow"/>
          <w:color w:val="000000"/>
          <w:spacing w:val="-2"/>
          <w:sz w:val="20"/>
        </w:rPr>
        <w:tab/>
      </w:r>
      <w:r>
        <w:rPr>
          <w:rFonts w:ascii="Arial Narrow" w:hAnsi="Arial Narrow"/>
          <w:color w:val="000000"/>
          <w:spacing w:val="-3"/>
          <w:sz w:val="20"/>
        </w:rPr>
        <w:t>2.2.2.1.2 &amp; 3</w:t>
      </w:r>
    </w:p>
    <w:p w:rsidR="00767C37" w:rsidRDefault="00B24E00">
      <w:pPr>
        <w:tabs>
          <w:tab w:val="left" w:pos="1947"/>
          <w:tab w:val="left" w:pos="8984"/>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10</w:t>
      </w:r>
      <w:r>
        <w:rPr>
          <w:rFonts w:ascii="Arial Narrow" w:hAnsi="Arial Narrow"/>
          <w:color w:val="000000"/>
          <w:spacing w:val="-3"/>
          <w:sz w:val="20"/>
        </w:rPr>
        <w:tab/>
      </w:r>
      <w:r>
        <w:rPr>
          <w:rFonts w:ascii="Arial Narrow" w:hAnsi="Arial Narrow"/>
          <w:color w:val="000000"/>
          <w:spacing w:val="-2"/>
          <w:sz w:val="20"/>
        </w:rPr>
        <w:t>Company reviews Developer’s design &amp; returns comments per ESB 752 or 753 or 758</w:t>
      </w:r>
      <w:r>
        <w:rPr>
          <w:rFonts w:ascii="Arial Narrow" w:hAnsi="Arial Narrow"/>
          <w:color w:val="000000"/>
          <w:spacing w:val="-2"/>
          <w:sz w:val="20"/>
        </w:rPr>
        <w:tab/>
      </w:r>
      <w:r>
        <w:rPr>
          <w:rFonts w:ascii="Arial Narrow" w:hAnsi="Arial Narrow"/>
          <w:color w:val="000000"/>
          <w:spacing w:val="-3"/>
          <w:sz w:val="20"/>
        </w:rPr>
        <w:t>2.4</w:t>
      </w:r>
    </w:p>
    <w:p w:rsidR="00767C37" w:rsidRDefault="00B24E00">
      <w:pPr>
        <w:autoSpaceDE w:val="0"/>
        <w:autoSpaceDN w:val="0"/>
        <w:adjustRightInd w:val="0"/>
        <w:spacing w:before="50" w:line="230" w:lineRule="exact"/>
        <w:ind w:left="1044" w:firstLine="504"/>
        <w:rPr>
          <w:rFonts w:ascii="Arial Narrow Bold" w:hAnsi="Arial Narrow Bold"/>
          <w:color w:val="000000"/>
          <w:spacing w:val="-3"/>
          <w:sz w:val="20"/>
        </w:rPr>
      </w:pPr>
      <w:r>
        <w:rPr>
          <w:rFonts w:ascii="Arial Narrow Bold" w:hAnsi="Arial Narrow Bold"/>
          <w:color w:val="000000"/>
          <w:spacing w:val="-3"/>
          <w:sz w:val="20"/>
        </w:rPr>
        <w:t>Installation Prog</w:t>
      </w:r>
      <w:r>
        <w:rPr>
          <w:rFonts w:ascii="Arial Narrow Bold" w:hAnsi="Arial Narrow Bold"/>
          <w:color w:val="000000"/>
          <w:spacing w:val="-3"/>
          <w:sz w:val="20"/>
        </w:rPr>
        <w:t>ress Review Phase</w:t>
      </w:r>
    </w:p>
    <w:p w:rsidR="00767C37" w:rsidRDefault="00B24E00">
      <w:pPr>
        <w:tabs>
          <w:tab w:val="left" w:pos="1947"/>
          <w:tab w:val="left" w:pos="8987"/>
        </w:tabs>
        <w:autoSpaceDE w:val="0"/>
        <w:autoSpaceDN w:val="0"/>
        <w:adjustRightInd w:val="0"/>
        <w:spacing w:before="49" w:line="230" w:lineRule="exact"/>
        <w:ind w:left="1044" w:firstLine="504"/>
        <w:rPr>
          <w:rFonts w:ascii="Arial Narrow" w:hAnsi="Arial Narrow"/>
          <w:color w:val="000000"/>
          <w:spacing w:val="-3"/>
          <w:sz w:val="20"/>
        </w:rPr>
      </w:pPr>
      <w:r>
        <w:rPr>
          <w:rFonts w:ascii="Arial Narrow" w:hAnsi="Arial Narrow"/>
          <w:color w:val="000000"/>
          <w:spacing w:val="-3"/>
          <w:sz w:val="20"/>
        </w:rPr>
        <w:t>11</w:t>
      </w:r>
      <w:r>
        <w:rPr>
          <w:rFonts w:ascii="Arial Narrow" w:hAnsi="Arial Narrow"/>
          <w:color w:val="000000"/>
          <w:spacing w:val="-3"/>
          <w:sz w:val="20"/>
        </w:rPr>
        <w:tab/>
      </w:r>
      <w:r>
        <w:rPr>
          <w:rFonts w:ascii="Arial Narrow" w:hAnsi="Arial Narrow"/>
          <w:color w:val="000000"/>
          <w:spacing w:val="-2"/>
          <w:sz w:val="20"/>
        </w:rPr>
        <w:t>Developer’s corrected design, test reports &amp; settings received per ESB 752 or 753 or 758</w:t>
      </w:r>
      <w:r>
        <w:rPr>
          <w:rFonts w:ascii="Arial Narrow" w:hAnsi="Arial Narrow"/>
          <w:color w:val="000000"/>
          <w:spacing w:val="-2"/>
          <w:sz w:val="20"/>
        </w:rPr>
        <w:tab/>
      </w:r>
      <w:r>
        <w:rPr>
          <w:rFonts w:ascii="Arial Narrow" w:hAnsi="Arial Narrow"/>
          <w:color w:val="000000"/>
          <w:spacing w:val="-3"/>
          <w:sz w:val="20"/>
        </w:rPr>
        <w:t>1.3.1.3</w:t>
      </w:r>
    </w:p>
    <w:p w:rsidR="00767C37" w:rsidRDefault="00B24E00">
      <w:pPr>
        <w:tabs>
          <w:tab w:val="left" w:pos="1947"/>
          <w:tab w:val="left" w:pos="8984"/>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12</w:t>
      </w:r>
      <w:r>
        <w:rPr>
          <w:rFonts w:ascii="Arial Narrow" w:hAnsi="Arial Narrow"/>
          <w:color w:val="000000"/>
          <w:spacing w:val="-3"/>
          <w:sz w:val="20"/>
        </w:rPr>
        <w:tab/>
      </w:r>
      <w:r>
        <w:rPr>
          <w:rFonts w:ascii="Arial Narrow" w:hAnsi="Arial Narrow"/>
          <w:color w:val="000000"/>
          <w:spacing w:val="-2"/>
          <w:sz w:val="20"/>
        </w:rPr>
        <w:t>Company reviews Developer’s design &amp; returns comments per ESB 752 or 753 or 758</w:t>
      </w:r>
      <w:r>
        <w:rPr>
          <w:rFonts w:ascii="Arial Narrow" w:hAnsi="Arial Narrow"/>
          <w:color w:val="000000"/>
          <w:spacing w:val="-2"/>
          <w:sz w:val="20"/>
        </w:rPr>
        <w:tab/>
      </w:r>
      <w:r>
        <w:rPr>
          <w:rFonts w:ascii="Arial Narrow" w:hAnsi="Arial Narrow"/>
          <w:color w:val="000000"/>
          <w:spacing w:val="-3"/>
          <w:sz w:val="20"/>
        </w:rPr>
        <w:t>1.3.1.3</w:t>
      </w:r>
    </w:p>
    <w:p w:rsidR="00767C37" w:rsidRDefault="00B24E00">
      <w:pPr>
        <w:tabs>
          <w:tab w:val="left" w:pos="1947"/>
          <w:tab w:val="left" w:pos="8988"/>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13</w:t>
      </w:r>
      <w:r>
        <w:rPr>
          <w:rFonts w:ascii="Arial Narrow" w:hAnsi="Arial Narrow"/>
          <w:color w:val="000000"/>
          <w:spacing w:val="-3"/>
          <w:sz w:val="20"/>
        </w:rPr>
        <w:tab/>
        <w:t xml:space="preserve">Company field audit of Developer’s </w:t>
      </w:r>
      <w:r>
        <w:rPr>
          <w:rFonts w:ascii="Arial Narrow" w:hAnsi="Arial Narrow"/>
          <w:color w:val="000000"/>
          <w:spacing w:val="-3"/>
          <w:sz w:val="20"/>
        </w:rPr>
        <w:t>installation progress</w:t>
      </w:r>
      <w:r>
        <w:rPr>
          <w:rFonts w:ascii="Arial Narrow" w:hAnsi="Arial Narrow"/>
          <w:color w:val="000000"/>
          <w:spacing w:val="-3"/>
          <w:sz w:val="20"/>
        </w:rPr>
        <w:tab/>
        <w:t>2.4</w:t>
      </w:r>
    </w:p>
    <w:p w:rsidR="00767C37" w:rsidRDefault="00B24E00">
      <w:pPr>
        <w:autoSpaceDE w:val="0"/>
        <w:autoSpaceDN w:val="0"/>
        <w:adjustRightInd w:val="0"/>
        <w:spacing w:before="49" w:line="230" w:lineRule="exact"/>
        <w:ind w:left="1044" w:firstLine="504"/>
        <w:rPr>
          <w:rFonts w:ascii="Arial Narrow Bold" w:hAnsi="Arial Narrow Bold"/>
          <w:color w:val="000000"/>
          <w:spacing w:val="-3"/>
          <w:sz w:val="20"/>
        </w:rPr>
      </w:pPr>
      <w:r>
        <w:rPr>
          <w:rFonts w:ascii="Arial Narrow Bold" w:hAnsi="Arial Narrow Bold"/>
          <w:color w:val="000000"/>
          <w:spacing w:val="-3"/>
          <w:sz w:val="20"/>
        </w:rPr>
        <w:t>Installation Compliance Verification Phase</w:t>
      </w:r>
    </w:p>
    <w:p w:rsidR="00767C37" w:rsidRDefault="00B24E00">
      <w:pPr>
        <w:tabs>
          <w:tab w:val="left" w:pos="1947"/>
          <w:tab w:val="left" w:pos="8987"/>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14</w:t>
      </w:r>
      <w:r>
        <w:rPr>
          <w:rFonts w:ascii="Arial Narrow" w:hAnsi="Arial Narrow"/>
          <w:color w:val="000000"/>
          <w:spacing w:val="-3"/>
          <w:sz w:val="20"/>
        </w:rPr>
        <w:tab/>
      </w:r>
      <w:r>
        <w:rPr>
          <w:rFonts w:ascii="Arial Narrow" w:hAnsi="Arial Narrow"/>
          <w:color w:val="000000"/>
          <w:sz w:val="20"/>
        </w:rPr>
        <w:t>Developer’s 6-week advance notice of functional testing received per ESB 755 &amp; 752 or 753</w:t>
      </w:r>
      <w:r>
        <w:rPr>
          <w:rFonts w:ascii="Arial Narrow" w:hAnsi="Arial Narrow"/>
          <w:color w:val="000000"/>
          <w:sz w:val="20"/>
        </w:rPr>
        <w:tab/>
      </w:r>
      <w:r>
        <w:rPr>
          <w:rFonts w:ascii="Arial Narrow" w:hAnsi="Arial Narrow"/>
          <w:color w:val="000000"/>
          <w:spacing w:val="-3"/>
          <w:sz w:val="20"/>
        </w:rPr>
        <w:t>4.5.3</w:t>
      </w:r>
    </w:p>
    <w:p w:rsidR="00767C37" w:rsidRDefault="00B24E00">
      <w:pPr>
        <w:autoSpaceDE w:val="0"/>
        <w:autoSpaceDN w:val="0"/>
        <w:adjustRightInd w:val="0"/>
        <w:spacing w:before="1" w:line="228" w:lineRule="exact"/>
        <w:ind w:left="1044" w:firstLine="903"/>
        <w:rPr>
          <w:rFonts w:ascii="Arial Narrow" w:hAnsi="Arial Narrow"/>
          <w:color w:val="000000"/>
          <w:spacing w:val="-3"/>
          <w:sz w:val="20"/>
        </w:rPr>
      </w:pPr>
      <w:r>
        <w:rPr>
          <w:rFonts w:ascii="Arial Narrow" w:hAnsi="Arial Narrow"/>
          <w:color w:val="000000"/>
          <w:spacing w:val="-3"/>
          <w:sz w:val="20"/>
        </w:rPr>
        <w:t>or 758</w:t>
      </w:r>
    </w:p>
    <w:p w:rsidR="00767C37" w:rsidRDefault="00B24E00">
      <w:pPr>
        <w:tabs>
          <w:tab w:val="left" w:pos="1947"/>
          <w:tab w:val="left" w:pos="8987"/>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15</w:t>
      </w:r>
      <w:r>
        <w:rPr>
          <w:rFonts w:ascii="Arial Narrow" w:hAnsi="Arial Narrow"/>
          <w:color w:val="000000"/>
          <w:spacing w:val="-3"/>
          <w:sz w:val="20"/>
        </w:rPr>
        <w:tab/>
        <w:t>Company witness of Developer’s functional testing</w:t>
      </w:r>
      <w:r>
        <w:rPr>
          <w:rFonts w:ascii="Arial Narrow" w:hAnsi="Arial Narrow"/>
          <w:color w:val="000000"/>
          <w:spacing w:val="-3"/>
          <w:sz w:val="20"/>
        </w:rPr>
        <w:tab/>
        <w:t>4.5.3</w:t>
      </w:r>
    </w:p>
    <w:p w:rsidR="00767C37" w:rsidRDefault="00B24E00">
      <w:pPr>
        <w:tabs>
          <w:tab w:val="left" w:pos="1947"/>
          <w:tab w:val="left" w:pos="8986"/>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16</w:t>
      </w:r>
      <w:r>
        <w:rPr>
          <w:rFonts w:ascii="Arial Narrow" w:hAnsi="Arial Narrow"/>
          <w:color w:val="000000"/>
          <w:spacing w:val="-3"/>
          <w:sz w:val="20"/>
        </w:rPr>
        <w:tab/>
      </w:r>
      <w:r>
        <w:rPr>
          <w:rFonts w:ascii="Arial Narrow" w:hAnsi="Arial Narrow"/>
          <w:color w:val="000000"/>
          <w:spacing w:val="-2"/>
          <w:sz w:val="20"/>
        </w:rPr>
        <w:t xml:space="preserve">3rd Party </w:t>
      </w:r>
      <w:r>
        <w:rPr>
          <w:rFonts w:ascii="Arial Narrow" w:hAnsi="Arial Narrow"/>
          <w:color w:val="000000"/>
          <w:spacing w:val="-2"/>
          <w:sz w:val="20"/>
        </w:rPr>
        <w:t>Inspection Agency certification approval received per ESB 750 &amp; 752 or 753 or 758</w:t>
      </w:r>
      <w:r>
        <w:rPr>
          <w:rFonts w:ascii="Arial Narrow" w:hAnsi="Arial Narrow"/>
          <w:color w:val="000000"/>
          <w:spacing w:val="-2"/>
          <w:sz w:val="20"/>
        </w:rPr>
        <w:tab/>
      </w:r>
      <w:r>
        <w:rPr>
          <w:rFonts w:ascii="Arial Narrow" w:hAnsi="Arial Narrow"/>
          <w:color w:val="000000"/>
          <w:spacing w:val="-3"/>
          <w:sz w:val="20"/>
        </w:rPr>
        <w:t>2.4</w:t>
      </w:r>
    </w:p>
    <w:p w:rsidR="00767C37" w:rsidRDefault="00B24E00">
      <w:pPr>
        <w:tabs>
          <w:tab w:val="left" w:pos="1947"/>
          <w:tab w:val="left" w:pos="8987"/>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17</w:t>
      </w:r>
      <w:r>
        <w:rPr>
          <w:rFonts w:ascii="Arial Narrow" w:hAnsi="Arial Narrow"/>
          <w:color w:val="000000"/>
          <w:spacing w:val="-3"/>
          <w:sz w:val="20"/>
        </w:rPr>
        <w:tab/>
      </w:r>
      <w:r>
        <w:rPr>
          <w:rFonts w:ascii="Arial Narrow" w:hAnsi="Arial Narrow"/>
          <w:color w:val="000000"/>
          <w:w w:val="103"/>
          <w:sz w:val="20"/>
        </w:rPr>
        <w:t>Developer’s acknowledgement of satisfactory wiring &amp; relay tests received per ESB 755 &amp;</w:t>
      </w:r>
      <w:r>
        <w:rPr>
          <w:rFonts w:ascii="Arial Narrow" w:hAnsi="Arial Narrow"/>
          <w:color w:val="000000"/>
          <w:w w:val="103"/>
          <w:sz w:val="20"/>
        </w:rPr>
        <w:tab/>
      </w:r>
      <w:r>
        <w:rPr>
          <w:rFonts w:ascii="Arial Narrow" w:hAnsi="Arial Narrow"/>
          <w:color w:val="000000"/>
          <w:spacing w:val="-3"/>
          <w:sz w:val="20"/>
        </w:rPr>
        <w:t>2.4, 4.5.3</w:t>
      </w:r>
    </w:p>
    <w:p w:rsidR="00767C37" w:rsidRDefault="00B24E00">
      <w:pPr>
        <w:autoSpaceDE w:val="0"/>
        <w:autoSpaceDN w:val="0"/>
        <w:adjustRightInd w:val="0"/>
        <w:spacing w:before="1" w:line="228" w:lineRule="exact"/>
        <w:ind w:left="1044" w:firstLine="903"/>
        <w:rPr>
          <w:rFonts w:ascii="Arial Narrow" w:hAnsi="Arial Narrow"/>
          <w:color w:val="000000"/>
          <w:spacing w:val="-3"/>
          <w:sz w:val="20"/>
        </w:rPr>
      </w:pPr>
      <w:r>
        <w:rPr>
          <w:rFonts w:ascii="Arial Narrow" w:hAnsi="Arial Narrow"/>
          <w:color w:val="000000"/>
          <w:spacing w:val="-3"/>
          <w:sz w:val="20"/>
        </w:rPr>
        <w:t>752 or 753 or 758</w:t>
      </w:r>
    </w:p>
    <w:p w:rsidR="00767C37" w:rsidRDefault="00B24E00">
      <w:pPr>
        <w:tabs>
          <w:tab w:val="left" w:pos="1947"/>
          <w:tab w:val="left" w:pos="8986"/>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18</w:t>
      </w:r>
      <w:r>
        <w:rPr>
          <w:rFonts w:ascii="Arial Narrow" w:hAnsi="Arial Narrow"/>
          <w:color w:val="000000"/>
          <w:spacing w:val="-3"/>
          <w:sz w:val="20"/>
        </w:rPr>
        <w:tab/>
        <w:t xml:space="preserve">Company field audit of Developer’s service per </w:t>
      </w:r>
      <w:r>
        <w:rPr>
          <w:rFonts w:ascii="Arial Narrow" w:hAnsi="Arial Narrow"/>
          <w:color w:val="000000"/>
          <w:spacing w:val="-3"/>
          <w:sz w:val="20"/>
        </w:rPr>
        <w:t>ESB 750 series</w:t>
      </w:r>
      <w:r>
        <w:rPr>
          <w:rFonts w:ascii="Arial Narrow" w:hAnsi="Arial Narrow"/>
          <w:color w:val="000000"/>
          <w:spacing w:val="-3"/>
          <w:sz w:val="20"/>
        </w:rPr>
        <w:tab/>
        <w:t>2.4</w:t>
      </w:r>
    </w:p>
    <w:p w:rsidR="00767C37" w:rsidRDefault="00B24E00">
      <w:pPr>
        <w:tabs>
          <w:tab w:val="left" w:pos="1947"/>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19</w:t>
      </w:r>
      <w:r>
        <w:rPr>
          <w:rFonts w:ascii="Arial Narrow" w:hAnsi="Arial Narrow"/>
          <w:color w:val="000000"/>
          <w:spacing w:val="-3"/>
          <w:sz w:val="20"/>
        </w:rPr>
        <w:tab/>
        <w:t>Developer resolves open items</w:t>
      </w:r>
    </w:p>
    <w:p w:rsidR="00767C37" w:rsidRDefault="00B24E00">
      <w:pPr>
        <w:autoSpaceDE w:val="0"/>
        <w:autoSpaceDN w:val="0"/>
        <w:adjustRightInd w:val="0"/>
        <w:spacing w:before="50" w:line="230" w:lineRule="exact"/>
        <w:ind w:left="1044" w:firstLine="504"/>
        <w:rPr>
          <w:rFonts w:ascii="Arial Narrow Bold" w:hAnsi="Arial Narrow Bold"/>
          <w:color w:val="000000"/>
          <w:spacing w:val="-3"/>
          <w:sz w:val="20"/>
        </w:rPr>
      </w:pPr>
      <w:r>
        <w:rPr>
          <w:rFonts w:ascii="Arial Narrow Bold" w:hAnsi="Arial Narrow Bold"/>
          <w:color w:val="000000"/>
          <w:spacing w:val="-3"/>
          <w:sz w:val="20"/>
        </w:rPr>
        <w:t>Energization &amp; Synchronization Phase</w:t>
      </w:r>
    </w:p>
    <w:p w:rsidR="00767C37" w:rsidRDefault="00B24E00">
      <w:pPr>
        <w:tabs>
          <w:tab w:val="left" w:pos="1947"/>
          <w:tab w:val="left" w:pos="8987"/>
        </w:tabs>
        <w:autoSpaceDE w:val="0"/>
        <w:autoSpaceDN w:val="0"/>
        <w:adjustRightInd w:val="0"/>
        <w:spacing w:before="48" w:line="230" w:lineRule="exact"/>
        <w:ind w:left="1044" w:firstLine="504"/>
        <w:rPr>
          <w:rFonts w:ascii="Arial Narrow" w:hAnsi="Arial Narrow"/>
          <w:color w:val="000000"/>
          <w:spacing w:val="-3"/>
          <w:sz w:val="20"/>
        </w:rPr>
      </w:pPr>
      <w:r>
        <w:rPr>
          <w:rFonts w:ascii="Arial Narrow" w:hAnsi="Arial Narrow"/>
          <w:color w:val="000000"/>
          <w:spacing w:val="-3"/>
          <w:sz w:val="20"/>
        </w:rPr>
        <w:t>20</w:t>
      </w:r>
      <w:r>
        <w:rPr>
          <w:rFonts w:ascii="Arial Narrow" w:hAnsi="Arial Narrow"/>
          <w:color w:val="000000"/>
          <w:spacing w:val="-3"/>
          <w:sz w:val="20"/>
        </w:rPr>
        <w:tab/>
        <w:t>Developer’s communication circuits available from Telco.</w:t>
      </w:r>
      <w:r>
        <w:rPr>
          <w:rFonts w:ascii="Arial Narrow" w:hAnsi="Arial Narrow"/>
          <w:color w:val="000000"/>
          <w:spacing w:val="-3"/>
          <w:sz w:val="20"/>
        </w:rPr>
        <w:tab/>
        <w:t>4.1 &amp; 2</w:t>
      </w:r>
    </w:p>
    <w:p w:rsidR="00767C37" w:rsidRDefault="00B24E00">
      <w:pPr>
        <w:tabs>
          <w:tab w:val="left" w:pos="1947"/>
          <w:tab w:val="left" w:pos="8987"/>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21</w:t>
      </w:r>
      <w:r>
        <w:rPr>
          <w:rFonts w:ascii="Arial Narrow" w:hAnsi="Arial Narrow"/>
          <w:color w:val="000000"/>
          <w:spacing w:val="-3"/>
          <w:sz w:val="20"/>
        </w:rPr>
        <w:tab/>
        <w:t>Company’s metering installation complete</w:t>
      </w:r>
      <w:r>
        <w:rPr>
          <w:rFonts w:ascii="Arial Narrow" w:hAnsi="Arial Narrow"/>
          <w:color w:val="000000"/>
          <w:spacing w:val="-3"/>
          <w:sz w:val="20"/>
        </w:rPr>
        <w:tab/>
        <w:t>3.3</w:t>
      </w:r>
    </w:p>
    <w:p w:rsidR="00767C37" w:rsidRDefault="00B24E00">
      <w:pPr>
        <w:tabs>
          <w:tab w:val="left" w:pos="1947"/>
          <w:tab w:val="left" w:pos="8986"/>
        </w:tabs>
        <w:autoSpaceDE w:val="0"/>
        <w:autoSpaceDN w:val="0"/>
        <w:adjustRightInd w:val="0"/>
        <w:spacing w:before="49" w:line="230" w:lineRule="exact"/>
        <w:ind w:left="1044" w:firstLine="504"/>
        <w:rPr>
          <w:rFonts w:ascii="Arial Narrow" w:hAnsi="Arial Narrow"/>
          <w:color w:val="000000"/>
          <w:spacing w:val="-3"/>
          <w:sz w:val="20"/>
        </w:rPr>
      </w:pPr>
      <w:r>
        <w:rPr>
          <w:rFonts w:ascii="Arial Narrow" w:hAnsi="Arial Narrow"/>
          <w:color w:val="000000"/>
          <w:spacing w:val="-3"/>
          <w:sz w:val="20"/>
        </w:rPr>
        <w:t>22</w:t>
      </w:r>
      <w:r>
        <w:rPr>
          <w:rFonts w:ascii="Arial Narrow" w:hAnsi="Arial Narrow"/>
          <w:color w:val="000000"/>
          <w:spacing w:val="-3"/>
          <w:sz w:val="20"/>
        </w:rPr>
        <w:tab/>
        <w:t>Company’s telemetering installation complete (wh</w:t>
      </w:r>
      <w:r>
        <w:rPr>
          <w:rFonts w:ascii="Arial Narrow" w:hAnsi="Arial Narrow"/>
          <w:color w:val="000000"/>
          <w:spacing w:val="-3"/>
          <w:sz w:val="20"/>
        </w:rPr>
        <w:t>ere required)</w:t>
      </w:r>
      <w:r>
        <w:rPr>
          <w:rFonts w:ascii="Arial Narrow" w:hAnsi="Arial Narrow"/>
          <w:color w:val="000000"/>
          <w:spacing w:val="-3"/>
          <w:sz w:val="20"/>
        </w:rPr>
        <w:tab/>
        <w:t>4.1</w:t>
      </w:r>
    </w:p>
    <w:p w:rsidR="00767C37" w:rsidRDefault="00B24E00">
      <w:pPr>
        <w:tabs>
          <w:tab w:val="left" w:pos="1947"/>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23</w:t>
      </w:r>
      <w:r>
        <w:rPr>
          <w:rFonts w:ascii="Arial Narrow" w:hAnsi="Arial Narrow"/>
          <w:color w:val="000000"/>
          <w:spacing w:val="-3"/>
          <w:sz w:val="20"/>
        </w:rPr>
        <w:tab/>
        <w:t>Company’s supply system interconnection complete</w:t>
      </w:r>
    </w:p>
    <w:p w:rsidR="00767C37" w:rsidRDefault="00B24E00">
      <w:pPr>
        <w:tabs>
          <w:tab w:val="left" w:pos="1947"/>
        </w:tabs>
        <w:autoSpaceDE w:val="0"/>
        <w:autoSpaceDN w:val="0"/>
        <w:adjustRightInd w:val="0"/>
        <w:spacing w:before="49" w:line="230" w:lineRule="exact"/>
        <w:ind w:left="1044" w:firstLine="504"/>
        <w:rPr>
          <w:rFonts w:ascii="Arial Narrow" w:hAnsi="Arial Narrow"/>
          <w:color w:val="000000"/>
          <w:spacing w:val="-3"/>
          <w:sz w:val="20"/>
        </w:rPr>
      </w:pPr>
      <w:r>
        <w:rPr>
          <w:rFonts w:ascii="Arial Narrow" w:hAnsi="Arial Narrow"/>
          <w:color w:val="000000"/>
          <w:spacing w:val="-3"/>
          <w:sz w:val="20"/>
        </w:rPr>
        <w:t>24</w:t>
      </w:r>
      <w:r>
        <w:rPr>
          <w:rFonts w:ascii="Arial Narrow" w:hAnsi="Arial Narrow"/>
          <w:color w:val="000000"/>
          <w:spacing w:val="-3"/>
          <w:sz w:val="20"/>
        </w:rPr>
        <w:tab/>
        <w:t>Company review/acceptance of Developer’s resolved open items</w:t>
      </w:r>
    </w:p>
    <w:p w:rsidR="00767C37" w:rsidRDefault="00B24E00">
      <w:pPr>
        <w:tabs>
          <w:tab w:val="left" w:pos="1947"/>
        </w:tabs>
        <w:autoSpaceDE w:val="0"/>
        <w:autoSpaceDN w:val="0"/>
        <w:adjustRightInd w:val="0"/>
        <w:spacing w:before="50" w:line="230" w:lineRule="exact"/>
        <w:ind w:left="1044" w:firstLine="504"/>
        <w:rPr>
          <w:rFonts w:ascii="Arial Narrow" w:hAnsi="Arial Narrow"/>
          <w:color w:val="000000"/>
          <w:spacing w:val="-2"/>
          <w:sz w:val="20"/>
        </w:rPr>
      </w:pPr>
      <w:r>
        <w:rPr>
          <w:rFonts w:ascii="Arial Narrow" w:hAnsi="Arial Narrow"/>
          <w:color w:val="000000"/>
          <w:spacing w:val="-3"/>
          <w:sz w:val="20"/>
        </w:rPr>
        <w:t>25</w:t>
      </w:r>
      <w:r>
        <w:rPr>
          <w:rFonts w:ascii="Arial Narrow" w:hAnsi="Arial Narrow"/>
          <w:color w:val="000000"/>
          <w:spacing w:val="-3"/>
          <w:sz w:val="20"/>
        </w:rPr>
        <w:tab/>
      </w:r>
      <w:r>
        <w:rPr>
          <w:rFonts w:ascii="Arial Narrow" w:hAnsi="Arial Narrow"/>
          <w:color w:val="000000"/>
          <w:spacing w:val="-2"/>
          <w:sz w:val="20"/>
        </w:rPr>
        <w:t>Developer’s energization sequence plan received per ESB 755 &amp; 752 or 753 or 758</w:t>
      </w:r>
    </w:p>
    <w:p w:rsidR="00767C37" w:rsidRDefault="00B24E00">
      <w:pPr>
        <w:tabs>
          <w:tab w:val="left" w:pos="1947"/>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26</w:t>
      </w:r>
      <w:r>
        <w:rPr>
          <w:rFonts w:ascii="Arial Narrow" w:hAnsi="Arial Narrow"/>
          <w:color w:val="000000"/>
          <w:spacing w:val="-3"/>
          <w:sz w:val="20"/>
        </w:rPr>
        <w:tab/>
        <w:t>Company proceeds with energization</w:t>
      </w:r>
    </w:p>
    <w:p w:rsidR="00767C37" w:rsidRDefault="00B24E00">
      <w:pPr>
        <w:autoSpaceDE w:val="0"/>
        <w:autoSpaceDN w:val="0"/>
        <w:adjustRightInd w:val="0"/>
        <w:spacing w:before="49" w:line="230" w:lineRule="exact"/>
        <w:ind w:left="1044" w:firstLine="504"/>
        <w:rPr>
          <w:rFonts w:ascii="Arial Narrow Bold" w:hAnsi="Arial Narrow Bold"/>
          <w:color w:val="000000"/>
          <w:spacing w:val="-3"/>
          <w:sz w:val="20"/>
        </w:rPr>
      </w:pPr>
      <w:r>
        <w:rPr>
          <w:rFonts w:ascii="Arial Narrow Bold" w:hAnsi="Arial Narrow Bold"/>
          <w:color w:val="000000"/>
          <w:spacing w:val="-3"/>
          <w:sz w:val="20"/>
        </w:rPr>
        <w:t>Project Closeout Phase</w:t>
      </w:r>
    </w:p>
    <w:p w:rsidR="00767C37" w:rsidRDefault="00B24E00">
      <w:pPr>
        <w:tabs>
          <w:tab w:val="left" w:pos="1947"/>
          <w:tab w:val="left" w:pos="8987"/>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27</w:t>
      </w:r>
      <w:r>
        <w:rPr>
          <w:rFonts w:ascii="Arial Narrow" w:hAnsi="Arial Narrow"/>
          <w:color w:val="000000"/>
          <w:spacing w:val="-3"/>
          <w:sz w:val="20"/>
        </w:rPr>
        <w:tab/>
        <w:t>Developer’s as-built design drawings received within 90 days</w:t>
      </w:r>
      <w:r>
        <w:rPr>
          <w:rFonts w:ascii="Arial Narrow" w:hAnsi="Arial Narrow"/>
          <w:color w:val="000000"/>
          <w:spacing w:val="-3"/>
          <w:sz w:val="20"/>
        </w:rPr>
        <w:tab/>
        <w:t>2.4</w:t>
      </w:r>
    </w:p>
    <w:p w:rsidR="00767C37" w:rsidRDefault="00B24E00">
      <w:pPr>
        <w:tabs>
          <w:tab w:val="left" w:pos="1947"/>
          <w:tab w:val="left" w:pos="8986"/>
        </w:tabs>
        <w:autoSpaceDE w:val="0"/>
        <w:autoSpaceDN w:val="0"/>
        <w:adjustRightInd w:val="0"/>
        <w:spacing w:before="50" w:line="230" w:lineRule="exact"/>
        <w:ind w:left="1044" w:firstLine="504"/>
        <w:rPr>
          <w:rFonts w:ascii="Arial Narrow" w:hAnsi="Arial Narrow"/>
          <w:color w:val="000000"/>
          <w:spacing w:val="-3"/>
          <w:sz w:val="20"/>
        </w:rPr>
      </w:pPr>
      <w:r>
        <w:rPr>
          <w:rFonts w:ascii="Arial Narrow" w:hAnsi="Arial Narrow"/>
          <w:color w:val="000000"/>
          <w:spacing w:val="-3"/>
          <w:sz w:val="20"/>
        </w:rPr>
        <w:t>28</w:t>
      </w:r>
      <w:r>
        <w:rPr>
          <w:rFonts w:ascii="Arial Narrow" w:hAnsi="Arial Narrow"/>
          <w:color w:val="000000"/>
          <w:spacing w:val="-3"/>
          <w:sz w:val="20"/>
        </w:rPr>
        <w:tab/>
        <w:t>Company reconciliation of project costs with Developer</w:t>
      </w:r>
      <w:r>
        <w:rPr>
          <w:rFonts w:ascii="Arial Narrow" w:hAnsi="Arial Narrow"/>
          <w:color w:val="000000"/>
          <w:spacing w:val="-3"/>
          <w:sz w:val="20"/>
        </w:rPr>
        <w:tab/>
        <w:t>2.3.1.1</w:t>
      </w:r>
    </w:p>
    <w:p w:rsidR="00767C37" w:rsidRDefault="00B24E00">
      <w:pPr>
        <w:autoSpaceDE w:val="0"/>
        <w:autoSpaceDN w:val="0"/>
        <w:adjustRightInd w:val="0"/>
        <w:spacing w:before="126" w:line="230" w:lineRule="exact"/>
        <w:ind w:left="1044" w:firstLine="710"/>
        <w:rPr>
          <w:color w:val="000000"/>
          <w:spacing w:val="-2"/>
          <w:sz w:val="20"/>
        </w:rPr>
      </w:pPr>
      <w:r>
        <w:rPr>
          <w:color w:val="000000"/>
          <w:spacing w:val="-2"/>
          <w:sz w:val="20"/>
        </w:rPr>
        <w:t xml:space="preserve">For all National Grid NY Operations Specifications for Electrical Installations, ESB 750 series </w:t>
      </w:r>
      <w:r>
        <w:rPr>
          <w:color w:val="000000"/>
          <w:spacing w:val="-2"/>
          <w:sz w:val="20"/>
        </w:rPr>
        <w:t>bulletins, see:</w:t>
      </w:r>
    </w:p>
    <w:p w:rsidR="00767C37" w:rsidRDefault="00767C37">
      <w:pPr>
        <w:autoSpaceDE w:val="0"/>
        <w:autoSpaceDN w:val="0"/>
        <w:adjustRightInd w:val="0"/>
        <w:spacing w:before="3" w:line="230" w:lineRule="exact"/>
        <w:ind w:left="1044" w:firstLine="2752"/>
        <w:rPr>
          <w:color w:val="000000"/>
          <w:spacing w:val="-3"/>
          <w:sz w:val="20"/>
        </w:rPr>
      </w:pPr>
      <w:hyperlink r:id="rId391" w:history="1">
        <w:r w:rsidR="00B24E00">
          <w:rPr>
            <w:rFonts w:ascii="Times New Roman Bold" w:hAnsi="Times New Roman Bold"/>
            <w:color w:val="0000FF"/>
            <w:spacing w:val="-3"/>
            <w:sz w:val="20"/>
            <w:u w:val="single"/>
          </w:rPr>
          <w:t>http://www.nationalgridus.com/electricalspecifications</w:t>
        </w:r>
      </w:hyperlink>
    </w:p>
    <w:p w:rsidR="00767C37" w:rsidRDefault="00767C37">
      <w:pPr>
        <w:autoSpaceDE w:val="0"/>
        <w:autoSpaceDN w:val="0"/>
        <w:adjustRightInd w:val="0"/>
        <w:rPr>
          <w:color w:val="000000"/>
          <w:spacing w:val="-3"/>
          <w:sz w:val="20"/>
        </w:rPr>
        <w:sectPr w:rsidR="00767C37">
          <w:headerReference w:type="even" r:id="rId392"/>
          <w:headerReference w:type="default" r:id="rId393"/>
          <w:footerReference w:type="even" r:id="rId394"/>
          <w:footerReference w:type="default" r:id="rId395"/>
          <w:headerReference w:type="first" r:id="rId396"/>
          <w:footerReference w:type="first" r:id="rId397"/>
          <w:pgSz w:w="12240" w:h="15840"/>
          <w:pgMar w:top="0" w:right="0" w:bottom="0" w:left="0" w:header="720" w:footer="720" w:gutter="0"/>
          <w:cols w:space="720"/>
        </w:sectPr>
      </w:pPr>
    </w:p>
    <w:p w:rsidR="00767C37" w:rsidRDefault="00767C37">
      <w:pPr>
        <w:autoSpaceDE w:val="0"/>
        <w:autoSpaceDN w:val="0"/>
        <w:adjustRightInd w:val="0"/>
        <w:spacing w:line="138" w:lineRule="exact"/>
        <w:ind w:left="1440"/>
        <w:rPr>
          <w:color w:val="000000"/>
          <w:spacing w:val="-3"/>
          <w:sz w:val="20"/>
        </w:rPr>
      </w:pPr>
    </w:p>
    <w:p w:rsidR="00767C37" w:rsidRDefault="00767C37">
      <w:pPr>
        <w:autoSpaceDE w:val="0"/>
        <w:autoSpaceDN w:val="0"/>
        <w:adjustRightInd w:val="0"/>
        <w:spacing w:line="138" w:lineRule="exact"/>
        <w:ind w:left="1440"/>
        <w:rPr>
          <w:color w:val="000000"/>
          <w:spacing w:val="-3"/>
          <w:sz w:val="20"/>
        </w:rPr>
      </w:pPr>
    </w:p>
    <w:p w:rsidR="00767C37" w:rsidRDefault="00767C37">
      <w:pPr>
        <w:autoSpaceDE w:val="0"/>
        <w:autoSpaceDN w:val="0"/>
        <w:adjustRightInd w:val="0"/>
        <w:spacing w:line="138" w:lineRule="exact"/>
        <w:ind w:left="1440"/>
        <w:rPr>
          <w:color w:val="000000"/>
          <w:spacing w:val="-3"/>
          <w:sz w:val="20"/>
        </w:rPr>
      </w:pPr>
    </w:p>
    <w:p w:rsidR="00767C37" w:rsidRDefault="00767C37">
      <w:pPr>
        <w:autoSpaceDE w:val="0"/>
        <w:autoSpaceDN w:val="0"/>
        <w:adjustRightInd w:val="0"/>
        <w:spacing w:line="138" w:lineRule="exact"/>
        <w:ind w:left="1440"/>
        <w:rPr>
          <w:color w:val="000000"/>
          <w:spacing w:val="-3"/>
          <w:sz w:val="20"/>
        </w:rPr>
      </w:pPr>
    </w:p>
    <w:p w:rsidR="00767C37" w:rsidRDefault="00767C37">
      <w:pPr>
        <w:autoSpaceDE w:val="0"/>
        <w:autoSpaceDN w:val="0"/>
        <w:adjustRightInd w:val="0"/>
        <w:spacing w:line="138" w:lineRule="exact"/>
        <w:ind w:left="1440"/>
        <w:rPr>
          <w:color w:val="000000"/>
          <w:spacing w:val="-3"/>
          <w:sz w:val="20"/>
        </w:rPr>
      </w:pPr>
    </w:p>
    <w:p w:rsidR="00767C37" w:rsidRDefault="00767C37">
      <w:pPr>
        <w:autoSpaceDE w:val="0"/>
        <w:autoSpaceDN w:val="0"/>
        <w:adjustRightInd w:val="0"/>
        <w:spacing w:line="138" w:lineRule="exact"/>
        <w:ind w:left="1440"/>
        <w:rPr>
          <w:color w:val="000000"/>
          <w:spacing w:val="-3"/>
          <w:sz w:val="20"/>
        </w:rPr>
      </w:pPr>
    </w:p>
    <w:p w:rsidR="00767C37" w:rsidRDefault="00767C37">
      <w:pPr>
        <w:autoSpaceDE w:val="0"/>
        <w:autoSpaceDN w:val="0"/>
        <w:adjustRightInd w:val="0"/>
        <w:spacing w:line="138" w:lineRule="exact"/>
        <w:ind w:left="1440"/>
        <w:rPr>
          <w:color w:val="000000"/>
          <w:spacing w:val="-3"/>
          <w:sz w:val="20"/>
        </w:rPr>
      </w:pPr>
    </w:p>
    <w:p w:rsidR="00767C37" w:rsidRDefault="00767C37">
      <w:pPr>
        <w:autoSpaceDE w:val="0"/>
        <w:autoSpaceDN w:val="0"/>
        <w:adjustRightInd w:val="0"/>
        <w:spacing w:line="138" w:lineRule="exact"/>
        <w:ind w:left="1440"/>
        <w:rPr>
          <w:color w:val="000000"/>
          <w:spacing w:val="-3"/>
          <w:sz w:val="20"/>
        </w:rPr>
      </w:pPr>
    </w:p>
    <w:p w:rsidR="00767C37" w:rsidRDefault="00767C37">
      <w:pPr>
        <w:autoSpaceDE w:val="0"/>
        <w:autoSpaceDN w:val="0"/>
        <w:adjustRightInd w:val="0"/>
        <w:spacing w:line="138" w:lineRule="exact"/>
        <w:ind w:left="1440"/>
        <w:rPr>
          <w:color w:val="000000"/>
          <w:spacing w:val="-3"/>
          <w:sz w:val="20"/>
        </w:rPr>
      </w:pPr>
    </w:p>
    <w:p w:rsidR="00767C37" w:rsidRDefault="00767C37">
      <w:pPr>
        <w:autoSpaceDE w:val="0"/>
        <w:autoSpaceDN w:val="0"/>
        <w:adjustRightInd w:val="0"/>
        <w:spacing w:line="138" w:lineRule="exact"/>
        <w:ind w:left="1440"/>
        <w:rPr>
          <w:color w:val="000000"/>
          <w:spacing w:val="-3"/>
          <w:sz w:val="20"/>
        </w:rPr>
      </w:pPr>
    </w:p>
    <w:p w:rsidR="00767C37" w:rsidRDefault="00767C37">
      <w:pPr>
        <w:autoSpaceDE w:val="0"/>
        <w:autoSpaceDN w:val="0"/>
        <w:adjustRightInd w:val="0"/>
        <w:spacing w:line="138" w:lineRule="exact"/>
        <w:ind w:left="1440"/>
        <w:rPr>
          <w:color w:val="000000"/>
          <w:spacing w:val="-3"/>
          <w:sz w:val="20"/>
        </w:rPr>
      </w:pPr>
    </w:p>
    <w:p w:rsidR="00767C37" w:rsidRDefault="00767C37">
      <w:pPr>
        <w:autoSpaceDE w:val="0"/>
        <w:autoSpaceDN w:val="0"/>
        <w:adjustRightInd w:val="0"/>
        <w:spacing w:line="138" w:lineRule="exact"/>
        <w:ind w:left="1440"/>
        <w:rPr>
          <w:color w:val="000000"/>
          <w:spacing w:val="-3"/>
          <w:sz w:val="20"/>
        </w:rPr>
      </w:pPr>
    </w:p>
    <w:p w:rsidR="00767C37" w:rsidRDefault="00767C37">
      <w:pPr>
        <w:autoSpaceDE w:val="0"/>
        <w:autoSpaceDN w:val="0"/>
        <w:adjustRightInd w:val="0"/>
        <w:spacing w:line="138" w:lineRule="exact"/>
        <w:ind w:left="1440"/>
        <w:rPr>
          <w:color w:val="000000"/>
          <w:spacing w:val="-3"/>
          <w:sz w:val="20"/>
        </w:rPr>
      </w:pPr>
    </w:p>
    <w:p w:rsidR="00767C37" w:rsidRDefault="00767C37">
      <w:pPr>
        <w:autoSpaceDE w:val="0"/>
        <w:autoSpaceDN w:val="0"/>
        <w:adjustRightInd w:val="0"/>
        <w:spacing w:line="138" w:lineRule="exact"/>
        <w:ind w:left="1440"/>
        <w:rPr>
          <w:color w:val="000000"/>
          <w:spacing w:val="-3"/>
          <w:sz w:val="20"/>
        </w:rPr>
      </w:pPr>
    </w:p>
    <w:p w:rsidR="00767C37" w:rsidRDefault="00767C37">
      <w:pPr>
        <w:autoSpaceDE w:val="0"/>
        <w:autoSpaceDN w:val="0"/>
        <w:adjustRightInd w:val="0"/>
        <w:spacing w:line="138" w:lineRule="exact"/>
        <w:ind w:left="1440"/>
        <w:rPr>
          <w:color w:val="000000"/>
          <w:spacing w:val="-3"/>
          <w:sz w:val="20"/>
        </w:rPr>
      </w:pPr>
    </w:p>
    <w:p w:rsidR="00767C37" w:rsidRDefault="00767C37">
      <w:pPr>
        <w:autoSpaceDE w:val="0"/>
        <w:autoSpaceDN w:val="0"/>
        <w:adjustRightInd w:val="0"/>
        <w:spacing w:line="138" w:lineRule="exact"/>
        <w:ind w:left="1440"/>
        <w:rPr>
          <w:color w:val="000000"/>
          <w:spacing w:val="-3"/>
          <w:sz w:val="20"/>
        </w:rPr>
      </w:pPr>
    </w:p>
    <w:p w:rsidR="00767C37" w:rsidRDefault="00767C37">
      <w:pPr>
        <w:autoSpaceDE w:val="0"/>
        <w:autoSpaceDN w:val="0"/>
        <w:adjustRightInd w:val="0"/>
        <w:spacing w:line="138" w:lineRule="exact"/>
        <w:ind w:left="1440"/>
        <w:rPr>
          <w:color w:val="000000"/>
          <w:spacing w:val="-3"/>
          <w:sz w:val="20"/>
        </w:rPr>
      </w:pPr>
    </w:p>
    <w:p w:rsidR="00767C37" w:rsidRDefault="00B24E00">
      <w:pPr>
        <w:autoSpaceDE w:val="0"/>
        <w:autoSpaceDN w:val="0"/>
        <w:adjustRightInd w:val="0"/>
        <w:spacing w:before="3" w:line="138" w:lineRule="exact"/>
        <w:ind w:left="1440"/>
        <w:rPr>
          <w:color w:val="0000FF"/>
          <w:spacing w:val="-1"/>
          <w:sz w:val="12"/>
        </w:rPr>
      </w:pPr>
      <w:r>
        <w:rPr>
          <w:color w:val="0000FF"/>
          <w:spacing w:val="-1"/>
          <w:sz w:val="12"/>
        </w:rPr>
        <w:t>Madison County LFGTE Interconnection Study rev11 21 2008.doc</w:t>
      </w:r>
    </w:p>
    <w:p w:rsidR="00767C37" w:rsidRDefault="00B24E00">
      <w:pPr>
        <w:autoSpaceDE w:val="0"/>
        <w:autoSpaceDN w:val="0"/>
        <w:adjustRightInd w:val="0"/>
        <w:spacing w:line="253" w:lineRule="exact"/>
        <w:ind w:left="5499"/>
        <w:rPr>
          <w:color w:val="0000FF"/>
          <w:spacing w:val="-1"/>
          <w:sz w:val="12"/>
        </w:rPr>
      </w:pPr>
      <w:r>
        <w:rPr>
          <w:color w:val="0000FF"/>
          <w:spacing w:val="-1"/>
          <w:sz w:val="12"/>
        </w:rPr>
        <w:br w:type="column"/>
      </w: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767C37">
      <w:pPr>
        <w:autoSpaceDE w:val="0"/>
        <w:autoSpaceDN w:val="0"/>
        <w:adjustRightInd w:val="0"/>
        <w:spacing w:line="253" w:lineRule="exact"/>
        <w:ind w:left="5499"/>
        <w:rPr>
          <w:color w:val="0000FF"/>
          <w:spacing w:val="-1"/>
          <w:sz w:val="12"/>
        </w:rPr>
      </w:pPr>
    </w:p>
    <w:p w:rsidR="00767C37" w:rsidRDefault="00B24E00">
      <w:pPr>
        <w:autoSpaceDE w:val="0"/>
        <w:autoSpaceDN w:val="0"/>
        <w:adjustRightInd w:val="0"/>
        <w:spacing w:before="230" w:line="253" w:lineRule="exact"/>
        <w:ind w:left="20"/>
        <w:rPr>
          <w:rFonts w:ascii="Times New Roman Bold" w:hAnsi="Times New Roman Bold"/>
          <w:color w:val="000000"/>
          <w:spacing w:val="-3"/>
          <w:sz w:val="22"/>
        </w:rPr>
      </w:pPr>
      <w:r>
        <w:rPr>
          <w:rFonts w:ascii="Times New Roman Bold" w:hAnsi="Times New Roman Bold"/>
          <w:color w:val="000000"/>
          <w:spacing w:val="-3"/>
          <w:sz w:val="22"/>
        </w:rPr>
        <w:t>Page 15</w:t>
      </w:r>
      <w:r>
        <w:rPr>
          <w:color w:val="000000"/>
          <w:spacing w:val="-3"/>
          <w:sz w:val="22"/>
        </w:rPr>
        <w:t xml:space="preserve"> of </w:t>
      </w:r>
      <w:r>
        <w:rPr>
          <w:rFonts w:ascii="Times New Roman Bold" w:hAnsi="Times New Roman Bold"/>
          <w:color w:val="000000"/>
          <w:spacing w:val="-3"/>
          <w:sz w:val="22"/>
        </w:rPr>
        <w:t>15</w:t>
      </w:r>
    </w:p>
    <w:p w:rsidR="00767C37" w:rsidRDefault="00B24E00">
      <w:pPr>
        <w:autoSpaceDE w:val="0"/>
        <w:autoSpaceDN w:val="0"/>
        <w:adjustRightInd w:val="0"/>
        <w:spacing w:line="253" w:lineRule="exact"/>
        <w:ind w:left="9124"/>
        <w:rPr>
          <w:rFonts w:ascii="Times New Roman Bold" w:hAnsi="Times New Roman Bold"/>
          <w:color w:val="000000"/>
          <w:spacing w:val="-3"/>
          <w:sz w:val="22"/>
        </w:rPr>
      </w:pPr>
      <w:r>
        <w:rPr>
          <w:rFonts w:ascii="Times New Roman Bold" w:hAnsi="Times New Roman Bold"/>
          <w:color w:val="000000"/>
          <w:spacing w:val="-3"/>
          <w:sz w:val="22"/>
        </w:rPr>
        <w:br w:type="column"/>
      </w: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767C37">
      <w:pPr>
        <w:autoSpaceDE w:val="0"/>
        <w:autoSpaceDN w:val="0"/>
        <w:adjustRightInd w:val="0"/>
        <w:spacing w:line="253" w:lineRule="exact"/>
        <w:ind w:left="9124"/>
        <w:rPr>
          <w:rFonts w:ascii="Times New Roman Bold" w:hAnsi="Times New Roman Bold"/>
          <w:color w:val="000000"/>
          <w:spacing w:val="-3"/>
          <w:sz w:val="22"/>
        </w:rPr>
      </w:pPr>
    </w:p>
    <w:p w:rsidR="00767C37" w:rsidRDefault="00B24E00">
      <w:pPr>
        <w:autoSpaceDE w:val="0"/>
        <w:autoSpaceDN w:val="0"/>
        <w:adjustRightInd w:val="0"/>
        <w:spacing w:before="230" w:line="253" w:lineRule="exact"/>
        <w:ind w:left="20"/>
        <w:rPr>
          <w:rFonts w:ascii="Times New Roman Bold" w:hAnsi="Times New Roman Bold"/>
          <w:color w:val="000000"/>
          <w:spacing w:val="-2"/>
          <w:sz w:val="22"/>
        </w:rPr>
      </w:pPr>
      <w:r>
        <w:rPr>
          <w:rFonts w:ascii="Times New Roman Bold" w:hAnsi="Times New Roman Bold"/>
          <w:color w:val="000000"/>
          <w:spacing w:val="-2"/>
          <w:sz w:val="22"/>
        </w:rPr>
        <w:t xml:space="preserve">rev. Nov. 21, 2008 </w:t>
      </w:r>
    </w:p>
    <w:p w:rsidR="00767C37" w:rsidRDefault="00767C37">
      <w:pPr>
        <w:autoSpaceDE w:val="0"/>
        <w:autoSpaceDN w:val="0"/>
        <w:adjustRightInd w:val="0"/>
        <w:rPr>
          <w:rFonts w:ascii="Times New Roman Bold" w:hAnsi="Times New Roman Bold"/>
          <w:color w:val="000000"/>
          <w:spacing w:val="-2"/>
          <w:sz w:val="22"/>
        </w:rPr>
        <w:sectPr w:rsidR="00767C37">
          <w:headerReference w:type="even" r:id="rId398"/>
          <w:headerReference w:type="default" r:id="rId399"/>
          <w:footerReference w:type="even" r:id="rId400"/>
          <w:footerReference w:type="default" r:id="rId401"/>
          <w:headerReference w:type="first" r:id="rId402"/>
          <w:footerReference w:type="first" r:id="rId403"/>
          <w:type w:val="continuous"/>
          <w:pgSz w:w="12240" w:h="15840"/>
          <w:pgMar w:top="0" w:right="0" w:bottom="0" w:left="0" w:header="720" w:footer="720" w:gutter="0"/>
          <w:cols w:num="3" w:space="720" w:equalWidth="0">
            <w:col w:w="5339" w:space="160"/>
            <w:col w:w="3475" w:space="160"/>
            <w:col w:w="2976" w:space="160"/>
          </w:cols>
        </w:sectPr>
      </w:pPr>
    </w:p>
    <w:p w:rsidR="00767C37" w:rsidRDefault="00767C37">
      <w:pPr>
        <w:autoSpaceDE w:val="0"/>
        <w:autoSpaceDN w:val="0"/>
        <w:adjustRightInd w:val="0"/>
        <w:spacing w:line="240" w:lineRule="exact"/>
        <w:rPr>
          <w:rFonts w:ascii="Times New Roman Bold" w:hAnsi="Times New Roman Bold"/>
          <w:color w:val="000000"/>
          <w:spacing w:val="-2"/>
        </w:rPr>
      </w:pPr>
      <w:r>
        <w:rPr>
          <w:rFonts w:ascii="Times New Roman Bold" w:hAnsi="Times New Roman Bold"/>
          <w:color w:val="000000"/>
          <w:spacing w:val="-2"/>
        </w:rPr>
        <w:pict>
          <v:shape id="_x0000_s1244" type="#_x0000_t75" style="position:absolute;margin-left:0;margin-top:.05pt;width:612pt;height:790.9pt;z-index:-251628544;mso-position-horizontal-relative:page;mso-position-vertical-relative:page" o:allowincell="f">
            <v:imagedata r:id="rId404" o:title=""/>
            <w10:wrap anchorx="page" anchory="page"/>
          </v:shape>
        </w:pict>
      </w:r>
      <w:bookmarkStart w:id="45" w:name="Pg46"/>
      <w:bookmarkEnd w:id="45"/>
    </w:p>
    <w:p w:rsidR="00767C37" w:rsidRDefault="00B24E00">
      <w:pPr>
        <w:autoSpaceDE w:val="0"/>
        <w:autoSpaceDN w:val="0"/>
        <w:adjustRightInd w:val="0"/>
        <w:spacing w:before="50" w:line="253" w:lineRule="exact"/>
        <w:ind w:left="1440"/>
        <w:rPr>
          <w:color w:val="000000"/>
          <w:spacing w:val="-3"/>
          <w:sz w:val="22"/>
        </w:rPr>
      </w:pPr>
      <w:r>
        <w:rPr>
          <w:color w:val="000000"/>
          <w:spacing w:val="-3"/>
          <w:sz w:val="22"/>
        </w:rPr>
        <w:t xml:space="preserve">Service Agreement No. 1988 </w:t>
      </w:r>
    </w:p>
    <w:p w:rsidR="00767C37" w:rsidRDefault="00767C37">
      <w:pPr>
        <w:autoSpaceDE w:val="0"/>
        <w:autoSpaceDN w:val="0"/>
        <w:adjustRightInd w:val="0"/>
        <w:rPr>
          <w:color w:val="000000"/>
          <w:spacing w:val="-3"/>
          <w:sz w:val="22"/>
        </w:rPr>
      </w:pPr>
    </w:p>
    <w:sectPr w:rsidR="00767C37" w:rsidSect="00767C37">
      <w:headerReference w:type="even" r:id="rId405"/>
      <w:headerReference w:type="default" r:id="rId406"/>
      <w:footerReference w:type="even" r:id="rId407"/>
      <w:footerReference w:type="default" r:id="rId408"/>
      <w:headerReference w:type="first" r:id="rId409"/>
      <w:footerReference w:type="first" r:id="rId410"/>
      <w:pgSz w:w="12240" w:h="15840"/>
      <w:pgMar w:top="0" w:right="0" w:bottom="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7C37" w:rsidRDefault="00767C37" w:rsidP="00767C37">
      <w:r>
        <w:separator/>
      </w:r>
    </w:p>
  </w:endnote>
  <w:endnote w:type="continuationSeparator" w:id="0">
    <w:p w:rsidR="00767C37" w:rsidRDefault="00767C37" w:rsidP="00767C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default"/>
    <w:sig w:usb0="00000000" w:usb1="00000000" w:usb2="00000000" w:usb3="00000000" w:csb0="00000000" w:csb1="00000000"/>
  </w:font>
  <w:font w:name="Times New Roman Italic">
    <w:panose1 w:val="02020503050405090304"/>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auto"/>
    <w:pitch w:val="default"/>
    <w:sig w:usb0="00000000" w:usb1="00000000" w:usb2="00000000" w:usb3="00000000" w:csb0="00000000" w:csb1="00000000"/>
  </w:font>
  <w:font w:name="Arial Narrow Bold">
    <w:panose1 w:val="020B0706020202030204"/>
    <w:charset w:val="00"/>
    <w:family w:val="auto"/>
    <w:pitch w:val="default"/>
    <w:sig w:usb0="00000000" w:usb1="00000000" w:usb2="00000000" w:usb3="00000000" w:csb0="00000000" w:csb1="00000000"/>
  </w:font>
  <w:font w:name="Wingdings">
    <w:panose1 w:val="05000000000000000000"/>
    <w:charset w:val="02"/>
    <w:family w:val="auto"/>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w:t>
    </w:r>
    <w:r>
      <w:rPr>
        <w:rFonts w:ascii="Arial" w:eastAsia="Arial" w:hAnsi="Arial" w:cs="Arial"/>
        <w:color w:val="000000"/>
        <w:sz w:val="16"/>
      </w:rPr>
      <w:t xml:space="preserve">-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Effective Date: 6/23/2013 - Docket #: ER13-1</w:t>
    </w:r>
    <w:r>
      <w:rPr>
        <w:rFonts w:ascii="Arial" w:eastAsia="Arial" w:hAnsi="Arial" w:cs="Arial"/>
        <w:color w:val="000000"/>
        <w:sz w:val="16"/>
      </w:rPr>
      <w:t xml:space="preserve">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Effective Date: 6/23/2013 - D</w:t>
    </w:r>
    <w:r>
      <w:rPr>
        <w:rFonts w:ascii="Arial" w:eastAsia="Arial" w:hAnsi="Arial" w:cs="Arial"/>
        <w:color w:val="000000"/>
        <w:sz w:val="16"/>
      </w:rPr>
      <w:t xml:space="preserve">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w:t>
    </w:r>
    <w:r>
      <w:rPr>
        <w:rFonts w:ascii="Arial" w:eastAsia="Arial" w:hAnsi="Arial" w:cs="Arial"/>
        <w:color w:val="000000"/>
        <w:sz w:val="16"/>
      </w:rPr>
      <w:t xml:space="preserve">-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Effective Date: 6/23/2013 - Docket #: ER13</w:t>
    </w:r>
    <w:r>
      <w:rPr>
        <w:rFonts w:ascii="Arial" w:eastAsia="Arial" w:hAnsi="Arial" w:cs="Arial"/>
        <w:color w:val="000000"/>
        <w:sz w:val="16"/>
      </w:rPr>
      <w:t xml:space="preserve">-1320-000 -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w:instrText>
    </w:r>
    <w:r>
      <w:rPr>
        <w:rFonts w:ascii="Arial" w:eastAsia="Arial" w:hAnsi="Arial" w:cs="Arial"/>
        <w:color w:val="000000"/>
        <w:sz w:val="16"/>
      </w:rPr>
      <w:instrText>GE</w:instrText>
    </w:r>
    <w:r w:rsidR="00767C37">
      <w:rPr>
        <w:rFonts w:ascii="Arial" w:eastAsia="Arial" w:hAnsi="Arial" w:cs="Arial"/>
        <w:color w:val="000000"/>
        <w:sz w:val="16"/>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Effective Date: 6/</w:t>
    </w:r>
    <w:r>
      <w:rPr>
        <w:rFonts w:ascii="Arial" w:eastAsia="Arial" w:hAnsi="Arial" w:cs="Arial"/>
        <w:color w:val="000000"/>
        <w:sz w:val="16"/>
      </w:rPr>
      <w:t xml:space="preserve">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w:t>
    </w:r>
    <w:r>
      <w:rPr>
        <w:rFonts w:ascii="Arial" w:eastAsia="Arial" w:hAnsi="Arial" w:cs="Arial"/>
        <w:color w:val="000000"/>
        <w:sz w:val="16"/>
      </w:rPr>
      <w:t xml:space="preserv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Effective Date: 6/23</w:t>
    </w:r>
    <w:r>
      <w:rPr>
        <w:rFonts w:ascii="Arial" w:eastAsia="Arial" w:hAnsi="Arial" w:cs="Arial"/>
        <w:color w:val="000000"/>
        <w:sz w:val="16"/>
      </w:rPr>
      <w:t xml:space="preserve">/2013 -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Effective Date: 6/2</w:t>
    </w:r>
    <w:r>
      <w:rPr>
        <w:rFonts w:ascii="Arial" w:eastAsia="Arial" w:hAnsi="Arial" w:cs="Arial"/>
        <w:color w:val="000000"/>
        <w:sz w:val="16"/>
      </w:rPr>
      <w:t xml:space="preserve">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Effective Date: 6/23/2013 - Docke</w:t>
    </w:r>
    <w:r>
      <w:rPr>
        <w:rFonts w:ascii="Arial" w:eastAsia="Arial" w:hAnsi="Arial" w:cs="Arial"/>
        <w:color w:val="000000"/>
        <w:sz w:val="16"/>
      </w:rPr>
      <w:t xml:space="preserv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Effective Date: 6/</w:t>
    </w:r>
    <w:r>
      <w:rPr>
        <w:rFonts w:ascii="Arial" w:eastAsia="Arial" w:hAnsi="Arial" w:cs="Arial"/>
        <w:color w:val="000000"/>
        <w:sz w:val="16"/>
      </w:rPr>
      <w:t xml:space="preserve">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Effective Date: 6/2</w:t>
    </w:r>
    <w:r>
      <w:rPr>
        <w:rFonts w:ascii="Arial" w:eastAsia="Arial" w:hAnsi="Arial" w:cs="Arial"/>
        <w:color w:val="000000"/>
        <w:sz w:val="16"/>
      </w:rPr>
      <w:t xml:space="preserve">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Effective Date: 6/2</w:t>
    </w:r>
    <w:r>
      <w:rPr>
        <w:rFonts w:ascii="Arial" w:eastAsia="Arial" w:hAnsi="Arial" w:cs="Arial"/>
        <w:color w:val="000000"/>
        <w:sz w:val="16"/>
      </w:rPr>
      <w:t xml:space="preserve">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Effective Date: 6/2</w:t>
    </w:r>
    <w:r>
      <w:rPr>
        <w:rFonts w:ascii="Arial" w:eastAsia="Arial" w:hAnsi="Arial" w:cs="Arial"/>
        <w:color w:val="000000"/>
        <w:sz w:val="16"/>
      </w:rPr>
      <w:t xml:space="preserve">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Effective Date: 6/23/2013 - Docket #:</w:t>
    </w:r>
    <w:r>
      <w:rPr>
        <w:rFonts w:ascii="Arial" w:eastAsia="Arial" w:hAnsi="Arial" w:cs="Arial"/>
        <w:color w:val="000000"/>
        <w:sz w:val="16"/>
      </w:rPr>
      <w:t xml:space="preserve">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sidR="00767C37">
      <w:rPr>
        <w:rFonts w:ascii="Arial" w:eastAsia="Arial" w:hAnsi="Arial" w:cs="Arial"/>
        <w:color w:val="000000"/>
        <w:sz w:val="1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Effective Date: 6/23/2013 - Docket #: ER13</w:t>
    </w:r>
    <w:r>
      <w:rPr>
        <w:rFonts w:ascii="Arial" w:eastAsia="Arial" w:hAnsi="Arial" w:cs="Arial"/>
        <w:color w:val="000000"/>
        <w:sz w:val="16"/>
      </w:rPr>
      <w:t xml:space="preserve">-1320-000 -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w:t>
    </w:r>
    <w:r>
      <w:rPr>
        <w:rFonts w:ascii="Arial" w:eastAsia="Arial" w:hAnsi="Arial" w:cs="Arial"/>
        <w:color w:val="000000"/>
        <w:sz w:val="16"/>
      </w:rPr>
      <w:t xml:space="preserv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w:t>
    </w:r>
    <w:r>
      <w:rPr>
        <w:rFonts w:ascii="Arial" w:eastAsia="Arial" w:hAnsi="Arial" w:cs="Arial"/>
        <w:color w:val="000000"/>
        <w:sz w:val="16"/>
      </w:rPr>
      <w:t xml:space="preserve">-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Effective Date: 6/23/2013 - Docket #: ER13-13</w:t>
    </w:r>
    <w:r>
      <w:rPr>
        <w:rFonts w:ascii="Arial" w:eastAsia="Arial" w:hAnsi="Arial" w:cs="Arial"/>
        <w:color w:val="000000"/>
        <w:sz w:val="16"/>
      </w:rPr>
      <w:t xml:space="preserve">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w:t>
    </w:r>
    <w:r>
      <w:rPr>
        <w:rFonts w:ascii="Arial" w:eastAsia="Arial" w:hAnsi="Arial" w:cs="Arial"/>
        <w:color w:val="000000"/>
        <w:sz w:val="16"/>
      </w:rPr>
      <w:t xml:space="preserv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Effective Date: 6/23/2013</w:t>
    </w:r>
    <w:r>
      <w:rPr>
        <w:rFonts w:ascii="Arial" w:eastAsia="Arial" w:hAnsi="Arial" w:cs="Arial"/>
        <w:color w:val="000000"/>
        <w:sz w:val="16"/>
      </w:rPr>
      <w:t xml:space="preserve">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2</w:t>
    </w:r>
    <w:r w:rsidR="00767C37">
      <w:rPr>
        <w:rFonts w:ascii="Arial" w:eastAsia="Arial" w:hAnsi="Arial" w:cs="Arial"/>
        <w:color w:val="000000"/>
        <w:sz w:val="16"/>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Effective Date: 6/23/2013 - Docket #: ER13-1</w:t>
    </w:r>
    <w:r>
      <w:rPr>
        <w:rFonts w:ascii="Arial" w:eastAsia="Arial" w:hAnsi="Arial" w:cs="Arial"/>
        <w:color w:val="000000"/>
        <w:sz w:val="16"/>
      </w:rPr>
      <w:t xml:space="preserve">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w:t>
    </w:r>
    <w:r>
      <w:rPr>
        <w:rFonts w:ascii="Arial" w:eastAsia="Arial" w:hAnsi="Arial" w:cs="Arial"/>
        <w:color w:val="000000"/>
        <w:sz w:val="16"/>
      </w:rPr>
      <w:t xml:space="preserve">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Effective Date: 6/23/2013 - Docket #: ER13-1320-000</w:t>
    </w:r>
    <w:r>
      <w:rPr>
        <w:rFonts w:ascii="Arial" w:eastAsia="Arial" w:hAnsi="Arial" w:cs="Arial"/>
        <w:color w:val="000000"/>
        <w:sz w:val="16"/>
      </w:rPr>
      <w:t xml:space="preserve">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Effective</w:t>
    </w:r>
    <w:r>
      <w:rPr>
        <w:rFonts w:ascii="Arial" w:eastAsia="Arial" w:hAnsi="Arial" w:cs="Arial"/>
        <w:color w:val="000000"/>
        <w:sz w:val="16"/>
      </w:rPr>
      <w:t xml:space="preser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Effective Date: 6/23/2013 - Docket</w:t>
    </w:r>
    <w:r>
      <w:rPr>
        <w:rFonts w:ascii="Arial" w:eastAsia="Arial" w:hAnsi="Arial" w:cs="Arial"/>
        <w:color w:val="000000"/>
        <w:sz w:val="16"/>
      </w:rPr>
      <w:t xml:space="preserve">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Effective Date: 6/23/2013 - Docket #: ER13-1320-000 -</w:t>
    </w:r>
    <w:r>
      <w:rPr>
        <w:rFonts w:ascii="Arial" w:eastAsia="Arial" w:hAnsi="Arial" w:cs="Arial"/>
        <w:color w:val="000000"/>
        <w:sz w:val="16"/>
      </w:rPr>
      <w:t xml:space="preserve">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3</w:t>
    </w:r>
    <w:r w:rsidR="00767C37">
      <w:rPr>
        <w:rFonts w:ascii="Arial" w:eastAsia="Arial" w:hAnsi="Arial" w:cs="Arial"/>
        <w:color w:val="000000"/>
        <w:sz w:val="16"/>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Effective Date: 6/23/2013 - Docket #: ER13-132</w:t>
    </w:r>
    <w:r>
      <w:rPr>
        <w:rFonts w:ascii="Arial" w:eastAsia="Arial" w:hAnsi="Arial" w:cs="Arial"/>
        <w:color w:val="000000"/>
        <w:sz w:val="16"/>
      </w:rPr>
      <w:t xml:space="preserve">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Effec</w:t>
    </w:r>
    <w:r>
      <w:rPr>
        <w:rFonts w:ascii="Arial" w:eastAsia="Arial" w:hAnsi="Arial" w:cs="Arial"/>
        <w:color w:val="000000"/>
        <w:sz w:val="16"/>
      </w:rPr>
      <w:t xml:space="preserve">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Effective Date: 6/23/2013 - Do</w:t>
    </w:r>
    <w:r>
      <w:rPr>
        <w:rFonts w:ascii="Arial" w:eastAsia="Arial" w:hAnsi="Arial" w:cs="Arial"/>
        <w:color w:val="000000"/>
        <w:sz w:val="16"/>
      </w:rPr>
      <w:t xml:space="preserve">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w:t>
    </w:r>
    <w:r>
      <w:rPr>
        <w:rFonts w:ascii="Arial" w:eastAsia="Arial" w:hAnsi="Arial" w:cs="Arial"/>
        <w:color w:val="000000"/>
        <w:sz w:val="16"/>
      </w:rPr>
      <w:t xml:space="preserve">-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Effective Date: 6/23/2013</w:t>
    </w:r>
    <w:r>
      <w:rPr>
        <w:rFonts w:ascii="Arial" w:eastAsia="Arial" w:hAnsi="Arial" w:cs="Arial"/>
        <w:color w:val="000000"/>
        <w:sz w:val="16"/>
      </w:rPr>
      <w:t xml:space="preserve">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right="1134"/>
      <w:jc w:val="right"/>
      <w:rPr>
        <w:rFonts w:ascii="Arial" w:eastAsia="Arial" w:hAnsi="Arial" w:cs="Arial"/>
        <w:color w:val="000000"/>
        <w:sz w:val="16"/>
      </w:rPr>
    </w:pPr>
    <w:r>
      <w:rPr>
        <w:rFonts w:ascii="Arial" w:eastAsia="Arial" w:hAnsi="Arial" w:cs="Arial"/>
        <w:color w:val="000000"/>
        <w:sz w:val="16"/>
      </w:rPr>
      <w:t xml:space="preserve">Effective Date: 6/23/2013 - Docket #: ER13-1320-000 - Page </w:t>
    </w:r>
    <w:r w:rsidR="00767C37">
      <w:rPr>
        <w:rFonts w:ascii="Arial" w:eastAsia="Arial" w:hAnsi="Arial" w:cs="Arial"/>
        <w:color w:val="000000"/>
        <w:sz w:val="16"/>
      </w:rPr>
      <w:fldChar w:fldCharType="begin"/>
    </w:r>
    <w:r>
      <w:rPr>
        <w:rFonts w:ascii="Arial" w:eastAsia="Arial" w:hAnsi="Arial" w:cs="Arial"/>
        <w:color w:val="000000"/>
        <w:sz w:val="16"/>
      </w:rPr>
      <w:instrText>PAGE</w:instrText>
    </w:r>
    <w:r w:rsidR="00767C37">
      <w:rPr>
        <w:rFonts w:ascii="Arial" w:eastAsia="Arial" w:hAnsi="Arial" w:cs="Arial"/>
        <w:color w:val="000000"/>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7C37" w:rsidRDefault="00767C37" w:rsidP="00767C37">
      <w:r>
        <w:separator/>
      </w:r>
    </w:p>
  </w:footnote>
  <w:footnote w:type="continuationSeparator" w:id="0">
    <w:p w:rsidR="00767C37" w:rsidRDefault="00767C37" w:rsidP="00767C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w:t>
    </w:r>
    <w:r>
      <w:rPr>
        <w:rFonts w:ascii="Arial" w:eastAsia="Arial" w:hAnsi="Arial" w:cs="Arial"/>
        <w:color w:val="000000"/>
        <w:sz w:val="16"/>
      </w:rPr>
      <w:t>n Niagara Mohwak and WM Renewable Energy</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SGIA No. 1988 between Niagara Mohwak and WM Renewable Energy</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w:t>
    </w:r>
    <w:r>
      <w:rPr>
        <w:rFonts w:ascii="Arial" w:eastAsia="Arial" w:hAnsi="Arial" w:cs="Arial"/>
        <w:color w:val="000000"/>
        <w:sz w:val="16"/>
      </w:rPr>
      <w:t>ice Agreements --&gt; SGIA No. 1988 between Niagara Mohwak and WM Renewable Energy</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SGIA No. 1988 between Niagara </w:t>
    </w:r>
    <w:r>
      <w:rPr>
        <w:rFonts w:ascii="Arial" w:eastAsia="Arial" w:hAnsi="Arial" w:cs="Arial"/>
        <w:color w:val="000000"/>
        <w:sz w:val="16"/>
      </w:rPr>
      <w:t>Mohwak and WM Renewable Energy</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SGIA No. 1988 between Niagara Mohwak and WM </w:t>
    </w:r>
    <w:r>
      <w:rPr>
        <w:rFonts w:ascii="Arial" w:eastAsia="Arial" w:hAnsi="Arial" w:cs="Arial"/>
        <w:color w:val="000000"/>
        <w:sz w:val="16"/>
      </w:rPr>
      <w:t>Renewable Energy</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SGIA </w:t>
    </w:r>
    <w:r>
      <w:rPr>
        <w:rFonts w:ascii="Arial" w:eastAsia="Arial" w:hAnsi="Arial" w:cs="Arial"/>
        <w:color w:val="000000"/>
        <w:sz w:val="16"/>
      </w:rPr>
      <w:t>No. 1988 between Niagara Mohwak and WM Renewable Energy</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SGIA No. </w:t>
    </w:r>
    <w:r>
      <w:rPr>
        <w:rFonts w:ascii="Arial" w:eastAsia="Arial" w:hAnsi="Arial" w:cs="Arial"/>
        <w:color w:val="000000"/>
        <w:sz w:val="16"/>
      </w:rPr>
      <w:t>1988 between Niagara Mohwak and WM Renewable Energy</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SGIA No. 1988 between Niagara Mohwak and WM Renewable Energy</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w:t>
    </w:r>
    <w:r>
      <w:rPr>
        <w:rFonts w:ascii="Arial" w:eastAsia="Arial" w:hAnsi="Arial" w:cs="Arial"/>
        <w:color w:val="000000"/>
        <w:sz w:val="16"/>
      </w:rPr>
      <w:t>en Niagara Mohwak and WM Renewable Energy</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SGIA No. 1988 between Niagara Mohwak and WM Renewable Energy</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SGIA No. 1988 between Niagara Mohwak and WM Renewable Energy</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w:t>
    </w:r>
    <w:r>
      <w:rPr>
        <w:rFonts w:ascii="Arial" w:eastAsia="Arial" w:hAnsi="Arial" w:cs="Arial"/>
        <w:color w:val="000000"/>
        <w:sz w:val="16"/>
      </w:rPr>
      <w:t xml:space="preserve"> No. 1988 between Niagara Mohwak and WM Renewable Energy</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SGIA No. 1988 between Niagara Mohwak and WM Renewable Energy</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SGIA No. 1988 between Niagara Mohwak and WM Renewable Energy</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SGIA No. 1988 between Niagara Mohwak and WM Renewable Energy</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w:t>
    </w:r>
    <w:r>
      <w:rPr>
        <w:rFonts w:ascii="Arial" w:eastAsia="Arial" w:hAnsi="Arial" w:cs="Arial"/>
        <w:color w:val="000000"/>
        <w:sz w:val="16"/>
      </w:rPr>
      <w:t>s --&gt; SGIA No. 1988 between Niagara Mohwak and WM Renewable Energy</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SGIA No. 1988 between Niagara Mohwak and WM Renewable Energy</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w:t>
    </w:r>
    <w:r>
      <w:rPr>
        <w:rFonts w:ascii="Arial" w:eastAsia="Arial" w:hAnsi="Arial" w:cs="Arial"/>
        <w:color w:val="000000"/>
        <w:sz w:val="16"/>
      </w:rPr>
      <w:t xml:space="preserve"> No. 1988 between Niagara Mohwak and WM Renewable Energy</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w:t>
    </w:r>
    <w:r>
      <w:rPr>
        <w:rFonts w:ascii="Arial" w:eastAsia="Arial" w:hAnsi="Arial" w:cs="Arial"/>
        <w:color w:val="000000"/>
        <w:sz w:val="16"/>
      </w:rPr>
      <w:t>able Energy</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SGIA No. 1988 between Niagara Mohwak and WM Renewable Energy</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w:t>
    </w:r>
    <w:r>
      <w:rPr>
        <w:rFonts w:ascii="Arial" w:eastAsia="Arial" w:hAnsi="Arial" w:cs="Arial"/>
        <w:color w:val="000000"/>
        <w:sz w:val="16"/>
      </w:rPr>
      <w:t xml:space="preserve"> between Niagara Mohwak and WM Renewable Energy</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w:t>
    </w:r>
    <w:r>
      <w:rPr>
        <w:rFonts w:ascii="Arial" w:eastAsia="Arial" w:hAnsi="Arial" w:cs="Arial"/>
        <w:color w:val="000000"/>
        <w:sz w:val="16"/>
      </w:rPr>
      <w:t>hwak and WM Renewable Energy</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SGIA No. 1988 between Niagara Mohwak and WM Renewable Energy</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Service Agreements --&gt; SGIA No. 1988 between Niagara Mohwak and WM Renewable Energy</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w:t>
    </w:r>
    <w:r>
      <w:rPr>
        <w:rFonts w:ascii="Arial" w:eastAsia="Arial" w:hAnsi="Arial" w:cs="Arial"/>
        <w:color w:val="000000"/>
        <w:sz w:val="16"/>
      </w:rPr>
      <w:t xml:space="preserve"> Energy</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SGIA No. </w:t>
    </w:r>
    <w:r>
      <w:rPr>
        <w:rFonts w:ascii="Arial" w:eastAsia="Arial" w:hAnsi="Arial" w:cs="Arial"/>
        <w:color w:val="000000"/>
        <w:sz w:val="16"/>
      </w:rPr>
      <w:t>1988 between Niagara Mohwak and WM Renewable Energy</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w:t>
    </w:r>
    <w:r>
      <w:rPr>
        <w:rFonts w:ascii="Arial" w:eastAsia="Arial" w:hAnsi="Arial" w:cs="Arial"/>
        <w:color w:val="000000"/>
        <w:sz w:val="16"/>
      </w:rPr>
      <w:t>A No. 1988 between Niagara Mohwak and WM Renewable Energy</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SGIA No. 1988 between Niagara Mohwak and WM Renewable </w:t>
    </w:r>
    <w:r>
      <w:rPr>
        <w:rFonts w:ascii="Arial" w:eastAsia="Arial" w:hAnsi="Arial" w:cs="Arial"/>
        <w:color w:val="000000"/>
        <w:sz w:val="16"/>
      </w:rPr>
      <w:t>Energy</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SGIA No. 1988 between Niagara Mohwak and WM Renewable Energy</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w:t>
    </w:r>
    <w:r>
      <w:rPr>
        <w:rFonts w:ascii="Arial" w:eastAsia="Arial" w:hAnsi="Arial" w:cs="Arial"/>
        <w:color w:val="000000"/>
        <w:sz w:val="16"/>
      </w:rPr>
      <w:t xml:space="preserve"> Niagara Mohwak and WM Renewable Energy</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w:t>
    </w:r>
    <w:r>
      <w:rPr>
        <w:rFonts w:ascii="Arial" w:eastAsia="Arial" w:hAnsi="Arial" w:cs="Arial"/>
        <w:color w:val="000000"/>
        <w:sz w:val="16"/>
      </w:rPr>
      <w:t xml:space="preserve"> WM Renewable Energy</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w:t>
    </w:r>
    <w:r>
      <w:rPr>
        <w:rFonts w:ascii="Arial" w:eastAsia="Arial" w:hAnsi="Arial" w:cs="Arial"/>
        <w:color w:val="000000"/>
        <w:sz w:val="16"/>
      </w:rPr>
      <w:t>eements --&gt; Service Agreements --&gt; SGIA No. 1988 between Niagara Mohwak and WM Renewable Energy</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w:t>
    </w:r>
    <w:r>
      <w:rPr>
        <w:rFonts w:ascii="Arial" w:eastAsia="Arial" w:hAnsi="Arial" w:cs="Arial"/>
        <w:color w:val="000000"/>
        <w:sz w:val="16"/>
      </w:rPr>
      <w:t xml:space="preserve"> Agreements --&gt; SGIA No. 1988 between Niagara Mohwak and WM Renewable Energy</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w:t>
    </w:r>
    <w:r>
      <w:rPr>
        <w:rFonts w:ascii="Arial" w:eastAsia="Arial" w:hAnsi="Arial" w:cs="Arial"/>
        <w:color w:val="000000"/>
        <w:sz w:val="16"/>
      </w:rPr>
      <w:t xml:space="preserve"> SGIA No. 1988 between Niagara Mohwak and WM Renewable Energy</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w:t>
    </w:r>
    <w:r>
      <w:rPr>
        <w:rFonts w:ascii="Arial" w:eastAsia="Arial" w:hAnsi="Arial" w:cs="Arial"/>
        <w:color w:val="000000"/>
        <w:sz w:val="16"/>
      </w:rPr>
      <w:t>een Niagara Mohwak and WM Renewable Energy</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SGIA No. 1988 between Niagara Mohwak and </w:t>
    </w:r>
    <w:r>
      <w:rPr>
        <w:rFonts w:ascii="Arial" w:eastAsia="Arial" w:hAnsi="Arial" w:cs="Arial"/>
        <w:color w:val="000000"/>
        <w:sz w:val="16"/>
      </w:rPr>
      <w:t>WM Renewable Energy</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w:t>
    </w:r>
    <w:r>
      <w:rPr>
        <w:rFonts w:ascii="Arial" w:eastAsia="Arial" w:hAnsi="Arial" w:cs="Arial"/>
        <w:color w:val="000000"/>
        <w:sz w:val="16"/>
      </w:rPr>
      <w:t>nd WM Renewable Energy</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w:t>
    </w:r>
    <w:r>
      <w:rPr>
        <w:rFonts w:ascii="Arial" w:eastAsia="Arial" w:hAnsi="Arial" w:cs="Arial"/>
        <w:color w:val="000000"/>
        <w:sz w:val="16"/>
      </w:rPr>
      <w:t>rgy</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w:t>
    </w:r>
    <w:r>
      <w:rPr>
        <w:rFonts w:ascii="Arial" w:eastAsia="Arial" w:hAnsi="Arial" w:cs="Arial"/>
        <w:color w:val="000000"/>
        <w:sz w:val="16"/>
      </w:rPr>
      <w:t>-&gt; SGIA No. 1988 between Niagara Mohwak and WM Renewable Energy</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SGIA No. 1988 </w:t>
    </w:r>
    <w:r>
      <w:rPr>
        <w:rFonts w:ascii="Arial" w:eastAsia="Arial" w:hAnsi="Arial" w:cs="Arial"/>
        <w:color w:val="000000"/>
        <w:sz w:val="16"/>
      </w:rPr>
      <w:t>between Niagara Mohwak and WM Renewable Energy</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w:t>
    </w:r>
    <w:r>
      <w:rPr>
        <w:rFonts w:ascii="Arial" w:eastAsia="Arial" w:hAnsi="Arial" w:cs="Arial"/>
        <w:color w:val="000000"/>
        <w:sz w:val="16"/>
      </w:rPr>
      <w:t>y</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Service Agreements --&gt; SGIA No. 1988 between Niagara Mohwak and WM Renewable Energy</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w:t>
    </w:r>
    <w:r>
      <w:rPr>
        <w:rFonts w:ascii="Arial" w:eastAsia="Arial" w:hAnsi="Arial" w:cs="Arial"/>
        <w:color w:val="000000"/>
        <w:sz w:val="16"/>
      </w:rPr>
      <w:t>een Niagara Mohwak and WM Renewable Energy</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SGIA No. 1988 between Niagara Mohwak and WM Renewable Energy</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w:t>
    </w:r>
    <w:r>
      <w:rPr>
        <w:rFonts w:ascii="Arial" w:eastAsia="Arial" w:hAnsi="Arial" w:cs="Arial"/>
        <w:color w:val="000000"/>
        <w:sz w:val="16"/>
      </w:rPr>
      <w:t>newable Energy</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SGIA </w:t>
    </w:r>
    <w:r>
      <w:rPr>
        <w:rFonts w:ascii="Arial" w:eastAsia="Arial" w:hAnsi="Arial" w:cs="Arial"/>
        <w:color w:val="000000"/>
        <w:sz w:val="16"/>
      </w:rPr>
      <w:t>No. 1988 between Niagara Mohwak and WM Renewable Energy</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w:t>
    </w:r>
    <w:r>
      <w:rPr>
        <w:rFonts w:ascii="Arial" w:eastAsia="Arial" w:hAnsi="Arial" w:cs="Arial"/>
        <w:color w:val="000000"/>
        <w:sz w:val="16"/>
      </w:rPr>
      <w:t>agara Mohwak and WM Renewable Energy</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w:t>
    </w:r>
    <w:r>
      <w:rPr>
        <w:rFonts w:ascii="Arial" w:eastAsia="Arial" w:hAnsi="Arial" w:cs="Arial"/>
        <w:color w:val="000000"/>
        <w:sz w:val="16"/>
      </w:rPr>
      <w:t>reements --&gt; Service Agreements --&gt; SGIA No. 1988 between Niagara Mohwak and WM Renewable Energy</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w:t>
    </w:r>
    <w:r>
      <w:rPr>
        <w:rFonts w:ascii="Arial" w:eastAsia="Arial" w:hAnsi="Arial" w:cs="Arial"/>
        <w:color w:val="000000"/>
        <w:sz w:val="16"/>
      </w:rPr>
      <w:t>e Agreements --&gt; SGIA No. 1988 between Niagara Mohwak and WM Renewable Energy</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w:t>
    </w:r>
    <w:r>
      <w:rPr>
        <w:rFonts w:ascii="Arial" w:eastAsia="Arial" w:hAnsi="Arial" w:cs="Arial"/>
        <w:color w:val="000000"/>
        <w:sz w:val="16"/>
      </w:rPr>
      <w:t>a Mohwak and WM Renewable Energy</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SGIA No. 1988 between Niagara Mohwak and WM Renewable Energy</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w:t>
    </w:r>
    <w:r>
      <w:rPr>
        <w:rFonts w:ascii="Arial" w:eastAsia="Arial" w:hAnsi="Arial" w:cs="Arial"/>
        <w:color w:val="000000"/>
        <w:sz w:val="16"/>
      </w:rPr>
      <w:t>enewable Energy</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w:t>
    </w:r>
    <w:r>
      <w:rPr>
        <w:rFonts w:ascii="Arial" w:eastAsia="Arial" w:hAnsi="Arial" w:cs="Arial"/>
        <w:color w:val="000000"/>
        <w:sz w:val="16"/>
      </w:rPr>
      <w:t xml:space="preserve"> No. 1988 between Niagara Mohwak and WM Renewable Energy</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w:t>
    </w:r>
    <w:r>
      <w:rPr>
        <w:rFonts w:ascii="Arial" w:eastAsia="Arial" w:hAnsi="Arial" w:cs="Arial"/>
        <w:color w:val="000000"/>
        <w:sz w:val="16"/>
      </w:rPr>
      <w:t>iagara Mohwak and WM Renewable Energy</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w:t>
    </w:r>
    <w:r>
      <w:rPr>
        <w:rFonts w:ascii="Arial" w:eastAsia="Arial" w:hAnsi="Arial" w:cs="Arial"/>
        <w:color w:val="000000"/>
        <w:sz w:val="16"/>
      </w:rPr>
      <w:t>greements --&gt; Service Agreements --&gt; SGIA No. 1988 between Niagara Mohwak and WM Renewable Energy</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w:t>
    </w:r>
    <w:r>
      <w:rPr>
        <w:rFonts w:ascii="Arial" w:eastAsia="Arial" w:hAnsi="Arial" w:cs="Arial"/>
        <w:color w:val="000000"/>
        <w:sz w:val="16"/>
      </w:rPr>
      <w:t>en Niagara Mohwak and WM Renewable Energy</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w:t>
    </w:r>
    <w:r>
      <w:rPr>
        <w:rFonts w:ascii="Arial" w:eastAsia="Arial" w:hAnsi="Arial" w:cs="Arial"/>
        <w:color w:val="000000"/>
        <w:sz w:val="16"/>
      </w:rPr>
      <w:t>ce Agreements --&gt; SGIA No. 1988 between Niagara Mohwak and WM Renewable Energy</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w:t>
    </w:r>
    <w:r>
      <w:rPr>
        <w:rFonts w:ascii="Arial" w:eastAsia="Arial" w:hAnsi="Arial" w:cs="Arial"/>
        <w:color w:val="000000"/>
        <w:sz w:val="16"/>
      </w:rPr>
      <w:t>ra Mohwak and WM Renewable Energy</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SGIA No. 1988 between Niagara Mohwak and WM Renewable Energy</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SGIA No. 1988 between Niagara Mohwak and WM Renewable </w:t>
    </w:r>
    <w:r>
      <w:rPr>
        <w:rFonts w:ascii="Arial" w:eastAsia="Arial" w:hAnsi="Arial" w:cs="Arial"/>
        <w:color w:val="000000"/>
        <w:sz w:val="16"/>
      </w:rPr>
      <w:t>Energy</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w:t>
    </w:r>
    <w:r>
      <w:rPr>
        <w:rFonts w:ascii="Arial" w:eastAsia="Arial" w:hAnsi="Arial" w:cs="Arial"/>
        <w:color w:val="000000"/>
        <w:sz w:val="16"/>
      </w:rPr>
      <w:t>GIA No. 1988 between Niagara Mohwak and WM Renewable Energy</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w:t>
    </w:r>
    <w:r>
      <w:rPr>
        <w:rFonts w:ascii="Arial" w:eastAsia="Arial" w:hAnsi="Arial" w:cs="Arial"/>
        <w:color w:val="000000"/>
        <w:sz w:val="16"/>
      </w:rPr>
      <w:t>n Niagara Mohwak and WM Renewable Energy</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w:t>
    </w:r>
    <w:r>
      <w:rPr>
        <w:rFonts w:ascii="Arial" w:eastAsia="Arial" w:hAnsi="Arial" w:cs="Arial"/>
        <w:color w:val="000000"/>
        <w:sz w:val="16"/>
      </w:rPr>
      <w:t>ISO Agreements --&gt; Service Agreements --&gt; SGIA No. 1988 between Niagara Mohwak and WM Renewable Energy</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SGIA No. 1988 between Niagara Mohwak and WM Renewable Energy</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SGIA No. 1988 between </w:t>
    </w:r>
    <w:r>
      <w:rPr>
        <w:rFonts w:ascii="Arial" w:eastAsia="Arial" w:hAnsi="Arial" w:cs="Arial"/>
        <w:color w:val="000000"/>
        <w:sz w:val="16"/>
      </w:rPr>
      <w:t>Niagara Mohwak and WM Renewable Energy</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w:t>
    </w:r>
    <w:r>
      <w:rPr>
        <w:rFonts w:ascii="Arial" w:eastAsia="Arial" w:hAnsi="Arial" w:cs="Arial"/>
        <w:color w:val="000000"/>
        <w:sz w:val="16"/>
      </w:rPr>
      <w:t>ice Agreements --&gt; SGIA No. 1988 between Niagara Mohwak and WM Renewable Energy</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w:t>
    </w:r>
    <w:r>
      <w:rPr>
        <w:rFonts w:ascii="Arial" w:eastAsia="Arial" w:hAnsi="Arial" w:cs="Arial"/>
        <w:color w:val="000000"/>
        <w:sz w:val="16"/>
      </w:rPr>
      <w:t>GIA No. 1988 between Niagara Mohwak and WM Renewable Energy</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Service Agreements --&gt; SGIA No. 1988 between Niagara Mohwak and WM Renewable Energy</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w:t>
    </w:r>
    <w:r>
      <w:rPr>
        <w:rFonts w:ascii="Arial" w:eastAsia="Arial" w:hAnsi="Arial" w:cs="Arial"/>
        <w:color w:val="000000"/>
        <w:sz w:val="16"/>
      </w:rPr>
      <w:t>n Niagara Mohwak and WM Renewable Energy</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SGIA No. 1988 between Niagara Mohwak and WM Renewable Energy</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w:t>
    </w:r>
    <w:r>
      <w:rPr>
        <w:rFonts w:ascii="Arial" w:eastAsia="Arial" w:hAnsi="Arial" w:cs="Arial"/>
        <w:color w:val="000000"/>
        <w:sz w:val="16"/>
      </w:rPr>
      <w:t>GIA No. 1988 between Niagara Mohwak and WM Renewable Energy</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 No. 1988 between Niagara Mohwak and WM Renewable Energy</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SGIA No. 1988 between Niagara Mohwak and WM Renewable Energy</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C37" w:rsidRDefault="00B24E00">
    <w:pPr>
      <w:ind w:left="1134"/>
      <w:rPr>
        <w:rFonts w:ascii="Arial" w:eastAsia="Arial" w:hAnsi="Arial" w:cs="Arial"/>
        <w:color w:val="000000"/>
        <w:sz w:val="16"/>
      </w:rPr>
    </w:pPr>
    <w:r>
      <w:rPr>
        <w:rFonts w:ascii="Arial" w:eastAsia="Arial" w:hAnsi="Arial" w:cs="Arial"/>
        <w:color w:val="000000"/>
        <w:sz w:val="16"/>
      </w:rPr>
      <w:t>NYISO Agreements --&gt; Service Agreements --&gt; SGIA</w:t>
    </w:r>
    <w:r>
      <w:rPr>
        <w:rFonts w:ascii="Arial" w:eastAsia="Arial" w:hAnsi="Arial" w:cs="Arial"/>
        <w:color w:val="000000"/>
        <w:sz w:val="16"/>
      </w:rPr>
      <w:t xml:space="preserve"> No. 1988 between Niagara Mohwak and WM Renewable Energy</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oNotTrackMoves/>
  <w:defaultTabStop w:val="80"/>
  <w:doNotShadeFormData/>
  <w:characterSpacingControl w:val="doNotCompress"/>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
  <w:rsids>
    <w:rsidRoot w:val="00767C37"/>
    <w:rsid w:val="00767C37"/>
    <w:rsid w:val="00B24E0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16.jpeg"/><Relationship Id="rId299" Type="http://schemas.openxmlformats.org/officeDocument/2006/relationships/footer" Target="footer130.xml"/><Relationship Id="rId21" Type="http://schemas.openxmlformats.org/officeDocument/2006/relationships/header" Target="header8.xml"/><Relationship Id="rId63" Type="http://schemas.openxmlformats.org/officeDocument/2006/relationships/header" Target="header26.xml"/><Relationship Id="rId159" Type="http://schemas.openxmlformats.org/officeDocument/2006/relationships/image" Target="media/image22.jpeg"/><Relationship Id="rId324" Type="http://schemas.openxmlformats.org/officeDocument/2006/relationships/footer" Target="footer143.xml"/><Relationship Id="rId366" Type="http://schemas.openxmlformats.org/officeDocument/2006/relationships/header" Target="header164.xml"/><Relationship Id="rId170" Type="http://schemas.openxmlformats.org/officeDocument/2006/relationships/footer" Target="footer71.xml"/><Relationship Id="rId226" Type="http://schemas.openxmlformats.org/officeDocument/2006/relationships/header" Target="header96.xml"/><Relationship Id="rId268" Type="http://schemas.openxmlformats.org/officeDocument/2006/relationships/header" Target="header116.xml"/><Relationship Id="rId32" Type="http://schemas.openxmlformats.org/officeDocument/2006/relationships/footer" Target="footer12.xml"/><Relationship Id="rId74" Type="http://schemas.openxmlformats.org/officeDocument/2006/relationships/footer" Target="footer30.xml"/><Relationship Id="rId128" Type="http://schemas.openxmlformats.org/officeDocument/2006/relationships/footer" Target="footer53.xml"/><Relationship Id="rId335" Type="http://schemas.openxmlformats.org/officeDocument/2006/relationships/footer" Target="footer148.xml"/><Relationship Id="rId377" Type="http://schemas.openxmlformats.org/officeDocument/2006/relationships/footer" Target="footer167.xml"/><Relationship Id="rId5" Type="http://schemas.openxmlformats.org/officeDocument/2006/relationships/endnotes" Target="endnotes.xml"/><Relationship Id="rId95" Type="http://schemas.openxmlformats.org/officeDocument/2006/relationships/footer" Target="footer39.xml"/><Relationship Id="rId160" Type="http://schemas.openxmlformats.org/officeDocument/2006/relationships/header" Target="header67.xml"/><Relationship Id="rId181" Type="http://schemas.openxmlformats.org/officeDocument/2006/relationships/header" Target="header76.xml"/><Relationship Id="rId216" Type="http://schemas.openxmlformats.org/officeDocument/2006/relationships/header" Target="header91.xml"/><Relationship Id="rId237" Type="http://schemas.openxmlformats.org/officeDocument/2006/relationships/footer" Target="footer100.xml"/><Relationship Id="rId402" Type="http://schemas.openxmlformats.org/officeDocument/2006/relationships/header" Target="header177.xml"/><Relationship Id="rId258" Type="http://schemas.openxmlformats.org/officeDocument/2006/relationships/header" Target="header111.xml"/><Relationship Id="rId279" Type="http://schemas.openxmlformats.org/officeDocument/2006/relationships/header" Target="header121.xml"/><Relationship Id="rId22" Type="http://schemas.openxmlformats.org/officeDocument/2006/relationships/footer" Target="footer7.xml"/><Relationship Id="rId43" Type="http://schemas.openxmlformats.org/officeDocument/2006/relationships/footer" Target="footer16.xml"/><Relationship Id="rId64" Type="http://schemas.openxmlformats.org/officeDocument/2006/relationships/footer" Target="footer25.xml"/><Relationship Id="rId118" Type="http://schemas.openxmlformats.org/officeDocument/2006/relationships/header" Target="header49.xml"/><Relationship Id="rId139" Type="http://schemas.openxmlformats.org/officeDocument/2006/relationships/header" Target="header58.xml"/><Relationship Id="rId290" Type="http://schemas.openxmlformats.org/officeDocument/2006/relationships/footer" Target="footer126.xml"/><Relationship Id="rId304" Type="http://schemas.openxmlformats.org/officeDocument/2006/relationships/header" Target="header134.xml"/><Relationship Id="rId325" Type="http://schemas.openxmlformats.org/officeDocument/2006/relationships/header" Target="header144.xml"/><Relationship Id="rId346" Type="http://schemas.openxmlformats.org/officeDocument/2006/relationships/header" Target="header155.xml"/><Relationship Id="rId367" Type="http://schemas.openxmlformats.org/officeDocument/2006/relationships/footer" Target="footer163.xml"/><Relationship Id="rId388" Type="http://schemas.openxmlformats.org/officeDocument/2006/relationships/image" Target="media/image36.jpeg"/><Relationship Id="rId85" Type="http://schemas.openxmlformats.org/officeDocument/2006/relationships/footer" Target="footer34.xml"/><Relationship Id="rId150" Type="http://schemas.openxmlformats.org/officeDocument/2006/relationships/header" Target="header63.xml"/><Relationship Id="rId171" Type="http://schemas.openxmlformats.org/officeDocument/2006/relationships/header" Target="header72.xml"/><Relationship Id="rId192" Type="http://schemas.openxmlformats.org/officeDocument/2006/relationships/header" Target="header81.xml"/><Relationship Id="rId206" Type="http://schemas.openxmlformats.org/officeDocument/2006/relationships/header" Target="header87.xml"/><Relationship Id="rId227" Type="http://schemas.openxmlformats.org/officeDocument/2006/relationships/footer" Target="footer96.xml"/><Relationship Id="rId248" Type="http://schemas.openxmlformats.org/officeDocument/2006/relationships/header" Target="header106.xml"/><Relationship Id="rId269" Type="http://schemas.openxmlformats.org/officeDocument/2006/relationships/footer" Target="footer115.xml"/><Relationship Id="rId12" Type="http://schemas.openxmlformats.org/officeDocument/2006/relationships/image" Target="media/image1.jpeg"/><Relationship Id="rId33" Type="http://schemas.openxmlformats.org/officeDocument/2006/relationships/image" Target="media/image4.jpeg"/><Relationship Id="rId108" Type="http://schemas.openxmlformats.org/officeDocument/2006/relationships/header" Target="header45.xml"/><Relationship Id="rId129" Type="http://schemas.openxmlformats.org/officeDocument/2006/relationships/header" Target="header54.xml"/><Relationship Id="rId280" Type="http://schemas.openxmlformats.org/officeDocument/2006/relationships/header" Target="header122.xml"/><Relationship Id="rId315" Type="http://schemas.openxmlformats.org/officeDocument/2006/relationships/header" Target="header139.xml"/><Relationship Id="rId336" Type="http://schemas.openxmlformats.org/officeDocument/2006/relationships/footer" Target="footer149.xml"/><Relationship Id="rId357" Type="http://schemas.openxmlformats.org/officeDocument/2006/relationships/hyperlink" Target="http://www.nationalgridus.com/electricalspecifications/" TargetMode="External"/><Relationship Id="rId54" Type="http://schemas.openxmlformats.org/officeDocument/2006/relationships/image" Target="media/image7.jpeg"/><Relationship Id="rId75" Type="http://schemas.openxmlformats.org/officeDocument/2006/relationships/image" Target="media/image10.jpeg"/><Relationship Id="rId96" Type="http://schemas.openxmlformats.org/officeDocument/2006/relationships/image" Target="media/image13.jpeg"/><Relationship Id="rId140" Type="http://schemas.openxmlformats.org/officeDocument/2006/relationships/header" Target="header59.xml"/><Relationship Id="rId161" Type="http://schemas.openxmlformats.org/officeDocument/2006/relationships/header" Target="header68.xml"/><Relationship Id="rId182" Type="http://schemas.openxmlformats.org/officeDocument/2006/relationships/header" Target="header77.xml"/><Relationship Id="rId217" Type="http://schemas.openxmlformats.org/officeDocument/2006/relationships/header" Target="header92.xml"/><Relationship Id="rId378" Type="http://schemas.openxmlformats.org/officeDocument/2006/relationships/header" Target="header168.xml"/><Relationship Id="rId399" Type="http://schemas.openxmlformats.org/officeDocument/2006/relationships/header" Target="header176.xml"/><Relationship Id="rId403" Type="http://schemas.openxmlformats.org/officeDocument/2006/relationships/footer" Target="footer177.xml"/><Relationship Id="rId6" Type="http://schemas.openxmlformats.org/officeDocument/2006/relationships/header" Target="header1.xml"/><Relationship Id="rId238" Type="http://schemas.openxmlformats.org/officeDocument/2006/relationships/footer" Target="footer101.xml"/><Relationship Id="rId259" Type="http://schemas.openxmlformats.org/officeDocument/2006/relationships/footer" Target="footer111.xml"/><Relationship Id="rId23" Type="http://schemas.openxmlformats.org/officeDocument/2006/relationships/footer" Target="footer8.xml"/><Relationship Id="rId119" Type="http://schemas.openxmlformats.org/officeDocument/2006/relationships/header" Target="header50.xml"/><Relationship Id="rId270" Type="http://schemas.openxmlformats.org/officeDocument/2006/relationships/footer" Target="footer116.xml"/><Relationship Id="rId291" Type="http://schemas.openxmlformats.org/officeDocument/2006/relationships/header" Target="header127.xml"/><Relationship Id="rId305" Type="http://schemas.openxmlformats.org/officeDocument/2006/relationships/footer" Target="footer133.xml"/><Relationship Id="rId326" Type="http://schemas.openxmlformats.org/officeDocument/2006/relationships/footer" Target="footer144.xml"/><Relationship Id="rId347" Type="http://schemas.openxmlformats.org/officeDocument/2006/relationships/footer" Target="footer154.xml"/><Relationship Id="rId44" Type="http://schemas.openxmlformats.org/officeDocument/2006/relationships/footer" Target="footer17.xml"/><Relationship Id="rId65" Type="http://schemas.openxmlformats.org/officeDocument/2006/relationships/footer" Target="footer26.xml"/><Relationship Id="rId86" Type="http://schemas.openxmlformats.org/officeDocument/2006/relationships/footer" Target="footer35.xml"/><Relationship Id="rId130" Type="http://schemas.openxmlformats.org/officeDocument/2006/relationships/footer" Target="footer54.xml"/><Relationship Id="rId151" Type="http://schemas.openxmlformats.org/officeDocument/2006/relationships/footer" Target="footer63.xml"/><Relationship Id="rId368" Type="http://schemas.openxmlformats.org/officeDocument/2006/relationships/footer" Target="footer164.xml"/><Relationship Id="rId389" Type="http://schemas.openxmlformats.org/officeDocument/2006/relationships/image" Target="media/image37.jpeg"/><Relationship Id="rId172" Type="http://schemas.openxmlformats.org/officeDocument/2006/relationships/footer" Target="footer72.xml"/><Relationship Id="rId193" Type="http://schemas.openxmlformats.org/officeDocument/2006/relationships/footer" Target="footer81.xml"/><Relationship Id="rId207" Type="http://schemas.openxmlformats.org/officeDocument/2006/relationships/footer" Target="footer87.xml"/><Relationship Id="rId228" Type="http://schemas.openxmlformats.org/officeDocument/2006/relationships/header" Target="header97.xml"/><Relationship Id="rId249" Type="http://schemas.openxmlformats.org/officeDocument/2006/relationships/header" Target="header107.xml"/><Relationship Id="rId13" Type="http://schemas.openxmlformats.org/officeDocument/2006/relationships/header" Target="header4.xml"/><Relationship Id="rId109" Type="http://schemas.openxmlformats.org/officeDocument/2006/relationships/footer" Target="footer45.xml"/><Relationship Id="rId260" Type="http://schemas.openxmlformats.org/officeDocument/2006/relationships/image" Target="media/image33.jpeg"/><Relationship Id="rId281" Type="http://schemas.openxmlformats.org/officeDocument/2006/relationships/footer" Target="footer121.xml"/><Relationship Id="rId316" Type="http://schemas.openxmlformats.org/officeDocument/2006/relationships/header" Target="header140.xml"/><Relationship Id="rId337" Type="http://schemas.openxmlformats.org/officeDocument/2006/relationships/header" Target="header150.xml"/><Relationship Id="rId34" Type="http://schemas.openxmlformats.org/officeDocument/2006/relationships/header" Target="header13.xml"/><Relationship Id="rId55" Type="http://schemas.openxmlformats.org/officeDocument/2006/relationships/header" Target="header22.xml"/><Relationship Id="rId76" Type="http://schemas.openxmlformats.org/officeDocument/2006/relationships/header" Target="header31.xml"/><Relationship Id="rId97" Type="http://schemas.openxmlformats.org/officeDocument/2006/relationships/header" Target="header40.xml"/><Relationship Id="rId120" Type="http://schemas.openxmlformats.org/officeDocument/2006/relationships/footer" Target="footer49.xml"/><Relationship Id="rId141" Type="http://schemas.openxmlformats.org/officeDocument/2006/relationships/footer" Target="footer58.xml"/><Relationship Id="rId358" Type="http://schemas.openxmlformats.org/officeDocument/2006/relationships/hyperlink" Target="http://www.nationalgridus.com/niagaramohawk/non_html/rates_psc207.pdf/" TargetMode="External"/><Relationship Id="rId379" Type="http://schemas.openxmlformats.org/officeDocument/2006/relationships/footer" Target="footer168.xml"/><Relationship Id="rId7" Type="http://schemas.openxmlformats.org/officeDocument/2006/relationships/header" Target="header2.xml"/><Relationship Id="rId162" Type="http://schemas.openxmlformats.org/officeDocument/2006/relationships/footer" Target="footer67.xml"/><Relationship Id="rId183" Type="http://schemas.openxmlformats.org/officeDocument/2006/relationships/footer" Target="footer76.xml"/><Relationship Id="rId218" Type="http://schemas.openxmlformats.org/officeDocument/2006/relationships/footer" Target="footer91.xml"/><Relationship Id="rId239" Type="http://schemas.openxmlformats.org/officeDocument/2006/relationships/header" Target="header102.xml"/><Relationship Id="rId390" Type="http://schemas.openxmlformats.org/officeDocument/2006/relationships/image" Target="media/image38.jpeg"/><Relationship Id="rId404" Type="http://schemas.openxmlformats.org/officeDocument/2006/relationships/image" Target="media/image39.jpeg"/><Relationship Id="rId250" Type="http://schemas.openxmlformats.org/officeDocument/2006/relationships/footer" Target="footer106.xml"/><Relationship Id="rId271" Type="http://schemas.openxmlformats.org/officeDocument/2006/relationships/header" Target="header117.xml"/><Relationship Id="rId292" Type="http://schemas.openxmlformats.org/officeDocument/2006/relationships/header" Target="header128.xml"/><Relationship Id="rId306" Type="http://schemas.openxmlformats.org/officeDocument/2006/relationships/footer" Target="footer134.xml"/><Relationship Id="rId24" Type="http://schemas.openxmlformats.org/officeDocument/2006/relationships/header" Target="header9.xml"/><Relationship Id="rId45" Type="http://schemas.openxmlformats.org/officeDocument/2006/relationships/header" Target="header18.xml"/><Relationship Id="rId66" Type="http://schemas.openxmlformats.org/officeDocument/2006/relationships/header" Target="header27.xml"/><Relationship Id="rId87" Type="http://schemas.openxmlformats.org/officeDocument/2006/relationships/header" Target="header36.xml"/><Relationship Id="rId110" Type="http://schemas.openxmlformats.org/officeDocument/2006/relationships/image" Target="media/image15.jpeg"/><Relationship Id="rId131" Type="http://schemas.openxmlformats.org/officeDocument/2006/relationships/image" Target="media/image18.jpeg"/><Relationship Id="rId327" Type="http://schemas.openxmlformats.org/officeDocument/2006/relationships/header" Target="header145.xml"/><Relationship Id="rId348" Type="http://schemas.openxmlformats.org/officeDocument/2006/relationships/footer" Target="footer155.xml"/><Relationship Id="rId369" Type="http://schemas.openxmlformats.org/officeDocument/2006/relationships/header" Target="header165.xml"/><Relationship Id="rId152" Type="http://schemas.openxmlformats.org/officeDocument/2006/relationships/image" Target="media/image21.jpeg"/><Relationship Id="rId173" Type="http://schemas.openxmlformats.org/officeDocument/2006/relationships/image" Target="media/image24.jpeg"/><Relationship Id="rId194" Type="http://schemas.openxmlformats.org/officeDocument/2006/relationships/image" Target="media/image27.jpeg"/><Relationship Id="rId208" Type="http://schemas.openxmlformats.org/officeDocument/2006/relationships/image" Target="media/image29.jpeg"/><Relationship Id="rId229" Type="http://schemas.openxmlformats.org/officeDocument/2006/relationships/header" Target="header98.xml"/><Relationship Id="rId380" Type="http://schemas.openxmlformats.org/officeDocument/2006/relationships/header" Target="header169.xml"/><Relationship Id="rId240" Type="http://schemas.openxmlformats.org/officeDocument/2006/relationships/footer" Target="footer102.xml"/><Relationship Id="rId261" Type="http://schemas.openxmlformats.org/officeDocument/2006/relationships/header" Target="header112.xml"/><Relationship Id="rId14" Type="http://schemas.openxmlformats.org/officeDocument/2006/relationships/header" Target="header5.xml"/><Relationship Id="rId35" Type="http://schemas.openxmlformats.org/officeDocument/2006/relationships/header" Target="header14.xml"/><Relationship Id="rId56" Type="http://schemas.openxmlformats.org/officeDocument/2006/relationships/header" Target="header23.xml"/><Relationship Id="rId77" Type="http://schemas.openxmlformats.org/officeDocument/2006/relationships/header" Target="header32.xml"/><Relationship Id="rId100" Type="http://schemas.openxmlformats.org/officeDocument/2006/relationships/footer" Target="footer41.xml"/><Relationship Id="rId282" Type="http://schemas.openxmlformats.org/officeDocument/2006/relationships/footer" Target="footer122.xml"/><Relationship Id="rId317" Type="http://schemas.openxmlformats.org/officeDocument/2006/relationships/footer" Target="footer139.xml"/><Relationship Id="rId338" Type="http://schemas.openxmlformats.org/officeDocument/2006/relationships/footer" Target="footer150.xml"/><Relationship Id="rId359" Type="http://schemas.openxmlformats.org/officeDocument/2006/relationships/header" Target="header160.xml"/><Relationship Id="rId8" Type="http://schemas.openxmlformats.org/officeDocument/2006/relationships/footer" Target="footer1.xml"/><Relationship Id="rId98" Type="http://schemas.openxmlformats.org/officeDocument/2006/relationships/header" Target="header41.xml"/><Relationship Id="rId121" Type="http://schemas.openxmlformats.org/officeDocument/2006/relationships/footer" Target="footer50.xml"/><Relationship Id="rId142" Type="http://schemas.openxmlformats.org/officeDocument/2006/relationships/footer" Target="footer59.xml"/><Relationship Id="rId163" Type="http://schemas.openxmlformats.org/officeDocument/2006/relationships/footer" Target="footer68.xml"/><Relationship Id="rId184" Type="http://schemas.openxmlformats.org/officeDocument/2006/relationships/footer" Target="footer77.xml"/><Relationship Id="rId219" Type="http://schemas.openxmlformats.org/officeDocument/2006/relationships/footer" Target="footer92.xml"/><Relationship Id="rId370" Type="http://schemas.openxmlformats.org/officeDocument/2006/relationships/footer" Target="footer165.xml"/><Relationship Id="rId391" Type="http://schemas.openxmlformats.org/officeDocument/2006/relationships/hyperlink" Target="http://www.nationalgridus.com/electricalspecifications/" TargetMode="External"/><Relationship Id="rId405" Type="http://schemas.openxmlformats.org/officeDocument/2006/relationships/header" Target="header178.xml"/><Relationship Id="rId230" Type="http://schemas.openxmlformats.org/officeDocument/2006/relationships/footer" Target="footer97.xml"/><Relationship Id="rId251" Type="http://schemas.openxmlformats.org/officeDocument/2006/relationships/footer" Target="footer107.xml"/><Relationship Id="rId25" Type="http://schemas.openxmlformats.org/officeDocument/2006/relationships/footer" Target="footer9.xml"/><Relationship Id="rId46" Type="http://schemas.openxmlformats.org/officeDocument/2006/relationships/footer" Target="footer18.xml"/><Relationship Id="rId67" Type="http://schemas.openxmlformats.org/officeDocument/2006/relationships/footer" Target="footer27.xml"/><Relationship Id="rId272" Type="http://schemas.openxmlformats.org/officeDocument/2006/relationships/footer" Target="footer117.xml"/><Relationship Id="rId293" Type="http://schemas.openxmlformats.org/officeDocument/2006/relationships/footer" Target="footer127.xml"/><Relationship Id="rId307" Type="http://schemas.openxmlformats.org/officeDocument/2006/relationships/header" Target="header135.xml"/><Relationship Id="rId328" Type="http://schemas.openxmlformats.org/officeDocument/2006/relationships/header" Target="header146.xml"/><Relationship Id="rId349" Type="http://schemas.openxmlformats.org/officeDocument/2006/relationships/header" Target="header156.xml"/><Relationship Id="rId88" Type="http://schemas.openxmlformats.org/officeDocument/2006/relationships/footer" Target="footer36.xml"/><Relationship Id="rId111" Type="http://schemas.openxmlformats.org/officeDocument/2006/relationships/header" Target="header46.xml"/><Relationship Id="rId132" Type="http://schemas.openxmlformats.org/officeDocument/2006/relationships/header" Target="header55.xml"/><Relationship Id="rId153" Type="http://schemas.openxmlformats.org/officeDocument/2006/relationships/header" Target="header64.xml"/><Relationship Id="rId174" Type="http://schemas.openxmlformats.org/officeDocument/2006/relationships/header" Target="header73.xml"/><Relationship Id="rId195" Type="http://schemas.openxmlformats.org/officeDocument/2006/relationships/header" Target="header82.xml"/><Relationship Id="rId209" Type="http://schemas.openxmlformats.org/officeDocument/2006/relationships/header" Target="header88.xml"/><Relationship Id="rId360" Type="http://schemas.openxmlformats.org/officeDocument/2006/relationships/header" Target="header161.xml"/><Relationship Id="rId381" Type="http://schemas.openxmlformats.org/officeDocument/2006/relationships/header" Target="header170.xml"/><Relationship Id="rId220" Type="http://schemas.openxmlformats.org/officeDocument/2006/relationships/header" Target="header93.xml"/><Relationship Id="rId241" Type="http://schemas.openxmlformats.org/officeDocument/2006/relationships/header" Target="header103.xml"/><Relationship Id="rId15" Type="http://schemas.openxmlformats.org/officeDocument/2006/relationships/footer" Target="footer4.xml"/><Relationship Id="rId36" Type="http://schemas.openxmlformats.org/officeDocument/2006/relationships/footer" Target="footer13.xml"/><Relationship Id="rId57" Type="http://schemas.openxmlformats.org/officeDocument/2006/relationships/footer" Target="footer22.xml"/><Relationship Id="rId262" Type="http://schemas.openxmlformats.org/officeDocument/2006/relationships/header" Target="header113.xml"/><Relationship Id="rId283" Type="http://schemas.openxmlformats.org/officeDocument/2006/relationships/header" Target="header123.xml"/><Relationship Id="rId318" Type="http://schemas.openxmlformats.org/officeDocument/2006/relationships/footer" Target="footer140.xml"/><Relationship Id="rId339" Type="http://schemas.openxmlformats.org/officeDocument/2006/relationships/header" Target="header151.xml"/><Relationship Id="rId78" Type="http://schemas.openxmlformats.org/officeDocument/2006/relationships/footer" Target="footer31.xml"/><Relationship Id="rId99" Type="http://schemas.openxmlformats.org/officeDocument/2006/relationships/footer" Target="footer40.xml"/><Relationship Id="rId101" Type="http://schemas.openxmlformats.org/officeDocument/2006/relationships/header" Target="header42.xml"/><Relationship Id="rId122" Type="http://schemas.openxmlformats.org/officeDocument/2006/relationships/header" Target="header51.xml"/><Relationship Id="rId143" Type="http://schemas.openxmlformats.org/officeDocument/2006/relationships/header" Target="header60.xml"/><Relationship Id="rId164" Type="http://schemas.openxmlformats.org/officeDocument/2006/relationships/header" Target="header69.xml"/><Relationship Id="rId185" Type="http://schemas.openxmlformats.org/officeDocument/2006/relationships/header" Target="header78.xml"/><Relationship Id="rId350" Type="http://schemas.openxmlformats.org/officeDocument/2006/relationships/footer" Target="footer156.xml"/><Relationship Id="rId371" Type="http://schemas.openxmlformats.org/officeDocument/2006/relationships/hyperlink" Target="http://www.nyiso.com/public/webdocs/services/planning/links_to_tariff_attachments/att_z.pdf/" TargetMode="External"/><Relationship Id="rId406" Type="http://schemas.openxmlformats.org/officeDocument/2006/relationships/header" Target="header179.xml"/><Relationship Id="rId9" Type="http://schemas.openxmlformats.org/officeDocument/2006/relationships/footer" Target="footer2.xml"/><Relationship Id="rId210" Type="http://schemas.openxmlformats.org/officeDocument/2006/relationships/header" Target="header89.xml"/><Relationship Id="rId392" Type="http://schemas.openxmlformats.org/officeDocument/2006/relationships/header" Target="header172.xml"/><Relationship Id="rId26" Type="http://schemas.openxmlformats.org/officeDocument/2006/relationships/image" Target="media/image3.jpeg"/><Relationship Id="rId231" Type="http://schemas.openxmlformats.org/officeDocument/2006/relationships/footer" Target="footer98.xml"/><Relationship Id="rId252" Type="http://schemas.openxmlformats.org/officeDocument/2006/relationships/header" Target="header108.xml"/><Relationship Id="rId273" Type="http://schemas.openxmlformats.org/officeDocument/2006/relationships/header" Target="header118.xml"/><Relationship Id="rId294" Type="http://schemas.openxmlformats.org/officeDocument/2006/relationships/footer" Target="footer128.xml"/><Relationship Id="rId308" Type="http://schemas.openxmlformats.org/officeDocument/2006/relationships/footer" Target="footer135.xml"/><Relationship Id="rId329" Type="http://schemas.openxmlformats.org/officeDocument/2006/relationships/footer" Target="footer145.xml"/><Relationship Id="rId47" Type="http://schemas.openxmlformats.org/officeDocument/2006/relationships/image" Target="media/image6.jpeg"/><Relationship Id="rId68" Type="http://schemas.openxmlformats.org/officeDocument/2006/relationships/image" Target="media/image9.jpeg"/><Relationship Id="rId89" Type="http://schemas.openxmlformats.org/officeDocument/2006/relationships/image" Target="media/image12.jpeg"/><Relationship Id="rId112" Type="http://schemas.openxmlformats.org/officeDocument/2006/relationships/header" Target="header47.xml"/><Relationship Id="rId133" Type="http://schemas.openxmlformats.org/officeDocument/2006/relationships/header" Target="header56.xml"/><Relationship Id="rId154" Type="http://schemas.openxmlformats.org/officeDocument/2006/relationships/header" Target="header65.xml"/><Relationship Id="rId175" Type="http://schemas.openxmlformats.org/officeDocument/2006/relationships/header" Target="header74.xml"/><Relationship Id="rId340" Type="http://schemas.openxmlformats.org/officeDocument/2006/relationships/header" Target="header152.xml"/><Relationship Id="rId361" Type="http://schemas.openxmlformats.org/officeDocument/2006/relationships/footer" Target="footer160.xml"/><Relationship Id="rId196" Type="http://schemas.openxmlformats.org/officeDocument/2006/relationships/header" Target="header83.xml"/><Relationship Id="rId200" Type="http://schemas.openxmlformats.org/officeDocument/2006/relationships/footer" Target="footer84.xml"/><Relationship Id="rId382" Type="http://schemas.openxmlformats.org/officeDocument/2006/relationships/footer" Target="footer169.xml"/><Relationship Id="rId16" Type="http://schemas.openxmlformats.org/officeDocument/2006/relationships/footer" Target="footer5.xml"/><Relationship Id="rId221" Type="http://schemas.openxmlformats.org/officeDocument/2006/relationships/footer" Target="footer93.xml"/><Relationship Id="rId242" Type="http://schemas.openxmlformats.org/officeDocument/2006/relationships/header" Target="header104.xml"/><Relationship Id="rId263" Type="http://schemas.openxmlformats.org/officeDocument/2006/relationships/footer" Target="footer112.xml"/><Relationship Id="rId284" Type="http://schemas.openxmlformats.org/officeDocument/2006/relationships/footer" Target="footer123.xml"/><Relationship Id="rId319" Type="http://schemas.openxmlformats.org/officeDocument/2006/relationships/header" Target="header141.xml"/><Relationship Id="rId37" Type="http://schemas.openxmlformats.org/officeDocument/2006/relationships/footer" Target="footer14.xml"/><Relationship Id="rId58" Type="http://schemas.openxmlformats.org/officeDocument/2006/relationships/footer" Target="footer23.xml"/><Relationship Id="rId79" Type="http://schemas.openxmlformats.org/officeDocument/2006/relationships/footer" Target="footer32.xml"/><Relationship Id="rId102" Type="http://schemas.openxmlformats.org/officeDocument/2006/relationships/footer" Target="footer42.xml"/><Relationship Id="rId123" Type="http://schemas.openxmlformats.org/officeDocument/2006/relationships/footer" Target="footer51.xml"/><Relationship Id="rId144" Type="http://schemas.openxmlformats.org/officeDocument/2006/relationships/footer" Target="footer60.xml"/><Relationship Id="rId330" Type="http://schemas.openxmlformats.org/officeDocument/2006/relationships/footer" Target="footer146.xml"/><Relationship Id="rId90" Type="http://schemas.openxmlformats.org/officeDocument/2006/relationships/header" Target="header37.xml"/><Relationship Id="rId165" Type="http://schemas.openxmlformats.org/officeDocument/2006/relationships/footer" Target="footer69.xml"/><Relationship Id="rId186" Type="http://schemas.openxmlformats.org/officeDocument/2006/relationships/footer" Target="footer78.xml"/><Relationship Id="rId351" Type="http://schemas.openxmlformats.org/officeDocument/2006/relationships/header" Target="header157.xml"/><Relationship Id="rId372" Type="http://schemas.openxmlformats.org/officeDocument/2006/relationships/hyperlink" Target="http://public.leginfo.state.ny.us/menugetf.cgi?commonquery=laws%20then%20select%20" TargetMode="External"/><Relationship Id="rId393" Type="http://schemas.openxmlformats.org/officeDocument/2006/relationships/header" Target="header173.xml"/><Relationship Id="rId407" Type="http://schemas.openxmlformats.org/officeDocument/2006/relationships/footer" Target="footer178.xml"/><Relationship Id="rId211" Type="http://schemas.openxmlformats.org/officeDocument/2006/relationships/footer" Target="footer88.xml"/><Relationship Id="rId232" Type="http://schemas.openxmlformats.org/officeDocument/2006/relationships/header" Target="header99.xml"/><Relationship Id="rId253" Type="http://schemas.openxmlformats.org/officeDocument/2006/relationships/footer" Target="footer108.xml"/><Relationship Id="rId274" Type="http://schemas.openxmlformats.org/officeDocument/2006/relationships/header" Target="header119.xml"/><Relationship Id="rId295" Type="http://schemas.openxmlformats.org/officeDocument/2006/relationships/header" Target="header129.xml"/><Relationship Id="rId309" Type="http://schemas.openxmlformats.org/officeDocument/2006/relationships/header" Target="header136.xml"/><Relationship Id="rId27" Type="http://schemas.openxmlformats.org/officeDocument/2006/relationships/header" Target="header10.xml"/><Relationship Id="rId48" Type="http://schemas.openxmlformats.org/officeDocument/2006/relationships/header" Target="header19.xml"/><Relationship Id="rId69" Type="http://schemas.openxmlformats.org/officeDocument/2006/relationships/header" Target="header28.xml"/><Relationship Id="rId113" Type="http://schemas.openxmlformats.org/officeDocument/2006/relationships/footer" Target="footer46.xml"/><Relationship Id="rId134" Type="http://schemas.openxmlformats.org/officeDocument/2006/relationships/footer" Target="footer55.xml"/><Relationship Id="rId320" Type="http://schemas.openxmlformats.org/officeDocument/2006/relationships/footer" Target="footer141.xml"/><Relationship Id="rId80" Type="http://schemas.openxmlformats.org/officeDocument/2006/relationships/header" Target="header33.xml"/><Relationship Id="rId155" Type="http://schemas.openxmlformats.org/officeDocument/2006/relationships/footer" Target="footer64.xml"/><Relationship Id="rId176" Type="http://schemas.openxmlformats.org/officeDocument/2006/relationships/footer" Target="footer73.xml"/><Relationship Id="rId197" Type="http://schemas.openxmlformats.org/officeDocument/2006/relationships/footer" Target="footer82.xml"/><Relationship Id="rId341" Type="http://schemas.openxmlformats.org/officeDocument/2006/relationships/footer" Target="footer151.xml"/><Relationship Id="rId362" Type="http://schemas.openxmlformats.org/officeDocument/2006/relationships/footer" Target="footer161.xml"/><Relationship Id="rId383" Type="http://schemas.openxmlformats.org/officeDocument/2006/relationships/footer" Target="footer170.xml"/><Relationship Id="rId201" Type="http://schemas.openxmlformats.org/officeDocument/2006/relationships/image" Target="media/image28.jpeg"/><Relationship Id="rId222" Type="http://schemas.openxmlformats.org/officeDocument/2006/relationships/header" Target="header94.xml"/><Relationship Id="rId243" Type="http://schemas.openxmlformats.org/officeDocument/2006/relationships/footer" Target="footer103.xml"/><Relationship Id="rId264" Type="http://schemas.openxmlformats.org/officeDocument/2006/relationships/footer" Target="footer113.xml"/><Relationship Id="rId285" Type="http://schemas.openxmlformats.org/officeDocument/2006/relationships/header" Target="header124.xml"/><Relationship Id="rId17" Type="http://schemas.openxmlformats.org/officeDocument/2006/relationships/header" Target="header6.xml"/><Relationship Id="rId38" Type="http://schemas.openxmlformats.org/officeDocument/2006/relationships/header" Target="header15.xml"/><Relationship Id="rId59" Type="http://schemas.openxmlformats.org/officeDocument/2006/relationships/header" Target="header24.xml"/><Relationship Id="rId103" Type="http://schemas.openxmlformats.org/officeDocument/2006/relationships/image" Target="media/image14.jpeg"/><Relationship Id="rId124" Type="http://schemas.openxmlformats.org/officeDocument/2006/relationships/image" Target="media/image17.jpeg"/><Relationship Id="rId310" Type="http://schemas.openxmlformats.org/officeDocument/2006/relationships/header" Target="header137.xml"/><Relationship Id="rId70" Type="http://schemas.openxmlformats.org/officeDocument/2006/relationships/header" Target="header29.xml"/><Relationship Id="rId91" Type="http://schemas.openxmlformats.org/officeDocument/2006/relationships/header" Target="header38.xml"/><Relationship Id="rId145" Type="http://schemas.openxmlformats.org/officeDocument/2006/relationships/image" Target="media/image20.jpeg"/><Relationship Id="rId166" Type="http://schemas.openxmlformats.org/officeDocument/2006/relationships/image" Target="media/image23.jpeg"/><Relationship Id="rId187" Type="http://schemas.openxmlformats.org/officeDocument/2006/relationships/image" Target="media/image26.jpeg"/><Relationship Id="rId331" Type="http://schemas.openxmlformats.org/officeDocument/2006/relationships/header" Target="header147.xml"/><Relationship Id="rId352" Type="http://schemas.openxmlformats.org/officeDocument/2006/relationships/header" Target="header158.xml"/><Relationship Id="rId373" Type="http://schemas.openxmlformats.org/officeDocument/2006/relationships/hyperlink" Target="http://www.labor.state.ny.us/workerprotection/safetyhealth/sh57.shtm" TargetMode="External"/><Relationship Id="rId394" Type="http://schemas.openxmlformats.org/officeDocument/2006/relationships/footer" Target="footer172.xml"/><Relationship Id="rId408" Type="http://schemas.openxmlformats.org/officeDocument/2006/relationships/footer" Target="footer179.xml"/><Relationship Id="rId1" Type="http://schemas.openxmlformats.org/officeDocument/2006/relationships/styles" Target="styles.xml"/><Relationship Id="rId212" Type="http://schemas.openxmlformats.org/officeDocument/2006/relationships/footer" Target="footer89.xml"/><Relationship Id="rId233" Type="http://schemas.openxmlformats.org/officeDocument/2006/relationships/footer" Target="footer99.xml"/><Relationship Id="rId254" Type="http://schemas.openxmlformats.org/officeDocument/2006/relationships/header" Target="header109.xml"/><Relationship Id="rId28" Type="http://schemas.openxmlformats.org/officeDocument/2006/relationships/header" Target="header11.xml"/><Relationship Id="rId49" Type="http://schemas.openxmlformats.org/officeDocument/2006/relationships/header" Target="header20.xml"/><Relationship Id="rId114" Type="http://schemas.openxmlformats.org/officeDocument/2006/relationships/footer" Target="footer47.xml"/><Relationship Id="rId275" Type="http://schemas.openxmlformats.org/officeDocument/2006/relationships/footer" Target="footer118.xml"/><Relationship Id="rId296" Type="http://schemas.openxmlformats.org/officeDocument/2006/relationships/footer" Target="footer129.xml"/><Relationship Id="rId300" Type="http://schemas.openxmlformats.org/officeDocument/2006/relationships/footer" Target="footer131.xml"/><Relationship Id="rId60" Type="http://schemas.openxmlformats.org/officeDocument/2006/relationships/footer" Target="footer24.xml"/><Relationship Id="rId81" Type="http://schemas.openxmlformats.org/officeDocument/2006/relationships/footer" Target="footer33.xml"/><Relationship Id="rId135" Type="http://schemas.openxmlformats.org/officeDocument/2006/relationships/footer" Target="footer56.xml"/><Relationship Id="rId156" Type="http://schemas.openxmlformats.org/officeDocument/2006/relationships/footer" Target="footer65.xml"/><Relationship Id="rId177" Type="http://schemas.openxmlformats.org/officeDocument/2006/relationships/footer" Target="footer74.xml"/><Relationship Id="rId198" Type="http://schemas.openxmlformats.org/officeDocument/2006/relationships/footer" Target="footer83.xml"/><Relationship Id="rId321" Type="http://schemas.openxmlformats.org/officeDocument/2006/relationships/header" Target="header142.xml"/><Relationship Id="rId342" Type="http://schemas.openxmlformats.org/officeDocument/2006/relationships/footer" Target="footer152.xml"/><Relationship Id="rId363" Type="http://schemas.openxmlformats.org/officeDocument/2006/relationships/header" Target="header162.xml"/><Relationship Id="rId384" Type="http://schemas.openxmlformats.org/officeDocument/2006/relationships/header" Target="header171.xml"/><Relationship Id="rId202" Type="http://schemas.openxmlformats.org/officeDocument/2006/relationships/header" Target="header85.xml"/><Relationship Id="rId223" Type="http://schemas.openxmlformats.org/officeDocument/2006/relationships/header" Target="header95.xml"/><Relationship Id="rId244" Type="http://schemas.openxmlformats.org/officeDocument/2006/relationships/footer" Target="footer104.xml"/><Relationship Id="rId18" Type="http://schemas.openxmlformats.org/officeDocument/2006/relationships/footer" Target="footer6.xml"/><Relationship Id="rId39" Type="http://schemas.openxmlformats.org/officeDocument/2006/relationships/footer" Target="footer15.xml"/><Relationship Id="rId265" Type="http://schemas.openxmlformats.org/officeDocument/2006/relationships/header" Target="header114.xml"/><Relationship Id="rId286" Type="http://schemas.openxmlformats.org/officeDocument/2006/relationships/header" Target="header125.xml"/><Relationship Id="rId50" Type="http://schemas.openxmlformats.org/officeDocument/2006/relationships/footer" Target="footer19.xml"/><Relationship Id="rId104" Type="http://schemas.openxmlformats.org/officeDocument/2006/relationships/header" Target="header43.xml"/><Relationship Id="rId125" Type="http://schemas.openxmlformats.org/officeDocument/2006/relationships/header" Target="header52.xml"/><Relationship Id="rId146" Type="http://schemas.openxmlformats.org/officeDocument/2006/relationships/header" Target="header61.xml"/><Relationship Id="rId167" Type="http://schemas.openxmlformats.org/officeDocument/2006/relationships/header" Target="header70.xml"/><Relationship Id="rId188" Type="http://schemas.openxmlformats.org/officeDocument/2006/relationships/header" Target="header79.xml"/><Relationship Id="rId311" Type="http://schemas.openxmlformats.org/officeDocument/2006/relationships/footer" Target="footer136.xml"/><Relationship Id="rId332" Type="http://schemas.openxmlformats.org/officeDocument/2006/relationships/footer" Target="footer147.xml"/><Relationship Id="rId353" Type="http://schemas.openxmlformats.org/officeDocument/2006/relationships/footer" Target="footer157.xml"/><Relationship Id="rId374" Type="http://schemas.openxmlformats.org/officeDocument/2006/relationships/header" Target="header166.xml"/><Relationship Id="rId395" Type="http://schemas.openxmlformats.org/officeDocument/2006/relationships/footer" Target="footer173.xml"/><Relationship Id="rId409" Type="http://schemas.openxmlformats.org/officeDocument/2006/relationships/header" Target="header180.xml"/><Relationship Id="rId71" Type="http://schemas.openxmlformats.org/officeDocument/2006/relationships/footer" Target="footer28.xml"/><Relationship Id="rId92" Type="http://schemas.openxmlformats.org/officeDocument/2006/relationships/footer" Target="footer37.xml"/><Relationship Id="rId213" Type="http://schemas.openxmlformats.org/officeDocument/2006/relationships/header" Target="header90.xml"/><Relationship Id="rId234" Type="http://schemas.openxmlformats.org/officeDocument/2006/relationships/image" Target="media/image31.jpeg"/><Relationship Id="rId2" Type="http://schemas.openxmlformats.org/officeDocument/2006/relationships/settings" Target="settings.xml"/><Relationship Id="rId29" Type="http://schemas.openxmlformats.org/officeDocument/2006/relationships/footer" Target="footer10.xml"/><Relationship Id="rId255" Type="http://schemas.openxmlformats.org/officeDocument/2006/relationships/header" Target="header110.xml"/><Relationship Id="rId276" Type="http://schemas.openxmlformats.org/officeDocument/2006/relationships/footer" Target="footer119.xml"/><Relationship Id="rId297" Type="http://schemas.openxmlformats.org/officeDocument/2006/relationships/header" Target="header130.xml"/><Relationship Id="rId40" Type="http://schemas.openxmlformats.org/officeDocument/2006/relationships/image" Target="media/image5.jpeg"/><Relationship Id="rId115" Type="http://schemas.openxmlformats.org/officeDocument/2006/relationships/header" Target="header48.xml"/><Relationship Id="rId136" Type="http://schemas.openxmlformats.org/officeDocument/2006/relationships/header" Target="header57.xml"/><Relationship Id="rId157" Type="http://schemas.openxmlformats.org/officeDocument/2006/relationships/header" Target="header66.xml"/><Relationship Id="rId178" Type="http://schemas.openxmlformats.org/officeDocument/2006/relationships/header" Target="header75.xml"/><Relationship Id="rId301" Type="http://schemas.openxmlformats.org/officeDocument/2006/relationships/header" Target="header132.xml"/><Relationship Id="rId322" Type="http://schemas.openxmlformats.org/officeDocument/2006/relationships/header" Target="header143.xml"/><Relationship Id="rId343" Type="http://schemas.openxmlformats.org/officeDocument/2006/relationships/header" Target="header153.xml"/><Relationship Id="rId364" Type="http://schemas.openxmlformats.org/officeDocument/2006/relationships/footer" Target="footer162.xml"/><Relationship Id="rId61" Type="http://schemas.openxmlformats.org/officeDocument/2006/relationships/image" Target="media/image8.jpeg"/><Relationship Id="rId82" Type="http://schemas.openxmlformats.org/officeDocument/2006/relationships/image" Target="media/image11.jpeg"/><Relationship Id="rId199" Type="http://schemas.openxmlformats.org/officeDocument/2006/relationships/header" Target="header84.xml"/><Relationship Id="rId203" Type="http://schemas.openxmlformats.org/officeDocument/2006/relationships/header" Target="header86.xml"/><Relationship Id="rId385" Type="http://schemas.openxmlformats.org/officeDocument/2006/relationships/footer" Target="footer171.xml"/><Relationship Id="rId19" Type="http://schemas.openxmlformats.org/officeDocument/2006/relationships/image" Target="media/image2.jpeg"/><Relationship Id="rId224" Type="http://schemas.openxmlformats.org/officeDocument/2006/relationships/footer" Target="footer94.xml"/><Relationship Id="rId245" Type="http://schemas.openxmlformats.org/officeDocument/2006/relationships/header" Target="header105.xml"/><Relationship Id="rId266" Type="http://schemas.openxmlformats.org/officeDocument/2006/relationships/footer" Target="footer114.xml"/><Relationship Id="rId287" Type="http://schemas.openxmlformats.org/officeDocument/2006/relationships/footer" Target="footer124.xml"/><Relationship Id="rId410" Type="http://schemas.openxmlformats.org/officeDocument/2006/relationships/footer" Target="footer180.xml"/><Relationship Id="rId30" Type="http://schemas.openxmlformats.org/officeDocument/2006/relationships/footer" Target="footer11.xml"/><Relationship Id="rId105" Type="http://schemas.openxmlformats.org/officeDocument/2006/relationships/header" Target="header44.xml"/><Relationship Id="rId126" Type="http://schemas.openxmlformats.org/officeDocument/2006/relationships/header" Target="header53.xml"/><Relationship Id="rId147" Type="http://schemas.openxmlformats.org/officeDocument/2006/relationships/header" Target="header62.xml"/><Relationship Id="rId168" Type="http://schemas.openxmlformats.org/officeDocument/2006/relationships/header" Target="header71.xml"/><Relationship Id="rId312" Type="http://schemas.openxmlformats.org/officeDocument/2006/relationships/footer" Target="footer137.xml"/><Relationship Id="rId333" Type="http://schemas.openxmlformats.org/officeDocument/2006/relationships/header" Target="header148.xml"/><Relationship Id="rId354" Type="http://schemas.openxmlformats.org/officeDocument/2006/relationships/footer" Target="footer158.xml"/><Relationship Id="rId51" Type="http://schemas.openxmlformats.org/officeDocument/2006/relationships/footer" Target="footer20.xml"/><Relationship Id="rId72" Type="http://schemas.openxmlformats.org/officeDocument/2006/relationships/footer" Target="footer29.xml"/><Relationship Id="rId93" Type="http://schemas.openxmlformats.org/officeDocument/2006/relationships/footer" Target="footer38.xml"/><Relationship Id="rId189" Type="http://schemas.openxmlformats.org/officeDocument/2006/relationships/header" Target="header80.xml"/><Relationship Id="rId375" Type="http://schemas.openxmlformats.org/officeDocument/2006/relationships/header" Target="header167.xml"/><Relationship Id="rId396" Type="http://schemas.openxmlformats.org/officeDocument/2006/relationships/header" Target="header174.xml"/><Relationship Id="rId3" Type="http://schemas.openxmlformats.org/officeDocument/2006/relationships/webSettings" Target="webSettings.xml"/><Relationship Id="rId214" Type="http://schemas.openxmlformats.org/officeDocument/2006/relationships/footer" Target="footer90.xml"/><Relationship Id="rId235" Type="http://schemas.openxmlformats.org/officeDocument/2006/relationships/header" Target="header100.xml"/><Relationship Id="rId256" Type="http://schemas.openxmlformats.org/officeDocument/2006/relationships/footer" Target="footer109.xml"/><Relationship Id="rId277" Type="http://schemas.openxmlformats.org/officeDocument/2006/relationships/header" Target="header120.xml"/><Relationship Id="rId298" Type="http://schemas.openxmlformats.org/officeDocument/2006/relationships/header" Target="header131.xml"/><Relationship Id="rId400" Type="http://schemas.openxmlformats.org/officeDocument/2006/relationships/footer" Target="footer175.xml"/><Relationship Id="rId116" Type="http://schemas.openxmlformats.org/officeDocument/2006/relationships/footer" Target="footer48.xml"/><Relationship Id="rId137" Type="http://schemas.openxmlformats.org/officeDocument/2006/relationships/footer" Target="footer57.xml"/><Relationship Id="rId158" Type="http://schemas.openxmlformats.org/officeDocument/2006/relationships/footer" Target="footer66.xml"/><Relationship Id="rId302" Type="http://schemas.openxmlformats.org/officeDocument/2006/relationships/footer" Target="footer132.xml"/><Relationship Id="rId323" Type="http://schemas.openxmlformats.org/officeDocument/2006/relationships/footer" Target="footer142.xml"/><Relationship Id="rId344" Type="http://schemas.openxmlformats.org/officeDocument/2006/relationships/footer" Target="footer153.xml"/><Relationship Id="rId20" Type="http://schemas.openxmlformats.org/officeDocument/2006/relationships/header" Target="header7.xml"/><Relationship Id="rId41" Type="http://schemas.openxmlformats.org/officeDocument/2006/relationships/header" Target="header16.xml"/><Relationship Id="rId62" Type="http://schemas.openxmlformats.org/officeDocument/2006/relationships/header" Target="header25.xml"/><Relationship Id="rId83" Type="http://schemas.openxmlformats.org/officeDocument/2006/relationships/header" Target="header34.xml"/><Relationship Id="rId179" Type="http://schemas.openxmlformats.org/officeDocument/2006/relationships/footer" Target="footer75.xml"/><Relationship Id="rId365" Type="http://schemas.openxmlformats.org/officeDocument/2006/relationships/header" Target="header163.xml"/><Relationship Id="rId386" Type="http://schemas.openxmlformats.org/officeDocument/2006/relationships/image" Target="media/image34.jpeg"/><Relationship Id="rId190" Type="http://schemas.openxmlformats.org/officeDocument/2006/relationships/footer" Target="footer79.xml"/><Relationship Id="rId204" Type="http://schemas.openxmlformats.org/officeDocument/2006/relationships/footer" Target="footer85.xml"/><Relationship Id="rId225" Type="http://schemas.openxmlformats.org/officeDocument/2006/relationships/footer" Target="footer95.xml"/><Relationship Id="rId246" Type="http://schemas.openxmlformats.org/officeDocument/2006/relationships/footer" Target="footer105.xml"/><Relationship Id="rId267" Type="http://schemas.openxmlformats.org/officeDocument/2006/relationships/header" Target="header115.xml"/><Relationship Id="rId288" Type="http://schemas.openxmlformats.org/officeDocument/2006/relationships/footer" Target="footer125.xml"/><Relationship Id="rId411" Type="http://schemas.openxmlformats.org/officeDocument/2006/relationships/fontTable" Target="fontTable.xml"/><Relationship Id="rId106" Type="http://schemas.openxmlformats.org/officeDocument/2006/relationships/footer" Target="footer43.xml"/><Relationship Id="rId127" Type="http://schemas.openxmlformats.org/officeDocument/2006/relationships/footer" Target="footer52.xml"/><Relationship Id="rId313" Type="http://schemas.openxmlformats.org/officeDocument/2006/relationships/header" Target="header138.xml"/><Relationship Id="rId10" Type="http://schemas.openxmlformats.org/officeDocument/2006/relationships/header" Target="header3.xml"/><Relationship Id="rId31" Type="http://schemas.openxmlformats.org/officeDocument/2006/relationships/header" Target="header12.xml"/><Relationship Id="rId52" Type="http://schemas.openxmlformats.org/officeDocument/2006/relationships/header" Target="header21.xml"/><Relationship Id="rId73" Type="http://schemas.openxmlformats.org/officeDocument/2006/relationships/header" Target="header30.xml"/><Relationship Id="rId94" Type="http://schemas.openxmlformats.org/officeDocument/2006/relationships/header" Target="header39.xml"/><Relationship Id="rId148" Type="http://schemas.openxmlformats.org/officeDocument/2006/relationships/footer" Target="footer61.xml"/><Relationship Id="rId169" Type="http://schemas.openxmlformats.org/officeDocument/2006/relationships/footer" Target="footer70.xml"/><Relationship Id="rId334" Type="http://schemas.openxmlformats.org/officeDocument/2006/relationships/header" Target="header149.xml"/><Relationship Id="rId355" Type="http://schemas.openxmlformats.org/officeDocument/2006/relationships/header" Target="header159.xml"/><Relationship Id="rId376" Type="http://schemas.openxmlformats.org/officeDocument/2006/relationships/footer" Target="footer166.xml"/><Relationship Id="rId397" Type="http://schemas.openxmlformats.org/officeDocument/2006/relationships/footer" Target="footer174.xml"/><Relationship Id="rId4" Type="http://schemas.openxmlformats.org/officeDocument/2006/relationships/footnotes" Target="footnotes.xml"/><Relationship Id="rId180" Type="http://schemas.openxmlformats.org/officeDocument/2006/relationships/image" Target="media/image25.jpeg"/><Relationship Id="rId215" Type="http://schemas.openxmlformats.org/officeDocument/2006/relationships/image" Target="media/image30.jpeg"/><Relationship Id="rId236" Type="http://schemas.openxmlformats.org/officeDocument/2006/relationships/header" Target="header101.xml"/><Relationship Id="rId257" Type="http://schemas.openxmlformats.org/officeDocument/2006/relationships/footer" Target="footer110.xml"/><Relationship Id="rId278" Type="http://schemas.openxmlformats.org/officeDocument/2006/relationships/footer" Target="footer120.xml"/><Relationship Id="rId401" Type="http://schemas.openxmlformats.org/officeDocument/2006/relationships/footer" Target="footer176.xml"/><Relationship Id="rId303" Type="http://schemas.openxmlformats.org/officeDocument/2006/relationships/header" Target="header133.xml"/><Relationship Id="rId42" Type="http://schemas.openxmlformats.org/officeDocument/2006/relationships/header" Target="header17.xml"/><Relationship Id="rId84" Type="http://schemas.openxmlformats.org/officeDocument/2006/relationships/header" Target="header35.xml"/><Relationship Id="rId138" Type="http://schemas.openxmlformats.org/officeDocument/2006/relationships/image" Target="media/image19.jpeg"/><Relationship Id="rId345" Type="http://schemas.openxmlformats.org/officeDocument/2006/relationships/header" Target="header154.xml"/><Relationship Id="rId387" Type="http://schemas.openxmlformats.org/officeDocument/2006/relationships/image" Target="media/image35.jpeg"/><Relationship Id="rId191" Type="http://schemas.openxmlformats.org/officeDocument/2006/relationships/footer" Target="footer80.xml"/><Relationship Id="rId205" Type="http://schemas.openxmlformats.org/officeDocument/2006/relationships/footer" Target="footer86.xml"/><Relationship Id="rId247" Type="http://schemas.openxmlformats.org/officeDocument/2006/relationships/image" Target="media/image32.jpeg"/><Relationship Id="rId412" Type="http://schemas.openxmlformats.org/officeDocument/2006/relationships/theme" Target="theme/theme1.xml"/><Relationship Id="rId107" Type="http://schemas.openxmlformats.org/officeDocument/2006/relationships/footer" Target="footer44.xml"/><Relationship Id="rId289" Type="http://schemas.openxmlformats.org/officeDocument/2006/relationships/header" Target="header126.xml"/><Relationship Id="rId11" Type="http://schemas.openxmlformats.org/officeDocument/2006/relationships/footer" Target="footer3.xml"/><Relationship Id="rId53" Type="http://schemas.openxmlformats.org/officeDocument/2006/relationships/footer" Target="footer21.xml"/><Relationship Id="rId149" Type="http://schemas.openxmlformats.org/officeDocument/2006/relationships/footer" Target="footer62.xml"/><Relationship Id="rId314" Type="http://schemas.openxmlformats.org/officeDocument/2006/relationships/footer" Target="footer138.xml"/><Relationship Id="rId356" Type="http://schemas.openxmlformats.org/officeDocument/2006/relationships/footer" Target="footer159.xml"/><Relationship Id="rId398" Type="http://schemas.openxmlformats.org/officeDocument/2006/relationships/header" Target="header17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6783</Words>
  <Characters>38669</Characters>
  <Application>Microsoft Office Word</Application>
  <DocSecurity>4</DocSecurity>
  <Lines>322</Lines>
  <Paragraphs>90</Paragraphs>
  <ScaleCrop>false</ScaleCrop>
  <Company/>
  <LinksUpToDate>false</LinksUpToDate>
  <CharactersWithSpaces>45362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TMSServices</cp:lastModifiedBy>
  <cp:revision>2</cp:revision>
  <dcterms:created xsi:type="dcterms:W3CDTF">2017-03-23T22:44:00Z</dcterms:created>
  <dcterms:modified xsi:type="dcterms:W3CDTF">2017-03-23T22:44:00Z</dcterms:modified>
</cp:coreProperties>
</file>