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emf" ContentType="image/x-emf"/>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43" w:rsidRDefault="00A156E3">
      <w:pPr>
        <w:widowControl/>
        <w:tabs>
          <w:tab w:val="left" w:pos="1080"/>
        </w:tabs>
        <w:spacing w:before="240" w:after="240"/>
        <w:ind w:left="1080" w:right="634" w:hanging="1080"/>
        <w:rPr>
          <w:rFonts w:ascii="Times New Roman" w:hAnsi="Times New Roman"/>
          <w:b/>
          <w:bCs/>
        </w:rPr>
      </w:pPr>
    </w:p>
    <w:p w:rsidR="00285A43" w:rsidRDefault="00A156E3">
      <w:pPr>
        <w:widowControl/>
        <w:tabs>
          <w:tab w:val="left" w:pos="1080"/>
        </w:tabs>
        <w:spacing w:before="240" w:after="240"/>
        <w:ind w:left="1080" w:right="634" w:hanging="1080"/>
        <w:rPr>
          <w:rFonts w:ascii="Times New Roman" w:hAnsi="Times New Roman"/>
          <w:b/>
          <w:bCs/>
        </w:rPr>
      </w:pPr>
    </w:p>
    <w:p w:rsidR="00285A43" w:rsidRDefault="00A156E3">
      <w:pPr>
        <w:widowControl/>
        <w:tabs>
          <w:tab w:val="left" w:pos="1080"/>
        </w:tabs>
        <w:spacing w:before="240" w:after="240"/>
        <w:ind w:left="1080" w:right="634" w:hanging="1080"/>
        <w:rPr>
          <w:rFonts w:ascii="Times New Roman" w:hAnsi="Times New Roman"/>
          <w:b/>
          <w:bCs/>
        </w:rPr>
      </w:pPr>
    </w:p>
    <w:p w:rsidR="00F644CA" w:rsidRDefault="00A156E3" w:rsidP="00F644CA">
      <w:pPr>
        <w:pStyle w:val="Header"/>
        <w:jc w:val="center"/>
        <w:rPr>
          <w:rFonts w:ascii="Times New Roman" w:hAnsi="Times New Roman"/>
          <w:b/>
        </w:rPr>
      </w:pPr>
      <w:r>
        <w:rPr>
          <w:rFonts w:ascii="Times New Roman" w:hAnsi="Times New Roman"/>
          <w:b/>
        </w:rPr>
        <w:t>SERVICE AGREEMENT NO. 1677</w:t>
      </w:r>
    </w:p>
    <w:p w:rsidR="00F644CA" w:rsidRDefault="00A156E3" w:rsidP="00F644CA">
      <w:pPr>
        <w:pStyle w:val="Header"/>
        <w:jc w:val="center"/>
        <w:rPr>
          <w:rFonts w:ascii="Times New Roman" w:hAnsi="Times New Roman"/>
          <w:b/>
        </w:rPr>
      </w:pP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AMENDED AND RESTATED</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INTERCONNECTION AGREEMENT</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AMONG THE</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NEW YORK INDEPENDENT SYSTEM OPERATOR, INC.,</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NEW YORK STATE ELECTRIC &amp; GAS CORPORATION,</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AND</w:t>
      </w:r>
    </w:p>
    <w:p w:rsidR="00285A43" w:rsidRDefault="00A156E3" w:rsidP="00F644CA">
      <w:pPr>
        <w:widowControl/>
        <w:tabs>
          <w:tab w:val="left" w:pos="1080"/>
        </w:tabs>
        <w:spacing w:before="240" w:after="240"/>
        <w:jc w:val="center"/>
        <w:rPr>
          <w:rFonts w:ascii="Times New Roman" w:hAnsi="Times New Roman"/>
          <w:b/>
          <w:bCs/>
        </w:rPr>
      </w:pPr>
      <w:r>
        <w:rPr>
          <w:rFonts w:ascii="Times New Roman" w:hAnsi="Times New Roman"/>
          <w:b/>
          <w:bCs/>
        </w:rPr>
        <w:t>AES ES WESTOVER, LLC</w:t>
      </w:r>
    </w:p>
    <w:p w:rsidR="00285A43" w:rsidRDefault="00A156E3" w:rsidP="00F644CA">
      <w:pPr>
        <w:widowControl/>
        <w:tabs>
          <w:tab w:val="left" w:pos="1080"/>
        </w:tabs>
        <w:spacing w:before="240" w:after="240"/>
        <w:jc w:val="center"/>
        <w:rPr>
          <w:rFonts w:ascii="Times New Roman" w:hAnsi="Times New Roman"/>
          <w:b/>
          <w:bCs/>
        </w:rPr>
        <w:sectPr w:rsidR="00285A43" w:rsidSect="00F644C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titlePg/>
          <w:docGrid w:linePitch="326"/>
        </w:sectPr>
      </w:pPr>
      <w:r>
        <w:rPr>
          <w:rFonts w:ascii="Times New Roman" w:hAnsi="Times New Roman"/>
          <w:b/>
          <w:bCs/>
        </w:rPr>
        <w:t>Dated as o</w:t>
      </w:r>
      <w:r>
        <w:rPr>
          <w:rFonts w:ascii="Times New Roman" w:hAnsi="Times New Roman"/>
          <w:b/>
          <w:bCs/>
        </w:rPr>
        <w:t xml:space="preserve">f December </w:t>
      </w:r>
      <w:r>
        <w:rPr>
          <w:rFonts w:ascii="Times New Roman" w:hAnsi="Times New Roman"/>
          <w:b/>
          <w:bCs/>
        </w:rPr>
        <w:t>26</w:t>
      </w:r>
      <w:r>
        <w:rPr>
          <w:rFonts w:ascii="Times New Roman" w:hAnsi="Times New Roman"/>
          <w:b/>
          <w:bCs/>
        </w:rPr>
        <w:t>, 2012</w:t>
      </w:r>
    </w:p>
    <w:p w:rsidR="00285A43" w:rsidRDefault="00A156E3">
      <w:pPr>
        <w:widowControl/>
        <w:jc w:val="center"/>
        <w:rPr>
          <w:rFonts w:ascii="Times New Roman" w:hAnsi="Times New Roman"/>
          <w:b/>
          <w:caps/>
        </w:rPr>
      </w:pPr>
      <w:r>
        <w:rPr>
          <w:rFonts w:ascii="Times New Roman" w:hAnsi="Times New Roman"/>
          <w:b/>
          <w:caps/>
        </w:rPr>
        <w:lastRenderedPageBreak/>
        <w:t>TABLE OF CONTENTS</w:t>
      </w:r>
    </w:p>
    <w:p w:rsidR="00285A43" w:rsidRDefault="00A156E3">
      <w:pPr>
        <w:widowControl/>
        <w:tabs>
          <w:tab w:val="right" w:pos="9360"/>
        </w:tabs>
        <w:spacing w:after="240"/>
        <w:jc w:val="right"/>
        <w:rPr>
          <w:rFonts w:ascii="Times New Roman" w:hAnsi="Times New Roman"/>
        </w:rPr>
      </w:pPr>
      <w:r>
        <w:rPr>
          <w:rFonts w:ascii="Times New Roman" w:hAnsi="Times New Roman"/>
        </w:rPr>
        <w:t>Page No.</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 xml:space="preserve">Parallel Operation </w:t>
      </w:r>
      <w:r>
        <w:rPr>
          <w:rFonts w:ascii="Times New Roman" w:hAnsi="Times New Roman"/>
        </w:rPr>
        <w:t>Obligations</w:t>
      </w:r>
      <w:r>
        <w:rPr>
          <w:rFonts w:ascii="Times New Roman" w:hAnsi="Times New Roman"/>
        </w:rPr>
        <w:tab/>
        <w:t>4</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Metering</w:t>
      </w:r>
      <w:r>
        <w:rPr>
          <w:rFonts w:ascii="Times New Roman" w:hAnsi="Times New Roman"/>
        </w:rPr>
        <w:tab/>
        <w:t>4</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285A43" w:rsidRDefault="00A156E3">
      <w:pPr>
        <w:widowControl/>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t>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w:t>
      </w:r>
      <w:r>
        <w:rPr>
          <w:rFonts w:ascii="Times New Roman" w:hAnsi="Times New Roman"/>
        </w:rPr>
        <w:t>ss</w:t>
      </w:r>
      <w:r>
        <w:rPr>
          <w:rFonts w:ascii="Times New Roman" w:hAnsi="Times New Roman"/>
        </w:rPr>
        <w:tab/>
        <w:t>6</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3.</w:t>
      </w:r>
      <w:r>
        <w:rPr>
          <w:rFonts w:ascii="Times New Roman" w:hAnsi="Times New Roman"/>
        </w:rPr>
        <w:tab/>
        <w:t>Effective Date, Term, Termination, and Disconnection</w:t>
      </w:r>
      <w:r>
        <w:rPr>
          <w:rFonts w:ascii="Times New Roman" w:hAnsi="Times New Roman"/>
        </w:rPr>
        <w:tab/>
        <w:t>7</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Terms of Agreement</w:t>
      </w:r>
      <w:r>
        <w:rPr>
          <w:rFonts w:ascii="Times New Roman" w:hAnsi="Times New Roman"/>
        </w:rPr>
        <w:tab/>
        <w:t>7</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t>Temporary Disconnection</w:t>
      </w:r>
      <w:r>
        <w:rPr>
          <w:rFonts w:ascii="Times New Roman" w:hAnsi="Times New Roman"/>
        </w:rPr>
        <w:tab/>
        <w:t>8</w:t>
      </w:r>
    </w:p>
    <w:p w:rsidR="00285A43" w:rsidRDefault="00A156E3">
      <w:pPr>
        <w:widowControl/>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285A43" w:rsidRDefault="00A156E3">
      <w:pPr>
        <w:widowControl/>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285A43" w:rsidRDefault="00A156E3">
      <w:pPr>
        <w:widowControl/>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285A43" w:rsidRDefault="00A156E3">
      <w:pPr>
        <w:widowControl/>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Deliverability Upgrades</w:t>
      </w:r>
      <w:r>
        <w:rPr>
          <w:rFonts w:ascii="Times New Roman" w:hAnsi="Times New Roman"/>
        </w:rPr>
        <w:tab/>
        <w:t>11</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w:t>
      </w:r>
      <w:r>
        <w:rPr>
          <w:rFonts w:ascii="Times New Roman" w:hAnsi="Times New Roman"/>
        </w:rPr>
        <w:t>ticle 6.</w:t>
      </w:r>
      <w:r>
        <w:rPr>
          <w:rFonts w:ascii="Times New Roman" w:hAnsi="Times New Roman"/>
        </w:rPr>
        <w:tab/>
        <w:t>Billing, Payment, Milestone, and Financial Security</w:t>
      </w:r>
      <w:r>
        <w:rPr>
          <w:rFonts w:ascii="Times New Roman" w:hAnsi="Times New Roman"/>
        </w:rPr>
        <w:tab/>
        <w:t>12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Milestones</w:t>
      </w:r>
      <w:r>
        <w:rPr>
          <w:rFonts w:ascii="Times New Roman" w:hAnsi="Times New Roman"/>
        </w:rPr>
        <w:tab/>
        <w:t>13</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285A43" w:rsidRDefault="00A156E3">
      <w:pPr>
        <w:widowControl/>
        <w:tabs>
          <w:tab w:val="left" w:pos="1440"/>
          <w:tab w:val="right" w:leader="dot" w:pos="9360"/>
        </w:tabs>
        <w:spacing w:after="240"/>
        <w:ind w:left="1440" w:hanging="1440"/>
        <w:rPr>
          <w:rFonts w:ascii="Times New Roman" w:hAnsi="Times New Roman"/>
        </w:rPr>
      </w:pPr>
      <w:r>
        <w:rPr>
          <w:rFonts w:ascii="Times New Roman" w:hAnsi="Times New Roman"/>
        </w:rPr>
        <w:lastRenderedPageBreak/>
        <w:t>Article 7</w:t>
      </w:r>
      <w:r>
        <w:rPr>
          <w:rFonts w:ascii="Times New Roman" w:hAnsi="Times New Roman"/>
        </w:rPr>
        <w:tab/>
        <w:t xml:space="preserve">Assignment, Liability, Indemnity, Force Majeure, </w:t>
      </w:r>
      <w:r>
        <w:rPr>
          <w:rFonts w:ascii="Times New Roman" w:hAnsi="Times New Roman"/>
        </w:rPr>
        <w:br/>
        <w:t>Consequentia</w:t>
      </w:r>
      <w:r>
        <w:rPr>
          <w:rFonts w:ascii="Times New Roman" w:hAnsi="Times New Roman"/>
        </w:rPr>
        <w:t>l Damages, and Default</w:t>
      </w:r>
      <w:r>
        <w:rPr>
          <w:rFonts w:ascii="Times New Roman" w:hAnsi="Times New Roman"/>
        </w:rPr>
        <w:tab/>
        <w:t>14</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t>17</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t>Taxes</w:t>
      </w:r>
      <w:r>
        <w:rPr>
          <w:rFonts w:ascii="Times New Roman" w:hAnsi="Times New Roman"/>
        </w:rPr>
        <w:tab/>
        <w:t>21</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No Third-Party Beneficiaries</w:t>
      </w:r>
      <w:r>
        <w:rPr>
          <w:rFonts w:ascii="Times New Roman" w:hAnsi="Times New Roman"/>
        </w:rPr>
        <w:tab/>
        <w:t>22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22</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r>
      <w:r>
        <w:rPr>
          <w:rFonts w:ascii="Times New Roman" w:hAnsi="Times New Roman"/>
        </w:rPr>
        <w:t>Severability</w:t>
      </w:r>
      <w:r>
        <w:rPr>
          <w:rFonts w:ascii="Times New Roman" w:hAnsi="Times New Roman"/>
        </w:rPr>
        <w:tab/>
        <w:t>23</w:t>
      </w:r>
    </w:p>
    <w:p w:rsidR="00285A43" w:rsidRDefault="00A156E3">
      <w:pPr>
        <w:widowControl/>
        <w:tabs>
          <w:tab w:val="left" w:pos="1440"/>
          <w:tab w:val="right" w:leader="dot" w:pos="9360"/>
        </w:tabs>
        <w:ind w:left="720"/>
        <w:rPr>
          <w:rFonts w:ascii="Times New Roman" w:hAnsi="Times New Roman"/>
          <w:noProof/>
        </w:rPr>
      </w:pPr>
      <w:r>
        <w:rPr>
          <w:rFonts w:ascii="Times New Roman" w:hAnsi="Times New Roman"/>
        </w:rPr>
        <w:t>12.9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285A43" w:rsidRDefault="00A156E3">
      <w:pPr>
        <w:widowControl/>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13.</w:t>
      </w:r>
      <w:r>
        <w:rPr>
          <w:rFonts w:ascii="Times New Roman" w:hAnsi="Times New Roman"/>
        </w:rPr>
        <w:tab/>
        <w:t>Notices</w:t>
      </w:r>
      <w:r>
        <w:rPr>
          <w:rFonts w:ascii="Times New Roman" w:hAnsi="Times New Roman"/>
        </w:rPr>
        <w:tab/>
        <w:t>25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26</w:t>
      </w:r>
    </w:p>
    <w:p w:rsidR="00285A43" w:rsidRDefault="00A156E3">
      <w:pPr>
        <w:widowControl/>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Designated Oper</w:t>
      </w:r>
      <w:r>
        <w:rPr>
          <w:rFonts w:ascii="Times New Roman" w:hAnsi="Times New Roman"/>
        </w:rPr>
        <w:t>ating Representative</w:t>
      </w:r>
      <w:r>
        <w:rPr>
          <w:rFonts w:ascii="Times New Roman" w:hAnsi="Times New Roman"/>
        </w:rPr>
        <w:tab/>
        <w:t>26</w:t>
      </w:r>
    </w:p>
    <w:p w:rsidR="00285A43" w:rsidRDefault="00A156E3">
      <w:pPr>
        <w:widowControl/>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285A43" w:rsidRDefault="00A156E3">
      <w:pPr>
        <w:widowControl/>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285A43" w:rsidRDefault="00A156E3">
      <w:pPr>
        <w:widowControl/>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285A43" w:rsidRDefault="00A156E3">
      <w:pPr>
        <w:widowControl/>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t xml:space="preserve">Detailed Scope of Work, Including Description and Costs </w:t>
      </w:r>
    </w:p>
    <w:p w:rsidR="00285A43" w:rsidRDefault="00A156E3">
      <w:pPr>
        <w:widowControl/>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285A43" w:rsidRDefault="00A156E3">
      <w:pPr>
        <w:widowControl/>
        <w:tabs>
          <w:tab w:val="left" w:pos="1440"/>
          <w:tab w:val="right" w:leader="dot" w:pos="9360"/>
        </w:tabs>
        <w:spacing w:line="277" w:lineRule="exact"/>
        <w:ind w:left="1440"/>
        <w:rPr>
          <w:rFonts w:ascii="Times New Roman" w:hAnsi="Times New Roman"/>
        </w:rPr>
      </w:pPr>
      <w:r>
        <w:rPr>
          <w:rFonts w:ascii="Times New Roman" w:hAnsi="Times New Roman"/>
        </w:rPr>
        <w:t>and Metering Equipment</w:t>
      </w:r>
      <w:r>
        <w:rPr>
          <w:rFonts w:ascii="Times New Roman" w:hAnsi="Times New Roman"/>
        </w:rPr>
        <w:tab/>
        <w:t>2-1</w:t>
      </w:r>
    </w:p>
    <w:p w:rsidR="00285A43" w:rsidRDefault="00A156E3">
      <w:pPr>
        <w:keepNext/>
        <w:keepLines/>
        <w:widowControl/>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285A43" w:rsidRDefault="00A156E3">
      <w:pPr>
        <w:keepNext/>
        <w:keepLines/>
        <w:widowControl/>
        <w:tabs>
          <w:tab w:val="left" w:pos="1440"/>
          <w:tab w:val="right" w:leader="dot" w:pos="9360"/>
        </w:tabs>
        <w:spacing w:line="277" w:lineRule="exact"/>
        <w:ind w:left="1440"/>
        <w:rPr>
          <w:rFonts w:ascii="Times New Roman" w:hAnsi="Times New Roman"/>
        </w:rPr>
      </w:pPr>
      <w:r>
        <w:rPr>
          <w:rFonts w:ascii="Times New Roman" w:hAnsi="Times New Roman"/>
        </w:rPr>
        <w:t>Interconnection Facilities, Metering Equipment, and Upgrades</w:t>
      </w:r>
      <w:r>
        <w:rPr>
          <w:rFonts w:ascii="Times New Roman" w:hAnsi="Times New Roman"/>
        </w:rPr>
        <w:tab/>
        <w:t>3-1</w:t>
      </w:r>
    </w:p>
    <w:p w:rsidR="00285A43" w:rsidRDefault="00A156E3">
      <w:pPr>
        <w:widowControl/>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4-1</w:t>
      </w:r>
    </w:p>
    <w:p w:rsidR="00285A43" w:rsidRDefault="00A156E3">
      <w:pPr>
        <w:widowControl/>
        <w:tabs>
          <w:tab w:val="left" w:pos="1440"/>
          <w:tab w:val="right" w:leader="dot" w:pos="9360"/>
        </w:tabs>
        <w:spacing w:line="277" w:lineRule="exact"/>
        <w:ind w:left="1440" w:hanging="1440"/>
        <w:rPr>
          <w:rFonts w:ascii="Times New Roman" w:hAnsi="Times New Roman"/>
        </w:rPr>
      </w:pPr>
      <w:r>
        <w:rPr>
          <w:rFonts w:ascii="Times New Roman" w:hAnsi="Times New Roman"/>
        </w:rPr>
        <w:t>A</w:t>
      </w:r>
      <w:r>
        <w:rPr>
          <w:rFonts w:ascii="Times New Roman" w:hAnsi="Times New Roman"/>
        </w:rPr>
        <w:t>ttachment 5</w:t>
      </w:r>
      <w:r>
        <w:rPr>
          <w:rFonts w:ascii="Times New Roman" w:hAnsi="Times New Roman"/>
        </w:rPr>
        <w:tab/>
        <w:t xml:space="preserve">Additional Operating Requirements for the New York State </w:t>
      </w:r>
      <w:r>
        <w:rPr>
          <w:rFonts w:ascii="Times New Roman" w:hAnsi="Times New Roman"/>
        </w:rPr>
        <w:br/>
        <w:t xml:space="preserve">Transmission System, the Distribution System and Affected </w:t>
      </w:r>
      <w:r>
        <w:rPr>
          <w:rFonts w:ascii="Times New Roman" w:hAnsi="Times New Roman"/>
        </w:rPr>
        <w:br/>
        <w:t>Systems Needed to Support the Interconnection Customer’s Needs</w:t>
      </w:r>
      <w:r>
        <w:rPr>
          <w:rFonts w:ascii="Times New Roman" w:hAnsi="Times New Roman"/>
        </w:rPr>
        <w:tab/>
        <w:t>5-1</w:t>
      </w:r>
    </w:p>
    <w:p w:rsidR="00285A43" w:rsidRDefault="00A156E3">
      <w:pPr>
        <w:widowControl/>
        <w:tabs>
          <w:tab w:val="left" w:pos="1440"/>
          <w:tab w:val="right" w:leader="dot" w:pos="9360"/>
        </w:tabs>
        <w:spacing w:line="277" w:lineRule="exact"/>
        <w:ind w:left="1440" w:hanging="1440"/>
        <w:rPr>
          <w:rFonts w:ascii="Times New Roman" w:hAnsi="Times New Roman"/>
        </w:rPr>
      </w:pPr>
      <w:r>
        <w:rPr>
          <w:rFonts w:ascii="Times New Roman" w:hAnsi="Times New Roman"/>
        </w:rPr>
        <w:t>Attachment 6</w:t>
      </w:r>
      <w:r>
        <w:rPr>
          <w:rFonts w:ascii="Times New Roman" w:hAnsi="Times New Roman"/>
        </w:rPr>
        <w:tab/>
        <w:t xml:space="preserve">Connecting Transmission Owner’s Description of </w:t>
      </w:r>
      <w:r>
        <w:rPr>
          <w:rFonts w:ascii="Times New Roman" w:hAnsi="Times New Roman"/>
        </w:rPr>
        <w:t xml:space="preserve">its Upgrades and Best </w:t>
      </w:r>
      <w:r>
        <w:rPr>
          <w:rFonts w:ascii="Times New Roman" w:hAnsi="Times New Roman"/>
        </w:rPr>
        <w:br/>
        <w:t>Estimate of Upgrade Costs</w:t>
      </w:r>
      <w:r>
        <w:rPr>
          <w:rFonts w:ascii="Times New Roman" w:hAnsi="Times New Roman"/>
        </w:rPr>
        <w:tab/>
        <w:t>6-1</w:t>
      </w:r>
    </w:p>
    <w:p w:rsidR="00285A43" w:rsidRDefault="00A156E3">
      <w:pPr>
        <w:widowControl/>
        <w:tabs>
          <w:tab w:val="left" w:pos="1440"/>
          <w:tab w:val="right" w:leader="dot" w:pos="9360"/>
        </w:tabs>
        <w:ind w:left="1440" w:hanging="1440"/>
        <w:rPr>
          <w:rFonts w:ascii="Times New Roman" w:hAnsi="Times New Roman"/>
        </w:rPr>
      </w:pPr>
      <w:r>
        <w:rPr>
          <w:rFonts w:ascii="Times New Roman" w:hAnsi="Times New Roman"/>
        </w:rPr>
        <w:t>Attachment 7</w:t>
      </w:r>
      <w:r>
        <w:rPr>
          <w:rFonts w:ascii="Times New Roman" w:hAnsi="Times New Roman"/>
        </w:rPr>
        <w:tab/>
        <w:t>Insurance Coverage</w:t>
      </w:r>
      <w:r>
        <w:rPr>
          <w:rFonts w:ascii="Times New Roman" w:hAnsi="Times New Roman"/>
        </w:rPr>
        <w:tab/>
        <w:t>7-1</w:t>
      </w:r>
    </w:p>
    <w:p w:rsidR="00285A43" w:rsidRDefault="00A156E3">
      <w:pPr>
        <w:widowControl/>
        <w:tabs>
          <w:tab w:val="left" w:pos="1440"/>
          <w:tab w:val="right" w:leader="dot" w:pos="9360"/>
        </w:tabs>
        <w:spacing w:after="240"/>
        <w:ind w:left="1440" w:hanging="1440"/>
        <w:rPr>
          <w:rFonts w:ascii="Times New Roman" w:hAnsi="Times New Roman"/>
        </w:rPr>
        <w:sectPr w:rsidR="00285A4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 xml:space="preserve">AMENDED AND RESTATED STANDARD SMALL GENERATOR INTERCONNECTION AGREEMENT </w:t>
      </w:r>
    </w:p>
    <w:p w:rsidR="00285A43" w:rsidRDefault="00A156E3">
      <w:pPr>
        <w:widowControl/>
        <w:spacing w:before="120" w:after="120"/>
        <w:ind w:firstLine="720"/>
        <w:rPr>
          <w:rFonts w:ascii="Times New Roman" w:hAnsi="Times New Roman"/>
        </w:rPr>
      </w:pPr>
      <w:r>
        <w:rPr>
          <w:rFonts w:ascii="Times New Roman" w:hAnsi="Times New Roman"/>
        </w:rPr>
        <w:t xml:space="preserve">This Amended and Restated Interconnection Agreement (“Agreement”) is made and entered into this </w:t>
      </w:r>
      <w:r>
        <w:rPr>
          <w:rFonts w:ascii="Times New Roman" w:hAnsi="Times New Roman"/>
        </w:rPr>
        <w:t>26</w:t>
      </w:r>
      <w:r w:rsidRPr="00F644CA">
        <w:rPr>
          <w:rFonts w:ascii="Times New Roman" w:hAnsi="Times New Roman"/>
          <w:vertAlign w:val="superscript"/>
        </w:rPr>
        <w:t>th</w:t>
      </w:r>
      <w:r>
        <w:rPr>
          <w:rFonts w:ascii="Times New Roman" w:hAnsi="Times New Roman"/>
        </w:rPr>
        <w:t xml:space="preserve"> </w:t>
      </w:r>
      <w:r>
        <w:rPr>
          <w:rFonts w:ascii="Times New Roman" w:hAnsi="Times New Roman"/>
        </w:rPr>
        <w:t>day of December, 2012, by and among the New York Independent System</w:t>
      </w:r>
      <w:r>
        <w:rPr>
          <w:rFonts w:ascii="Times New Roman" w:hAnsi="Times New Roman"/>
        </w:rPr>
        <w:t xml:space="preserve"> Operator, Inc., a not-for-profit corporation organized and existing under the laws of the State of New York (“NYISO”), New York State Electric &amp; Gas Corporation, a corporation organized and existing under the laws of the State of New York (“Connecting Tra</w:t>
      </w:r>
      <w:r>
        <w:rPr>
          <w:rFonts w:ascii="Times New Roman" w:hAnsi="Times New Roman"/>
        </w:rPr>
        <w:t>nsmission Owner”), and AES ES Westover, LLC, a limited liability corporation organized and existing under the laws of the State of Delaware (“Interconnection Customer”); each hereinafter sometimes referred to individually as “Party” or referred to collecti</w:t>
      </w:r>
      <w:r>
        <w:rPr>
          <w:rFonts w:ascii="Times New Roman" w:hAnsi="Times New Roman"/>
        </w:rPr>
        <w:t>vely as the “Parties.”</w:t>
      </w:r>
    </w:p>
    <w:p w:rsidR="00285A43" w:rsidRDefault="00A156E3">
      <w:pPr>
        <w:widowControl/>
        <w:rPr>
          <w:rFonts w:ascii="Times New Roman" w:hAnsi="Times New Roman"/>
        </w:rPr>
      </w:pPr>
      <w:r>
        <w:rPr>
          <w:rFonts w:ascii="Times New Roman" w:hAnsi="Times New Roman"/>
        </w:rPr>
        <w:t>NYISO Information</w:t>
      </w:r>
    </w:p>
    <w:p w:rsidR="00285A43" w:rsidRDefault="00A156E3">
      <w:pPr>
        <w:widowControl/>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New York Independent System Operator</w:t>
      </w:r>
    </w:p>
    <w:p w:rsidR="00285A43" w:rsidRDefault="00A156E3">
      <w:pPr>
        <w:widowControl/>
        <w:spacing w:line="277" w:lineRule="exact"/>
        <w:rPr>
          <w:rFonts w:ascii="Times New Roman" w:hAnsi="Times New Roman"/>
        </w:rPr>
      </w:pPr>
      <w:r>
        <w:rPr>
          <w:rFonts w:ascii="Times New Roman" w:hAnsi="Times New Roman"/>
        </w:rPr>
        <w:tab/>
        <w:t xml:space="preserve">Attention: Henry Chao; Vice President, System and Resource Planning </w:t>
      </w:r>
    </w:p>
    <w:p w:rsidR="00285A43" w:rsidRDefault="00A156E3">
      <w:pPr>
        <w:widowControl/>
        <w:spacing w:line="277" w:lineRule="exact"/>
        <w:rPr>
          <w:rFonts w:ascii="Times New Roman" w:hAnsi="Times New Roman"/>
        </w:rPr>
      </w:pPr>
      <w:r>
        <w:rPr>
          <w:rFonts w:ascii="Times New Roman" w:hAnsi="Times New Roman"/>
        </w:rPr>
        <w:tab/>
        <w:t>Address: 10 Krey Boulevard</w:t>
      </w:r>
    </w:p>
    <w:p w:rsidR="00285A43" w:rsidRDefault="00A156E3">
      <w:pPr>
        <w:widowControl/>
        <w:spacing w:line="277" w:lineRule="exact"/>
        <w:rPr>
          <w:rFonts w:ascii="Times New Roman" w:hAnsi="Times New Roman"/>
        </w:rPr>
      </w:pPr>
      <w:r>
        <w:rPr>
          <w:rFonts w:ascii="Times New Roman" w:hAnsi="Times New Roman"/>
        </w:rPr>
        <w:tab/>
        <w:t>City:  Rensselaer</w:t>
      </w:r>
      <w:r>
        <w:rPr>
          <w:rFonts w:ascii="Times New Roman" w:hAnsi="Times New Roman"/>
        </w:rPr>
        <w:tab/>
      </w:r>
      <w:r>
        <w:rPr>
          <w:rFonts w:ascii="Times New Roman" w:hAnsi="Times New Roman"/>
        </w:rPr>
        <w:tab/>
      </w:r>
      <w:r>
        <w:rPr>
          <w:rFonts w:ascii="Times New Roman" w:hAnsi="Times New Roman"/>
        </w:rPr>
        <w:tab/>
        <w:t xml:space="preserve">State: NY </w:t>
      </w:r>
      <w:r>
        <w:rPr>
          <w:rFonts w:ascii="Arial" w:hAnsi="Arial" w:cs="Arial"/>
          <w:sz w:val="8"/>
          <w:szCs w:val="8"/>
        </w:rPr>
        <w:t xml:space="preserve"> </w:t>
      </w:r>
      <w:r>
        <w:rPr>
          <w:rFonts w:ascii="Times New Roman" w:hAnsi="Times New Roman"/>
        </w:rPr>
        <w:tab/>
        <w:t>Zip: 12144</w:t>
      </w:r>
    </w:p>
    <w:p w:rsidR="00285A43" w:rsidRDefault="00A156E3">
      <w:pPr>
        <w:widowControl/>
        <w:rPr>
          <w:rFonts w:ascii="Times New Roman" w:hAnsi="Times New Roman"/>
        </w:rPr>
      </w:pPr>
      <w:r>
        <w:rPr>
          <w:rFonts w:ascii="Times New Roman" w:hAnsi="Times New Roman"/>
        </w:rPr>
        <w:tab/>
        <w:t>Phone: (518) 356-6000</w:t>
      </w:r>
      <w:r>
        <w:rPr>
          <w:rFonts w:ascii="Times New Roman" w:hAnsi="Times New Roman"/>
        </w:rPr>
        <w:tab/>
      </w:r>
      <w:r>
        <w:rPr>
          <w:rFonts w:ascii="Times New Roman" w:hAnsi="Times New Roman"/>
        </w:rPr>
        <w:tab/>
        <w:t>Fax: (518)</w:t>
      </w:r>
      <w:r>
        <w:rPr>
          <w:rFonts w:ascii="Times New Roman" w:hAnsi="Times New Roman"/>
        </w:rPr>
        <w:t xml:space="preserve"> 356-6118</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Connecting Transmission Owner Information</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ab/>
        <w:t>Connecting Transmission Owner: New York State Electric &amp; Gas Corporation</w:t>
      </w:r>
    </w:p>
    <w:p w:rsidR="00285A43" w:rsidRDefault="00A156E3">
      <w:pPr>
        <w:widowControl/>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Attention: Manager Programs/Projects; Electric Transmission Services</w:t>
      </w:r>
    </w:p>
    <w:p w:rsidR="00285A43" w:rsidRDefault="00A156E3">
      <w:pPr>
        <w:widowControl/>
        <w:spacing w:line="277" w:lineRule="exact"/>
        <w:rPr>
          <w:rFonts w:ascii="Times New Roman" w:hAnsi="Times New Roman"/>
        </w:rPr>
      </w:pPr>
      <w:r>
        <w:rPr>
          <w:rFonts w:ascii="Times New Roman" w:hAnsi="Times New Roman"/>
        </w:rPr>
        <w:tab/>
        <w:t>Address: 18 Link Drive</w:t>
      </w:r>
    </w:p>
    <w:p w:rsidR="00285A43" w:rsidRDefault="00A156E3">
      <w:pPr>
        <w:widowControl/>
        <w:spacing w:line="277" w:lineRule="exact"/>
        <w:rPr>
          <w:rFonts w:ascii="Times New Roman" w:hAnsi="Times New Roman"/>
        </w:rPr>
      </w:pPr>
      <w:r>
        <w:rPr>
          <w:rFonts w:ascii="Times New Roman" w:hAnsi="Times New Roman"/>
        </w:rPr>
        <w:tab/>
        <w:t>City:  Binghamton</w:t>
      </w:r>
      <w:r>
        <w:rPr>
          <w:rFonts w:ascii="Times New Roman" w:hAnsi="Times New Roman"/>
        </w:rPr>
        <w:tab/>
        <w:t xml:space="preserve"> </w:t>
      </w:r>
      <w:r>
        <w:rPr>
          <w:rFonts w:ascii="Times New Roman" w:hAnsi="Times New Roman"/>
        </w:rPr>
        <w:tab/>
      </w:r>
      <w:r>
        <w:rPr>
          <w:rFonts w:ascii="Times New Roman" w:hAnsi="Times New Roman"/>
        </w:rPr>
        <w:tab/>
        <w:t>State: NY</w:t>
      </w:r>
      <w:r>
        <w:rPr>
          <w:rFonts w:ascii="Times New Roman" w:hAnsi="Times New Roman"/>
        </w:rPr>
        <w:tab/>
      </w:r>
      <w:r>
        <w:rPr>
          <w:rFonts w:ascii="Arial" w:hAnsi="Arial" w:cs="Arial"/>
          <w:sz w:val="8"/>
          <w:szCs w:val="8"/>
        </w:rPr>
        <w:t xml:space="preserve"> </w:t>
      </w:r>
      <w:r>
        <w:rPr>
          <w:rFonts w:ascii="Times New Roman" w:hAnsi="Times New Roman"/>
        </w:rPr>
        <w:t>Zip: 13902-5224</w:t>
      </w:r>
    </w:p>
    <w:p w:rsidR="00285A43" w:rsidRDefault="00A156E3">
      <w:pPr>
        <w:widowControl/>
        <w:rPr>
          <w:rFonts w:ascii="Times New Roman" w:hAnsi="Times New Roman"/>
        </w:rPr>
      </w:pPr>
      <w:r>
        <w:rPr>
          <w:rFonts w:ascii="Times New Roman" w:hAnsi="Times New Roman"/>
        </w:rPr>
        <w:tab/>
        <w:t>Phone: (607) 762 8073</w:t>
      </w:r>
      <w:r>
        <w:rPr>
          <w:rFonts w:ascii="Times New Roman" w:hAnsi="Times New Roman"/>
        </w:rPr>
        <w:tab/>
      </w:r>
      <w:r>
        <w:rPr>
          <w:rFonts w:ascii="Times New Roman" w:hAnsi="Times New Roman"/>
        </w:rPr>
        <w:tab/>
        <w:t xml:space="preserve">Fax: </w:t>
      </w:r>
      <w:r>
        <w:rPr>
          <w:rFonts w:ascii="Times New Roman" w:hAnsi="Times New Roman"/>
          <w:bCs/>
        </w:rPr>
        <w:t>(607) 762 8666</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Interconnection Customer Information</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Interconnection Customer:  AES ES Westover, LLC</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Attention: John Zahurancik; Vice President</w:t>
      </w:r>
    </w:p>
    <w:p w:rsidR="00285A43" w:rsidRDefault="00A156E3">
      <w:pPr>
        <w:widowControl/>
        <w:spacing w:line="277" w:lineRule="exact"/>
        <w:rPr>
          <w:rFonts w:ascii="Times New Roman" w:hAnsi="Times New Roman"/>
        </w:rPr>
      </w:pPr>
      <w:r>
        <w:rPr>
          <w:rFonts w:ascii="Times New Roman" w:hAnsi="Times New Roman"/>
        </w:rPr>
        <w:tab/>
        <w:t>Address: 4300 Wilson Blvd, Suite 1100</w:t>
      </w:r>
    </w:p>
    <w:p w:rsidR="00285A43" w:rsidRDefault="00A156E3">
      <w:pPr>
        <w:widowControl/>
        <w:spacing w:line="277" w:lineRule="exact"/>
        <w:rPr>
          <w:rFonts w:ascii="Times New Roman" w:hAnsi="Times New Roman"/>
        </w:rPr>
      </w:pPr>
      <w:r>
        <w:rPr>
          <w:rFonts w:ascii="Times New Roman" w:hAnsi="Times New Roman"/>
        </w:rPr>
        <w:tab/>
        <w:t>City: Arlington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State: VA</w:t>
      </w:r>
      <w:r>
        <w:rPr>
          <w:rFonts w:ascii="Times New Roman" w:hAnsi="Times New Roman"/>
        </w:rPr>
        <w:tab/>
      </w:r>
      <w:r>
        <w:rPr>
          <w:rFonts w:ascii="Arial" w:hAnsi="Arial" w:cs="Arial"/>
          <w:sz w:val="8"/>
          <w:szCs w:val="8"/>
        </w:rPr>
        <w:t xml:space="preserve"> </w:t>
      </w:r>
      <w:r>
        <w:rPr>
          <w:rFonts w:ascii="Times New Roman" w:hAnsi="Times New Roman"/>
        </w:rPr>
        <w:t>Zip: 22203</w:t>
      </w:r>
    </w:p>
    <w:p w:rsidR="00285A43" w:rsidRDefault="00A156E3">
      <w:pPr>
        <w:widowControl/>
        <w:rPr>
          <w:rFonts w:ascii="Times New Roman" w:hAnsi="Times New Roman"/>
        </w:rPr>
      </w:pPr>
      <w:r>
        <w:rPr>
          <w:rFonts w:ascii="Times New Roman" w:hAnsi="Times New Roman"/>
        </w:rPr>
        <w:tab/>
        <w:t xml:space="preserve">Phone: (703) 522-1315 </w:t>
      </w:r>
      <w:r>
        <w:rPr>
          <w:rFonts w:ascii="Times New Roman" w:hAnsi="Times New Roman"/>
        </w:rPr>
        <w:tab/>
      </w:r>
      <w:r>
        <w:rPr>
          <w:rFonts w:ascii="Times New Roman" w:hAnsi="Times New Roman"/>
        </w:rPr>
        <w:tab/>
        <w:t>Fax: (703) 528-4510</w:t>
      </w:r>
    </w:p>
    <w:p w:rsidR="00285A43" w:rsidRDefault="00A156E3">
      <w:pPr>
        <w:widowControl/>
        <w:rPr>
          <w:rFonts w:ascii="Times New Roman" w:hAnsi="Times New Roman"/>
        </w:rPr>
      </w:pPr>
    </w:p>
    <w:p w:rsidR="00285A43" w:rsidRDefault="00A156E3">
      <w:pPr>
        <w:widowControl/>
        <w:spacing w:line="277" w:lineRule="exact"/>
        <w:rPr>
          <w:rFonts w:ascii="Times New Roman" w:hAnsi="Times New Roman"/>
          <w:b/>
        </w:rPr>
      </w:pPr>
      <w:r>
        <w:rPr>
          <w:rFonts w:ascii="Times New Roman" w:hAnsi="Times New Roman"/>
        </w:rPr>
        <w:t>Interconnection Customer Application No:  N/A</w:t>
      </w:r>
    </w:p>
    <w:p w:rsidR="00285A43" w:rsidRDefault="00A156E3">
      <w:pPr>
        <w:widowControl/>
        <w:tabs>
          <w:tab w:val="left" w:pos="1111"/>
        </w:tabs>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In consideration of the mutual covenants set forth herein, the Parties agree as follows:</w:t>
      </w:r>
    </w:p>
    <w:p w:rsidR="00285A43" w:rsidRDefault="00A156E3">
      <w:pPr>
        <w:widowControl/>
        <w:spacing w:line="277" w:lineRule="exact"/>
        <w:rPr>
          <w:rFonts w:ascii="Times New Roman" w:hAnsi="Times New Roman"/>
        </w:rPr>
      </w:pPr>
    </w:p>
    <w:p w:rsidR="00285A43" w:rsidRDefault="00A156E3">
      <w:pPr>
        <w:keepNext/>
        <w:keepLines/>
        <w:pageBreakBefore/>
        <w:widowControl/>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t>Scope and Limitations of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w:t>
      </w:r>
      <w:r>
        <w:rPr>
          <w:rFonts w:ascii="Times New Roman" w:hAnsi="Times New Roman"/>
          <w:b/>
          <w:bCs/>
        </w:rPr>
        <w:t>plicability</w:t>
      </w:r>
    </w:p>
    <w:p w:rsidR="00285A43" w:rsidRDefault="00A156E3">
      <w:pPr>
        <w:widowControl/>
        <w:spacing w:before="240" w:after="240"/>
        <w:ind w:firstLine="720"/>
        <w:rPr>
          <w:rFonts w:ascii="Times New Roman" w:hAnsi="Times New Roman"/>
        </w:rPr>
      </w:pPr>
      <w:r>
        <w:rPr>
          <w:rFonts w:ascii="Times New Roman" w:hAnsi="Times New Roman"/>
        </w:rPr>
        <w:t>This Small Generator Interconnection Agreement (“SGIA”) shall be used for all Interconnection Requests submitted under the Small Generator Interconnection Procedures (SGIP) except for those submitted under the 10 kW Inverter Process contained i</w:t>
      </w:r>
      <w:r>
        <w:rPr>
          <w:rFonts w:ascii="Times New Roman" w:hAnsi="Times New Roman"/>
        </w:rPr>
        <w:t>n SGIP Attachment 5.</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285A43" w:rsidRDefault="00A156E3">
      <w:pPr>
        <w:widowControl/>
        <w:spacing w:before="240" w:after="240"/>
        <w:ind w:firstLine="720"/>
        <w:rPr>
          <w:rFonts w:ascii="Times New Roman" w:hAnsi="Times New Roman"/>
        </w:rPr>
      </w:pPr>
      <w:r>
        <w:rPr>
          <w:rFonts w:ascii="Times New Roman" w:hAnsi="Times New Roman"/>
        </w:rPr>
        <w:t>This Agreement governs the terms and conditions under which the Interconnection Customer’s Small Generating Facility will interconnect with, and operate in parallel with, the New York State Transmission System or the Distri</w:t>
      </w:r>
      <w:r>
        <w:rPr>
          <w:rFonts w:ascii="Times New Roman" w:hAnsi="Times New Roman"/>
        </w:rPr>
        <w:t>bution System.</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285A43" w:rsidRDefault="00A156E3">
      <w:pPr>
        <w:widowControl/>
        <w:spacing w:before="240" w:after="240"/>
        <w:ind w:left="1440" w:hanging="720"/>
        <w:rPr>
          <w:rFonts w:ascii="Times New Roman" w:hAnsi="Times New Roman"/>
        </w:rPr>
      </w:pPr>
      <w:r>
        <w:rPr>
          <w:rFonts w:ascii="Times New Roman" w:hAnsi="Times New Roman"/>
        </w:rPr>
        <w:t>1.3.1</w:t>
      </w:r>
      <w:r>
        <w:rPr>
          <w:rFonts w:ascii="Times New Roman" w:hAnsi="Times New Roman"/>
        </w:rPr>
        <w:tab/>
        <w:t>NYISO will provide Energy Resource Interconnection Service to Interconnection Customer at the Point of Interconnection.</w:t>
      </w:r>
    </w:p>
    <w:p w:rsidR="00285A43" w:rsidRDefault="00A156E3">
      <w:pPr>
        <w:widowControl/>
        <w:spacing w:before="240" w:after="240"/>
        <w:ind w:left="1440" w:hanging="720"/>
        <w:rPr>
          <w:rFonts w:ascii="Times New Roman" w:hAnsi="Times New Roman"/>
        </w:rPr>
      </w:pPr>
      <w:r>
        <w:rPr>
          <w:rFonts w:ascii="Times New Roman" w:hAnsi="Times New Roman"/>
        </w:rPr>
        <w:t>1.3.2</w:t>
      </w:r>
      <w:r>
        <w:rPr>
          <w:rFonts w:ascii="Times New Roman" w:hAnsi="Times New Roman"/>
        </w:rPr>
        <w:tab/>
        <w:t>This Agreement does not constitute an agreement to purchase or deliver t</w:t>
      </w:r>
      <w:r>
        <w:rPr>
          <w:rFonts w:ascii="Times New Roman" w:hAnsi="Times New Roman"/>
        </w:rPr>
        <w:t>he Interconnection Customer’s power.  The purchase or delivery of power and other services that the Interconnection Customer may require will be covered under separate agreements, if any, or applicable provisions of NYISO’s or Connecting Transmission Owner</w:t>
      </w:r>
      <w:r>
        <w:rPr>
          <w:rFonts w:ascii="Times New Roman" w:hAnsi="Times New Roman"/>
        </w:rPr>
        <w:t>’s tariffs.  The Interconnection Customer will be responsible for separately making all necessary arrangements (including scheduling) for delivery of electricity in accordance with the applicable provisions of the NYISO OATT and Connecting Transmission Own</w:t>
      </w:r>
      <w:r>
        <w:rPr>
          <w:rFonts w:ascii="Times New Roman" w:hAnsi="Times New Roman"/>
        </w:rPr>
        <w:t>er’s tariff.  The execution of this Agreement does not constitute a request for, nor agreement to, provide energy, any Ancillary Services or Installed Capacity under the NYISO Services Tariff or any Connecting Transmission Owner’s tariff.  If Interconnecti</w:t>
      </w:r>
      <w:r>
        <w:rPr>
          <w:rFonts w:ascii="Times New Roman" w:hAnsi="Times New Roman"/>
        </w:rPr>
        <w:t>on Customer wishes to supply or purchase energy, Installed Capacity or Ancillary Services, then Interconnection Customer will make application to do so in accordance with the NYISO Services Tariff or Connecting Transmission Owner’s tariff.</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Limitations</w:t>
      </w:r>
    </w:p>
    <w:p w:rsidR="00285A43" w:rsidRDefault="00A156E3">
      <w:pPr>
        <w:widowControl/>
        <w:spacing w:before="240" w:after="240"/>
        <w:ind w:firstLine="720"/>
        <w:rPr>
          <w:rFonts w:ascii="Times New Roman" w:hAnsi="Times New Roman"/>
        </w:rPr>
      </w:pPr>
      <w:r>
        <w:rPr>
          <w:rFonts w:ascii="Times New Roman" w:hAnsi="Times New Roman"/>
        </w:rPr>
        <w:t>Nothing in this Agreement is intended to affect any other agreement by and among the NYISO, Connecting Transmission Owner and the Interconnection Customer, except as otherwise expressly provided herein.</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t>Responsibilities of the Parties</w:t>
      </w:r>
    </w:p>
    <w:p w:rsidR="00285A43" w:rsidRDefault="00A156E3">
      <w:pPr>
        <w:widowControl/>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Parties</w:t>
      </w:r>
      <w:r>
        <w:rPr>
          <w:rFonts w:ascii="Times New Roman" w:hAnsi="Times New Roman"/>
        </w:rPr>
        <w:t xml:space="preserve"> shall perform all obligations of this Agreement in accordance with all Applicable Laws and Regulations, Operating Requirements, and Good Utility Practice.</w:t>
      </w:r>
    </w:p>
    <w:p w:rsidR="00285A43" w:rsidRDefault="00A156E3">
      <w:pPr>
        <w:widowControl/>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 interconnect, operate and maintain its Small Gen</w:t>
      </w:r>
      <w:r>
        <w:rPr>
          <w:rFonts w:ascii="Times New Roman" w:hAnsi="Times New Roman"/>
        </w:rPr>
        <w:t>erating Facility and construct, operate, and maintain its Interconnection Facilities in accordance with the applicable manufacturer’s recommended maintenance schedule, and in accordance with this Agreement, and with Good Utility Practice.</w:t>
      </w:r>
    </w:p>
    <w:p w:rsidR="00285A43" w:rsidRDefault="00A156E3">
      <w:pPr>
        <w:widowControl/>
        <w:spacing w:before="240" w:after="240"/>
        <w:ind w:left="1440" w:hanging="720"/>
        <w:rPr>
          <w:rFonts w:ascii="Times New Roman" w:hAnsi="Times New Roman"/>
        </w:rPr>
      </w:pPr>
      <w:r>
        <w:rPr>
          <w:rFonts w:ascii="Times New Roman" w:hAnsi="Times New Roman"/>
        </w:rPr>
        <w:t>1.5.3</w:t>
      </w:r>
      <w:r>
        <w:rPr>
          <w:rFonts w:ascii="Times New Roman" w:hAnsi="Times New Roman"/>
        </w:rPr>
        <w:tab/>
        <w:t>The Connect</w:t>
      </w:r>
      <w:r>
        <w:rPr>
          <w:rFonts w:ascii="Times New Roman" w:hAnsi="Times New Roman"/>
        </w:rPr>
        <w:t>ing Transmission Owner shall construct, operate, and maintain its Interconnection Facilities and Upgrades covered by this Agreement in accordance with this Agreement, and with Good Utility Practice.</w:t>
      </w:r>
    </w:p>
    <w:p w:rsidR="00285A43" w:rsidRDefault="00A156E3">
      <w:pPr>
        <w:widowControl/>
        <w:spacing w:before="240" w:after="240"/>
        <w:ind w:left="1440" w:hanging="720"/>
        <w:rPr>
          <w:rFonts w:ascii="Times New Roman" w:hAnsi="Times New Roman"/>
        </w:rPr>
      </w:pPr>
      <w:r>
        <w:rPr>
          <w:rFonts w:ascii="Times New Roman" w:hAnsi="Times New Roman"/>
        </w:rPr>
        <w:t>1.5.4</w:t>
      </w:r>
      <w:r>
        <w:rPr>
          <w:rFonts w:ascii="Times New Roman" w:hAnsi="Times New Roman"/>
        </w:rPr>
        <w:tab/>
        <w:t>The Interconnection Customer agrees to construct it</w:t>
      </w:r>
      <w:r>
        <w:rPr>
          <w:rFonts w:ascii="Times New Roman" w:hAnsi="Times New Roman"/>
        </w:rPr>
        <w:t xml:space="preserve">s facilities or systems in accordance with applicable specifications that meet or exceed those provided by the National Electrical Safety Code, the American National Standards Institute, IEEE, Underwriter’s Laboratory, and Operating Requirements in effect </w:t>
      </w:r>
      <w:r>
        <w:rPr>
          <w:rFonts w:ascii="Times New Roman" w:hAnsi="Times New Roman"/>
        </w:rPr>
        <w:t>at the time of construction and other applicable national and state codes and standards. The Interconnection Customer agrees to design, install, maintain, and operate its Small Generating Facility so as to reasonably minimize the likelihood of a disturbanc</w:t>
      </w:r>
      <w:r>
        <w:rPr>
          <w:rFonts w:ascii="Times New Roman" w:hAnsi="Times New Roman"/>
        </w:rPr>
        <w:t>e adversely affecting or impairing the system or equipment of the Connecting Transmission Owner or Affected Systems.</w:t>
      </w:r>
    </w:p>
    <w:p w:rsidR="00285A43" w:rsidRDefault="00A156E3">
      <w:pPr>
        <w:widowControl/>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maintain, repair, and inspect, and shall be fully respo</w:t>
      </w:r>
      <w:r>
        <w:rPr>
          <w:rFonts w:ascii="Times New Roman" w:hAnsi="Times New Roman"/>
        </w:rPr>
        <w:t>nsible for the facilities that it now or subsequently may own unless otherwise specified in the Attachments to this Agreement.  Each of those Parties shall be responsible for the safe installation, maintenance, repair and condition of their respective line</w:t>
      </w:r>
      <w:r>
        <w:rPr>
          <w:rFonts w:ascii="Times New Roman" w:hAnsi="Times New Roman"/>
        </w:rPr>
        <w:t>s and appurtenances on their respective sides of the point of change of ownership.  The Connecting Transmission Owner and the Interconnection Customer, as appropriate, shall provide Interconnection Facilities that adequately protect the Connecting Transmis</w:t>
      </w:r>
      <w:r>
        <w:rPr>
          <w:rFonts w:ascii="Times New Roman" w:hAnsi="Times New Roman"/>
        </w:rPr>
        <w:t xml:space="preserve">sion Owner’s electric system, personnel, and other persons from damage and injury.  The allocation of responsibility for the design, installation, operation, maintenance and ownership of Interconnection Facilities shall be delineated in the Attachments to </w:t>
      </w:r>
      <w:r>
        <w:rPr>
          <w:rFonts w:ascii="Times New Roman" w:hAnsi="Times New Roman"/>
        </w:rPr>
        <w:t>this Agreement.</w:t>
      </w:r>
    </w:p>
    <w:p w:rsidR="00285A43" w:rsidRDefault="00A156E3">
      <w:pPr>
        <w:widowControl/>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 with all Affected Systems to support the interconnection.  The Connecting Transmission Owner shall cooperate with the NYISO in these efforts.</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Operation Obligations</w:t>
      </w:r>
    </w:p>
    <w:p w:rsidR="00285A43" w:rsidRDefault="00A156E3">
      <w:pPr>
        <w:widowControl/>
        <w:spacing w:before="240" w:after="240"/>
        <w:ind w:firstLine="720"/>
        <w:rPr>
          <w:rFonts w:ascii="Times New Roman" w:hAnsi="Times New Roman"/>
        </w:rPr>
      </w:pPr>
      <w:r>
        <w:rPr>
          <w:rFonts w:ascii="Times New Roman" w:hAnsi="Times New Roman"/>
        </w:rPr>
        <w:t>Once the Small Generating Faci</w:t>
      </w:r>
      <w:r>
        <w:rPr>
          <w:rFonts w:ascii="Times New Roman" w:hAnsi="Times New Roman"/>
        </w:rPr>
        <w:t>lity has been authorized to commence parallel operation, the Interconnection Customer shall abide by all rules and procedures pertaining to the parallel operation of the Small Generating Facility in the applicable control area, including, but not limited t</w:t>
      </w:r>
      <w:r>
        <w:rPr>
          <w:rFonts w:ascii="Times New Roman" w:hAnsi="Times New Roman"/>
        </w:rPr>
        <w:t>o; (1) the rules and procedures concerning the operation of generation set forth in the NYISO tariffs or ISO Procedures or the Connecting Transmission Owner’s tariff; (2) any requirements consistent with Good Utility Practice or that are necessary to ensur</w:t>
      </w:r>
      <w:r>
        <w:rPr>
          <w:rFonts w:ascii="Times New Roman" w:hAnsi="Times New Roman"/>
        </w:rPr>
        <w:t>e the safe and reliable operation of the Transmission System or Distribution System; and (3) the Operating Requirements set forth in Attachment 5 of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285A43" w:rsidRDefault="00A156E3">
      <w:pPr>
        <w:widowControl/>
        <w:spacing w:before="240" w:after="240"/>
        <w:ind w:firstLine="720"/>
        <w:rPr>
          <w:rFonts w:ascii="Times New Roman" w:hAnsi="Times New Roman"/>
        </w:rPr>
      </w:pPr>
      <w:r>
        <w:rPr>
          <w:rFonts w:ascii="Times New Roman" w:hAnsi="Times New Roman"/>
        </w:rPr>
        <w:t>The Interconnection Customer shall be responsible for the Connecting Transmiss</w:t>
      </w:r>
      <w:r>
        <w:rPr>
          <w:rFonts w:ascii="Times New Roman" w:hAnsi="Times New Roman"/>
        </w:rPr>
        <w:t>ion Owner’s reasonable and necessary cost for the purchase, installation, operation, maintenance, testing, repair, and replacement of metering and data acquisition equipment specified in Attachments 2 and 3 of this Agreement.  The Interconnection Customer’</w:t>
      </w:r>
      <w:r>
        <w:rPr>
          <w:rFonts w:ascii="Times New Roman" w:hAnsi="Times New Roman"/>
        </w:rPr>
        <w:t>s metering (and data acquisition, as required) equipment shall conform to applicable industry rules and Operating Requirements.</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285A43" w:rsidRDefault="00A156E3">
      <w:pPr>
        <w:widowControl/>
        <w:spacing w:before="240" w:after="240"/>
        <w:ind w:left="1440" w:hanging="720"/>
        <w:rPr>
          <w:rFonts w:ascii="Times New Roman" w:hAnsi="Times New Roman"/>
        </w:rPr>
      </w:pPr>
      <w:r>
        <w:rPr>
          <w:rFonts w:ascii="Times New Roman" w:hAnsi="Times New Roman"/>
        </w:rPr>
        <w:t>1.8.1</w:t>
      </w:r>
      <w:r>
        <w:rPr>
          <w:rFonts w:ascii="Times New Roman" w:hAnsi="Times New Roman"/>
        </w:rPr>
        <w:tab/>
        <w:t>The Interconnection Customer shall design its Small Generating Facility to maintain a composite power d</w:t>
      </w:r>
      <w:r>
        <w:rPr>
          <w:rFonts w:ascii="Times New Roman" w:hAnsi="Times New Roman"/>
        </w:rPr>
        <w:t>elivery at continuous rated power output at the Point of Interconnection at a power factor within the range established by the Connecting Transmission Owner on a comparable basis, until NYISO has established different requirements that apply to all similar</w:t>
      </w:r>
      <w:r>
        <w:rPr>
          <w:rFonts w:ascii="Times New Roman" w:hAnsi="Times New Roman"/>
        </w:rPr>
        <w:t>ly situated generators in the New York Control Area on a comparable basis.</w:t>
      </w:r>
    </w:p>
    <w:p w:rsidR="00285A43" w:rsidRDefault="00A156E3">
      <w:pPr>
        <w:widowControl/>
        <w:spacing w:before="240" w:after="240"/>
        <w:ind w:left="1440" w:hanging="720"/>
        <w:rPr>
          <w:rFonts w:ascii="Times New Roman" w:hAnsi="Times New Roman"/>
        </w:rPr>
      </w:pPr>
      <w:r>
        <w:rPr>
          <w:rFonts w:ascii="Times New Roman" w:hAnsi="Times New Roman"/>
        </w:rPr>
        <w:t>1.8.2</w:t>
      </w:r>
      <w:r>
        <w:rPr>
          <w:rFonts w:ascii="Times New Roman" w:hAnsi="Times New Roman"/>
        </w:rPr>
        <w:tab/>
        <w:t xml:space="preserve">The NYISO is required to pay the Interconnection Customer for reactive power, or voltage support service, that the Interconnection Customer provides from the Small Generating </w:t>
      </w:r>
      <w:r>
        <w:rPr>
          <w:rFonts w:ascii="Times New Roman" w:hAnsi="Times New Roman"/>
        </w:rPr>
        <w:t>Facility in accordance with Rate Schedule 2 of the NYISO Services Tariff.</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285A43" w:rsidRDefault="00A156E3">
      <w:pPr>
        <w:widowControl/>
        <w:spacing w:before="240" w:after="240"/>
        <w:ind w:firstLine="720"/>
        <w:rPr>
          <w:rFonts w:ascii="Times New Roman" w:hAnsi="Times New Roman"/>
        </w:rPr>
      </w:pPr>
      <w:r>
        <w:rPr>
          <w:rFonts w:ascii="Times New Roman" w:hAnsi="Times New Roman"/>
        </w:rPr>
        <w:t xml:space="preserve">Capitalized terms used herein shall have the meanings specified in the Glossary of Terms in Attachment 1 or the body of this Agreement.  Capitalized terms used </w:t>
      </w:r>
      <w:r>
        <w:rPr>
          <w:rFonts w:ascii="Times New Roman" w:hAnsi="Times New Roman"/>
        </w:rPr>
        <w:t>herein that are not so defined shall have the meanings specified in Section 32.1.0 or Attachment S or Attachment X of the NYISO OATT.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285A43" w:rsidRDefault="00A156E3">
      <w:pPr>
        <w:widowControl/>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t>Equipment Testing and Inspection</w:t>
      </w:r>
    </w:p>
    <w:p w:rsidR="00285A43" w:rsidRDefault="00A156E3">
      <w:pPr>
        <w:widowControl/>
        <w:spacing w:before="240" w:after="240"/>
        <w:ind w:left="1440" w:hanging="720"/>
        <w:rPr>
          <w:rFonts w:ascii="Times New Roman" w:hAnsi="Times New Roman"/>
        </w:rPr>
      </w:pPr>
      <w:r>
        <w:rPr>
          <w:rFonts w:ascii="Times New Roman" w:hAnsi="Times New Roman"/>
        </w:rPr>
        <w:t>2.1.1</w:t>
      </w:r>
      <w:r>
        <w:rPr>
          <w:rFonts w:ascii="Times New Roman" w:hAnsi="Times New Roman"/>
        </w:rPr>
        <w:tab/>
        <w:t>The Intercon</w:t>
      </w:r>
      <w:r>
        <w:rPr>
          <w:rFonts w:ascii="Times New Roman" w:hAnsi="Times New Roman"/>
        </w:rPr>
        <w:t xml:space="preserve">nection Customer shall test and inspect its Small Generating Facility and Interconnection Facilities prior to interconnection.  The Interconnection Customer shall notify the NYISO and the Connecting Transmission Owner of such activities no fewer than five </w:t>
      </w:r>
      <w:r>
        <w:rPr>
          <w:rFonts w:ascii="Times New Roman" w:hAnsi="Times New Roman"/>
        </w:rPr>
        <w:t xml:space="preserve">Business Days (or as may be agreed to by the Parties) prior to such testing and inspection.  Testing and inspection shall occur on a Business Day.  The Connecting Transmission Owner may, at its own expense, send qualified personnel to the Small Generating </w:t>
      </w:r>
      <w:r>
        <w:rPr>
          <w:rFonts w:ascii="Times New Roman" w:hAnsi="Times New Roman"/>
        </w:rPr>
        <w:t>Facility site to inspect the interconnection and observe the testing.  The Interconnection Customer shall provide the NYISO and Connecting Transmission Owner a written test report when such testing and inspection is completed.  The Small Generating Facilit</w:t>
      </w:r>
      <w:r>
        <w:rPr>
          <w:rFonts w:ascii="Times New Roman" w:hAnsi="Times New Roman"/>
        </w:rPr>
        <w:t>y may not commence parallel operations if the NYISO, in consultation with the Connecting Transmission Owner, finds that the Small Generating Facility has not been installed as agreed upon or may not be operated in a safe and reliable manner.</w:t>
      </w:r>
    </w:p>
    <w:p w:rsidR="00285A43" w:rsidRDefault="00A156E3">
      <w:pPr>
        <w:widowControl/>
        <w:spacing w:before="240" w:after="240"/>
        <w:ind w:left="1440" w:hanging="720"/>
        <w:rPr>
          <w:rFonts w:ascii="Times New Roman" w:hAnsi="Times New Roman"/>
        </w:rPr>
      </w:pPr>
      <w:r>
        <w:rPr>
          <w:rFonts w:ascii="Times New Roman" w:hAnsi="Times New Roman"/>
        </w:rPr>
        <w:t>2.1.2</w:t>
      </w:r>
      <w:r>
        <w:rPr>
          <w:rFonts w:ascii="Times New Roman" w:hAnsi="Times New Roman"/>
        </w:rPr>
        <w:tab/>
        <w:t xml:space="preserve">The </w:t>
      </w:r>
      <w:r>
        <w:rPr>
          <w:rFonts w:ascii="Times New Roman" w:hAnsi="Times New Roman"/>
        </w:rPr>
        <w:t>NYISO and Connecting Transmission Owner shall each provide the Interconnection Customer written acknowledgment that it has received the Interconnection Customer’s written test report.  Such written acknowledgment shall not be deemed to be or construed as a</w:t>
      </w:r>
      <w:r>
        <w:rPr>
          <w:rFonts w:ascii="Times New Roman" w:hAnsi="Times New Roman"/>
        </w:rPr>
        <w:t>ny representation, assurance, guarantee, or warranty by the NYISO or Connecting Transmission Owner of the safety, durability, suitability, or reliability of the Small Generating Facility or any associated control, protective, and safety devices owned or co</w:t>
      </w:r>
      <w:r>
        <w:rPr>
          <w:rFonts w:ascii="Times New Roman" w:hAnsi="Times New Roman"/>
        </w:rPr>
        <w:t>ntrolled by the Interconnection Customer or the quality of power produced by the Small Generating Facility.</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285A43" w:rsidRDefault="00A156E3">
      <w:pPr>
        <w:widowControl/>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Connecting Transmission Owner, shall use Reasonable</w:t>
      </w:r>
      <w:r>
        <w:rPr>
          <w:rFonts w:ascii="Times New Roman" w:hAnsi="Times New Roman"/>
        </w:rPr>
        <w:t xml:space="preserve"> Efforts to list applicable parallel Operating Requirements in Attachment 5 of this Agreement. Additionally, the NYISO, in consultation with the Connecting Transmission Owner, shall notify the Interconnection Customer of any changes to these requirements a</w:t>
      </w:r>
      <w:r>
        <w:rPr>
          <w:rFonts w:ascii="Times New Roman" w:hAnsi="Times New Roman"/>
        </w:rPr>
        <w:t>s soon as they are known.  The NYISO and Connecting Transmission Owner shall make Reasonable Efforts to cooperate with the Interconnection Customer in meeting requirements necessary for the Interconnection Customer to commence parallel operations by the in</w:t>
      </w:r>
      <w:r>
        <w:rPr>
          <w:rFonts w:ascii="Times New Roman" w:hAnsi="Times New Roman"/>
        </w:rPr>
        <w:t>-service date.</w:t>
      </w:r>
    </w:p>
    <w:p w:rsidR="00285A43" w:rsidRDefault="00A156E3">
      <w:pPr>
        <w:widowControl/>
        <w:spacing w:before="240" w:after="240"/>
        <w:ind w:left="1440" w:hanging="720"/>
        <w:rPr>
          <w:rFonts w:ascii="Times New Roman" w:hAnsi="Times New Roman"/>
        </w:rPr>
      </w:pPr>
      <w:r>
        <w:rPr>
          <w:rFonts w:ascii="Times New Roman" w:hAnsi="Times New Roman"/>
        </w:rPr>
        <w:t>2.2.2</w:t>
      </w:r>
      <w:r>
        <w:rPr>
          <w:rFonts w:ascii="Times New Roman" w:hAnsi="Times New Roman"/>
        </w:rPr>
        <w:tab/>
        <w:t xml:space="preserve">The Interconnection Customer shall not operate its Small Generating Facility in parallel with the New York State Transmission System or the Distribution System without prior written authorization of the NYISO.  The NYISO, in </w:t>
      </w:r>
      <w:r>
        <w:rPr>
          <w:rFonts w:ascii="Times New Roman" w:hAnsi="Times New Roman"/>
        </w:rPr>
        <w:t>consultation with the Connecting Transmission Owner, will provide such authorization once the NYISO receives notification that the Interconnection Customer has complied with all applicable parallel Operating Requirements.  Such authorization shall not be u</w:t>
      </w:r>
      <w:r>
        <w:rPr>
          <w:rFonts w:ascii="Times New Roman" w:hAnsi="Times New Roman"/>
        </w:rPr>
        <w:t>nreasonably withheld, conditioned, or delayed.</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Access</w:t>
      </w:r>
    </w:p>
    <w:p w:rsidR="00285A43" w:rsidRDefault="00A156E3">
      <w:pPr>
        <w:widowControl/>
        <w:spacing w:before="240" w:after="240"/>
        <w:ind w:left="1440" w:hanging="720"/>
        <w:rPr>
          <w:rFonts w:ascii="Times New Roman" w:hAnsi="Times New Roman"/>
        </w:rPr>
      </w:pPr>
      <w:r>
        <w:rPr>
          <w:rFonts w:ascii="Times New Roman" w:hAnsi="Times New Roman"/>
        </w:rPr>
        <w:t>2.3.1</w:t>
      </w:r>
      <w:r>
        <w:rPr>
          <w:rFonts w:ascii="Times New Roman" w:hAnsi="Times New Roman"/>
        </w:rPr>
        <w:tab/>
        <w:t>Upon reasonable notice, the NYISO and/or Connecting Transmission Owner may send a qualified person to the premises of the Interconnection Customer at or immediately before the time th</w:t>
      </w:r>
      <w:r>
        <w:rPr>
          <w:rFonts w:ascii="Times New Roman" w:hAnsi="Times New Roman"/>
        </w:rPr>
        <w:t>e Small Generating Facility first produces energy to inspect the interconnection, and observe the commissioning of the Small Generating Facility (including any required testing), startup, and operation for a period of up to three Business Days after initia</w:t>
      </w:r>
      <w:r>
        <w:rPr>
          <w:rFonts w:ascii="Times New Roman" w:hAnsi="Times New Roman"/>
        </w:rPr>
        <w:t>l start-up of the unit.  In addition, the Interconnection Customer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Generating Facility.</w:t>
      </w:r>
    </w:p>
    <w:p w:rsidR="00285A43" w:rsidRDefault="00A156E3">
      <w:pPr>
        <w:widowControl/>
        <w:spacing w:before="240" w:after="240"/>
        <w:ind w:left="1440" w:hanging="720"/>
        <w:rPr>
          <w:rFonts w:ascii="Times New Roman" w:hAnsi="Times New Roman"/>
        </w:rPr>
      </w:pPr>
      <w:r>
        <w:rPr>
          <w:rFonts w:ascii="Times New Roman" w:hAnsi="Times New Roman"/>
        </w:rPr>
        <w:t>2.3.2</w:t>
      </w:r>
      <w:r>
        <w:rPr>
          <w:rFonts w:ascii="Times New Roman" w:hAnsi="Times New Roman"/>
        </w:rPr>
        <w:tab/>
        <w:t>Following t</w:t>
      </w:r>
      <w:r>
        <w:rPr>
          <w:rFonts w:ascii="Times New Roman" w:hAnsi="Times New Roman"/>
        </w:rPr>
        <w:t>he initial inspection process described above, at reasonable hours, and upon reasonable notice, or at any time without notice in the event of an emergency or hazardous condition, the NYISO and Connecting Transmission Owner each shall have access to the Int</w:t>
      </w:r>
      <w:r>
        <w:rPr>
          <w:rFonts w:ascii="Times New Roman" w:hAnsi="Times New Roman"/>
        </w:rPr>
        <w:t>erconnection Customer’s premises for any reasonable purpose in connection with the performance of the obligations imposed on them by this Agreement or if necessary to meet their legal obligation to provide service to their customers.</w:t>
      </w:r>
    </w:p>
    <w:p w:rsidR="00285A43" w:rsidRDefault="00A156E3">
      <w:pPr>
        <w:widowControl/>
        <w:spacing w:before="240" w:after="240"/>
        <w:ind w:left="1440" w:hanging="720"/>
        <w:rPr>
          <w:rFonts w:ascii="Times New Roman" w:hAnsi="Times New Roman"/>
        </w:rPr>
      </w:pPr>
      <w:r>
        <w:rPr>
          <w:rFonts w:ascii="Times New Roman" w:hAnsi="Times New Roman"/>
        </w:rPr>
        <w:t>2.3.3</w:t>
      </w:r>
      <w:r>
        <w:rPr>
          <w:rFonts w:ascii="Times New Roman" w:hAnsi="Times New Roman"/>
        </w:rPr>
        <w:tab/>
        <w:t>Each Party shall</w:t>
      </w:r>
      <w:r>
        <w:rPr>
          <w:rFonts w:ascii="Times New Roman" w:hAnsi="Times New Roman"/>
        </w:rPr>
        <w:t xml:space="preserve"> be responsible for its own costs associated with following this article.</w:t>
      </w:r>
      <w:r>
        <w:rPr>
          <w:rFonts w:ascii="Times New Roman" w:hAnsi="Times New Roman"/>
          <w:b/>
          <w:bCs/>
        </w:rPr>
        <w:t xml:space="preserve"> </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285A43" w:rsidRDefault="00A156E3">
      <w:pPr>
        <w:widowControl/>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285A43" w:rsidRDefault="00A156E3">
      <w:pPr>
        <w:widowControl/>
        <w:spacing w:before="240" w:after="240"/>
        <w:ind w:firstLine="720"/>
        <w:rPr>
          <w:rFonts w:ascii="Times New Roman" w:hAnsi="Times New Roman"/>
        </w:rPr>
      </w:pPr>
      <w:r>
        <w:rPr>
          <w:rFonts w:ascii="Times New Roman" w:hAnsi="Times New Roman"/>
        </w:rPr>
        <w:t>This Agreement shall become effective upon execution by the Parties subject to acceptance by FERC (</w:t>
      </w:r>
      <w:r>
        <w:rPr>
          <w:rFonts w:ascii="Times New Roman" w:hAnsi="Times New Roman"/>
        </w:rPr>
        <w:t>if applicable), or if filed unexecuted, upon the date specified by the FERC.  The NYISO and Connecting Transmission Owner shall promptly file, or cause to be filed, this Agreement with FERC upon execution, if required.  If the Agreement is disputed and the</w:t>
      </w:r>
      <w:r>
        <w:rPr>
          <w:rFonts w:ascii="Times New Roman" w:hAnsi="Times New Roman"/>
        </w:rPr>
        <w:t xml:space="preserve"> Interconnection Customer requests that it be filed with FERC in an unexecuted form, the NYISO shall file, or cause to be filed, this Agreement and the NYISO shall identify the disputed language.</w:t>
      </w:r>
    </w:p>
    <w:p w:rsidR="00285A43" w:rsidRDefault="00A156E3">
      <w:pPr>
        <w:widowControl/>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285A43" w:rsidRDefault="00A156E3">
      <w:pPr>
        <w:widowControl/>
        <w:spacing w:before="240" w:after="240"/>
        <w:ind w:firstLine="720"/>
        <w:rPr>
          <w:rFonts w:ascii="Times New Roman" w:hAnsi="Times New Roman"/>
        </w:rPr>
      </w:pPr>
      <w:r>
        <w:rPr>
          <w:rFonts w:ascii="Times New Roman" w:hAnsi="Times New Roman"/>
        </w:rPr>
        <w:t xml:space="preserve">This Agreement shall become effective </w:t>
      </w:r>
      <w:r>
        <w:rPr>
          <w:rFonts w:ascii="Times New Roman" w:hAnsi="Times New Roman"/>
        </w:rPr>
        <w:t>on the Effective Date and shall remain in effect for a period of twenty (20) years from the Effective Date or such other longer period as the Interconnection Customer may request and shall be automatically renewed for each successive one-year period therea</w:t>
      </w:r>
      <w:r>
        <w:rPr>
          <w:rFonts w:ascii="Times New Roman" w:hAnsi="Times New Roman"/>
        </w:rPr>
        <w:t>fter, unless terminated earlier in accordance with article 3.3 of this Agreement.</w:t>
      </w:r>
    </w:p>
    <w:p w:rsidR="00285A43" w:rsidRDefault="00A156E3">
      <w:pPr>
        <w:widowControl/>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285A43" w:rsidRDefault="00A156E3">
      <w:pPr>
        <w:widowControl/>
        <w:spacing w:before="240" w:after="240"/>
        <w:ind w:firstLine="720"/>
        <w:rPr>
          <w:rFonts w:ascii="Times New Roman" w:hAnsi="Times New Roman"/>
        </w:rPr>
      </w:pPr>
      <w:r>
        <w:rPr>
          <w:rFonts w:ascii="Times New Roman" w:hAnsi="Times New Roman"/>
        </w:rPr>
        <w:t>No termination shall become effective until the Parties have complied with all Applicable Laws and Regulations applicable to such termination, including the f</w:t>
      </w:r>
      <w:r>
        <w:rPr>
          <w:rFonts w:ascii="Times New Roman" w:hAnsi="Times New Roman"/>
        </w:rPr>
        <w:t>iling with FERC of a notice of termination of this Agreement (if required), which notice has been accepted for filing by FERC.</w:t>
      </w:r>
    </w:p>
    <w:p w:rsidR="00285A43" w:rsidRDefault="00A156E3">
      <w:pPr>
        <w:widowControl/>
        <w:spacing w:before="240" w:after="240"/>
        <w:ind w:left="1440" w:hanging="720"/>
        <w:rPr>
          <w:rFonts w:ascii="Times New Roman" w:hAnsi="Times New Roman"/>
        </w:rPr>
      </w:pPr>
      <w:r>
        <w:rPr>
          <w:rFonts w:ascii="Times New Roman" w:hAnsi="Times New Roman"/>
        </w:rPr>
        <w:t>3.3.1</w:t>
      </w:r>
      <w:r>
        <w:rPr>
          <w:rFonts w:ascii="Times New Roman" w:hAnsi="Times New Roman"/>
        </w:rPr>
        <w:tab/>
        <w:t>The Interconnection Customer may terminate this Agreement at any time by giving the NYISO and Connecting Transmission Owner</w:t>
      </w:r>
      <w:r>
        <w:rPr>
          <w:rFonts w:ascii="Times New Roman" w:hAnsi="Times New Roman"/>
        </w:rPr>
        <w:t xml:space="preserve"> 20 Business Days written notice.</w:t>
      </w:r>
    </w:p>
    <w:p w:rsidR="00285A43" w:rsidRDefault="00A156E3">
      <w:pPr>
        <w:widowControl/>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Agreement after Default pursuant to article 7.6.</w:t>
      </w:r>
    </w:p>
    <w:p w:rsidR="00285A43" w:rsidRDefault="00A156E3">
      <w:pPr>
        <w:widowControl/>
        <w:spacing w:before="240" w:after="240"/>
        <w:ind w:left="1440" w:hanging="720"/>
        <w:rPr>
          <w:rFonts w:ascii="Times New Roman" w:hAnsi="Times New Roman"/>
        </w:rPr>
      </w:pPr>
      <w:r>
        <w:rPr>
          <w:rFonts w:ascii="Times New Roman" w:hAnsi="Times New Roman"/>
        </w:rPr>
        <w:t>3.3.3</w:t>
      </w:r>
      <w:r>
        <w:rPr>
          <w:rFonts w:ascii="Times New Roman" w:hAnsi="Times New Roman"/>
        </w:rPr>
        <w:tab/>
        <w:t>Upon termination of this Agreement, the Small Generating Facility will be disconnected from the New York State Transmission System o</w:t>
      </w:r>
      <w:r>
        <w:rPr>
          <w:rFonts w:ascii="Times New Roman" w:hAnsi="Times New Roman"/>
        </w:rPr>
        <w:t>r the Distribution System, as applicable.  All costs required to effectuate such disconnection shall be borne by the terminating Party, unless such termination resulted from the non-terminating Party’s Default of this SGIA or such non-terminating Party oth</w:t>
      </w:r>
      <w:r>
        <w:rPr>
          <w:rFonts w:ascii="Times New Roman" w:hAnsi="Times New Roman"/>
        </w:rPr>
        <w:t>erwise is responsible for these costs under this SGIA.</w:t>
      </w:r>
    </w:p>
    <w:p w:rsidR="00285A43" w:rsidRDefault="00A156E3">
      <w:pPr>
        <w:widowControl/>
        <w:spacing w:before="240" w:after="240"/>
        <w:ind w:left="1440" w:hanging="720"/>
        <w:rPr>
          <w:rFonts w:ascii="Times New Roman" w:hAnsi="Times New Roman"/>
        </w:rPr>
      </w:pPr>
      <w:r>
        <w:rPr>
          <w:rFonts w:ascii="Times New Roman" w:hAnsi="Times New Roman"/>
        </w:rPr>
        <w:t>3.3.4</w:t>
      </w:r>
      <w:r>
        <w:rPr>
          <w:rFonts w:ascii="Times New Roman" w:hAnsi="Times New Roman"/>
        </w:rPr>
        <w:tab/>
        <w:t>The termination of this Agreement shall not relieve any Party of its liabilities and obligations, owed or continuing at the time of the termination.  The Interconnection Customer shall pay all am</w:t>
      </w:r>
      <w:r>
        <w:rPr>
          <w:rFonts w:ascii="Times New Roman" w:hAnsi="Times New Roman"/>
        </w:rPr>
        <w:t>ounts in excess of any deposit or other security without interest within 30 calendar days after receipt of the invoice for such amounts.  If the deposit or other security exceeds the invoice, the Connecting Transmission Owner shall refund such excess withi</w:t>
      </w:r>
      <w:r>
        <w:rPr>
          <w:rFonts w:ascii="Times New Roman" w:hAnsi="Times New Roman"/>
        </w:rPr>
        <w:t>n 30 calendar days of the invoice without interest.  If the Interconnection Customer disputes an amount to be paid the Interconnection Customer shall pay the disputed amount to the Connecting Transmission Owner or into an interest bearing escrow account, p</w:t>
      </w:r>
      <w:r>
        <w:rPr>
          <w:rFonts w:ascii="Times New Roman" w:hAnsi="Times New Roman"/>
        </w:rPr>
        <w:t>ending resolution of the dispute in accordance with Article 10 of this Agreement.  To the extent the dispute is resolved in the Interconnection Customer’s favor, that portion of the disputed amount will be returned to the Interconnection Customer with inte</w:t>
      </w:r>
      <w:r>
        <w:rPr>
          <w:rFonts w:ascii="Times New Roman" w:hAnsi="Times New Roman"/>
        </w:rPr>
        <w:t>rest at rates applicable to refunds under the Commission’s regulations.  To the extent the dispute is resolved in the Connecting Transmission Owner’s favor, that portion of any escrowed funds and interest will be released to the Connecting Transmission Own</w:t>
      </w:r>
      <w:r>
        <w:rPr>
          <w:rFonts w:ascii="Times New Roman" w:hAnsi="Times New Roman"/>
        </w:rPr>
        <w:t>er.</w:t>
      </w:r>
    </w:p>
    <w:p w:rsidR="00285A43" w:rsidRDefault="00A156E3">
      <w:pPr>
        <w:widowControl/>
        <w:spacing w:before="240" w:after="240"/>
        <w:ind w:left="1440" w:hanging="720"/>
        <w:rPr>
          <w:rFonts w:ascii="Times New Roman" w:hAnsi="Times New Roman"/>
        </w:rPr>
      </w:pPr>
      <w:r>
        <w:rPr>
          <w:rFonts w:ascii="Times New Roman" w:hAnsi="Times New Roman"/>
        </w:rPr>
        <w:t>3.3.5</w:t>
      </w:r>
      <w:r>
        <w:rPr>
          <w:rFonts w:ascii="Times New Roman" w:hAnsi="Times New Roman"/>
        </w:rPr>
        <w:tab/>
        <w:t>The limitations of liability, indemnification and confidentiality provisions of this Agreement shall survive termination or expiration of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285A43" w:rsidRDefault="00A156E3">
      <w:pPr>
        <w:widowControl/>
        <w:spacing w:before="240" w:after="240"/>
        <w:ind w:firstLine="720"/>
        <w:rPr>
          <w:rFonts w:ascii="Times New Roman" w:hAnsi="Times New Roman"/>
        </w:rPr>
      </w:pPr>
      <w:r>
        <w:rPr>
          <w:rFonts w:ascii="Times New Roman" w:hAnsi="Times New Roman"/>
        </w:rPr>
        <w:t xml:space="preserve">Temporary disconnection shall continue only for so long as </w:t>
      </w:r>
      <w:r>
        <w:rPr>
          <w:rFonts w:ascii="Times New Roman" w:hAnsi="Times New Roman"/>
        </w:rPr>
        <w:t>reasonably necessary under Good Utility Practice.</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Emergency Conditions</w:t>
      </w:r>
    </w:p>
    <w:p w:rsidR="00285A43" w:rsidRDefault="00A156E3">
      <w:pPr>
        <w:widowControl/>
        <w:spacing w:before="240" w:after="240"/>
        <w:ind w:firstLine="720"/>
        <w:rPr>
          <w:rFonts w:ascii="Times New Roman" w:hAnsi="Times New Roman"/>
        </w:rPr>
      </w:pPr>
      <w:r>
        <w:rPr>
          <w:rFonts w:ascii="Times New Roman" w:hAnsi="Times New Roman"/>
        </w:rPr>
        <w:t>“Emergency Condition” shall mean a condition or situation: (1) that in the judgment of the Party making the claim is imminently likely to endanger life or property; or (2) that, i</w:t>
      </w:r>
      <w:r>
        <w:rPr>
          <w:rFonts w:ascii="Times New Roman" w:hAnsi="Times New Roman"/>
        </w:rPr>
        <w:t>n the case of the NYISO or Connecting Transmission Owner, is imminently likely (as determined in a non-discriminatory manner) to cause a material adverse effect on the security of, or damage to the New York State Transmission System or Distribution System,</w:t>
      </w:r>
      <w:r>
        <w:rPr>
          <w:rFonts w:ascii="Times New Roman" w:hAnsi="Times New Roman"/>
        </w:rPr>
        <w:t xml:space="preserve"> the Connecting Transmission Owner’s Interconnection Facilities or the electric systems of others to which the New York State Transmission System or Distribution System is directly connected; or (3) that, in the case of the Interconnection Customer, is imm</w:t>
      </w:r>
      <w:r>
        <w:rPr>
          <w:rFonts w:ascii="Times New Roman" w:hAnsi="Times New Roman"/>
        </w:rPr>
        <w:t xml:space="preserve">inently likely (as determined in a non-discriminatory manner) to cause a material adverse effect on the security of, or damage to, the Small Generating Facility or the Interconnection Customer’s Interconnection Facilities.  Under Emergency Conditions, the </w:t>
      </w:r>
      <w:r>
        <w:rPr>
          <w:rFonts w:ascii="Times New Roman" w:hAnsi="Times New Roman"/>
        </w:rPr>
        <w:t xml:space="preserve">NYISO or Connecting Transmission Owner may immediately suspend interconnection service and temporarily disconnect the Small Generating Facility.  The NYISO or Connecting Transmission Owner shall notify the Interconnection Customer promptly when it becomes </w:t>
      </w:r>
      <w:r>
        <w:rPr>
          <w:rFonts w:ascii="Times New Roman" w:hAnsi="Times New Roman"/>
        </w:rPr>
        <w:t>aware of an Emergency Condition that may reasonably be expected to affect the Interconnection Customer’s operation of the Small Generating Facility.  The Interconnection Customer shall notify the NYISO and Connecting Transmission Owner promptly when it bec</w:t>
      </w:r>
      <w:r>
        <w:rPr>
          <w:rFonts w:ascii="Times New Roman" w:hAnsi="Times New Roman"/>
        </w:rPr>
        <w:t>omes aware of an Emergency Condition that may reasonably be expected to affect the New York State Transmission System or Distribution System or any Affected Systems.  To the extent information is known, the notification shall describe the Emergency Conditi</w:t>
      </w:r>
      <w:r>
        <w:rPr>
          <w:rFonts w:ascii="Times New Roman" w:hAnsi="Times New Roman"/>
        </w:rPr>
        <w:t>on, the extent of the damage or deficiency, the expected effect on the operation of each Party’s facilities and operations, its anticipated duration, and the necessary corrective action.</w:t>
      </w:r>
    </w:p>
    <w:p w:rsidR="00285A43" w:rsidRDefault="00A156E3">
      <w:pPr>
        <w:pStyle w:val="Heading3"/>
        <w:keepNext/>
        <w:keepLines/>
        <w:widowControl/>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285A43" w:rsidRDefault="00A156E3">
      <w:pPr>
        <w:widowControl/>
        <w:spacing w:before="240" w:after="240"/>
        <w:ind w:firstLine="720"/>
        <w:rPr>
          <w:rFonts w:ascii="Times New Roman" w:hAnsi="Times New Roman"/>
        </w:rPr>
      </w:pPr>
      <w:r>
        <w:rPr>
          <w:rFonts w:ascii="Times New Roman" w:hAnsi="Times New Roman"/>
        </w:rPr>
        <w:t>The NYISO or Conn</w:t>
      </w:r>
      <w:r>
        <w:rPr>
          <w:rFonts w:ascii="Times New Roman" w:hAnsi="Times New Roman"/>
        </w:rPr>
        <w:t>ecting Transmission Owner may interrupt interconnection service or curtail the output of the Small Generating Facility and temporarily disconnect the Small Generating Facility from the New York State Transmission System or Distribution System when necessar</w:t>
      </w:r>
      <w:r>
        <w:rPr>
          <w:rFonts w:ascii="Times New Roman" w:hAnsi="Times New Roman"/>
        </w:rPr>
        <w:t>y for routine maintenance, construction, and repairs on the New York State Transmission System or Distribution System.  NYISO or the Connecting Transmission Owner shall provide the Interconnection Customer with five Business Days notice prior to such inter</w:t>
      </w:r>
      <w:r>
        <w:rPr>
          <w:rFonts w:ascii="Times New Roman" w:hAnsi="Times New Roman"/>
        </w:rPr>
        <w:t>ruption.  The NYISO and Connecting Transmission Owner shall use Reasonable Efforts to coordinate such reduction or temporary disconnection with the Interconnection Customer.</w:t>
      </w:r>
    </w:p>
    <w:p w:rsidR="00285A43" w:rsidRDefault="00A156E3">
      <w:pPr>
        <w:widowControl/>
        <w:rPr>
          <w:rFonts w:ascii="Times New Roman" w:hAnsi="Times New Roman"/>
          <w:b/>
        </w:rPr>
      </w:pPr>
      <w:r>
        <w:rPr>
          <w:rFonts w:ascii="Times New Roman" w:hAnsi="Times New Roman"/>
          <w:b/>
        </w:rPr>
        <w:tab/>
        <w:t>3.4.3</w:t>
      </w:r>
      <w:r>
        <w:rPr>
          <w:rFonts w:ascii="Times New Roman" w:hAnsi="Times New Roman"/>
          <w:b/>
        </w:rPr>
        <w:tab/>
        <w:t>Forced Outages</w:t>
      </w:r>
    </w:p>
    <w:p w:rsidR="00285A43" w:rsidRDefault="00A156E3">
      <w:pPr>
        <w:widowControl/>
        <w:spacing w:before="240" w:after="240"/>
        <w:ind w:firstLine="720"/>
        <w:rPr>
          <w:rFonts w:ascii="Times New Roman" w:hAnsi="Times New Roman"/>
        </w:rPr>
      </w:pPr>
      <w:r>
        <w:rPr>
          <w:rFonts w:ascii="Times New Roman" w:hAnsi="Times New Roman"/>
        </w:rPr>
        <w:t>During any forced outage, the NYISO or Connecting Transmissi</w:t>
      </w:r>
      <w:r>
        <w:rPr>
          <w:rFonts w:ascii="Times New Roman" w:hAnsi="Times New Roman"/>
        </w:rPr>
        <w:t>on Owner may suspend interconnection service to the Interconnection Customer to effect immediate repairs on the New York State Transmission System or the Distribution System.  The NYISO shall use Reasonable Efforts to provide the Interconnection Customer w</w:t>
      </w:r>
      <w:r>
        <w:rPr>
          <w:rFonts w:ascii="Times New Roman" w:hAnsi="Times New Roman"/>
        </w:rPr>
        <w:t>ith prior notice.  If prior notice is not given, the NYISO shall, upon request, provide the Interconnection Customer written documentation after the fact explaining the circumstances of the disconnection.</w:t>
      </w:r>
    </w:p>
    <w:p w:rsidR="00285A43" w:rsidRDefault="00A156E3">
      <w:pPr>
        <w:pStyle w:val="Heading3"/>
        <w:keepNext/>
        <w:keepLines/>
        <w:widowControl/>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285A43" w:rsidRDefault="00A156E3">
      <w:pPr>
        <w:widowControl/>
        <w:spacing w:before="240" w:after="240"/>
        <w:ind w:firstLine="720"/>
        <w:rPr>
          <w:rFonts w:ascii="Times New Roman" w:hAnsi="Times New Roman"/>
        </w:rPr>
      </w:pPr>
      <w:r>
        <w:rPr>
          <w:rFonts w:ascii="Times New Roman" w:hAnsi="Times New Roman"/>
        </w:rPr>
        <w:t>The NYISO or Connec</w:t>
      </w:r>
      <w:r>
        <w:rPr>
          <w:rFonts w:ascii="Times New Roman" w:hAnsi="Times New Roman"/>
        </w:rPr>
        <w:t>ting Transmission Owner shall notify the Interconnection Customer as soon as practicable if, based on Good Utility Practice, operation of the Small Generating Facility may cause disruption or deterioration of service to other customers served from the same</w:t>
      </w:r>
      <w:r>
        <w:rPr>
          <w:rFonts w:ascii="Times New Roman" w:hAnsi="Times New Roman"/>
        </w:rPr>
        <w:t xml:space="preserve"> electric system, or if operating the Small Generating Facility could cause damage to the New York State Transmission System, the Distribution System or Affected Systems, or if disconnection is otherwise required under Applicable Reliability Standards or t</w:t>
      </w:r>
      <w:r>
        <w:rPr>
          <w:rFonts w:ascii="Times New Roman" w:hAnsi="Times New Roman"/>
        </w:rPr>
        <w:t>he NYISO OATT.  Supporting documentation used to reach the decision to disconnect shall be provided to the Interconnection Customer upon request.  If, after notice, the Interconnection Customer fails to remedy the adverse operating effect within a reasonab</w:t>
      </w:r>
      <w:r>
        <w:rPr>
          <w:rFonts w:ascii="Times New Roman" w:hAnsi="Times New Roman"/>
        </w:rPr>
        <w:t>le time, the NYISO or Connecting Transmission Owner may disconnect the Small Generating Facility.  The NYISO or Connecting Transmission Owner shall provide the Interconnection Customer with five Business Day notice of such disconnection, unless the provisi</w:t>
      </w:r>
      <w:r>
        <w:rPr>
          <w:rFonts w:ascii="Times New Roman" w:hAnsi="Times New Roman"/>
        </w:rPr>
        <w:t>ons of article 3.4.1 apply.</w:t>
      </w:r>
    </w:p>
    <w:p w:rsidR="00285A43" w:rsidRDefault="00A156E3">
      <w:pPr>
        <w:pStyle w:val="Heading3"/>
        <w:keepNext/>
        <w:keepLines/>
        <w:widowControl/>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Generating Facility</w:t>
      </w:r>
    </w:p>
    <w:p w:rsidR="00285A43" w:rsidRDefault="00A156E3">
      <w:pPr>
        <w:widowControl/>
        <w:spacing w:before="240" w:after="240"/>
        <w:ind w:firstLine="720"/>
        <w:rPr>
          <w:rFonts w:ascii="Times New Roman" w:hAnsi="Times New Roman"/>
        </w:rPr>
      </w:pPr>
      <w:r>
        <w:rPr>
          <w:rFonts w:ascii="Times New Roman" w:hAnsi="Times New Roman"/>
        </w:rPr>
        <w:t xml:space="preserve">The Interconnection Customer must receive written authorization from the NYISO and Connecting Transmission Owner before making any change to the Small Generating Facility that </w:t>
      </w:r>
      <w:r>
        <w:rPr>
          <w:rFonts w:ascii="Times New Roman" w:hAnsi="Times New Roman"/>
        </w:rPr>
        <w:t xml:space="preserve">may have a material impact on the safety or reliability of the New York State Transmission System or the Distribution System.  Such authorization shall not be unreasonably withheld. Modifications shall be done in accordance with Good Utility Practice.  If </w:t>
      </w:r>
      <w:r>
        <w:rPr>
          <w:rFonts w:ascii="Times New Roman" w:hAnsi="Times New Roman"/>
        </w:rPr>
        <w:t>the Interconnection Customer makes such modification without the prior written authorization of the NYISO and Connecting Transmission Owner, the Connecting Transmission Owner shall have the right to temporarily disconnect the Small Generating Facility.  If</w:t>
      </w:r>
      <w:r>
        <w:rPr>
          <w:rFonts w:ascii="Times New Roman" w:hAnsi="Times New Roman"/>
        </w:rPr>
        <w:t xml:space="preserve"> disconnected, the Small Generating Facility will not be reconnected until the unauthorized modifications are authorized or removed.</w:t>
      </w:r>
    </w:p>
    <w:p w:rsidR="00285A43" w:rsidRDefault="00A156E3">
      <w:pPr>
        <w:pStyle w:val="Heading3"/>
        <w:keepNext/>
        <w:keepLines/>
        <w:widowControl/>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285A43" w:rsidRDefault="00A156E3">
      <w:pPr>
        <w:widowControl/>
        <w:spacing w:before="240" w:after="240"/>
        <w:ind w:firstLine="720"/>
        <w:rPr>
          <w:rFonts w:ascii="Times New Roman" w:hAnsi="Times New Roman"/>
        </w:rPr>
      </w:pPr>
      <w:r>
        <w:rPr>
          <w:rFonts w:ascii="Times New Roman" w:hAnsi="Times New Roman"/>
        </w:rPr>
        <w:t>The Parties shall cooperate with each other to restore the Small Generating Facility, Interconnection Fa</w:t>
      </w:r>
      <w:r>
        <w:rPr>
          <w:rFonts w:ascii="Times New Roman" w:hAnsi="Times New Roman"/>
        </w:rPr>
        <w:t>cilities, and the New York State Transmission System and Distribution System to their normal operating state as soon as reasonably practicable following a temporary disconnection.</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w:t>
      </w:r>
      <w:r>
        <w:rPr>
          <w:rFonts w:ascii="Times New Roman" w:hAnsi="Times New Roman"/>
          <w:b/>
          <w:bCs/>
        </w:rPr>
        <w:t>on Upgrades</w:t>
      </w:r>
    </w:p>
    <w:p w:rsidR="00285A43" w:rsidRDefault="00A156E3">
      <w:pPr>
        <w:widowControl/>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285A43" w:rsidRDefault="00A156E3">
      <w:pPr>
        <w:widowControl/>
        <w:spacing w:before="240" w:after="240"/>
        <w:ind w:left="1440" w:hanging="720"/>
        <w:rPr>
          <w:rFonts w:ascii="Times New Roman" w:hAnsi="Times New Roman"/>
        </w:rPr>
      </w:pPr>
      <w:r>
        <w:rPr>
          <w:rFonts w:ascii="Times New Roman" w:hAnsi="Times New Roman"/>
        </w:rPr>
        <w:t>4.1.1</w:t>
      </w:r>
      <w:r>
        <w:rPr>
          <w:rFonts w:ascii="Times New Roman" w:hAnsi="Times New Roman"/>
        </w:rPr>
        <w:tab/>
        <w:t>The Interconnection Customer shall pay for the cost of the Interconnection Facilities itemized in Attachment 2 of this Agreement.  The NYISO, in consultation with the Connecting Transmission Owner, shall pro</w:t>
      </w:r>
      <w:r>
        <w:rPr>
          <w:rFonts w:ascii="Times New Roman" w:hAnsi="Times New Roman"/>
        </w:rPr>
        <w:t>vide a best estimate cost, including overheads, for the purchase and construction of its Interconnection Facilities and provide a detailed itemization of such costs.  Costs associated with Interconnection Facilities may be shared with other entities that m</w:t>
      </w:r>
      <w:r>
        <w:rPr>
          <w:rFonts w:ascii="Times New Roman" w:hAnsi="Times New Roman"/>
        </w:rPr>
        <w:t>ay benefit from such facilities by agreement of the Interconnection Customer, such other entities, the NYISO, and the Connecting Transmission Owner.</w:t>
      </w:r>
    </w:p>
    <w:p w:rsidR="00285A43" w:rsidRDefault="00A156E3">
      <w:pPr>
        <w:widowControl/>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Interconnection Customer shall be responsible for its share of all reasonable expenses, including</w:t>
      </w:r>
      <w:r>
        <w:rPr>
          <w:rFonts w:ascii="Times New Roman" w:hAnsi="Times New Roman"/>
        </w:rPr>
        <w:t xml:space="preserve"> overheads, associated with (1) owning, operating, maintaining, repairing, and replacing its own Interconnection Facilities, and (2) operating, maintaining, repairing, and replacing the Connecting Transmission Owner’s Interconnection Facilities, as set for</w:t>
      </w:r>
      <w:r>
        <w:rPr>
          <w:rFonts w:ascii="Times New Roman" w:hAnsi="Times New Roman"/>
        </w:rPr>
        <w:t>th in Attachment 2 to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Distribution Upgrades</w:t>
      </w:r>
    </w:p>
    <w:p w:rsidR="00285A43" w:rsidRDefault="00A156E3">
      <w:pPr>
        <w:widowControl/>
        <w:spacing w:before="240" w:after="240"/>
        <w:ind w:firstLine="720"/>
        <w:rPr>
          <w:rFonts w:ascii="Times New Roman" w:hAnsi="Times New Roman"/>
        </w:rPr>
      </w:pPr>
      <w:r>
        <w:rPr>
          <w:rFonts w:ascii="Times New Roman" w:hAnsi="Times New Roman"/>
        </w:rPr>
        <w:t xml:space="preserve">The Connecting Transmission Owner shall design, procure, construct, install, and own the Distribution Upgrades described in Attachment 6 of this Agreement.  If the Connecting Transmission </w:t>
      </w:r>
      <w:r>
        <w:rPr>
          <w:rFonts w:ascii="Times New Roman" w:hAnsi="Times New Roman"/>
        </w:rPr>
        <w:t>Owner and the Interconnection Customer agree, the Interconnection Customer may construct Distribution Upgrades that are located on land owned by the Interconnection Customer.  The actual cost of the Distribution Upgrades, including overheads, shall be dire</w:t>
      </w:r>
      <w:r>
        <w:rPr>
          <w:rFonts w:ascii="Times New Roman" w:hAnsi="Times New Roman"/>
        </w:rPr>
        <w:t>ctly assigned to the Interconnection Customer.  The Interconnection Customer shall be responsible for its share of all reasonable expenses, including overheads, associated with owning, operating, maintaining, repairing, and replacing the Distribution Upgra</w:t>
      </w:r>
      <w:r>
        <w:rPr>
          <w:rFonts w:ascii="Times New Roman" w:hAnsi="Times New Roman"/>
        </w:rPr>
        <w:t>des, as set forth in Attachment 6 to this Agreement.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5.</w:t>
      </w:r>
      <w:r>
        <w:rPr>
          <w:rFonts w:ascii="Times New Roman" w:hAnsi="Times New Roman"/>
          <w:b/>
          <w:bCs/>
        </w:rPr>
        <w:tab/>
        <w:t>Cost Responsibility for System Upgrade Facilities and System Deliverability Upgrades</w:t>
      </w:r>
    </w:p>
    <w:p w:rsidR="00285A43" w:rsidRDefault="00A156E3">
      <w:pPr>
        <w:widowControl/>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285A43" w:rsidRDefault="00A156E3">
      <w:pPr>
        <w:widowControl/>
        <w:spacing w:before="240" w:after="240"/>
        <w:ind w:firstLine="720"/>
        <w:rPr>
          <w:rFonts w:ascii="Times New Roman" w:hAnsi="Times New Roman"/>
        </w:rPr>
      </w:pPr>
      <w:r>
        <w:rPr>
          <w:rFonts w:ascii="Times New Roman" w:hAnsi="Times New Roman"/>
        </w:rPr>
        <w:t xml:space="preserve">No portion of this article 5 shall apply unless the interconnection of the Small </w:t>
      </w:r>
      <w:r>
        <w:rPr>
          <w:rFonts w:ascii="Times New Roman" w:hAnsi="Times New Roman"/>
        </w:rPr>
        <w:t>Generating Facility requires System Upgrade Facilities or System Deliverability Upgrades.</w:t>
      </w:r>
    </w:p>
    <w:p w:rsidR="00285A43" w:rsidRDefault="00A156E3">
      <w:pPr>
        <w:widowControl/>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285A43" w:rsidRDefault="00A156E3">
      <w:pPr>
        <w:widowControl/>
        <w:spacing w:before="240" w:after="240"/>
        <w:ind w:firstLine="720"/>
        <w:rPr>
          <w:rFonts w:ascii="Times New Roman" w:hAnsi="Times New Roman"/>
        </w:rPr>
      </w:pPr>
      <w:r>
        <w:rPr>
          <w:rFonts w:ascii="Times New Roman" w:hAnsi="Times New Roman"/>
        </w:rPr>
        <w:t>The Connecting Transmission Owner shall procure, construct, install, and own the System Upgrade Facilities and System Deliverability Upgrades desc</w:t>
      </w:r>
      <w:r>
        <w:rPr>
          <w:rFonts w:ascii="Times New Roman" w:hAnsi="Times New Roman"/>
        </w:rPr>
        <w:t xml:space="preserve">ribed in Attachment 6 of this Agreement.  To the extent that design work is necessary in addition to that already accomplished in the Class Year facilities study for the Interconnection Customer, the Connecting Transmission Owner shall perform or cause to </w:t>
      </w:r>
      <w:r>
        <w:rPr>
          <w:rFonts w:ascii="Times New Roman" w:hAnsi="Times New Roman"/>
        </w:rPr>
        <w:t>be performed such work.  If all the Parties agree, the Interconnection Customer may construct System Upgrade Facilities and System Deliverability Upgrades that are located on land owned by the Interconnection Customer.</w:t>
      </w:r>
    </w:p>
    <w:p w:rsidR="00285A43" w:rsidRDefault="00A156E3">
      <w:pPr>
        <w:widowControl/>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w:t>
      </w:r>
      <w:r>
        <w:rPr>
          <w:rFonts w:ascii="Times New Roman" w:hAnsi="Times New Roman"/>
        </w:rPr>
        <w:t>3 of the SGIP in Attachment Z of the NYISO OATT, the responsibility of the Interconnection Customer for the cost of the System Upgrade Facilities and System Deliverability Upgrades described in Attachment 6 of this Agreement shall be determined in accordan</w:t>
      </w:r>
      <w:r>
        <w:rPr>
          <w:rFonts w:ascii="Times New Roman" w:hAnsi="Times New Roman"/>
        </w:rPr>
        <w:t>ce with Attachment S of the NYISO OATT</w:t>
      </w:r>
      <w:r>
        <w:rPr>
          <w:rFonts w:ascii="Times New Roman" w:hAnsi="Times New Roman"/>
        </w:rPr>
        <w:t xml:space="preserve"> as required by Section 32.3.5.3.2 of Attachment Z</w:t>
      </w:r>
      <w:r>
        <w:rPr>
          <w:rFonts w:ascii="Times New Roman" w:hAnsi="Times New Roman"/>
        </w:rPr>
        <w:t xml:space="preserve">.  The Interconnection Customer shall be responsible for </w:t>
      </w:r>
      <w:r>
        <w:rPr>
          <w:rFonts w:ascii="Times New Roman" w:hAnsi="Times New Roman"/>
        </w:rPr>
        <w:t xml:space="preserve">all System Upgrade Facility costs as required by Section 32.3.5.3.2 </w:t>
      </w:r>
      <w:r>
        <w:rPr>
          <w:rFonts w:ascii="Times New Roman" w:hAnsi="Times New Roman"/>
        </w:rPr>
        <w:t>o</w:t>
      </w:r>
      <w:r>
        <w:rPr>
          <w:rFonts w:ascii="Times New Roman" w:hAnsi="Times New Roman"/>
        </w:rPr>
        <w:t xml:space="preserve">f Attachment Z or </w:t>
      </w:r>
      <w:r>
        <w:rPr>
          <w:rFonts w:ascii="Times New Roman" w:hAnsi="Times New Roman"/>
        </w:rPr>
        <w:t xml:space="preserve">its share of any </w:t>
      </w:r>
      <w:r>
        <w:rPr>
          <w:rFonts w:ascii="Times New Roman" w:hAnsi="Times New Roman"/>
        </w:rPr>
        <w:t xml:space="preserve">System </w:t>
      </w:r>
      <w:r>
        <w:rPr>
          <w:rFonts w:ascii="Times New Roman" w:hAnsi="Times New Roman"/>
        </w:rPr>
        <w:t>Upgra</w:t>
      </w:r>
      <w:r>
        <w:rPr>
          <w:rFonts w:ascii="Times New Roman" w:hAnsi="Times New Roman"/>
        </w:rPr>
        <w:t>de Facilities and System Delivery Upgrades</w:t>
      </w:r>
      <w:r>
        <w:rPr>
          <w:rFonts w:ascii="Times New Roman" w:hAnsi="Times New Roman"/>
        </w:rPr>
        <w:t xml:space="preserve"> costs resulting from the final Attachment S process, </w:t>
      </w:r>
      <w:r>
        <w:rPr>
          <w:rFonts w:ascii="Times New Roman" w:hAnsi="Times New Roman"/>
        </w:rPr>
        <w:t xml:space="preserve">as applicable, </w:t>
      </w:r>
      <w:r>
        <w:rPr>
          <w:rFonts w:ascii="Times New Roman" w:hAnsi="Times New Roman"/>
        </w:rPr>
        <w:t>and Attachment 6 to this Agreement shall be revised accordingly.</w:t>
      </w:r>
    </w:p>
    <w:p w:rsidR="00285A43" w:rsidRDefault="00A156E3">
      <w:pPr>
        <w:widowControl/>
        <w:spacing w:before="240" w:after="240"/>
        <w:ind w:left="1440" w:hanging="720"/>
        <w:rPr>
          <w:rFonts w:ascii="Times New Roman" w:hAnsi="Times New Roman"/>
        </w:rPr>
      </w:pPr>
      <w:r>
        <w:rPr>
          <w:rFonts w:ascii="Times New Roman" w:hAnsi="Times New Roman"/>
        </w:rPr>
        <w:t>5.2.2</w:t>
      </w:r>
      <w:r>
        <w:rPr>
          <w:rFonts w:ascii="Times New Roman" w:hAnsi="Times New Roman"/>
        </w:rPr>
        <w:tab/>
        <w:t xml:space="preserve">Pending the outcome of the Attachment S cost allocation process, </w:t>
      </w:r>
      <w:r>
        <w:rPr>
          <w:rFonts w:ascii="Times New Roman" w:hAnsi="Times New Roman"/>
        </w:rPr>
        <w:t>if a</w:t>
      </w:r>
      <w:r>
        <w:rPr>
          <w:rFonts w:ascii="Times New Roman" w:hAnsi="Times New Roman"/>
        </w:rPr>
        <w:t xml:space="preserve">pplicable, </w:t>
      </w:r>
      <w:r>
        <w:rPr>
          <w:rFonts w:ascii="Times New Roman" w:hAnsi="Times New Roman"/>
        </w:rPr>
        <w:t>the Interconnection Customer may elect to proceed with the interconnection of its Small Generating Facility in accordance with Section 32.3.5.3 of the SGIP.</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285A43" w:rsidRDefault="00A156E3">
      <w:pPr>
        <w:widowControl/>
        <w:spacing w:before="240" w:after="240"/>
        <w:ind w:firstLine="720"/>
        <w:rPr>
          <w:rFonts w:ascii="Times New Roman" w:hAnsi="Times New Roman"/>
        </w:rPr>
      </w:pPr>
      <w:r>
        <w:rPr>
          <w:rFonts w:ascii="Times New Roman" w:hAnsi="Times New Roman"/>
        </w:rPr>
        <w:t>For the repayment of amounts advanced to Aff</w:t>
      </w:r>
      <w:r>
        <w:rPr>
          <w:rFonts w:ascii="Times New Roman" w:hAnsi="Times New Roman"/>
        </w:rPr>
        <w:t>ected System Operator for System Upgrade Facilities or System Deliverability Upgrades, the Interconnection Customer and Affected System Operator shall enter into an agreement that provides for such repayment, but only if responsibility for the cost of such</w:t>
      </w:r>
      <w:r>
        <w:rPr>
          <w:rFonts w:ascii="Times New Roman" w:hAnsi="Times New Roman"/>
        </w:rPr>
        <w:t xml:space="preserve"> System Upgrade Facilities is not to be allocated in accordance with Attachment S of the NYISO OATT.  The agreement shall specify the terms governing payments to be made by the Interconnection Customer to Affected System operator as well as the repayment b</w:t>
      </w:r>
      <w:r>
        <w:rPr>
          <w:rFonts w:ascii="Times New Roman" w:hAnsi="Times New Roman"/>
        </w:rPr>
        <w:t xml:space="preserve">y Affected System Operator.  </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 Milestones, and Financial Security</w:t>
      </w:r>
    </w:p>
    <w:p w:rsidR="00285A43" w:rsidRDefault="00A156E3">
      <w:pPr>
        <w:widowControl/>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Billing and Payment Procedures and Final Accounting</w:t>
      </w:r>
    </w:p>
    <w:p w:rsidR="00285A43" w:rsidRDefault="00A156E3">
      <w:pPr>
        <w:widowControl/>
        <w:spacing w:before="240" w:after="240"/>
        <w:ind w:left="1440" w:hanging="720"/>
        <w:rPr>
          <w:rFonts w:ascii="Times New Roman" w:hAnsi="Times New Roman"/>
        </w:rPr>
      </w:pPr>
      <w:r>
        <w:rPr>
          <w:rFonts w:ascii="Times New Roman" w:hAnsi="Times New Roman"/>
        </w:rPr>
        <w:t>6.1.1</w:t>
      </w:r>
      <w:r>
        <w:rPr>
          <w:rFonts w:ascii="Times New Roman" w:hAnsi="Times New Roman"/>
        </w:rPr>
        <w:tab/>
        <w:t>The Connecting Transmission Owner shall bill the Interconnection Customer for the design, engineerin</w:t>
      </w:r>
      <w:r>
        <w:rPr>
          <w:rFonts w:ascii="Times New Roman" w:hAnsi="Times New Roman"/>
        </w:rPr>
        <w:t>g, construction, and procurement costs of Interconnection Facilities and Upgrades contemplated by this Agreement on a monthly basis, or as otherwise agreed by those Parties.  The Interconnection Customer shall pay all invoice amounts within 30 calendar day</w:t>
      </w:r>
      <w:r>
        <w:rPr>
          <w:rFonts w:ascii="Times New Roman" w:hAnsi="Times New Roman"/>
        </w:rPr>
        <w:t>s after receipt of the invoice.</w:t>
      </w:r>
    </w:p>
    <w:p w:rsidR="00285A43" w:rsidRDefault="00A156E3">
      <w:pPr>
        <w:widowControl/>
        <w:spacing w:before="240" w:after="240"/>
        <w:ind w:left="1440" w:hanging="720"/>
        <w:rPr>
          <w:rFonts w:ascii="Times New Roman" w:hAnsi="Times New Roman"/>
        </w:rPr>
      </w:pPr>
      <w:r>
        <w:rPr>
          <w:rFonts w:ascii="Times New Roman" w:hAnsi="Times New Roman"/>
        </w:rPr>
        <w:t>6.1.2</w:t>
      </w:r>
      <w:r>
        <w:rPr>
          <w:rFonts w:ascii="Times New Roman" w:hAnsi="Times New Roman"/>
        </w:rPr>
        <w:tab/>
        <w:t>Within three months of completing the construction and installation of the Connecting Transmission Owner’s Interconnection Facilities and/or Upgrades described in the Attachments to this Agreement, the Connecting Trans</w:t>
      </w:r>
      <w:r>
        <w:rPr>
          <w:rFonts w:ascii="Times New Roman" w:hAnsi="Times New Roman"/>
        </w:rPr>
        <w:t>mission Owner shall provide the Interconnection Customer with a final accounting report of any difference between (1) the Interconnection Customer’s cost responsibility for the actual cost of such facilities or Upgrades, and (2) the Interconnection Custome</w:t>
      </w:r>
      <w:r>
        <w:rPr>
          <w:rFonts w:ascii="Times New Roman" w:hAnsi="Times New Roman"/>
        </w:rPr>
        <w:t>r’s previous aggregate payments to the Connecting Transmission Owner for such facilities or Upgrades.  If the Interconnection Customer’s cost responsibility exceeds its previous aggregate payments, the Connecting Transmission Owner shall invoice the Interc</w:t>
      </w:r>
      <w:r>
        <w:rPr>
          <w:rFonts w:ascii="Times New Roman" w:hAnsi="Times New Roman"/>
        </w:rPr>
        <w:t>onnection Customer for the amount due and the Interconnection Customer shall make payment to the Connecting Transmission Owner within 30 calendar days.  If the Interconnection Customer’s previous aggregate payments exceed its cost responsibility under this</w:t>
      </w:r>
      <w:r>
        <w:rPr>
          <w:rFonts w:ascii="Times New Roman" w:hAnsi="Times New Roman"/>
        </w:rPr>
        <w:t xml:space="preserve"> Agreement, the Connecting Transmission Owner shall refund to the Interconnection Customer an amount equal to the difference within 30 calendar days of the final accounting report.</w:t>
      </w:r>
    </w:p>
    <w:p w:rsidR="00285A43" w:rsidRDefault="00A156E3">
      <w:pPr>
        <w:widowControl/>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w:t>
      </w:r>
      <w:r>
        <w:rPr>
          <w:rFonts w:ascii="Times New Roman" w:hAnsi="Times New Roman"/>
        </w:rPr>
        <w:t xml:space="preserve">terconnection Customer shall pay the disputed amount to the Connecting Transmission Owner or into an interest bearing escrow account, pending resolution of the dispute in accordance with Article 10 of this Agreement.  To the extent the dispute is resolved </w:t>
      </w:r>
      <w:r>
        <w:rPr>
          <w:rFonts w:ascii="Times New Roman" w:hAnsi="Times New Roman"/>
        </w:rPr>
        <w:t>in the Interconnection Customer’s favor, that portion of the disputed amount will be credited or returned to the Interconnection Customer with interest at rates applicable to refunds under the Commission’s regulations.  To the extent the dispute is resolve</w:t>
      </w:r>
      <w:r>
        <w:rPr>
          <w:rFonts w:ascii="Times New Roman" w:hAnsi="Times New Roman"/>
        </w:rPr>
        <w:t>d in the Connecting Transmission Owner’s favor, that portion of any escrowed funds and interest will be released to the Connecting Transmission Owner.</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285A43" w:rsidRDefault="00A156E3">
      <w:pPr>
        <w:widowControl/>
        <w:spacing w:before="240" w:after="240"/>
        <w:ind w:firstLine="720"/>
        <w:rPr>
          <w:rFonts w:ascii="Times New Roman" w:hAnsi="Times New Roman"/>
        </w:rPr>
      </w:pPr>
      <w:r>
        <w:rPr>
          <w:rFonts w:ascii="Times New Roman" w:hAnsi="Times New Roman"/>
        </w:rPr>
        <w:t>Subject to the provisions of the SGIP, the Parties shall agree on milestones for which eac</w:t>
      </w:r>
      <w:r>
        <w:rPr>
          <w:rFonts w:ascii="Times New Roman" w:hAnsi="Times New Roman"/>
        </w:rPr>
        <w:t>h Party is responsible and list them in Attachment 4 of this Agreement.  A Party’s obligations under this provision may be extended by agreement.  If a Party anticipates that it will be unable to meet a milestone for any reason other than a Force Majeure e</w:t>
      </w:r>
      <w:r>
        <w:rPr>
          <w:rFonts w:ascii="Times New Roman" w:hAnsi="Times New Roman"/>
        </w:rPr>
        <w:t>vent, it shall immediately notify the other Parties of the reason(s) for not meeting the milestone and (1) propose the earliest reasonable alternate date by which it can attain this and future milestones, and (2) requesting appropriate amendments to Attach</w:t>
      </w:r>
      <w:r>
        <w:rPr>
          <w:rFonts w:ascii="Times New Roman" w:hAnsi="Times New Roman"/>
        </w:rPr>
        <w:t xml:space="preserve">ment 4.  The Party affected by the failure to meet a milestone shall not unreasonably withhold agreement to such an amendment unless it will suffer significant uncompensated economic or operational harm from the delay, (1) attainment of the same milestone </w:t>
      </w:r>
      <w:r>
        <w:rPr>
          <w:rFonts w:ascii="Times New Roman" w:hAnsi="Times New Roman"/>
        </w:rPr>
        <w:t>has previously been delayed, or (2) it has reason to believe that the delay in meeting the milestone is intentional or unwarranted notwithstanding the circumstances explained by the Party proposing the amendment.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285A43" w:rsidRDefault="00A156E3">
      <w:pPr>
        <w:widowControl/>
        <w:spacing w:before="240" w:after="240"/>
        <w:ind w:firstLine="720"/>
        <w:rPr>
          <w:rFonts w:ascii="Times New Roman" w:hAnsi="Times New Roman"/>
        </w:rPr>
      </w:pPr>
      <w:r>
        <w:rPr>
          <w:rFonts w:ascii="Times New Roman" w:hAnsi="Times New Roman"/>
        </w:rPr>
        <w:t>At leas</w:t>
      </w:r>
      <w:r>
        <w:rPr>
          <w:rFonts w:ascii="Times New Roman" w:hAnsi="Times New Roman"/>
        </w:rPr>
        <w:t>t 20 Business Days prior to the commencement of the design, procurement, installation, or construction of a discrete portion of the Connecting Transmission Owner’s Interconnection Facilities and Upgrades, the Interconnection Customer shall provide the Conn</w:t>
      </w:r>
      <w:r>
        <w:rPr>
          <w:rFonts w:ascii="Times New Roman" w:hAnsi="Times New Roman"/>
        </w:rPr>
        <w:t>ecting Transmission Owner, at the Interconnection Customer’s option, a guarantee, a surety bond, letter of credit or other form of security that is reasonably acceptable to the Connecting Transmission Owner and is consistent with the Uniform Commercial Cod</w:t>
      </w:r>
      <w:r>
        <w:rPr>
          <w:rFonts w:ascii="Times New Roman" w:hAnsi="Times New Roman"/>
        </w:rPr>
        <w:t>e of the jurisdiction where the Point of Interconnection is located.  Such security for payment shall be in an amount sufficient to cover the costs for constructing, designing, procuring, and installing the applicable portion of the Connecting Transmission</w:t>
      </w:r>
      <w:r>
        <w:rPr>
          <w:rFonts w:ascii="Times New Roman" w:hAnsi="Times New Roman"/>
        </w:rPr>
        <w:t xml:space="preserve"> Owner’s Interconnection Facilities and Upgrades and shall be reduced on a dollar-for-dollar basis for payments made to the Connecting Transmission Owner under this Agreement during its term.  The Connecting Transmission Owner may draw on any such security</w:t>
      </w:r>
      <w:r>
        <w:rPr>
          <w:rFonts w:ascii="Times New Roman" w:hAnsi="Times New Roman"/>
        </w:rPr>
        <w:t xml:space="preserve"> to the extent that the Interconnection Customer fails to make any payments due under this Agreement.  In addition:</w:t>
      </w:r>
    </w:p>
    <w:p w:rsidR="00285A43" w:rsidRDefault="00A156E3">
      <w:pPr>
        <w:widowControl/>
        <w:spacing w:before="240" w:after="240"/>
        <w:ind w:left="1440" w:hanging="720"/>
        <w:rPr>
          <w:rFonts w:ascii="Times New Roman" w:hAnsi="Times New Roman"/>
        </w:rPr>
      </w:pPr>
      <w:r>
        <w:rPr>
          <w:rFonts w:ascii="Times New Roman" w:hAnsi="Times New Roman"/>
        </w:rPr>
        <w:t>6.3.1</w:t>
      </w:r>
      <w:r>
        <w:rPr>
          <w:rFonts w:ascii="Times New Roman" w:hAnsi="Times New Roman"/>
        </w:rPr>
        <w:tab/>
        <w:t>The guarantee must be made by an entity that meets the creditworthiness requirements of the Connecting Transmission Owner, and contain</w:t>
      </w:r>
      <w:r>
        <w:rPr>
          <w:rFonts w:ascii="Times New Roman" w:hAnsi="Times New Roman"/>
        </w:rPr>
        <w:t xml:space="preserve"> terms and conditions that guarantee payment of any amount that may be due from the Interconnection Customer, up to an agreed-to maximum amount.</w:t>
      </w:r>
    </w:p>
    <w:p w:rsidR="00285A43" w:rsidRDefault="00A156E3">
      <w:pPr>
        <w:widowControl/>
        <w:spacing w:before="240" w:after="240"/>
        <w:ind w:left="1440" w:hanging="720"/>
        <w:rPr>
          <w:rFonts w:ascii="Times New Roman" w:hAnsi="Times New Roman"/>
        </w:rPr>
      </w:pPr>
      <w:r>
        <w:rPr>
          <w:rFonts w:ascii="Times New Roman" w:hAnsi="Times New Roman"/>
        </w:rPr>
        <w:t>6.3.2</w:t>
      </w:r>
      <w:r>
        <w:rPr>
          <w:rFonts w:ascii="Times New Roman" w:hAnsi="Times New Roman"/>
        </w:rPr>
        <w:tab/>
        <w:t>The letter of credit or surety bond must be issued by a financial institution or insurer reasonably accep</w:t>
      </w:r>
      <w:r>
        <w:rPr>
          <w:rFonts w:ascii="Times New Roman" w:hAnsi="Times New Roman"/>
        </w:rPr>
        <w:t>table to the Connecting Transmission Owner and must specify a reasonable expiration date.</w:t>
      </w:r>
    </w:p>
    <w:p w:rsidR="00285A43" w:rsidRDefault="00A156E3">
      <w:pPr>
        <w:widowControl/>
        <w:spacing w:before="240" w:after="240"/>
        <w:ind w:left="1440" w:hanging="720"/>
        <w:rPr>
          <w:rFonts w:ascii="Times New Roman" w:hAnsi="Times New Roman"/>
        </w:rPr>
      </w:pPr>
      <w:r>
        <w:rPr>
          <w:rFonts w:ascii="Times New Roman" w:hAnsi="Times New Roman"/>
        </w:rPr>
        <w:t>6.3.3</w:t>
      </w:r>
      <w:r>
        <w:rPr>
          <w:rFonts w:ascii="Times New Roman" w:hAnsi="Times New Roman"/>
        </w:rPr>
        <w:tab/>
      </w:r>
      <w:r>
        <w:rPr>
          <w:rFonts w:ascii="Times New Roman" w:hAnsi="Times New Roman"/>
        </w:rPr>
        <w:t xml:space="preserve">Notwithstanding the above, </w:t>
      </w:r>
      <w:r>
        <w:rPr>
          <w:rFonts w:ascii="Times New Roman" w:hAnsi="Times New Roman"/>
        </w:rPr>
        <w:t>Security posted for System Upgrade Facilities</w:t>
      </w:r>
      <w:r>
        <w:rPr>
          <w:rFonts w:ascii="Times New Roman" w:hAnsi="Times New Roman"/>
        </w:rPr>
        <w:t xml:space="preserve"> for a Small Generating Facility required to enter the Class Year process</w:t>
      </w:r>
      <w:r>
        <w:rPr>
          <w:rFonts w:ascii="Times New Roman" w:hAnsi="Times New Roman"/>
        </w:rPr>
        <w:t xml:space="preserve">, or cash or </w:t>
      </w:r>
      <w:r>
        <w:rPr>
          <w:rFonts w:ascii="Times New Roman" w:hAnsi="Times New Roman"/>
        </w:rPr>
        <w:t>Security provided for System Deliverability Upgrades, shall meet the requirements for Security contained in Attachment S to the NYISO OATT.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285A43" w:rsidRDefault="00A156E3">
      <w:pPr>
        <w:widowControl/>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285A43" w:rsidRDefault="00A156E3">
      <w:pPr>
        <w:widowControl/>
        <w:spacing w:before="240" w:after="240"/>
        <w:ind w:firstLine="720"/>
        <w:rPr>
          <w:rFonts w:ascii="Times New Roman" w:hAnsi="Times New Roman"/>
        </w:rPr>
      </w:pPr>
      <w:r>
        <w:rPr>
          <w:rFonts w:ascii="Times New Roman" w:hAnsi="Times New Roman"/>
        </w:rPr>
        <w:t>This A</w:t>
      </w:r>
      <w:r>
        <w:rPr>
          <w:rFonts w:ascii="Times New Roman" w:hAnsi="Times New Roman"/>
        </w:rPr>
        <w:t>greement, and each and every term and condition hereof, shall be binding upon and inure to the benefit of the Parties hereto and their respective successors and assigns.  This Agreement may be assigned by any Party upon 15 Business Days prior written notic</w:t>
      </w:r>
      <w:r>
        <w:rPr>
          <w:rFonts w:ascii="Times New Roman" w:hAnsi="Times New Roman"/>
        </w:rPr>
        <w:t>e and opportunity to object by the other Parties; provided that:</w:t>
      </w:r>
    </w:p>
    <w:p w:rsidR="00285A43" w:rsidRDefault="00A156E3">
      <w:pPr>
        <w:widowControl/>
        <w:spacing w:before="240" w:after="240"/>
        <w:ind w:left="1440" w:hanging="720"/>
        <w:rPr>
          <w:rFonts w:ascii="Times New Roman" w:hAnsi="Times New Roman"/>
        </w:rPr>
      </w:pPr>
      <w:r>
        <w:rPr>
          <w:rFonts w:ascii="Times New Roman" w:hAnsi="Times New Roman"/>
        </w:rPr>
        <w:t>7.1.1</w:t>
      </w:r>
      <w:r>
        <w:rPr>
          <w:rFonts w:ascii="Times New Roman" w:hAnsi="Times New Roman"/>
        </w:rPr>
        <w:tab/>
        <w:t>A Party may assign this Agreement without the consent of the other Parties to any affiliate of the assigning Party with an equal or greater credit rating and with the legal authority an</w:t>
      </w:r>
      <w:r>
        <w:rPr>
          <w:rFonts w:ascii="Times New Roman" w:hAnsi="Times New Roman"/>
        </w:rPr>
        <w:t>d operational ability to satisfy the obligations of the assigning Party under this Agreement, provided that the Interconnection Customer promptly notifies the NYISO and the Connecting Transmission Owner of any such assignment.  A Party may assign this Agre</w:t>
      </w:r>
      <w:r>
        <w:rPr>
          <w:rFonts w:ascii="Times New Roman" w:hAnsi="Times New Roman"/>
        </w:rPr>
        <w:t>ement without the consent of the other Parties in connection with the sale, merger, restructuring, or transfer of a substantial portion of all of its assets, including the Interconnection Facilities it owns, so long as the assignee in such a transaction di</w:t>
      </w:r>
      <w:r>
        <w:rPr>
          <w:rFonts w:ascii="Times New Roman" w:hAnsi="Times New Roman"/>
        </w:rPr>
        <w:t>rectly assumes all rights, duties and obligation arising under this Agreement.</w:t>
      </w:r>
    </w:p>
    <w:p w:rsidR="00285A43" w:rsidRDefault="00A156E3">
      <w:pPr>
        <w:widowControl/>
        <w:spacing w:before="240" w:after="240"/>
        <w:ind w:left="1440" w:hanging="720"/>
        <w:rPr>
          <w:rFonts w:ascii="Times New Roman" w:hAnsi="Times New Roman"/>
        </w:rPr>
      </w:pPr>
      <w:r>
        <w:rPr>
          <w:rFonts w:ascii="Times New Roman" w:hAnsi="Times New Roman"/>
        </w:rPr>
        <w:t>7.1.2</w:t>
      </w:r>
      <w:r>
        <w:rPr>
          <w:rFonts w:ascii="Times New Roman" w:hAnsi="Times New Roman"/>
        </w:rPr>
        <w:tab/>
        <w:t>The Interconnection Customer shall have the right to assign this Agreement, without the consent of the NYISO or Connecting Transmission Owner, for collateral security purp</w:t>
      </w:r>
      <w:r>
        <w:rPr>
          <w:rFonts w:ascii="Times New Roman" w:hAnsi="Times New Roman"/>
        </w:rPr>
        <w:t>oses to aid in providing financing for the Small Generating Facility.</w:t>
      </w:r>
    </w:p>
    <w:p w:rsidR="00285A43" w:rsidRDefault="00A156E3">
      <w:pPr>
        <w:widowControl/>
        <w:spacing w:before="240" w:after="240"/>
        <w:ind w:left="1440" w:hanging="720"/>
        <w:rPr>
          <w:rFonts w:ascii="Times New Roman" w:hAnsi="Times New Roman"/>
        </w:rPr>
      </w:pPr>
      <w:r>
        <w:rPr>
          <w:rFonts w:ascii="Times New Roman" w:hAnsi="Times New Roman"/>
        </w:rPr>
        <w:t>7.1.3</w:t>
      </w:r>
      <w:r>
        <w:rPr>
          <w:rFonts w:ascii="Times New Roman" w:hAnsi="Times New Roman"/>
        </w:rPr>
        <w:tab/>
        <w:t>Any attempted assignment that violates this article is void and ineffective. Assignment shall not relieve a Party of its obligations, nor shall a Party’s obligations be enlarged, i</w:t>
      </w:r>
      <w:r>
        <w:rPr>
          <w:rFonts w:ascii="Times New Roman" w:hAnsi="Times New Roman"/>
        </w:rPr>
        <w:t>n whole or in part, by reason thereof.  An assignee is responsible for meeting the same financial, credit, and insurance obligations as the Interconnection Customer.  Where required, consent to assignment will not be unreasonably withheld, conditioned or d</w:t>
      </w:r>
      <w:r>
        <w:rPr>
          <w:rFonts w:ascii="Times New Roman" w:hAnsi="Times New Roman"/>
        </w:rPr>
        <w:t>elayed.</w:t>
      </w:r>
    </w:p>
    <w:p w:rsidR="00285A43" w:rsidRDefault="00A156E3">
      <w:pPr>
        <w:widowControl/>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285A43" w:rsidRDefault="00A156E3">
      <w:pPr>
        <w:widowControl/>
        <w:spacing w:before="240" w:after="240"/>
        <w:ind w:firstLine="720"/>
        <w:rPr>
          <w:rFonts w:ascii="Times New Roman" w:hAnsi="Times New Roman"/>
        </w:rPr>
      </w:pPr>
      <w:r>
        <w:rPr>
          <w:rFonts w:ascii="Times New Roman" w:hAnsi="Times New Roman"/>
        </w:rPr>
        <w:t>Each Party’s liability to the other Parties for any loss, cost, claim, injury, liability, or expense, including reasonable attorney’s fees, relating to or arising from any act or omission in its performance of this Agree</w:t>
      </w:r>
      <w:r>
        <w:rPr>
          <w:rFonts w:ascii="Times New Roman" w:hAnsi="Times New Roman"/>
        </w:rPr>
        <w:t>ment, shall be limited to the amount of direct damage actually incurred.  In no event shall any Party be liable to the other Parties for any indirect, special, consequential, or punitive damages.</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285A43" w:rsidRDefault="00A156E3">
      <w:pPr>
        <w:widowControl/>
        <w:spacing w:before="240" w:after="240"/>
        <w:ind w:left="1440" w:hanging="720"/>
        <w:rPr>
          <w:rFonts w:ascii="Times New Roman" w:hAnsi="Times New Roman"/>
        </w:rPr>
      </w:pPr>
      <w:r>
        <w:rPr>
          <w:rFonts w:ascii="Times New Roman" w:hAnsi="Times New Roman"/>
        </w:rPr>
        <w:t>7.3.1</w:t>
      </w:r>
      <w:r>
        <w:rPr>
          <w:rFonts w:ascii="Times New Roman" w:hAnsi="Times New Roman"/>
        </w:rPr>
        <w:tab/>
        <w:t xml:space="preserve">This provision protects each Party from </w:t>
      </w:r>
      <w:r>
        <w:rPr>
          <w:rFonts w:ascii="Times New Roman" w:hAnsi="Times New Roman"/>
        </w:rPr>
        <w:t xml:space="preserve">liability incurred to third parties as a result of carrying out the provisions of this Agreement.  </w:t>
      </w:r>
      <w:r>
        <w:rPr>
          <w:rFonts w:ascii="Times New Roman" w:hAnsi="Times New Roman"/>
        </w:rPr>
        <w:t xml:space="preserve">; </w:t>
      </w:r>
      <w:r>
        <w:rPr>
          <w:rFonts w:ascii="Times New Roman" w:hAnsi="Times New Roman"/>
          <w:i/>
        </w:rPr>
        <w:t xml:space="preserve">provided, however, </w:t>
      </w:r>
      <w:r>
        <w:rPr>
          <w:rFonts w:ascii="Times New Roman" w:hAnsi="Times New Roman"/>
        </w:rPr>
        <w:t xml:space="preserve">that any liability associated with the line relocation work described in Section F of Attachment 2 of this Agreement shall be addressed through the indemnity and release provisions set forth in Section F of Attachment 2 of this Agreement.  </w:t>
      </w:r>
      <w:r>
        <w:rPr>
          <w:rFonts w:ascii="Times New Roman" w:hAnsi="Times New Roman"/>
        </w:rPr>
        <w:t xml:space="preserve">Liability under </w:t>
      </w:r>
      <w:r>
        <w:rPr>
          <w:rFonts w:ascii="Times New Roman" w:hAnsi="Times New Roman"/>
        </w:rPr>
        <w:t>this provision is exempt from the general limitations on liability found in article 7.2.</w:t>
      </w:r>
    </w:p>
    <w:p w:rsidR="00285A43" w:rsidRDefault="00A156E3">
      <w:pPr>
        <w:widowControl/>
        <w:spacing w:before="240" w:after="240"/>
        <w:ind w:left="1440" w:hanging="720"/>
        <w:rPr>
          <w:rFonts w:ascii="Times New Roman" w:hAnsi="Times New Roman"/>
        </w:rPr>
      </w:pPr>
      <w:r>
        <w:rPr>
          <w:rFonts w:ascii="Times New Roman" w:hAnsi="Times New Roman"/>
        </w:rPr>
        <w:t>7.3.2</w:t>
      </w:r>
      <w:r>
        <w:rPr>
          <w:rFonts w:ascii="Times New Roman" w:hAnsi="Times New Roman"/>
        </w:rPr>
        <w:tab/>
        <w:t xml:space="preserve">Each Party (the “Indemnifying Party”) shall at all times indemnify, defend, and hold harmless the other Parties (each an “ Indemnified Party”) from, any and all </w:t>
      </w:r>
      <w:r>
        <w:rPr>
          <w:rFonts w:ascii="Times New Roman" w:hAnsi="Times New Roman"/>
        </w:rPr>
        <w:t>damages, losses, claims, including claims and actions relating to injury to or death of any person or damage to property, the alleged violation of any Environmental Law, or the release or threatened release of any Hazardous Substance, demand, suits, recove</w:t>
      </w:r>
      <w:r>
        <w:rPr>
          <w:rFonts w:ascii="Times New Roman" w:hAnsi="Times New Roman"/>
        </w:rPr>
        <w:t>ries, costs and expenses, court costs, attorney fees, and all other obligations by or to third parties (any and all of these a “Loss”), arising out of or resulting from (i) the Indemnified Party’s performance under this Agreement on behalf of the Indemnify</w:t>
      </w:r>
      <w:r>
        <w:rPr>
          <w:rFonts w:ascii="Times New Roman" w:hAnsi="Times New Roman"/>
        </w:rPr>
        <w:t>ing Party, except in cases where the Indemnifying Party can demonstrate that the Loss of the Indemnified Party was caused by the gross negligence or intentional wrongdoing by the Indemnified Party or (ii) the violation by the Indemnifying Party of any Envi</w:t>
      </w:r>
      <w:r>
        <w:rPr>
          <w:rFonts w:ascii="Times New Roman" w:hAnsi="Times New Roman"/>
        </w:rPr>
        <w:t>ronmental Law or the release by the Indemnifying Party of a Hazardous Substance.</w:t>
      </w:r>
    </w:p>
    <w:p w:rsidR="00285A43" w:rsidRDefault="00A156E3">
      <w:pPr>
        <w:widowControl/>
        <w:spacing w:before="240" w:after="240"/>
        <w:ind w:left="1440" w:hanging="720"/>
        <w:rPr>
          <w:rFonts w:ascii="Times New Roman" w:hAnsi="Times New Roman"/>
        </w:rPr>
      </w:pPr>
      <w:r>
        <w:rPr>
          <w:rFonts w:ascii="Times New Roman" w:hAnsi="Times New Roman"/>
        </w:rPr>
        <w:t>7.3.3</w:t>
      </w:r>
      <w:r>
        <w:rPr>
          <w:rFonts w:ascii="Times New Roman" w:hAnsi="Times New Roman"/>
        </w:rPr>
        <w:tab/>
        <w:t>If a Party is entitled to indemnification under this article as a result of a claim by a third party, and the Indemnifying Party fails, after notice and reasonable oppor</w:t>
      </w:r>
      <w:r>
        <w:rPr>
          <w:rFonts w:ascii="Times New Roman" w:hAnsi="Times New Roman"/>
        </w:rPr>
        <w:t>tunity to proceed under this article, to assume the defense of such claim, such Indemnified Party may at the expense of the Indemnifying Party contest, settle or consent to the entry of any judgment with respect to, or pay in full, such claim.</w:t>
      </w:r>
    </w:p>
    <w:p w:rsidR="00285A43" w:rsidRDefault="00A156E3">
      <w:pPr>
        <w:widowControl/>
        <w:spacing w:before="240" w:after="240"/>
        <w:ind w:left="1440" w:hanging="720"/>
        <w:rPr>
          <w:rFonts w:ascii="Times New Roman" w:hAnsi="Times New Roman"/>
        </w:rPr>
      </w:pPr>
      <w:r>
        <w:rPr>
          <w:rFonts w:ascii="Times New Roman" w:hAnsi="Times New Roman"/>
        </w:rPr>
        <w:t>7.3.4</w:t>
      </w:r>
      <w:r>
        <w:rPr>
          <w:rFonts w:ascii="Times New Roman" w:hAnsi="Times New Roman"/>
        </w:rPr>
        <w:tab/>
        <w:t xml:space="preserve">If an </w:t>
      </w:r>
      <w:r>
        <w:rPr>
          <w:rFonts w:ascii="Times New Roman" w:hAnsi="Times New Roman"/>
        </w:rPr>
        <w:t>Indemnifying Party is obligated to indemnify and hold any Indemnified Party harmless under this article, the amount owing to the Indemnified Party shall be the amount of such Indemnified Party’s actual loss, net of any insurance or other recovery.</w:t>
      </w:r>
    </w:p>
    <w:p w:rsidR="00285A43" w:rsidRDefault="00A156E3">
      <w:pPr>
        <w:widowControl/>
        <w:spacing w:before="240" w:after="240"/>
        <w:ind w:left="1440" w:hanging="720"/>
        <w:rPr>
          <w:rFonts w:ascii="Times New Roman" w:hAnsi="Times New Roman"/>
        </w:rPr>
      </w:pPr>
      <w:r>
        <w:rPr>
          <w:rFonts w:ascii="Times New Roman" w:hAnsi="Times New Roman"/>
        </w:rPr>
        <w:t>7.3.5</w:t>
      </w:r>
      <w:r>
        <w:rPr>
          <w:rFonts w:ascii="Times New Roman" w:hAnsi="Times New Roman"/>
        </w:rPr>
        <w:tab/>
        <w:t>Pr</w:t>
      </w:r>
      <w:r>
        <w:rPr>
          <w:rFonts w:ascii="Times New Roman" w:hAnsi="Times New Roman"/>
        </w:rPr>
        <w:t>omptly after receipt by an Indemnified Party of any claim or notice of the commencement of any action or administrative or legal proceeding or investigation as to which the indemnity provided for in this article may apply, the Indemnified Party shall notif</w:t>
      </w:r>
      <w:r>
        <w:rPr>
          <w:rFonts w:ascii="Times New Roman" w:hAnsi="Times New Roman"/>
        </w:rPr>
        <w:t>y the Indemnifying Party of such fact.  Any failure of or delay in such notification shall not affect a Party’s indemnification obligation unless such failure or delay is materially prejudicial to the Indemnifying Party.</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Consequential Damages</w:t>
      </w:r>
    </w:p>
    <w:p w:rsidR="00285A43" w:rsidRDefault="00A156E3">
      <w:pPr>
        <w:widowControl/>
        <w:spacing w:before="240" w:after="240"/>
        <w:ind w:firstLine="720"/>
        <w:rPr>
          <w:rFonts w:ascii="Times New Roman" w:hAnsi="Times New Roman"/>
        </w:rPr>
      </w:pPr>
      <w:r>
        <w:rPr>
          <w:rFonts w:ascii="Times New Roman" w:hAnsi="Times New Roman"/>
        </w:rPr>
        <w:t>Other tha</w:t>
      </w:r>
      <w:r>
        <w:rPr>
          <w:rFonts w:ascii="Times New Roman" w:hAnsi="Times New Roman"/>
        </w:rPr>
        <w:t>n as expressly provided for in this Agreement, no Party shall be liable under any provision of this Agreement for any losses, damages, costs or expenses for any special, indirect, incidental, consequential, or punitive damages, including but not limited to</w:t>
      </w:r>
      <w:r>
        <w:rPr>
          <w:rFonts w:ascii="Times New Roman" w:hAnsi="Times New Roman"/>
        </w:rPr>
        <w:t xml:space="preserve"> loss of profit or revenue, loss of the use of equipment, cost of capital, cost of temporary equipment or services, whether based in whole or in part in contract, in tort, including negligence, strict liability, or any other theory of liability; provided, </w:t>
      </w:r>
      <w:r>
        <w:rPr>
          <w:rFonts w:ascii="Times New Roman" w:hAnsi="Times New Roman"/>
        </w:rPr>
        <w:t>however, that damages for which a Party may be liable to another Party under another agreement will not be considered to be special, indirect, incidental, or consequential damages hereunder.</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285A43" w:rsidRDefault="00A156E3">
      <w:pPr>
        <w:widowControl/>
        <w:spacing w:before="240" w:after="240"/>
        <w:ind w:left="1440" w:hanging="720"/>
        <w:rPr>
          <w:rFonts w:ascii="Times New Roman" w:hAnsi="Times New Roman"/>
        </w:rPr>
      </w:pPr>
      <w:r>
        <w:rPr>
          <w:rFonts w:ascii="Times New Roman" w:hAnsi="Times New Roman"/>
        </w:rPr>
        <w:t>7.5.1</w:t>
      </w:r>
      <w:r>
        <w:rPr>
          <w:rFonts w:ascii="Times New Roman" w:hAnsi="Times New Roman"/>
        </w:rPr>
        <w:tab/>
        <w:t xml:space="preserve">As used in this article, a Force Majeure </w:t>
      </w:r>
      <w:r>
        <w:rPr>
          <w:rFonts w:ascii="Times New Roman" w:hAnsi="Times New Roman"/>
        </w:rPr>
        <w:t>Event shall mean “any act of God, labor disturbance, act of the public enemy, war, insurrection, riot, fire, storm or flood, explosion, breakage or accident to machinery or equipment, any order, regulation or restriction imposed by governmental, military o</w:t>
      </w:r>
      <w:r>
        <w:rPr>
          <w:rFonts w:ascii="Times New Roman" w:hAnsi="Times New Roman"/>
        </w:rPr>
        <w:t>r lawfully established civilian authorities, or any other cause beyond a Party’s control.  A Force Majeure Event does not include an act of negligence or intentional wrongdoing.”  For the purposes of this article, this definition of Force Majeure shall sup</w:t>
      </w:r>
      <w:r>
        <w:rPr>
          <w:rFonts w:ascii="Times New Roman" w:hAnsi="Times New Roman"/>
        </w:rPr>
        <w:t>ersede the definitions of Force Majeure set out in Section 32.10.1 of the NYISO OATT.</w:t>
      </w:r>
    </w:p>
    <w:p w:rsidR="00285A43" w:rsidRDefault="00A156E3">
      <w:pPr>
        <w:widowControl/>
        <w:spacing w:before="240" w:after="240"/>
        <w:ind w:left="1440" w:hanging="720"/>
        <w:rPr>
          <w:rFonts w:ascii="Times New Roman" w:hAnsi="Times New Roman"/>
        </w:rPr>
      </w:pPr>
      <w:r>
        <w:rPr>
          <w:rFonts w:ascii="Times New Roman" w:hAnsi="Times New Roman"/>
        </w:rPr>
        <w:t>7.5.2</w:t>
      </w:r>
      <w:r>
        <w:rPr>
          <w:rFonts w:ascii="Times New Roman" w:hAnsi="Times New Roman"/>
        </w:rPr>
        <w:tab/>
        <w:t>If an event of Force Majeure prevents a Party from fulfilling any obligations under this Agreement, the Party affected by the Force Majeure event (Affected Party) s</w:t>
      </w:r>
      <w:r>
        <w:rPr>
          <w:rFonts w:ascii="Times New Roman" w:hAnsi="Times New Roman"/>
        </w:rPr>
        <w:t>hall promptly notify the other Parties, either in writing or via the telephone, of the existence of the Force Majeure event.  The notification must specify in reasonable detail the circumstances of the Force Majeure event, its expected duration, and the st</w:t>
      </w:r>
      <w:r>
        <w:rPr>
          <w:rFonts w:ascii="Times New Roman" w:hAnsi="Times New Roman"/>
        </w:rPr>
        <w:t>eps that the Affected Party is taking to mitigate the effects of the event on its performance.  The Affected Party shall keep the other Parties informed on a continuing basis of developments relating to the Force Majeure event until the event ends.  The Af</w:t>
      </w:r>
      <w:r>
        <w:rPr>
          <w:rFonts w:ascii="Times New Roman" w:hAnsi="Times New Roman"/>
        </w:rPr>
        <w:t>fected Party will be entitled to suspend or modify its performance of obligations under this Agreement (other than the obligation to make payments) only to the extent that the effect of the Force Majeure event cannot be mitigated by the use of Reasonable E</w:t>
      </w:r>
      <w:r>
        <w:rPr>
          <w:rFonts w:ascii="Times New Roman" w:hAnsi="Times New Roman"/>
        </w:rPr>
        <w:t>fforts.  The Affected Party will use Reasonable Efforts to resume its performance as soon as possible.</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285A43" w:rsidRDefault="00A156E3">
      <w:pPr>
        <w:widowControl/>
        <w:spacing w:before="240" w:after="240"/>
        <w:ind w:left="1440" w:hanging="720"/>
        <w:rPr>
          <w:rFonts w:ascii="Times New Roman" w:hAnsi="Times New Roman"/>
        </w:rPr>
      </w:pPr>
      <w:r>
        <w:rPr>
          <w:rFonts w:ascii="Times New Roman" w:hAnsi="Times New Roman"/>
        </w:rPr>
        <w:t>7.6.1</w:t>
      </w:r>
      <w:r>
        <w:rPr>
          <w:rFonts w:ascii="Times New Roman" w:hAnsi="Times New Roman"/>
        </w:rPr>
        <w:tab/>
        <w:t xml:space="preserve">No Breach of this Agreement shall exist where such failure to discharge an obligation (other than the payment of money) is </w:t>
      </w:r>
      <w:r>
        <w:rPr>
          <w:rFonts w:ascii="Times New Roman" w:hAnsi="Times New Roman"/>
        </w:rPr>
        <w:t>the result of a Force Majeure event or the result of an act or omission of the other Parties.  Upon a Breach, the non-breaching Party shall give written notice of such Breach to the Breaching Party.  Except as provided in article 7.6.2, the Breaching Party</w:t>
      </w:r>
      <w:r>
        <w:rPr>
          <w:rFonts w:ascii="Times New Roman" w:hAnsi="Times New Roman"/>
        </w:rPr>
        <w:t xml:space="preserve"> shall have 60 calendar days from receipt of the Breach notice within which to cure such Breach; provided however, if such Breach is not capable of cure within 60 calendar days, the Breaching Party shall commence such cure within 20 calendar days after not</w:t>
      </w:r>
      <w:r>
        <w:rPr>
          <w:rFonts w:ascii="Times New Roman" w:hAnsi="Times New Roman"/>
        </w:rPr>
        <w:t>ice and continuously and diligently complete such cure within six months from receipt of the Breach notice; and, if cured within such time, the Breach specified in such notice shall cease to exist.</w:t>
      </w:r>
    </w:p>
    <w:p w:rsidR="00285A43" w:rsidRDefault="00A156E3">
      <w:pPr>
        <w:widowControl/>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 this article</w:t>
      </w:r>
      <w:r>
        <w:rPr>
          <w:rFonts w:ascii="Times New Roman" w:hAnsi="Times New Roman"/>
        </w:rPr>
        <w:t>, or if a Breach is not capable of being cured within the period provided for herein, a Default shall exist and the non-defaulting Parties acting together shall thereafter have the right to terminate this Agreement, in accordance with article 3.3 hereof, b</w:t>
      </w:r>
      <w:r>
        <w:rPr>
          <w:rFonts w:ascii="Times New Roman" w:hAnsi="Times New Roman"/>
        </w:rPr>
        <w:t>y written notice to the Defaulting Party at any time until cure occurs, and be relieved of any further obligation hereunder and, whether or not those Parties terminate this Agreement, to recover from the Defaulting Party all amounts due hereunder, plus all</w:t>
      </w:r>
      <w:r>
        <w:rPr>
          <w:rFonts w:ascii="Times New Roman" w:hAnsi="Times New Roman"/>
        </w:rPr>
        <w:t xml:space="preserve"> other damages and remedies to which they are entitled at law or in equity.  The provisions of this article shall survive termination of this Agreement.</w:t>
      </w:r>
    </w:p>
    <w:p w:rsidR="00285A43" w:rsidRDefault="00A156E3">
      <w:pPr>
        <w:widowControl/>
        <w:spacing w:before="240" w:after="240"/>
        <w:ind w:left="1440" w:hanging="720"/>
        <w:rPr>
          <w:rFonts w:ascii="Times New Roman" w:hAnsi="Times New Roman"/>
        </w:rPr>
      </w:pPr>
      <w:r>
        <w:rPr>
          <w:rFonts w:ascii="Times New Roman" w:hAnsi="Times New Roman"/>
        </w:rPr>
        <w:t>7.6.3</w:t>
      </w:r>
      <w:r>
        <w:rPr>
          <w:rFonts w:ascii="Times New Roman" w:hAnsi="Times New Roman"/>
        </w:rPr>
        <w:tab/>
        <w:t xml:space="preserve">In cases where the Interconnection Customer has elected to proceed under Section 32.3.5.3 of the </w:t>
      </w:r>
      <w:r>
        <w:rPr>
          <w:rFonts w:ascii="Times New Roman" w:hAnsi="Times New Roman"/>
        </w:rPr>
        <w:t>SGIP, if the Interconnection Request is withdrawn or deemed withdrawn pursuant to the SGIP during the term of this Agreement, this Agreement shall terminate.</w:t>
      </w:r>
    </w:p>
    <w:p w:rsidR="00285A43" w:rsidRDefault="00A156E3">
      <w:pPr>
        <w:widowControl/>
        <w:tabs>
          <w:tab w:val="left" w:pos="1440"/>
          <w:tab w:val="left" w:pos="6480"/>
          <w:tab w:val="right" w:pos="9360"/>
        </w:tabs>
        <w:rPr>
          <w:rFonts w:ascii="Times New Roman" w:hAnsi="Times New Roman"/>
        </w:rPr>
      </w:pP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285A43" w:rsidRDefault="00A156E3">
      <w:pPr>
        <w:widowControl/>
        <w:spacing w:before="240" w:after="240"/>
        <w:ind w:left="1440" w:hanging="720"/>
        <w:rPr>
          <w:rFonts w:ascii="Times New Roman" w:hAnsi="Times New Roman"/>
        </w:rPr>
      </w:pPr>
      <w:r>
        <w:rPr>
          <w:rFonts w:ascii="Times New Roman" w:hAnsi="Times New Roman"/>
        </w:rPr>
        <w:t>8.1</w:t>
      </w:r>
      <w:r>
        <w:rPr>
          <w:rFonts w:ascii="Times New Roman" w:hAnsi="Times New Roman"/>
        </w:rPr>
        <w:tab/>
        <w:t>The Interconnection Customer shall, at its own expense, maintain in forc</w:t>
      </w:r>
      <w:r>
        <w:rPr>
          <w:rFonts w:ascii="Times New Roman" w:hAnsi="Times New Roman"/>
        </w:rPr>
        <w:t>e general liability insurance without any exclusion for liabilities related to the interconnection undertaken pursuant to this Agreement.  The amount of such insurance shall be sufficient to insure against all reasonably foreseeable direct liabilities give</w:t>
      </w:r>
      <w:r>
        <w:rPr>
          <w:rFonts w:ascii="Times New Roman" w:hAnsi="Times New Roman"/>
        </w:rPr>
        <w:t>n the size and nature of the generating equipment being interconnected, the interconnection itself, and the characteristics of the system to which the interconnection is made.  Such insurance coverage is specified in Attachment 7 to this Agreement.  The In</w:t>
      </w:r>
      <w:r>
        <w:rPr>
          <w:rFonts w:ascii="Times New Roman" w:hAnsi="Times New Roman"/>
        </w:rPr>
        <w:t>terconnection Customer shall obtain additional insurance only if necessary as a function of owning and operating a generating facility.  Such insurance shall be obtained from an insurance provider authorized to do business in New York State where the inter</w:t>
      </w:r>
      <w:r>
        <w:rPr>
          <w:rFonts w:ascii="Times New Roman" w:hAnsi="Times New Roman"/>
        </w:rPr>
        <w:t>connection is located.  Certification that such insurance is in effect shall be provided upon request of the Connecting Transmission Owner, except that the Interconnection Customer shall show proof of insurance to the Connecting Transmission Owner no later</w:t>
      </w:r>
      <w:r>
        <w:rPr>
          <w:rFonts w:ascii="Times New Roman" w:hAnsi="Times New Roman"/>
        </w:rPr>
        <w:t xml:space="preserve"> than ten Business Days prior to the anticipated commercial operation date.  An Interconnection Customer of sufficient creditworthiness may propose to self-insure for such liabilities, and such a proposal shall not be unreasonably rejected.</w:t>
      </w:r>
    </w:p>
    <w:p w:rsidR="00285A43" w:rsidRDefault="00A156E3">
      <w:pPr>
        <w:widowControl/>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w:t>
      </w:r>
      <w:r>
        <w:rPr>
          <w:rFonts w:ascii="Times New Roman" w:hAnsi="Times New Roman"/>
        </w:rPr>
        <w:t>nd Connecting Transmission Owner agree to maintain general liability insurance or self-insurance consistent with the existing commercial practice.  Such insurance or self-insurance shall not exclude the liabilities undertaken pursuant to this Agreement.</w:t>
      </w:r>
    </w:p>
    <w:p w:rsidR="00285A43" w:rsidRDefault="00A156E3">
      <w:pPr>
        <w:widowControl/>
        <w:spacing w:before="240" w:after="240"/>
        <w:ind w:left="1440" w:hanging="720"/>
        <w:rPr>
          <w:rFonts w:ascii="Times New Roman" w:hAnsi="Times New Roman"/>
        </w:rPr>
      </w:pPr>
      <w:r>
        <w:rPr>
          <w:rFonts w:ascii="Times New Roman" w:hAnsi="Times New Roman"/>
        </w:rPr>
        <w:t>8.</w:t>
      </w:r>
      <w:r>
        <w:rPr>
          <w:rFonts w:ascii="Times New Roman" w:hAnsi="Times New Roman"/>
        </w:rPr>
        <w:t>3</w:t>
      </w:r>
      <w:r>
        <w:rPr>
          <w:rFonts w:ascii="Times New Roman" w:hAnsi="Times New Roman"/>
        </w:rPr>
        <w:tab/>
        <w:t>The Parties further agree to notify one another whenever an accident or incident occurs resulting in any injuries or damages that are included within the scope of coverage of such insurance, whether or not such coverage is sought.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t>Confidential</w:t>
      </w:r>
      <w:r>
        <w:rPr>
          <w:rFonts w:ascii="Times New Roman" w:hAnsi="Times New Roman"/>
          <w:b/>
          <w:bCs/>
        </w:rPr>
        <w:t>ity</w:t>
      </w:r>
    </w:p>
    <w:p w:rsidR="00285A43" w:rsidRDefault="00A156E3">
      <w:pPr>
        <w:widowControl/>
        <w:spacing w:before="240" w:after="240"/>
        <w:ind w:left="1440" w:hanging="720"/>
        <w:rPr>
          <w:rFonts w:ascii="Times New Roman" w:hAnsi="Times New Roman"/>
        </w:rPr>
      </w:pPr>
      <w:r>
        <w:rPr>
          <w:rFonts w:ascii="Times New Roman" w:hAnsi="Times New Roman"/>
        </w:rPr>
        <w:t>9.1</w:t>
      </w:r>
      <w:r>
        <w:rPr>
          <w:rFonts w:ascii="Times New Roman" w:hAnsi="Times New Roman"/>
        </w:rPr>
        <w:tab/>
        <w:t>Confidential Information shall mean any confidential and/or proprietary information provided by one Party to the other Party that is clearly marked or otherwise designated “Confidential.”  For purposes of this Agreement all design, operating specif</w:t>
      </w:r>
      <w:r>
        <w:rPr>
          <w:rFonts w:ascii="Times New Roman" w:hAnsi="Times New Roman"/>
        </w:rPr>
        <w:t>ications, and metering data provided by the Interconnection Customer shall be deemed Confidential Information regardless of whether it is clearly marked or otherwise designated as such.  Confidential Information shall include, without limitation, informati</w:t>
      </w:r>
      <w:r>
        <w:rPr>
          <w:rFonts w:ascii="Times New Roman" w:hAnsi="Times New Roman"/>
        </w:rPr>
        <w:t>on designated as such by the NYISO Code of Conduct contained in Attachment F to the NYISO OATT.</w:t>
      </w:r>
    </w:p>
    <w:p w:rsidR="00285A43" w:rsidRDefault="00A156E3">
      <w:pPr>
        <w:widowControl/>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required to be publicly submitted or divulged by Governmental Authori</w:t>
      </w:r>
      <w:r>
        <w:rPr>
          <w:rFonts w:ascii="Times New Roman" w:hAnsi="Times New Roman"/>
        </w:rPr>
        <w:t>ties (after notice to the other Party and after exhausting any opportunity to oppose such publication or release), or necessary to be divulged in an action to enforce this Agreement.  Each Party receiving Confidential Information shall hold such informatio</w:t>
      </w:r>
      <w:r>
        <w:rPr>
          <w:rFonts w:ascii="Times New Roman" w:hAnsi="Times New Roman"/>
        </w:rPr>
        <w:t>n in confidence and shall not disclose it to any third party nor to the public without the prior written authorization from the Party providing that information, except to fulfill obligations under this Agreement, or to fulfill legal or regulatory requirem</w:t>
      </w:r>
      <w:r>
        <w:rPr>
          <w:rFonts w:ascii="Times New Roman" w:hAnsi="Times New Roman"/>
        </w:rPr>
        <w:t>ents.</w:t>
      </w:r>
    </w:p>
    <w:p w:rsidR="00285A43" w:rsidRDefault="00A156E3">
      <w:pPr>
        <w:widowControl/>
        <w:spacing w:before="240" w:after="240"/>
        <w:ind w:left="1440" w:hanging="720"/>
        <w:rPr>
          <w:rFonts w:ascii="Times New Roman" w:hAnsi="Times New Roman"/>
        </w:rPr>
      </w:pPr>
      <w:r>
        <w:rPr>
          <w:rFonts w:ascii="Times New Roman" w:hAnsi="Times New Roman"/>
        </w:rPr>
        <w:t>9.2.1</w:t>
      </w:r>
      <w:r>
        <w:rPr>
          <w:rFonts w:ascii="Times New Roman" w:hAnsi="Times New Roman"/>
        </w:rPr>
        <w:tab/>
        <w:t>Each Party shall employ at least the same standard of care to protect Confidential Information obtained from the other Parties as it employs to protect its own Confidential Information.</w:t>
      </w:r>
    </w:p>
    <w:p w:rsidR="00285A43" w:rsidRDefault="00A156E3">
      <w:pPr>
        <w:widowControl/>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relief, by injun</w:t>
      </w:r>
      <w:r>
        <w:rPr>
          <w:rFonts w:ascii="Times New Roman" w:hAnsi="Times New Roman"/>
        </w:rPr>
        <w:t>ction or otherwise, to enforce its rights under this provision to prevent the release of Confidential Information without bond or proof of damages, and may seek other remedies available at law or in equity for breach of this provision.</w:t>
      </w:r>
    </w:p>
    <w:p w:rsidR="00285A43" w:rsidRDefault="00A156E3">
      <w:pPr>
        <w:widowControl/>
        <w:spacing w:before="240" w:after="240"/>
        <w:ind w:left="1440" w:hanging="720"/>
        <w:rPr>
          <w:rFonts w:ascii="Times New Roman" w:hAnsi="Times New Roman"/>
        </w:rPr>
      </w:pPr>
      <w:r>
        <w:rPr>
          <w:rFonts w:ascii="Times New Roman" w:hAnsi="Times New Roman"/>
        </w:rPr>
        <w:t>9.3</w:t>
      </w:r>
      <w:r>
        <w:rPr>
          <w:rFonts w:ascii="Times New Roman" w:hAnsi="Times New Roman"/>
        </w:rPr>
        <w:tab/>
        <w:t xml:space="preserve">Notwithstanding </w:t>
      </w:r>
      <w:r>
        <w:rPr>
          <w:rFonts w:ascii="Times New Roman" w:hAnsi="Times New Roman"/>
        </w:rPr>
        <w:t>anything in this article to the contrary, and pursuant to 18 CFR § lb.20, if FERC, during the course of an investigation or otherwise, requests information from one of the Parties that is otherwise required to be maintained in confidence pursuant to this A</w:t>
      </w:r>
      <w:r>
        <w:rPr>
          <w:rFonts w:ascii="Times New Roman" w:hAnsi="Times New Roman"/>
        </w:rPr>
        <w:t>greement, the Party shall provide the requested information to FERC, within the time provided for in the request for information.  In providing the information to FERC, the Party may, consistent with 18 CFR § 388.112, request that the information be treate</w:t>
      </w:r>
      <w:r>
        <w:rPr>
          <w:rFonts w:ascii="Times New Roman" w:hAnsi="Times New Roman"/>
        </w:rPr>
        <w:t>d as confidential and non-public by FERC and that the information be withheld from public disclosure.  Each Party is prohibited from notifying the other Parties to this Agreement prior to the release of the Confidential Information to FERC.  The Party shal</w:t>
      </w:r>
      <w:r>
        <w:rPr>
          <w:rFonts w:ascii="Times New Roman" w:hAnsi="Times New Roman"/>
        </w:rPr>
        <w:t>l notify the other Parties to this Agreement when it is notified by FERC that a request to release Confidential Information has been received by FERC, at which time either of the Parties may respond before such information would be made public, pursuant to</w:t>
      </w:r>
      <w:r>
        <w:rPr>
          <w:rFonts w:ascii="Times New Roman" w:hAnsi="Times New Roman"/>
        </w:rPr>
        <w:t xml:space="preserve"> 18 CFR § 388.112.  Requests from a state regulatory body conducting a confidential investigation shall be treated in a similar manner if consistent with the applicable state rules and regulations.</w:t>
      </w:r>
    </w:p>
    <w:p w:rsidR="00285A43" w:rsidRDefault="00A156E3">
      <w:pPr>
        <w:widowControl/>
        <w:spacing w:before="240" w:after="240"/>
        <w:ind w:left="1440" w:hanging="720"/>
        <w:rPr>
          <w:rFonts w:ascii="Times New Roman" w:hAnsi="Times New Roman"/>
        </w:rPr>
      </w:pPr>
      <w:r>
        <w:rPr>
          <w:rFonts w:ascii="Times New Roman" w:hAnsi="Times New Roman"/>
        </w:rPr>
        <w:t>9.4</w:t>
      </w:r>
      <w:r>
        <w:rPr>
          <w:rFonts w:ascii="Times New Roman" w:hAnsi="Times New Roman"/>
        </w:rPr>
        <w:tab/>
        <w:t xml:space="preserve">Consistent with the provisions of this article 9, the </w:t>
      </w:r>
      <w:r>
        <w:rPr>
          <w:rFonts w:ascii="Times New Roman" w:hAnsi="Times New Roman"/>
        </w:rPr>
        <w:t>Parties to this Agreement will cooperate in good faith to provide each other, Affected Systems, Affected System Operators, and state and federal regulators the information necessary to carry out the terms of the SGIP and this Agreement.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10. </w:t>
      </w:r>
      <w:r>
        <w:rPr>
          <w:rFonts w:ascii="Times New Roman" w:hAnsi="Times New Roman"/>
          <w:b/>
          <w:bCs/>
        </w:rPr>
        <w:tab/>
        <w:t>Disput</w:t>
      </w:r>
      <w:r>
        <w:rPr>
          <w:rFonts w:ascii="Times New Roman" w:hAnsi="Times New Roman"/>
          <w:b/>
          <w:bCs/>
        </w:rPr>
        <w:t>es</w:t>
      </w:r>
    </w:p>
    <w:p w:rsidR="00285A43" w:rsidRDefault="00A156E3">
      <w:pPr>
        <w:widowControl/>
        <w:spacing w:before="240" w:after="240"/>
        <w:ind w:left="1440" w:hanging="720"/>
        <w:rPr>
          <w:rFonts w:ascii="Times New Roman" w:hAnsi="Times New Roman"/>
        </w:rPr>
      </w:pPr>
      <w:r>
        <w:rPr>
          <w:rFonts w:ascii="Times New Roman" w:hAnsi="Times New Roman"/>
        </w:rPr>
        <w:t>10.1</w:t>
      </w:r>
      <w:r>
        <w:rPr>
          <w:rFonts w:ascii="Times New Roman" w:hAnsi="Times New Roman"/>
        </w:rPr>
        <w:tab/>
        <w:t>The NYISO, Connecting Transmission Owner and Interconnection Customer agree to attempt to resolve all disputes arising out of the interconnection process according to the provisions of this article.</w:t>
      </w:r>
    </w:p>
    <w:p w:rsidR="00285A43" w:rsidRDefault="00A156E3">
      <w:pPr>
        <w:widowControl/>
        <w:spacing w:before="240" w:after="240"/>
        <w:ind w:left="1440" w:hanging="720"/>
        <w:rPr>
          <w:rFonts w:ascii="Times New Roman" w:hAnsi="Times New Roman"/>
        </w:rPr>
      </w:pPr>
      <w:r>
        <w:rPr>
          <w:rFonts w:ascii="Times New Roman" w:hAnsi="Times New Roman"/>
        </w:rPr>
        <w:t>10.2</w:t>
      </w:r>
      <w:r>
        <w:rPr>
          <w:rFonts w:ascii="Times New Roman" w:hAnsi="Times New Roman"/>
        </w:rPr>
        <w:tab/>
        <w:t xml:space="preserve">In the event of a dispute, the Parties will </w:t>
      </w:r>
      <w:r>
        <w:rPr>
          <w:rFonts w:ascii="Times New Roman" w:hAnsi="Times New Roman"/>
        </w:rPr>
        <w:t>first attempt to promptly resolve it on an informal basis.  The NYISO will be available to the Interconnection Customer and Connecting Transmission Owner to help resolve any dispute that arises with respect to performance under this Agreement.  If the Part</w:t>
      </w:r>
      <w:r>
        <w:rPr>
          <w:rFonts w:ascii="Times New Roman" w:hAnsi="Times New Roman"/>
        </w:rPr>
        <w:t>ies cannot promptly resolve the dispute on an informal basis, then any Party shall provide the other Parties with a written Notice of Dispute.  Such Notice shall describe in detail the nature of the dispute.</w:t>
      </w:r>
    </w:p>
    <w:p w:rsidR="00285A43" w:rsidRDefault="00A156E3">
      <w:pPr>
        <w:widowControl/>
        <w:spacing w:before="240" w:after="240"/>
        <w:ind w:left="1440" w:hanging="720"/>
        <w:rPr>
          <w:rFonts w:ascii="Times New Roman" w:hAnsi="Times New Roman"/>
        </w:rPr>
      </w:pPr>
      <w:r>
        <w:rPr>
          <w:rFonts w:ascii="Times New Roman" w:hAnsi="Times New Roman"/>
        </w:rPr>
        <w:t>10.3</w:t>
      </w:r>
      <w:r>
        <w:rPr>
          <w:rFonts w:ascii="Times New Roman" w:hAnsi="Times New Roman"/>
        </w:rPr>
        <w:tab/>
        <w:t>If the dispute has not been resolved within</w:t>
      </w:r>
      <w:r>
        <w:rPr>
          <w:rFonts w:ascii="Times New Roman" w:hAnsi="Times New Roman"/>
        </w:rPr>
        <w:t xml:space="preserve"> two Business Days after receipt of the Notice, any Party may contact FERC’s Dispute Resolution Service (DRS) for assistance in resolving the dispute.</w:t>
      </w:r>
    </w:p>
    <w:p w:rsidR="00285A43" w:rsidRDefault="00A156E3">
      <w:pPr>
        <w:widowControl/>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either resolving their dispute or in selecting an appropriate dis</w:t>
      </w:r>
      <w:r>
        <w:rPr>
          <w:rFonts w:ascii="Times New Roman" w:hAnsi="Times New Roman"/>
        </w:rPr>
        <w:t xml:space="preserve">pute resolution venue (e.g., mediation, settlement judge, early neutral evaluation, or technical expert) to assist the Parties in resolving their dispute.  The result of this dispute resolution process will be binding only if the Parties agree in advance. </w:t>
      </w:r>
      <w:r>
        <w:rPr>
          <w:rFonts w:ascii="Times New Roman" w:hAnsi="Times New Roman"/>
        </w:rPr>
        <w:t xml:space="preserve"> DRS can be reached at 1-877-337-2237 or via the internet at http://www.ferc.gov/legal/adr.asp.</w:t>
      </w:r>
    </w:p>
    <w:p w:rsidR="00285A43" w:rsidRDefault="00A156E3">
      <w:pPr>
        <w:widowControl/>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one-third of any costs paid to neutral third-parties.</w:t>
      </w:r>
    </w:p>
    <w:p w:rsidR="00285A43" w:rsidRDefault="00A156E3">
      <w:pPr>
        <w:widowControl/>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w:t>
      </w:r>
      <w:r>
        <w:rPr>
          <w:rFonts w:ascii="Times New Roman" w:hAnsi="Times New Roman"/>
        </w:rPr>
        <w:t>arty elects to seek assistance from the DRS, or if the attempted dispute resolution fails, then any Party may exercise whatever rights and remedies it may have in equity or law consistent with the terms of this Agreement.</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285A43" w:rsidRDefault="00A156E3">
      <w:pPr>
        <w:widowControl/>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 xml:space="preserve">The </w:t>
      </w:r>
      <w:r>
        <w:rPr>
          <w:rFonts w:ascii="Times New Roman" w:hAnsi="Times New Roman"/>
          <w:bCs/>
        </w:rPr>
        <w:t>Parties agree to follow all applicable tax laws and regulations, consistent with FERC policy and Internal Revenue Service requirements.</w:t>
      </w:r>
    </w:p>
    <w:p w:rsidR="00285A43" w:rsidRDefault="00A156E3">
      <w:pPr>
        <w:widowControl/>
        <w:spacing w:before="240" w:after="240"/>
        <w:ind w:left="1440" w:hanging="720"/>
        <w:rPr>
          <w:rFonts w:ascii="Times New Roman" w:hAnsi="Times New Roman"/>
        </w:rPr>
      </w:pPr>
      <w:r>
        <w:rPr>
          <w:rFonts w:ascii="Times New Roman" w:hAnsi="Times New Roman"/>
        </w:rPr>
        <w:t>11.2</w:t>
      </w:r>
      <w:r>
        <w:rPr>
          <w:rFonts w:ascii="Times New Roman" w:hAnsi="Times New Roman"/>
        </w:rPr>
        <w:tab/>
        <w:t>Each Party shall cooperate with the other Parties to maintain the other Parties’ tax status.  Nothing in this Agree</w:t>
      </w:r>
      <w:r>
        <w:rPr>
          <w:rFonts w:ascii="Times New Roman" w:hAnsi="Times New Roman"/>
        </w:rPr>
        <w:t>ment is intended to adversely affect the tax status of any Party including the status of NYISO, or the status of any Connecting Transmission Owner with respect to the issuance of bonds including, but not limited to, Local Furnishing Bonds.  Notwithstanding</w:t>
      </w:r>
      <w:r>
        <w:rPr>
          <w:rFonts w:ascii="Times New Roman" w:hAnsi="Times New Roman"/>
        </w:rPr>
        <w:t xml:space="preserve"> any other provisions of this Agreement, LIPA, NYPA and Consolidated Edison Company of New York, Inc. shall not be required to comply with any provisions of this Agreement that would result in the loss of tax-exempt status of any of their Tax-Exempt Bonds </w:t>
      </w:r>
      <w:r>
        <w:rPr>
          <w:rFonts w:ascii="Times New Roman" w:hAnsi="Times New Roman"/>
        </w:rPr>
        <w:t>or impair their ability to issue future tax-exempt obligations.  For purposes of this provision, Tax-Exempt Bonds shall include the obligations of the Long Island Power Authority, NYPA and Consolidated Edison Company of New York, Inc., the interest on whic</w:t>
      </w:r>
      <w:r>
        <w:rPr>
          <w:rFonts w:ascii="Times New Roman" w:hAnsi="Times New Roman"/>
        </w:rPr>
        <w:t>h is not included in gross income under the Internal Revenue Code.</w:t>
      </w:r>
    </w:p>
    <w:p w:rsidR="00285A43" w:rsidRDefault="00A156E3">
      <w:pPr>
        <w:widowControl/>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respect to the Commission’s exercise of the FPA’s general ratemaki</w:t>
      </w:r>
      <w:r>
        <w:rPr>
          <w:rFonts w:ascii="Times New Roman" w:hAnsi="Times New Roman"/>
        </w:rPr>
        <w:t>ng authority.</w:t>
      </w:r>
    </w:p>
    <w:p w:rsidR="00285A43" w:rsidRDefault="00A156E3">
      <w:pPr>
        <w:widowControl/>
        <w:spacing w:before="240" w:after="240"/>
        <w:ind w:left="1440" w:hanging="720"/>
        <w:rPr>
          <w:rFonts w:ascii="Times New Roman" w:hAnsi="Times New Roman"/>
        </w:rPr>
      </w:pPr>
      <w:r>
        <w:rPr>
          <w:rFonts w:ascii="Times New Roman" w:hAnsi="Times New Roman"/>
        </w:rPr>
        <w:t>11.4</w:t>
      </w:r>
      <w:r>
        <w:rPr>
          <w:rFonts w:ascii="Times New Roman" w:hAnsi="Times New Roman"/>
        </w:rPr>
        <w:tab/>
        <w:t>Any payments due to the Connecting Transmission Owner under this Agreement shall be adjusted to include any tax liability incurred by the Connecting Transmission Owner with respect to the interconnection request which is the subject of t</w:t>
      </w:r>
      <w:r>
        <w:rPr>
          <w:rFonts w:ascii="Times New Roman" w:hAnsi="Times New Roman"/>
        </w:rPr>
        <w:t>his Agreement.  Such adjustments shall be made in accordance with the provisions of Article 5.17 of the LGIA in Attachment X of the NYISO OATT.  Except where otherwise noted, all costs, deposits, financial obligations and the like specified in this Agreeme</w:t>
      </w:r>
      <w:r>
        <w:rPr>
          <w:rFonts w:ascii="Times New Roman" w:hAnsi="Times New Roman"/>
        </w:rPr>
        <w:t>nt shall be assumed not to reflect the impact of applicable taxes.</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285A43" w:rsidRDefault="00A156E3">
      <w:pPr>
        <w:widowControl/>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285A43" w:rsidRDefault="00A156E3">
      <w:pPr>
        <w:widowControl/>
        <w:spacing w:before="240" w:after="240"/>
        <w:ind w:firstLine="720"/>
        <w:rPr>
          <w:rFonts w:ascii="Times New Roman" w:hAnsi="Times New Roman"/>
        </w:rPr>
      </w:pPr>
      <w:r>
        <w:rPr>
          <w:rFonts w:ascii="Times New Roman" w:hAnsi="Times New Roman"/>
        </w:rPr>
        <w:t>The validity, interpretation and enforcement of this Agreement and each of its provisions shall be governed by</w:t>
      </w:r>
      <w:r>
        <w:rPr>
          <w:rFonts w:ascii="Times New Roman" w:hAnsi="Times New Roman"/>
        </w:rPr>
        <w:t xml:space="preserve"> the laws of the state of New York, without regard to its conflicts of law principles.  This Agreement is subject to all Applicable Laws and Regulations.  Each Party expressly reserves the right to seek changes in, appeal, or otherwise contest any laws, or</w:t>
      </w:r>
      <w:r>
        <w:rPr>
          <w:rFonts w:ascii="Times New Roman" w:hAnsi="Times New Roman"/>
        </w:rPr>
        <w:t>ders, or regulations of a Governmental Authority.</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285A43" w:rsidRDefault="00A156E3">
      <w:pPr>
        <w:widowControl/>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285A43" w:rsidRDefault="00A156E3">
      <w:pPr>
        <w:widowControl/>
        <w:spacing w:before="240" w:after="240"/>
        <w:ind w:firstLine="720"/>
        <w:rPr>
          <w:rFonts w:ascii="Times New Roman" w:hAnsi="Times New Roman"/>
        </w:rPr>
      </w:pPr>
      <w:r>
        <w:rPr>
          <w:rFonts w:ascii="Times New Roman" w:hAnsi="Times New Roman"/>
        </w:rPr>
        <w:t>This Agreement is not in</w:t>
      </w:r>
      <w:r>
        <w:rPr>
          <w:rFonts w:ascii="Times New Roman" w:hAnsi="Times New Roman"/>
        </w:rPr>
        <w:t>tended to and does not create rights, remedies, or benefits of any character whatsoever in favor of any persons, corporations, associations, or entities other than the Parties, and the obligations herein assumed are solely for the use and benefit of the Pa</w:t>
      </w:r>
      <w:r>
        <w:rPr>
          <w:rFonts w:ascii="Times New Roman" w:hAnsi="Times New Roman"/>
        </w:rPr>
        <w:t>rties, their successors in interest and where permitted, their assigns.  Notwithstanding the foregoing, any subcontractor of the Connecting Transmission Owner or NYISO assisting either of those Parties with the Interconnection Request covered by this Agree</w:t>
      </w:r>
      <w:r>
        <w:rPr>
          <w:rFonts w:ascii="Times New Roman" w:hAnsi="Times New Roman"/>
        </w:rPr>
        <w:t>ment shall be entitled to the benefits of indemnification provided for under Article 7.3 of this Agreement and the limitation of liability provided for in Article 7.2 of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Waiver</w:t>
      </w:r>
    </w:p>
    <w:p w:rsidR="00285A43" w:rsidRDefault="00A156E3">
      <w:pPr>
        <w:widowControl/>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to insist,</w:t>
      </w:r>
      <w:r>
        <w:rPr>
          <w:rFonts w:ascii="Times New Roman" w:hAnsi="Times New Roman"/>
        </w:rPr>
        <w:t xml:space="preserve"> on any occasion, upon strict performance of any provision of this Agreement will not be considered a waiver of any obligation, right, or duty of, or imposed upon, such Party.</w:t>
      </w:r>
    </w:p>
    <w:p w:rsidR="00285A43" w:rsidRDefault="00A156E3">
      <w:pPr>
        <w:widowControl/>
        <w:spacing w:before="240" w:after="240"/>
        <w:ind w:left="1440" w:hanging="720"/>
        <w:rPr>
          <w:rFonts w:ascii="Times New Roman" w:hAnsi="Times New Roman"/>
        </w:rPr>
      </w:pPr>
      <w:r>
        <w:rPr>
          <w:rFonts w:ascii="Times New Roman" w:hAnsi="Times New Roman"/>
        </w:rPr>
        <w:t>12.4.2</w:t>
      </w:r>
      <w:r>
        <w:rPr>
          <w:rFonts w:ascii="Times New Roman" w:hAnsi="Times New Roman"/>
        </w:rPr>
        <w:tab/>
        <w:t>Any waiver at any time by a Party of its rights with respect to this Agre</w:t>
      </w:r>
      <w:r>
        <w:rPr>
          <w:rFonts w:ascii="Times New Roman" w:hAnsi="Times New Roman"/>
        </w:rPr>
        <w:t>ement shall not be deemed a continuing waiver or a waiver with respect to any other failure to comply with any other obligation, right, duty of this Agreement.  Termination or default of this Agreement for any reason by Interconnection Customer shall not c</w:t>
      </w:r>
      <w:r>
        <w:rPr>
          <w:rFonts w:ascii="Times New Roman" w:hAnsi="Times New Roman"/>
        </w:rPr>
        <w:t>onstitute a waiver of the Interconnection Customer’s legal rights to obtain an interconnection from the NYISO.  Any waiver of this Agreement shall, if requested, be provided in writing.</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Entire Agreement</w:t>
      </w:r>
    </w:p>
    <w:p w:rsidR="00285A43" w:rsidRDefault="00A156E3">
      <w:pPr>
        <w:widowControl/>
        <w:spacing w:before="240" w:after="240"/>
        <w:ind w:firstLine="720"/>
        <w:rPr>
          <w:rFonts w:ascii="Times New Roman" w:hAnsi="Times New Roman"/>
        </w:rPr>
      </w:pPr>
      <w:r>
        <w:rPr>
          <w:rFonts w:ascii="Times New Roman" w:hAnsi="Times New Roman"/>
        </w:rPr>
        <w:t>This Agreement, including all Attachments, const</w:t>
      </w:r>
      <w:r>
        <w:rPr>
          <w:rFonts w:ascii="Times New Roman" w:hAnsi="Times New Roman"/>
        </w:rPr>
        <w:t>itutes the entire agreement between the Parties with reference to the subject matter hereof, and supersedes all prior and contemporaneous understandings or agreements, oral or written, between the Parties with respect to the subject matter of this Agreemen</w:t>
      </w:r>
      <w:r>
        <w:rPr>
          <w:rFonts w:ascii="Times New Roman" w:hAnsi="Times New Roman"/>
        </w:rPr>
        <w:t>t.  There are no other agreements, representations, warranties, or covenants which constitute any part of the consideration for, or any condition to, any Party’s compliance with its obligations under this Agreement.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285A43" w:rsidRDefault="00A156E3">
      <w:pPr>
        <w:widowControl/>
        <w:spacing w:before="240" w:after="240"/>
        <w:ind w:firstLine="720"/>
        <w:rPr>
          <w:rFonts w:ascii="Times New Roman" w:hAnsi="Times New Roman"/>
        </w:rPr>
      </w:pPr>
      <w:r>
        <w:rPr>
          <w:rFonts w:ascii="Times New Roman" w:hAnsi="Times New Roman"/>
        </w:rPr>
        <w:t>This Agreemen</w:t>
      </w:r>
      <w:r>
        <w:rPr>
          <w:rFonts w:ascii="Times New Roman" w:hAnsi="Times New Roman"/>
        </w:rPr>
        <w:t>t may be executed in two or more counterparts, each of which is deemed an original but all constitute one and the same instrument.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285A43" w:rsidRDefault="00A156E3">
      <w:pPr>
        <w:widowControl/>
        <w:spacing w:before="240" w:after="240"/>
        <w:ind w:firstLine="720"/>
        <w:rPr>
          <w:rFonts w:ascii="Times New Roman" w:hAnsi="Times New Roman"/>
        </w:rPr>
      </w:pPr>
      <w:r>
        <w:rPr>
          <w:rFonts w:ascii="Times New Roman" w:hAnsi="Times New Roman"/>
        </w:rPr>
        <w:t xml:space="preserve">This Agreement shall not be interpreted or construed to create an association, joint venture, agency </w:t>
      </w:r>
      <w:r>
        <w:rPr>
          <w:rFonts w:ascii="Times New Roman" w:hAnsi="Times New Roman"/>
        </w:rPr>
        <w:t xml:space="preserve">relationship, or partnership between the Parties or to impose any partnership obligation or partnership liability upon any Party.  No Party shall have any right, power or authority to enter into any agreement or undertaking for, or act on behalf of, or to </w:t>
      </w:r>
      <w:r>
        <w:rPr>
          <w:rFonts w:ascii="Times New Roman" w:hAnsi="Times New Roman"/>
        </w:rPr>
        <w:t>act as or be an agent or representative of, or to otherwise bind, another Party.</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285A43" w:rsidRDefault="00A156E3">
      <w:pPr>
        <w:widowControl/>
        <w:spacing w:before="240" w:after="240"/>
        <w:ind w:firstLine="720"/>
        <w:rPr>
          <w:rFonts w:ascii="Times New Roman" w:hAnsi="Times New Roman"/>
        </w:rPr>
      </w:pPr>
      <w:r>
        <w:rPr>
          <w:rFonts w:ascii="Times New Roman" w:hAnsi="Times New Roman"/>
        </w:rPr>
        <w:t>If any provision or portion of this Agreement shall for any reason be held or adjudged to be invalid or illegal or unenforceable by any court of competent ju</w:t>
      </w:r>
      <w:r>
        <w:rPr>
          <w:rFonts w:ascii="Times New Roman" w:hAnsi="Times New Roman"/>
        </w:rPr>
        <w:t>risdiction or other Governmental Authority, (1) such portion or provision shall be deemed separate and independent, (2) the Parties shall negotiate in good faith to restore insofar as practicable the benefits to each Party that were affected by such ruling</w:t>
      </w:r>
      <w:r>
        <w:rPr>
          <w:rFonts w:ascii="Times New Roman" w:hAnsi="Times New Roman"/>
        </w:rPr>
        <w:t>, and (3) the remainder of this Agreement shall remain in full force and effect.</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285A43" w:rsidRDefault="00A156E3">
      <w:pPr>
        <w:widowControl/>
        <w:spacing w:before="240" w:after="240"/>
        <w:ind w:firstLine="720"/>
        <w:rPr>
          <w:rFonts w:ascii="Times New Roman" w:hAnsi="Times New Roman"/>
        </w:rPr>
      </w:pPr>
      <w:r>
        <w:rPr>
          <w:rFonts w:ascii="Times New Roman" w:hAnsi="Times New Roman"/>
        </w:rPr>
        <w:t xml:space="preserve">Infrastructure security of electric system equipment and operations and control hardware and software is essential to ensure day-to-day reliability </w:t>
      </w:r>
      <w:r>
        <w:rPr>
          <w:rFonts w:ascii="Times New Roman" w:hAnsi="Times New Roman"/>
        </w:rPr>
        <w:t>and operational security.  FERC expects the NYISO, the Connecting Transmission Owner, Market Participants, and Interconnection Customers interconnected to electric systems to comply with the recommendations offered by the President’s Critical Infrastructur</w:t>
      </w:r>
      <w:r>
        <w:rPr>
          <w:rFonts w:ascii="Times New Roman" w:hAnsi="Times New Roman"/>
        </w:rPr>
        <w:t>e Protection Board and, eventually, best practice recommendations from the electric reliability authority.  All public utilities are expected to meet basic standards for system infrastructure and operational security, including physical, operational, and c</w:t>
      </w:r>
      <w:r>
        <w:rPr>
          <w:rFonts w:ascii="Times New Roman" w:hAnsi="Times New Roman"/>
        </w:rPr>
        <w:t>yber-security practices.</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285A43" w:rsidRDefault="00A156E3">
      <w:pPr>
        <w:widowControl/>
        <w:spacing w:before="240" w:after="240"/>
        <w:ind w:firstLine="720"/>
        <w:rPr>
          <w:rFonts w:ascii="Times New Roman" w:hAnsi="Times New Roman"/>
        </w:rPr>
      </w:pPr>
      <w:r>
        <w:rPr>
          <w:rFonts w:ascii="Times New Roman" w:hAnsi="Times New Roman"/>
        </w:rPr>
        <w:t xml:space="preserve">Each Party shall notify the other Parties, first orally and then in writing, of the release of any hazardous substances, any asbestos or lead abatement activities, or any type of remediation activities </w:t>
      </w:r>
      <w:r>
        <w:rPr>
          <w:rFonts w:ascii="Times New Roman" w:hAnsi="Times New Roman"/>
        </w:rPr>
        <w:t>related to the Small Generating Facility or the Interconnection Facilities, each of which may reasonably be expected to affect the other Parties.  The notifying Party shall (1) provide the notice as soon as practicable, provided such Party makes a good fai</w:t>
      </w:r>
      <w:r>
        <w:rPr>
          <w:rFonts w:ascii="Times New Roman" w:hAnsi="Times New Roman"/>
        </w:rPr>
        <w:t>th effort to provide the notice no later than 24 hours after such Party becomes aware of the occurrence, and (2) promptly furnish to the other Parties copies of any publicly available reports filed with any governmental authorities addressing such events.</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285A43" w:rsidRDefault="00A156E3">
      <w:pPr>
        <w:widowControl/>
        <w:spacing w:before="240" w:after="240"/>
        <w:ind w:firstLine="720"/>
        <w:rPr>
          <w:rFonts w:ascii="Times New Roman" w:hAnsi="Times New Roman"/>
        </w:rPr>
      </w:pPr>
      <w:r>
        <w:rPr>
          <w:rFonts w:ascii="Times New Roman" w:hAnsi="Times New Roman"/>
        </w:rPr>
        <w:t>Nothing in this Agreement shall prevent a Party from utilizing the services of any subcontractor as it deems appropriate to perform its obligations under this Agreement; provided, however, that each Party shall require its subcontracto</w:t>
      </w:r>
      <w:r>
        <w:rPr>
          <w:rFonts w:ascii="Times New Roman" w:hAnsi="Times New Roman"/>
        </w:rPr>
        <w:t>rs to comply with all applicable terms and conditions of this Agreement in providing such services and each Party shall remain primarily liable to the other Parties for the performance of such subcontractor.</w:t>
      </w:r>
    </w:p>
    <w:p w:rsidR="00285A43" w:rsidRDefault="00A156E3">
      <w:pPr>
        <w:widowControl/>
        <w:tabs>
          <w:tab w:val="left" w:pos="1620"/>
        </w:tabs>
        <w:spacing w:before="240" w:after="240"/>
        <w:ind w:left="1620" w:hanging="900"/>
        <w:rPr>
          <w:rFonts w:ascii="Times New Roman" w:hAnsi="Times New Roman"/>
        </w:rPr>
      </w:pPr>
      <w:r>
        <w:rPr>
          <w:rFonts w:ascii="Times New Roman" w:hAnsi="Times New Roman"/>
        </w:rPr>
        <w:t>12.11.1   The creation of any subcontract relati</w:t>
      </w:r>
      <w:r>
        <w:rPr>
          <w:rFonts w:ascii="Times New Roman" w:hAnsi="Times New Roman"/>
        </w:rPr>
        <w:t>onship shall not relieve the hiring Party of any of its obligations under this Agreement.  The hiring Party shall be fully responsible to the other Parties to the extent provided for in Sections 32.7.2 and 32.7.3 above for the acts or omissions of any subc</w:t>
      </w:r>
      <w:r>
        <w:rPr>
          <w:rFonts w:ascii="Times New Roman" w:hAnsi="Times New Roman"/>
        </w:rPr>
        <w:t>ontractor the hiring Party hires as if no subcontract had been made; provided, however, that in no event shall the NYISO or Connecting Transmission Owner be liable for the actions or inactions of the Interconnection Customer or its subcontractors with resp</w:t>
      </w:r>
      <w:r>
        <w:rPr>
          <w:rFonts w:ascii="Times New Roman" w:hAnsi="Times New Roman"/>
        </w:rPr>
        <w:t>ect to obligations of the Interconnection Customer under this Agreement.  Any applicable obligation imposed by this Agreement upon the hiring Party shall be equally binding upon, and shall be construed as having application to, any subcontractor of such Pa</w:t>
      </w:r>
      <w:r>
        <w:rPr>
          <w:rFonts w:ascii="Times New Roman" w:hAnsi="Times New Roman"/>
        </w:rPr>
        <w:t>rty.</w:t>
      </w:r>
    </w:p>
    <w:p w:rsidR="00285A43" w:rsidRDefault="00A156E3">
      <w:pPr>
        <w:widowControl/>
        <w:spacing w:before="240" w:after="240"/>
        <w:ind w:left="1620" w:hanging="900"/>
        <w:rPr>
          <w:rFonts w:ascii="Times New Roman" w:hAnsi="Times New Roman"/>
        </w:rPr>
      </w:pPr>
      <w:r>
        <w:rPr>
          <w:rFonts w:ascii="Times New Roman" w:hAnsi="Times New Roman"/>
        </w:rPr>
        <w:t>12.11.2   The obligations under this article will not be limited in any way by any limitation of subcontractor’s insurance.</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Rights</w:t>
      </w:r>
    </w:p>
    <w:p w:rsidR="00285A43" w:rsidRDefault="00A156E3">
      <w:pPr>
        <w:widowControl/>
        <w:spacing w:before="240" w:after="240"/>
        <w:ind w:firstLine="720"/>
        <w:rPr>
          <w:rFonts w:ascii="Times New Roman" w:hAnsi="Times New Roman"/>
        </w:rPr>
      </w:pPr>
      <w:r>
        <w:rPr>
          <w:rFonts w:ascii="Times New Roman" w:hAnsi="Times New Roman"/>
        </w:rPr>
        <w:t>Nothing in this Agreement shall alter the right of the NYISO or Connecting Transmission Owner to ma</w:t>
      </w:r>
      <w:r>
        <w:rPr>
          <w:rFonts w:ascii="Times New Roman" w:hAnsi="Times New Roman"/>
        </w:rPr>
        <w:t xml:space="preserve">ke unilateral filings with FERC to modify this Agreement with respect to any rates, terms and conditions, charges, classifications of service, rule or regulation under Section 205 or any other applicable provision of the Federal Power Act and FERC’s rules </w:t>
      </w:r>
      <w:r>
        <w:rPr>
          <w:rFonts w:ascii="Times New Roman" w:hAnsi="Times New Roman"/>
        </w:rPr>
        <w:t>and regulations thereunder which rights are expressly reserved herein, and the existing rights of the Interconnection Customer to make a unilateral filing with FERC to modify this Agreement under any applicable provision of the Federal Power Act and FERC’s</w:t>
      </w:r>
      <w:r>
        <w:rPr>
          <w:rFonts w:ascii="Times New Roman" w:hAnsi="Times New Roman"/>
        </w:rPr>
        <w:t xml:space="preserve"> rules and regulations are also expressly reserved herein; provided that each Party shall have the right to protest any such filing by another Party and to participate fully in any proceeding before FERC in which such modifications may be considered.  Noth</w:t>
      </w:r>
      <w:r>
        <w:rPr>
          <w:rFonts w:ascii="Times New Roman" w:hAnsi="Times New Roman"/>
        </w:rPr>
        <w:t>ing in this Agreement shall limit the rights of the Parties or of FERC under Sections 205 or 206 of the Federal Power Act and FERC’s rules and regulations, except to the extent that the Parties otherwise agree as provided herein.</w:t>
      </w:r>
    </w:p>
    <w:p w:rsidR="00285A43" w:rsidRDefault="00A156E3">
      <w:pPr>
        <w:widowControl/>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Notices</w:t>
      </w:r>
    </w:p>
    <w:p w:rsidR="00285A43" w:rsidRDefault="00A156E3">
      <w:pPr>
        <w:widowControl/>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r>
      <w:r>
        <w:rPr>
          <w:rFonts w:ascii="Times New Roman" w:hAnsi="Times New Roman"/>
          <w:b/>
          <w:bCs/>
        </w:rPr>
        <w:t>General</w:t>
      </w:r>
    </w:p>
    <w:p w:rsidR="00285A43" w:rsidRDefault="00A156E3">
      <w:pPr>
        <w:widowControl/>
        <w:spacing w:before="240" w:after="240"/>
        <w:ind w:firstLine="720"/>
        <w:rPr>
          <w:rFonts w:ascii="Times New Roman" w:hAnsi="Times New Roman"/>
        </w:rPr>
      </w:pPr>
      <w:r>
        <w:rPr>
          <w:rFonts w:ascii="Times New Roman" w:hAnsi="Times New Roman"/>
        </w:rPr>
        <w:t xml:space="preserve">Unless otherwise provided in this Agreement, any written notice, demand, or request required or authorized in connection with this Agreement (“Notice”) shall be deemed properly given if delivered in person, delivered by recognized national currier </w:t>
      </w:r>
      <w:r>
        <w:rPr>
          <w:rFonts w:ascii="Times New Roman" w:hAnsi="Times New Roman"/>
        </w:rPr>
        <w:t>service, or sent by first class mail, postage prepaid, to the person specified below:</w:t>
      </w:r>
    </w:p>
    <w:p w:rsidR="00285A43" w:rsidRDefault="00A156E3">
      <w:pPr>
        <w:widowControl/>
        <w:spacing w:line="277" w:lineRule="exact"/>
        <w:rPr>
          <w:rFonts w:ascii="Times New Roman" w:hAnsi="Times New Roman"/>
        </w:rPr>
      </w:pPr>
      <w:r>
        <w:rPr>
          <w:rFonts w:ascii="Times New Roman" w:hAnsi="Times New Roman"/>
        </w:rPr>
        <w:t>If to the Interconnection Customer:</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Interconnection Customer: AES ES Westover, LLC</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Attention: John Zahurancik, Vice President</w:t>
      </w:r>
    </w:p>
    <w:p w:rsidR="00285A43" w:rsidRDefault="00A156E3">
      <w:pPr>
        <w:widowControl/>
        <w:rPr>
          <w:rFonts w:ascii="Times New Roman" w:hAnsi="Times New Roman"/>
        </w:rPr>
      </w:pPr>
      <w:r>
        <w:rPr>
          <w:rFonts w:ascii="Times New Roman" w:hAnsi="Times New Roman"/>
        </w:rPr>
        <w:tab/>
        <w:t>Address: 4300 Wilson Blvd, Suite 1100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t xml:space="preserve">City: Arlington </w:t>
      </w:r>
      <w:r>
        <w:rPr>
          <w:rFonts w:ascii="Times New Roman" w:hAnsi="Times New Roman"/>
        </w:rPr>
        <w:tab/>
      </w:r>
      <w:r>
        <w:rPr>
          <w:rFonts w:ascii="Times New Roman" w:hAnsi="Times New Roman"/>
        </w:rPr>
        <w:tab/>
        <w:t xml:space="preserve">State: VA </w:t>
      </w:r>
      <w:r>
        <w:rPr>
          <w:rFonts w:ascii="Times New Roman" w:hAnsi="Times New Roman"/>
        </w:rPr>
        <w:tab/>
        <w:t xml:space="preserve">Zip: 22203 </w:t>
      </w:r>
      <w:r>
        <w:rPr>
          <w:rFonts w:ascii="Times New Roman" w:hAnsi="Times New Roman"/>
        </w:rPr>
        <w:tab/>
      </w:r>
      <w:r>
        <w:rPr>
          <w:rFonts w:ascii="Times New Roman" w:hAnsi="Times New Roman"/>
        </w:rPr>
        <w:tab/>
      </w:r>
    </w:p>
    <w:p w:rsidR="00285A43" w:rsidRDefault="00A156E3">
      <w:pPr>
        <w:widowControl/>
        <w:rPr>
          <w:rFonts w:ascii="Times New Roman" w:hAnsi="Times New Roman"/>
        </w:rPr>
      </w:pPr>
      <w:r>
        <w:rPr>
          <w:rFonts w:ascii="Times New Roman" w:hAnsi="Times New Roman"/>
        </w:rPr>
        <w:tab/>
        <w:t>Phone: (703) 522-1315</w:t>
      </w:r>
      <w:r>
        <w:rPr>
          <w:rFonts w:ascii="Times New Roman" w:hAnsi="Times New Roman"/>
        </w:rPr>
        <w:tab/>
        <w:t xml:space="preserve">Fax: 703-528-4510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85A43" w:rsidRDefault="00A156E3">
      <w:pPr>
        <w:widowControl/>
        <w:tabs>
          <w:tab w:val="left" w:pos="2539"/>
        </w:tabs>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If to the Connecting Transmission Owner:</w:t>
      </w:r>
    </w:p>
    <w:p w:rsidR="00285A43" w:rsidRDefault="00A156E3">
      <w:pPr>
        <w:keepNext/>
        <w:widowControl/>
        <w:spacing w:line="277" w:lineRule="exact"/>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ab/>
        <w:t>Connecting Transmission Owner: New York State Electric &amp; Gas Corporation</w:t>
      </w:r>
    </w:p>
    <w:p w:rsidR="00285A43" w:rsidRDefault="00A156E3">
      <w:pPr>
        <w:widowControl/>
        <w:spacing w:line="277" w:lineRule="exact"/>
        <w:rPr>
          <w:rFonts w:ascii="Times New Roman" w:hAnsi="Times New Roman"/>
        </w:rPr>
      </w:pP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t>Attention: Manager Programs/Projects; Ele</w:t>
      </w:r>
      <w:r>
        <w:rPr>
          <w:rFonts w:ascii="Times New Roman" w:hAnsi="Times New Roman"/>
        </w:rPr>
        <w:t>ctric Transmission Services</w:t>
      </w:r>
      <w:r>
        <w:rPr>
          <w:rFonts w:ascii="Times New Roman" w:hAnsi="Times New Roman"/>
        </w:rPr>
        <w:tab/>
      </w:r>
    </w:p>
    <w:p w:rsidR="00285A43" w:rsidRDefault="00A156E3">
      <w:pPr>
        <w:widowControl/>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 xml:space="preserve">Zip: 13902-5224 </w:t>
      </w:r>
      <w:r>
        <w:rPr>
          <w:rFonts w:ascii="Times New Roman" w:hAnsi="Times New Roman"/>
        </w:rPr>
        <w:tab/>
      </w:r>
      <w:r>
        <w:rPr>
          <w:rFonts w:ascii="Times New Roman" w:hAnsi="Times New Roman"/>
        </w:rPr>
        <w:tab/>
      </w:r>
    </w:p>
    <w:p w:rsidR="00285A43" w:rsidRDefault="00A156E3">
      <w:pPr>
        <w:widowControl/>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r>
        <w:rPr>
          <w:rFonts w:ascii="Times New Roman" w:hAnsi="Times New Roman"/>
        </w:rPr>
        <w:tab/>
      </w:r>
    </w:p>
    <w:p w:rsidR="00285A43" w:rsidRDefault="00A156E3">
      <w:pPr>
        <w:widowControl/>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If to the NYISO:</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Before Commercial Operation of the Small Generating Facility</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 xml:space="preserve">Attention: Vice </w:t>
      </w:r>
      <w:r>
        <w:rPr>
          <w:rFonts w:ascii="Times New Roman" w:hAnsi="Times New Roman"/>
        </w:rPr>
        <w:t>President, System and Resource Planning</w:t>
      </w:r>
    </w:p>
    <w:p w:rsidR="00285A43" w:rsidRDefault="00A156E3">
      <w:pPr>
        <w:widowControl/>
        <w:rPr>
          <w:rFonts w:ascii="Times New Roman" w:hAnsi="Times New Roman"/>
        </w:rPr>
      </w:pPr>
      <w:r>
        <w:rPr>
          <w:rFonts w:ascii="Times New Roman" w:hAnsi="Times New Roman"/>
        </w:rPr>
        <w:tab/>
        <w:t>Address:  10 Krey Boulevard</w:t>
      </w:r>
    </w:p>
    <w:p w:rsidR="00285A43" w:rsidRDefault="00A156E3">
      <w:pPr>
        <w:widowControl/>
        <w:spacing w:line="277" w:lineRule="exact"/>
        <w:rPr>
          <w:rFonts w:ascii="Times New Roman" w:hAnsi="Times New Roman"/>
        </w:rPr>
      </w:pPr>
      <w:r>
        <w:rPr>
          <w:rFonts w:ascii="Times New Roman" w:hAnsi="Times New Roman"/>
        </w:rPr>
        <w:tab/>
        <w:t xml:space="preserve">City: Rensselaer </w:t>
      </w:r>
      <w:r>
        <w:rPr>
          <w:rFonts w:ascii="Times New Roman" w:hAnsi="Times New Roman"/>
        </w:rPr>
        <w:tab/>
      </w:r>
      <w:r>
        <w:rPr>
          <w:rFonts w:ascii="Times New Roman" w:hAnsi="Times New Roman"/>
        </w:rPr>
        <w:tab/>
        <w:t xml:space="preserve">State:  NY </w:t>
      </w:r>
      <w:r>
        <w:rPr>
          <w:rFonts w:ascii="Times New Roman" w:hAnsi="Times New Roman"/>
        </w:rPr>
        <w:tab/>
        <w:t>Zip:  12144</w:t>
      </w:r>
    </w:p>
    <w:p w:rsidR="00285A43" w:rsidRDefault="00A156E3">
      <w:pPr>
        <w:widowControl/>
        <w:rPr>
          <w:rFonts w:ascii="Times New Roman" w:hAnsi="Times New Roman"/>
        </w:rPr>
      </w:pPr>
      <w:r>
        <w:rPr>
          <w:rFonts w:ascii="Times New Roman" w:hAnsi="Times New Roman"/>
        </w:rPr>
        <w:tab/>
        <w:t xml:space="preserve">Phone: (518) 356-6000 </w:t>
      </w:r>
      <w:r>
        <w:rPr>
          <w:rFonts w:ascii="Times New Roman" w:hAnsi="Times New Roman"/>
        </w:rPr>
        <w:tab/>
        <w:t>Fax:  (518) 356-6118</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ab/>
        <w:t>After Commercial Operation</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ab/>
        <w:t>Attention: Vice President, Operations</w:t>
      </w:r>
    </w:p>
    <w:p w:rsidR="00285A43" w:rsidRDefault="00A156E3">
      <w:pPr>
        <w:widowControl/>
        <w:rPr>
          <w:rFonts w:ascii="Times New Roman" w:hAnsi="Times New Roman"/>
        </w:rPr>
      </w:pPr>
      <w:r>
        <w:rPr>
          <w:rFonts w:ascii="Times New Roman" w:hAnsi="Times New Roman"/>
        </w:rPr>
        <w:tab/>
        <w:t>Address:  3890 Carman Road</w:t>
      </w:r>
    </w:p>
    <w:p w:rsidR="00285A43" w:rsidRDefault="00A156E3">
      <w:pPr>
        <w:widowControl/>
        <w:rPr>
          <w:rFonts w:ascii="Times New Roman" w:hAnsi="Times New Roman"/>
        </w:rPr>
      </w:pPr>
      <w:r>
        <w:rPr>
          <w:rFonts w:ascii="Times New Roman" w:hAnsi="Times New Roman"/>
        </w:rPr>
        <w:tab/>
      </w:r>
      <w:r>
        <w:rPr>
          <w:rFonts w:ascii="Times New Roman" w:hAnsi="Times New Roman"/>
        </w:rPr>
        <w:t>City:  Schenectady</w:t>
      </w:r>
      <w:r>
        <w:rPr>
          <w:rFonts w:ascii="Times New Roman" w:hAnsi="Times New Roman"/>
        </w:rPr>
        <w:tab/>
      </w:r>
      <w:r>
        <w:rPr>
          <w:rFonts w:ascii="Times New Roman" w:hAnsi="Times New Roman"/>
        </w:rPr>
        <w:tab/>
        <w:t>State: NY</w:t>
      </w:r>
      <w:r>
        <w:rPr>
          <w:rFonts w:ascii="Times New Roman" w:hAnsi="Times New Roman"/>
        </w:rPr>
        <w:tab/>
        <w:t>Zip: 12303</w:t>
      </w:r>
    </w:p>
    <w:p w:rsidR="00285A43" w:rsidRDefault="00A156E3">
      <w:pPr>
        <w:widowControl/>
        <w:rPr>
          <w:rFonts w:ascii="Times New Roman" w:hAnsi="Times New Roman"/>
        </w:rPr>
      </w:pPr>
      <w:r>
        <w:rPr>
          <w:rFonts w:ascii="Times New Roman" w:hAnsi="Times New Roman"/>
        </w:rPr>
        <w:tab/>
        <w:t>Phone:  (518) 356-6000</w:t>
      </w:r>
      <w:r>
        <w:rPr>
          <w:rFonts w:ascii="Times New Roman" w:hAnsi="Times New Roman"/>
        </w:rPr>
        <w:tab/>
        <w:t>Fax: (518) 356-6118</w:t>
      </w:r>
    </w:p>
    <w:p w:rsidR="00285A43" w:rsidRDefault="00A156E3">
      <w:pPr>
        <w:widowControl/>
        <w:tabs>
          <w:tab w:val="left" w:pos="2539"/>
        </w:tabs>
        <w:rPr>
          <w:rFonts w:ascii="Times New Roman" w:hAnsi="Times New Roman"/>
        </w:rPr>
      </w:pP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Billing and Payment</w:t>
      </w:r>
    </w:p>
    <w:p w:rsidR="00285A43" w:rsidRDefault="00A156E3">
      <w:pPr>
        <w:widowControl/>
        <w:spacing w:line="480" w:lineRule="auto"/>
        <w:ind w:firstLine="720"/>
        <w:rPr>
          <w:rFonts w:ascii="Times New Roman" w:hAnsi="Times New Roman"/>
        </w:rPr>
      </w:pPr>
      <w:r>
        <w:rPr>
          <w:rFonts w:ascii="Times New Roman" w:hAnsi="Times New Roman"/>
        </w:rPr>
        <w:t>Billings and payments shall be sent to the addresses set out below:</w:t>
      </w:r>
    </w:p>
    <w:p w:rsidR="00285A43" w:rsidRDefault="00A156E3">
      <w:pPr>
        <w:widowControl/>
        <w:rPr>
          <w:rFonts w:ascii="Times New Roman" w:hAnsi="Times New Roman"/>
        </w:rPr>
      </w:pPr>
      <w:r>
        <w:rPr>
          <w:rFonts w:ascii="Times New Roman" w:hAnsi="Times New Roman"/>
        </w:rPr>
        <w:t>Interconnection Customer: AES ES Westover, LLC</w:t>
      </w:r>
    </w:p>
    <w:p w:rsidR="00285A43" w:rsidRDefault="00A156E3">
      <w:pPr>
        <w:widowControl/>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Attention:  John Zahurancik,</w:t>
      </w:r>
      <w:r>
        <w:rPr>
          <w:rFonts w:ascii="Times New Roman" w:hAnsi="Times New Roman"/>
        </w:rPr>
        <w:t xml:space="preserve"> Vice President</w:t>
      </w:r>
    </w:p>
    <w:p w:rsidR="00285A43" w:rsidRDefault="00A156E3">
      <w:pPr>
        <w:widowControl/>
        <w:rPr>
          <w:rFonts w:ascii="Times New Roman" w:hAnsi="Times New Roman"/>
        </w:rPr>
      </w:pPr>
      <w:r>
        <w:rPr>
          <w:rFonts w:ascii="Times New Roman" w:hAnsi="Times New Roman"/>
        </w:rPr>
        <w:tab/>
        <w:t>Address: 4300 Wilson Blvd, Suite 1100</w:t>
      </w:r>
    </w:p>
    <w:p w:rsidR="00285A43" w:rsidRDefault="00A156E3">
      <w:pPr>
        <w:widowControl/>
        <w:spacing w:line="277" w:lineRule="exact"/>
        <w:rPr>
          <w:rFonts w:ascii="Times New Roman" w:hAnsi="Times New Roman"/>
        </w:rPr>
      </w:pPr>
      <w:r>
        <w:rPr>
          <w:rFonts w:ascii="Times New Roman" w:hAnsi="Times New Roman"/>
        </w:rPr>
        <w:tab/>
        <w:t xml:space="preserve">City:  Arlington </w:t>
      </w:r>
      <w:r>
        <w:rPr>
          <w:rFonts w:ascii="Times New Roman" w:hAnsi="Times New Roman"/>
        </w:rPr>
        <w:tab/>
      </w:r>
      <w:r>
        <w:rPr>
          <w:rFonts w:ascii="Times New Roman" w:hAnsi="Times New Roman"/>
        </w:rPr>
        <w:tab/>
        <w:t xml:space="preserve">State: VA  </w:t>
      </w:r>
      <w:r>
        <w:rPr>
          <w:rFonts w:ascii="Times New Roman" w:hAnsi="Times New Roman"/>
        </w:rPr>
        <w:tab/>
        <w:t>Zip: 22203</w:t>
      </w:r>
    </w:p>
    <w:p w:rsidR="00285A43" w:rsidRDefault="00A156E3">
      <w:pPr>
        <w:widowControl/>
        <w:spacing w:line="277" w:lineRule="exact"/>
        <w:rPr>
          <w:rFonts w:ascii="Times New Roman" w:hAnsi="Times New Roman"/>
        </w:rPr>
      </w:pPr>
      <w:r>
        <w:rPr>
          <w:rFonts w:ascii="Times New Roman" w:hAnsi="Times New Roman"/>
        </w:rPr>
        <w:tab/>
        <w:t>Phone: (703) 522-1315</w:t>
      </w:r>
      <w:r>
        <w:rPr>
          <w:rFonts w:ascii="Times New Roman" w:hAnsi="Times New Roman"/>
        </w:rPr>
        <w:tab/>
        <w:t>Fax:  (703) 528-4510</w:t>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Connecting Transmission Owner:  New York State Electric  &amp; Gas Corporation</w:t>
      </w:r>
    </w:p>
    <w:p w:rsidR="00285A43" w:rsidRDefault="00A156E3">
      <w:pPr>
        <w:widowControl/>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Attention:  Manager, Programs/Proj</w:t>
      </w:r>
      <w:r>
        <w:rPr>
          <w:rFonts w:ascii="Times New Roman" w:hAnsi="Times New Roman"/>
        </w:rPr>
        <w:t>ects; Electric Transmission Services</w:t>
      </w:r>
    </w:p>
    <w:p w:rsidR="00285A43" w:rsidRDefault="00A156E3">
      <w:pPr>
        <w:widowControl/>
        <w:rPr>
          <w:rFonts w:ascii="Times New Roman" w:hAnsi="Times New Roman"/>
        </w:rPr>
      </w:pPr>
      <w:r>
        <w:rPr>
          <w:rFonts w:ascii="Times New Roman" w:hAnsi="Times New Roman"/>
        </w:rPr>
        <w:tab/>
        <w:t>Address: 18 Link Drive</w:t>
      </w:r>
    </w:p>
    <w:p w:rsidR="00285A43" w:rsidRDefault="00A156E3">
      <w:pPr>
        <w:widowControl/>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Zip:  13902-5224</w:t>
      </w:r>
    </w:p>
    <w:p w:rsidR="00285A43" w:rsidRDefault="00A156E3">
      <w:pPr>
        <w:widowControl/>
        <w:spacing w:line="277" w:lineRule="exact"/>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p>
    <w:p w:rsidR="00285A43" w:rsidRDefault="00A156E3">
      <w:pPr>
        <w:widowControl/>
        <w:tabs>
          <w:tab w:val="left" w:pos="2539"/>
        </w:tabs>
        <w:rPr>
          <w:rFonts w:ascii="Times New Roman" w:hAnsi="Times New Roman"/>
        </w:rPr>
      </w:pP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Alternative Forms of Notice</w:t>
      </w:r>
    </w:p>
    <w:p w:rsidR="00285A43" w:rsidRDefault="00A156E3">
      <w:pPr>
        <w:widowControl/>
        <w:spacing w:before="240" w:after="240"/>
        <w:ind w:firstLine="720"/>
        <w:rPr>
          <w:rFonts w:ascii="Times New Roman" w:hAnsi="Times New Roman"/>
        </w:rPr>
      </w:pPr>
      <w:r>
        <w:rPr>
          <w:rFonts w:ascii="Times New Roman" w:hAnsi="Times New Roman"/>
        </w:rPr>
        <w:t xml:space="preserve">Any notice or request required or permitted to be given by either </w:t>
      </w:r>
      <w:r>
        <w:rPr>
          <w:rFonts w:ascii="Times New Roman" w:hAnsi="Times New Roman"/>
        </w:rPr>
        <w:t>Party to the other and not required by this Agreement to be given in writing may be so given by telephone, facsimile or e-mail to the telephone numbers and e-mail addresses set out below:</w:t>
      </w:r>
    </w:p>
    <w:p w:rsidR="00285A43" w:rsidRDefault="00A156E3">
      <w:pPr>
        <w:widowControl/>
        <w:spacing w:line="277" w:lineRule="exact"/>
        <w:rPr>
          <w:rFonts w:ascii="Times New Roman" w:hAnsi="Times New Roman"/>
        </w:rPr>
      </w:pPr>
      <w:r>
        <w:rPr>
          <w:rFonts w:ascii="Times New Roman" w:hAnsi="Times New Roman"/>
        </w:rPr>
        <w:t>If to the Interconnection Customer:</w:t>
      </w:r>
    </w:p>
    <w:p w:rsidR="00285A43" w:rsidRDefault="00A156E3">
      <w:pPr>
        <w:widowControl/>
        <w:tabs>
          <w:tab w:val="left" w:pos="1819"/>
        </w:tabs>
        <w:spacing w:line="277" w:lineRule="exact"/>
        <w:rPr>
          <w:rFonts w:ascii="Times New Roman" w:hAnsi="Times New Roman"/>
        </w:rPr>
      </w:pPr>
    </w:p>
    <w:p w:rsidR="00285A43" w:rsidRDefault="00A156E3">
      <w:pPr>
        <w:widowControl/>
        <w:spacing w:line="277" w:lineRule="exact"/>
        <w:rPr>
          <w:rFonts w:ascii="Times New Roman" w:hAnsi="Times New Roman"/>
        </w:rPr>
      </w:pPr>
      <w:r>
        <w:rPr>
          <w:rFonts w:ascii="Times New Roman" w:hAnsi="Times New Roman"/>
        </w:rPr>
        <w:tab/>
        <w:t xml:space="preserve">Interconnection Customer: AES </w:t>
      </w:r>
      <w:r>
        <w:rPr>
          <w:rFonts w:ascii="Times New Roman" w:hAnsi="Times New Roman"/>
        </w:rPr>
        <w:t>ES Westover, LLC</w:t>
      </w:r>
    </w:p>
    <w:p w:rsidR="00285A43" w:rsidRDefault="00A156E3">
      <w:pPr>
        <w:widowControl/>
        <w:spacing w:line="277" w:lineRule="exact"/>
        <w:rPr>
          <w:rFonts w:ascii="Times New Roman" w:hAnsi="Times New Roman"/>
        </w:rPr>
      </w:pP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t>Attention: John Zahurancik, Vice President</w:t>
      </w:r>
    </w:p>
    <w:p w:rsidR="00285A43" w:rsidRDefault="00A156E3">
      <w:pPr>
        <w:widowControl/>
        <w:rPr>
          <w:rFonts w:ascii="Times New Roman" w:hAnsi="Times New Roman"/>
        </w:rPr>
      </w:pPr>
      <w:r>
        <w:rPr>
          <w:rFonts w:ascii="Times New Roman" w:hAnsi="Times New Roman"/>
        </w:rPr>
        <w:tab/>
        <w:t>Address: 4300 Wilson Blvd, Suite 1100</w:t>
      </w:r>
    </w:p>
    <w:p w:rsidR="00285A43" w:rsidRDefault="00A156E3">
      <w:pPr>
        <w:widowControl/>
        <w:spacing w:line="277" w:lineRule="exact"/>
        <w:rPr>
          <w:rFonts w:ascii="Times New Roman" w:hAnsi="Times New Roman"/>
        </w:rPr>
      </w:pPr>
      <w:r>
        <w:rPr>
          <w:rFonts w:ascii="Times New Roman" w:hAnsi="Times New Roman"/>
        </w:rPr>
        <w:tab/>
        <w:t xml:space="preserve">City: Arlington </w:t>
      </w:r>
      <w:r>
        <w:rPr>
          <w:rFonts w:ascii="Times New Roman" w:hAnsi="Times New Roman"/>
        </w:rPr>
        <w:tab/>
      </w:r>
      <w:r>
        <w:rPr>
          <w:rFonts w:ascii="Times New Roman" w:hAnsi="Times New Roman"/>
        </w:rPr>
        <w:tab/>
        <w:t xml:space="preserve">State: VA </w:t>
      </w:r>
      <w:r>
        <w:rPr>
          <w:rFonts w:ascii="Times New Roman" w:hAnsi="Times New Roman"/>
        </w:rPr>
        <w:tab/>
        <w:t>Zip:  22203</w:t>
      </w:r>
    </w:p>
    <w:p w:rsidR="00285A43" w:rsidRDefault="00A156E3">
      <w:pPr>
        <w:widowControl/>
        <w:rPr>
          <w:rFonts w:ascii="Times New Roman" w:hAnsi="Times New Roman"/>
        </w:rPr>
      </w:pPr>
      <w:r>
        <w:rPr>
          <w:rFonts w:ascii="Times New Roman" w:hAnsi="Times New Roman"/>
        </w:rPr>
        <w:tab/>
        <w:t>Phone: (703) 522-1315</w:t>
      </w:r>
      <w:r>
        <w:rPr>
          <w:rFonts w:ascii="Times New Roman" w:hAnsi="Times New Roman"/>
        </w:rPr>
        <w:tab/>
        <w:t xml:space="preserve">Fax: </w:t>
      </w:r>
      <w:r>
        <w:rPr>
          <w:rFonts w:ascii="Times New Roman" w:hAnsi="Times New Roman"/>
        </w:rPr>
        <w:tab/>
        <w:t>(703) 528-4510</w:t>
      </w:r>
    </w:p>
    <w:p w:rsidR="00285A43" w:rsidRDefault="00A156E3">
      <w:pPr>
        <w:widowControl/>
        <w:tabs>
          <w:tab w:val="left" w:pos="2539"/>
        </w:tabs>
        <w:rPr>
          <w:rFonts w:ascii="Times New Roman" w:hAnsi="Times New Roman"/>
        </w:rPr>
      </w:pPr>
    </w:p>
    <w:p w:rsidR="00285A43" w:rsidRDefault="00A156E3">
      <w:pPr>
        <w:widowControl/>
        <w:rPr>
          <w:rFonts w:ascii="Times New Roman" w:hAnsi="Times New Roman"/>
        </w:rPr>
      </w:pPr>
      <w:r>
        <w:rPr>
          <w:rFonts w:ascii="Times New Roman" w:hAnsi="Times New Roman"/>
        </w:rPr>
        <w:t>If to the Connecting Transmission Owner:</w:t>
      </w:r>
    </w:p>
    <w:p w:rsidR="00285A43" w:rsidRDefault="00A156E3">
      <w:pPr>
        <w:widowControl/>
        <w:tabs>
          <w:tab w:val="left" w:pos="1848"/>
        </w:tabs>
        <w:rPr>
          <w:rFonts w:ascii="Times New Roman" w:hAnsi="Times New Roman"/>
          <w:b/>
          <w:bCs/>
        </w:rPr>
      </w:pPr>
    </w:p>
    <w:p w:rsidR="00285A43" w:rsidRDefault="00A156E3">
      <w:pPr>
        <w:widowControl/>
        <w:spacing w:line="277" w:lineRule="exact"/>
        <w:rPr>
          <w:rFonts w:ascii="Times New Roman" w:hAnsi="Times New Roman"/>
        </w:rPr>
      </w:pPr>
      <w:r>
        <w:rPr>
          <w:rFonts w:ascii="Times New Roman" w:hAnsi="Times New Roman"/>
        </w:rPr>
        <w:tab/>
        <w:t>Connecting Transmission</w:t>
      </w:r>
      <w:r>
        <w:rPr>
          <w:rFonts w:ascii="Times New Roman" w:hAnsi="Times New Roman"/>
        </w:rPr>
        <w:t xml:space="preserve"> Owner: New York State Electric &amp; Gas Corporation</w:t>
      </w:r>
    </w:p>
    <w:p w:rsidR="00285A43" w:rsidRDefault="00A156E3">
      <w:pPr>
        <w:widowControl/>
        <w:spacing w:line="277" w:lineRule="exact"/>
        <w:rPr>
          <w:rFonts w:ascii="Times New Roman" w:hAnsi="Times New Roman"/>
        </w:rPr>
      </w:pP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pPr>
      <w:r>
        <w:rPr>
          <w:rFonts w:ascii="Times New Roman" w:hAnsi="Times New Roman"/>
        </w:rPr>
        <w:tab/>
        <w:t>Attention: Manager Programs/Projects; Electric Transmission Systems</w:t>
      </w:r>
    </w:p>
    <w:p w:rsidR="00285A43" w:rsidRDefault="00A156E3">
      <w:pPr>
        <w:widowControl/>
        <w:rPr>
          <w:rFonts w:ascii="Times New Roman" w:hAnsi="Times New Roman"/>
        </w:rPr>
      </w:pPr>
      <w:r>
        <w:rPr>
          <w:rFonts w:ascii="Times New Roman" w:hAnsi="Times New Roman"/>
        </w:rPr>
        <w:tab/>
        <w:t>Address: 18 Link Drive</w:t>
      </w:r>
    </w:p>
    <w:p w:rsidR="00285A43" w:rsidRDefault="00A156E3">
      <w:pPr>
        <w:widowControl/>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 State:  NY </w:t>
      </w:r>
      <w:r>
        <w:rPr>
          <w:rFonts w:ascii="Times New Roman" w:hAnsi="Times New Roman"/>
        </w:rPr>
        <w:tab/>
        <w:t>Zip: 13902-5224</w:t>
      </w:r>
    </w:p>
    <w:p w:rsidR="00285A43" w:rsidRDefault="00A156E3">
      <w:pPr>
        <w:widowControl/>
        <w:rPr>
          <w:rFonts w:ascii="Times New Roman" w:hAnsi="Times New Roman"/>
        </w:rPr>
      </w:pPr>
      <w:r>
        <w:rPr>
          <w:rFonts w:ascii="Times New Roman" w:hAnsi="Times New Roman"/>
        </w:rPr>
        <w:tab/>
        <w:t>Phone: (607) 762-7606</w:t>
      </w:r>
      <w:r>
        <w:rPr>
          <w:rFonts w:ascii="Times New Roman" w:hAnsi="Times New Roman"/>
        </w:rPr>
        <w:tab/>
        <w:t xml:space="preserve"> Fax: </w:t>
      </w:r>
      <w:r>
        <w:rPr>
          <w:rFonts w:ascii="Times New Roman" w:hAnsi="Times New Roman"/>
          <w:bCs/>
        </w:rPr>
        <w:t>(607) 762-8666</w:t>
      </w:r>
    </w:p>
    <w:p w:rsidR="00285A43" w:rsidRDefault="00A156E3">
      <w:pPr>
        <w:widowControl/>
        <w:rPr>
          <w:rFonts w:ascii="Times New Roman" w:hAnsi="Times New Roman"/>
        </w:rPr>
      </w:pPr>
    </w:p>
    <w:p w:rsidR="00285A43" w:rsidRDefault="00A156E3">
      <w:pPr>
        <w:keepNext/>
        <w:widowControl/>
        <w:rPr>
          <w:rFonts w:ascii="Times New Roman" w:hAnsi="Times New Roman"/>
        </w:rPr>
      </w:pPr>
      <w:r>
        <w:rPr>
          <w:rFonts w:ascii="Times New Roman" w:hAnsi="Times New Roman"/>
        </w:rPr>
        <w:t>If to the NYISO:</w:t>
      </w:r>
    </w:p>
    <w:p w:rsidR="00285A43" w:rsidRDefault="00A156E3">
      <w:pPr>
        <w:keepNext/>
        <w:widowControl/>
        <w:tabs>
          <w:tab w:val="left" w:pos="1848"/>
        </w:tabs>
        <w:rPr>
          <w:rFonts w:ascii="Times New Roman" w:hAnsi="Times New Roman"/>
          <w:b/>
          <w:bCs/>
        </w:rPr>
      </w:pPr>
    </w:p>
    <w:p w:rsidR="00285A43" w:rsidRDefault="00A156E3">
      <w:pPr>
        <w:keepNext/>
        <w:widowControl/>
        <w:spacing w:line="277" w:lineRule="exact"/>
        <w:rPr>
          <w:rFonts w:ascii="Times New Roman" w:hAnsi="Times New Roman"/>
        </w:rPr>
      </w:pPr>
      <w:r>
        <w:rPr>
          <w:rFonts w:ascii="Times New Roman" w:hAnsi="Times New Roman"/>
        </w:rPr>
        <w:tab/>
        <w:t>Attention: Vice President, Operations</w:t>
      </w:r>
    </w:p>
    <w:p w:rsidR="00285A43" w:rsidRDefault="00A156E3">
      <w:pPr>
        <w:keepNext/>
        <w:widowControl/>
        <w:rPr>
          <w:rFonts w:ascii="Times New Roman" w:hAnsi="Times New Roman"/>
        </w:rPr>
      </w:pPr>
      <w:r>
        <w:rPr>
          <w:rFonts w:ascii="Times New Roman" w:hAnsi="Times New Roman"/>
        </w:rPr>
        <w:tab/>
        <w:t>Address: 3890 Carman Rd</w:t>
      </w:r>
    </w:p>
    <w:p w:rsidR="00285A43" w:rsidRDefault="00A156E3">
      <w:pPr>
        <w:keepNext/>
        <w:widowControl/>
        <w:spacing w:line="277" w:lineRule="exact"/>
        <w:rPr>
          <w:rFonts w:ascii="Times New Roman" w:hAnsi="Times New Roman"/>
        </w:rPr>
      </w:pPr>
      <w:r>
        <w:rPr>
          <w:rFonts w:ascii="Times New Roman" w:hAnsi="Times New Roman"/>
        </w:rPr>
        <w:tab/>
        <w:t xml:space="preserve">City: Schenectady </w:t>
      </w:r>
      <w:r>
        <w:rPr>
          <w:rFonts w:ascii="Times New Roman" w:hAnsi="Times New Roman"/>
        </w:rPr>
        <w:tab/>
      </w:r>
      <w:r>
        <w:rPr>
          <w:rFonts w:ascii="Times New Roman" w:hAnsi="Times New Roman"/>
        </w:rPr>
        <w:tab/>
        <w:t xml:space="preserve">State:  NY </w:t>
      </w:r>
      <w:r>
        <w:rPr>
          <w:rFonts w:ascii="Times New Roman" w:hAnsi="Times New Roman"/>
        </w:rPr>
        <w:tab/>
        <w:t>Zip:  12303</w:t>
      </w:r>
    </w:p>
    <w:p w:rsidR="00285A43" w:rsidRDefault="00A156E3">
      <w:pPr>
        <w:keepNext/>
        <w:widowControl/>
        <w:rPr>
          <w:rFonts w:ascii="Times New Roman" w:hAnsi="Times New Roman"/>
        </w:rPr>
      </w:pPr>
      <w:r>
        <w:rPr>
          <w:rFonts w:ascii="Times New Roman" w:hAnsi="Times New Roman"/>
        </w:rPr>
        <w:tab/>
        <w:t>Phone: (518) 356-6000</w:t>
      </w:r>
      <w:r>
        <w:rPr>
          <w:rFonts w:ascii="Times New Roman" w:hAnsi="Times New Roman"/>
        </w:rPr>
        <w:tab/>
        <w:t>Fax:  (518) 356-6118</w:t>
      </w: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285A43" w:rsidRDefault="00A156E3">
      <w:pPr>
        <w:widowControl/>
        <w:spacing w:before="240" w:after="240"/>
        <w:ind w:firstLine="720"/>
        <w:rPr>
          <w:rFonts w:ascii="Times New Roman" w:hAnsi="Times New Roman"/>
        </w:rPr>
      </w:pPr>
      <w:r>
        <w:rPr>
          <w:rFonts w:ascii="Times New Roman" w:hAnsi="Times New Roman"/>
        </w:rPr>
        <w:t xml:space="preserve">The Parties may also designate operating representatives to </w:t>
      </w:r>
      <w:r>
        <w:rPr>
          <w:rFonts w:ascii="Times New Roman" w:hAnsi="Times New Roman"/>
        </w:rPr>
        <w:t>conduct the communications which may be necessary or convenient for the administration of this Agreement.  This person will also serve as the point of contact with respect to operations and maintenance of the Party’s facilities.</w:t>
      </w:r>
    </w:p>
    <w:p w:rsidR="00285A43" w:rsidRDefault="00A156E3">
      <w:pPr>
        <w:keepNext/>
        <w:keepLines/>
        <w:widowControl/>
        <w:spacing w:line="277" w:lineRule="exact"/>
        <w:rPr>
          <w:rFonts w:ascii="Times New Roman" w:hAnsi="Times New Roman"/>
        </w:rPr>
      </w:pPr>
      <w:r>
        <w:rPr>
          <w:rFonts w:ascii="Times New Roman" w:hAnsi="Times New Roman"/>
        </w:rPr>
        <w:t xml:space="preserve">Interconnection Customer’s </w:t>
      </w:r>
      <w:r>
        <w:rPr>
          <w:rFonts w:ascii="Times New Roman" w:hAnsi="Times New Roman"/>
        </w:rPr>
        <w:t>Operating Representative: Customized Energy Solutions, LTD</w:t>
      </w:r>
    </w:p>
    <w:p w:rsidR="00285A43" w:rsidRDefault="00A156E3">
      <w:pPr>
        <w:keepNext/>
        <w:keepLines/>
        <w:widowControl/>
        <w:spacing w:line="277" w:lineRule="exact"/>
        <w:rPr>
          <w:rFonts w:ascii="Times New Roman" w:hAnsi="Times New Roman"/>
        </w:rPr>
      </w:pPr>
    </w:p>
    <w:p w:rsidR="00285A43" w:rsidRDefault="00A156E3">
      <w:pPr>
        <w:pStyle w:val="PlainText"/>
        <w:rPr>
          <w:rFonts w:ascii="Times New Roman" w:hAnsi="Times New Roman" w:cs="Times New Roman"/>
          <w:sz w:val="24"/>
          <w:szCs w:val="24"/>
        </w:rPr>
      </w:pPr>
      <w:r>
        <w:rPr>
          <w:rFonts w:ascii="Times New Roman" w:hAnsi="Times New Roman"/>
        </w:rPr>
        <w:tab/>
      </w:r>
      <w:r>
        <w:rPr>
          <w:rFonts w:ascii="Times New Roman" w:hAnsi="Times New Roman" w:cs="Times New Roman"/>
          <w:sz w:val="24"/>
          <w:szCs w:val="24"/>
        </w:rPr>
        <w:t>Attention:  Erik Paulson, Vice-President, Wholesale Market Services</w:t>
      </w:r>
    </w:p>
    <w:p w:rsidR="00285A43" w:rsidRDefault="00A156E3">
      <w:pPr>
        <w:pStyle w:val="PlainText"/>
        <w:rPr>
          <w:rFonts w:ascii="Times New Roman" w:hAnsi="Times New Roman" w:cs="Times New Roman"/>
          <w:sz w:val="24"/>
          <w:szCs w:val="24"/>
        </w:rPr>
      </w:pPr>
      <w:r>
        <w:rPr>
          <w:rFonts w:ascii="Times New Roman" w:hAnsi="Times New Roman" w:cs="Times New Roman"/>
          <w:sz w:val="24"/>
          <w:szCs w:val="24"/>
        </w:rPr>
        <w:t xml:space="preserve">            Address: 1528 Walnut St, 22nd Floor</w:t>
      </w:r>
    </w:p>
    <w:p w:rsidR="00285A43" w:rsidRDefault="00A156E3">
      <w:pPr>
        <w:pStyle w:val="PlainText"/>
        <w:rPr>
          <w:rFonts w:ascii="Times New Roman" w:hAnsi="Times New Roman" w:cs="Times New Roman"/>
          <w:sz w:val="24"/>
          <w:szCs w:val="24"/>
        </w:rPr>
      </w:pPr>
      <w:r>
        <w:rPr>
          <w:rFonts w:ascii="Times New Roman" w:hAnsi="Times New Roman" w:cs="Times New Roman"/>
          <w:sz w:val="24"/>
          <w:szCs w:val="24"/>
        </w:rPr>
        <w:t xml:space="preserve">            City: Philadelphia                               State: PA        Z</w:t>
      </w:r>
      <w:r>
        <w:rPr>
          <w:rFonts w:ascii="Times New Roman" w:hAnsi="Times New Roman" w:cs="Times New Roman"/>
          <w:sz w:val="24"/>
          <w:szCs w:val="24"/>
        </w:rPr>
        <w:t>ip: 19102</w:t>
      </w:r>
    </w:p>
    <w:p w:rsidR="00285A43" w:rsidRDefault="00A156E3">
      <w:pPr>
        <w:pStyle w:val="PlainText"/>
        <w:rPr>
          <w:rFonts w:ascii="Times New Roman" w:hAnsi="Times New Roman" w:cs="Times New Roman"/>
          <w:sz w:val="24"/>
          <w:szCs w:val="24"/>
        </w:rPr>
      </w:pPr>
      <w:r>
        <w:rPr>
          <w:rFonts w:ascii="Times New Roman" w:hAnsi="Times New Roman" w:cs="Times New Roman"/>
          <w:sz w:val="24"/>
          <w:szCs w:val="24"/>
        </w:rPr>
        <w:t xml:space="preserve">            Phone: 215-875-9440               Fax: 215 875 9490</w:t>
      </w:r>
    </w:p>
    <w:p w:rsidR="00285A43" w:rsidRDefault="00A156E3">
      <w:pPr>
        <w:widowControl/>
        <w:tabs>
          <w:tab w:val="left" w:pos="2539"/>
        </w:tabs>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Transmission Provider’s Operating Representative:</w:t>
      </w:r>
    </w:p>
    <w:p w:rsidR="00285A43" w:rsidRDefault="00A156E3">
      <w:pPr>
        <w:keepNext/>
        <w:widowControl/>
        <w:tabs>
          <w:tab w:val="left" w:pos="1819"/>
        </w:tabs>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ab/>
        <w:t>Transmission Provider: New York State Electric &amp; Gas Corporation</w:t>
      </w:r>
    </w:p>
    <w:p w:rsidR="00285A43" w:rsidRDefault="00A156E3">
      <w:pPr>
        <w:keepNext/>
        <w:widowControl/>
        <w:spacing w:line="277" w:lineRule="exact"/>
        <w:rPr>
          <w:rFonts w:ascii="Times New Roman" w:hAnsi="Times New Roman"/>
        </w:rPr>
      </w:pPr>
      <w:r>
        <w:rPr>
          <w:rFonts w:ascii="Times New Roman" w:hAnsi="Times New Roman"/>
        </w:rPr>
        <w:tab/>
      </w:r>
    </w:p>
    <w:p w:rsidR="00285A43" w:rsidRDefault="00A156E3">
      <w:pPr>
        <w:keepNext/>
        <w:widowControl/>
        <w:spacing w:line="277" w:lineRule="exact"/>
        <w:rPr>
          <w:rFonts w:ascii="Times New Roman" w:hAnsi="Times New Roman"/>
        </w:rPr>
      </w:pPr>
      <w:r>
        <w:rPr>
          <w:rFonts w:ascii="Times New Roman" w:hAnsi="Times New Roman"/>
        </w:rPr>
        <w:tab/>
        <w:t>Attention: Manager Programs/Projects; Electric Transmission S</w:t>
      </w:r>
      <w:r>
        <w:rPr>
          <w:rFonts w:ascii="Times New Roman" w:hAnsi="Times New Roman"/>
        </w:rPr>
        <w:t>ervices</w:t>
      </w:r>
    </w:p>
    <w:p w:rsidR="00285A43" w:rsidRDefault="00A156E3">
      <w:pPr>
        <w:keepNext/>
        <w:widowControl/>
        <w:rPr>
          <w:rFonts w:ascii="Times New Roman" w:hAnsi="Times New Roman"/>
        </w:rPr>
      </w:pPr>
      <w:r>
        <w:rPr>
          <w:rFonts w:ascii="Times New Roman" w:hAnsi="Times New Roman"/>
        </w:rPr>
        <w:tab/>
        <w:t>Address: 18 Link Drive</w:t>
      </w:r>
    </w:p>
    <w:p w:rsidR="00285A43" w:rsidRDefault="00A156E3">
      <w:pPr>
        <w:widowControl/>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Zip: 13902-5224</w:t>
      </w:r>
    </w:p>
    <w:p w:rsidR="00285A43" w:rsidRDefault="00A156E3">
      <w:pPr>
        <w:widowControl/>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p>
    <w:p w:rsidR="00285A43" w:rsidRDefault="00A156E3">
      <w:pPr>
        <w:widowControl/>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NYISO’s Operating Representative:</w:t>
      </w:r>
    </w:p>
    <w:p w:rsidR="00285A43" w:rsidRDefault="00A156E3">
      <w:pPr>
        <w:keepNext/>
        <w:widowControl/>
        <w:tabs>
          <w:tab w:val="left" w:pos="1819"/>
        </w:tabs>
        <w:rPr>
          <w:rFonts w:ascii="Times New Roman" w:hAnsi="Times New Roman"/>
        </w:rPr>
      </w:pPr>
    </w:p>
    <w:p w:rsidR="00285A43" w:rsidRDefault="00A156E3">
      <w:pPr>
        <w:keepNext/>
        <w:widowControl/>
        <w:spacing w:line="277" w:lineRule="exact"/>
        <w:rPr>
          <w:rFonts w:ascii="Times New Roman" w:hAnsi="Times New Roman"/>
        </w:rPr>
      </w:pPr>
      <w:r>
        <w:rPr>
          <w:rFonts w:ascii="Times New Roman" w:hAnsi="Times New Roman"/>
        </w:rPr>
        <w:tab/>
        <w:t>Attention: Vice President, Operations</w:t>
      </w:r>
    </w:p>
    <w:p w:rsidR="00285A43" w:rsidRDefault="00A156E3">
      <w:pPr>
        <w:keepNext/>
        <w:widowControl/>
        <w:rPr>
          <w:rFonts w:ascii="Times New Roman" w:hAnsi="Times New Roman"/>
        </w:rPr>
      </w:pPr>
      <w:r>
        <w:rPr>
          <w:rFonts w:ascii="Times New Roman" w:hAnsi="Times New Roman"/>
        </w:rPr>
        <w:tab/>
        <w:t>Address: 3890 Carman Rd</w:t>
      </w:r>
    </w:p>
    <w:p w:rsidR="00285A43" w:rsidRDefault="00A156E3">
      <w:pPr>
        <w:widowControl/>
        <w:spacing w:line="277" w:lineRule="exact"/>
        <w:rPr>
          <w:rFonts w:ascii="Times New Roman" w:hAnsi="Times New Roman"/>
        </w:rPr>
      </w:pPr>
      <w:r>
        <w:rPr>
          <w:rFonts w:ascii="Times New Roman" w:hAnsi="Times New Roman"/>
        </w:rPr>
        <w:tab/>
        <w:t xml:space="preserve">City: Schenectady </w:t>
      </w:r>
      <w:r>
        <w:rPr>
          <w:rFonts w:ascii="Times New Roman" w:hAnsi="Times New Roman"/>
        </w:rPr>
        <w:tab/>
      </w:r>
      <w:r>
        <w:rPr>
          <w:rFonts w:ascii="Times New Roman" w:hAnsi="Times New Roman"/>
        </w:rPr>
        <w:tab/>
        <w:t xml:space="preserve">State:  NY </w:t>
      </w:r>
      <w:r>
        <w:rPr>
          <w:rFonts w:ascii="Times New Roman" w:hAnsi="Times New Roman"/>
        </w:rPr>
        <w:tab/>
      </w:r>
      <w:r>
        <w:rPr>
          <w:rFonts w:ascii="Times New Roman" w:hAnsi="Times New Roman"/>
        </w:rPr>
        <w:t>Zip:  12303</w:t>
      </w:r>
    </w:p>
    <w:p w:rsidR="00285A43" w:rsidRDefault="00A156E3">
      <w:pPr>
        <w:widowControl/>
        <w:rPr>
          <w:rFonts w:ascii="Times New Roman" w:hAnsi="Times New Roman"/>
        </w:rPr>
      </w:pPr>
      <w:r>
        <w:rPr>
          <w:rFonts w:ascii="Times New Roman" w:hAnsi="Times New Roman"/>
        </w:rPr>
        <w:tab/>
        <w:t>Phone: (518) 356-6000</w:t>
      </w:r>
      <w:r>
        <w:rPr>
          <w:rFonts w:ascii="Times New Roman" w:hAnsi="Times New Roman"/>
        </w:rPr>
        <w:tab/>
        <w:t>Fax:  (518) 356-6118</w:t>
      </w:r>
    </w:p>
    <w:p w:rsidR="00285A43" w:rsidRDefault="00A156E3">
      <w:pPr>
        <w:widowControl/>
        <w:tabs>
          <w:tab w:val="left" w:pos="2539"/>
        </w:tabs>
        <w:rPr>
          <w:rFonts w:ascii="Times New Roman" w:hAnsi="Times New Roman"/>
        </w:rPr>
      </w:pPr>
    </w:p>
    <w:p w:rsidR="00285A43" w:rsidRDefault="00A156E3">
      <w:pPr>
        <w:keepNext/>
        <w:keepLines/>
        <w:widowControl/>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t>Changes to the Notice Information</w:t>
      </w:r>
    </w:p>
    <w:p w:rsidR="00285A43" w:rsidRDefault="00A156E3">
      <w:pPr>
        <w:widowControl/>
        <w:spacing w:before="240" w:after="240"/>
        <w:ind w:firstLine="720"/>
        <w:rPr>
          <w:rFonts w:ascii="Times New Roman" w:hAnsi="Times New Roman"/>
        </w:rPr>
      </w:pPr>
      <w:r>
        <w:rPr>
          <w:rFonts w:ascii="Times New Roman" w:hAnsi="Times New Roman"/>
        </w:rPr>
        <w:t>Either Party may change this information by giving five Business Days written notice prior to the effective date of the change.</w:t>
      </w:r>
    </w:p>
    <w:p w:rsidR="00285A43" w:rsidRDefault="00A156E3">
      <w:pPr>
        <w:keepNext/>
        <w:keepLines/>
        <w:pageBreakBefore/>
        <w:widowControl/>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Signatures</w:t>
      </w:r>
    </w:p>
    <w:p w:rsidR="00285A43" w:rsidRDefault="00A156E3">
      <w:pPr>
        <w:widowControl/>
        <w:rPr>
          <w:rFonts w:ascii="Times New Roman" w:hAnsi="Times New Roman"/>
        </w:rPr>
      </w:pPr>
      <w:r>
        <w:rPr>
          <w:rFonts w:ascii="Times New Roman" w:hAnsi="Times New Roman"/>
        </w:rPr>
        <w:t>IN WITNE</w:t>
      </w:r>
      <w:r>
        <w:rPr>
          <w:rFonts w:ascii="Times New Roman" w:hAnsi="Times New Roman"/>
        </w:rPr>
        <w:t>SS WHEREOF, the Parties have caused this Agreement to be executed by their respective duly authorized representatives.</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For the NYISO</w:t>
      </w:r>
    </w:p>
    <w:p w:rsidR="00285A43" w:rsidRDefault="00A156E3">
      <w:pPr>
        <w:widowControl/>
        <w:tabs>
          <w:tab w:val="left" w:pos="1071"/>
        </w:tabs>
        <w:rPr>
          <w:rFonts w:ascii="Times New Roman" w:hAnsi="Times New Roman"/>
          <w:b/>
          <w:bCs/>
        </w:rPr>
      </w:pPr>
    </w:p>
    <w:p w:rsidR="00285A43" w:rsidRPr="00F644CA" w:rsidRDefault="00A156E3">
      <w:pPr>
        <w:widowControl/>
        <w:tabs>
          <w:tab w:val="left" w:pos="1071"/>
        </w:tabs>
        <w:ind w:left="-360"/>
        <w:rPr>
          <w:rFonts w:ascii="Times New Roman" w:hAnsi="Times New Roman"/>
          <w:bCs/>
          <w:i/>
          <w:u w:val="single"/>
        </w:rPr>
      </w:pPr>
      <w:r>
        <w:rPr>
          <w:rFonts w:ascii="Times New Roman" w:hAnsi="Times New Roman"/>
          <w:bCs/>
        </w:rPr>
        <w:t>Name:</w:t>
      </w:r>
      <w:r>
        <w:rPr>
          <w:rFonts w:ascii="Times New Roman" w:hAnsi="Times New Roman"/>
          <w:bCs/>
        </w:rPr>
        <w:tab/>
      </w:r>
      <w:r w:rsidRPr="00F644CA">
        <w:rPr>
          <w:rFonts w:ascii="Times New Roman" w:hAnsi="Times New Roman"/>
          <w:bCs/>
          <w:i/>
          <w:u w:val="single"/>
        </w:rPr>
        <w:t>/s/ Henry Chao</w:t>
      </w:r>
    </w:p>
    <w:p w:rsidR="00285A43" w:rsidRDefault="00A156E3">
      <w:pPr>
        <w:widowControl/>
        <w:tabs>
          <w:tab w:val="left" w:pos="1071"/>
        </w:tabs>
        <w:ind w:left="-360"/>
        <w:rPr>
          <w:rFonts w:ascii="Times New Roman" w:hAnsi="Times New Roman"/>
        </w:rPr>
      </w:pPr>
    </w:p>
    <w:p w:rsidR="00285A43" w:rsidRDefault="00A156E3">
      <w:pPr>
        <w:widowControl/>
        <w:tabs>
          <w:tab w:val="left" w:pos="1071"/>
        </w:tabs>
        <w:ind w:left="-360"/>
        <w:rPr>
          <w:rFonts w:ascii="Times New Roman" w:hAnsi="Times New Roman"/>
        </w:rPr>
      </w:pPr>
      <w:r>
        <w:rPr>
          <w:rFonts w:ascii="Times New Roman" w:hAnsi="Times New Roman"/>
        </w:rPr>
        <w:t xml:space="preserve">Title: </w:t>
      </w:r>
      <w:r>
        <w:rPr>
          <w:rFonts w:ascii="Times New Roman" w:hAnsi="Times New Roman"/>
        </w:rPr>
        <w:tab/>
      </w:r>
      <w:r w:rsidRPr="00F644CA">
        <w:rPr>
          <w:rFonts w:ascii="Times New Roman" w:hAnsi="Times New Roman"/>
          <w:u w:val="single"/>
        </w:rPr>
        <w:t>Vice President, System &amp; Resource Planning</w:t>
      </w:r>
    </w:p>
    <w:p w:rsidR="00285A43" w:rsidRDefault="00A156E3">
      <w:pPr>
        <w:widowControl/>
        <w:tabs>
          <w:tab w:val="left" w:pos="1071"/>
        </w:tabs>
        <w:ind w:left="-360"/>
        <w:rPr>
          <w:rFonts w:ascii="Times New Roman" w:hAnsi="Times New Roman"/>
        </w:rPr>
      </w:pPr>
    </w:p>
    <w:p w:rsidR="00285A43" w:rsidRDefault="00A156E3">
      <w:pPr>
        <w:widowControl/>
        <w:tabs>
          <w:tab w:val="left" w:pos="1071"/>
        </w:tabs>
        <w:ind w:left="-360"/>
        <w:rPr>
          <w:rFonts w:ascii="Times New Roman" w:hAnsi="Times New Roman"/>
        </w:rPr>
      </w:pPr>
      <w:r>
        <w:rPr>
          <w:rFonts w:ascii="Times New Roman" w:hAnsi="Times New Roman"/>
        </w:rPr>
        <w:t>Date:</w:t>
      </w:r>
      <w:r>
        <w:rPr>
          <w:rFonts w:ascii="Times New Roman" w:hAnsi="Times New Roman"/>
        </w:rPr>
        <w:tab/>
      </w:r>
      <w:r w:rsidRPr="00F644CA">
        <w:rPr>
          <w:rFonts w:ascii="Times New Roman" w:hAnsi="Times New Roman"/>
          <w:u w:val="single"/>
        </w:rPr>
        <w:t>12/26/2012</w:t>
      </w:r>
    </w:p>
    <w:p w:rsidR="00285A43" w:rsidRDefault="00A156E3">
      <w:pPr>
        <w:widowControl/>
        <w:tabs>
          <w:tab w:val="left" w:pos="1071"/>
        </w:tabs>
        <w:ind w:left="-360"/>
        <w:rPr>
          <w:rFonts w:ascii="Times New Roman" w:hAnsi="Times New Roman"/>
        </w:rPr>
      </w:pPr>
    </w:p>
    <w:p w:rsidR="00285A43" w:rsidRDefault="00A156E3">
      <w:pPr>
        <w:widowControl/>
        <w:tabs>
          <w:tab w:val="left" w:pos="1071"/>
        </w:tabs>
        <w:ind w:left="-360"/>
        <w:rPr>
          <w:rFonts w:ascii="Times New Roman" w:hAnsi="Times New Roman"/>
        </w:rPr>
      </w:pPr>
      <w:r>
        <w:rPr>
          <w:rFonts w:ascii="Times New Roman" w:hAnsi="Times New Roman"/>
        </w:rPr>
        <w:tab/>
      </w:r>
      <w:r>
        <w:rPr>
          <w:rFonts w:ascii="Times New Roman" w:hAnsi="Times New Roman"/>
        </w:rPr>
        <w:tab/>
      </w:r>
    </w:p>
    <w:p w:rsidR="00285A43" w:rsidRDefault="00A156E3">
      <w:pPr>
        <w:widowControl/>
        <w:rPr>
          <w:rFonts w:ascii="Times New Roman" w:hAnsi="Times New Roman"/>
        </w:rPr>
      </w:pPr>
      <w:r>
        <w:rPr>
          <w:rFonts w:ascii="Times New Roman" w:hAnsi="Times New Roman"/>
        </w:rPr>
        <w:t xml:space="preserve">For the Connecting </w:t>
      </w:r>
      <w:r>
        <w:rPr>
          <w:rFonts w:ascii="Times New Roman" w:hAnsi="Times New Roman"/>
        </w:rPr>
        <w:t>Transmission Owner: New York Electric &amp; Gas Corporation</w:t>
      </w:r>
    </w:p>
    <w:p w:rsidR="00285A43" w:rsidRDefault="00A156E3">
      <w:pPr>
        <w:widowControl/>
        <w:rPr>
          <w:rFonts w:ascii="Times New Roman" w:hAnsi="Times New Roman"/>
        </w:rPr>
      </w:pPr>
    </w:p>
    <w:p w:rsidR="00285A43" w:rsidRPr="00F644CA" w:rsidRDefault="00A156E3">
      <w:pPr>
        <w:widowControl/>
        <w:tabs>
          <w:tab w:val="left" w:pos="1071"/>
        </w:tabs>
        <w:ind w:left="-360"/>
        <w:rPr>
          <w:rFonts w:ascii="Times New Roman" w:hAnsi="Times New Roman"/>
          <w:bCs/>
          <w:u w:val="single"/>
        </w:rPr>
      </w:pPr>
      <w:r>
        <w:rPr>
          <w:rFonts w:ascii="Times New Roman" w:hAnsi="Times New Roman"/>
          <w:bCs/>
        </w:rPr>
        <w:t>Name:</w:t>
      </w:r>
      <w:r>
        <w:rPr>
          <w:rFonts w:ascii="Times New Roman" w:hAnsi="Times New Roman"/>
          <w:bCs/>
        </w:rPr>
        <w:tab/>
      </w:r>
      <w:r w:rsidRPr="00F644CA">
        <w:rPr>
          <w:rFonts w:ascii="Times New Roman" w:hAnsi="Times New Roman"/>
          <w:bCs/>
          <w:i/>
          <w:u w:val="single"/>
        </w:rPr>
        <w:t>/s/ David Kimiecik</w:t>
      </w:r>
    </w:p>
    <w:p w:rsidR="00285A43" w:rsidRDefault="00A156E3">
      <w:pPr>
        <w:widowControl/>
        <w:tabs>
          <w:tab w:val="left" w:pos="1071"/>
        </w:tabs>
        <w:ind w:left="-360"/>
        <w:rPr>
          <w:rFonts w:ascii="Times New Roman" w:hAnsi="Times New Roman"/>
        </w:rPr>
      </w:pPr>
    </w:p>
    <w:p w:rsidR="00285A43" w:rsidRPr="00F644CA" w:rsidRDefault="00A156E3">
      <w:pPr>
        <w:widowControl/>
        <w:tabs>
          <w:tab w:val="left" w:pos="1071"/>
        </w:tabs>
        <w:ind w:left="-360"/>
        <w:rPr>
          <w:rFonts w:ascii="Times New Roman" w:hAnsi="Times New Roman"/>
          <w:u w:val="single"/>
        </w:rPr>
      </w:pPr>
      <w:r>
        <w:rPr>
          <w:rFonts w:ascii="Times New Roman" w:hAnsi="Times New Roman"/>
        </w:rPr>
        <w:t xml:space="preserve">Title: </w:t>
      </w:r>
      <w:r>
        <w:rPr>
          <w:rFonts w:ascii="Times New Roman" w:hAnsi="Times New Roman"/>
        </w:rPr>
        <w:tab/>
      </w:r>
      <w:r>
        <w:rPr>
          <w:rFonts w:ascii="Times New Roman" w:hAnsi="Times New Roman"/>
          <w:u w:val="single"/>
        </w:rPr>
        <w:t>Vice President – Energy Services</w:t>
      </w:r>
    </w:p>
    <w:p w:rsidR="00285A43" w:rsidRDefault="00A156E3">
      <w:pPr>
        <w:widowControl/>
        <w:tabs>
          <w:tab w:val="left" w:pos="1071"/>
        </w:tabs>
        <w:ind w:left="-360"/>
        <w:rPr>
          <w:rFonts w:ascii="Times New Roman" w:hAnsi="Times New Roman"/>
        </w:rPr>
      </w:pPr>
    </w:p>
    <w:p w:rsidR="00285A43" w:rsidRPr="00F644CA" w:rsidRDefault="00A156E3">
      <w:pPr>
        <w:widowControl/>
        <w:tabs>
          <w:tab w:val="left" w:pos="1071"/>
        </w:tabs>
        <w:ind w:left="-360"/>
        <w:rPr>
          <w:rFonts w:ascii="Times New Roman" w:hAnsi="Times New Roman"/>
          <w:u w:val="single"/>
        </w:rPr>
      </w:pPr>
      <w:r>
        <w:rPr>
          <w:rFonts w:ascii="Times New Roman" w:hAnsi="Times New Roman"/>
        </w:rPr>
        <w:t>Date:</w:t>
      </w:r>
      <w:r>
        <w:rPr>
          <w:rFonts w:ascii="Times New Roman" w:hAnsi="Times New Roman"/>
        </w:rPr>
        <w:tab/>
      </w:r>
      <w:r>
        <w:rPr>
          <w:rFonts w:ascii="Times New Roman" w:hAnsi="Times New Roman"/>
          <w:u w:val="single"/>
        </w:rPr>
        <w:t>12/26/2012</w:t>
      </w:r>
    </w:p>
    <w:p w:rsidR="00285A43" w:rsidRDefault="00A156E3">
      <w:pPr>
        <w:widowControl/>
        <w:tabs>
          <w:tab w:val="left" w:pos="1071"/>
        </w:tabs>
        <w:ind w:left="-810"/>
        <w:rPr>
          <w:rFonts w:ascii="Times New Roman" w:hAnsi="Times New Roman"/>
          <w:b/>
          <w:bCs/>
        </w:rPr>
      </w:pPr>
    </w:p>
    <w:p w:rsidR="00285A43" w:rsidRDefault="00A156E3">
      <w:pPr>
        <w:widowControl/>
        <w:tabs>
          <w:tab w:val="left" w:pos="1071"/>
        </w:tabs>
        <w:rPr>
          <w:rFonts w:ascii="Times New Roman" w:hAnsi="Times New Roman"/>
        </w:rPr>
      </w:pPr>
    </w:p>
    <w:p w:rsidR="00285A43" w:rsidRDefault="00A156E3">
      <w:pPr>
        <w:widowControl/>
        <w:rPr>
          <w:rFonts w:ascii="Times New Roman" w:hAnsi="Times New Roman"/>
        </w:rPr>
      </w:pPr>
      <w:r>
        <w:rPr>
          <w:rFonts w:ascii="Times New Roman" w:hAnsi="Times New Roman"/>
        </w:rPr>
        <w:t>For the Interconnection Customer: AES ES Westover, LLC</w:t>
      </w:r>
    </w:p>
    <w:p w:rsidR="00285A43" w:rsidRDefault="00A156E3">
      <w:pPr>
        <w:widowControl/>
        <w:rPr>
          <w:rFonts w:ascii="Times New Roman" w:hAnsi="Times New Roman"/>
        </w:rPr>
      </w:pPr>
    </w:p>
    <w:p w:rsidR="00285A43" w:rsidRPr="00F644CA" w:rsidRDefault="00A156E3">
      <w:pPr>
        <w:widowControl/>
        <w:tabs>
          <w:tab w:val="left" w:pos="1071"/>
        </w:tabs>
        <w:ind w:left="-360"/>
        <w:rPr>
          <w:rFonts w:ascii="Times New Roman" w:hAnsi="Times New Roman"/>
          <w:bCs/>
          <w:i/>
          <w:u w:val="single"/>
        </w:rPr>
      </w:pPr>
      <w:r>
        <w:rPr>
          <w:rFonts w:ascii="Times New Roman" w:hAnsi="Times New Roman"/>
          <w:bCs/>
        </w:rPr>
        <w:t>Name:</w:t>
      </w:r>
      <w:r>
        <w:rPr>
          <w:rFonts w:ascii="Times New Roman" w:hAnsi="Times New Roman"/>
          <w:bCs/>
        </w:rPr>
        <w:tab/>
      </w:r>
      <w:r w:rsidRPr="00F644CA">
        <w:rPr>
          <w:rFonts w:ascii="Times New Roman" w:hAnsi="Times New Roman"/>
          <w:bCs/>
          <w:i/>
          <w:u w:val="single"/>
        </w:rPr>
        <w:t>/s/ Dauren Kilish</w:t>
      </w:r>
    </w:p>
    <w:p w:rsidR="00285A43" w:rsidRDefault="00A156E3">
      <w:pPr>
        <w:widowControl/>
        <w:tabs>
          <w:tab w:val="left" w:pos="1071"/>
        </w:tabs>
        <w:ind w:left="-360"/>
        <w:rPr>
          <w:rFonts w:ascii="Times New Roman" w:hAnsi="Times New Roman"/>
        </w:rPr>
      </w:pPr>
    </w:p>
    <w:p w:rsidR="00285A43" w:rsidRDefault="00A156E3">
      <w:pPr>
        <w:widowControl/>
        <w:tabs>
          <w:tab w:val="left" w:pos="1071"/>
        </w:tabs>
        <w:ind w:left="-360"/>
        <w:rPr>
          <w:rFonts w:ascii="Times New Roman" w:hAnsi="Times New Roman"/>
        </w:rPr>
      </w:pPr>
      <w:r>
        <w:rPr>
          <w:rFonts w:ascii="Times New Roman" w:hAnsi="Times New Roman"/>
        </w:rPr>
        <w:t xml:space="preserve">Title: </w:t>
      </w:r>
      <w:r>
        <w:rPr>
          <w:rFonts w:ascii="Times New Roman" w:hAnsi="Times New Roman"/>
        </w:rPr>
        <w:tab/>
      </w:r>
      <w:r w:rsidRPr="00F644CA">
        <w:rPr>
          <w:rFonts w:ascii="Times New Roman" w:hAnsi="Times New Roman"/>
          <w:u w:val="single"/>
        </w:rPr>
        <w:t>Vice President</w:t>
      </w:r>
    </w:p>
    <w:p w:rsidR="00285A43" w:rsidRDefault="00A156E3">
      <w:pPr>
        <w:widowControl/>
        <w:tabs>
          <w:tab w:val="left" w:pos="1071"/>
        </w:tabs>
        <w:ind w:left="-360"/>
        <w:rPr>
          <w:rFonts w:ascii="Times New Roman" w:hAnsi="Times New Roman"/>
        </w:rPr>
      </w:pPr>
    </w:p>
    <w:p w:rsidR="00285A43" w:rsidRDefault="00A156E3">
      <w:pPr>
        <w:widowControl/>
        <w:tabs>
          <w:tab w:val="left" w:pos="1071"/>
        </w:tabs>
        <w:ind w:left="-360"/>
        <w:rPr>
          <w:rFonts w:ascii="Times New Roman" w:hAnsi="Times New Roman"/>
        </w:rPr>
      </w:pPr>
      <w:r>
        <w:rPr>
          <w:rFonts w:ascii="Times New Roman" w:hAnsi="Times New Roman"/>
        </w:rPr>
        <w:t>Date:</w:t>
      </w:r>
      <w:r>
        <w:rPr>
          <w:rFonts w:ascii="Times New Roman" w:hAnsi="Times New Roman"/>
        </w:rPr>
        <w:tab/>
      </w:r>
      <w:r w:rsidRPr="00F644CA">
        <w:rPr>
          <w:rFonts w:ascii="Times New Roman" w:hAnsi="Times New Roman"/>
          <w:u w:val="single"/>
        </w:rPr>
        <w:t>1</w:t>
      </w:r>
      <w:r w:rsidRPr="00F644CA">
        <w:rPr>
          <w:rFonts w:ascii="Times New Roman" w:hAnsi="Times New Roman"/>
          <w:u w:val="single"/>
        </w:rPr>
        <w:t>2/26/2012</w:t>
      </w:r>
    </w:p>
    <w:p w:rsidR="00285A43" w:rsidRDefault="00A156E3">
      <w:pPr>
        <w:widowControl/>
        <w:tabs>
          <w:tab w:val="left" w:pos="1071"/>
        </w:tabs>
        <w:ind w:left="-90"/>
        <w:rPr>
          <w:rFonts w:ascii="Times New Roman" w:hAnsi="Times New Roman"/>
          <w:b/>
          <w:bCs/>
        </w:rPr>
        <w:sectPr w:rsidR="00285A43">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NumType w:start="1"/>
          <w:cols w:space="720"/>
          <w:noEndnote/>
        </w:sectPr>
      </w:pPr>
      <w:r>
        <w:rPr>
          <w:rFonts w:ascii="Times New Roman" w:hAnsi="Times New Roman"/>
        </w:rPr>
        <w:t xml:space="preserve"> </w:t>
      </w:r>
    </w:p>
    <w:p w:rsidR="00285A43" w:rsidRDefault="00A156E3">
      <w:pPr>
        <w:keepNext/>
        <w:keepLines/>
        <w:widowControl/>
        <w:spacing w:before="240" w:after="240"/>
        <w:ind w:right="634"/>
        <w:jc w:val="right"/>
        <w:rPr>
          <w:rFonts w:ascii="Times New Roman" w:hAnsi="Times New Roman"/>
          <w:b/>
          <w:bCs/>
        </w:rPr>
      </w:pPr>
      <w:r>
        <w:rPr>
          <w:rFonts w:ascii="Times New Roman" w:hAnsi="Times New Roman"/>
          <w:b/>
          <w:bCs/>
        </w:rPr>
        <w:t>Attachment 1</w:t>
      </w:r>
    </w:p>
    <w:p w:rsidR="00285A43" w:rsidRDefault="00A156E3">
      <w:pPr>
        <w:keepNext/>
        <w:keepLines/>
        <w:widowControl/>
        <w:spacing w:before="240" w:after="240"/>
        <w:ind w:right="634"/>
        <w:jc w:val="center"/>
        <w:rPr>
          <w:rFonts w:ascii="Times New Roman" w:hAnsi="Times New Roman"/>
          <w:b/>
          <w:bCs/>
        </w:rPr>
      </w:pPr>
      <w:r>
        <w:rPr>
          <w:rFonts w:ascii="Times New Roman" w:hAnsi="Times New Roman"/>
          <w:b/>
          <w:bCs/>
        </w:rPr>
        <w:t>Glossary of Terms</w:t>
      </w:r>
    </w:p>
    <w:p w:rsidR="00285A43" w:rsidRDefault="00A156E3">
      <w:pPr>
        <w:widowControl/>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controlled or operated by the Connecting Transmission Owner that may be affected by the proposed interconnection.</w:t>
      </w:r>
    </w:p>
    <w:p w:rsidR="00285A43" w:rsidRDefault="00A156E3">
      <w:pPr>
        <w:widowControl/>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xml:space="preserve">- Affected System Operator shall mean </w:t>
      </w:r>
      <w:r>
        <w:rPr>
          <w:rFonts w:ascii="Times New Roman" w:hAnsi="Times New Roman"/>
        </w:rPr>
        <w:t>the operator of any Affected System.</w:t>
      </w:r>
    </w:p>
    <w:p w:rsidR="00285A43" w:rsidRDefault="00A156E3">
      <w:pPr>
        <w:widowControl/>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public utility or authority (or its designated agent) other than the Connecting Transmission Owner that (i) owns facilities used for the transmission of Energy in interstate c</w:t>
      </w:r>
      <w:r>
        <w:rPr>
          <w:rFonts w:ascii="Times New Roman" w:hAnsi="Times New Roman"/>
        </w:rPr>
        <w:t>ommerce and provides Transmission Service under the Tariff, and (ii) owns, leases or otherwise possesses an interest in a portion of the New York State Transmission System where System Deliverability Upgrades or System Upgrade Facilities are installed purs</w:t>
      </w:r>
      <w:r>
        <w:rPr>
          <w:rFonts w:ascii="Times New Roman" w:hAnsi="Times New Roman"/>
        </w:rPr>
        <w:t>uant to Attachment Z and Attachment S to the NYISO OATT.</w:t>
      </w:r>
    </w:p>
    <w:p w:rsidR="00285A43" w:rsidRDefault="00A156E3">
      <w:pPr>
        <w:widowControl/>
        <w:spacing w:before="240" w:after="240"/>
        <w:rPr>
          <w:rFonts w:ascii="Times New Roman" w:hAnsi="Times New Roman"/>
        </w:rPr>
      </w:pPr>
      <w:r>
        <w:rPr>
          <w:rFonts w:ascii="Times New Roman" w:hAnsi="Times New Roman"/>
          <w:b/>
          <w:bCs/>
        </w:rPr>
        <w:t>Applicable Laws and Regulations -</w:t>
      </w:r>
      <w:r>
        <w:rPr>
          <w:rFonts w:ascii="Times New Roman" w:hAnsi="Times New Roman"/>
        </w:rPr>
        <w:t xml:space="preserve"> All duly promulgated applicable federal, state and local laws, regulations, rules, ordinances, codes, decrees, judgments, directives, or judicial or administrative o</w:t>
      </w:r>
      <w:r>
        <w:rPr>
          <w:rFonts w:ascii="Times New Roman" w:hAnsi="Times New Roman"/>
        </w:rPr>
        <w:t>rders, permits and other duly authorized actions of any Governmental Authority, including but not limited to Environmental Law.</w:t>
      </w:r>
    </w:p>
    <w:p w:rsidR="00285A43" w:rsidRDefault="00A156E3">
      <w:pPr>
        <w:widowControl/>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Reliability Council,</w:t>
      </w:r>
      <w:r>
        <w:rPr>
          <w:rFonts w:ascii="Times New Roman" w:hAnsi="Times New Roman"/>
        </w:rPr>
        <w:t xml:space="preserve"> the Northeast Power Coordinating Council, the New York State Reliability Council and related and successor organizations, or the Transmission District to which the Interconnection Customer’s Small Generating Facility is directly interconnected, as those c</w:t>
      </w:r>
      <w:r>
        <w:rPr>
          <w:rFonts w:ascii="Times New Roman" w:hAnsi="Times New Roman"/>
        </w:rPr>
        <w:t>riteria, requirements and guidelines are amended and modified and in effect from time to time; provided that no Party shall waive its right to challenge the applicability of or validity of any criterion, requirement or guideline as applied to it in the con</w:t>
      </w:r>
      <w:r>
        <w:rPr>
          <w:rFonts w:ascii="Times New Roman" w:hAnsi="Times New Roman"/>
        </w:rPr>
        <w:t>text of Attachment Z to the NYISO OATT and this Agreement.  For the purposes of this Agreement, this definition of Applicable Reliability Standards shall supersede the definition of Applicable Reliability Standards set out in Attachment X to the NYISO OATT</w:t>
      </w:r>
      <w:r>
        <w:rPr>
          <w:rFonts w:ascii="Times New Roman" w:hAnsi="Times New Roman"/>
        </w:rPr>
        <w:t>.</w:t>
      </w:r>
    </w:p>
    <w:p w:rsidR="00285A43" w:rsidRDefault="00A156E3">
      <w:pPr>
        <w:widowControl/>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stability data bases used for the Interconnection Studies by NYISO, Connecting Transmission Owner or Interconnection Customer; described in Section 32.2.3 of the Large Facility Interconnection Pro</w:t>
      </w:r>
      <w:r>
        <w:rPr>
          <w:rFonts w:ascii="Times New Roman" w:hAnsi="Times New Roman"/>
        </w:rPr>
        <w:t>cedures.</w:t>
      </w:r>
    </w:p>
    <w:p w:rsidR="00285A43" w:rsidRDefault="00A156E3">
      <w:pPr>
        <w:widowControl/>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any material term or condition of this Agreement.</w:t>
      </w:r>
    </w:p>
    <w:p w:rsidR="00285A43" w:rsidRDefault="00A156E3">
      <w:pPr>
        <w:widowControl/>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285A43" w:rsidRDefault="00A156E3">
      <w:pPr>
        <w:widowControl/>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provided by NYISO t</w:t>
      </w:r>
      <w:r>
        <w:rPr>
          <w:rFonts w:ascii="Times New Roman" w:hAnsi="Times New Roman"/>
        </w:rPr>
        <w:t xml:space="preserve">o interconnect the Interconnection Customer’s Small Generating Facility to the New York State Transmission System or Distribution System in accordance with the NYISO Deliverability Interconnection Standard, to enable the New York State Transmission System </w:t>
      </w:r>
      <w:r>
        <w:rPr>
          <w:rFonts w:ascii="Times New Roman" w:hAnsi="Times New Roman"/>
        </w:rPr>
        <w:t>to deliver electric capacity from the Small Generating Facility, pursuant to the terms of the NYISO OATT.</w:t>
      </w:r>
    </w:p>
    <w:p w:rsidR="00285A43" w:rsidRDefault="00A156E3">
      <w:pPr>
        <w:widowControl/>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the transmission </w:t>
      </w:r>
      <w:r>
        <w:rPr>
          <w:rFonts w:ascii="Times New Roman" w:hAnsi="Times New Roman"/>
        </w:rPr>
        <w:t>of Energy in interstate commerce and provides Transmission Service under the Tariff, (ii) owns, leases or otherwise possesses an interest in the portion of the New York State Transmission System or Distribution System at the Point of Interconnection, and (</w:t>
      </w:r>
      <w:r>
        <w:rPr>
          <w:rFonts w:ascii="Times New Roman" w:hAnsi="Times New Roman"/>
        </w:rPr>
        <w:t>iii) is a Party to the Standard Small Generator Interconnection Agreement.</w:t>
      </w:r>
    </w:p>
    <w:p w:rsidR="00285A43" w:rsidRDefault="00A156E3">
      <w:pPr>
        <w:widowControl/>
        <w:spacing w:before="240" w:after="240"/>
        <w:rPr>
          <w:rFonts w:ascii="Times New Roman" w:hAnsi="Times New Roman"/>
          <w:color w:val="000000"/>
        </w:rPr>
      </w:pPr>
      <w:r>
        <w:rPr>
          <w:rFonts w:ascii="Times New Roman" w:hAnsi="Times New Roman"/>
          <w:b/>
          <w:bCs/>
          <w:color w:val="000000"/>
        </w:rPr>
        <w:t>Deliverability Interconnection Standard</w:t>
      </w:r>
      <w:r>
        <w:rPr>
          <w:rFonts w:ascii="Times New Roman" w:hAnsi="Times New Roman"/>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w:t>
      </w:r>
      <w:r>
        <w:rPr>
          <w:rFonts w:ascii="Times New Roman" w:hAnsi="Times New Roman"/>
          <w:color w:val="000000"/>
        </w:rPr>
        <w:t>ant transmission project proposing to interconnect to the New York State Transmission System and receive Unforced Capacity Delivery Rights.  To meet the NYISO Deliverability Interconnection Standard, the Interconnection Customer must, in accordance with th</w:t>
      </w:r>
      <w:r>
        <w:rPr>
          <w:rFonts w:ascii="Times New Roman" w:hAnsi="Times New Roman"/>
          <w:color w:val="000000"/>
        </w:rPr>
        <w:t>e rules in Attachment S to the NYISO OATT, fund or commit to fund the System Deliverability Upgrades identified for its project in the Class Year Deliverability Study.</w:t>
      </w:r>
    </w:p>
    <w:p w:rsidR="00285A43" w:rsidRDefault="00A156E3">
      <w:pPr>
        <w:widowControl/>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Breach of this Agreement to cure such Breach under t</w:t>
      </w:r>
      <w:r>
        <w:rPr>
          <w:rFonts w:ascii="Times New Roman" w:hAnsi="Times New Roman"/>
        </w:rPr>
        <w:t>he Small Generator Interconnection Agreement.</w:t>
      </w:r>
    </w:p>
    <w:p w:rsidR="00285A43" w:rsidRDefault="00A156E3">
      <w:pPr>
        <w:widowControl/>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to distribute electricity that are not under the operational control of the NYISO, and are subject to the SGIP under FERC Order No</w:t>
      </w:r>
      <w:r>
        <w:rPr>
          <w:rFonts w:ascii="Times New Roman" w:hAnsi="Times New Roman"/>
        </w:rPr>
        <w:t>. 2006.  For the purpose of this Agreement, the term Distribution System shall not include LIPA’s distribution facilities.</w:t>
      </w:r>
    </w:p>
    <w:p w:rsidR="00285A43" w:rsidRDefault="00A156E3">
      <w:pPr>
        <w:widowControl/>
        <w:spacing w:before="240" w:after="240"/>
        <w:rPr>
          <w:rFonts w:ascii="Times New Roman" w:hAnsi="Times New Roman"/>
        </w:rPr>
      </w:pPr>
      <w:r>
        <w:rPr>
          <w:rFonts w:ascii="Times New Roman" w:hAnsi="Times New Roman"/>
          <w:b/>
          <w:bCs/>
        </w:rPr>
        <w:t>Distribution Upgrades -</w:t>
      </w:r>
      <w:r>
        <w:rPr>
          <w:rFonts w:ascii="Times New Roman" w:hAnsi="Times New Roman"/>
        </w:rPr>
        <w:t xml:space="preserve"> The additions, modifications, and upgrades to the Connecting Transmission Owner’s Distribution System at or b</w:t>
      </w:r>
      <w:r>
        <w:rPr>
          <w:rFonts w:ascii="Times New Roman" w:hAnsi="Times New Roman"/>
        </w:rPr>
        <w:t>eyond the Point of Interconnection to facilitate interconnection of the Small Generating Facility and render the transmission service necessary to effect the Interconnection Customer’s wholesale sale of electricity in interstate commerce. Distribution Upgr</w:t>
      </w:r>
      <w:r>
        <w:rPr>
          <w:rFonts w:ascii="Times New Roman" w:hAnsi="Times New Roman"/>
        </w:rPr>
        <w:t>ades do not include Interconnection Facilities or System Upgrade Facilities or System Deliverability Upgrades.</w:t>
      </w:r>
    </w:p>
    <w:p w:rsidR="00285A43" w:rsidRDefault="00A156E3">
      <w:pPr>
        <w:widowControl/>
        <w:spacing w:before="240" w:after="240"/>
        <w:rPr>
          <w:rFonts w:ascii="Times New Roman" w:hAnsi="Times New Roman"/>
          <w:color w:val="000000"/>
        </w:rPr>
      </w:pPr>
      <w:r>
        <w:rPr>
          <w:rFonts w:ascii="Times New Roman" w:hAnsi="Times New Roman"/>
          <w:b/>
          <w:bCs/>
          <w:color w:val="000000"/>
        </w:rPr>
        <w:t>Energy Resource Interconnection Service</w:t>
      </w:r>
      <w:r>
        <w:rPr>
          <w:rFonts w:ascii="Times New Roman" w:hAnsi="Times New Roman"/>
          <w:color w:val="000000"/>
        </w:rPr>
        <w:t xml:space="preserve"> - The service provided by NYISO to interconnect the Interconnection Customer’s Small Generating Facility </w:t>
      </w:r>
      <w:r>
        <w:rPr>
          <w:rFonts w:ascii="Times New Roman" w:hAnsi="Times New Roman"/>
          <w:color w:val="000000"/>
        </w:rPr>
        <w:t xml:space="preserve">to the New York State Transmission System or Distribution System in accordance with the NYISO Minimum Interconnection Standard,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Ancillary Services from the Small Generating Facility, p</w:t>
      </w:r>
      <w:r>
        <w:rPr>
          <w:rFonts w:ascii="Times New Roman" w:hAnsi="Times New Roman"/>
          <w:color w:val="000000"/>
        </w:rPr>
        <w:t>ursuant to the terms of the NYISO OATT.</w:t>
      </w:r>
    </w:p>
    <w:p w:rsidR="00285A43" w:rsidRDefault="00A156E3">
      <w:pPr>
        <w:widowControl/>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insurrection, riot, fire, storm or flood, explosion, breakage or accident to machinery or equipment, any order, regulation or restricti</w:t>
      </w:r>
      <w:r>
        <w:rPr>
          <w:rFonts w:ascii="Times New Roman" w:hAnsi="Times New Roman"/>
        </w:rPr>
        <w:t>on imposed by governmental, military or lawfully established civilian authorities, or any other cause beyond a Party’s control.  A Force Majeure event does not include an act of negligence or intentional wrongdoing.  For the purposes of this Agreement, thi</w:t>
      </w:r>
      <w:r>
        <w:rPr>
          <w:rFonts w:ascii="Times New Roman" w:hAnsi="Times New Roman"/>
        </w:rPr>
        <w:t>s definition of Force Majeure shall supersede the definitions of Force Majeure set out in Section 2.11 of the NYISO Open Access Transmission Tariff.</w:t>
      </w:r>
    </w:p>
    <w:p w:rsidR="00285A43" w:rsidRDefault="00A156E3">
      <w:pPr>
        <w:widowControl/>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methods and acts engaged in or approved by a significant port</w:t>
      </w:r>
      <w:r>
        <w:rPr>
          <w:rFonts w:ascii="Times New Roman" w:hAnsi="Times New Roman"/>
        </w:rPr>
        <w:t xml:space="preserve">ion of the electric industry during the relevant time period, or any of the practices, methods and acts which, in the exercise of reasonable judgment in light of the facts known at the time the decision was made, could have been expected to accomplish the </w:t>
      </w:r>
      <w:r>
        <w:rPr>
          <w:rFonts w:ascii="Times New Roman" w:hAnsi="Times New Roman"/>
        </w:rPr>
        <w:t>desired result at a reasonable cost consistent with good business practices, reliability, safety and expedition.  Good Utility Practice is not intended to be limited to the optimum practice, method, or act to the exclusion of all others, but rather to be a</w:t>
      </w:r>
      <w:r>
        <w:rPr>
          <w:rFonts w:ascii="Times New Roman" w:hAnsi="Times New Roman"/>
        </w:rPr>
        <w:t>cceptable practices, methods, or acts generally accepted in the region.</w:t>
      </w:r>
    </w:p>
    <w:p w:rsidR="00285A43" w:rsidRDefault="00A156E3">
      <w:pPr>
        <w:widowControl/>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other governmental regulatory or administrative agency, court, commission, department, board, or other governmental subdivision, legislature, rulemaking board, tribunal, or other governmental authority having jurisdiction over</w:t>
      </w:r>
      <w:r>
        <w:rPr>
          <w:rFonts w:ascii="Times New Roman" w:hAnsi="Times New Roman"/>
        </w:rPr>
        <w:t xml:space="preserve"> the Parties, their respective facilities, or the respective services they provide, and exercising or entitled to exercise any administrative, executive, police, or taxing authority or power; provided, however, that such term does not include the Interconn</w:t>
      </w:r>
      <w:r>
        <w:rPr>
          <w:rFonts w:ascii="Times New Roman" w:hAnsi="Times New Roman"/>
        </w:rPr>
        <w:t>ection Customer, NYISO, Affected Transmission Owner, Connecting Transmission Owner or any Affiliate thereof.</w:t>
      </w:r>
    </w:p>
    <w:p w:rsidR="00285A43" w:rsidRDefault="00A156E3">
      <w:pPr>
        <w:widowControl/>
        <w:spacing w:before="240" w:after="240"/>
        <w:rPr>
          <w:rFonts w:ascii="Times New Roman" w:hAnsi="Times New Roman"/>
        </w:rPr>
      </w:pPr>
      <w:r>
        <w:rPr>
          <w:rFonts w:ascii="Times New Roman" w:hAnsi="Times New Roman"/>
          <w:b/>
          <w:bCs/>
        </w:rPr>
        <w:t>Interconnection Customer</w:t>
      </w:r>
      <w:r>
        <w:rPr>
          <w:rFonts w:ascii="Times New Roman" w:hAnsi="Times New Roman"/>
        </w:rPr>
        <w:t xml:space="preserve"> - Any entity, including the Transmission Owner or any of the affiliates or subsidiaries, that proposes to interconnect its</w:t>
      </w:r>
      <w:r>
        <w:rPr>
          <w:rFonts w:ascii="Times New Roman" w:hAnsi="Times New Roman"/>
        </w:rPr>
        <w:t xml:space="preserve"> Small Generating Facility with the New York State Transmission System or the Distribution System.</w:t>
      </w:r>
    </w:p>
    <w:p w:rsidR="00285A43" w:rsidRDefault="00A156E3">
      <w:pPr>
        <w:widowControl/>
        <w:spacing w:before="240" w:after="240"/>
        <w:rPr>
          <w:rFonts w:ascii="Times New Roman" w:hAnsi="Times New Roman"/>
        </w:rPr>
      </w:pPr>
      <w:r>
        <w:rPr>
          <w:rFonts w:ascii="Times New Roman" w:hAnsi="Times New Roman"/>
          <w:b/>
          <w:bCs/>
        </w:rPr>
        <w:t>Interconnection Facilities</w:t>
      </w:r>
      <w:r>
        <w:rPr>
          <w:rFonts w:ascii="Times New Roman" w:hAnsi="Times New Roman"/>
        </w:rPr>
        <w:t xml:space="preserve"> - The Transmission Provider’s Interconnection Facilities and the Interconnection Customer’s Interconnection Facilities.  Collectiv</w:t>
      </w:r>
      <w:r>
        <w:rPr>
          <w:rFonts w:ascii="Times New Roman" w:hAnsi="Times New Roman"/>
        </w:rPr>
        <w:t>ely, Interconnection Facilities include all facilities and equipment between the Small Generating Facility and the Point of Interconnection, including any modification, additions or upgrades that are necessary to physically and electrically interconnect th</w:t>
      </w:r>
      <w:r>
        <w:rPr>
          <w:rFonts w:ascii="Times New Roman" w:hAnsi="Times New Roman"/>
        </w:rPr>
        <w:t>e Small Generating Facility to the New York State Transmission System or the Distribution System.  Interconnection Facilities are sole use facilities and shall not include Distribution Upgrades or System Upgrade Facilities.</w:t>
      </w:r>
    </w:p>
    <w:p w:rsidR="00285A43" w:rsidRDefault="00A156E3">
      <w:pPr>
        <w:widowControl/>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w:t>
      </w:r>
      <w:r>
        <w:rPr>
          <w:rFonts w:ascii="Times New Roman" w:hAnsi="Times New Roman"/>
        </w:rPr>
        <w:t>terconnection Customer’s request, in accordance with the Tariff, to interconnect a new Small Generating Facility, or to increase the capacity of, or make a material modification to the operating characteristics of, an existing Small Generating Facility tha</w:t>
      </w:r>
      <w:r>
        <w:rPr>
          <w:rFonts w:ascii="Times New Roman" w:hAnsi="Times New Roman"/>
        </w:rPr>
        <w:t>t is interconnected with the New York State Transmission System or the Distribution System.  For the purposes of this Agreement, this definition of Interconnection Request shall supersede the definition of Interconnection Request set out in Attachment X to</w:t>
      </w:r>
      <w:r>
        <w:rPr>
          <w:rFonts w:ascii="Times New Roman" w:hAnsi="Times New Roman"/>
        </w:rPr>
        <w:t xml:space="preserve"> the NYISO OATT.</w:t>
      </w:r>
    </w:p>
    <w:p w:rsidR="00285A43" w:rsidRDefault="00A156E3">
      <w:pPr>
        <w:widowControl/>
        <w:spacing w:before="240" w:after="240"/>
        <w:rPr>
          <w:rFonts w:ascii="Times New Roman" w:hAnsi="Times New Roman"/>
          <w:b/>
          <w:bCs/>
        </w:rPr>
      </w:pPr>
      <w:r>
        <w:rPr>
          <w:rFonts w:ascii="Times New Roman" w:hAnsi="Times New Roman"/>
          <w:b/>
          <w:bCs/>
        </w:rPr>
        <w:t xml:space="preserve">Interconnection Study </w:t>
      </w:r>
      <w:r>
        <w:rPr>
          <w:rFonts w:ascii="Times New Roman" w:hAnsi="Times New Roman"/>
        </w:rPr>
        <w:t>- Any study required to be performed under Sections 32.2 or 32.3 of the SGIP.</w:t>
      </w:r>
    </w:p>
    <w:p w:rsidR="00285A43" w:rsidRDefault="00A156E3">
      <w:pPr>
        <w:widowControl/>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w:t>
      </w:r>
      <w:r>
        <w:rPr>
          <w:rFonts w:ascii="Times New Roman" w:hAnsi="Times New Roman"/>
        </w:rPr>
        <w:t>riority date.</w:t>
      </w:r>
    </w:p>
    <w:p w:rsidR="00285A43" w:rsidRDefault="00A156E3">
      <w:pPr>
        <w:widowControl/>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 xml:space="preserve">The reliability standard that must be met by any Small Generating Facility proposing to connect to the New York State Transmission System or Distribution System.  The Standard is designed to ensure reliable </w:t>
      </w:r>
      <w:r>
        <w:rPr>
          <w:rFonts w:ascii="Times New Roman" w:hAnsi="Times New Roman"/>
        </w:rPr>
        <w:t>access by the proposed project to the New York State Transmission System.  The Standard does not impose any deliverability test or deliverability requirement on the proposed interconnection.</w:t>
      </w:r>
    </w:p>
    <w:p w:rsidR="00285A43" w:rsidRDefault="00A156E3">
      <w:pPr>
        <w:widowControl/>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w:t>
      </w:r>
      <w:r>
        <w:rPr>
          <w:rFonts w:ascii="Times New Roman" w:hAnsi="Times New Roman"/>
          <w:b/>
          <w:bCs/>
        </w:rPr>
        <w:t>System</w:t>
      </w:r>
      <w:r>
        <w:rPr>
          <w:rFonts w:ascii="Times New Roman" w:hAnsi="Times New Roman"/>
        </w:rPr>
        <w:t xml:space="preserve"> shall mean the entire New York State electric transmission system, which includes (i) the Transmission Facilities under ISO Operational Control; (ii) the Transmission Facilities Requiring ISO Notification; and (iii) all remaining transmission facili</w:t>
      </w:r>
      <w:r>
        <w:rPr>
          <w:rFonts w:ascii="Times New Roman" w:hAnsi="Times New Roman"/>
        </w:rPr>
        <w:t xml:space="preserve">ties within the New York Control Area. </w:t>
      </w:r>
    </w:p>
    <w:p w:rsidR="00285A43" w:rsidRDefault="00A156E3">
      <w:pPr>
        <w:widowControl/>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Any operating and technical requirements that may be applicable due to Regional Transmission Organization, Independent System Operator, control area, or the Connecting Transmission Owner’s re</w:t>
      </w:r>
      <w:r>
        <w:rPr>
          <w:rFonts w:ascii="Times New Roman" w:hAnsi="Times New Roman"/>
        </w:rPr>
        <w:t>quirements, including those set forth in the Small Generator Interconnection Agreement.  Operating Requirements shall include Applicable Reliability Standards.</w:t>
      </w:r>
    </w:p>
    <w:p w:rsidR="00285A43" w:rsidRDefault="00A156E3">
      <w:pPr>
        <w:widowControl/>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w:t>
      </w:r>
      <w:r>
        <w:rPr>
          <w:rFonts w:ascii="Times New Roman" w:hAnsi="Times New Roman"/>
        </w:rPr>
        <w:t>bination of the above.</w:t>
      </w:r>
    </w:p>
    <w:p w:rsidR="00285A43" w:rsidRDefault="00A156E3">
      <w:pPr>
        <w:widowControl/>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 The point where the Interconnection Facilities connect with the New York State Transmission System or the Distribution System.</w:t>
      </w:r>
    </w:p>
    <w:p w:rsidR="00285A43" w:rsidRDefault="00A156E3">
      <w:pPr>
        <w:widowControl/>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w:t>
      </w:r>
      <w:r>
        <w:rPr>
          <w:rFonts w:ascii="Times New Roman" w:hAnsi="Times New Roman"/>
        </w:rPr>
        <w:t>n by a Party under this Agreement, efforts that are timely and consistent with Good Utility Practice and are otherwise substantially equivalent to those a Party would use to protect its own interests.</w:t>
      </w:r>
    </w:p>
    <w:p w:rsidR="00285A43" w:rsidRDefault="00A156E3">
      <w:pPr>
        <w:widowControl/>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w:t>
      </w:r>
      <w:r>
        <w:rPr>
          <w:rFonts w:ascii="Times New Roman" w:hAnsi="Times New Roman"/>
        </w:rPr>
        <w:t xml:space="preserve">r’s device no larger than 20 MW for the production of electricity identified in the Interconnection Request, but shall not include the Interconnection Customer’s Interconnection Facilities. </w:t>
      </w:r>
    </w:p>
    <w:p w:rsidR="00285A43" w:rsidRDefault="00A156E3">
      <w:pPr>
        <w:widowControl/>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configuration o</w:t>
      </w:r>
      <w:r>
        <w:rPr>
          <w:rFonts w:ascii="Times New Roman" w:hAnsi="Times New Roman"/>
          <w:color w:val="000000"/>
        </w:rPr>
        <w:t xml:space="preserve">f commercially available components of electrical equipment that can be used, consistent with Good Utility Practice and Applicable Reliability Requirements, to make the modifications or additions to the existing New York State Transmission System that are </w:t>
      </w:r>
      <w:r>
        <w:rPr>
          <w:rFonts w:ascii="Times New Roman" w:hAnsi="Times New Roman"/>
          <w:color w:val="000000"/>
        </w:rPr>
        <w:t>required for the proposed project to connect reliably to the system in a manner that meets the NYISO Deliverability Interconnection Standard for Capacity Resource Interconnection Service.</w:t>
      </w:r>
    </w:p>
    <w:p w:rsidR="00285A43" w:rsidRDefault="00A156E3">
      <w:pPr>
        <w:widowControl/>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w:t>
      </w:r>
      <w:r>
        <w:rPr>
          <w:rFonts w:ascii="Times New Roman" w:hAnsi="Times New Roman"/>
          <w:color w:val="000000"/>
        </w:rPr>
        <w:t>are required to maintain system reliability due to:  (i) changes in the system, including such changes as load growth and changes in load pattern, to be addressed in the form of generic generation or transmission projects; and (ii) proposed interconnection</w:t>
      </w:r>
      <w:r>
        <w:rPr>
          <w:rFonts w:ascii="Times New Roman" w:hAnsi="Times New Roman"/>
          <w:color w:val="000000"/>
        </w:rPr>
        <w:t>s.  In the additions to the existing New York State Transmission System that are required for the proposed project to connect reliably to the system in a manner that meets the NYISO Minimum Interconnection Standard.</w:t>
      </w:r>
    </w:p>
    <w:p w:rsidR="00285A43" w:rsidRDefault="00A156E3">
      <w:pPr>
        <w:widowControl/>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Transmi</w:t>
      </w:r>
      <w:r>
        <w:rPr>
          <w:rFonts w:ascii="Times New Roman" w:hAnsi="Times New Roman"/>
        </w:rPr>
        <w:t>ssion Tariff, as filed with the FERC, and as amended or supplemented from time to time, or any successor tariff.</w:t>
      </w:r>
    </w:p>
    <w:p w:rsidR="00285A43" w:rsidRDefault="00A156E3">
      <w:pPr>
        <w:widowControl/>
        <w:spacing w:before="240" w:after="240"/>
        <w:rPr>
          <w:rFonts w:ascii="Times New Roman" w:hAnsi="Times New Roman"/>
        </w:rPr>
        <w:sectPr w:rsidR="00285A43">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modifications to the Connecting Transmission Owner’s portion of the New York State Transmission System or the Distribution System at or beyond the Point of Interconnection.  Upgrade</w:t>
      </w:r>
      <w:r>
        <w:rPr>
          <w:rFonts w:ascii="Times New Roman" w:hAnsi="Times New Roman"/>
        </w:rPr>
        <w:t>s may be System Upgrade Facilities or System Deliverability Upgrades Distribution Upgrades.  Upgrades do not include Interconnection Facilities.</w:t>
      </w:r>
    </w:p>
    <w:p w:rsidR="00285A43" w:rsidRDefault="00A156E3">
      <w:pPr>
        <w:keepNext/>
        <w:keepLines/>
        <w:widowControl/>
        <w:spacing w:before="240" w:after="240"/>
        <w:ind w:right="634"/>
        <w:jc w:val="right"/>
        <w:rPr>
          <w:rFonts w:ascii="Times New Roman" w:hAnsi="Times New Roman"/>
          <w:b/>
          <w:bCs/>
        </w:rPr>
      </w:pPr>
      <w:r>
        <w:rPr>
          <w:rFonts w:ascii="Times New Roman" w:hAnsi="Times New Roman"/>
          <w:b/>
          <w:bCs/>
        </w:rPr>
        <w:t>Attachment 2</w:t>
      </w:r>
    </w:p>
    <w:p w:rsidR="00285A43" w:rsidRDefault="00A156E3">
      <w:pPr>
        <w:keepNext/>
        <w:keepLines/>
        <w:widowControl/>
        <w:spacing w:before="240" w:after="240"/>
        <w:ind w:right="634"/>
        <w:jc w:val="center"/>
        <w:rPr>
          <w:rFonts w:ascii="Times New Roman" w:hAnsi="Times New Roman"/>
          <w:b/>
          <w:bCs/>
        </w:rPr>
      </w:pPr>
      <w:r>
        <w:rPr>
          <w:rFonts w:ascii="Times New Roman" w:hAnsi="Times New Roman"/>
          <w:b/>
          <w:bCs/>
        </w:rPr>
        <w:t xml:space="preserve">Detailed Scope of Work, Including Description and Costs of the Small Generating Facility, </w:t>
      </w:r>
      <w:r>
        <w:rPr>
          <w:rFonts w:ascii="Times New Roman" w:hAnsi="Times New Roman"/>
          <w:b/>
          <w:bCs/>
        </w:rPr>
        <w:t>Interconnection Facilities, and Metering Equipment</w:t>
      </w:r>
    </w:p>
    <w:p w:rsidR="00285A43" w:rsidRDefault="00A156E3">
      <w:pPr>
        <w:widowControl/>
        <w:spacing w:before="240" w:after="240"/>
        <w:ind w:firstLine="720"/>
        <w:rPr>
          <w:rFonts w:ascii="Times New Roman" w:hAnsi="Times New Roman"/>
        </w:rPr>
      </w:pPr>
      <w:r>
        <w:rPr>
          <w:rFonts w:ascii="Times New Roman" w:hAnsi="Times New Roman"/>
        </w:rPr>
        <w:t>Equipment, including the Small Generating Facility, Interconnection Facilities, and metering equipment shall be itemized and identified as being owned by the Interconnection Customer, or the Connecting Tra</w:t>
      </w:r>
      <w:r>
        <w:rPr>
          <w:rFonts w:ascii="Times New Roman" w:hAnsi="Times New Roman"/>
        </w:rPr>
        <w:t>nsmission Owner</w:t>
      </w:r>
      <w:r>
        <w:rPr>
          <w:rFonts w:ascii="Times New Roman" w:hAnsi="Times New Roman"/>
          <w:b/>
        </w:rPr>
        <w:t>.</w:t>
      </w:r>
      <w:r>
        <w:rPr>
          <w:rFonts w:ascii="Times New Roman" w:hAnsi="Times New Roman"/>
        </w:rPr>
        <w:t xml:space="preserve">  The NYISO, in consultation with the Connecting Transmission Owner, will provide a best estimate itemized cost, including overheads, of its Interconnection Facilities and metering equipment, and a best estimate itemized cost of the annual </w:t>
      </w:r>
      <w:r>
        <w:rPr>
          <w:rFonts w:ascii="Times New Roman" w:hAnsi="Times New Roman"/>
        </w:rPr>
        <w:t>operation and maintenance expenses associated with its Interconnection Facilities and metering equipment.</w:t>
      </w:r>
    </w:p>
    <w:p w:rsidR="00285A43" w:rsidRDefault="00A156E3">
      <w:pPr>
        <w:widowControl/>
        <w:tabs>
          <w:tab w:val="left" w:pos="-720"/>
        </w:tabs>
        <w:suppressAutoHyphens/>
        <w:jc w:val="both"/>
        <w:rPr>
          <w:rFonts w:ascii="Times New Roman" w:hAnsi="Times New Roman"/>
          <w:b/>
        </w:rPr>
      </w:pPr>
      <w:r>
        <w:rPr>
          <w:rFonts w:ascii="Times New Roman" w:hAnsi="Times New Roman"/>
          <w:b/>
        </w:rPr>
        <w:t>A.</w:t>
      </w:r>
      <w:r>
        <w:rPr>
          <w:rFonts w:ascii="Times New Roman" w:hAnsi="Times New Roman"/>
          <w:b/>
        </w:rPr>
        <w:tab/>
        <w:t>PROJECT DESCRIPTION</w:t>
      </w:r>
    </w:p>
    <w:p w:rsidR="00285A43" w:rsidRDefault="00A156E3">
      <w:pPr>
        <w:widowControl/>
        <w:tabs>
          <w:tab w:val="left" w:pos="-720"/>
        </w:tabs>
        <w:suppressAutoHyphens/>
        <w:jc w:val="both"/>
        <w:rPr>
          <w:rFonts w:ascii="Times New Roman" w:hAnsi="Times New Roman"/>
        </w:rPr>
      </w:pPr>
    </w:p>
    <w:p w:rsidR="00285A43" w:rsidRDefault="00A156E3">
      <w:pPr>
        <w:widowControl/>
        <w:tabs>
          <w:tab w:val="left" w:pos="-720"/>
        </w:tabs>
        <w:suppressAutoHyphens/>
        <w:jc w:val="both"/>
        <w:rPr>
          <w:rFonts w:ascii="Times New Roman" w:hAnsi="Times New Roman"/>
        </w:rPr>
      </w:pPr>
      <w:r>
        <w:rPr>
          <w:rFonts w:ascii="Times New Roman" w:hAnsi="Times New Roman"/>
        </w:rPr>
        <w:tab/>
        <w:t>Plant</w:t>
      </w:r>
    </w:p>
    <w:p w:rsidR="00285A43" w:rsidRDefault="00A156E3">
      <w:pPr>
        <w:widowControl/>
        <w:tabs>
          <w:tab w:val="left" w:pos="-720"/>
        </w:tabs>
        <w:suppressAutoHyphens/>
        <w:jc w:val="both"/>
        <w:rPr>
          <w:rFonts w:ascii="Times New Roman" w:hAnsi="Times New Roman"/>
        </w:rPr>
      </w:pPr>
      <w:r>
        <w:rPr>
          <w:rFonts w:ascii="Times New Roman" w:hAnsi="Times New Roman"/>
        </w:rPr>
        <w:tab/>
        <w:t xml:space="preserve">Address:   </w:t>
      </w:r>
      <w:r>
        <w:rPr>
          <w:rFonts w:ascii="Times New Roman" w:hAnsi="Times New Roman"/>
        </w:rPr>
        <w:tab/>
        <w:t>AES ES WESTOVER, LLC</w:t>
      </w:r>
    </w:p>
    <w:p w:rsidR="00285A43" w:rsidRDefault="00A156E3">
      <w:pPr>
        <w:widowControl/>
        <w:tabs>
          <w:tab w:val="left" w:pos="-720"/>
        </w:tabs>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720 Riverside Dr.</w:t>
      </w:r>
    </w:p>
    <w:p w:rsidR="00285A43" w:rsidRDefault="00A156E3">
      <w:pPr>
        <w:widowControl/>
        <w:tabs>
          <w:tab w:val="left" w:pos="-720"/>
        </w:tabs>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Johnson City, NY 13790</w:t>
      </w:r>
    </w:p>
    <w:p w:rsidR="00285A43" w:rsidRDefault="00A156E3">
      <w:pPr>
        <w:widowControl/>
        <w:tabs>
          <w:tab w:val="left" w:pos="-720"/>
        </w:tabs>
        <w:suppressAutoHyphens/>
        <w:jc w:val="both"/>
        <w:rPr>
          <w:rFonts w:ascii="Times New Roman" w:hAnsi="Times New Roman"/>
        </w:rPr>
      </w:pPr>
    </w:p>
    <w:p w:rsidR="00285A43" w:rsidRDefault="00A156E3">
      <w:pPr>
        <w:widowControl/>
        <w:tabs>
          <w:tab w:val="left" w:pos="-720"/>
        </w:tabs>
        <w:suppressAutoHyphens/>
        <w:rPr>
          <w:rFonts w:ascii="Times New Roman" w:hAnsi="Times New Roman"/>
        </w:rPr>
      </w:pPr>
      <w:r>
        <w:rPr>
          <w:rFonts w:ascii="Times New Roman" w:hAnsi="Times New Roman"/>
        </w:rPr>
        <w:tab/>
        <w:t xml:space="preserve">The Interconnection Customer </w:t>
      </w:r>
      <w:r>
        <w:rPr>
          <w:rFonts w:ascii="Times New Roman" w:hAnsi="Times New Roman"/>
        </w:rPr>
        <w:t>is deve</w:t>
      </w:r>
      <w:r>
        <w:rPr>
          <w:rFonts w:ascii="Times New Roman" w:hAnsi="Times New Roman"/>
        </w:rPr>
        <w:t xml:space="preserve">loping </w:t>
      </w:r>
      <w:r>
        <w:rPr>
          <w:rFonts w:ascii="Times New Roman" w:hAnsi="Times New Roman"/>
        </w:rPr>
        <w:t xml:space="preserve">a Small Generating Facility, which is a Grid Stability and Efficiency system (“GSE”) </w:t>
      </w:r>
      <w:r>
        <w:rPr>
          <w:rFonts w:ascii="Times New Roman" w:hAnsi="Times New Roman"/>
        </w:rPr>
        <w:t xml:space="preserve">to be </w:t>
      </w:r>
      <w:r>
        <w:rPr>
          <w:rFonts w:ascii="Times New Roman" w:hAnsi="Times New Roman"/>
        </w:rPr>
        <w:t xml:space="preserve">rated at </w:t>
      </w:r>
      <w:r>
        <w:rPr>
          <w:rFonts w:ascii="Times New Roman" w:hAnsi="Times New Roman"/>
        </w:rPr>
        <w:t>20</w:t>
      </w:r>
      <w:r>
        <w:rPr>
          <w:rFonts w:ascii="Times New Roman" w:hAnsi="Times New Roman"/>
        </w:rPr>
        <w:t xml:space="preserve"> MW, at the site of the retired AES Westover generating station located in the Town of Union in Broome County, New York (“Westover Generating Stati</w:t>
      </w:r>
      <w:r>
        <w:rPr>
          <w:rFonts w:ascii="Times New Roman" w:hAnsi="Times New Roman"/>
        </w:rPr>
        <w:t xml:space="preserve">on”).  The GSE system is based on an advanced energy storage system, capable of providing </w:t>
      </w:r>
      <w:r>
        <w:rPr>
          <w:rFonts w:ascii="Times New Roman" w:hAnsi="Times New Roman"/>
        </w:rPr>
        <w:t>20</w:t>
      </w:r>
      <w:r>
        <w:rPr>
          <w:rFonts w:ascii="Times New Roman" w:hAnsi="Times New Roman"/>
        </w:rPr>
        <w:t xml:space="preserve"> MW of regulation service.  The </w:t>
      </w:r>
      <w:r>
        <w:rPr>
          <w:rFonts w:ascii="Times New Roman" w:hAnsi="Times New Roman"/>
        </w:rPr>
        <w:t>20</w:t>
      </w:r>
      <w:r>
        <w:rPr>
          <w:rFonts w:ascii="Times New Roman" w:hAnsi="Times New Roman"/>
        </w:rPr>
        <w:t xml:space="preserve"> MW system </w:t>
      </w:r>
      <w:r>
        <w:rPr>
          <w:rFonts w:ascii="Times New Roman" w:hAnsi="Times New Roman"/>
        </w:rPr>
        <w:t>will</w:t>
      </w:r>
      <w:r>
        <w:rPr>
          <w:rFonts w:ascii="Times New Roman" w:hAnsi="Times New Roman"/>
        </w:rPr>
        <w:t xml:space="preserve"> </w:t>
      </w:r>
      <w:r>
        <w:rPr>
          <w:rFonts w:ascii="Times New Roman" w:hAnsi="Times New Roman"/>
        </w:rPr>
        <w:t xml:space="preserve">consist of </w:t>
      </w:r>
      <w:r>
        <w:rPr>
          <w:rFonts w:ascii="Times New Roman" w:hAnsi="Times New Roman"/>
        </w:rPr>
        <w:t>ten</w:t>
      </w:r>
      <w:r>
        <w:rPr>
          <w:rFonts w:ascii="Times New Roman" w:hAnsi="Times New Roman"/>
        </w:rPr>
        <w:t xml:space="preserve"> 2 MW battery/inverter containers (units).  Each unit consists of two 1 MW Parker SSD Drives, AC890PX AFE (Active Front End)  inverter sections supplying a lithium Ion Nano-phosphate battery manufactured by A123 Systems.  Two 2 MW units form the basis of a</w:t>
      </w:r>
      <w:r>
        <w:rPr>
          <w:rFonts w:ascii="Times New Roman" w:hAnsi="Times New Roman"/>
        </w:rPr>
        <w:t xml:space="preserve"> 4 MW module.  </w:t>
      </w:r>
      <w:r>
        <w:rPr>
          <w:rFonts w:ascii="Times New Roman" w:hAnsi="Times New Roman"/>
        </w:rPr>
        <w:t>As of the date of this Amended and Restated Agreement, t</w:t>
      </w:r>
      <w:r>
        <w:rPr>
          <w:rFonts w:ascii="Times New Roman" w:hAnsi="Times New Roman"/>
        </w:rPr>
        <w:t xml:space="preserve">he project consists of two 4 MW modules (8 MW total), and </w:t>
      </w:r>
      <w:r>
        <w:rPr>
          <w:rFonts w:ascii="Times New Roman" w:hAnsi="Times New Roman"/>
        </w:rPr>
        <w:t>will</w:t>
      </w:r>
      <w:r>
        <w:rPr>
          <w:rFonts w:ascii="Times New Roman" w:hAnsi="Times New Roman"/>
        </w:rPr>
        <w:t xml:space="preserve"> </w:t>
      </w:r>
      <w:r>
        <w:rPr>
          <w:rFonts w:ascii="Times New Roman" w:hAnsi="Times New Roman"/>
        </w:rPr>
        <w:t xml:space="preserve">be </w:t>
      </w:r>
      <w:r>
        <w:rPr>
          <w:rFonts w:ascii="Times New Roman" w:hAnsi="Times New Roman"/>
        </w:rPr>
        <w:t>expanded with three additional modules (Phase II 12 MW)</w:t>
      </w:r>
      <w:r>
        <w:rPr>
          <w:rFonts w:ascii="Times New Roman" w:hAnsi="Times New Roman"/>
        </w:rPr>
        <w:t xml:space="preserve"> </w:t>
      </w:r>
      <w:r>
        <w:rPr>
          <w:rFonts w:ascii="Times New Roman" w:hAnsi="Times New Roman"/>
        </w:rPr>
        <w:t>at the time of c</w:t>
      </w:r>
      <w:r>
        <w:rPr>
          <w:rFonts w:ascii="Times New Roman" w:hAnsi="Times New Roman"/>
        </w:rPr>
        <w:t>ommercial operation for Phase II by the Interco</w:t>
      </w:r>
      <w:r>
        <w:rPr>
          <w:rFonts w:ascii="Times New Roman" w:hAnsi="Times New Roman"/>
        </w:rPr>
        <w:t>nnection Customer</w:t>
      </w:r>
      <w:r>
        <w:rPr>
          <w:rFonts w:ascii="Times New Roman" w:hAnsi="Times New Roman"/>
        </w:rPr>
        <w:t xml:space="preserve">.  The Phase II proposed commercial operation date </w:t>
      </w:r>
      <w:r>
        <w:rPr>
          <w:rFonts w:ascii="Times New Roman" w:hAnsi="Times New Roman"/>
        </w:rPr>
        <w:t>will be reviewed by the NYISO as applicable.</w:t>
      </w:r>
    </w:p>
    <w:p w:rsidR="00285A43" w:rsidRDefault="00A156E3">
      <w:pPr>
        <w:widowControl/>
        <w:tabs>
          <w:tab w:val="left" w:pos="-720"/>
        </w:tabs>
        <w:suppressAutoHyphens/>
        <w:jc w:val="both"/>
        <w:rPr>
          <w:rFonts w:ascii="Times New Roman" w:hAnsi="Times New Roman"/>
        </w:rPr>
      </w:pPr>
    </w:p>
    <w:p w:rsidR="00285A43" w:rsidRDefault="00A156E3">
      <w:pPr>
        <w:widowControl/>
        <w:ind w:firstLine="720"/>
        <w:rPr>
          <w:rFonts w:ascii="Times New Roman" w:hAnsi="Times New Roman"/>
        </w:rPr>
      </w:pPr>
      <w:r>
        <w:rPr>
          <w:rFonts w:ascii="Times New Roman" w:hAnsi="Times New Roman"/>
        </w:rPr>
        <w:t>The Small Generating Facility connects to Connecting Transmission Owner’s 115 kV &amp; 34.5 kV electric systems via the existing group operated ai</w:t>
      </w:r>
      <w:r>
        <w:rPr>
          <w:rFonts w:ascii="Times New Roman" w:hAnsi="Times New Roman"/>
        </w:rPr>
        <w:t>r break switch 7B-35, and the existing three winding, 3-16,667 kVA, 13.8-34.5-114.3 kV Transformer Bank 7 (three single phase transformers) located in the NYSEG 115kV Goudey Substation.  The Small Generating Facility connects at 13.8 kV to the existing Wes</w:t>
      </w:r>
      <w:r>
        <w:rPr>
          <w:rFonts w:ascii="Times New Roman" w:hAnsi="Times New Roman"/>
        </w:rPr>
        <w:t>tover Generating Station Unit 7 13.8 kV Switchgear, via switchgear breaker 7</w:t>
      </w:r>
      <w:r>
        <w:rPr>
          <w:rFonts w:ascii="Times New Roman" w:hAnsi="Times New Roman"/>
        </w:rPr>
        <w:t>B</w:t>
      </w:r>
      <w:r>
        <w:rPr>
          <w:rFonts w:ascii="Times New Roman" w:hAnsi="Times New Roman"/>
        </w:rPr>
        <w:t>-31.  Each 4 MW module is stepped up to 13.8 kV through a 3 phase, 480V-13.8kV, 4 MVA, delta-delta transformer.  The Small Generating Facility will be stepped up to 115 kV and 34.</w:t>
      </w:r>
      <w:r>
        <w:rPr>
          <w:rFonts w:ascii="Times New Roman" w:hAnsi="Times New Roman"/>
        </w:rPr>
        <w:t>5 kV through Transformer Bank 7.</w:t>
      </w:r>
    </w:p>
    <w:p w:rsidR="00285A43" w:rsidRDefault="00A156E3">
      <w:pPr>
        <w:widowControl/>
        <w:ind w:firstLine="720"/>
        <w:rPr>
          <w:rFonts w:ascii="Times New Roman" w:hAnsi="Times New Roman"/>
        </w:rPr>
      </w:pPr>
    </w:p>
    <w:p w:rsidR="00285A43" w:rsidRDefault="00A156E3">
      <w:pPr>
        <w:widowControl/>
        <w:ind w:firstLine="720"/>
        <w:rPr>
          <w:rFonts w:ascii="Times New Roman" w:hAnsi="Times New Roman"/>
        </w:rPr>
      </w:pPr>
      <w:r>
        <w:rPr>
          <w:rFonts w:ascii="Times New Roman" w:hAnsi="Times New Roman"/>
          <w:bCs/>
        </w:rPr>
        <w:t xml:space="preserve">The Interconnection Facilities required for the Small Generating Facility are comprised of existing equipment, listed below in Section B and Section C of this Attachment 2.  </w:t>
      </w:r>
    </w:p>
    <w:p w:rsidR="00285A43" w:rsidRDefault="00A156E3">
      <w:pPr>
        <w:widowControl/>
        <w:ind w:firstLine="720"/>
        <w:rPr>
          <w:rFonts w:ascii="Times New Roman" w:hAnsi="Times New Roman"/>
        </w:rPr>
      </w:pPr>
    </w:p>
    <w:p w:rsidR="00285A43" w:rsidRDefault="00A156E3">
      <w:pPr>
        <w:widowControl/>
        <w:ind w:firstLine="720"/>
        <w:rPr>
          <w:rFonts w:ascii="Times New Roman" w:hAnsi="Times New Roman"/>
          <w:color w:val="000000"/>
        </w:rPr>
      </w:pPr>
      <w:r>
        <w:rPr>
          <w:rFonts w:ascii="Times New Roman" w:hAnsi="Times New Roman"/>
        </w:rPr>
        <w:t xml:space="preserve">The </w:t>
      </w:r>
      <w:r>
        <w:rPr>
          <w:rFonts w:ascii="Times New Roman" w:hAnsi="Times New Roman"/>
          <w:color w:val="000000"/>
        </w:rPr>
        <w:t>Point of Change of Ownership for the Inter</w:t>
      </w:r>
      <w:r>
        <w:rPr>
          <w:rFonts w:ascii="Times New Roman" w:hAnsi="Times New Roman"/>
          <w:color w:val="000000"/>
        </w:rPr>
        <w:t>connection Facilities for the Small Generating Facility is the Interconnection Customer’s side of Switch 7B-35, owned by the Connecting Transmission Owner as shown on the one-line diagram provided in Attachment 3 to this Agreement.  The Point of Interconne</w:t>
      </w:r>
      <w:r>
        <w:rPr>
          <w:rFonts w:ascii="Times New Roman" w:hAnsi="Times New Roman"/>
          <w:color w:val="000000"/>
        </w:rPr>
        <w:t>ction for the Small Generating Facility will be the 115 kV bus tap in the NYSEG 115 kV Goudey Substation and the 34.5 kV bus tap in the NYSEG 34.5 kV Goudey Substation as shown on the one-line diagram provided in Attachment 3 to this Agreement.</w:t>
      </w:r>
    </w:p>
    <w:p w:rsidR="00285A43" w:rsidRDefault="00A156E3">
      <w:pPr>
        <w:widowControl/>
        <w:ind w:firstLine="720"/>
        <w:rPr>
          <w:rFonts w:ascii="Times New Roman" w:hAnsi="Times New Roman"/>
        </w:rPr>
      </w:pPr>
    </w:p>
    <w:p w:rsidR="00285A43" w:rsidRDefault="00A156E3">
      <w:pPr>
        <w:widowControl/>
        <w:ind w:firstLine="720"/>
        <w:rPr>
          <w:rFonts w:ascii="Times New Roman" w:hAnsi="Times New Roman"/>
        </w:rPr>
      </w:pPr>
      <w:r>
        <w:rPr>
          <w:rFonts w:ascii="Times New Roman" w:hAnsi="Times New Roman"/>
        </w:rPr>
        <w:t>It is anti</w:t>
      </w:r>
      <w:r>
        <w:rPr>
          <w:rFonts w:ascii="Times New Roman" w:hAnsi="Times New Roman"/>
        </w:rPr>
        <w:t xml:space="preserve">cipated that the Westover Generating Station will be sold and dismantled in 2013.  The </w:t>
      </w:r>
      <w:r>
        <w:rPr>
          <w:rFonts w:ascii="Times New Roman" w:hAnsi="Times New Roman"/>
        </w:rPr>
        <w:t>0</w:t>
      </w:r>
      <w:r>
        <w:rPr>
          <w:rFonts w:ascii="Times New Roman" w:hAnsi="Times New Roman"/>
        </w:rPr>
        <w:t xml:space="preserve">7-31 breaker and the Unit 7 13.8 kV Switchgear lineup </w:t>
      </w:r>
      <w:r>
        <w:rPr>
          <w:rFonts w:ascii="Times New Roman" w:hAnsi="Times New Roman"/>
        </w:rPr>
        <w:t>are Interconnection Customer</w:t>
      </w:r>
      <w:r>
        <w:rPr>
          <w:rFonts w:ascii="Times New Roman" w:hAnsi="Times New Roman"/>
        </w:rPr>
        <w:t>’s</w:t>
      </w:r>
      <w:r>
        <w:rPr>
          <w:rFonts w:ascii="Times New Roman" w:hAnsi="Times New Roman"/>
        </w:rPr>
        <w:t xml:space="preserve"> Interconnection Facilities and </w:t>
      </w:r>
      <w:r>
        <w:rPr>
          <w:rFonts w:ascii="Times New Roman" w:hAnsi="Times New Roman"/>
        </w:rPr>
        <w:t>were used to service the recently retired Unit 7 gen</w:t>
      </w:r>
      <w:r>
        <w:rPr>
          <w:rFonts w:ascii="Times New Roman" w:hAnsi="Times New Roman"/>
        </w:rPr>
        <w:t>erator that was located at the Westover Generating Station and are currently located on the turbine floor inside the Westover Generating Station.  Pursuant to the Stipulation Among Debtors, Purchaser and AES ES Westover, LLC, dated October 9, 2012, Interco</w:t>
      </w:r>
      <w:r>
        <w:rPr>
          <w:rFonts w:ascii="Times New Roman" w:hAnsi="Times New Roman"/>
        </w:rPr>
        <w:t xml:space="preserve">nnection Customer is obligated, at its sole cost and expense, to remove the </w:t>
      </w:r>
      <w:r>
        <w:rPr>
          <w:rFonts w:ascii="Times New Roman" w:hAnsi="Times New Roman"/>
        </w:rPr>
        <w:t>0</w:t>
      </w:r>
      <w:r>
        <w:rPr>
          <w:rFonts w:ascii="Times New Roman" w:hAnsi="Times New Roman"/>
        </w:rPr>
        <w:t xml:space="preserve">7-31 breaker and the Unit 7 13.8 kV Switchgear lineup, along with certain other equipment, from the Westover Generating Station to a new building to be constructed </w:t>
      </w:r>
      <w:r>
        <w:rPr>
          <w:rFonts w:ascii="Times New Roman" w:hAnsi="Times New Roman"/>
        </w:rPr>
        <w:t>by the Intercon</w:t>
      </w:r>
      <w:r>
        <w:rPr>
          <w:rFonts w:ascii="Times New Roman" w:hAnsi="Times New Roman"/>
        </w:rPr>
        <w:t xml:space="preserve">nection Customer </w:t>
      </w:r>
      <w:r>
        <w:rPr>
          <w:rFonts w:ascii="Times New Roman" w:hAnsi="Times New Roman"/>
        </w:rPr>
        <w:t xml:space="preserve">on property that it owns by the later of February 28, 2013 or 60 days after the closing of the sale of the Westover Generating Station. </w:t>
      </w:r>
      <w:r>
        <w:rPr>
          <w:rFonts w:ascii="Times New Roman" w:hAnsi="Times New Roman"/>
          <w:bCs/>
        </w:rPr>
        <w:t xml:space="preserve">The Interconnection Customer will perform certain work related to the relocation of </w:t>
      </w:r>
      <w:r>
        <w:rPr>
          <w:rFonts w:ascii="Times New Roman" w:hAnsi="Times New Roman"/>
          <w:bCs/>
        </w:rPr>
        <w:t xml:space="preserve">these </w:t>
      </w:r>
      <w:r>
        <w:rPr>
          <w:rFonts w:ascii="Times New Roman" w:hAnsi="Times New Roman"/>
          <w:bCs/>
        </w:rPr>
        <w:t>facilities as</w:t>
      </w:r>
      <w:r>
        <w:rPr>
          <w:rFonts w:ascii="Times New Roman" w:hAnsi="Times New Roman"/>
          <w:bCs/>
        </w:rPr>
        <w:t xml:space="preserve"> described below in Section </w:t>
      </w:r>
      <w:r>
        <w:rPr>
          <w:rFonts w:ascii="Times New Roman" w:hAnsi="Times New Roman"/>
          <w:bCs/>
        </w:rPr>
        <w:t>G</w:t>
      </w:r>
      <w:r>
        <w:rPr>
          <w:rFonts w:ascii="Times New Roman" w:hAnsi="Times New Roman"/>
          <w:bCs/>
        </w:rPr>
        <w:t xml:space="preserve"> of this Attachment 2.</w:t>
      </w:r>
    </w:p>
    <w:p w:rsidR="00285A43" w:rsidRDefault="00A156E3">
      <w:pPr>
        <w:widowControl/>
        <w:rPr>
          <w:rFonts w:ascii="Times New Roman" w:hAnsi="Times New Roman"/>
        </w:rPr>
      </w:pPr>
    </w:p>
    <w:p w:rsidR="00285A43" w:rsidRDefault="00A156E3">
      <w:pPr>
        <w:widowControl/>
        <w:ind w:firstLine="720"/>
        <w:rPr>
          <w:rFonts w:ascii="Times New Roman" w:hAnsi="Times New Roman"/>
        </w:rPr>
      </w:pPr>
    </w:p>
    <w:p w:rsidR="00285A43" w:rsidRDefault="00A156E3">
      <w:pPr>
        <w:widowControl/>
        <w:tabs>
          <w:tab w:val="left" w:pos="-720"/>
        </w:tabs>
        <w:suppressAutoHyphens/>
        <w:ind w:left="360" w:hanging="360"/>
        <w:rPr>
          <w:rFonts w:ascii="Times New Roman" w:hAnsi="Times New Roman"/>
          <w:b/>
        </w:rPr>
      </w:pPr>
      <w:r>
        <w:rPr>
          <w:rFonts w:ascii="Times New Roman" w:hAnsi="Times New Roman"/>
          <w:b/>
        </w:rPr>
        <w:t>B.</w:t>
      </w:r>
      <w:r>
        <w:rPr>
          <w:rFonts w:ascii="Times New Roman" w:hAnsi="Times New Roman"/>
          <w:b/>
        </w:rPr>
        <w:tab/>
        <w:t>INTERCONNECTION CUSTOMER’S INTERCONNECTION FACILITIES</w:t>
      </w:r>
    </w:p>
    <w:p w:rsidR="00285A43" w:rsidRDefault="00A156E3">
      <w:pPr>
        <w:widowControl/>
        <w:tabs>
          <w:tab w:val="left" w:pos="-720"/>
        </w:tabs>
        <w:suppressAutoHyphens/>
        <w:rPr>
          <w:rFonts w:ascii="Times New Roman" w:hAnsi="Times New Roman"/>
          <w:b/>
        </w:rPr>
      </w:pPr>
    </w:p>
    <w:p w:rsidR="00285A43" w:rsidRDefault="00A156E3">
      <w:pPr>
        <w:pStyle w:val="BodyText"/>
        <w:ind w:firstLine="360"/>
      </w:pPr>
      <w:r>
        <w:t xml:space="preserve">As depicted in Attachment 3, the Interconnection Customer’s Interconnection Facilities are all existing equipment located in NYSEG’s 115 kV and </w:t>
      </w:r>
      <w:r>
        <w:t>34.5 kV Goudey Substations and in the AES Westover Generating Station consisting of:</w:t>
      </w:r>
    </w:p>
    <w:p w:rsidR="00285A43" w:rsidRDefault="00A156E3">
      <w:pPr>
        <w:pStyle w:val="BodyText"/>
        <w:numPr>
          <w:ilvl w:val="0"/>
          <w:numId w:val="7"/>
        </w:numPr>
        <w:tabs>
          <w:tab w:val="clear" w:pos="1080"/>
          <w:tab w:val="num" w:pos="720"/>
        </w:tabs>
        <w:spacing w:after="0"/>
        <w:ind w:left="720"/>
      </w:pPr>
      <w:r>
        <w:t>One (1) 15 kV, 3000 A, 38 kA oil/air circuit breaker;</w:t>
      </w:r>
    </w:p>
    <w:p w:rsidR="00285A43" w:rsidRDefault="00A156E3">
      <w:pPr>
        <w:pStyle w:val="BodyText"/>
        <w:numPr>
          <w:ilvl w:val="0"/>
          <w:numId w:val="7"/>
        </w:numPr>
        <w:tabs>
          <w:tab w:val="clear" w:pos="1080"/>
          <w:tab w:val="num" w:pos="720"/>
        </w:tabs>
        <w:spacing w:after="0"/>
        <w:ind w:left="720"/>
      </w:pPr>
      <w:r>
        <w:t>One (1) 15 kV, 1200 A, 38 kA oil/air circuit breaker;</w:t>
      </w:r>
    </w:p>
    <w:p w:rsidR="00285A43" w:rsidRDefault="00A156E3">
      <w:pPr>
        <w:pStyle w:val="BodyText"/>
        <w:numPr>
          <w:ilvl w:val="0"/>
          <w:numId w:val="7"/>
        </w:numPr>
        <w:tabs>
          <w:tab w:val="clear" w:pos="1080"/>
          <w:tab w:val="num" w:pos="720"/>
        </w:tabs>
        <w:spacing w:after="0"/>
        <w:ind w:left="720"/>
      </w:pPr>
      <w:r>
        <w:t>One (1) 15 kV, 3000 A, 37 kA vacuum circuit breaker;</w:t>
      </w:r>
    </w:p>
    <w:p w:rsidR="00285A43" w:rsidRDefault="00A156E3">
      <w:pPr>
        <w:pStyle w:val="BodyText"/>
        <w:numPr>
          <w:ilvl w:val="0"/>
          <w:numId w:val="7"/>
        </w:numPr>
        <w:tabs>
          <w:tab w:val="clear" w:pos="1080"/>
          <w:tab w:val="num" w:pos="720"/>
        </w:tabs>
        <w:spacing w:after="0"/>
        <w:ind w:left="720"/>
      </w:pPr>
      <w:r>
        <w:t>Two (2) 1</w:t>
      </w:r>
      <w:r>
        <w:rPr>
          <w:bCs/>
        </w:rPr>
        <w:t>5</w:t>
      </w:r>
      <w:r>
        <w:rPr>
          <w:bCs/>
        </w:rPr>
        <w:t xml:space="preserve"> kV, 3000 A Group operated indoors air break switches</w:t>
      </w:r>
      <w:r>
        <w:t>;</w:t>
      </w:r>
    </w:p>
    <w:p w:rsidR="00285A43" w:rsidRDefault="00A156E3">
      <w:pPr>
        <w:pStyle w:val="BodyText"/>
        <w:numPr>
          <w:ilvl w:val="0"/>
          <w:numId w:val="7"/>
        </w:numPr>
        <w:tabs>
          <w:tab w:val="clear" w:pos="1080"/>
          <w:tab w:val="num" w:pos="720"/>
        </w:tabs>
        <w:spacing w:after="0"/>
        <w:ind w:left="720"/>
      </w:pPr>
      <w:r>
        <w:t>Two (2) 1</w:t>
      </w:r>
      <w:r>
        <w:rPr>
          <w:bCs/>
        </w:rPr>
        <w:t>5 kV, 1200 A Group operated indoors air break switches</w:t>
      </w:r>
      <w:r>
        <w:t>;</w:t>
      </w:r>
    </w:p>
    <w:p w:rsidR="00285A43" w:rsidRDefault="00A156E3">
      <w:pPr>
        <w:pStyle w:val="BodyText"/>
        <w:numPr>
          <w:ilvl w:val="0"/>
          <w:numId w:val="7"/>
        </w:numPr>
        <w:tabs>
          <w:tab w:val="clear" w:pos="1080"/>
          <w:tab w:val="num" w:pos="720"/>
        </w:tabs>
        <w:spacing w:after="0"/>
        <w:ind w:left="720"/>
      </w:pPr>
      <w:r>
        <w:t>One (1) three phase, two winding, 13.8 – 2.4 kV delta-delta station service transformer rated 4500/6750 kVA (AA/FA).with 6.5% @ 4500 kVA</w:t>
      </w:r>
      <w:r>
        <w:t>;</w:t>
      </w:r>
    </w:p>
    <w:p w:rsidR="00285A43" w:rsidRDefault="00A156E3">
      <w:pPr>
        <w:pStyle w:val="BodyText"/>
        <w:numPr>
          <w:ilvl w:val="0"/>
          <w:numId w:val="7"/>
        </w:numPr>
        <w:tabs>
          <w:tab w:val="clear" w:pos="1080"/>
          <w:tab w:val="num" w:pos="720"/>
        </w:tabs>
        <w:spacing w:after="0"/>
        <w:ind w:left="720"/>
      </w:pPr>
      <w:r>
        <w:t>Three (3) 14,400 – 120 V Voltage Transformers for relaying;</w:t>
      </w:r>
    </w:p>
    <w:p w:rsidR="00285A43" w:rsidRDefault="00A156E3">
      <w:pPr>
        <w:pStyle w:val="BodyText"/>
        <w:numPr>
          <w:ilvl w:val="0"/>
          <w:numId w:val="7"/>
        </w:numPr>
        <w:tabs>
          <w:tab w:val="clear" w:pos="1080"/>
          <w:tab w:val="num" w:pos="720"/>
        </w:tabs>
        <w:spacing w:after="0"/>
        <w:ind w:left="720"/>
      </w:pPr>
      <w:r>
        <w:t>Two (2) 13,800 – 115 V Voltage Transformers for relaying;</w:t>
      </w:r>
    </w:p>
    <w:p w:rsidR="00285A43" w:rsidRDefault="00A156E3">
      <w:pPr>
        <w:pStyle w:val="BodyText"/>
        <w:spacing w:after="0"/>
        <w:ind w:left="360"/>
      </w:pPr>
    </w:p>
    <w:p w:rsidR="00285A43" w:rsidRDefault="00A156E3">
      <w:pPr>
        <w:widowControl/>
        <w:ind w:firstLine="720"/>
        <w:rPr>
          <w:rFonts w:ascii="Times New Roman" w:hAnsi="Times New Roman"/>
        </w:rPr>
      </w:pPr>
    </w:p>
    <w:p w:rsidR="00285A43" w:rsidRDefault="00A156E3">
      <w:pPr>
        <w:widowControl/>
        <w:ind w:left="360" w:hanging="360"/>
        <w:rPr>
          <w:rFonts w:ascii="Times New Roman" w:hAnsi="Times New Roman"/>
          <w:b/>
          <w:bCs/>
        </w:rPr>
      </w:pPr>
      <w:r>
        <w:rPr>
          <w:rFonts w:ascii="Times New Roman" w:hAnsi="Times New Roman"/>
          <w:b/>
          <w:bCs/>
        </w:rPr>
        <w:t>C.</w:t>
      </w:r>
      <w:r>
        <w:rPr>
          <w:rFonts w:ascii="Times New Roman" w:hAnsi="Times New Roman"/>
          <w:b/>
          <w:bCs/>
        </w:rPr>
        <w:tab/>
        <w:t>CONNECTING TRANSMISSION OWNER’S INTERCONNECTION FACILITIES</w:t>
      </w:r>
    </w:p>
    <w:p w:rsidR="00285A43" w:rsidRDefault="00A156E3">
      <w:pPr>
        <w:widowControl/>
        <w:rPr>
          <w:rFonts w:ascii="Times New Roman" w:hAnsi="Times New Roman"/>
          <w:b/>
          <w:bCs/>
        </w:rPr>
      </w:pPr>
    </w:p>
    <w:p w:rsidR="00285A43" w:rsidRDefault="00A156E3">
      <w:pPr>
        <w:widowControl/>
        <w:tabs>
          <w:tab w:val="left" w:pos="0"/>
        </w:tabs>
        <w:spacing w:after="240"/>
      </w:pPr>
      <w:r>
        <w:rPr>
          <w:rFonts w:ascii="Times New Roman" w:hAnsi="Times New Roman"/>
        </w:rPr>
        <w:tab/>
        <w:t>As depicted in Attachment 3, the Connecting Transmission Owner’s Inter</w:t>
      </w:r>
      <w:r>
        <w:rPr>
          <w:rFonts w:ascii="Times New Roman" w:hAnsi="Times New Roman"/>
        </w:rPr>
        <w:t>connection Facilities are all existing equipment located in NYSEG’s 115 kV and 34.5 kV Goudey Substations and in the AES Westover Generating Station consisting of:</w:t>
      </w:r>
    </w:p>
    <w:p w:rsidR="00285A43" w:rsidRDefault="00A156E3">
      <w:pPr>
        <w:widowControl/>
        <w:numPr>
          <w:ilvl w:val="0"/>
          <w:numId w:val="5"/>
        </w:numPr>
        <w:tabs>
          <w:tab w:val="left" w:pos="720"/>
          <w:tab w:val="left" w:pos="900"/>
        </w:tabs>
        <w:ind w:left="720" w:firstLine="0"/>
        <w:rPr>
          <w:rFonts w:ascii="Times New Roman" w:hAnsi="Times New Roman"/>
        </w:rPr>
      </w:pPr>
      <w:r>
        <w:rPr>
          <w:rFonts w:ascii="Times New Roman" w:hAnsi="Times New Roman"/>
          <w:bCs/>
        </w:rPr>
        <w:t>Three (3) single phase, three winding, 13.8-34.5-114.3 kV delta-delta-wye, step-up transform</w:t>
      </w:r>
      <w:r>
        <w:rPr>
          <w:rFonts w:ascii="Times New Roman" w:hAnsi="Times New Roman"/>
          <w:bCs/>
        </w:rPr>
        <w:t>er rated 16,667/22,222 kVA (OA/FA), with 11% impedance @ 22,222 kVA;</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69 kV, 600 A Manual air break switch;</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rPr>
        <w:t>One (1) 1</w:t>
      </w:r>
      <w:r>
        <w:rPr>
          <w:rFonts w:ascii="Times New Roman" w:hAnsi="Times New Roman"/>
          <w:bCs/>
        </w:rPr>
        <w:t>5 kV, 3000 A Group operated air break switch</w:t>
      </w:r>
      <w:r>
        <w:rPr>
          <w:rFonts w:ascii="Times New Roman" w:hAnsi="Times New Roman"/>
        </w:rPr>
        <w:t>;</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123 kV, 2000 A, 550 kVBIL, 40 kA SF6 circuit breaker;</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 xml:space="preserve">One (1) 38 kV, 1200 A, </w:t>
      </w:r>
      <w:r>
        <w:rPr>
          <w:rFonts w:ascii="Times New Roman" w:hAnsi="Times New Roman"/>
          <w:bCs/>
        </w:rPr>
        <w:t>200 kVBIL, 40 kA vacuum circuit breaker;</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34.5 kV, 1200 A Group operated air break switch;</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69 kV-69/115 V sensing voltage transformer; and</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34.5 kV-69/115 V sensing voltage transformer.</w:t>
      </w:r>
    </w:p>
    <w:p w:rsidR="00285A43" w:rsidRDefault="00A156E3">
      <w:pPr>
        <w:widowControl/>
        <w:numPr>
          <w:ilvl w:val="0"/>
          <w:numId w:val="5"/>
        </w:numPr>
        <w:tabs>
          <w:tab w:val="left" w:pos="720"/>
          <w:tab w:val="left" w:pos="900"/>
        </w:tabs>
        <w:ind w:left="720" w:firstLine="0"/>
        <w:rPr>
          <w:rFonts w:ascii="Times New Roman" w:hAnsi="Times New Roman"/>
          <w:bCs/>
        </w:rPr>
      </w:pPr>
      <w:r>
        <w:rPr>
          <w:rFonts w:ascii="Times New Roman" w:hAnsi="Times New Roman"/>
          <w:bCs/>
        </w:rPr>
        <w:t>One (1) 115 kV, 600 A Group operated air break s</w:t>
      </w:r>
      <w:r>
        <w:rPr>
          <w:rFonts w:ascii="Times New Roman" w:hAnsi="Times New Roman"/>
          <w:bCs/>
        </w:rPr>
        <w:t>witch;</w:t>
      </w:r>
    </w:p>
    <w:p w:rsidR="00285A43" w:rsidRDefault="00A156E3">
      <w:pPr>
        <w:widowControl/>
        <w:numPr>
          <w:ilvl w:val="0"/>
          <w:numId w:val="5"/>
        </w:numPr>
        <w:tabs>
          <w:tab w:val="left" w:pos="720"/>
          <w:tab w:val="left" w:pos="900"/>
        </w:tabs>
        <w:ind w:left="720" w:firstLine="0"/>
        <w:rPr>
          <w:rFonts w:ascii="Times New Roman" w:hAnsi="Times New Roman"/>
        </w:rPr>
      </w:pPr>
      <w:r>
        <w:rPr>
          <w:rFonts w:ascii="Times New Roman" w:hAnsi="Times New Roman"/>
        </w:rPr>
        <w:t>Two (</w:t>
      </w:r>
      <w:r>
        <w:rPr>
          <w:rFonts w:ascii="Times New Roman" w:hAnsi="Times New Roman"/>
          <w:bCs/>
        </w:rPr>
        <w:t>2) Transdata Mark V revenue meters;</w:t>
      </w:r>
    </w:p>
    <w:p w:rsidR="00285A43" w:rsidRDefault="00A156E3">
      <w:pPr>
        <w:widowControl/>
        <w:numPr>
          <w:ilvl w:val="0"/>
          <w:numId w:val="5"/>
        </w:numPr>
        <w:tabs>
          <w:tab w:val="left" w:pos="720"/>
          <w:tab w:val="left" w:pos="900"/>
        </w:tabs>
        <w:ind w:left="720" w:firstLine="0"/>
        <w:rPr>
          <w:rFonts w:ascii="Times New Roman" w:hAnsi="Times New Roman"/>
        </w:rPr>
      </w:pPr>
      <w:r>
        <w:rPr>
          <w:rFonts w:ascii="Times New Roman" w:hAnsi="Times New Roman"/>
        </w:rPr>
        <w:t>One (1) QEI Remote Terminal Unit;</w:t>
      </w:r>
    </w:p>
    <w:p w:rsidR="00285A43" w:rsidRDefault="00A156E3">
      <w:pPr>
        <w:widowControl/>
        <w:numPr>
          <w:ilvl w:val="0"/>
          <w:numId w:val="5"/>
        </w:numPr>
        <w:tabs>
          <w:tab w:val="left" w:pos="720"/>
          <w:tab w:val="left" w:pos="900"/>
        </w:tabs>
        <w:ind w:left="720" w:firstLine="0"/>
        <w:rPr>
          <w:rFonts w:ascii="Times New Roman" w:hAnsi="Times New Roman"/>
        </w:rPr>
      </w:pPr>
      <w:r>
        <w:rPr>
          <w:rFonts w:ascii="Times New Roman" w:hAnsi="Times New Roman"/>
        </w:rPr>
        <w:t xml:space="preserve">Two (2) SCADA Transducers Watt/Var; </w:t>
      </w:r>
    </w:p>
    <w:p w:rsidR="00285A43" w:rsidRDefault="00A156E3">
      <w:pPr>
        <w:widowControl/>
        <w:numPr>
          <w:ilvl w:val="0"/>
          <w:numId w:val="5"/>
        </w:numPr>
        <w:tabs>
          <w:tab w:val="left" w:pos="900"/>
          <w:tab w:val="left" w:pos="990"/>
        </w:tabs>
        <w:ind w:left="900" w:hanging="180"/>
        <w:rPr>
          <w:rFonts w:ascii="Times New Roman" w:hAnsi="Times New Roman"/>
        </w:rPr>
      </w:pPr>
      <w:r>
        <w:rPr>
          <w:rFonts w:ascii="Times New Roman" w:hAnsi="Times New Roman"/>
        </w:rPr>
        <w:t>Two (2) Sets Instrument Transformers (VTs &amp; CTs) associated with metering; and</w:t>
      </w:r>
    </w:p>
    <w:p w:rsidR="00285A43" w:rsidRDefault="00A156E3">
      <w:pPr>
        <w:widowControl/>
        <w:numPr>
          <w:ilvl w:val="0"/>
          <w:numId w:val="5"/>
        </w:numPr>
        <w:tabs>
          <w:tab w:val="left" w:pos="720"/>
          <w:tab w:val="left" w:pos="900"/>
        </w:tabs>
        <w:ind w:left="720" w:firstLine="0"/>
        <w:rPr>
          <w:rFonts w:ascii="Times New Roman" w:hAnsi="Times New Roman"/>
        </w:rPr>
      </w:pPr>
      <w:r>
        <w:rPr>
          <w:rFonts w:ascii="Times New Roman" w:hAnsi="Times New Roman"/>
        </w:rPr>
        <w:t>Lot-Metering equipment (AOC modules, Junction boxes).</w:t>
      </w:r>
    </w:p>
    <w:p w:rsidR="00285A43" w:rsidRDefault="00A156E3">
      <w:pPr>
        <w:widowControl/>
        <w:ind w:left="1080"/>
        <w:rPr>
          <w:rFonts w:ascii="Times New Roman" w:hAnsi="Times New Roman"/>
          <w:bCs/>
        </w:rPr>
      </w:pPr>
    </w:p>
    <w:p w:rsidR="00285A43" w:rsidRDefault="00A156E3">
      <w:pPr>
        <w:keepNext/>
        <w:widowControl/>
        <w:rPr>
          <w:rFonts w:ascii="Times New Roman" w:hAnsi="Times New Roman"/>
          <w:b/>
        </w:rPr>
      </w:pPr>
      <w:r>
        <w:rPr>
          <w:rFonts w:ascii="Times New Roman" w:hAnsi="Times New Roman"/>
          <w:b/>
        </w:rPr>
        <w:t>D.</w:t>
      </w:r>
      <w:r>
        <w:rPr>
          <w:rFonts w:ascii="Times New Roman" w:hAnsi="Times New Roman"/>
          <w:b/>
        </w:rPr>
        <w:tab/>
      </w:r>
      <w:r>
        <w:rPr>
          <w:rFonts w:ascii="Times New Roman" w:hAnsi="Times New Roman"/>
          <w:b/>
        </w:rPr>
        <w:t>SCOPE OF WORK AND RESPONSIBILITIES</w:t>
      </w:r>
    </w:p>
    <w:p w:rsidR="00285A43" w:rsidRDefault="00A156E3">
      <w:pPr>
        <w:keepNext/>
        <w:widowControl/>
        <w:rPr>
          <w:rFonts w:ascii="Times New Roman" w:hAnsi="Times New Roman"/>
          <w:b/>
        </w:rPr>
      </w:pPr>
    </w:p>
    <w:p w:rsidR="00285A43" w:rsidRDefault="00A156E3">
      <w:pPr>
        <w:keepNext/>
        <w:widowControl/>
        <w:ind w:left="720"/>
        <w:rPr>
          <w:rFonts w:ascii="Times New Roman" w:hAnsi="Times New Roman"/>
          <w:b/>
        </w:rPr>
      </w:pPr>
      <w:r>
        <w:rPr>
          <w:rFonts w:ascii="Times New Roman" w:hAnsi="Times New Roman"/>
          <w:b/>
        </w:rPr>
        <w:t xml:space="preserve">i.  Interconnection Customer’s Scope of Work and Responsibilities </w:t>
      </w:r>
    </w:p>
    <w:p w:rsidR="00285A43" w:rsidRDefault="00A156E3">
      <w:pPr>
        <w:keepNext/>
        <w:widowControl/>
        <w:ind w:left="720"/>
        <w:rPr>
          <w:rFonts w:ascii="Times New Roman" w:hAnsi="Times New Roman"/>
          <w:b/>
        </w:rPr>
      </w:pPr>
    </w:p>
    <w:p w:rsidR="00285A43" w:rsidRDefault="00A156E3">
      <w:pPr>
        <w:keepNext/>
        <w:widowControl/>
        <w:ind w:firstLine="720"/>
        <w:rPr>
          <w:rFonts w:ascii="Times New Roman" w:hAnsi="Times New Roman"/>
        </w:rPr>
      </w:pPr>
      <w:r>
        <w:rPr>
          <w:rFonts w:ascii="Times New Roman" w:hAnsi="Times New Roman"/>
        </w:rPr>
        <w:t xml:space="preserve">The Interconnection Customer is responsible for </w:t>
      </w:r>
      <w:r>
        <w:rPr>
          <w:rFonts w:ascii="Times New Roman" w:hAnsi="Times New Roman"/>
        </w:rPr>
        <w:t>relocation of the07-31 breaker and the Unit 7 13.8 kV Switchgear lineup</w:t>
      </w:r>
      <w:r>
        <w:rPr>
          <w:rFonts w:ascii="Times New Roman" w:hAnsi="Times New Roman"/>
        </w:rPr>
        <w:t>.</w:t>
      </w:r>
    </w:p>
    <w:p w:rsidR="00285A43" w:rsidRDefault="00A156E3">
      <w:pPr>
        <w:keepNext/>
        <w:widowControl/>
        <w:rPr>
          <w:rFonts w:ascii="Times New Roman" w:hAnsi="Times New Roman"/>
          <w:b/>
        </w:rPr>
      </w:pPr>
    </w:p>
    <w:p w:rsidR="00285A43" w:rsidRDefault="00A156E3">
      <w:pPr>
        <w:keepNext/>
        <w:widowControl/>
        <w:ind w:left="720"/>
        <w:rPr>
          <w:rFonts w:ascii="Times New Roman" w:hAnsi="Times New Roman"/>
          <w:b/>
        </w:rPr>
      </w:pPr>
      <w:r>
        <w:rPr>
          <w:rFonts w:ascii="Times New Roman" w:hAnsi="Times New Roman"/>
          <w:b/>
        </w:rPr>
        <w:t xml:space="preserve">ii.  Connecting Transmission </w:t>
      </w:r>
      <w:r>
        <w:rPr>
          <w:rFonts w:ascii="Times New Roman" w:hAnsi="Times New Roman"/>
          <w:b/>
        </w:rPr>
        <w:t>Owner’s Scope of Work and Responsibilities</w:t>
      </w:r>
    </w:p>
    <w:p w:rsidR="00285A43" w:rsidRDefault="00A156E3">
      <w:pPr>
        <w:keepNext/>
        <w:widowControl/>
        <w:rPr>
          <w:rFonts w:ascii="Times New Roman" w:hAnsi="Times New Roman"/>
          <w:b/>
        </w:rPr>
      </w:pPr>
    </w:p>
    <w:p w:rsidR="0026366C" w:rsidRDefault="00A156E3" w:rsidP="0026366C">
      <w:pPr>
        <w:rPr>
          <w:rFonts w:ascii="Times New Roman" w:hAnsi="Times New Roman"/>
        </w:rPr>
      </w:pPr>
      <w:r>
        <w:rPr>
          <w:rFonts w:ascii="Times New Roman" w:hAnsi="Times New Roman"/>
          <w:b/>
        </w:rPr>
        <w:tab/>
      </w:r>
      <w:r>
        <w:rPr>
          <w:rFonts w:ascii="Times New Roman" w:hAnsi="Times New Roman"/>
        </w:rPr>
        <w:t xml:space="preserve">The Connecting Transmission Owner will upgrade the existing Remote Terminal Unit (“RTU”) that is located in the AES Westover Generating Station switchyard control room.  The Connecting Transmission Owner will </w:t>
      </w:r>
      <w:r>
        <w:rPr>
          <w:rFonts w:ascii="Times New Roman" w:hAnsi="Times New Roman"/>
        </w:rPr>
        <w:t>develop and implement the NYSEG’s Energy Control Center (“ECS”) to incorporate the new ECS display’s and the required data transfers to and from the NYISO. This work includes engineering, design, field labor and updating drawings.</w:t>
      </w:r>
    </w:p>
    <w:p w:rsidR="0026366C" w:rsidRDefault="00A156E3">
      <w:pPr>
        <w:keepNext/>
        <w:widowControl/>
        <w:rPr>
          <w:rFonts w:ascii="Times New Roman" w:hAnsi="Times New Roman"/>
        </w:rPr>
      </w:pPr>
    </w:p>
    <w:p w:rsidR="0026366C" w:rsidRDefault="00A156E3" w:rsidP="0026366C">
      <w:pPr>
        <w:outlineLvl w:val="0"/>
        <w:rPr>
          <w:rFonts w:ascii="Times New Roman" w:hAnsi="Times New Roman"/>
          <w:b/>
        </w:rPr>
      </w:pPr>
      <w:r>
        <w:rPr>
          <w:rFonts w:ascii="Times New Roman" w:hAnsi="Times New Roman"/>
          <w:b/>
        </w:rPr>
        <w:t>iii.  Commissioning Test</w:t>
      </w:r>
      <w:r>
        <w:rPr>
          <w:rFonts w:ascii="Times New Roman" w:hAnsi="Times New Roman"/>
          <w:b/>
        </w:rPr>
        <w:t>s</w:t>
      </w:r>
    </w:p>
    <w:p w:rsidR="0026366C" w:rsidRDefault="00A156E3" w:rsidP="0026366C">
      <w:pPr>
        <w:outlineLvl w:val="0"/>
        <w:rPr>
          <w:rFonts w:ascii="Times New Roman" w:hAnsi="Times New Roman"/>
        </w:rPr>
      </w:pPr>
    </w:p>
    <w:p w:rsidR="0026366C" w:rsidRDefault="00A156E3" w:rsidP="0026366C">
      <w:pPr>
        <w:ind w:firstLine="720"/>
        <w:rPr>
          <w:rFonts w:ascii="Times New Roman" w:hAnsi="Times New Roman"/>
        </w:rPr>
      </w:pPr>
      <w:r>
        <w:rPr>
          <w:rFonts w:ascii="Times New Roman" w:hAnsi="Times New Roman"/>
        </w:rPr>
        <w:t>The Connecting Transmission Owner will witness the final commissioning tests.  The Interconnection Customer will provide test reports for each relay, test reports for each current transformer, and a completed Checkout Form, stamped and signed by a New Y</w:t>
      </w:r>
      <w:r>
        <w:rPr>
          <w:rFonts w:ascii="Times New Roman" w:hAnsi="Times New Roman"/>
        </w:rPr>
        <w:t xml:space="preserve">ork State Professional Engineer.   The Connecting Transmission Owner will verify that the proper relay settings are loaded into each relay, determine that the RTU is fully operational, and determine that metering is functional. </w:t>
      </w:r>
    </w:p>
    <w:p w:rsidR="00285A43" w:rsidRDefault="00A156E3">
      <w:pPr>
        <w:keepNext/>
        <w:widowControl/>
        <w:rPr>
          <w:rFonts w:ascii="Times New Roman" w:hAnsi="Times New Roman"/>
        </w:rPr>
      </w:pPr>
    </w:p>
    <w:p w:rsidR="00285A43" w:rsidRDefault="00A156E3">
      <w:pPr>
        <w:widowControl/>
        <w:rPr>
          <w:rFonts w:ascii="Times New Roman" w:hAnsi="Times New Roman"/>
          <w:b/>
        </w:rPr>
      </w:pPr>
    </w:p>
    <w:p w:rsidR="0026366C" w:rsidRDefault="00A156E3" w:rsidP="0026366C">
      <w:pPr>
        <w:widowControl/>
        <w:ind w:left="720" w:hanging="720"/>
        <w:rPr>
          <w:rFonts w:ascii="Times New Roman" w:hAnsi="Times New Roman"/>
          <w:b/>
        </w:rPr>
      </w:pPr>
      <w:r>
        <w:rPr>
          <w:rFonts w:ascii="Times New Roman" w:hAnsi="Times New Roman"/>
          <w:b/>
        </w:rPr>
        <w:t>E.</w:t>
      </w:r>
      <w:r>
        <w:rPr>
          <w:rFonts w:ascii="Times New Roman" w:hAnsi="Times New Roman"/>
          <w:b/>
        </w:rPr>
        <w:tab/>
      </w:r>
      <w:r>
        <w:rPr>
          <w:rFonts w:ascii="Times New Roman" w:hAnsi="Times New Roman"/>
          <w:b/>
        </w:rPr>
        <w:t xml:space="preserve">ESTIMATED </w:t>
      </w:r>
      <w:r>
        <w:rPr>
          <w:rFonts w:ascii="Times New Roman" w:hAnsi="Times New Roman"/>
          <w:b/>
        </w:rPr>
        <w:t>COST</w:t>
      </w:r>
      <w:r>
        <w:rPr>
          <w:rFonts w:ascii="Times New Roman" w:hAnsi="Times New Roman"/>
          <w:b/>
        </w:rPr>
        <w:t>S</w:t>
      </w:r>
      <w:r>
        <w:rPr>
          <w:rFonts w:ascii="Times New Roman" w:hAnsi="Times New Roman"/>
          <w:b/>
        </w:rPr>
        <w:t xml:space="preserve"> OF INT</w:t>
      </w:r>
      <w:r>
        <w:rPr>
          <w:rFonts w:ascii="Times New Roman" w:hAnsi="Times New Roman"/>
          <w:b/>
        </w:rPr>
        <w:t>ERCONNECTION FACILITIES</w:t>
      </w:r>
    </w:p>
    <w:p w:rsidR="0026366C" w:rsidRDefault="00A156E3" w:rsidP="0026366C">
      <w:pPr>
        <w:widowContro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4420"/>
      </w:tblGrid>
      <w:tr w:rsidR="00701064" w:rsidTr="00F05FFD">
        <w:tc>
          <w:tcPr>
            <w:tcW w:w="4436" w:type="dxa"/>
            <w:shd w:val="clear" w:color="auto" w:fill="C0C0C0"/>
          </w:tcPr>
          <w:p w:rsidR="0026366C" w:rsidRPr="00F5570C" w:rsidRDefault="00A156E3" w:rsidP="00F05FFD">
            <w:pPr>
              <w:widowControl/>
              <w:jc w:val="center"/>
              <w:rPr>
                <w:rFonts w:ascii="Times New Roman" w:hAnsi="Times New Roman"/>
                <w:b/>
                <w:u w:val="single"/>
              </w:rPr>
            </w:pPr>
            <w:r w:rsidRPr="00F5570C">
              <w:rPr>
                <w:rFonts w:ascii="Times New Roman" w:hAnsi="Times New Roman"/>
                <w:b/>
                <w:u w:val="single"/>
              </w:rPr>
              <w:t>Description</w:t>
            </w:r>
          </w:p>
        </w:tc>
        <w:tc>
          <w:tcPr>
            <w:tcW w:w="4420" w:type="dxa"/>
            <w:shd w:val="clear" w:color="auto" w:fill="C0C0C0"/>
          </w:tcPr>
          <w:p w:rsidR="0026366C" w:rsidRPr="00F5570C" w:rsidRDefault="00A156E3" w:rsidP="00F05FFD">
            <w:pPr>
              <w:widowControl/>
              <w:jc w:val="center"/>
              <w:rPr>
                <w:rFonts w:ascii="Times New Roman" w:hAnsi="Times New Roman"/>
                <w:b/>
                <w:u w:val="single"/>
              </w:rPr>
            </w:pPr>
            <w:r w:rsidRPr="00F5570C">
              <w:rPr>
                <w:rFonts w:ascii="Times New Roman" w:hAnsi="Times New Roman"/>
                <w:b/>
                <w:u w:val="single"/>
              </w:rPr>
              <w:t>Estimated Costs</w:t>
            </w:r>
          </w:p>
        </w:tc>
      </w:tr>
      <w:tr w:rsidR="00701064" w:rsidTr="00F05FFD">
        <w:tc>
          <w:tcPr>
            <w:tcW w:w="4436" w:type="dxa"/>
          </w:tcPr>
          <w:p w:rsidR="0026366C" w:rsidRPr="00F5570C" w:rsidRDefault="00A156E3" w:rsidP="00F05FFD">
            <w:pPr>
              <w:widowControl/>
              <w:rPr>
                <w:rFonts w:ascii="Times New Roman" w:hAnsi="Times New Roman"/>
              </w:rPr>
            </w:pPr>
            <w:r w:rsidRPr="00F5570C">
              <w:rPr>
                <w:rFonts w:ascii="Times New Roman" w:hAnsi="Times New Roman"/>
              </w:rPr>
              <w:t>Upgrade existing RTU located at AES Westover Generating Station.</w:t>
            </w:r>
          </w:p>
        </w:tc>
        <w:tc>
          <w:tcPr>
            <w:tcW w:w="4420" w:type="dxa"/>
          </w:tcPr>
          <w:p w:rsidR="0026366C" w:rsidRPr="00F5570C" w:rsidRDefault="00A156E3" w:rsidP="00F05FFD">
            <w:pPr>
              <w:jc w:val="center"/>
              <w:rPr>
                <w:rFonts w:ascii="Times New Roman" w:hAnsi="Times New Roman"/>
              </w:rPr>
            </w:pPr>
            <w:r w:rsidRPr="00F5570C">
              <w:rPr>
                <w:rFonts w:ascii="Times New Roman" w:hAnsi="Times New Roman"/>
              </w:rPr>
              <w:t>$11,100</w:t>
            </w:r>
          </w:p>
        </w:tc>
      </w:tr>
      <w:tr w:rsidR="00701064" w:rsidTr="00F05FFD">
        <w:tc>
          <w:tcPr>
            <w:tcW w:w="4436" w:type="dxa"/>
          </w:tcPr>
          <w:p w:rsidR="0026366C" w:rsidRPr="00F5570C" w:rsidRDefault="00A156E3" w:rsidP="00F05FFD">
            <w:pPr>
              <w:rPr>
                <w:rFonts w:ascii="Times New Roman" w:hAnsi="Times New Roman"/>
              </w:rPr>
            </w:pPr>
            <w:r w:rsidRPr="00F5570C">
              <w:rPr>
                <w:rFonts w:ascii="Times New Roman" w:hAnsi="Times New Roman"/>
              </w:rPr>
              <w:t xml:space="preserve">Develop and implement NYSEG’s ECS modeling and display.  Engineer and implement data transfers to and from Interconnection </w:t>
            </w:r>
            <w:r w:rsidRPr="00F5570C">
              <w:rPr>
                <w:rFonts w:ascii="Times New Roman" w:hAnsi="Times New Roman"/>
              </w:rPr>
              <w:t>Customer, Connecting Transmission Owner, and NYISO.</w:t>
            </w:r>
          </w:p>
        </w:tc>
        <w:tc>
          <w:tcPr>
            <w:tcW w:w="4420" w:type="dxa"/>
          </w:tcPr>
          <w:p w:rsidR="0026366C" w:rsidRPr="00F5570C" w:rsidRDefault="00A156E3" w:rsidP="00F05FFD">
            <w:pPr>
              <w:jc w:val="center"/>
              <w:rPr>
                <w:rFonts w:ascii="Times New Roman" w:hAnsi="Times New Roman"/>
              </w:rPr>
            </w:pPr>
            <w:r w:rsidRPr="00F5570C">
              <w:rPr>
                <w:rFonts w:ascii="Times New Roman" w:hAnsi="Times New Roman"/>
              </w:rPr>
              <w:t>$50,000</w:t>
            </w:r>
          </w:p>
        </w:tc>
      </w:tr>
      <w:tr w:rsidR="00701064" w:rsidTr="00F05FFD">
        <w:tc>
          <w:tcPr>
            <w:tcW w:w="4436" w:type="dxa"/>
          </w:tcPr>
          <w:p w:rsidR="0026366C" w:rsidRPr="00F5570C" w:rsidRDefault="00A156E3" w:rsidP="00F05FFD">
            <w:pPr>
              <w:widowControl/>
              <w:rPr>
                <w:rFonts w:ascii="Times New Roman" w:hAnsi="Times New Roman"/>
              </w:rPr>
            </w:pPr>
            <w:r w:rsidRPr="00F5570C">
              <w:rPr>
                <w:rFonts w:ascii="Times New Roman" w:hAnsi="Times New Roman"/>
              </w:rPr>
              <w:t>Total Upgrade Costs</w:t>
            </w:r>
          </w:p>
        </w:tc>
        <w:tc>
          <w:tcPr>
            <w:tcW w:w="4420" w:type="dxa"/>
          </w:tcPr>
          <w:p w:rsidR="0026366C" w:rsidRPr="00F5570C" w:rsidRDefault="00A156E3" w:rsidP="00F05FFD">
            <w:pPr>
              <w:jc w:val="center"/>
              <w:rPr>
                <w:rFonts w:ascii="Times New Roman" w:hAnsi="Times New Roman"/>
              </w:rPr>
            </w:pPr>
            <w:r w:rsidRPr="00F5570C">
              <w:rPr>
                <w:rFonts w:ascii="Times New Roman" w:hAnsi="Times New Roman"/>
              </w:rPr>
              <w:t>$61,100</w:t>
            </w:r>
          </w:p>
        </w:tc>
      </w:tr>
    </w:tbl>
    <w:p w:rsidR="0026366C" w:rsidRDefault="00A156E3" w:rsidP="0026366C">
      <w:pPr>
        <w:widowControl/>
        <w:rPr>
          <w:rFonts w:ascii="Times New Roman" w:hAnsi="Times New Roman"/>
        </w:rPr>
      </w:pPr>
    </w:p>
    <w:p w:rsidR="0026366C" w:rsidRDefault="00A156E3" w:rsidP="0026366C">
      <w:pPr>
        <w:widowControl/>
        <w:rPr>
          <w:rFonts w:ascii="Times New Roman" w:hAnsi="Times New Roman"/>
          <w:b/>
        </w:rPr>
      </w:pPr>
    </w:p>
    <w:p w:rsidR="006839FB" w:rsidRDefault="00A156E3" w:rsidP="006839FB">
      <w:pPr>
        <w:keepNext/>
        <w:widowControl/>
        <w:numPr>
          <w:ilvl w:val="0"/>
          <w:numId w:val="13"/>
        </w:numPr>
        <w:rPr>
          <w:rFonts w:ascii="Times New Roman" w:hAnsi="Times New Roman"/>
          <w:b/>
        </w:rPr>
      </w:pPr>
      <w:r>
        <w:rPr>
          <w:rFonts w:ascii="Times New Roman" w:hAnsi="Times New Roman"/>
          <w:b/>
        </w:rPr>
        <w:t xml:space="preserve">LINE </w:t>
      </w:r>
      <w:r w:rsidRPr="00460045">
        <w:rPr>
          <w:rFonts w:ascii="Times New Roman Bold" w:hAnsi="Times New Roman Bold"/>
          <w:b/>
          <w:caps/>
        </w:rPr>
        <w:t xml:space="preserve">Relocation </w:t>
      </w:r>
      <w:r>
        <w:rPr>
          <w:rFonts w:ascii="Times New Roman" w:hAnsi="Times New Roman"/>
          <w:b/>
        </w:rPr>
        <w:t>WORK</w:t>
      </w:r>
      <w:r>
        <w:rPr>
          <w:rFonts w:ascii="Times New Roman" w:hAnsi="Times New Roman"/>
          <w:b/>
        </w:rPr>
        <w:t xml:space="preserve">  </w:t>
      </w:r>
    </w:p>
    <w:p w:rsidR="006839FB" w:rsidRPr="006839FB" w:rsidRDefault="00A156E3" w:rsidP="006839FB">
      <w:pPr>
        <w:keepNext/>
        <w:widowControl/>
        <w:ind w:left="360"/>
        <w:rPr>
          <w:rFonts w:ascii="Times New Roman" w:hAnsi="Times New Roman"/>
        </w:rPr>
      </w:pPr>
    </w:p>
    <w:p w:rsidR="005E6EAF" w:rsidRDefault="00A156E3" w:rsidP="00FE60AB">
      <w:pPr>
        <w:keepNext/>
        <w:widowControl/>
        <w:rPr>
          <w:rFonts w:ascii="Times New Roman" w:hAnsi="Times New Roman"/>
        </w:rPr>
      </w:pPr>
      <w:r>
        <w:rPr>
          <w:rFonts w:ascii="Times New Roman" w:hAnsi="Times New Roman"/>
          <w:bCs/>
        </w:rPr>
        <w:t xml:space="preserve">In addition to the work on the Interconnection Facilities required for the electrical interconnection of the Small Generating Facility, the </w:t>
      </w:r>
      <w:r>
        <w:rPr>
          <w:rFonts w:ascii="Times New Roman" w:hAnsi="Times New Roman"/>
          <w:bCs/>
        </w:rPr>
        <w:t>Connecting Transmission Owner will relocate the 34.5 kV transmission line 356 and distribution circuits as required to establish the required right of way distance from the Small Generating Facility</w:t>
      </w:r>
      <w:r>
        <w:t xml:space="preserve"> </w:t>
      </w:r>
      <w:r w:rsidRPr="00FE60AB">
        <w:rPr>
          <w:rFonts w:ascii="Times New Roman" w:hAnsi="Times New Roman"/>
        </w:rPr>
        <w:t>(“Relocation Work”).  Relocation Work includes relocating</w:t>
      </w:r>
      <w:r w:rsidRPr="00FE60AB">
        <w:rPr>
          <w:rFonts w:ascii="Times New Roman" w:hAnsi="Times New Roman"/>
        </w:rPr>
        <w:t xml:space="preserve"> two structures and adding one new structure near the Small Generating Facility.  Relocation Work also includes relocating 445 feet of 15 kV OH distribution underbuild L763.  The Relocation Work involves:</w:t>
      </w:r>
      <w:r>
        <w:rPr>
          <w:rFonts w:ascii="Times New Roman" w:hAnsi="Times New Roman"/>
        </w:rPr>
        <w:t xml:space="preserve">  </w:t>
      </w:r>
    </w:p>
    <w:p w:rsidR="005E6EAF" w:rsidRDefault="00A156E3" w:rsidP="005E6EAF">
      <w:pPr>
        <w:keepNext/>
        <w:widowControl/>
        <w:numPr>
          <w:ilvl w:val="1"/>
          <w:numId w:val="13"/>
        </w:numPr>
        <w:rPr>
          <w:rFonts w:ascii="Times New Roman" w:hAnsi="Times New Roman"/>
        </w:rPr>
      </w:pPr>
      <w:r w:rsidRPr="00FE60AB">
        <w:rPr>
          <w:rFonts w:ascii="Times New Roman" w:hAnsi="Times New Roman"/>
        </w:rPr>
        <w:t xml:space="preserve">installing 445 feet of 3-477 PAAC primary, </w:t>
      </w:r>
    </w:p>
    <w:p w:rsidR="005E6EAF" w:rsidRDefault="00A156E3" w:rsidP="005E6EAF">
      <w:pPr>
        <w:keepNext/>
        <w:widowControl/>
        <w:numPr>
          <w:ilvl w:val="1"/>
          <w:numId w:val="13"/>
        </w:numPr>
        <w:rPr>
          <w:rFonts w:ascii="Times New Roman" w:hAnsi="Times New Roman"/>
        </w:rPr>
      </w:pPr>
      <w:r w:rsidRPr="00FE60AB">
        <w:rPr>
          <w:rFonts w:ascii="Times New Roman" w:hAnsi="Times New Roman"/>
        </w:rPr>
        <w:t xml:space="preserve">framing of four structures, </w:t>
      </w:r>
    </w:p>
    <w:p w:rsidR="005E6EAF" w:rsidRDefault="00A156E3" w:rsidP="005E6EAF">
      <w:pPr>
        <w:keepNext/>
        <w:widowControl/>
        <w:numPr>
          <w:ilvl w:val="1"/>
          <w:numId w:val="13"/>
        </w:numPr>
        <w:rPr>
          <w:rFonts w:ascii="Times New Roman" w:hAnsi="Times New Roman"/>
        </w:rPr>
      </w:pPr>
      <w:r w:rsidRPr="00FE60AB">
        <w:rPr>
          <w:rFonts w:ascii="Times New Roman" w:hAnsi="Times New Roman"/>
        </w:rPr>
        <w:t xml:space="preserve">replacing two anchor / guys, </w:t>
      </w:r>
    </w:p>
    <w:p w:rsidR="005E6EAF" w:rsidRDefault="00A156E3" w:rsidP="005E6EAF">
      <w:pPr>
        <w:keepNext/>
        <w:widowControl/>
        <w:numPr>
          <w:ilvl w:val="1"/>
          <w:numId w:val="13"/>
        </w:numPr>
        <w:rPr>
          <w:rFonts w:ascii="Times New Roman" w:hAnsi="Times New Roman"/>
        </w:rPr>
      </w:pPr>
      <w:r w:rsidRPr="00FE60AB">
        <w:rPr>
          <w:rFonts w:ascii="Times New Roman" w:hAnsi="Times New Roman"/>
        </w:rPr>
        <w:t>installing one additional 35ft distribution pole / anchor for guying,</w:t>
      </w:r>
    </w:p>
    <w:p w:rsidR="005E6EAF" w:rsidRDefault="00A156E3" w:rsidP="005E6EAF">
      <w:pPr>
        <w:keepNext/>
        <w:widowControl/>
        <w:numPr>
          <w:ilvl w:val="1"/>
          <w:numId w:val="13"/>
        </w:numPr>
        <w:rPr>
          <w:rFonts w:ascii="Times New Roman" w:hAnsi="Times New Roman"/>
        </w:rPr>
      </w:pPr>
      <w:r w:rsidRPr="00FE60AB">
        <w:rPr>
          <w:rFonts w:ascii="Times New Roman" w:hAnsi="Times New Roman"/>
        </w:rPr>
        <w:t xml:space="preserve">relocating/replacing an existing pole-mounted transformer, and </w:t>
      </w:r>
    </w:p>
    <w:p w:rsidR="00FE60AB" w:rsidRDefault="00A156E3" w:rsidP="005E6EAF">
      <w:pPr>
        <w:keepNext/>
        <w:widowControl/>
        <w:numPr>
          <w:ilvl w:val="1"/>
          <w:numId w:val="13"/>
        </w:numPr>
        <w:rPr>
          <w:rFonts w:ascii="Times New Roman" w:hAnsi="Times New Roman"/>
        </w:rPr>
      </w:pPr>
      <w:r w:rsidRPr="00FE60AB">
        <w:rPr>
          <w:rFonts w:ascii="Times New Roman" w:hAnsi="Times New Roman"/>
        </w:rPr>
        <w:t>removal of existing facilities.</w:t>
      </w:r>
    </w:p>
    <w:p w:rsidR="00AF3EB9" w:rsidRDefault="00A156E3" w:rsidP="00FE60AB">
      <w:pPr>
        <w:keepNext/>
        <w:widowControl/>
        <w:rPr>
          <w:rFonts w:ascii="Times New Roman" w:hAnsi="Times New Roman"/>
        </w:rPr>
      </w:pPr>
    </w:p>
    <w:p w:rsidR="0026366C" w:rsidRDefault="00A156E3" w:rsidP="00FE60AB">
      <w:pPr>
        <w:keepNext/>
        <w:widowControl/>
        <w:rPr>
          <w:rFonts w:ascii="Times New Roman" w:hAnsi="Times New Roman"/>
        </w:rPr>
      </w:pPr>
      <w:r>
        <w:rPr>
          <w:rFonts w:ascii="Times New Roman" w:hAnsi="Times New Roman"/>
        </w:rPr>
        <w:tab/>
        <w:t>Until such time as the Reloca</w:t>
      </w:r>
      <w:r>
        <w:rPr>
          <w:rFonts w:ascii="Times New Roman" w:hAnsi="Times New Roman"/>
        </w:rPr>
        <w:t>tion Work is completed, the Interconnection Customer shall indemnify, defend and hold harmless the NYISO and the Connecting Transmission Owner as well as their officers, directors, owners, employees, agents, successors and assigns and all other related per</w:t>
      </w:r>
      <w:r>
        <w:rPr>
          <w:rFonts w:ascii="Times New Roman" w:hAnsi="Times New Roman"/>
        </w:rPr>
        <w:t>sons or entities (the “Indemnified Parties”) from and against any and all claims, suits, actions, debts, damages, costs (including court costs), charges and expenses (including reasonable attorneys’ fees), and against all other liabilities, losses and dama</w:t>
      </w:r>
      <w:r>
        <w:rPr>
          <w:rFonts w:ascii="Times New Roman" w:hAnsi="Times New Roman"/>
        </w:rPr>
        <w:t>ges of any nature whatsoever incurred by the Indemnified Parties which arise in any way, directly or indirectly, out of the Interconnection Customer’s presence, by encroachment or otherwise, on the easements associated with the 34.5 kV transmission line 35</w:t>
      </w:r>
      <w:r>
        <w:rPr>
          <w:rFonts w:ascii="Times New Roman" w:hAnsi="Times New Roman"/>
        </w:rPr>
        <w:t>6 and distribution circuits.</w:t>
      </w:r>
    </w:p>
    <w:p w:rsidR="00AF3EB9" w:rsidRDefault="00A156E3" w:rsidP="0026366C">
      <w:pPr>
        <w:autoSpaceDE/>
        <w:autoSpaceDN/>
        <w:adjustRightInd/>
        <w:ind w:firstLine="720"/>
        <w:rPr>
          <w:rFonts w:ascii="Times New Roman" w:hAnsi="Times New Roman"/>
        </w:rPr>
      </w:pPr>
    </w:p>
    <w:p w:rsidR="0026366C" w:rsidRDefault="00A156E3" w:rsidP="0026366C">
      <w:pPr>
        <w:autoSpaceDE/>
        <w:autoSpaceDN/>
        <w:adjustRightInd/>
        <w:ind w:firstLine="720"/>
        <w:rPr>
          <w:rFonts w:ascii="Times New Roman" w:hAnsi="Times New Roman"/>
        </w:rPr>
      </w:pPr>
      <w:r>
        <w:rPr>
          <w:rFonts w:ascii="Times New Roman" w:hAnsi="Times New Roman"/>
        </w:rPr>
        <w:t xml:space="preserve">Interconnection Customer acknowledges that should the Connecting Transmission Owner’s transmission and distribution facilities, which, until the Relocation Work is completed, are in proximity to the Interconnection Customer’s </w:t>
      </w:r>
      <w:r>
        <w:rPr>
          <w:rFonts w:ascii="Times New Roman" w:hAnsi="Times New Roman"/>
        </w:rPr>
        <w:t xml:space="preserve">facilities as a result of Interconnection Customer’s encroachment, experience a fault or failure or should they come down for any reason, Interconnection Customer’s facilities may be severely damaged or completely destroyed.  In such event Interconnection </w:t>
      </w:r>
      <w:r>
        <w:rPr>
          <w:rFonts w:ascii="Times New Roman" w:hAnsi="Times New Roman"/>
        </w:rPr>
        <w:t>Customer hereby forever releases the Indemnified Parties from any liability therefrom and covenants not to seek any recovery from the Indemnified Parties, whether at law or in equity.</w:t>
      </w:r>
    </w:p>
    <w:p w:rsidR="005847ED" w:rsidRDefault="00A156E3" w:rsidP="0026366C">
      <w:pPr>
        <w:pStyle w:val="Heading1"/>
        <w:tabs>
          <w:tab w:val="left" w:pos="720"/>
        </w:tabs>
        <w:rPr>
          <w:rFonts w:ascii="Times New Roman" w:hAnsi="Times New Roman"/>
          <w:b/>
          <w:color w:val="000000"/>
          <w:u w:val="single"/>
        </w:rPr>
      </w:pPr>
    </w:p>
    <w:p w:rsidR="0026366C" w:rsidRDefault="00A156E3" w:rsidP="0026366C">
      <w:pPr>
        <w:pStyle w:val="Heading1"/>
        <w:tabs>
          <w:tab w:val="left" w:pos="720"/>
        </w:tabs>
        <w:rPr>
          <w:rFonts w:ascii="Times New Roman" w:hAnsi="Times New Roman"/>
          <w:b/>
          <w:color w:val="000000"/>
          <w:u w:val="single"/>
        </w:rPr>
      </w:pPr>
      <w:r>
        <w:rPr>
          <w:rFonts w:ascii="Times New Roman" w:hAnsi="Times New Roman"/>
          <w:b/>
          <w:color w:val="000000"/>
          <w:u w:val="single"/>
        </w:rPr>
        <w:t xml:space="preserve">ESTIMATED COSTS OF </w:t>
      </w:r>
      <w:r>
        <w:rPr>
          <w:rFonts w:ascii="Times New Roman" w:hAnsi="Times New Roman"/>
          <w:b/>
          <w:color w:val="000000"/>
          <w:u w:val="single"/>
        </w:rPr>
        <w:t xml:space="preserve">LINE </w:t>
      </w:r>
      <w:r>
        <w:rPr>
          <w:rFonts w:ascii="Times New Roman" w:hAnsi="Times New Roman"/>
          <w:b/>
          <w:color w:val="000000"/>
          <w:u w:val="single"/>
        </w:rPr>
        <w:t>RELOCATION WORK</w:t>
      </w:r>
    </w:p>
    <w:p w:rsidR="0026366C" w:rsidRDefault="00A156E3" w:rsidP="002636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4420"/>
      </w:tblGrid>
      <w:tr w:rsidR="00701064" w:rsidTr="00B872AE">
        <w:tc>
          <w:tcPr>
            <w:tcW w:w="4436" w:type="dxa"/>
            <w:shd w:val="clear" w:color="auto" w:fill="C0C0C0"/>
          </w:tcPr>
          <w:p w:rsidR="005847ED" w:rsidRPr="008211A5" w:rsidRDefault="00A156E3" w:rsidP="00B872AE">
            <w:pPr>
              <w:widowControl/>
              <w:jc w:val="center"/>
              <w:rPr>
                <w:rFonts w:ascii="Times New Roman" w:hAnsi="Times New Roman"/>
                <w:b/>
                <w:u w:val="single"/>
              </w:rPr>
            </w:pPr>
            <w:r w:rsidRPr="008211A5">
              <w:rPr>
                <w:rFonts w:ascii="Times New Roman" w:hAnsi="Times New Roman"/>
                <w:b/>
                <w:u w:val="single"/>
              </w:rPr>
              <w:t>Description</w:t>
            </w:r>
          </w:p>
        </w:tc>
        <w:tc>
          <w:tcPr>
            <w:tcW w:w="4420" w:type="dxa"/>
            <w:shd w:val="clear" w:color="auto" w:fill="C0C0C0"/>
          </w:tcPr>
          <w:p w:rsidR="005847ED" w:rsidRPr="008211A5" w:rsidRDefault="00A156E3" w:rsidP="00B872AE">
            <w:pPr>
              <w:widowControl/>
              <w:jc w:val="center"/>
              <w:rPr>
                <w:rFonts w:ascii="Times New Roman" w:hAnsi="Times New Roman"/>
                <w:b/>
                <w:u w:val="single"/>
              </w:rPr>
            </w:pPr>
            <w:r w:rsidRPr="008211A5">
              <w:rPr>
                <w:rFonts w:ascii="Times New Roman" w:hAnsi="Times New Roman"/>
                <w:b/>
                <w:u w:val="single"/>
              </w:rPr>
              <w:t>Estimated Costs</w:t>
            </w:r>
          </w:p>
        </w:tc>
      </w:tr>
      <w:tr w:rsidR="00701064" w:rsidTr="00B872AE">
        <w:tc>
          <w:tcPr>
            <w:tcW w:w="4436" w:type="dxa"/>
          </w:tcPr>
          <w:p w:rsidR="005847ED" w:rsidRPr="008211A5" w:rsidRDefault="00A156E3" w:rsidP="00B872AE">
            <w:pPr>
              <w:widowControl/>
              <w:rPr>
                <w:rFonts w:ascii="Times New Roman" w:hAnsi="Times New Roman"/>
              </w:rPr>
            </w:pPr>
            <w:r w:rsidRPr="008211A5">
              <w:rPr>
                <w:rFonts w:ascii="Times New Roman" w:hAnsi="Times New Roman"/>
                <w:bCs/>
              </w:rPr>
              <w:t>Survey/Design</w:t>
            </w:r>
          </w:p>
        </w:tc>
        <w:tc>
          <w:tcPr>
            <w:tcW w:w="4420" w:type="dxa"/>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$6,000</w:t>
            </w:r>
          </w:p>
        </w:tc>
      </w:tr>
      <w:tr w:rsidR="00701064" w:rsidTr="00B872AE">
        <w:tc>
          <w:tcPr>
            <w:tcW w:w="4436" w:type="dxa"/>
          </w:tcPr>
          <w:p w:rsidR="005847ED" w:rsidRPr="008211A5" w:rsidRDefault="00A156E3" w:rsidP="00B872AE">
            <w:pPr>
              <w:autoSpaceDE/>
              <w:autoSpaceDN/>
              <w:adjustRightInd/>
              <w:rPr>
                <w:rFonts w:ascii="Times New Roman" w:hAnsi="Times New Roman"/>
              </w:rPr>
            </w:pPr>
            <w:r w:rsidRPr="008211A5">
              <w:rPr>
                <w:rFonts w:ascii="Times New Roman" w:hAnsi="Times New Roman"/>
                <w:bCs/>
              </w:rPr>
              <w:t xml:space="preserve">Clearing &amp; Chemical Treatment </w:t>
            </w:r>
          </w:p>
        </w:tc>
        <w:tc>
          <w:tcPr>
            <w:tcW w:w="4420" w:type="dxa"/>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$4,000</w:t>
            </w:r>
          </w:p>
        </w:tc>
      </w:tr>
      <w:tr w:rsidR="00701064" w:rsidTr="00B872AE">
        <w:tc>
          <w:tcPr>
            <w:tcW w:w="4436" w:type="dxa"/>
          </w:tcPr>
          <w:p w:rsidR="005847ED" w:rsidRPr="008211A5" w:rsidRDefault="00A156E3" w:rsidP="00B872AE">
            <w:pPr>
              <w:widowControl/>
              <w:rPr>
                <w:rFonts w:ascii="Times New Roman" w:hAnsi="Times New Roman"/>
              </w:rPr>
            </w:pPr>
            <w:r w:rsidRPr="008211A5">
              <w:rPr>
                <w:rFonts w:ascii="Times New Roman" w:hAnsi="Times New Roman"/>
                <w:bCs/>
              </w:rPr>
              <w:t>Relocate 445 ft of 15KV Distribution Underbuild L763</w:t>
            </w:r>
          </w:p>
        </w:tc>
        <w:tc>
          <w:tcPr>
            <w:tcW w:w="4420" w:type="dxa"/>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$21,148</w:t>
            </w:r>
          </w:p>
        </w:tc>
      </w:tr>
      <w:tr w:rsidR="00701064" w:rsidTr="00B872AE">
        <w:tc>
          <w:tcPr>
            <w:tcW w:w="0" w:type="dxa"/>
            <w:shd w:val="clear" w:color="auto" w:fill="FFE1EB"/>
          </w:tcPr>
          <w:p w:rsidR="005847ED" w:rsidRPr="008211A5" w:rsidRDefault="00A156E3" w:rsidP="00B872AE">
            <w:pPr>
              <w:rPr>
                <w:rFonts w:ascii="Times New Roman" w:hAnsi="Times New Roman"/>
                <w:bCs/>
              </w:rPr>
            </w:pPr>
            <w:r w:rsidRPr="008211A5">
              <w:rPr>
                <w:rFonts w:ascii="Times New Roman" w:hAnsi="Times New Roman"/>
                <w:bCs/>
              </w:rPr>
              <w:t xml:space="preserve">Construction on Wood Poles </w:t>
            </w:r>
          </w:p>
        </w:tc>
        <w:tc>
          <w:tcPr>
            <w:tcW w:w="0" w:type="auto"/>
            <w:shd w:val="clear" w:color="auto" w:fill="FFE1EB"/>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$61,000</w:t>
            </w:r>
          </w:p>
        </w:tc>
      </w:tr>
      <w:tr w:rsidR="00701064" w:rsidTr="00B872AE">
        <w:tc>
          <w:tcPr>
            <w:tcW w:w="0" w:type="dxa"/>
            <w:shd w:val="clear" w:color="auto" w:fill="FFE1EB"/>
          </w:tcPr>
          <w:p w:rsidR="005847ED" w:rsidRPr="008211A5" w:rsidRDefault="00A156E3" w:rsidP="00B872AE">
            <w:pPr>
              <w:rPr>
                <w:rFonts w:ascii="Times New Roman" w:hAnsi="Times New Roman"/>
                <w:bCs/>
              </w:rPr>
            </w:pPr>
            <w:r w:rsidRPr="008211A5">
              <w:rPr>
                <w:rFonts w:ascii="Times New Roman" w:hAnsi="Times New Roman"/>
                <w:bCs/>
              </w:rPr>
              <w:t>Conductor and Static Wire</w:t>
            </w:r>
          </w:p>
        </w:tc>
        <w:tc>
          <w:tcPr>
            <w:tcW w:w="0" w:type="auto"/>
            <w:shd w:val="clear" w:color="auto" w:fill="FFE1EB"/>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$4,000</w:t>
            </w:r>
          </w:p>
        </w:tc>
      </w:tr>
      <w:tr w:rsidR="00701064" w:rsidTr="00B872AE">
        <w:tc>
          <w:tcPr>
            <w:tcW w:w="0" w:type="dxa"/>
            <w:shd w:val="clear" w:color="auto" w:fill="FFE1EB"/>
          </w:tcPr>
          <w:p w:rsidR="005847ED" w:rsidRDefault="00A156E3" w:rsidP="00B872AE">
            <w:r w:rsidRPr="008211A5">
              <w:rPr>
                <w:rFonts w:ascii="Times New Roman" w:hAnsi="Times New Roman"/>
                <w:bCs/>
              </w:rPr>
              <w:t>Subtotal: Capital Costs</w:t>
            </w:r>
          </w:p>
        </w:tc>
        <w:tc>
          <w:tcPr>
            <w:tcW w:w="0" w:type="auto"/>
            <w:shd w:val="clear" w:color="auto" w:fill="FFE1EB"/>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$96,148</w:t>
            </w:r>
          </w:p>
        </w:tc>
      </w:tr>
      <w:tr w:rsidR="00701064" w:rsidTr="00B872AE">
        <w:tc>
          <w:tcPr>
            <w:tcW w:w="0" w:type="dxa"/>
            <w:shd w:val="clear" w:color="auto" w:fill="FFE1EB"/>
          </w:tcPr>
          <w:p w:rsidR="005847ED" w:rsidRPr="008211A5" w:rsidRDefault="00A156E3" w:rsidP="00B872AE">
            <w:pPr>
              <w:rPr>
                <w:rFonts w:ascii="Times New Roman" w:hAnsi="Times New Roman"/>
                <w:bCs/>
              </w:rPr>
            </w:pPr>
            <w:r w:rsidRPr="008211A5">
              <w:rPr>
                <w:rFonts w:ascii="Times New Roman" w:hAnsi="Times New Roman"/>
                <w:bCs/>
              </w:rPr>
              <w:t>Removal</w:t>
            </w:r>
          </w:p>
        </w:tc>
        <w:tc>
          <w:tcPr>
            <w:tcW w:w="0" w:type="auto"/>
            <w:shd w:val="clear" w:color="auto" w:fill="FFE1EB"/>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$5,000</w:t>
            </w:r>
          </w:p>
        </w:tc>
      </w:tr>
      <w:tr w:rsidR="00701064" w:rsidTr="00B872AE">
        <w:tc>
          <w:tcPr>
            <w:tcW w:w="0" w:type="dxa"/>
            <w:shd w:val="clear" w:color="auto" w:fill="FFE1EB"/>
          </w:tcPr>
          <w:p w:rsidR="005847ED" w:rsidRPr="008211A5" w:rsidRDefault="00A156E3" w:rsidP="00B872AE">
            <w:pPr>
              <w:rPr>
                <w:rFonts w:ascii="Times New Roman" w:hAnsi="Times New Roman"/>
                <w:bCs/>
              </w:rPr>
            </w:pPr>
            <w:r w:rsidRPr="008211A5">
              <w:rPr>
                <w:rFonts w:ascii="Times New Roman" w:hAnsi="Times New Roman"/>
                <w:bCs/>
              </w:rPr>
              <w:t>TOTAL PROJECT</w:t>
            </w:r>
            <w:r w:rsidRPr="008211A5">
              <w:rPr>
                <w:rFonts w:ascii="Times New Roman" w:hAnsi="Times New Roman"/>
                <w:bCs/>
              </w:rPr>
              <w:t xml:space="preserve"> (Capital &amp; Non-Capital):</w:t>
            </w:r>
          </w:p>
        </w:tc>
        <w:tc>
          <w:tcPr>
            <w:tcW w:w="0" w:type="auto"/>
            <w:shd w:val="clear" w:color="auto" w:fill="FFE1EB"/>
          </w:tcPr>
          <w:p w:rsidR="005847ED" w:rsidRPr="008211A5" w:rsidRDefault="00A156E3" w:rsidP="00B872AE">
            <w:pPr>
              <w:autoSpaceDE/>
              <w:autoSpaceDN/>
              <w:adjustRightInd/>
              <w:jc w:val="center"/>
              <w:rPr>
                <w:rFonts w:ascii="Times New Roman" w:hAnsi="Times New Roman"/>
              </w:rPr>
            </w:pPr>
            <w:r w:rsidRPr="008211A5">
              <w:rPr>
                <w:rFonts w:ascii="Times New Roman" w:hAnsi="Times New Roman"/>
              </w:rPr>
              <w:t>$101,148</w:t>
            </w:r>
          </w:p>
        </w:tc>
      </w:tr>
    </w:tbl>
    <w:p w:rsidR="005847ED" w:rsidRDefault="00A156E3" w:rsidP="005847ED">
      <w:pPr>
        <w:keepNext/>
        <w:widowControl/>
        <w:rPr>
          <w:rFonts w:ascii="Times New Roman" w:hAnsi="Times New Roman"/>
        </w:rPr>
      </w:pPr>
    </w:p>
    <w:p w:rsidR="005847ED" w:rsidRDefault="00A156E3" w:rsidP="005847ED">
      <w:pPr>
        <w:keepNext/>
        <w:widowControl/>
        <w:rPr>
          <w:rFonts w:ascii="Times New Roman" w:hAnsi="Times New Roman"/>
        </w:rPr>
      </w:pPr>
      <w:r>
        <w:rPr>
          <w:rFonts w:ascii="Times New Roman" w:hAnsi="Times New Roman"/>
        </w:rPr>
        <w:t xml:space="preserve">The Interconnection Customer shall be responsible for the actual cost of the Relocation Work.  The Connecting Transmission Owner will invoice the Interconnection Customer for the Relocation Work on a monthly basis in </w:t>
      </w:r>
      <w:r>
        <w:rPr>
          <w:rFonts w:ascii="Times New Roman" w:hAnsi="Times New Roman"/>
        </w:rPr>
        <w:t>accordance with Section 6.1 of this Agreement.</w:t>
      </w:r>
    </w:p>
    <w:p w:rsidR="005847ED" w:rsidRDefault="00A156E3" w:rsidP="005847ED">
      <w:pPr>
        <w:keepNext/>
        <w:widowControl/>
        <w:rPr>
          <w:rFonts w:ascii="Times New Roman" w:hAnsi="Times New Roman"/>
        </w:rPr>
      </w:pPr>
    </w:p>
    <w:p w:rsidR="0026366C" w:rsidRDefault="00A156E3" w:rsidP="0026366C">
      <w:pPr>
        <w:keepNext/>
        <w:widowControl/>
        <w:rPr>
          <w:rFonts w:ascii="Times New Roman" w:hAnsi="Times New Roman"/>
        </w:rPr>
      </w:pPr>
    </w:p>
    <w:p w:rsidR="00285A43" w:rsidRDefault="00A156E3">
      <w:pPr>
        <w:widowControl/>
        <w:rPr>
          <w:rFonts w:ascii="Times New Roman" w:hAnsi="Times New Roman"/>
          <w:b/>
        </w:rPr>
      </w:pPr>
    </w:p>
    <w:p w:rsidR="00285A43" w:rsidRDefault="00A156E3">
      <w:pPr>
        <w:widowControl/>
        <w:rPr>
          <w:rFonts w:ascii="Times New Roman" w:hAnsi="Times New Roman"/>
        </w:rPr>
      </w:pPr>
      <w:r>
        <w:rPr>
          <w:rFonts w:ascii="Times New Roman" w:hAnsi="Times New Roman"/>
          <w:b/>
        </w:rPr>
        <w:t xml:space="preserve">G.  </w:t>
      </w:r>
      <w:r>
        <w:rPr>
          <w:rFonts w:ascii="Times New Roman" w:hAnsi="Times New Roman"/>
          <w:b/>
        </w:rPr>
        <w:tab/>
      </w:r>
      <w:r>
        <w:rPr>
          <w:rFonts w:ascii="Times New Roman Bold" w:hAnsi="Times New Roman Bold"/>
          <w:b/>
          <w:caps/>
        </w:rPr>
        <w:t xml:space="preserve">Relocation of Breaker </w:t>
      </w:r>
      <w:r>
        <w:rPr>
          <w:rFonts w:ascii="Times New Roman Bold" w:hAnsi="Times New Roman Bold"/>
          <w:b/>
          <w:caps/>
        </w:rPr>
        <w:t>0</w:t>
      </w:r>
      <w:r>
        <w:rPr>
          <w:rFonts w:ascii="Times New Roman Bold" w:hAnsi="Times New Roman Bold"/>
          <w:b/>
          <w:caps/>
        </w:rPr>
        <w:t xml:space="preserve">7-31 </w:t>
      </w:r>
      <w:r w:rsidRPr="006B4DE9">
        <w:rPr>
          <w:rFonts w:ascii="Times New Roman Bold" w:hAnsi="Times New Roman Bold"/>
          <w:b/>
          <w:caps/>
        </w:rPr>
        <w:t xml:space="preserve">AND THE UNIT 7 </w:t>
      </w:r>
      <w:r w:rsidRPr="006B4DE9">
        <w:rPr>
          <w:rFonts w:ascii="Times New Roman" w:hAnsi="Times New Roman"/>
          <w:b/>
        </w:rPr>
        <w:t>13.8 kV SWITC</w:t>
      </w:r>
      <w:r>
        <w:rPr>
          <w:rFonts w:ascii="Times New Roman" w:hAnsi="Times New Roman"/>
          <w:b/>
        </w:rPr>
        <w:t>H</w:t>
      </w:r>
      <w:r w:rsidRPr="006B4DE9">
        <w:rPr>
          <w:rFonts w:ascii="Times New Roman" w:hAnsi="Times New Roman"/>
          <w:b/>
        </w:rPr>
        <w:t>GEAR LINEUP</w:t>
      </w:r>
      <w:r>
        <w:rPr>
          <w:rFonts w:ascii="Times New Roman Bold" w:hAnsi="Times New Roman Bold"/>
          <w:b/>
          <w:caps/>
        </w:rPr>
        <w:t xml:space="preserve"> </w:t>
      </w:r>
    </w:p>
    <w:p w:rsidR="00285A43" w:rsidRDefault="00A156E3">
      <w:pPr>
        <w:widowControl/>
        <w:ind w:left="1080"/>
        <w:rPr>
          <w:rFonts w:ascii="Times New Roman" w:hAnsi="Times New Roman"/>
          <w:b/>
        </w:rPr>
      </w:pPr>
    </w:p>
    <w:p w:rsidR="00285A43" w:rsidRDefault="00A156E3">
      <w:pPr>
        <w:keepNext/>
        <w:widowControl/>
        <w:rPr>
          <w:rFonts w:ascii="Times New Roman" w:hAnsi="Times New Roman"/>
        </w:rPr>
      </w:pPr>
      <w:r>
        <w:rPr>
          <w:rFonts w:ascii="Times New Roman" w:hAnsi="Times New Roman"/>
        </w:rPr>
        <w:t xml:space="preserve">As part of the relocation of Breaker </w:t>
      </w:r>
      <w:r>
        <w:rPr>
          <w:rFonts w:ascii="Times New Roman" w:hAnsi="Times New Roman"/>
        </w:rPr>
        <w:t>0</w:t>
      </w:r>
      <w:r>
        <w:rPr>
          <w:rFonts w:ascii="Times New Roman" w:hAnsi="Times New Roman"/>
        </w:rPr>
        <w:t xml:space="preserve">7-31, the Connecting Transmission Owner will, at Interconnection Customer’s expense, undertake such work as is required to connect Breaker </w:t>
      </w:r>
      <w:r>
        <w:rPr>
          <w:rFonts w:ascii="Times New Roman" w:hAnsi="Times New Roman"/>
        </w:rPr>
        <w:t>0</w:t>
      </w:r>
      <w:r>
        <w:rPr>
          <w:rFonts w:ascii="Times New Roman" w:hAnsi="Times New Roman"/>
        </w:rPr>
        <w:t>7-31 at its new location (“Relocation Work”)</w:t>
      </w:r>
      <w:r>
        <w:rPr>
          <w:rFonts w:ascii="Times New Roman" w:hAnsi="Times New Roman"/>
        </w:rPr>
        <w:t>.</w:t>
      </w:r>
      <w:r>
        <w:rPr>
          <w:rFonts w:ascii="Times New Roman" w:hAnsi="Times New Roman"/>
        </w:rPr>
        <w:t xml:space="preserve"> </w:t>
      </w:r>
    </w:p>
    <w:p w:rsidR="00285A43" w:rsidRDefault="00A156E3">
      <w:pPr>
        <w:keepNext/>
        <w:widowControl/>
        <w:rPr>
          <w:rFonts w:ascii="Times New Roman" w:hAnsi="Times New Roman"/>
        </w:rPr>
      </w:pPr>
    </w:p>
    <w:p w:rsidR="00285A43" w:rsidRDefault="00A156E3">
      <w:pPr>
        <w:rPr>
          <w:rFonts w:ascii="Times New Roman" w:hAnsi="Times New Roman"/>
        </w:rPr>
      </w:pPr>
      <w:r>
        <w:rPr>
          <w:rFonts w:ascii="Times New Roman" w:hAnsi="Times New Roman"/>
        </w:rPr>
        <w:t>The Interconnection Customer shall be responsible for the actual cos</w:t>
      </w:r>
      <w:r>
        <w:rPr>
          <w:rFonts w:ascii="Times New Roman" w:hAnsi="Times New Roman"/>
        </w:rPr>
        <w:t>t of the Relocation Work.</w:t>
      </w:r>
    </w:p>
    <w:p w:rsidR="00285A43" w:rsidRDefault="00A156E3">
      <w:pPr>
        <w:widowControl/>
        <w:rPr>
          <w:rFonts w:ascii="Times New Roman" w:hAnsi="Times New Roman"/>
        </w:rPr>
      </w:pPr>
    </w:p>
    <w:p w:rsidR="00285A43" w:rsidRDefault="00A156E3">
      <w:pPr>
        <w:widowControl/>
        <w:rPr>
          <w:rFonts w:ascii="Times New Roman" w:hAnsi="Times New Roman"/>
        </w:rPr>
      </w:pPr>
      <w:r>
        <w:rPr>
          <w:rFonts w:ascii="Times New Roman" w:hAnsi="Times New Roman"/>
        </w:rPr>
        <w:t xml:space="preserve"> </w:t>
      </w:r>
    </w:p>
    <w:p w:rsidR="00285A43" w:rsidRDefault="00A156E3">
      <w:pPr>
        <w:widowControl/>
        <w:spacing w:after="240"/>
        <w:ind w:left="720" w:hanging="720"/>
        <w:rPr>
          <w:rFonts w:ascii="Times New Roman" w:hAnsi="Times New Roman"/>
          <w:b/>
        </w:rPr>
      </w:pPr>
      <w:bookmarkStart w:id="0" w:name="_GoBack"/>
      <w:bookmarkEnd w:id="0"/>
      <w:r>
        <w:rPr>
          <w:rFonts w:ascii="Times New Roman" w:hAnsi="Times New Roman"/>
          <w:b/>
        </w:rPr>
        <w:t xml:space="preserve">H. </w:t>
      </w:r>
      <w:r>
        <w:rPr>
          <w:rFonts w:ascii="Times New Roman" w:hAnsi="Times New Roman"/>
          <w:b/>
        </w:rPr>
        <w:tab/>
        <w:t>O&amp;M EXPENSES FOR CONNECTING TRANSMISSION OWNER’S INTERCONNECTION FACILITIES</w:t>
      </w:r>
    </w:p>
    <w:p w:rsidR="00285A43" w:rsidRDefault="00A156E3">
      <w:pPr>
        <w:widowControl/>
        <w:ind w:left="720"/>
        <w:rPr>
          <w:rFonts w:ascii="Times New Roman" w:hAnsi="Times New Roman"/>
        </w:rPr>
      </w:pPr>
      <w:r>
        <w:rPr>
          <w:rFonts w:ascii="Times New Roman" w:hAnsi="Times New Roman"/>
        </w:rPr>
        <w:t>In accordance with Article 4.1.2 of this SGIA, the Interconnection Customer shall</w:t>
      </w:r>
    </w:p>
    <w:p w:rsidR="00285A43" w:rsidRDefault="00A156E3">
      <w:pPr>
        <w:widowControl/>
        <w:ind w:left="720" w:hanging="720"/>
        <w:rPr>
          <w:rFonts w:ascii="Times New Roman" w:hAnsi="Times New Roman"/>
        </w:rPr>
      </w:pPr>
      <w:r>
        <w:rPr>
          <w:rFonts w:ascii="Times New Roman" w:hAnsi="Times New Roman"/>
        </w:rPr>
        <w:t>be responsible for all reasonable expenses (“O&amp;M Expenses”) assoc</w:t>
      </w:r>
      <w:r>
        <w:rPr>
          <w:rFonts w:ascii="Times New Roman" w:hAnsi="Times New Roman"/>
        </w:rPr>
        <w:t>iated with the</w:t>
      </w:r>
    </w:p>
    <w:p w:rsidR="00285A43" w:rsidRDefault="00A156E3">
      <w:pPr>
        <w:widowControl/>
        <w:ind w:left="720" w:hanging="720"/>
        <w:rPr>
          <w:rFonts w:ascii="Times New Roman" w:hAnsi="Times New Roman"/>
        </w:rPr>
      </w:pPr>
      <w:r>
        <w:rPr>
          <w:rFonts w:ascii="Times New Roman" w:hAnsi="Times New Roman"/>
        </w:rPr>
        <w:t>operation, maintenance, repair and replacement of the Connecting Transmission Owner’s</w:t>
      </w:r>
    </w:p>
    <w:p w:rsidR="00285A43" w:rsidRDefault="00A156E3">
      <w:pPr>
        <w:widowControl/>
        <w:ind w:left="720" w:hanging="720"/>
        <w:rPr>
          <w:rFonts w:ascii="Times New Roman" w:hAnsi="Times New Roman"/>
        </w:rPr>
      </w:pPr>
      <w:r>
        <w:rPr>
          <w:rFonts w:ascii="Times New Roman" w:hAnsi="Times New Roman"/>
        </w:rPr>
        <w:t>Interconnection Facilities listed at Section C of this Attachment.</w:t>
      </w:r>
    </w:p>
    <w:p w:rsidR="00285A43" w:rsidRDefault="00A156E3">
      <w:pPr>
        <w:widowControl/>
        <w:ind w:left="720" w:hanging="720"/>
        <w:rPr>
          <w:rFonts w:ascii="Times New Roman" w:hAnsi="Times New Roman"/>
        </w:rPr>
      </w:pPr>
    </w:p>
    <w:p w:rsidR="00285A43" w:rsidRDefault="00A156E3">
      <w:pPr>
        <w:widowControl/>
        <w:ind w:firstLine="720"/>
        <w:rPr>
          <w:rFonts w:ascii="Times New Roman" w:hAnsi="Times New Roman"/>
        </w:rPr>
      </w:pPr>
      <w:r>
        <w:rPr>
          <w:rFonts w:ascii="Times New Roman" w:hAnsi="Times New Roman"/>
        </w:rPr>
        <w:t>Commencing on the effective date of this Amended and Restated SGIA, the Interconnection</w:t>
      </w:r>
      <w:r>
        <w:rPr>
          <w:rFonts w:ascii="Times New Roman" w:hAnsi="Times New Roman"/>
        </w:rPr>
        <w:t xml:space="preserve"> Customer shall pay Connecting Transmission Owner for all actual O&amp;M Expenses incurred by the Connecting Transmission Owner, which expenses shall be billed by the Connecting Transmission Owner quarterly as accumulated during the quarter for which they were</w:t>
      </w:r>
      <w:r>
        <w:rPr>
          <w:rFonts w:ascii="Times New Roman" w:hAnsi="Times New Roman"/>
        </w:rPr>
        <w:t xml:space="preserve"> incurred.  Connecting Transmission Owner shall promptly, but no later than March 31, 2013, provide the Interconnection Customer with a statement of the Cost of Connecting Transmission Owner Interconnection Facilities for inclusion the table set forth in A</w:t>
      </w:r>
      <w:r>
        <w:rPr>
          <w:rFonts w:ascii="Times New Roman" w:hAnsi="Times New Roman"/>
        </w:rPr>
        <w:t xml:space="preserve">ttachment 2, Section E.  The Interconnection Customer shall have seven days following the receipt of such statement of the Cost of Connecting Transmission Owner Interconnection Facilities to notify Connecting Transmission Owner of its election to pay such </w:t>
      </w:r>
      <w:r>
        <w:rPr>
          <w:rFonts w:ascii="Times New Roman" w:hAnsi="Times New Roman"/>
        </w:rPr>
        <w:t>O&amp;M Expenses either under the procedure described in Option 1 or Option 2 below.</w:t>
      </w:r>
    </w:p>
    <w:p w:rsidR="00285A43" w:rsidRDefault="00A156E3">
      <w:pPr>
        <w:widowControl/>
        <w:ind w:left="720" w:hanging="720"/>
        <w:rPr>
          <w:rFonts w:ascii="Times New Roman" w:hAnsi="Times New Roman"/>
        </w:rPr>
      </w:pPr>
    </w:p>
    <w:p w:rsidR="00285A43" w:rsidRDefault="00A156E3">
      <w:pPr>
        <w:widowControl/>
        <w:ind w:left="720" w:hanging="720"/>
        <w:rPr>
          <w:rFonts w:ascii="Times New Roman" w:hAnsi="Times New Roman"/>
          <w:b/>
        </w:rPr>
      </w:pPr>
      <w:r>
        <w:rPr>
          <w:rFonts w:ascii="Times New Roman" w:hAnsi="Times New Roman"/>
          <w:b/>
        </w:rPr>
        <w:t>Option 1:</w:t>
      </w:r>
    </w:p>
    <w:p w:rsidR="00285A43" w:rsidRDefault="00A156E3">
      <w:pPr>
        <w:widowControl/>
        <w:ind w:left="720" w:hanging="720"/>
        <w:rPr>
          <w:rFonts w:ascii="Times New Roman" w:hAnsi="Times New Roman"/>
        </w:rPr>
      </w:pPr>
    </w:p>
    <w:p w:rsidR="00285A43" w:rsidRDefault="00A156E3">
      <w:pPr>
        <w:widowControl/>
        <w:ind w:firstLine="720"/>
        <w:rPr>
          <w:rFonts w:ascii="Times New Roman" w:hAnsi="Times New Roman"/>
        </w:rPr>
      </w:pPr>
      <w:r>
        <w:rPr>
          <w:rFonts w:ascii="Times New Roman" w:hAnsi="Times New Roman"/>
        </w:rPr>
        <w:t xml:space="preserve">The Interconnection Customer shall pay to Connecting Transmission Owner for O&amp;M Expenses each month during the term of this Agreement an amount equal to 1/12 of </w:t>
      </w:r>
      <w:r>
        <w:rPr>
          <w:rFonts w:ascii="Times New Roman" w:hAnsi="Times New Roman"/>
        </w:rPr>
        <w:t>the product of 9% and the total cost of such Connecting Transmission Owner Interconnection Facilities as listed at Section D of this Attachment.</w:t>
      </w:r>
    </w:p>
    <w:p w:rsidR="00285A43" w:rsidRDefault="00A156E3">
      <w:pPr>
        <w:widowControl/>
        <w:rPr>
          <w:rFonts w:ascii="Times New Roman" w:hAnsi="Times New Roman"/>
        </w:rPr>
      </w:pPr>
    </w:p>
    <w:p w:rsidR="00285A43" w:rsidRPr="00EA029E" w:rsidRDefault="00A156E3">
      <w:pPr>
        <w:widowControl/>
        <w:ind w:left="720"/>
        <w:rPr>
          <w:rFonts w:ascii="Times New Roman" w:hAnsi="Times New Roman"/>
        </w:rPr>
      </w:pPr>
      <w:r>
        <w:rPr>
          <w:rFonts w:ascii="Times New Roman" w:hAnsi="Times New Roman"/>
        </w:rPr>
        <w:t xml:space="preserve">Estimated Monthly O&amp;M calculation = 1/12 x 0.09 x </w:t>
      </w:r>
      <w:r w:rsidRPr="00EA029E">
        <w:rPr>
          <w:rFonts w:ascii="Times New Roman" w:hAnsi="Times New Roman"/>
        </w:rPr>
        <w:t xml:space="preserve">$[to be provided] </w:t>
      </w:r>
    </w:p>
    <w:p w:rsidR="00285A43" w:rsidRPr="00EA029E" w:rsidRDefault="00A156E3">
      <w:pPr>
        <w:widowControl/>
        <w:ind w:left="720"/>
        <w:rPr>
          <w:rFonts w:ascii="Times New Roman" w:hAnsi="Times New Roman"/>
        </w:rPr>
      </w:pPr>
    </w:p>
    <w:p w:rsidR="00285A43" w:rsidRDefault="00A156E3">
      <w:pPr>
        <w:widowControl/>
        <w:ind w:left="720"/>
        <w:rPr>
          <w:rFonts w:ascii="Times New Roman" w:hAnsi="Times New Roman"/>
        </w:rPr>
      </w:pPr>
      <w:r w:rsidRPr="00EA029E">
        <w:rPr>
          <w:rFonts w:ascii="Times New Roman" w:hAnsi="Times New Roman"/>
        </w:rPr>
        <w:t>Estimated Monthly O&amp;M payment =  $ [to b</w:t>
      </w:r>
      <w:r w:rsidRPr="00EA029E">
        <w:rPr>
          <w:rFonts w:ascii="Times New Roman" w:hAnsi="Times New Roman"/>
        </w:rPr>
        <w:t>e calculated]</w:t>
      </w:r>
    </w:p>
    <w:p w:rsidR="00285A43" w:rsidRDefault="00A156E3">
      <w:pPr>
        <w:widowControl/>
        <w:rPr>
          <w:rFonts w:ascii="Times New Roman" w:hAnsi="Times New Roman"/>
        </w:rPr>
      </w:pPr>
    </w:p>
    <w:p w:rsidR="00285A43" w:rsidRDefault="00A156E3">
      <w:pPr>
        <w:ind w:firstLine="720"/>
        <w:rPr>
          <w:rFonts w:ascii="Times New Roman" w:hAnsi="Times New Roman"/>
        </w:rPr>
      </w:pPr>
      <w:r>
        <w:rPr>
          <w:rFonts w:ascii="Times New Roman" w:hAnsi="Times New Roman"/>
        </w:rPr>
        <w:t xml:space="preserve">The Connecting Transmission Owner will invoice the Interconnection Customer for all O&amp;M payments due to be made by the Interconnection Customer on a monthly basis in accordance with Section 6.1 of this Agreement. </w:t>
      </w:r>
    </w:p>
    <w:p w:rsidR="00285A43" w:rsidRDefault="00A156E3">
      <w:pPr>
        <w:widowControl/>
        <w:spacing w:after="240"/>
        <w:rPr>
          <w:rFonts w:ascii="Times New Roman" w:hAnsi="Times New Roman"/>
          <w:b/>
        </w:rPr>
      </w:pPr>
    </w:p>
    <w:p w:rsidR="00285A43" w:rsidRDefault="00A156E3">
      <w:pPr>
        <w:widowControl/>
        <w:spacing w:after="240"/>
        <w:rPr>
          <w:rFonts w:ascii="Times New Roman" w:hAnsi="Times New Roman"/>
          <w:b/>
        </w:rPr>
      </w:pPr>
      <w:r>
        <w:rPr>
          <w:rFonts w:ascii="Times New Roman" w:hAnsi="Times New Roman"/>
          <w:b/>
        </w:rPr>
        <w:t>Option 2:</w:t>
      </w:r>
    </w:p>
    <w:p w:rsidR="00285A43" w:rsidRDefault="00A156E3">
      <w:pPr>
        <w:widowControl/>
        <w:spacing w:after="240"/>
        <w:rPr>
          <w:rFonts w:ascii="Times New Roman" w:hAnsi="Times New Roman"/>
        </w:rPr>
      </w:pPr>
      <w:r>
        <w:rPr>
          <w:rFonts w:ascii="Times New Roman" w:hAnsi="Times New Roman"/>
          <w:b/>
        </w:rPr>
        <w:t xml:space="preserve"> </w:t>
      </w:r>
      <w:r>
        <w:rPr>
          <w:rFonts w:ascii="Times New Roman" w:hAnsi="Times New Roman"/>
          <w:b/>
        </w:rPr>
        <w:tab/>
      </w:r>
      <w:r>
        <w:rPr>
          <w:rFonts w:ascii="Times New Roman" w:hAnsi="Times New Roman"/>
        </w:rPr>
        <w:t>The Interconne</w:t>
      </w:r>
      <w:r>
        <w:rPr>
          <w:rFonts w:ascii="Times New Roman" w:hAnsi="Times New Roman"/>
        </w:rPr>
        <w:t>ction Customer shall pay for all actual O&amp;M Expenses incurred by the Connecting Transmission Owner, which expenses shall be billed by the Connecting Transmission Owner quarterly as accumulated during the quarter for which they were incurred.</w:t>
      </w:r>
    </w:p>
    <w:p w:rsidR="00285A43" w:rsidRDefault="00A156E3">
      <w:pPr>
        <w:ind w:firstLine="720"/>
        <w:rPr>
          <w:rFonts w:ascii="Times New Roman" w:hAnsi="Times New Roman"/>
        </w:rPr>
      </w:pPr>
      <w:r>
        <w:rPr>
          <w:rFonts w:ascii="Times New Roman" w:hAnsi="Times New Roman"/>
        </w:rPr>
        <w:t>The Connecting</w:t>
      </w:r>
      <w:r>
        <w:rPr>
          <w:rFonts w:ascii="Times New Roman" w:hAnsi="Times New Roman"/>
        </w:rPr>
        <w:t xml:space="preserve"> Transmission Owner will invoice the Interconnection Customer for all O&amp;M payments due to be made by the Interconnection Customer on a monthly basis in accordance with Section 6.1 of this Agreement. </w:t>
      </w:r>
    </w:p>
    <w:p w:rsidR="00285A43" w:rsidRDefault="00A156E3">
      <w:pPr>
        <w:widowControl/>
        <w:spacing w:after="240"/>
        <w:rPr>
          <w:rFonts w:ascii="Times New Roman" w:hAnsi="Times New Roman"/>
        </w:rPr>
        <w:sectPr w:rsidR="00285A43">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header="720" w:footer="720" w:gutter="0"/>
          <w:pgNumType w:start="1"/>
          <w:cols w:space="720"/>
          <w:noEndnote/>
        </w:sectPr>
      </w:pPr>
    </w:p>
    <w:p w:rsidR="00285A43" w:rsidRDefault="00A156E3">
      <w:pPr>
        <w:keepNext/>
        <w:widowControl/>
        <w:overflowPunct w:val="0"/>
        <w:jc w:val="right"/>
        <w:textAlignment w:val="baseline"/>
        <w:rPr>
          <w:rFonts w:ascii="Times New Roman" w:hAnsi="Times New Roman"/>
        </w:rPr>
      </w:pPr>
      <w:r>
        <w:rPr>
          <w:rFonts w:ascii="Times New Roman" w:hAnsi="Times New Roman"/>
          <w:b/>
          <w:bCs/>
        </w:rPr>
        <w:t>Attachment 3</w:t>
      </w:r>
    </w:p>
    <w:p w:rsidR="00285A43" w:rsidRDefault="00A156E3">
      <w:pPr>
        <w:keepNext/>
        <w:keepLines/>
        <w:widowControl/>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w:t>
      </w:r>
      <w:r>
        <w:rPr>
          <w:rFonts w:ascii="Times New Roman" w:hAnsi="Times New Roman"/>
          <w:b/>
          <w:bCs/>
        </w:rPr>
        <w:t>s</w:t>
      </w:r>
    </w:p>
    <w:p w:rsidR="00285A43" w:rsidRDefault="00A156E3">
      <w:pPr>
        <w:keepNext/>
        <w:keepLines/>
        <w:widowControl/>
        <w:spacing w:before="240" w:after="240"/>
        <w:ind w:right="634"/>
        <w:jc w:val="center"/>
        <w:rPr>
          <w:rFonts w:ascii="Times New Roman" w:hAnsi="Times New Roman"/>
          <w:bCs/>
        </w:rPr>
      </w:pPr>
      <w:r>
        <w:rPr>
          <w:rFonts w:ascii="Times New Roman" w:hAnsi="Times New Roman"/>
          <w:bCs/>
        </w:rPr>
        <w:t>(See Following Page.)</w:t>
      </w:r>
    </w:p>
    <w:p w:rsidR="00285A43" w:rsidRDefault="00A156E3">
      <w:pPr>
        <w:widowControl/>
        <w:jc w:val="center"/>
        <w:rPr>
          <w:rFonts w:ascii="Times New Roman" w:hAnsi="Times New Roman"/>
        </w:rPr>
        <w:sectPr w:rsidR="00285A43">
          <w:headerReference w:type="even" r:id="rId37"/>
          <w:headerReference w:type="default" r:id="rId38"/>
          <w:footerReference w:type="even" r:id="rId39"/>
          <w:footerReference w:type="default" r:id="rId40"/>
          <w:headerReference w:type="first" r:id="rId41"/>
          <w:footerReference w:type="first" r:id="rId42"/>
          <w:pgSz w:w="12240" w:h="15840"/>
          <w:pgMar w:top="1440" w:right="1800" w:bottom="1440" w:left="1800" w:header="720" w:footer="720" w:gutter="0"/>
          <w:pgNumType w:start="1"/>
          <w:cols w:space="720"/>
          <w:noEndnote/>
        </w:sectPr>
      </w:pPr>
      <w:r>
        <w:rPr>
          <w:rFonts w:ascii="Times New Roman" w:hAnsi="Times New Roman"/>
          <w:b/>
          <w:bCs/>
        </w:rPr>
        <w:br w:type="page"/>
      </w:r>
      <w:r w:rsidR="00701064">
        <w:object w:dxaOrig="10391" w:dyaOrig="15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5pt;height:621.15pt" o:ole="">
            <v:imagedata r:id="rId43" o:title=""/>
          </v:shape>
          <o:OLEObject Type="Embed" ProgID="Visio.Drawing.6" ShapeID="_x0000_i1025" DrawAspect="Content" ObjectID="_1551823487" r:id="rId44"/>
        </w:object>
      </w:r>
    </w:p>
    <w:p w:rsidR="00285A43" w:rsidRDefault="00A156E3">
      <w:pPr>
        <w:widowControl/>
        <w:jc w:val="right"/>
        <w:rPr>
          <w:rFonts w:ascii="Times New Roman" w:hAnsi="Times New Roman"/>
          <w:b/>
          <w:bCs/>
        </w:rPr>
      </w:pPr>
      <w:r>
        <w:rPr>
          <w:rFonts w:ascii="Times New Roman" w:hAnsi="Times New Roman"/>
          <w:b/>
          <w:bCs/>
        </w:rPr>
        <w:t>Attachm</w:t>
      </w:r>
      <w:r>
        <w:rPr>
          <w:rFonts w:ascii="Times New Roman" w:hAnsi="Times New Roman"/>
          <w:b/>
          <w:bCs/>
        </w:rPr>
        <w:t>ent 4</w:t>
      </w:r>
    </w:p>
    <w:p w:rsidR="00285A43" w:rsidRDefault="00A156E3">
      <w:pPr>
        <w:widowControl/>
        <w:jc w:val="center"/>
        <w:rPr>
          <w:rFonts w:ascii="Times New Roman" w:hAnsi="Times New Roman"/>
          <w:b/>
          <w:bCs/>
        </w:rPr>
      </w:pPr>
      <w:r>
        <w:rPr>
          <w:rFonts w:ascii="Times New Roman" w:hAnsi="Times New Roman"/>
          <w:b/>
          <w:bCs/>
        </w:rPr>
        <w:t>Milestones</w:t>
      </w:r>
    </w:p>
    <w:p w:rsidR="00285A43" w:rsidRDefault="00A156E3">
      <w:pPr>
        <w:widowControl/>
        <w:rPr>
          <w:rFonts w:ascii="Times New Roman" w:hAnsi="Times New Roman"/>
        </w:rPr>
      </w:pPr>
    </w:p>
    <w:p w:rsidR="00285A43" w:rsidRDefault="00A156E3">
      <w:pPr>
        <w:widowControl/>
        <w:tabs>
          <w:tab w:val="left" w:pos="2154"/>
        </w:tabs>
        <w:rPr>
          <w:rFonts w:ascii="Times New Roman" w:hAnsi="Times New Roman"/>
        </w:rPr>
      </w:pPr>
      <w:r>
        <w:rPr>
          <w:rFonts w:ascii="Times New Roman" w:hAnsi="Times New Roman"/>
        </w:rPr>
        <w:t xml:space="preserve">In-Service Date </w:t>
      </w:r>
      <w:r>
        <w:rPr>
          <w:rFonts w:ascii="Times New Roman" w:hAnsi="Times New Roman"/>
        </w:rPr>
        <w:t xml:space="preserve">PHASE I: </w:t>
      </w:r>
      <w:r>
        <w:rPr>
          <w:rFonts w:ascii="Times New Roman" w:hAnsi="Times New Roman"/>
        </w:rPr>
        <w:t>December 2010</w:t>
      </w:r>
      <w:r>
        <w:rPr>
          <w:rFonts w:ascii="Times New Roman" w:hAnsi="Times New Roman"/>
        </w:rPr>
        <w:t>; PHASE II:  TBD</w:t>
      </w:r>
    </w:p>
    <w:p w:rsidR="00285A43" w:rsidRDefault="00A156E3">
      <w:pPr>
        <w:widowControl/>
        <w:tabs>
          <w:tab w:val="left" w:pos="2154"/>
        </w:tabs>
        <w:rPr>
          <w:rFonts w:ascii="Times New Roman" w:hAnsi="Times New Roman"/>
        </w:rPr>
      </w:pPr>
    </w:p>
    <w:p w:rsidR="00285A43" w:rsidRDefault="00A156E3">
      <w:pPr>
        <w:widowControl/>
        <w:rPr>
          <w:rFonts w:ascii="Times New Roman" w:hAnsi="Times New Roman"/>
        </w:rPr>
      </w:pPr>
      <w:r>
        <w:rPr>
          <w:rFonts w:ascii="Times New Roman" w:hAnsi="Times New Roman"/>
        </w:rPr>
        <w:t>Critical milestones and responsibility as agreed to by the Parties:</w:t>
      </w:r>
    </w:p>
    <w:p w:rsidR="00285A43" w:rsidRDefault="00A156E3">
      <w:pPr>
        <w:widowControl/>
        <w:tabs>
          <w:tab w:val="left" w:pos="204"/>
        </w:tabs>
        <w:rPr>
          <w:rFonts w:ascii="Times New Roman" w:hAnsi="Times New Roman"/>
        </w:rPr>
      </w:pPr>
    </w:p>
    <w:tbl>
      <w:tblPr>
        <w:tblW w:w="4624"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99"/>
        <w:gridCol w:w="2837"/>
        <w:gridCol w:w="1817"/>
        <w:gridCol w:w="2437"/>
      </w:tblGrid>
      <w:tr w:rsidR="00701064">
        <w:trPr>
          <w:trHeight w:val="270"/>
        </w:trPr>
        <w:tc>
          <w:tcPr>
            <w:tcW w:w="671" w:type="pct"/>
            <w:tcBorders>
              <w:top w:val="single" w:sz="8" w:space="0" w:color="auto"/>
            </w:tcBorders>
          </w:tcPr>
          <w:p w:rsidR="00285A43" w:rsidRDefault="00A156E3">
            <w:pPr>
              <w:widowControl/>
              <w:spacing w:after="240"/>
              <w:rPr>
                <w:rFonts w:ascii="Times New Roman" w:hAnsi="Times New Roman"/>
              </w:rPr>
            </w:pPr>
          </w:p>
        </w:tc>
        <w:tc>
          <w:tcPr>
            <w:tcW w:w="1732" w:type="pct"/>
            <w:tcBorders>
              <w:top w:val="single" w:sz="8" w:space="0" w:color="auto"/>
            </w:tcBorders>
            <w:vAlign w:val="center"/>
          </w:tcPr>
          <w:p w:rsidR="00285A43" w:rsidRDefault="00A156E3">
            <w:pPr>
              <w:widowControl/>
              <w:spacing w:after="240"/>
              <w:rPr>
                <w:rFonts w:ascii="Times New Roman" w:hAnsi="Times New Roman"/>
              </w:rPr>
            </w:pPr>
            <w:r>
              <w:rPr>
                <w:rFonts w:ascii="Times New Roman" w:hAnsi="Times New Roman"/>
              </w:rPr>
              <w:t>Milestone</w:t>
            </w:r>
          </w:p>
        </w:tc>
        <w:tc>
          <w:tcPr>
            <w:tcW w:w="1109" w:type="pct"/>
            <w:tcBorders>
              <w:top w:val="single" w:sz="8" w:space="0" w:color="auto"/>
            </w:tcBorders>
            <w:vAlign w:val="center"/>
          </w:tcPr>
          <w:p w:rsidR="00285A43" w:rsidRDefault="00A156E3">
            <w:pPr>
              <w:widowControl/>
              <w:spacing w:after="240"/>
              <w:rPr>
                <w:rFonts w:ascii="Times New Roman" w:hAnsi="Times New Roman"/>
              </w:rPr>
            </w:pPr>
            <w:r>
              <w:rPr>
                <w:rFonts w:ascii="Times New Roman" w:hAnsi="Times New Roman"/>
              </w:rPr>
              <w:t>Date</w:t>
            </w:r>
          </w:p>
        </w:tc>
        <w:tc>
          <w:tcPr>
            <w:tcW w:w="1488" w:type="pct"/>
            <w:tcBorders>
              <w:top w:val="single" w:sz="8" w:space="0" w:color="auto"/>
            </w:tcBorders>
          </w:tcPr>
          <w:p w:rsidR="00285A43" w:rsidRDefault="00A156E3">
            <w:pPr>
              <w:widowControl/>
              <w:spacing w:after="240"/>
              <w:rPr>
                <w:rFonts w:ascii="Times New Roman" w:hAnsi="Times New Roman"/>
              </w:rPr>
            </w:pPr>
            <w:r>
              <w:rPr>
                <w:rFonts w:ascii="Times New Roman" w:hAnsi="Times New Roman"/>
              </w:rPr>
              <w:t>Responsible Party</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Complete Engineering Design</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Connecting Transmission Owner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Place Equipment Orders</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Connecting Transmission Owner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Commence Small Generating Facility construction</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Interconnection Customer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Complete Interconnection Customer’s Interconnection Facilities (SRS Substation)</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 xml:space="preserve">Interconnection Customer </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Complete Connecting Transmission Owner RTU upgrades</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Connecting Transmission Owner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Complete Connecting Transmission Owner Energy Control Center Modeling</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Connecting Transmission Owner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 xml:space="preserve">Testing and </w:t>
            </w:r>
            <w:r>
              <w:rPr>
                <w:rFonts w:ascii="Times New Roman" w:hAnsi="Times New Roman"/>
              </w:rPr>
              <w:t>commissioning, Phase I – 8 MW</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 xml:space="preserve">Interconnection Customer/Connecting Transmission Owner </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In-Service Date, Phase I  (8 MW)</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Interconnection Customer</w:t>
            </w:r>
          </w:p>
        </w:tc>
      </w:tr>
      <w:tr w:rsidR="00701064">
        <w:trPr>
          <w:trHeight w:val="270"/>
        </w:trPr>
        <w:tc>
          <w:tcPr>
            <w:tcW w:w="671" w:type="pct"/>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285A43" w:rsidRDefault="00A156E3">
            <w:pPr>
              <w:widowControl/>
              <w:spacing w:after="240"/>
              <w:rPr>
                <w:rFonts w:ascii="Times New Roman" w:hAnsi="Times New Roman"/>
              </w:rPr>
            </w:pPr>
            <w:r>
              <w:rPr>
                <w:rFonts w:ascii="Times New Roman" w:hAnsi="Times New Roman"/>
              </w:rPr>
              <w:t>Line Relocation Work</w:t>
            </w:r>
          </w:p>
        </w:tc>
        <w:tc>
          <w:tcPr>
            <w:tcW w:w="1109" w:type="pct"/>
            <w:vAlign w:val="center"/>
          </w:tcPr>
          <w:p w:rsidR="00285A43" w:rsidRDefault="00A156E3">
            <w:pPr>
              <w:widowControl/>
              <w:spacing w:after="240"/>
              <w:rPr>
                <w:rFonts w:ascii="Times New Roman" w:hAnsi="Times New Roman"/>
              </w:rPr>
            </w:pPr>
            <w:r>
              <w:rPr>
                <w:rFonts w:ascii="Times New Roman" w:hAnsi="Times New Roman"/>
              </w:rPr>
              <w:t xml:space="preserve">Completed   </w:t>
            </w:r>
          </w:p>
        </w:tc>
        <w:tc>
          <w:tcPr>
            <w:tcW w:w="1488" w:type="pct"/>
          </w:tcPr>
          <w:p w:rsidR="00285A43" w:rsidRDefault="00A156E3">
            <w:pPr>
              <w:widowControl/>
              <w:spacing w:after="240"/>
              <w:rPr>
                <w:rFonts w:ascii="Times New Roman" w:hAnsi="Times New Roman"/>
              </w:rPr>
            </w:pPr>
            <w:r>
              <w:rPr>
                <w:rFonts w:ascii="Times New Roman" w:hAnsi="Times New Roman"/>
              </w:rPr>
              <w:t>Connecting Transmission Owner</w:t>
            </w:r>
          </w:p>
        </w:tc>
      </w:tr>
      <w:tr w:rsidR="00701064">
        <w:trPr>
          <w:trHeight w:val="270"/>
        </w:trPr>
        <w:tc>
          <w:tcPr>
            <w:tcW w:w="671" w:type="pct"/>
          </w:tcPr>
          <w:p w:rsidR="009D4BCA"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9D4BCA" w:rsidRDefault="00A156E3">
            <w:pPr>
              <w:widowControl/>
              <w:spacing w:after="240"/>
              <w:rPr>
                <w:rFonts w:ascii="Times New Roman" w:hAnsi="Times New Roman"/>
              </w:rPr>
            </w:pPr>
            <w:r>
              <w:rPr>
                <w:rFonts w:ascii="Times New Roman" w:hAnsi="Times New Roman"/>
              </w:rPr>
              <w:t xml:space="preserve">Breaker </w:t>
            </w:r>
            <w:r>
              <w:rPr>
                <w:rFonts w:ascii="Times New Roman" w:hAnsi="Times New Roman"/>
              </w:rPr>
              <w:t>Relocation Work</w:t>
            </w:r>
          </w:p>
        </w:tc>
        <w:tc>
          <w:tcPr>
            <w:tcW w:w="1109" w:type="pct"/>
            <w:vAlign w:val="center"/>
          </w:tcPr>
          <w:p w:rsidR="009D4BCA" w:rsidRDefault="00A156E3">
            <w:pPr>
              <w:widowControl/>
              <w:spacing w:after="240"/>
              <w:rPr>
                <w:rFonts w:ascii="Times New Roman" w:hAnsi="Times New Roman"/>
              </w:rPr>
            </w:pPr>
            <w:r>
              <w:rPr>
                <w:rFonts w:ascii="Times New Roman" w:hAnsi="Times New Roman"/>
              </w:rPr>
              <w:t>Later of Feb 28, 2013</w:t>
            </w:r>
            <w:r>
              <w:rPr>
                <w:rFonts w:ascii="Times New Roman" w:hAnsi="Times New Roman"/>
              </w:rPr>
              <w:t xml:space="preserve"> or 60 days following the</w:t>
            </w:r>
            <w:r>
              <w:rPr>
                <w:rFonts w:ascii="Times New Roman" w:hAnsi="Times New Roman"/>
              </w:rPr>
              <w:t xml:space="preserve"> close of sale of Westover Generating Station</w:t>
            </w:r>
          </w:p>
        </w:tc>
        <w:tc>
          <w:tcPr>
            <w:tcW w:w="1488" w:type="pct"/>
          </w:tcPr>
          <w:p w:rsidR="009D4BCA" w:rsidRDefault="00A156E3">
            <w:pPr>
              <w:widowControl/>
              <w:spacing w:after="240"/>
              <w:rPr>
                <w:rFonts w:ascii="Times New Roman" w:hAnsi="Times New Roman"/>
              </w:rPr>
            </w:pPr>
            <w:r>
              <w:rPr>
                <w:rFonts w:ascii="Times New Roman" w:hAnsi="Times New Roman"/>
              </w:rPr>
              <w:t>Inteconnection Customer</w:t>
            </w:r>
          </w:p>
        </w:tc>
      </w:tr>
      <w:tr w:rsidR="00701064" w:rsidTr="001E1F03">
        <w:trPr>
          <w:trHeight w:val="270"/>
        </w:trPr>
        <w:tc>
          <w:tcPr>
            <w:tcW w:w="671" w:type="pct"/>
            <w:tcBorders>
              <w:bottom w:val="single" w:sz="6" w:space="0" w:color="auto"/>
            </w:tcBorders>
          </w:tcPr>
          <w:p w:rsidR="00285A43" w:rsidRDefault="00A156E3">
            <w:pPr>
              <w:widowControl/>
              <w:numPr>
                <w:ilvl w:val="0"/>
                <w:numId w:val="2"/>
              </w:numPr>
              <w:overflowPunct w:val="0"/>
              <w:spacing w:after="240"/>
              <w:ind w:left="720" w:hanging="360"/>
              <w:textAlignment w:val="baseline"/>
              <w:rPr>
                <w:rFonts w:ascii="Times New Roman" w:hAnsi="Times New Roman"/>
              </w:rPr>
            </w:pPr>
          </w:p>
        </w:tc>
        <w:tc>
          <w:tcPr>
            <w:tcW w:w="1732" w:type="pct"/>
            <w:tcBorders>
              <w:bottom w:val="single" w:sz="6" w:space="0" w:color="auto"/>
            </w:tcBorders>
            <w:vAlign w:val="center"/>
          </w:tcPr>
          <w:p w:rsidR="00285A43" w:rsidRDefault="00A156E3">
            <w:pPr>
              <w:widowControl/>
              <w:spacing w:after="240"/>
              <w:rPr>
                <w:rFonts w:ascii="Times New Roman" w:hAnsi="Times New Roman"/>
              </w:rPr>
            </w:pPr>
            <w:r>
              <w:rPr>
                <w:rFonts w:ascii="Times New Roman" w:hAnsi="Times New Roman"/>
              </w:rPr>
              <w:t>Testing and commissioning, Phase II – 12 MW</w:t>
            </w:r>
          </w:p>
        </w:tc>
        <w:tc>
          <w:tcPr>
            <w:tcW w:w="1109" w:type="pct"/>
            <w:tcBorders>
              <w:bottom w:val="single" w:sz="6" w:space="0" w:color="auto"/>
            </w:tcBorders>
            <w:vAlign w:val="center"/>
          </w:tcPr>
          <w:p w:rsidR="00285A43" w:rsidRDefault="00A156E3">
            <w:pPr>
              <w:widowControl/>
              <w:spacing w:after="240"/>
              <w:rPr>
                <w:rFonts w:ascii="Times New Roman" w:hAnsi="Times New Roman"/>
              </w:rPr>
            </w:pPr>
            <w:r>
              <w:rPr>
                <w:rFonts w:ascii="Times New Roman" w:hAnsi="Times New Roman"/>
              </w:rPr>
              <w:t>TBD subject to review as applicable.</w:t>
            </w:r>
          </w:p>
        </w:tc>
        <w:tc>
          <w:tcPr>
            <w:tcW w:w="1488" w:type="pct"/>
            <w:tcBorders>
              <w:bottom w:val="single" w:sz="6" w:space="0" w:color="auto"/>
            </w:tcBorders>
          </w:tcPr>
          <w:p w:rsidR="00285A43" w:rsidRDefault="00A156E3">
            <w:pPr>
              <w:widowControl/>
              <w:spacing w:after="240"/>
              <w:rPr>
                <w:rFonts w:ascii="Times New Roman" w:hAnsi="Times New Roman"/>
              </w:rPr>
            </w:pPr>
            <w:r>
              <w:rPr>
                <w:rFonts w:ascii="Times New Roman" w:hAnsi="Times New Roman"/>
              </w:rPr>
              <w:t>Interconnection Customer</w:t>
            </w:r>
          </w:p>
        </w:tc>
      </w:tr>
      <w:tr w:rsidR="00701064" w:rsidTr="001E1F03">
        <w:tblPrEx>
          <w:tblBorders>
            <w:top w:val="nil"/>
            <w:left w:val="nil"/>
            <w:bottom w:val="nil"/>
            <w:right w:val="nil"/>
            <w:insideH w:val="nil"/>
            <w:insideV w:val="nil"/>
          </w:tblBorders>
        </w:tblPrEx>
        <w:trPr>
          <w:trHeight w:val="270"/>
        </w:trPr>
        <w:tc>
          <w:tcPr>
            <w:tcW w:w="671" w:type="pct"/>
            <w:tcBorders>
              <w:top w:val="single" w:sz="6" w:space="0" w:color="auto"/>
              <w:left w:val="single" w:sz="6" w:space="0" w:color="auto"/>
              <w:bottom w:val="single" w:sz="6" w:space="0" w:color="auto"/>
              <w:right w:val="single" w:sz="6" w:space="0" w:color="auto"/>
            </w:tcBorders>
          </w:tcPr>
          <w:p w:rsidR="00285A43" w:rsidRDefault="00A156E3">
            <w:pPr>
              <w:keepLines/>
              <w:widowControl/>
              <w:numPr>
                <w:ilvl w:val="0"/>
                <w:numId w:val="2"/>
              </w:numPr>
              <w:overflowPunct w:val="0"/>
              <w:spacing w:after="240"/>
              <w:ind w:left="720" w:hanging="360"/>
              <w:textAlignment w:val="baseline"/>
              <w:rPr>
                <w:rFonts w:ascii="Times New Roman" w:hAnsi="Times New Roman"/>
              </w:rPr>
            </w:pPr>
          </w:p>
        </w:tc>
        <w:tc>
          <w:tcPr>
            <w:tcW w:w="1732" w:type="pct"/>
            <w:tcBorders>
              <w:top w:val="single" w:sz="6" w:space="0" w:color="auto"/>
              <w:left w:val="single" w:sz="6" w:space="0" w:color="auto"/>
              <w:bottom w:val="single" w:sz="6" w:space="0" w:color="auto"/>
              <w:right w:val="single" w:sz="6" w:space="0" w:color="auto"/>
            </w:tcBorders>
          </w:tcPr>
          <w:p w:rsidR="00285A43" w:rsidRDefault="00A156E3">
            <w:pPr>
              <w:keepNext/>
              <w:keepLines/>
              <w:widowControl/>
              <w:spacing w:after="240"/>
              <w:rPr>
                <w:rFonts w:ascii="Times New Roman" w:hAnsi="Times New Roman"/>
              </w:rPr>
            </w:pPr>
            <w:r>
              <w:rPr>
                <w:rFonts w:ascii="Times New Roman" w:hAnsi="Times New Roman"/>
              </w:rPr>
              <w:t xml:space="preserve">In-Service </w:t>
            </w:r>
            <w:r>
              <w:rPr>
                <w:rFonts w:ascii="Times New Roman" w:hAnsi="Times New Roman"/>
              </w:rPr>
              <w:t>Date Phase II (12 MW)</w:t>
            </w:r>
          </w:p>
        </w:tc>
        <w:tc>
          <w:tcPr>
            <w:tcW w:w="1109" w:type="pct"/>
            <w:tcBorders>
              <w:top w:val="single" w:sz="6" w:space="0" w:color="auto"/>
              <w:left w:val="single" w:sz="6" w:space="0" w:color="auto"/>
              <w:bottom w:val="single" w:sz="6" w:space="0" w:color="auto"/>
              <w:right w:val="single" w:sz="6" w:space="0" w:color="auto"/>
            </w:tcBorders>
          </w:tcPr>
          <w:p w:rsidR="00285A43" w:rsidRDefault="00A156E3">
            <w:pPr>
              <w:keepNext/>
              <w:keepLines/>
              <w:widowControl/>
              <w:spacing w:after="240"/>
              <w:rPr>
                <w:rFonts w:ascii="Times New Roman" w:hAnsi="Times New Roman"/>
              </w:rPr>
            </w:pPr>
            <w:r>
              <w:rPr>
                <w:rFonts w:ascii="Times New Roman" w:hAnsi="Times New Roman"/>
              </w:rPr>
              <w:t>Under Consideration</w:t>
            </w:r>
            <w:r>
              <w:rPr>
                <w:rFonts w:ascii="Times New Roman" w:hAnsi="Times New Roman"/>
              </w:rPr>
              <w:t>, subject to review as applicable</w:t>
            </w:r>
          </w:p>
        </w:tc>
        <w:tc>
          <w:tcPr>
            <w:tcW w:w="1488" w:type="pct"/>
            <w:tcBorders>
              <w:top w:val="single" w:sz="6" w:space="0" w:color="auto"/>
              <w:left w:val="single" w:sz="6" w:space="0" w:color="auto"/>
              <w:bottom w:val="single" w:sz="6" w:space="0" w:color="auto"/>
              <w:right w:val="single" w:sz="6" w:space="0" w:color="auto"/>
            </w:tcBorders>
          </w:tcPr>
          <w:p w:rsidR="00285A43" w:rsidRDefault="00A156E3">
            <w:pPr>
              <w:keepNext/>
              <w:keepLines/>
              <w:widowControl/>
              <w:spacing w:after="240"/>
              <w:rPr>
                <w:rFonts w:ascii="Times New Roman" w:hAnsi="Times New Roman"/>
              </w:rPr>
            </w:pPr>
            <w:r>
              <w:rPr>
                <w:rFonts w:ascii="Times New Roman" w:hAnsi="Times New Roman"/>
              </w:rPr>
              <w:t>Interconnection Customer</w:t>
            </w:r>
          </w:p>
        </w:tc>
      </w:tr>
    </w:tbl>
    <w:p w:rsidR="00285A43" w:rsidRDefault="00A156E3">
      <w:pPr>
        <w:keepLines/>
        <w:widowControl/>
        <w:rPr>
          <w:rFonts w:ascii="Times New Roman" w:hAnsi="Times New Roman"/>
          <w:b/>
          <w:bCs/>
        </w:rPr>
      </w:pPr>
    </w:p>
    <w:p w:rsidR="00285A43" w:rsidRDefault="00A156E3">
      <w:pPr>
        <w:widowControl/>
        <w:tabs>
          <w:tab w:val="left" w:pos="204"/>
        </w:tabs>
        <w:rPr>
          <w:rFonts w:ascii="Times New Roman" w:hAnsi="Times New Roman"/>
        </w:rPr>
      </w:pPr>
      <w:r>
        <w:rPr>
          <w:rFonts w:ascii="Times New Roman" w:hAnsi="Times New Roman"/>
        </w:rPr>
        <w:br w:type="page"/>
      </w:r>
    </w:p>
    <w:p w:rsidR="00285A43" w:rsidRDefault="00A156E3">
      <w:pPr>
        <w:keepNext/>
        <w:widowControl/>
        <w:tabs>
          <w:tab w:val="left" w:pos="204"/>
        </w:tabs>
        <w:rPr>
          <w:rFonts w:ascii="Times New Roman" w:hAnsi="Times New Roman"/>
        </w:rPr>
      </w:pPr>
      <w:r>
        <w:rPr>
          <w:rFonts w:ascii="Times New Roman" w:hAnsi="Times New Roman"/>
        </w:rPr>
        <w:t>Agreed to by:</w:t>
      </w: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r>
        <w:rPr>
          <w:rFonts w:ascii="Times New Roman" w:hAnsi="Times New Roman"/>
        </w:rPr>
        <w:t>For the NYISO __</w:t>
      </w:r>
      <w:r w:rsidRPr="00F644CA">
        <w:rPr>
          <w:rFonts w:ascii="Times New Roman" w:hAnsi="Times New Roman"/>
          <w:u w:val="single"/>
        </w:rPr>
        <w:t>_</w:t>
      </w:r>
      <w:r w:rsidRPr="00F644CA">
        <w:rPr>
          <w:rFonts w:ascii="Times New Roman" w:hAnsi="Times New Roman"/>
          <w:i/>
          <w:u w:val="single"/>
        </w:rPr>
        <w:t>/s/ Henry Chao</w:t>
      </w:r>
      <w:r>
        <w:rPr>
          <w:rFonts w:ascii="Times New Roman" w:hAnsi="Times New Roman"/>
        </w:rPr>
        <w:t xml:space="preserve">______________________ Date </w:t>
      </w:r>
      <w:r>
        <w:rPr>
          <w:rFonts w:ascii="Times New Roman" w:hAnsi="Times New Roman"/>
          <w:u w:val="single"/>
        </w:rPr>
        <w:t>12/26/2012</w:t>
      </w: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r>
        <w:rPr>
          <w:rFonts w:ascii="Times New Roman" w:hAnsi="Times New Roman"/>
        </w:rPr>
        <w:t xml:space="preserve">For the Connecting Transmission Owner </w:t>
      </w:r>
      <w:r w:rsidRPr="00F644CA">
        <w:rPr>
          <w:rFonts w:ascii="Times New Roman" w:hAnsi="Times New Roman"/>
          <w:u w:val="single"/>
        </w:rPr>
        <w:t>_</w:t>
      </w:r>
      <w:r w:rsidRPr="00F644CA">
        <w:rPr>
          <w:rFonts w:ascii="Times New Roman" w:hAnsi="Times New Roman"/>
          <w:i/>
          <w:u w:val="single"/>
        </w:rPr>
        <w:t>/s/ David Kimiecik</w:t>
      </w:r>
      <w:r>
        <w:rPr>
          <w:rFonts w:ascii="Times New Roman" w:hAnsi="Times New Roman"/>
        </w:rPr>
        <w:t xml:space="preserve">_ Date </w:t>
      </w:r>
      <w:r>
        <w:rPr>
          <w:rFonts w:ascii="Times New Roman" w:hAnsi="Times New Roman"/>
          <w:u w:val="single"/>
        </w:rPr>
        <w:t>12/26/2012</w:t>
      </w: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p>
    <w:p w:rsidR="00285A43" w:rsidRDefault="00A156E3">
      <w:pPr>
        <w:keepNext/>
        <w:widowControl/>
        <w:tabs>
          <w:tab w:val="left" w:pos="204"/>
        </w:tabs>
        <w:rPr>
          <w:rFonts w:ascii="Times New Roman" w:hAnsi="Times New Roman"/>
        </w:rPr>
      </w:pPr>
      <w:r>
        <w:rPr>
          <w:rFonts w:ascii="Times New Roman" w:hAnsi="Times New Roman"/>
        </w:rPr>
        <w:t>For the Interconnection Customer</w:t>
      </w:r>
      <w:r w:rsidRPr="00F644CA">
        <w:rPr>
          <w:rFonts w:ascii="Times New Roman" w:hAnsi="Times New Roman"/>
          <w:u w:val="single"/>
        </w:rPr>
        <w:t>__</w:t>
      </w:r>
      <w:r w:rsidRPr="00F644CA">
        <w:rPr>
          <w:rFonts w:ascii="Times New Roman" w:hAnsi="Times New Roman"/>
          <w:bCs/>
          <w:i/>
          <w:u w:val="single"/>
        </w:rPr>
        <w:t>/s/ Dauren Kilish</w:t>
      </w:r>
      <w:r w:rsidRPr="00F644CA">
        <w:rPr>
          <w:rFonts w:ascii="Times New Roman" w:hAnsi="Times New Roman"/>
          <w:u w:val="single"/>
        </w:rPr>
        <w:t xml:space="preserve"> </w:t>
      </w:r>
      <w:r w:rsidRPr="00F644CA">
        <w:rPr>
          <w:rFonts w:ascii="Times New Roman" w:hAnsi="Times New Roman"/>
          <w:u w:val="single"/>
        </w:rPr>
        <w:t xml:space="preserve">________ </w:t>
      </w:r>
      <w:r>
        <w:rPr>
          <w:rFonts w:ascii="Times New Roman" w:hAnsi="Times New Roman"/>
        </w:rPr>
        <w:t>Date</w:t>
      </w:r>
      <w:r>
        <w:rPr>
          <w:rFonts w:ascii="Times New Roman" w:hAnsi="Times New Roman"/>
        </w:rPr>
        <w:t xml:space="preserve">  </w:t>
      </w:r>
      <w:r>
        <w:rPr>
          <w:rFonts w:ascii="Times New Roman" w:hAnsi="Times New Roman"/>
          <w:u w:val="single"/>
        </w:rPr>
        <w:t>12/26/2012</w:t>
      </w:r>
    </w:p>
    <w:p w:rsidR="00285A43" w:rsidRDefault="00A156E3">
      <w:pPr>
        <w:keepNext/>
        <w:widowControl/>
        <w:tabs>
          <w:tab w:val="left" w:pos="204"/>
        </w:tabs>
        <w:rPr>
          <w:rFonts w:ascii="Times New Roman" w:hAnsi="Times New Roman"/>
        </w:rPr>
      </w:pPr>
    </w:p>
    <w:p w:rsidR="00285A43" w:rsidRDefault="00A156E3">
      <w:pPr>
        <w:widowControl/>
        <w:tabs>
          <w:tab w:val="left" w:pos="204"/>
        </w:tabs>
        <w:ind w:left="-360"/>
        <w:rPr>
          <w:rFonts w:ascii="Times New Roman" w:hAnsi="Times New Roman"/>
        </w:rPr>
      </w:pPr>
    </w:p>
    <w:p w:rsidR="00285A43" w:rsidRDefault="00A156E3">
      <w:pPr>
        <w:widowControl/>
        <w:tabs>
          <w:tab w:val="left" w:pos="204"/>
        </w:tabs>
        <w:rPr>
          <w:rFonts w:ascii="Times New Roman" w:hAnsi="Times New Roman"/>
        </w:rPr>
      </w:pPr>
    </w:p>
    <w:p w:rsidR="00285A43" w:rsidRDefault="00A156E3">
      <w:pPr>
        <w:widowControl/>
        <w:tabs>
          <w:tab w:val="left" w:pos="204"/>
        </w:tabs>
        <w:ind w:left="-1170"/>
        <w:rPr>
          <w:rFonts w:ascii="Times New Roman" w:hAnsi="Times New Roman"/>
        </w:rPr>
      </w:pPr>
    </w:p>
    <w:p w:rsidR="00285A43" w:rsidRDefault="00A156E3">
      <w:pPr>
        <w:widowControl/>
        <w:tabs>
          <w:tab w:val="left" w:pos="-90"/>
        </w:tabs>
        <w:ind w:lef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85A43" w:rsidRDefault="00A156E3">
      <w:pPr>
        <w:widowControl/>
        <w:spacing w:line="277" w:lineRule="exact"/>
        <w:rPr>
          <w:rFonts w:ascii="Times New Roman" w:hAnsi="Times New Roman"/>
        </w:rPr>
        <w:sectPr w:rsidR="00285A43">
          <w:headerReference w:type="even" r:id="rId45"/>
          <w:headerReference w:type="default" r:id="rId46"/>
          <w:footerReference w:type="even" r:id="rId47"/>
          <w:footerReference w:type="default" r:id="rId48"/>
          <w:headerReference w:type="first" r:id="rId49"/>
          <w:footerReference w:type="first" r:id="rId50"/>
          <w:pgSz w:w="12240" w:h="15840"/>
          <w:pgMar w:top="1440" w:right="1800" w:bottom="1440" w:left="1800" w:header="720" w:footer="720" w:gutter="0"/>
          <w:pgNumType w:start="1"/>
          <w:cols w:space="720"/>
          <w:noEndnote/>
        </w:sectPr>
      </w:pPr>
      <w:r>
        <w:rPr>
          <w:rFonts w:ascii="Times New Roman" w:hAnsi="Times New Roman"/>
        </w:rPr>
        <w:tab/>
      </w:r>
      <w:r>
        <w:rPr>
          <w:rFonts w:ascii="Times New Roman" w:hAnsi="Times New Roman"/>
        </w:rPr>
        <w:tab/>
      </w:r>
    </w:p>
    <w:p w:rsidR="00285A43" w:rsidRDefault="00A156E3">
      <w:pPr>
        <w:keepNext/>
        <w:keepLines/>
        <w:widowControl/>
        <w:spacing w:before="240" w:after="240"/>
        <w:ind w:right="634"/>
        <w:jc w:val="right"/>
        <w:rPr>
          <w:rFonts w:ascii="Times New Roman" w:hAnsi="Times New Roman"/>
          <w:b/>
          <w:bCs/>
        </w:rPr>
      </w:pPr>
      <w:r>
        <w:rPr>
          <w:rFonts w:ascii="Times New Roman" w:hAnsi="Times New Roman"/>
          <w:b/>
          <w:bCs/>
        </w:rPr>
        <w:t>Attachment 5</w:t>
      </w:r>
    </w:p>
    <w:p w:rsidR="00285A43" w:rsidRDefault="00A156E3">
      <w:pPr>
        <w:keepNext/>
        <w:keepLines/>
        <w:widowControl/>
        <w:spacing w:before="240" w:after="240"/>
        <w:ind w:right="634"/>
        <w:jc w:val="center"/>
        <w:rPr>
          <w:rFonts w:ascii="Times New Roman" w:hAnsi="Times New Roman"/>
          <w:b/>
          <w:bCs/>
        </w:rPr>
      </w:pPr>
      <w:r>
        <w:rPr>
          <w:rFonts w:ascii="Times New Roman" w:hAnsi="Times New Roman"/>
          <w:b/>
          <w:bCs/>
        </w:rPr>
        <w:t xml:space="preserve">Additional Operating Requirements for the New York State Transmission System, the Distribution System and Affected Systems Needed to Support the Interconnection </w:t>
      </w:r>
      <w:r>
        <w:rPr>
          <w:rFonts w:ascii="Times New Roman" w:hAnsi="Times New Roman"/>
          <w:b/>
          <w:bCs/>
        </w:rPr>
        <w:t>Customer’s Needs</w:t>
      </w:r>
    </w:p>
    <w:p w:rsidR="00285A43" w:rsidRDefault="00A156E3">
      <w:pPr>
        <w:widowControl/>
        <w:spacing w:before="240" w:after="240"/>
        <w:ind w:firstLine="720"/>
        <w:rPr>
          <w:rFonts w:ascii="Times New Roman" w:hAnsi="Times New Roman"/>
        </w:rPr>
      </w:pPr>
      <w:r>
        <w:rPr>
          <w:rFonts w:ascii="Times New Roman" w:hAnsi="Times New Roman"/>
        </w:rPr>
        <w:t>The NYISO, in consultation with the Connecting Transmission Owner, shall also provide requirements that must be met by the Interconnection Customer prior to initiating parallel operation with the New York State Transmission System or the D</w:t>
      </w:r>
      <w:r>
        <w:rPr>
          <w:rFonts w:ascii="Times New Roman" w:hAnsi="Times New Roman"/>
        </w:rPr>
        <w:t>istribution System.</w:t>
      </w:r>
    </w:p>
    <w:p w:rsidR="00285A43" w:rsidRDefault="00A156E3">
      <w:pPr>
        <w:widowControl/>
        <w:ind w:firstLine="720"/>
        <w:rPr>
          <w:rFonts w:ascii="Times New Roman" w:hAnsi="Times New Roman"/>
        </w:rPr>
      </w:pPr>
      <w:r>
        <w:rPr>
          <w:rFonts w:ascii="Times New Roman" w:hAnsi="Times New Roman"/>
        </w:rPr>
        <w:t>Interconnection Customer must comply with all applicable NYISO tariffs and Procedures, as amended from time to time.</w:t>
      </w:r>
    </w:p>
    <w:p w:rsidR="00285A43" w:rsidRDefault="00A156E3">
      <w:pPr>
        <w:widowControl/>
        <w:ind w:firstLine="720"/>
        <w:rPr>
          <w:rFonts w:ascii="Times New Roman" w:hAnsi="Times New Roman"/>
        </w:rPr>
      </w:pPr>
    </w:p>
    <w:p w:rsidR="00285A43" w:rsidRDefault="00A156E3">
      <w:pPr>
        <w:pStyle w:val="THBODY1IND1F"/>
        <w:jc w:val="left"/>
      </w:pPr>
      <w:r>
        <w:t xml:space="preserve">The Interconnection Customer must also comply with the Connecting Transmission Owner’s operating instructions and </w:t>
      </w:r>
      <w:r>
        <w:t xml:space="preserve">requirements as referenced in Sections 1.5 and 1.6 of this Agreement, which requirements shall include equipment outages and control arrangements, tagging agreements and procedures, maintenance arrangements and responsibilities, company contacts and phone </w:t>
      </w:r>
      <w:r>
        <w:t>numbers and supervisory equipment.  The Connecting Transmission Owner will provide its Bulletin 86-01 (Requirements for the Interconnection of Generation, Transmission, and End-User Facilities) and a set of operating instructions to Interconnection Custome</w:t>
      </w:r>
      <w:r>
        <w:t>r.  Both the Connecting Transmission Owner and the Interconnection Customer agree to comply with Bulletin 86-01 and the operating instructions, as they may be revised or superseded in accordance with Good Utility Practice or the need to ensure the safe and</w:t>
      </w:r>
      <w:r>
        <w:t xml:space="preserve"> reliable operation of the Connecting Transmission Owner’s Transmission System, to the extent that the documents are not inconsistent with this Agreement or the NYISO OATT.</w:t>
      </w:r>
    </w:p>
    <w:p w:rsidR="00285A43" w:rsidRDefault="00A156E3">
      <w:pPr>
        <w:pStyle w:val="THBODY1IND1F"/>
        <w:spacing w:before="120" w:after="120"/>
        <w:ind w:firstLine="0"/>
        <w:jc w:val="left"/>
        <w:sectPr w:rsidR="00285A43">
          <w:headerReference w:type="even" r:id="rId51"/>
          <w:headerReference w:type="default" r:id="rId52"/>
          <w:footerReference w:type="even" r:id="rId53"/>
          <w:footerReference w:type="default" r:id="rId54"/>
          <w:headerReference w:type="first" r:id="rId55"/>
          <w:footerReference w:type="first" r:id="rId56"/>
          <w:pgSz w:w="12240" w:h="15840"/>
          <w:pgMar w:top="1440" w:right="1800" w:bottom="1440" w:left="1800" w:header="720" w:footer="720" w:gutter="0"/>
          <w:pgNumType w:start="1"/>
          <w:cols w:space="720"/>
          <w:noEndnote/>
        </w:sectPr>
      </w:pPr>
    </w:p>
    <w:p w:rsidR="00285A43" w:rsidRDefault="00A156E3">
      <w:pPr>
        <w:pStyle w:val="THBODY1IND1F"/>
        <w:spacing w:before="120" w:after="120"/>
        <w:ind w:firstLine="0"/>
        <w:jc w:val="right"/>
        <w:rPr>
          <w:b/>
        </w:rPr>
      </w:pPr>
      <w:r>
        <w:rPr>
          <w:b/>
        </w:rPr>
        <w:t>Attachment 6</w:t>
      </w:r>
    </w:p>
    <w:p w:rsidR="00285A43" w:rsidRDefault="00A156E3">
      <w:pPr>
        <w:pStyle w:val="THBODY1IND1F"/>
        <w:spacing w:before="120" w:after="120"/>
        <w:ind w:firstLine="0"/>
        <w:jc w:val="center"/>
        <w:rPr>
          <w:b/>
        </w:rPr>
      </w:pPr>
      <w:r>
        <w:rPr>
          <w:b/>
        </w:rPr>
        <w:t>Connecting Transmission Owner’s Description of its Upgrades</w:t>
      </w:r>
      <w:r>
        <w:rPr>
          <w:b/>
        </w:rPr>
        <w:br/>
        <w:t>and Best Estimate of Upgrade Costs</w:t>
      </w:r>
    </w:p>
    <w:p w:rsidR="00285A43" w:rsidRDefault="00A156E3">
      <w:pPr>
        <w:widowControl/>
        <w:spacing w:before="120" w:after="120"/>
        <w:ind w:firstLine="720"/>
        <w:rPr>
          <w:rFonts w:ascii="Times New Roman" w:hAnsi="Times New Roman"/>
        </w:rPr>
      </w:pPr>
      <w:r>
        <w:rPr>
          <w:rFonts w:ascii="Times New Roman" w:hAnsi="Times New Roman"/>
        </w:rPr>
        <w:t>The NYISO, in consultation with the Connecting Tra</w:t>
      </w:r>
      <w:r>
        <w:rPr>
          <w:rFonts w:ascii="Times New Roman" w:hAnsi="Times New Roman"/>
        </w:rPr>
        <w:t>nsmission Owner, shall describe Upgrades and provide an itemized best estimate of the cost, including overheads, of the Upgrades and annual operation and maintenance expenses associated with such Upgrades.  The Connecting Transmission Owner shall functiona</w:t>
      </w:r>
      <w:r>
        <w:rPr>
          <w:rFonts w:ascii="Times New Roman" w:hAnsi="Times New Roman"/>
        </w:rPr>
        <w:t>lize Upgrade costs and annual expenses as either transmission or distribution related.</w:t>
      </w:r>
    </w:p>
    <w:p w:rsidR="00285A43" w:rsidRDefault="00A156E3">
      <w:pPr>
        <w:widowControl/>
        <w:spacing w:before="120" w:after="120"/>
        <w:ind w:firstLine="720"/>
        <w:rPr>
          <w:rFonts w:ascii="Times New Roman" w:hAnsi="Times New Roman"/>
        </w:rPr>
      </w:pPr>
      <w:r>
        <w:rPr>
          <w:rFonts w:ascii="Times New Roman" w:hAnsi="Times New Roman"/>
        </w:rPr>
        <w:t>The cost estimate for System Upgrade Facilities and System Deliverability Upgrades shall be taken from the NYISO OATT Attachment S cost allocation process</w:t>
      </w:r>
      <w:r>
        <w:rPr>
          <w:rFonts w:ascii="Times New Roman" w:hAnsi="Times New Roman"/>
        </w:rPr>
        <w:t xml:space="preserve"> or applicable </w:t>
      </w:r>
      <w:r>
        <w:rPr>
          <w:rFonts w:ascii="Times New Roman" w:hAnsi="Times New Roman"/>
        </w:rPr>
        <w:t>Interconnection Study, as required by Section 32.3.5.3.2 of Attachment Z</w:t>
      </w:r>
      <w:r>
        <w:rPr>
          <w:rFonts w:ascii="Times New Roman" w:hAnsi="Times New Roman"/>
        </w:rPr>
        <w:t>.  The cost estimate for Distribution Upgrades shall include the costs of Distribution Upgrades that are reasonably allocable to the Interconnection Customer at the time the estimate i</w:t>
      </w:r>
      <w:r>
        <w:rPr>
          <w:rFonts w:ascii="Times New Roman" w:hAnsi="Times New Roman"/>
        </w:rPr>
        <w:t>s made, and the costs of any Distribution Upgrades not yet constructed that were assumed in the Interconnection Studies for the Interconnection Customer but are, at the time of the estimate, an obligation of an entity other than the Interconnection Custome</w:t>
      </w:r>
      <w:r>
        <w:rPr>
          <w:rFonts w:ascii="Times New Roman" w:hAnsi="Times New Roman"/>
        </w:rPr>
        <w:t>r.</w:t>
      </w:r>
    </w:p>
    <w:p w:rsidR="00285A43" w:rsidRDefault="00A156E3">
      <w:pPr>
        <w:widowControl/>
        <w:spacing w:before="120" w:after="120"/>
        <w:ind w:firstLine="720"/>
        <w:rPr>
          <w:rFonts w:ascii="Times New Roman" w:hAnsi="Times New Roman"/>
        </w:rPr>
      </w:pPr>
      <w:r>
        <w:rPr>
          <w:rFonts w:ascii="Times New Roman" w:hAnsi="Times New Roman"/>
        </w:rPr>
        <w:t>The cost estimates for Distribution Upgrades and System Upgrade Facilities and System Deliverability Upgrades are estimates.  The Interconnection Customer is ultimately responsible for the actual cost of the Distribution Upgrades and System Upgrade Faci</w:t>
      </w:r>
      <w:r>
        <w:rPr>
          <w:rFonts w:ascii="Times New Roman" w:hAnsi="Times New Roman"/>
        </w:rPr>
        <w:t>lities and System Deliverability Upgrades needed for its Small Generating Facility, as that is determined under Attachments S and X and Z of the NYISO OATT.</w:t>
      </w:r>
    </w:p>
    <w:p w:rsidR="00285A43" w:rsidRDefault="00A156E3">
      <w:pPr>
        <w:widowControl/>
        <w:spacing w:before="120" w:after="120"/>
        <w:rPr>
          <w:rFonts w:ascii="Times New Roman" w:hAnsi="Times New Roman"/>
          <w:b/>
        </w:rPr>
      </w:pPr>
      <w:r>
        <w:rPr>
          <w:rFonts w:ascii="Times New Roman" w:hAnsi="Times New Roman"/>
          <w:b/>
        </w:rPr>
        <w:t>A.  DISTRIBUTION UPGRADES</w:t>
      </w:r>
    </w:p>
    <w:p w:rsidR="00285A43" w:rsidRDefault="00A156E3">
      <w:pPr>
        <w:widowControl/>
        <w:spacing w:before="120" w:after="120"/>
        <w:rPr>
          <w:rFonts w:ascii="Times New Roman" w:hAnsi="Times New Roman"/>
          <w:b/>
        </w:rPr>
      </w:pPr>
      <w:r>
        <w:rPr>
          <w:rFonts w:ascii="Times New Roman" w:hAnsi="Times New Roman"/>
          <w:b/>
        </w:rPr>
        <w:tab/>
      </w:r>
      <w:r>
        <w:rPr>
          <w:rFonts w:ascii="Times New Roman" w:hAnsi="Times New Roman"/>
        </w:rPr>
        <w:t>No Distribution Upgrades are required for the Small Generating Facility.</w:t>
      </w:r>
    </w:p>
    <w:p w:rsidR="00285A43" w:rsidRDefault="00A156E3">
      <w:pPr>
        <w:widowControl/>
        <w:spacing w:before="120" w:after="120"/>
        <w:rPr>
          <w:rFonts w:ascii="Times New Roman" w:hAnsi="Times New Roman"/>
          <w:b/>
        </w:rPr>
      </w:pPr>
      <w:r>
        <w:rPr>
          <w:rFonts w:ascii="Times New Roman" w:hAnsi="Times New Roman"/>
          <w:b/>
        </w:rPr>
        <w:t>B.  SYSTEM UPGRADE FACILITIES</w:t>
      </w:r>
    </w:p>
    <w:p w:rsidR="00285A43" w:rsidRDefault="00A156E3">
      <w:pPr>
        <w:widowControl/>
        <w:spacing w:before="120" w:after="120"/>
        <w:rPr>
          <w:rFonts w:ascii="Times New Roman" w:hAnsi="Times New Roman"/>
        </w:rPr>
      </w:pPr>
      <w:r>
        <w:rPr>
          <w:rFonts w:ascii="Times New Roman" w:hAnsi="Times New Roman"/>
          <w:b/>
        </w:rPr>
        <w:tab/>
      </w:r>
      <w:r>
        <w:rPr>
          <w:rFonts w:ascii="Times New Roman" w:hAnsi="Times New Roman"/>
        </w:rPr>
        <w:t xml:space="preserve">No System Upgrade Facilities are required for the Small Generating Facility. </w:t>
      </w:r>
    </w:p>
    <w:p w:rsidR="00285A43" w:rsidRDefault="00A156E3">
      <w:pPr>
        <w:keepNext/>
        <w:widowControl/>
        <w:jc w:val="center"/>
        <w:rPr>
          <w:rFonts w:ascii="Times New Roman" w:hAnsi="Times New Roman"/>
        </w:rPr>
        <w:sectPr w:rsidR="00285A43">
          <w:headerReference w:type="even" r:id="rId57"/>
          <w:headerReference w:type="default" r:id="rId58"/>
          <w:footerReference w:type="even" r:id="rId59"/>
          <w:footerReference w:type="default" r:id="rId60"/>
          <w:headerReference w:type="first" r:id="rId61"/>
          <w:footerReference w:type="first" r:id="rId62"/>
          <w:pgSz w:w="12240" w:h="15840"/>
          <w:pgMar w:top="1440" w:right="1800" w:bottom="1440" w:left="1800" w:header="720" w:footer="720" w:gutter="0"/>
          <w:pgNumType w:start="1"/>
          <w:cols w:space="720"/>
          <w:noEndnote/>
        </w:sectPr>
      </w:pPr>
    </w:p>
    <w:p w:rsidR="00285A43" w:rsidRDefault="00A156E3">
      <w:pPr>
        <w:keepNext/>
        <w:keepLines/>
        <w:widowControl/>
        <w:spacing w:before="240" w:after="240"/>
        <w:ind w:right="634"/>
        <w:jc w:val="right"/>
        <w:rPr>
          <w:rFonts w:ascii="Times New Roman" w:hAnsi="Times New Roman"/>
          <w:b/>
          <w:bCs/>
        </w:rPr>
      </w:pPr>
      <w:r>
        <w:rPr>
          <w:rFonts w:ascii="Times New Roman" w:hAnsi="Times New Roman"/>
          <w:b/>
          <w:bCs/>
        </w:rPr>
        <w:t xml:space="preserve">Attachment 7 </w:t>
      </w:r>
    </w:p>
    <w:p w:rsidR="00285A43" w:rsidRDefault="00A156E3">
      <w:pPr>
        <w:keepNext/>
        <w:keepLines/>
        <w:widowControl/>
        <w:spacing w:before="240" w:after="240"/>
        <w:ind w:right="634"/>
        <w:jc w:val="center"/>
        <w:rPr>
          <w:rFonts w:ascii="Times New Roman" w:hAnsi="Times New Roman"/>
          <w:b/>
          <w:bCs/>
        </w:rPr>
      </w:pPr>
      <w:r>
        <w:rPr>
          <w:rFonts w:ascii="Times New Roman" w:hAnsi="Times New Roman"/>
          <w:b/>
          <w:bCs/>
        </w:rPr>
        <w:t>Insurance Coverage</w:t>
      </w:r>
    </w:p>
    <w:p w:rsidR="00285A43" w:rsidRDefault="00A156E3">
      <w:pPr>
        <w:pStyle w:val="THBODY1IND1F"/>
        <w:jc w:val="left"/>
      </w:pPr>
      <w:r>
        <w:t>The Interconnection Customer shall, at its own expense, maintain in force throughout the period of this Agreement, the following minimum insura</w:t>
      </w:r>
      <w:r>
        <w:t>nce coverage, with insurers authorized to do business in the State of New York:</w:t>
      </w:r>
    </w:p>
    <w:p w:rsidR="00285A43" w:rsidRDefault="00A156E3">
      <w:pPr>
        <w:widowControl/>
        <w:rPr>
          <w:rFonts w:ascii="Times New Roman" w:hAnsi="Times New Roman"/>
          <w:b/>
        </w:rPr>
      </w:pPr>
      <w:r>
        <w:rPr>
          <w:rFonts w:ascii="Times New Roman" w:hAnsi="Times New Roman"/>
        </w:rPr>
        <w:t>Commercial General Liability Insurance including, but not limited to, bodily injury, property damage, products/completed operations, contractual and personal injury liability w</w:t>
      </w:r>
      <w:r>
        <w:rPr>
          <w:rFonts w:ascii="Times New Roman" w:hAnsi="Times New Roman"/>
        </w:rPr>
        <w:t xml:space="preserve">ith a combined single limit of $1 million per occurrence, $2 million annual aggregate. </w:t>
      </w:r>
      <w:r>
        <w:rPr>
          <w:rFonts w:ascii="Times New Roman" w:hAnsi="Times New Roman"/>
          <w:bCs/>
        </w:rPr>
        <w:t>In lieu of an actual general or public liability insurance policy either party may choose to self-insure the first $1,000,000 of any loss provided it can be shown that i</w:t>
      </w:r>
      <w:r>
        <w:rPr>
          <w:rFonts w:ascii="Times New Roman" w:hAnsi="Times New Roman"/>
          <w:bCs/>
        </w:rPr>
        <w:t xml:space="preserve">t has been a longstanding practice to maintain a high limit/deductible and the self-insurer can show proof of excess limits of at least $2,000,000. </w:t>
      </w:r>
    </w:p>
    <w:p w:rsidR="00285A43" w:rsidRDefault="00A156E3">
      <w:pPr>
        <w:keepNext/>
        <w:keepLines/>
        <w:widowControl/>
        <w:spacing w:before="240" w:after="240"/>
        <w:ind w:right="634"/>
        <w:rPr>
          <w:rFonts w:cs="Microsoft Sans Serif"/>
          <w:sz w:val="17"/>
          <w:szCs w:val="17"/>
        </w:rPr>
      </w:pPr>
    </w:p>
    <w:sectPr w:rsidR="00285A43" w:rsidSect="00701064">
      <w:headerReference w:type="even" r:id="rId63"/>
      <w:headerReference w:type="default" r:id="rId64"/>
      <w:footerReference w:type="even" r:id="rId65"/>
      <w:footerReference w:type="default" r:id="rId66"/>
      <w:headerReference w:type="first" r:id="rId67"/>
      <w:footerReference w:type="first" r:id="rId68"/>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64" w:rsidRDefault="00701064" w:rsidP="00701064">
      <w:r>
        <w:separator/>
      </w:r>
    </w:p>
  </w:endnote>
  <w:endnote w:type="continuationSeparator" w:id="0">
    <w:p w:rsidR="00701064" w:rsidRDefault="00701064" w:rsidP="00701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Effective Date: 12/26/2012 - Docket #: E</w:t>
    </w:r>
    <w:r>
      <w:rPr>
        <w:rFonts w:ascii="Arial" w:eastAsia="Arial" w:hAnsi="Arial" w:cs="Arial"/>
        <w:color w:val="000000"/>
        <w:sz w:val="16"/>
      </w:rPr>
      <w:t xml:space="preserv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Effective Date: 12/26/2012 - Docket #: ER1</w:t>
    </w:r>
    <w:r>
      <w:rPr>
        <w:rFonts w:ascii="Arial" w:eastAsia="Arial" w:hAnsi="Arial" w:cs="Arial"/>
        <w:color w:val="000000"/>
        <w:sz w:val="16"/>
      </w:rPr>
      <w:t xml:space="preserve">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106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0106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jc w:val="right"/>
      <w:rPr>
        <w:rFonts w:ascii="Arial" w:eastAsia="Arial" w:hAnsi="Arial" w:cs="Arial"/>
        <w:color w:val="000000"/>
        <w:sz w:val="16"/>
      </w:rPr>
    </w:pPr>
    <w:r>
      <w:rPr>
        <w:rFonts w:ascii="Arial" w:eastAsia="Arial" w:hAnsi="Arial" w:cs="Arial"/>
        <w:color w:val="000000"/>
        <w:sz w:val="16"/>
      </w:rPr>
      <w:t xml:space="preserve">Effective Date: 12/26/2012 - Docket #: ER13-789-000 - Page </w:t>
    </w:r>
    <w:r w:rsidR="00701064">
      <w:rPr>
        <w:rFonts w:ascii="Arial" w:eastAsia="Arial" w:hAnsi="Arial" w:cs="Arial"/>
        <w:color w:val="000000"/>
        <w:sz w:val="16"/>
      </w:rPr>
      <w:fldChar w:fldCharType="begin"/>
    </w:r>
    <w:r>
      <w:rPr>
        <w:rFonts w:ascii="Arial" w:eastAsia="Arial" w:hAnsi="Arial" w:cs="Arial"/>
        <w:color w:val="000000"/>
        <w:sz w:val="16"/>
      </w:rPr>
      <w:instrText>PAGE</w:instrText>
    </w:r>
    <w:r w:rsidR="007010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64" w:rsidRDefault="00701064" w:rsidP="00701064">
      <w:r>
        <w:separator/>
      </w:r>
    </w:p>
  </w:footnote>
  <w:footnote w:type="continuationSeparator" w:id="0">
    <w:p w:rsidR="00701064" w:rsidRDefault="00701064" w:rsidP="00701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w:t>
    </w:r>
    <w:r>
      <w:rPr>
        <w:rFonts w:ascii="Arial" w:eastAsia="Arial" w:hAnsi="Arial" w:cs="Arial"/>
        <w:color w:val="000000"/>
        <w:sz w:val="16"/>
      </w:rPr>
      <w:t>stover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 xml:space="preserve">NYISO Agreements --&gt; SGIA No. 1677 Among NYISO, NYSEG, </w:t>
    </w:r>
    <w:r>
      <w:rPr>
        <w:rFonts w:ascii="Arial" w:eastAsia="Arial" w:hAnsi="Arial" w:cs="Arial"/>
        <w:color w:val="000000"/>
        <w:sz w:val="16"/>
      </w:rPr>
      <w:t>and AES ES Westover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w:t>
    </w:r>
    <w:r>
      <w:rPr>
        <w:rFonts w:ascii="Arial" w:eastAsia="Arial" w:hAnsi="Arial" w:cs="Arial"/>
        <w:color w:val="000000"/>
        <w:sz w:val="16"/>
      </w:rPr>
      <w:t xml:space="preserve"> 1677 Among NYISO, NYSEG, and AES ES Westover</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SGIA No. 1677 Among NYISO, NYSEG, and AES ES Westover</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w:t>
    </w:r>
    <w:r>
      <w:rPr>
        <w:rFonts w:ascii="Arial" w:eastAsia="Arial" w:hAnsi="Arial" w:cs="Arial"/>
        <w:color w:val="000000"/>
        <w:sz w:val="16"/>
      </w:rPr>
      <w:t>d AES ES Westover</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w:t>
    </w:r>
    <w:r>
      <w:rPr>
        <w:rFonts w:ascii="Arial" w:eastAsia="Arial" w:hAnsi="Arial" w:cs="Arial"/>
        <w:color w:val="000000"/>
        <w:sz w:val="16"/>
      </w:rPr>
      <w:t>ver</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w:t>
    </w:r>
    <w:r>
      <w:rPr>
        <w:rFonts w:ascii="Arial" w:eastAsia="Arial" w:hAnsi="Arial" w:cs="Arial"/>
        <w:color w:val="000000"/>
        <w:sz w:val="16"/>
      </w:rPr>
      <w:t>677 Among NYISO, NYSEG, and AES ES Westover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4" w:rsidRDefault="00A156E3">
    <w:pPr>
      <w:rPr>
        <w:rFonts w:ascii="Arial" w:eastAsia="Arial" w:hAnsi="Arial" w:cs="Arial"/>
        <w:color w:val="000000"/>
        <w:sz w:val="16"/>
      </w:rPr>
    </w:pPr>
    <w:r>
      <w:rPr>
        <w:rFonts w:ascii="Arial" w:eastAsia="Arial" w:hAnsi="Arial" w:cs="Arial"/>
        <w:color w:val="000000"/>
        <w:sz w:val="16"/>
      </w:rPr>
      <w:t>NYISO Agreements --&gt; SGIA No. 1677 Among NYISO, NYSEG, and AES ES Westover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5D4"/>
    <w:multiLevelType w:val="hybridMultilevel"/>
    <w:tmpl w:val="A3E8A122"/>
    <w:lvl w:ilvl="0" w:tplc="3A205664">
      <w:start w:val="7"/>
      <w:numFmt w:val="upperLetter"/>
      <w:lvlText w:val="%1."/>
      <w:lvlJc w:val="left"/>
      <w:pPr>
        <w:ind w:left="720" w:hanging="360"/>
      </w:pPr>
      <w:rPr>
        <w:rFonts w:cs="Times New Roman" w:hint="default"/>
        <w:b/>
      </w:rPr>
    </w:lvl>
    <w:lvl w:ilvl="1" w:tplc="AB86D286" w:tentative="1">
      <w:start w:val="1"/>
      <w:numFmt w:val="lowerLetter"/>
      <w:lvlText w:val="%2."/>
      <w:lvlJc w:val="left"/>
      <w:pPr>
        <w:ind w:left="1440" w:hanging="360"/>
      </w:pPr>
      <w:rPr>
        <w:rFonts w:cs="Times New Roman"/>
      </w:rPr>
    </w:lvl>
    <w:lvl w:ilvl="2" w:tplc="044062CE" w:tentative="1">
      <w:start w:val="1"/>
      <w:numFmt w:val="lowerRoman"/>
      <w:lvlText w:val="%3."/>
      <w:lvlJc w:val="right"/>
      <w:pPr>
        <w:ind w:left="2160" w:hanging="180"/>
      </w:pPr>
      <w:rPr>
        <w:rFonts w:cs="Times New Roman"/>
      </w:rPr>
    </w:lvl>
    <w:lvl w:ilvl="3" w:tplc="E7400F5A" w:tentative="1">
      <w:start w:val="1"/>
      <w:numFmt w:val="decimal"/>
      <w:lvlText w:val="%4."/>
      <w:lvlJc w:val="left"/>
      <w:pPr>
        <w:ind w:left="2880" w:hanging="360"/>
      </w:pPr>
      <w:rPr>
        <w:rFonts w:cs="Times New Roman"/>
      </w:rPr>
    </w:lvl>
    <w:lvl w:ilvl="4" w:tplc="6A8E6022" w:tentative="1">
      <w:start w:val="1"/>
      <w:numFmt w:val="lowerLetter"/>
      <w:lvlText w:val="%5."/>
      <w:lvlJc w:val="left"/>
      <w:pPr>
        <w:ind w:left="3600" w:hanging="360"/>
      </w:pPr>
      <w:rPr>
        <w:rFonts w:cs="Times New Roman"/>
      </w:rPr>
    </w:lvl>
    <w:lvl w:ilvl="5" w:tplc="77FA41CE" w:tentative="1">
      <w:start w:val="1"/>
      <w:numFmt w:val="lowerRoman"/>
      <w:lvlText w:val="%6."/>
      <w:lvlJc w:val="right"/>
      <w:pPr>
        <w:ind w:left="4320" w:hanging="180"/>
      </w:pPr>
      <w:rPr>
        <w:rFonts w:cs="Times New Roman"/>
      </w:rPr>
    </w:lvl>
    <w:lvl w:ilvl="6" w:tplc="FE9091E8" w:tentative="1">
      <w:start w:val="1"/>
      <w:numFmt w:val="decimal"/>
      <w:lvlText w:val="%7."/>
      <w:lvlJc w:val="left"/>
      <w:pPr>
        <w:ind w:left="5040" w:hanging="360"/>
      </w:pPr>
      <w:rPr>
        <w:rFonts w:cs="Times New Roman"/>
      </w:rPr>
    </w:lvl>
    <w:lvl w:ilvl="7" w:tplc="D84EBF84" w:tentative="1">
      <w:start w:val="1"/>
      <w:numFmt w:val="lowerLetter"/>
      <w:lvlText w:val="%8."/>
      <w:lvlJc w:val="left"/>
      <w:pPr>
        <w:ind w:left="5760" w:hanging="360"/>
      </w:pPr>
      <w:rPr>
        <w:rFonts w:cs="Times New Roman"/>
      </w:rPr>
    </w:lvl>
    <w:lvl w:ilvl="8" w:tplc="C0AAB296" w:tentative="1">
      <w:start w:val="1"/>
      <w:numFmt w:val="lowerRoman"/>
      <w:lvlText w:val="%9."/>
      <w:lvlJc w:val="right"/>
      <w:pPr>
        <w:ind w:left="6480" w:hanging="180"/>
      </w:pPr>
      <w:rPr>
        <w:rFonts w:cs="Times New Roman"/>
      </w:rPr>
    </w:lvl>
  </w:abstractNum>
  <w:abstractNum w:abstractNumId="1">
    <w:nsid w:val="166A1126"/>
    <w:multiLevelType w:val="hybridMultilevel"/>
    <w:tmpl w:val="16145AC4"/>
    <w:lvl w:ilvl="0" w:tplc="64244172">
      <w:start w:val="1"/>
      <w:numFmt w:val="bullet"/>
      <w:lvlText w:val=""/>
      <w:lvlJc w:val="left"/>
      <w:pPr>
        <w:tabs>
          <w:tab w:val="num" w:pos="1080"/>
        </w:tabs>
        <w:ind w:left="1080" w:hanging="360"/>
      </w:pPr>
      <w:rPr>
        <w:rFonts w:ascii="Symbol" w:hAnsi="Symbol" w:hint="default"/>
      </w:rPr>
    </w:lvl>
    <w:lvl w:ilvl="1" w:tplc="158AA190" w:tentative="1">
      <w:start w:val="1"/>
      <w:numFmt w:val="bullet"/>
      <w:lvlText w:val="o"/>
      <w:lvlJc w:val="left"/>
      <w:pPr>
        <w:tabs>
          <w:tab w:val="num" w:pos="1800"/>
        </w:tabs>
        <w:ind w:left="1800" w:hanging="360"/>
      </w:pPr>
      <w:rPr>
        <w:rFonts w:ascii="Courier New" w:hAnsi="Courier New" w:hint="default"/>
      </w:rPr>
    </w:lvl>
    <w:lvl w:ilvl="2" w:tplc="A2AAF180" w:tentative="1">
      <w:start w:val="1"/>
      <w:numFmt w:val="bullet"/>
      <w:lvlText w:val=""/>
      <w:lvlJc w:val="left"/>
      <w:pPr>
        <w:tabs>
          <w:tab w:val="num" w:pos="2520"/>
        </w:tabs>
        <w:ind w:left="2520" w:hanging="360"/>
      </w:pPr>
      <w:rPr>
        <w:rFonts w:ascii="Wingdings" w:hAnsi="Wingdings" w:hint="default"/>
      </w:rPr>
    </w:lvl>
    <w:lvl w:ilvl="3" w:tplc="670E0086" w:tentative="1">
      <w:start w:val="1"/>
      <w:numFmt w:val="bullet"/>
      <w:lvlText w:val=""/>
      <w:lvlJc w:val="left"/>
      <w:pPr>
        <w:tabs>
          <w:tab w:val="num" w:pos="3240"/>
        </w:tabs>
        <w:ind w:left="3240" w:hanging="360"/>
      </w:pPr>
      <w:rPr>
        <w:rFonts w:ascii="Symbol" w:hAnsi="Symbol" w:hint="default"/>
      </w:rPr>
    </w:lvl>
    <w:lvl w:ilvl="4" w:tplc="4E0C9DC6" w:tentative="1">
      <w:start w:val="1"/>
      <w:numFmt w:val="bullet"/>
      <w:lvlText w:val="o"/>
      <w:lvlJc w:val="left"/>
      <w:pPr>
        <w:tabs>
          <w:tab w:val="num" w:pos="3960"/>
        </w:tabs>
        <w:ind w:left="3960" w:hanging="360"/>
      </w:pPr>
      <w:rPr>
        <w:rFonts w:ascii="Courier New" w:hAnsi="Courier New" w:hint="default"/>
      </w:rPr>
    </w:lvl>
    <w:lvl w:ilvl="5" w:tplc="21B21250" w:tentative="1">
      <w:start w:val="1"/>
      <w:numFmt w:val="bullet"/>
      <w:lvlText w:val=""/>
      <w:lvlJc w:val="left"/>
      <w:pPr>
        <w:tabs>
          <w:tab w:val="num" w:pos="4680"/>
        </w:tabs>
        <w:ind w:left="4680" w:hanging="360"/>
      </w:pPr>
      <w:rPr>
        <w:rFonts w:ascii="Wingdings" w:hAnsi="Wingdings" w:hint="default"/>
      </w:rPr>
    </w:lvl>
    <w:lvl w:ilvl="6" w:tplc="E83CEB74" w:tentative="1">
      <w:start w:val="1"/>
      <w:numFmt w:val="bullet"/>
      <w:lvlText w:val=""/>
      <w:lvlJc w:val="left"/>
      <w:pPr>
        <w:tabs>
          <w:tab w:val="num" w:pos="5400"/>
        </w:tabs>
        <w:ind w:left="5400" w:hanging="360"/>
      </w:pPr>
      <w:rPr>
        <w:rFonts w:ascii="Symbol" w:hAnsi="Symbol" w:hint="default"/>
      </w:rPr>
    </w:lvl>
    <w:lvl w:ilvl="7" w:tplc="5C36E81A" w:tentative="1">
      <w:start w:val="1"/>
      <w:numFmt w:val="bullet"/>
      <w:lvlText w:val="o"/>
      <w:lvlJc w:val="left"/>
      <w:pPr>
        <w:tabs>
          <w:tab w:val="num" w:pos="6120"/>
        </w:tabs>
        <w:ind w:left="6120" w:hanging="360"/>
      </w:pPr>
      <w:rPr>
        <w:rFonts w:ascii="Courier New" w:hAnsi="Courier New" w:hint="default"/>
      </w:rPr>
    </w:lvl>
    <w:lvl w:ilvl="8" w:tplc="B492DF52" w:tentative="1">
      <w:start w:val="1"/>
      <w:numFmt w:val="bullet"/>
      <w:lvlText w:val=""/>
      <w:lvlJc w:val="left"/>
      <w:pPr>
        <w:tabs>
          <w:tab w:val="num" w:pos="6840"/>
        </w:tabs>
        <w:ind w:left="6840" w:hanging="360"/>
      </w:pPr>
      <w:rPr>
        <w:rFonts w:ascii="Wingdings" w:hAnsi="Wingdings" w:hint="default"/>
      </w:rPr>
    </w:lvl>
  </w:abstractNum>
  <w:abstractNum w:abstractNumId="2">
    <w:nsid w:val="38F41A50"/>
    <w:multiLevelType w:val="hybridMultilevel"/>
    <w:tmpl w:val="3B86DF5C"/>
    <w:lvl w:ilvl="0" w:tplc="233ACA90">
      <w:start w:val="3"/>
      <w:numFmt w:val="bullet"/>
      <w:lvlText w:val=""/>
      <w:lvlJc w:val="left"/>
      <w:pPr>
        <w:tabs>
          <w:tab w:val="num" w:pos="1440"/>
        </w:tabs>
        <w:ind w:left="1440" w:hanging="360"/>
      </w:pPr>
      <w:rPr>
        <w:rFonts w:ascii="Symbol" w:hAnsi="Symbol" w:hint="default"/>
        <w:b w:val="0"/>
        <w:i w:val="0"/>
        <w:caps w:val="0"/>
        <w:smallCaps w:val="0"/>
        <w:color w:val="000000"/>
        <w:spacing w:val="0"/>
        <w:sz w:val="24"/>
        <w:u w:val="none"/>
      </w:rPr>
    </w:lvl>
    <w:lvl w:ilvl="1" w:tplc="88E64000" w:tentative="1">
      <w:start w:val="1"/>
      <w:numFmt w:val="lowerLetter"/>
      <w:lvlText w:val="%2."/>
      <w:lvlJc w:val="left"/>
      <w:pPr>
        <w:tabs>
          <w:tab w:val="num" w:pos="2160"/>
        </w:tabs>
        <w:ind w:left="2160" w:hanging="360"/>
      </w:pPr>
      <w:rPr>
        <w:rFonts w:cs="Times New Roman"/>
      </w:rPr>
    </w:lvl>
    <w:lvl w:ilvl="2" w:tplc="A26A6D12" w:tentative="1">
      <w:start w:val="1"/>
      <w:numFmt w:val="lowerRoman"/>
      <w:lvlText w:val="%3."/>
      <w:lvlJc w:val="right"/>
      <w:pPr>
        <w:tabs>
          <w:tab w:val="num" w:pos="2880"/>
        </w:tabs>
        <w:ind w:left="2880" w:hanging="180"/>
      </w:pPr>
      <w:rPr>
        <w:rFonts w:cs="Times New Roman"/>
      </w:rPr>
    </w:lvl>
    <w:lvl w:ilvl="3" w:tplc="CF50DA4E" w:tentative="1">
      <w:start w:val="1"/>
      <w:numFmt w:val="decimal"/>
      <w:lvlText w:val="%4."/>
      <w:lvlJc w:val="left"/>
      <w:pPr>
        <w:tabs>
          <w:tab w:val="num" w:pos="3600"/>
        </w:tabs>
        <w:ind w:left="3600" w:hanging="360"/>
      </w:pPr>
      <w:rPr>
        <w:rFonts w:cs="Times New Roman"/>
      </w:rPr>
    </w:lvl>
    <w:lvl w:ilvl="4" w:tplc="5DD8996A" w:tentative="1">
      <w:start w:val="1"/>
      <w:numFmt w:val="lowerLetter"/>
      <w:lvlText w:val="%5."/>
      <w:lvlJc w:val="left"/>
      <w:pPr>
        <w:tabs>
          <w:tab w:val="num" w:pos="4320"/>
        </w:tabs>
        <w:ind w:left="4320" w:hanging="360"/>
      </w:pPr>
      <w:rPr>
        <w:rFonts w:cs="Times New Roman"/>
      </w:rPr>
    </w:lvl>
    <w:lvl w:ilvl="5" w:tplc="FC32C446" w:tentative="1">
      <w:start w:val="1"/>
      <w:numFmt w:val="lowerRoman"/>
      <w:lvlText w:val="%6."/>
      <w:lvlJc w:val="right"/>
      <w:pPr>
        <w:tabs>
          <w:tab w:val="num" w:pos="5040"/>
        </w:tabs>
        <w:ind w:left="5040" w:hanging="180"/>
      </w:pPr>
      <w:rPr>
        <w:rFonts w:cs="Times New Roman"/>
      </w:rPr>
    </w:lvl>
    <w:lvl w:ilvl="6" w:tplc="592C5604" w:tentative="1">
      <w:start w:val="1"/>
      <w:numFmt w:val="decimal"/>
      <w:lvlText w:val="%7."/>
      <w:lvlJc w:val="left"/>
      <w:pPr>
        <w:tabs>
          <w:tab w:val="num" w:pos="5760"/>
        </w:tabs>
        <w:ind w:left="5760" w:hanging="360"/>
      </w:pPr>
      <w:rPr>
        <w:rFonts w:cs="Times New Roman"/>
      </w:rPr>
    </w:lvl>
    <w:lvl w:ilvl="7" w:tplc="2B6A085E" w:tentative="1">
      <w:start w:val="1"/>
      <w:numFmt w:val="lowerLetter"/>
      <w:lvlText w:val="%8."/>
      <w:lvlJc w:val="left"/>
      <w:pPr>
        <w:tabs>
          <w:tab w:val="num" w:pos="6480"/>
        </w:tabs>
        <w:ind w:left="6480" w:hanging="360"/>
      </w:pPr>
      <w:rPr>
        <w:rFonts w:cs="Times New Roman"/>
      </w:rPr>
    </w:lvl>
    <w:lvl w:ilvl="8" w:tplc="377AA3BC" w:tentative="1">
      <w:start w:val="1"/>
      <w:numFmt w:val="lowerRoman"/>
      <w:lvlText w:val="%9."/>
      <w:lvlJc w:val="right"/>
      <w:pPr>
        <w:tabs>
          <w:tab w:val="num" w:pos="7200"/>
        </w:tabs>
        <w:ind w:left="7200" w:hanging="180"/>
      </w:pPr>
      <w:rPr>
        <w:rFonts w:cs="Times New Roman"/>
      </w:rPr>
    </w:lvl>
  </w:abstractNum>
  <w:abstractNum w:abstractNumId="3">
    <w:nsid w:val="3E243D87"/>
    <w:multiLevelType w:val="hybridMultilevel"/>
    <w:tmpl w:val="558C7826"/>
    <w:lvl w:ilvl="0" w:tplc="8528DCE2">
      <w:start w:val="1"/>
      <w:numFmt w:val="decimal"/>
      <w:lvlText w:val="(%1)"/>
      <w:lvlJc w:val="left"/>
      <w:pPr>
        <w:tabs>
          <w:tab w:val="num" w:pos="0"/>
        </w:tabs>
      </w:pPr>
      <w:rPr>
        <w:rFonts w:cs="Times New Roman" w:hint="default"/>
      </w:rPr>
    </w:lvl>
    <w:lvl w:ilvl="1" w:tplc="6568E042" w:tentative="1">
      <w:start w:val="1"/>
      <w:numFmt w:val="lowerLetter"/>
      <w:lvlText w:val="%2."/>
      <w:lvlJc w:val="left"/>
      <w:pPr>
        <w:tabs>
          <w:tab w:val="num" w:pos="1440"/>
        </w:tabs>
        <w:ind w:left="1440" w:hanging="360"/>
      </w:pPr>
      <w:rPr>
        <w:rFonts w:cs="Times New Roman"/>
      </w:rPr>
    </w:lvl>
    <w:lvl w:ilvl="2" w:tplc="06CC0C38" w:tentative="1">
      <w:start w:val="1"/>
      <w:numFmt w:val="lowerRoman"/>
      <w:lvlText w:val="%3."/>
      <w:lvlJc w:val="right"/>
      <w:pPr>
        <w:tabs>
          <w:tab w:val="num" w:pos="2160"/>
        </w:tabs>
        <w:ind w:left="2160" w:hanging="180"/>
      </w:pPr>
      <w:rPr>
        <w:rFonts w:cs="Times New Roman"/>
      </w:rPr>
    </w:lvl>
    <w:lvl w:ilvl="3" w:tplc="25AEDAA4" w:tentative="1">
      <w:start w:val="1"/>
      <w:numFmt w:val="decimal"/>
      <w:lvlText w:val="%4."/>
      <w:lvlJc w:val="left"/>
      <w:pPr>
        <w:tabs>
          <w:tab w:val="num" w:pos="2880"/>
        </w:tabs>
        <w:ind w:left="2880" w:hanging="360"/>
      </w:pPr>
      <w:rPr>
        <w:rFonts w:cs="Times New Roman"/>
      </w:rPr>
    </w:lvl>
    <w:lvl w:ilvl="4" w:tplc="535A378A" w:tentative="1">
      <w:start w:val="1"/>
      <w:numFmt w:val="lowerLetter"/>
      <w:lvlText w:val="%5."/>
      <w:lvlJc w:val="left"/>
      <w:pPr>
        <w:tabs>
          <w:tab w:val="num" w:pos="3600"/>
        </w:tabs>
        <w:ind w:left="3600" w:hanging="360"/>
      </w:pPr>
      <w:rPr>
        <w:rFonts w:cs="Times New Roman"/>
      </w:rPr>
    </w:lvl>
    <w:lvl w:ilvl="5" w:tplc="1982F322" w:tentative="1">
      <w:start w:val="1"/>
      <w:numFmt w:val="lowerRoman"/>
      <w:lvlText w:val="%6."/>
      <w:lvlJc w:val="right"/>
      <w:pPr>
        <w:tabs>
          <w:tab w:val="num" w:pos="4320"/>
        </w:tabs>
        <w:ind w:left="4320" w:hanging="180"/>
      </w:pPr>
      <w:rPr>
        <w:rFonts w:cs="Times New Roman"/>
      </w:rPr>
    </w:lvl>
    <w:lvl w:ilvl="6" w:tplc="0AE433DE" w:tentative="1">
      <w:start w:val="1"/>
      <w:numFmt w:val="decimal"/>
      <w:lvlText w:val="%7."/>
      <w:lvlJc w:val="left"/>
      <w:pPr>
        <w:tabs>
          <w:tab w:val="num" w:pos="5040"/>
        </w:tabs>
        <w:ind w:left="5040" w:hanging="360"/>
      </w:pPr>
      <w:rPr>
        <w:rFonts w:cs="Times New Roman"/>
      </w:rPr>
    </w:lvl>
    <w:lvl w:ilvl="7" w:tplc="130AC9EE" w:tentative="1">
      <w:start w:val="1"/>
      <w:numFmt w:val="lowerLetter"/>
      <w:lvlText w:val="%8."/>
      <w:lvlJc w:val="left"/>
      <w:pPr>
        <w:tabs>
          <w:tab w:val="num" w:pos="5760"/>
        </w:tabs>
        <w:ind w:left="5760" w:hanging="360"/>
      </w:pPr>
      <w:rPr>
        <w:rFonts w:cs="Times New Roman"/>
      </w:rPr>
    </w:lvl>
    <w:lvl w:ilvl="8" w:tplc="5FCECFF0" w:tentative="1">
      <w:start w:val="1"/>
      <w:numFmt w:val="lowerRoman"/>
      <w:lvlText w:val="%9."/>
      <w:lvlJc w:val="right"/>
      <w:pPr>
        <w:tabs>
          <w:tab w:val="num" w:pos="6480"/>
        </w:tabs>
        <w:ind w:left="6480" w:hanging="180"/>
      </w:pPr>
      <w:rPr>
        <w:rFonts w:cs="Times New Roman"/>
      </w:rPr>
    </w:lvl>
  </w:abstractNum>
  <w:abstractNum w:abstractNumId="4">
    <w:nsid w:val="4D1A2257"/>
    <w:multiLevelType w:val="hybridMultilevel"/>
    <w:tmpl w:val="D03E6AD2"/>
    <w:lvl w:ilvl="0" w:tplc="480428BE">
      <w:start w:val="1"/>
      <w:numFmt w:val="decimal"/>
      <w:lvlText w:val="%1-"/>
      <w:lvlJc w:val="left"/>
      <w:pPr>
        <w:tabs>
          <w:tab w:val="num" w:pos="1080"/>
        </w:tabs>
        <w:ind w:left="1080" w:hanging="360"/>
      </w:pPr>
      <w:rPr>
        <w:rFonts w:cs="Times New Roman" w:hint="default"/>
      </w:rPr>
    </w:lvl>
    <w:lvl w:ilvl="1" w:tplc="4C782ED4" w:tentative="1">
      <w:start w:val="1"/>
      <w:numFmt w:val="lowerLetter"/>
      <w:lvlText w:val="%2."/>
      <w:lvlJc w:val="left"/>
      <w:pPr>
        <w:tabs>
          <w:tab w:val="num" w:pos="1800"/>
        </w:tabs>
        <w:ind w:left="1800" w:hanging="360"/>
      </w:pPr>
      <w:rPr>
        <w:rFonts w:cs="Times New Roman"/>
      </w:rPr>
    </w:lvl>
    <w:lvl w:ilvl="2" w:tplc="E1B8D056" w:tentative="1">
      <w:start w:val="1"/>
      <w:numFmt w:val="lowerRoman"/>
      <w:lvlText w:val="%3."/>
      <w:lvlJc w:val="right"/>
      <w:pPr>
        <w:tabs>
          <w:tab w:val="num" w:pos="2520"/>
        </w:tabs>
        <w:ind w:left="2520" w:hanging="180"/>
      </w:pPr>
      <w:rPr>
        <w:rFonts w:cs="Times New Roman"/>
      </w:rPr>
    </w:lvl>
    <w:lvl w:ilvl="3" w:tplc="EE305B1E" w:tentative="1">
      <w:start w:val="1"/>
      <w:numFmt w:val="decimal"/>
      <w:lvlText w:val="%4."/>
      <w:lvlJc w:val="left"/>
      <w:pPr>
        <w:tabs>
          <w:tab w:val="num" w:pos="3240"/>
        </w:tabs>
        <w:ind w:left="3240" w:hanging="360"/>
      </w:pPr>
      <w:rPr>
        <w:rFonts w:cs="Times New Roman"/>
      </w:rPr>
    </w:lvl>
    <w:lvl w:ilvl="4" w:tplc="290CFFBE" w:tentative="1">
      <w:start w:val="1"/>
      <w:numFmt w:val="lowerLetter"/>
      <w:lvlText w:val="%5."/>
      <w:lvlJc w:val="left"/>
      <w:pPr>
        <w:tabs>
          <w:tab w:val="num" w:pos="3960"/>
        </w:tabs>
        <w:ind w:left="3960" w:hanging="360"/>
      </w:pPr>
      <w:rPr>
        <w:rFonts w:cs="Times New Roman"/>
      </w:rPr>
    </w:lvl>
    <w:lvl w:ilvl="5" w:tplc="C8808D98" w:tentative="1">
      <w:start w:val="1"/>
      <w:numFmt w:val="lowerRoman"/>
      <w:lvlText w:val="%6."/>
      <w:lvlJc w:val="right"/>
      <w:pPr>
        <w:tabs>
          <w:tab w:val="num" w:pos="4680"/>
        </w:tabs>
        <w:ind w:left="4680" w:hanging="180"/>
      </w:pPr>
      <w:rPr>
        <w:rFonts w:cs="Times New Roman"/>
      </w:rPr>
    </w:lvl>
    <w:lvl w:ilvl="6" w:tplc="6A829588" w:tentative="1">
      <w:start w:val="1"/>
      <w:numFmt w:val="decimal"/>
      <w:lvlText w:val="%7."/>
      <w:lvlJc w:val="left"/>
      <w:pPr>
        <w:tabs>
          <w:tab w:val="num" w:pos="5400"/>
        </w:tabs>
        <w:ind w:left="5400" w:hanging="360"/>
      </w:pPr>
      <w:rPr>
        <w:rFonts w:cs="Times New Roman"/>
      </w:rPr>
    </w:lvl>
    <w:lvl w:ilvl="7" w:tplc="0F324614" w:tentative="1">
      <w:start w:val="1"/>
      <w:numFmt w:val="lowerLetter"/>
      <w:lvlText w:val="%8."/>
      <w:lvlJc w:val="left"/>
      <w:pPr>
        <w:tabs>
          <w:tab w:val="num" w:pos="6120"/>
        </w:tabs>
        <w:ind w:left="6120" w:hanging="360"/>
      </w:pPr>
      <w:rPr>
        <w:rFonts w:cs="Times New Roman"/>
      </w:rPr>
    </w:lvl>
    <w:lvl w:ilvl="8" w:tplc="C21AD670" w:tentative="1">
      <w:start w:val="1"/>
      <w:numFmt w:val="lowerRoman"/>
      <w:lvlText w:val="%9."/>
      <w:lvlJc w:val="right"/>
      <w:pPr>
        <w:tabs>
          <w:tab w:val="num" w:pos="6840"/>
        </w:tabs>
        <w:ind w:left="6840" w:hanging="180"/>
      </w:pPr>
      <w:rPr>
        <w:rFonts w:cs="Times New Roman"/>
      </w:rPr>
    </w:lvl>
  </w:abstractNum>
  <w:abstractNum w:abstractNumId="5">
    <w:nsid w:val="4F912415"/>
    <w:multiLevelType w:val="hybridMultilevel"/>
    <w:tmpl w:val="C87CD460"/>
    <w:lvl w:ilvl="0" w:tplc="ECB8F134">
      <w:start w:val="1"/>
      <w:numFmt w:val="bullet"/>
      <w:lvlText w:val=""/>
      <w:lvlJc w:val="left"/>
      <w:pPr>
        <w:tabs>
          <w:tab w:val="num" w:pos="720"/>
        </w:tabs>
        <w:ind w:left="720" w:hanging="360"/>
      </w:pPr>
      <w:rPr>
        <w:rFonts w:ascii="Symbol" w:hAnsi="Symbol" w:hint="default"/>
      </w:rPr>
    </w:lvl>
    <w:lvl w:ilvl="1" w:tplc="10863C1A" w:tentative="1">
      <w:start w:val="1"/>
      <w:numFmt w:val="bullet"/>
      <w:lvlText w:val="o"/>
      <w:lvlJc w:val="left"/>
      <w:pPr>
        <w:tabs>
          <w:tab w:val="num" w:pos="1440"/>
        </w:tabs>
        <w:ind w:left="1440" w:hanging="360"/>
      </w:pPr>
      <w:rPr>
        <w:rFonts w:ascii="Courier New" w:hAnsi="Courier New" w:hint="default"/>
      </w:rPr>
    </w:lvl>
    <w:lvl w:ilvl="2" w:tplc="2F2E849A" w:tentative="1">
      <w:start w:val="1"/>
      <w:numFmt w:val="bullet"/>
      <w:lvlText w:val=""/>
      <w:lvlJc w:val="left"/>
      <w:pPr>
        <w:tabs>
          <w:tab w:val="num" w:pos="2160"/>
        </w:tabs>
        <w:ind w:left="2160" w:hanging="360"/>
      </w:pPr>
      <w:rPr>
        <w:rFonts w:ascii="Wingdings" w:hAnsi="Wingdings" w:hint="default"/>
      </w:rPr>
    </w:lvl>
    <w:lvl w:ilvl="3" w:tplc="951248CA" w:tentative="1">
      <w:start w:val="1"/>
      <w:numFmt w:val="bullet"/>
      <w:lvlText w:val=""/>
      <w:lvlJc w:val="left"/>
      <w:pPr>
        <w:tabs>
          <w:tab w:val="num" w:pos="2880"/>
        </w:tabs>
        <w:ind w:left="2880" w:hanging="360"/>
      </w:pPr>
      <w:rPr>
        <w:rFonts w:ascii="Symbol" w:hAnsi="Symbol" w:hint="default"/>
      </w:rPr>
    </w:lvl>
    <w:lvl w:ilvl="4" w:tplc="FFF4CE6E" w:tentative="1">
      <w:start w:val="1"/>
      <w:numFmt w:val="bullet"/>
      <w:lvlText w:val="o"/>
      <w:lvlJc w:val="left"/>
      <w:pPr>
        <w:tabs>
          <w:tab w:val="num" w:pos="3600"/>
        </w:tabs>
        <w:ind w:left="3600" w:hanging="360"/>
      </w:pPr>
      <w:rPr>
        <w:rFonts w:ascii="Courier New" w:hAnsi="Courier New" w:hint="default"/>
      </w:rPr>
    </w:lvl>
    <w:lvl w:ilvl="5" w:tplc="DBD8B18C" w:tentative="1">
      <w:start w:val="1"/>
      <w:numFmt w:val="bullet"/>
      <w:lvlText w:val=""/>
      <w:lvlJc w:val="left"/>
      <w:pPr>
        <w:tabs>
          <w:tab w:val="num" w:pos="4320"/>
        </w:tabs>
        <w:ind w:left="4320" w:hanging="360"/>
      </w:pPr>
      <w:rPr>
        <w:rFonts w:ascii="Wingdings" w:hAnsi="Wingdings" w:hint="default"/>
      </w:rPr>
    </w:lvl>
    <w:lvl w:ilvl="6" w:tplc="D1FAED26" w:tentative="1">
      <w:start w:val="1"/>
      <w:numFmt w:val="bullet"/>
      <w:lvlText w:val=""/>
      <w:lvlJc w:val="left"/>
      <w:pPr>
        <w:tabs>
          <w:tab w:val="num" w:pos="5040"/>
        </w:tabs>
        <w:ind w:left="5040" w:hanging="360"/>
      </w:pPr>
      <w:rPr>
        <w:rFonts w:ascii="Symbol" w:hAnsi="Symbol" w:hint="default"/>
      </w:rPr>
    </w:lvl>
    <w:lvl w:ilvl="7" w:tplc="6B4E040E" w:tentative="1">
      <w:start w:val="1"/>
      <w:numFmt w:val="bullet"/>
      <w:lvlText w:val="o"/>
      <w:lvlJc w:val="left"/>
      <w:pPr>
        <w:tabs>
          <w:tab w:val="num" w:pos="5760"/>
        </w:tabs>
        <w:ind w:left="5760" w:hanging="360"/>
      </w:pPr>
      <w:rPr>
        <w:rFonts w:ascii="Courier New" w:hAnsi="Courier New" w:hint="default"/>
      </w:rPr>
    </w:lvl>
    <w:lvl w:ilvl="8" w:tplc="F312C3F0" w:tentative="1">
      <w:start w:val="1"/>
      <w:numFmt w:val="bullet"/>
      <w:lvlText w:val=""/>
      <w:lvlJc w:val="left"/>
      <w:pPr>
        <w:tabs>
          <w:tab w:val="num" w:pos="6480"/>
        </w:tabs>
        <w:ind w:left="6480" w:hanging="360"/>
      </w:pPr>
      <w:rPr>
        <w:rFonts w:ascii="Wingdings" w:hAnsi="Wingdings" w:hint="default"/>
      </w:rPr>
    </w:lvl>
  </w:abstractNum>
  <w:abstractNum w:abstractNumId="6">
    <w:nsid w:val="642061C9"/>
    <w:multiLevelType w:val="hybridMultilevel"/>
    <w:tmpl w:val="49105C8C"/>
    <w:lvl w:ilvl="0" w:tplc="40C668E8">
      <w:start w:val="1"/>
      <w:numFmt w:val="bullet"/>
      <w:lvlText w:val=""/>
      <w:lvlJc w:val="left"/>
      <w:pPr>
        <w:tabs>
          <w:tab w:val="num" w:pos="1440"/>
        </w:tabs>
        <w:ind w:left="1440" w:hanging="360"/>
      </w:pPr>
      <w:rPr>
        <w:rFonts w:ascii="Symbol" w:hAnsi="Symbol" w:hint="default"/>
      </w:rPr>
    </w:lvl>
    <w:lvl w:ilvl="1" w:tplc="2C5C2B6A" w:tentative="1">
      <w:start w:val="1"/>
      <w:numFmt w:val="bullet"/>
      <w:lvlText w:val="o"/>
      <w:lvlJc w:val="left"/>
      <w:pPr>
        <w:tabs>
          <w:tab w:val="num" w:pos="2160"/>
        </w:tabs>
        <w:ind w:left="2160" w:hanging="360"/>
      </w:pPr>
      <w:rPr>
        <w:rFonts w:ascii="Courier New" w:hAnsi="Courier New" w:hint="default"/>
      </w:rPr>
    </w:lvl>
    <w:lvl w:ilvl="2" w:tplc="10864B9A" w:tentative="1">
      <w:start w:val="1"/>
      <w:numFmt w:val="bullet"/>
      <w:lvlText w:val=""/>
      <w:lvlJc w:val="left"/>
      <w:pPr>
        <w:tabs>
          <w:tab w:val="num" w:pos="2880"/>
        </w:tabs>
        <w:ind w:left="2880" w:hanging="360"/>
      </w:pPr>
      <w:rPr>
        <w:rFonts w:ascii="Wingdings" w:hAnsi="Wingdings" w:hint="default"/>
      </w:rPr>
    </w:lvl>
    <w:lvl w:ilvl="3" w:tplc="AC7A562E" w:tentative="1">
      <w:start w:val="1"/>
      <w:numFmt w:val="bullet"/>
      <w:lvlText w:val=""/>
      <w:lvlJc w:val="left"/>
      <w:pPr>
        <w:tabs>
          <w:tab w:val="num" w:pos="3600"/>
        </w:tabs>
        <w:ind w:left="3600" w:hanging="360"/>
      </w:pPr>
      <w:rPr>
        <w:rFonts w:ascii="Symbol" w:hAnsi="Symbol" w:hint="default"/>
      </w:rPr>
    </w:lvl>
    <w:lvl w:ilvl="4" w:tplc="7842FC22" w:tentative="1">
      <w:start w:val="1"/>
      <w:numFmt w:val="bullet"/>
      <w:lvlText w:val="o"/>
      <w:lvlJc w:val="left"/>
      <w:pPr>
        <w:tabs>
          <w:tab w:val="num" w:pos="4320"/>
        </w:tabs>
        <w:ind w:left="4320" w:hanging="360"/>
      </w:pPr>
      <w:rPr>
        <w:rFonts w:ascii="Courier New" w:hAnsi="Courier New" w:hint="default"/>
      </w:rPr>
    </w:lvl>
    <w:lvl w:ilvl="5" w:tplc="65BECB20" w:tentative="1">
      <w:start w:val="1"/>
      <w:numFmt w:val="bullet"/>
      <w:lvlText w:val=""/>
      <w:lvlJc w:val="left"/>
      <w:pPr>
        <w:tabs>
          <w:tab w:val="num" w:pos="5040"/>
        </w:tabs>
        <w:ind w:left="5040" w:hanging="360"/>
      </w:pPr>
      <w:rPr>
        <w:rFonts w:ascii="Wingdings" w:hAnsi="Wingdings" w:hint="default"/>
      </w:rPr>
    </w:lvl>
    <w:lvl w:ilvl="6" w:tplc="1BAE4530" w:tentative="1">
      <w:start w:val="1"/>
      <w:numFmt w:val="bullet"/>
      <w:lvlText w:val=""/>
      <w:lvlJc w:val="left"/>
      <w:pPr>
        <w:tabs>
          <w:tab w:val="num" w:pos="5760"/>
        </w:tabs>
        <w:ind w:left="5760" w:hanging="360"/>
      </w:pPr>
      <w:rPr>
        <w:rFonts w:ascii="Symbol" w:hAnsi="Symbol" w:hint="default"/>
      </w:rPr>
    </w:lvl>
    <w:lvl w:ilvl="7" w:tplc="9A5C29E6" w:tentative="1">
      <w:start w:val="1"/>
      <w:numFmt w:val="bullet"/>
      <w:lvlText w:val="o"/>
      <w:lvlJc w:val="left"/>
      <w:pPr>
        <w:tabs>
          <w:tab w:val="num" w:pos="6480"/>
        </w:tabs>
        <w:ind w:left="6480" w:hanging="360"/>
      </w:pPr>
      <w:rPr>
        <w:rFonts w:ascii="Courier New" w:hAnsi="Courier New" w:hint="default"/>
      </w:rPr>
    </w:lvl>
    <w:lvl w:ilvl="8" w:tplc="E9CA9CCC" w:tentative="1">
      <w:start w:val="1"/>
      <w:numFmt w:val="bullet"/>
      <w:lvlText w:val=""/>
      <w:lvlJc w:val="left"/>
      <w:pPr>
        <w:tabs>
          <w:tab w:val="num" w:pos="7200"/>
        </w:tabs>
        <w:ind w:left="7200" w:hanging="360"/>
      </w:pPr>
      <w:rPr>
        <w:rFonts w:ascii="Wingdings" w:hAnsi="Wingdings" w:hint="default"/>
      </w:rPr>
    </w:lvl>
  </w:abstractNum>
  <w:abstractNum w:abstractNumId="7">
    <w:nsid w:val="64F55D8D"/>
    <w:multiLevelType w:val="hybridMultilevel"/>
    <w:tmpl w:val="F2BEF6E0"/>
    <w:lvl w:ilvl="0" w:tplc="870A2296">
      <w:start w:val="1"/>
      <w:numFmt w:val="lowerRoman"/>
      <w:lvlText w:val="%1."/>
      <w:lvlJc w:val="left"/>
      <w:pPr>
        <w:ind w:left="1080" w:hanging="720"/>
      </w:pPr>
      <w:rPr>
        <w:rFonts w:cs="Times New Roman" w:hint="default"/>
      </w:rPr>
    </w:lvl>
    <w:lvl w:ilvl="1" w:tplc="31C84008" w:tentative="1">
      <w:start w:val="1"/>
      <w:numFmt w:val="lowerLetter"/>
      <w:lvlText w:val="%2."/>
      <w:lvlJc w:val="left"/>
      <w:pPr>
        <w:ind w:left="1440" w:hanging="360"/>
      </w:pPr>
      <w:rPr>
        <w:rFonts w:cs="Times New Roman"/>
      </w:rPr>
    </w:lvl>
    <w:lvl w:ilvl="2" w:tplc="C4940C70" w:tentative="1">
      <w:start w:val="1"/>
      <w:numFmt w:val="lowerRoman"/>
      <w:lvlText w:val="%3."/>
      <w:lvlJc w:val="right"/>
      <w:pPr>
        <w:ind w:left="2160" w:hanging="180"/>
      </w:pPr>
      <w:rPr>
        <w:rFonts w:cs="Times New Roman"/>
      </w:rPr>
    </w:lvl>
    <w:lvl w:ilvl="3" w:tplc="872295FE" w:tentative="1">
      <w:start w:val="1"/>
      <w:numFmt w:val="decimal"/>
      <w:lvlText w:val="%4."/>
      <w:lvlJc w:val="left"/>
      <w:pPr>
        <w:ind w:left="2880" w:hanging="360"/>
      </w:pPr>
      <w:rPr>
        <w:rFonts w:cs="Times New Roman"/>
      </w:rPr>
    </w:lvl>
    <w:lvl w:ilvl="4" w:tplc="AA9EE7A8" w:tentative="1">
      <w:start w:val="1"/>
      <w:numFmt w:val="lowerLetter"/>
      <w:lvlText w:val="%5."/>
      <w:lvlJc w:val="left"/>
      <w:pPr>
        <w:ind w:left="3600" w:hanging="360"/>
      </w:pPr>
      <w:rPr>
        <w:rFonts w:cs="Times New Roman"/>
      </w:rPr>
    </w:lvl>
    <w:lvl w:ilvl="5" w:tplc="C97AEBBC" w:tentative="1">
      <w:start w:val="1"/>
      <w:numFmt w:val="lowerRoman"/>
      <w:lvlText w:val="%6."/>
      <w:lvlJc w:val="right"/>
      <w:pPr>
        <w:ind w:left="4320" w:hanging="180"/>
      </w:pPr>
      <w:rPr>
        <w:rFonts w:cs="Times New Roman"/>
      </w:rPr>
    </w:lvl>
    <w:lvl w:ilvl="6" w:tplc="17E03022" w:tentative="1">
      <w:start w:val="1"/>
      <w:numFmt w:val="decimal"/>
      <w:lvlText w:val="%7."/>
      <w:lvlJc w:val="left"/>
      <w:pPr>
        <w:ind w:left="5040" w:hanging="360"/>
      </w:pPr>
      <w:rPr>
        <w:rFonts w:cs="Times New Roman"/>
      </w:rPr>
    </w:lvl>
    <w:lvl w:ilvl="7" w:tplc="02A84676" w:tentative="1">
      <w:start w:val="1"/>
      <w:numFmt w:val="lowerLetter"/>
      <w:lvlText w:val="%8."/>
      <w:lvlJc w:val="left"/>
      <w:pPr>
        <w:ind w:left="5760" w:hanging="360"/>
      </w:pPr>
      <w:rPr>
        <w:rFonts w:cs="Times New Roman"/>
      </w:rPr>
    </w:lvl>
    <w:lvl w:ilvl="8" w:tplc="95A2DF00" w:tentative="1">
      <w:start w:val="1"/>
      <w:numFmt w:val="lowerRoman"/>
      <w:lvlText w:val="%9."/>
      <w:lvlJc w:val="right"/>
      <w:pPr>
        <w:ind w:left="6480" w:hanging="180"/>
      </w:pPr>
      <w:rPr>
        <w:rFonts w:cs="Times New Roman"/>
      </w:rPr>
    </w:lvl>
  </w:abstractNum>
  <w:abstractNum w:abstractNumId="8">
    <w:nsid w:val="677C512B"/>
    <w:multiLevelType w:val="hybridMultilevel"/>
    <w:tmpl w:val="2D3A635A"/>
    <w:lvl w:ilvl="0" w:tplc="92400EA6">
      <w:start w:val="1"/>
      <w:numFmt w:val="bullet"/>
      <w:lvlText w:val=""/>
      <w:lvlJc w:val="left"/>
      <w:pPr>
        <w:ind w:left="1440" w:hanging="360"/>
      </w:pPr>
      <w:rPr>
        <w:rFonts w:ascii="Symbol" w:hAnsi="Symbol" w:hint="default"/>
      </w:rPr>
    </w:lvl>
    <w:lvl w:ilvl="1" w:tplc="53D21900" w:tentative="1">
      <w:start w:val="1"/>
      <w:numFmt w:val="bullet"/>
      <w:lvlText w:val="o"/>
      <w:lvlJc w:val="left"/>
      <w:pPr>
        <w:ind w:left="2160" w:hanging="360"/>
      </w:pPr>
      <w:rPr>
        <w:rFonts w:ascii="Courier New" w:hAnsi="Courier New" w:hint="default"/>
      </w:rPr>
    </w:lvl>
    <w:lvl w:ilvl="2" w:tplc="8A0C6C10" w:tentative="1">
      <w:start w:val="1"/>
      <w:numFmt w:val="bullet"/>
      <w:lvlText w:val=""/>
      <w:lvlJc w:val="left"/>
      <w:pPr>
        <w:ind w:left="2880" w:hanging="360"/>
      </w:pPr>
      <w:rPr>
        <w:rFonts w:ascii="Wingdings" w:hAnsi="Wingdings" w:hint="default"/>
      </w:rPr>
    </w:lvl>
    <w:lvl w:ilvl="3" w:tplc="13F881DC" w:tentative="1">
      <w:start w:val="1"/>
      <w:numFmt w:val="bullet"/>
      <w:lvlText w:val=""/>
      <w:lvlJc w:val="left"/>
      <w:pPr>
        <w:ind w:left="3600" w:hanging="360"/>
      </w:pPr>
      <w:rPr>
        <w:rFonts w:ascii="Symbol" w:hAnsi="Symbol" w:hint="default"/>
      </w:rPr>
    </w:lvl>
    <w:lvl w:ilvl="4" w:tplc="79A88818" w:tentative="1">
      <w:start w:val="1"/>
      <w:numFmt w:val="bullet"/>
      <w:lvlText w:val="o"/>
      <w:lvlJc w:val="left"/>
      <w:pPr>
        <w:ind w:left="4320" w:hanging="360"/>
      </w:pPr>
      <w:rPr>
        <w:rFonts w:ascii="Courier New" w:hAnsi="Courier New" w:hint="default"/>
      </w:rPr>
    </w:lvl>
    <w:lvl w:ilvl="5" w:tplc="9D8EE02C" w:tentative="1">
      <w:start w:val="1"/>
      <w:numFmt w:val="bullet"/>
      <w:lvlText w:val=""/>
      <w:lvlJc w:val="left"/>
      <w:pPr>
        <w:ind w:left="5040" w:hanging="360"/>
      </w:pPr>
      <w:rPr>
        <w:rFonts w:ascii="Wingdings" w:hAnsi="Wingdings" w:hint="default"/>
      </w:rPr>
    </w:lvl>
    <w:lvl w:ilvl="6" w:tplc="8544E5EE" w:tentative="1">
      <w:start w:val="1"/>
      <w:numFmt w:val="bullet"/>
      <w:lvlText w:val=""/>
      <w:lvlJc w:val="left"/>
      <w:pPr>
        <w:ind w:left="5760" w:hanging="360"/>
      </w:pPr>
      <w:rPr>
        <w:rFonts w:ascii="Symbol" w:hAnsi="Symbol" w:hint="default"/>
      </w:rPr>
    </w:lvl>
    <w:lvl w:ilvl="7" w:tplc="76C02B30" w:tentative="1">
      <w:start w:val="1"/>
      <w:numFmt w:val="bullet"/>
      <w:lvlText w:val="o"/>
      <w:lvlJc w:val="left"/>
      <w:pPr>
        <w:ind w:left="6480" w:hanging="360"/>
      </w:pPr>
      <w:rPr>
        <w:rFonts w:ascii="Courier New" w:hAnsi="Courier New" w:hint="default"/>
      </w:rPr>
    </w:lvl>
    <w:lvl w:ilvl="8" w:tplc="1EE45868" w:tentative="1">
      <w:start w:val="1"/>
      <w:numFmt w:val="bullet"/>
      <w:lvlText w:val=""/>
      <w:lvlJc w:val="left"/>
      <w:pPr>
        <w:ind w:left="7200" w:hanging="360"/>
      </w:pPr>
      <w:rPr>
        <w:rFonts w:ascii="Wingdings" w:hAnsi="Wingdings" w:hint="default"/>
      </w:rPr>
    </w:lvl>
  </w:abstractNum>
  <w:abstractNum w:abstractNumId="9">
    <w:nsid w:val="74535895"/>
    <w:multiLevelType w:val="hybridMultilevel"/>
    <w:tmpl w:val="25C8E6F4"/>
    <w:lvl w:ilvl="0" w:tplc="C4E06E7E">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tplc="5ECADFF8" w:tentative="1">
      <w:start w:val="1"/>
      <w:numFmt w:val="lowerLetter"/>
      <w:lvlText w:val="%2."/>
      <w:lvlJc w:val="left"/>
      <w:pPr>
        <w:tabs>
          <w:tab w:val="num" w:pos="2160"/>
        </w:tabs>
        <w:ind w:left="2160" w:hanging="360"/>
      </w:pPr>
      <w:rPr>
        <w:rFonts w:cs="Times New Roman"/>
      </w:rPr>
    </w:lvl>
    <w:lvl w:ilvl="2" w:tplc="C8BC8C48" w:tentative="1">
      <w:start w:val="1"/>
      <w:numFmt w:val="lowerRoman"/>
      <w:lvlText w:val="%3."/>
      <w:lvlJc w:val="right"/>
      <w:pPr>
        <w:tabs>
          <w:tab w:val="num" w:pos="2880"/>
        </w:tabs>
        <w:ind w:left="2880" w:hanging="180"/>
      </w:pPr>
      <w:rPr>
        <w:rFonts w:cs="Times New Roman"/>
      </w:rPr>
    </w:lvl>
    <w:lvl w:ilvl="3" w:tplc="239EDA96" w:tentative="1">
      <w:start w:val="1"/>
      <w:numFmt w:val="decimal"/>
      <w:lvlText w:val="%4."/>
      <w:lvlJc w:val="left"/>
      <w:pPr>
        <w:tabs>
          <w:tab w:val="num" w:pos="3600"/>
        </w:tabs>
        <w:ind w:left="3600" w:hanging="360"/>
      </w:pPr>
      <w:rPr>
        <w:rFonts w:cs="Times New Roman"/>
      </w:rPr>
    </w:lvl>
    <w:lvl w:ilvl="4" w:tplc="338607B0" w:tentative="1">
      <w:start w:val="1"/>
      <w:numFmt w:val="lowerLetter"/>
      <w:lvlText w:val="%5."/>
      <w:lvlJc w:val="left"/>
      <w:pPr>
        <w:tabs>
          <w:tab w:val="num" w:pos="4320"/>
        </w:tabs>
        <w:ind w:left="4320" w:hanging="360"/>
      </w:pPr>
      <w:rPr>
        <w:rFonts w:cs="Times New Roman"/>
      </w:rPr>
    </w:lvl>
    <w:lvl w:ilvl="5" w:tplc="55F2ABF2" w:tentative="1">
      <w:start w:val="1"/>
      <w:numFmt w:val="lowerRoman"/>
      <w:lvlText w:val="%6."/>
      <w:lvlJc w:val="right"/>
      <w:pPr>
        <w:tabs>
          <w:tab w:val="num" w:pos="5040"/>
        </w:tabs>
        <w:ind w:left="5040" w:hanging="180"/>
      </w:pPr>
      <w:rPr>
        <w:rFonts w:cs="Times New Roman"/>
      </w:rPr>
    </w:lvl>
    <w:lvl w:ilvl="6" w:tplc="E3F6DE30" w:tentative="1">
      <w:start w:val="1"/>
      <w:numFmt w:val="decimal"/>
      <w:lvlText w:val="%7."/>
      <w:lvlJc w:val="left"/>
      <w:pPr>
        <w:tabs>
          <w:tab w:val="num" w:pos="5760"/>
        </w:tabs>
        <w:ind w:left="5760" w:hanging="360"/>
      </w:pPr>
      <w:rPr>
        <w:rFonts w:cs="Times New Roman"/>
      </w:rPr>
    </w:lvl>
    <w:lvl w:ilvl="7" w:tplc="8AB02D92" w:tentative="1">
      <w:start w:val="1"/>
      <w:numFmt w:val="lowerLetter"/>
      <w:lvlText w:val="%8."/>
      <w:lvlJc w:val="left"/>
      <w:pPr>
        <w:tabs>
          <w:tab w:val="num" w:pos="6480"/>
        </w:tabs>
        <w:ind w:left="6480" w:hanging="360"/>
      </w:pPr>
      <w:rPr>
        <w:rFonts w:cs="Times New Roman"/>
      </w:rPr>
    </w:lvl>
    <w:lvl w:ilvl="8" w:tplc="8356EE48" w:tentative="1">
      <w:start w:val="1"/>
      <w:numFmt w:val="lowerRoman"/>
      <w:lvlText w:val="%9."/>
      <w:lvlJc w:val="right"/>
      <w:pPr>
        <w:tabs>
          <w:tab w:val="num" w:pos="7200"/>
        </w:tabs>
        <w:ind w:left="7200" w:hanging="180"/>
      </w:pPr>
      <w:rPr>
        <w:rFonts w:cs="Times New Roman"/>
      </w:rPr>
    </w:lvl>
  </w:abstractNum>
  <w:abstractNum w:abstractNumId="10">
    <w:nsid w:val="7BF37997"/>
    <w:multiLevelType w:val="hybridMultilevel"/>
    <w:tmpl w:val="C0CCC9AE"/>
    <w:lvl w:ilvl="0" w:tplc="FDD445A4">
      <w:start w:val="1"/>
      <w:numFmt w:val="bullet"/>
      <w:lvlText w:val=""/>
      <w:lvlJc w:val="left"/>
      <w:pPr>
        <w:tabs>
          <w:tab w:val="num" w:pos="1350"/>
        </w:tabs>
        <w:ind w:left="1350" w:hanging="360"/>
      </w:pPr>
      <w:rPr>
        <w:rFonts w:ascii="Symbol" w:hAnsi="Symbol" w:hint="default"/>
      </w:rPr>
    </w:lvl>
    <w:lvl w:ilvl="1" w:tplc="F7AC29A2" w:tentative="1">
      <w:start w:val="1"/>
      <w:numFmt w:val="bullet"/>
      <w:lvlText w:val="o"/>
      <w:lvlJc w:val="left"/>
      <w:pPr>
        <w:tabs>
          <w:tab w:val="num" w:pos="2160"/>
        </w:tabs>
        <w:ind w:left="2160" w:hanging="360"/>
      </w:pPr>
      <w:rPr>
        <w:rFonts w:ascii="Courier New" w:hAnsi="Courier New" w:hint="default"/>
      </w:rPr>
    </w:lvl>
    <w:lvl w:ilvl="2" w:tplc="A55A21CE" w:tentative="1">
      <w:start w:val="1"/>
      <w:numFmt w:val="bullet"/>
      <w:lvlText w:val=""/>
      <w:lvlJc w:val="left"/>
      <w:pPr>
        <w:tabs>
          <w:tab w:val="num" w:pos="2880"/>
        </w:tabs>
        <w:ind w:left="2880" w:hanging="360"/>
      </w:pPr>
      <w:rPr>
        <w:rFonts w:ascii="Wingdings" w:hAnsi="Wingdings" w:hint="default"/>
      </w:rPr>
    </w:lvl>
    <w:lvl w:ilvl="3" w:tplc="6798C6DE" w:tentative="1">
      <w:start w:val="1"/>
      <w:numFmt w:val="bullet"/>
      <w:lvlText w:val=""/>
      <w:lvlJc w:val="left"/>
      <w:pPr>
        <w:tabs>
          <w:tab w:val="num" w:pos="3600"/>
        </w:tabs>
        <w:ind w:left="3600" w:hanging="360"/>
      </w:pPr>
      <w:rPr>
        <w:rFonts w:ascii="Symbol" w:hAnsi="Symbol" w:hint="default"/>
      </w:rPr>
    </w:lvl>
    <w:lvl w:ilvl="4" w:tplc="AF943BD8" w:tentative="1">
      <w:start w:val="1"/>
      <w:numFmt w:val="bullet"/>
      <w:lvlText w:val="o"/>
      <w:lvlJc w:val="left"/>
      <w:pPr>
        <w:tabs>
          <w:tab w:val="num" w:pos="4320"/>
        </w:tabs>
        <w:ind w:left="4320" w:hanging="360"/>
      </w:pPr>
      <w:rPr>
        <w:rFonts w:ascii="Courier New" w:hAnsi="Courier New" w:hint="default"/>
      </w:rPr>
    </w:lvl>
    <w:lvl w:ilvl="5" w:tplc="5EAE8C20" w:tentative="1">
      <w:start w:val="1"/>
      <w:numFmt w:val="bullet"/>
      <w:lvlText w:val=""/>
      <w:lvlJc w:val="left"/>
      <w:pPr>
        <w:tabs>
          <w:tab w:val="num" w:pos="5040"/>
        </w:tabs>
        <w:ind w:left="5040" w:hanging="360"/>
      </w:pPr>
      <w:rPr>
        <w:rFonts w:ascii="Wingdings" w:hAnsi="Wingdings" w:hint="default"/>
      </w:rPr>
    </w:lvl>
    <w:lvl w:ilvl="6" w:tplc="36827736" w:tentative="1">
      <w:start w:val="1"/>
      <w:numFmt w:val="bullet"/>
      <w:lvlText w:val=""/>
      <w:lvlJc w:val="left"/>
      <w:pPr>
        <w:tabs>
          <w:tab w:val="num" w:pos="5760"/>
        </w:tabs>
        <w:ind w:left="5760" w:hanging="360"/>
      </w:pPr>
      <w:rPr>
        <w:rFonts w:ascii="Symbol" w:hAnsi="Symbol" w:hint="default"/>
      </w:rPr>
    </w:lvl>
    <w:lvl w:ilvl="7" w:tplc="D5CCB320" w:tentative="1">
      <w:start w:val="1"/>
      <w:numFmt w:val="bullet"/>
      <w:lvlText w:val="o"/>
      <w:lvlJc w:val="left"/>
      <w:pPr>
        <w:tabs>
          <w:tab w:val="num" w:pos="6480"/>
        </w:tabs>
        <w:ind w:left="6480" w:hanging="360"/>
      </w:pPr>
      <w:rPr>
        <w:rFonts w:ascii="Courier New" w:hAnsi="Courier New" w:hint="default"/>
      </w:rPr>
    </w:lvl>
    <w:lvl w:ilvl="8" w:tplc="5C64CD42" w:tentative="1">
      <w:start w:val="1"/>
      <w:numFmt w:val="bullet"/>
      <w:lvlText w:val=""/>
      <w:lvlJc w:val="left"/>
      <w:pPr>
        <w:tabs>
          <w:tab w:val="num" w:pos="7200"/>
        </w:tabs>
        <w:ind w:left="7200" w:hanging="360"/>
      </w:pPr>
      <w:rPr>
        <w:rFonts w:ascii="Wingdings" w:hAnsi="Wingdings" w:hint="default"/>
      </w:rPr>
    </w:lvl>
  </w:abstractNum>
  <w:abstractNum w:abstractNumId="11">
    <w:nsid w:val="7E2E6ED7"/>
    <w:multiLevelType w:val="hybridMultilevel"/>
    <w:tmpl w:val="ED4E7C14"/>
    <w:lvl w:ilvl="0" w:tplc="99E8F0BC">
      <w:start w:val="1"/>
      <w:numFmt w:val="bullet"/>
      <w:lvlText w:val=""/>
      <w:lvlJc w:val="left"/>
      <w:pPr>
        <w:tabs>
          <w:tab w:val="num" w:pos="1080"/>
        </w:tabs>
        <w:ind w:left="1080" w:hanging="360"/>
      </w:pPr>
      <w:rPr>
        <w:rFonts w:ascii="Symbol" w:hAnsi="Symbol" w:hint="default"/>
      </w:rPr>
    </w:lvl>
    <w:lvl w:ilvl="1" w:tplc="EC980C44" w:tentative="1">
      <w:start w:val="1"/>
      <w:numFmt w:val="bullet"/>
      <w:lvlText w:val="o"/>
      <w:lvlJc w:val="left"/>
      <w:pPr>
        <w:tabs>
          <w:tab w:val="num" w:pos="1800"/>
        </w:tabs>
        <w:ind w:left="1800" w:hanging="360"/>
      </w:pPr>
      <w:rPr>
        <w:rFonts w:ascii="Courier New" w:hAnsi="Courier New" w:hint="default"/>
      </w:rPr>
    </w:lvl>
    <w:lvl w:ilvl="2" w:tplc="E00CED8A" w:tentative="1">
      <w:start w:val="1"/>
      <w:numFmt w:val="bullet"/>
      <w:lvlText w:val=""/>
      <w:lvlJc w:val="left"/>
      <w:pPr>
        <w:tabs>
          <w:tab w:val="num" w:pos="2520"/>
        </w:tabs>
        <w:ind w:left="2520" w:hanging="360"/>
      </w:pPr>
      <w:rPr>
        <w:rFonts w:ascii="Wingdings" w:hAnsi="Wingdings" w:hint="default"/>
      </w:rPr>
    </w:lvl>
    <w:lvl w:ilvl="3" w:tplc="638C7606" w:tentative="1">
      <w:start w:val="1"/>
      <w:numFmt w:val="bullet"/>
      <w:lvlText w:val=""/>
      <w:lvlJc w:val="left"/>
      <w:pPr>
        <w:tabs>
          <w:tab w:val="num" w:pos="3240"/>
        </w:tabs>
        <w:ind w:left="3240" w:hanging="360"/>
      </w:pPr>
      <w:rPr>
        <w:rFonts w:ascii="Symbol" w:hAnsi="Symbol" w:hint="default"/>
      </w:rPr>
    </w:lvl>
    <w:lvl w:ilvl="4" w:tplc="580E8904" w:tentative="1">
      <w:start w:val="1"/>
      <w:numFmt w:val="bullet"/>
      <w:lvlText w:val="o"/>
      <w:lvlJc w:val="left"/>
      <w:pPr>
        <w:tabs>
          <w:tab w:val="num" w:pos="3960"/>
        </w:tabs>
        <w:ind w:left="3960" w:hanging="360"/>
      </w:pPr>
      <w:rPr>
        <w:rFonts w:ascii="Courier New" w:hAnsi="Courier New" w:hint="default"/>
      </w:rPr>
    </w:lvl>
    <w:lvl w:ilvl="5" w:tplc="EBA25BDE" w:tentative="1">
      <w:start w:val="1"/>
      <w:numFmt w:val="bullet"/>
      <w:lvlText w:val=""/>
      <w:lvlJc w:val="left"/>
      <w:pPr>
        <w:tabs>
          <w:tab w:val="num" w:pos="4680"/>
        </w:tabs>
        <w:ind w:left="4680" w:hanging="360"/>
      </w:pPr>
      <w:rPr>
        <w:rFonts w:ascii="Wingdings" w:hAnsi="Wingdings" w:hint="default"/>
      </w:rPr>
    </w:lvl>
    <w:lvl w:ilvl="6" w:tplc="BCE29916" w:tentative="1">
      <w:start w:val="1"/>
      <w:numFmt w:val="bullet"/>
      <w:lvlText w:val=""/>
      <w:lvlJc w:val="left"/>
      <w:pPr>
        <w:tabs>
          <w:tab w:val="num" w:pos="5400"/>
        </w:tabs>
        <w:ind w:left="5400" w:hanging="360"/>
      </w:pPr>
      <w:rPr>
        <w:rFonts w:ascii="Symbol" w:hAnsi="Symbol" w:hint="default"/>
      </w:rPr>
    </w:lvl>
    <w:lvl w:ilvl="7" w:tplc="72AEE970" w:tentative="1">
      <w:start w:val="1"/>
      <w:numFmt w:val="bullet"/>
      <w:lvlText w:val="o"/>
      <w:lvlJc w:val="left"/>
      <w:pPr>
        <w:tabs>
          <w:tab w:val="num" w:pos="6120"/>
        </w:tabs>
        <w:ind w:left="6120" w:hanging="360"/>
      </w:pPr>
      <w:rPr>
        <w:rFonts w:ascii="Courier New" w:hAnsi="Courier New" w:hint="default"/>
      </w:rPr>
    </w:lvl>
    <w:lvl w:ilvl="8" w:tplc="2E0AA012" w:tentative="1">
      <w:start w:val="1"/>
      <w:numFmt w:val="bullet"/>
      <w:lvlText w:val=""/>
      <w:lvlJc w:val="left"/>
      <w:pPr>
        <w:tabs>
          <w:tab w:val="num" w:pos="6840"/>
        </w:tabs>
        <w:ind w:left="6840" w:hanging="360"/>
      </w:pPr>
      <w:rPr>
        <w:rFonts w:ascii="Wingdings" w:hAnsi="Wingdings" w:hint="default"/>
      </w:rPr>
    </w:lvl>
  </w:abstractNum>
  <w:abstractNum w:abstractNumId="12">
    <w:nsid w:val="7EDD2A2C"/>
    <w:multiLevelType w:val="hybridMultilevel"/>
    <w:tmpl w:val="A71EDAEE"/>
    <w:lvl w:ilvl="0" w:tplc="B47463C2">
      <w:start w:val="6"/>
      <w:numFmt w:val="upperLetter"/>
      <w:lvlText w:val="%1."/>
      <w:lvlJc w:val="left"/>
      <w:pPr>
        <w:tabs>
          <w:tab w:val="num" w:pos="1080"/>
        </w:tabs>
        <w:ind w:left="1080" w:hanging="720"/>
      </w:pPr>
      <w:rPr>
        <w:rFonts w:hint="default"/>
      </w:rPr>
    </w:lvl>
    <w:lvl w:ilvl="1" w:tplc="8AAA43D6">
      <w:start w:val="1"/>
      <w:numFmt w:val="bullet"/>
      <w:lvlText w:val=""/>
      <w:lvlJc w:val="left"/>
      <w:pPr>
        <w:tabs>
          <w:tab w:val="num" w:pos="1440"/>
        </w:tabs>
        <w:ind w:left="1440" w:hanging="360"/>
      </w:pPr>
      <w:rPr>
        <w:rFonts w:ascii="Symbol" w:hAnsi="Symbol" w:hint="default"/>
      </w:rPr>
    </w:lvl>
    <w:lvl w:ilvl="2" w:tplc="F5BE3EFE" w:tentative="1">
      <w:start w:val="1"/>
      <w:numFmt w:val="lowerRoman"/>
      <w:lvlText w:val="%3."/>
      <w:lvlJc w:val="right"/>
      <w:pPr>
        <w:tabs>
          <w:tab w:val="num" w:pos="2160"/>
        </w:tabs>
        <w:ind w:left="2160" w:hanging="180"/>
      </w:pPr>
    </w:lvl>
    <w:lvl w:ilvl="3" w:tplc="F4E0FF32" w:tentative="1">
      <w:start w:val="1"/>
      <w:numFmt w:val="decimal"/>
      <w:lvlText w:val="%4."/>
      <w:lvlJc w:val="left"/>
      <w:pPr>
        <w:tabs>
          <w:tab w:val="num" w:pos="2880"/>
        </w:tabs>
        <w:ind w:left="2880" w:hanging="360"/>
      </w:pPr>
    </w:lvl>
    <w:lvl w:ilvl="4" w:tplc="DBFCDF98" w:tentative="1">
      <w:start w:val="1"/>
      <w:numFmt w:val="lowerLetter"/>
      <w:lvlText w:val="%5."/>
      <w:lvlJc w:val="left"/>
      <w:pPr>
        <w:tabs>
          <w:tab w:val="num" w:pos="3600"/>
        </w:tabs>
        <w:ind w:left="3600" w:hanging="360"/>
      </w:pPr>
    </w:lvl>
    <w:lvl w:ilvl="5" w:tplc="491C09F4" w:tentative="1">
      <w:start w:val="1"/>
      <w:numFmt w:val="lowerRoman"/>
      <w:lvlText w:val="%6."/>
      <w:lvlJc w:val="right"/>
      <w:pPr>
        <w:tabs>
          <w:tab w:val="num" w:pos="4320"/>
        </w:tabs>
        <w:ind w:left="4320" w:hanging="180"/>
      </w:pPr>
    </w:lvl>
    <w:lvl w:ilvl="6" w:tplc="281897BC" w:tentative="1">
      <w:start w:val="1"/>
      <w:numFmt w:val="decimal"/>
      <w:lvlText w:val="%7."/>
      <w:lvlJc w:val="left"/>
      <w:pPr>
        <w:tabs>
          <w:tab w:val="num" w:pos="5040"/>
        </w:tabs>
        <w:ind w:left="5040" w:hanging="360"/>
      </w:pPr>
    </w:lvl>
    <w:lvl w:ilvl="7" w:tplc="94E47948" w:tentative="1">
      <w:start w:val="1"/>
      <w:numFmt w:val="lowerLetter"/>
      <w:lvlText w:val="%8."/>
      <w:lvlJc w:val="left"/>
      <w:pPr>
        <w:tabs>
          <w:tab w:val="num" w:pos="5760"/>
        </w:tabs>
        <w:ind w:left="5760" w:hanging="360"/>
      </w:pPr>
    </w:lvl>
    <w:lvl w:ilvl="8" w:tplc="28907020"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5"/>
  </w:num>
  <w:num w:numId="5">
    <w:abstractNumId w:val="10"/>
  </w:num>
  <w:num w:numId="6">
    <w:abstractNumId w:val="4"/>
  </w:num>
  <w:num w:numId="7">
    <w:abstractNumId w:val="11"/>
  </w:num>
  <w:num w:numId="8">
    <w:abstractNumId w:val="1"/>
  </w:num>
  <w:num w:numId="9">
    <w:abstractNumId w:val="6"/>
  </w:num>
  <w:num w:numId="10">
    <w:abstractNumId w:val="8"/>
  </w:num>
  <w:num w:numId="11">
    <w:abstractNumId w:val="7"/>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TimeRemoved" w:val="True"/>
  </w:docVars>
  <w:rsids>
    <w:rsidRoot w:val="00701064"/>
    <w:rsid w:val="00701064"/>
    <w:rsid w:val="00A156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64"/>
    <w:pPr>
      <w:widowControl w:val="0"/>
      <w:autoSpaceDE w:val="0"/>
      <w:autoSpaceDN w:val="0"/>
      <w:adjustRightInd w:val="0"/>
    </w:pPr>
    <w:rPr>
      <w:rFonts w:ascii="Microsoft Sans Serif" w:hAnsi="Microsoft Sans Serif"/>
      <w:sz w:val="24"/>
      <w:szCs w:val="24"/>
    </w:rPr>
  </w:style>
  <w:style w:type="paragraph" w:styleId="Heading1">
    <w:name w:val="heading 1"/>
    <w:basedOn w:val="Normal"/>
    <w:next w:val="Normal"/>
    <w:link w:val="Heading1Char"/>
    <w:uiPriority w:val="99"/>
    <w:qFormat/>
    <w:rsid w:val="00701064"/>
    <w:pPr>
      <w:outlineLvl w:val="0"/>
    </w:pPr>
  </w:style>
  <w:style w:type="paragraph" w:styleId="Heading2">
    <w:name w:val="heading 2"/>
    <w:basedOn w:val="Normal"/>
    <w:next w:val="Normal"/>
    <w:link w:val="Heading2Char"/>
    <w:uiPriority w:val="99"/>
    <w:qFormat/>
    <w:rsid w:val="00701064"/>
    <w:pPr>
      <w:outlineLvl w:val="1"/>
    </w:pPr>
  </w:style>
  <w:style w:type="paragraph" w:styleId="Heading3">
    <w:name w:val="heading 3"/>
    <w:basedOn w:val="Normal"/>
    <w:next w:val="Normal"/>
    <w:link w:val="Heading3Char"/>
    <w:uiPriority w:val="99"/>
    <w:qFormat/>
    <w:rsid w:val="0070106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064"/>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
    <w:semiHidden/>
    <w:locked/>
    <w:rsid w:val="0070106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701064"/>
    <w:rPr>
      <w:rFonts w:ascii="Cambria" w:eastAsia="Times New Roman" w:hAnsi="Cambria" w:cs="Times New Roman"/>
      <w:b/>
      <w:bCs/>
      <w:sz w:val="26"/>
      <w:szCs w:val="26"/>
    </w:rPr>
  </w:style>
  <w:style w:type="paragraph" w:styleId="Header">
    <w:name w:val="header"/>
    <w:basedOn w:val="Normal"/>
    <w:link w:val="HeaderChar"/>
    <w:uiPriority w:val="99"/>
    <w:rsid w:val="00701064"/>
    <w:pPr>
      <w:tabs>
        <w:tab w:val="center" w:pos="4320"/>
        <w:tab w:val="right" w:pos="8640"/>
      </w:tabs>
    </w:pPr>
  </w:style>
  <w:style w:type="character" w:customStyle="1" w:styleId="HeaderChar">
    <w:name w:val="Header Char"/>
    <w:basedOn w:val="DefaultParagraphFont"/>
    <w:link w:val="Header"/>
    <w:uiPriority w:val="99"/>
    <w:locked/>
    <w:rsid w:val="00701064"/>
    <w:rPr>
      <w:rFonts w:ascii="Microsoft Sans Serif" w:hAnsi="Microsoft Sans Serif" w:cs="Times New Roman"/>
      <w:sz w:val="24"/>
      <w:szCs w:val="24"/>
    </w:rPr>
  </w:style>
  <w:style w:type="paragraph" w:styleId="Footer">
    <w:name w:val="footer"/>
    <w:basedOn w:val="Normal"/>
    <w:link w:val="FooterChar"/>
    <w:uiPriority w:val="99"/>
    <w:rsid w:val="00701064"/>
    <w:pPr>
      <w:tabs>
        <w:tab w:val="center" w:pos="4320"/>
        <w:tab w:val="right" w:pos="8640"/>
      </w:tabs>
    </w:pPr>
  </w:style>
  <w:style w:type="character" w:customStyle="1" w:styleId="FooterChar">
    <w:name w:val="Footer Char"/>
    <w:basedOn w:val="DefaultParagraphFont"/>
    <w:link w:val="Footer"/>
    <w:uiPriority w:val="99"/>
    <w:locked/>
    <w:rsid w:val="00701064"/>
    <w:rPr>
      <w:rFonts w:ascii="Microsoft Sans Serif" w:hAnsi="Microsoft Sans Serif" w:cs="Times New Roman"/>
      <w:sz w:val="24"/>
      <w:szCs w:val="24"/>
    </w:rPr>
  </w:style>
  <w:style w:type="paragraph" w:styleId="BodyText">
    <w:name w:val="Body Text"/>
    <w:aliases w:val="b"/>
    <w:basedOn w:val="Normal"/>
    <w:link w:val="BodyTextChar"/>
    <w:uiPriority w:val="99"/>
    <w:rsid w:val="00701064"/>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sid w:val="00701064"/>
    <w:rPr>
      <w:rFonts w:cs="Times New Roman"/>
      <w:sz w:val="24"/>
      <w:lang w:val="en-US" w:eastAsia="en-US"/>
    </w:rPr>
  </w:style>
  <w:style w:type="table" w:styleId="TableGrid">
    <w:name w:val="Table Grid"/>
    <w:basedOn w:val="TableNormal"/>
    <w:uiPriority w:val="99"/>
    <w:rsid w:val="00701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BODY1IND1F">
    <w:name w:val="*TH BODY 1 IND 1: F"/>
    <w:basedOn w:val="Normal"/>
    <w:uiPriority w:val="99"/>
    <w:rsid w:val="00701064"/>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rsid w:val="00701064"/>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sid w:val="00701064"/>
    <w:rPr>
      <w:rFonts w:cs="Times New Roman"/>
    </w:rPr>
  </w:style>
  <w:style w:type="paragraph" w:styleId="BalloonText">
    <w:name w:val="Balloon Text"/>
    <w:basedOn w:val="Normal"/>
    <w:link w:val="BalloonTextChar"/>
    <w:uiPriority w:val="99"/>
    <w:semiHidden/>
    <w:unhideWhenUsed/>
    <w:rsid w:val="007010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064"/>
    <w:rPr>
      <w:rFonts w:ascii="Tahoma" w:hAnsi="Tahoma" w:cs="Tahoma"/>
      <w:sz w:val="16"/>
      <w:szCs w:val="16"/>
    </w:rPr>
  </w:style>
  <w:style w:type="character" w:styleId="CommentReference">
    <w:name w:val="annotation reference"/>
    <w:basedOn w:val="DefaultParagraphFont"/>
    <w:uiPriority w:val="99"/>
    <w:semiHidden/>
    <w:unhideWhenUsed/>
    <w:rsid w:val="00701064"/>
    <w:rPr>
      <w:rFonts w:cs="Times New Roman"/>
      <w:sz w:val="16"/>
      <w:szCs w:val="16"/>
    </w:rPr>
  </w:style>
  <w:style w:type="paragraph" w:styleId="CommentText">
    <w:name w:val="annotation text"/>
    <w:basedOn w:val="Normal"/>
    <w:link w:val="CommentTextChar"/>
    <w:uiPriority w:val="99"/>
    <w:semiHidden/>
    <w:unhideWhenUsed/>
    <w:rsid w:val="00701064"/>
    <w:rPr>
      <w:sz w:val="20"/>
      <w:szCs w:val="20"/>
    </w:rPr>
  </w:style>
  <w:style w:type="character" w:customStyle="1" w:styleId="CommentTextChar">
    <w:name w:val="Comment Text Char"/>
    <w:basedOn w:val="DefaultParagraphFont"/>
    <w:link w:val="CommentText"/>
    <w:uiPriority w:val="99"/>
    <w:semiHidden/>
    <w:locked/>
    <w:rsid w:val="00701064"/>
    <w:rPr>
      <w:rFonts w:ascii="Microsoft Sans Serif" w:hAnsi="Microsoft Sans Serif" w:cs="Times New Roman"/>
      <w:sz w:val="20"/>
      <w:szCs w:val="20"/>
    </w:rPr>
  </w:style>
  <w:style w:type="paragraph" w:styleId="CommentSubject">
    <w:name w:val="annotation subject"/>
    <w:basedOn w:val="CommentText"/>
    <w:next w:val="CommentText"/>
    <w:link w:val="CommentSubjectChar"/>
    <w:uiPriority w:val="99"/>
    <w:semiHidden/>
    <w:unhideWhenUsed/>
    <w:rsid w:val="00701064"/>
    <w:rPr>
      <w:b/>
      <w:bCs/>
    </w:rPr>
  </w:style>
  <w:style w:type="character" w:customStyle="1" w:styleId="CommentSubjectChar">
    <w:name w:val="Comment Subject Char"/>
    <w:basedOn w:val="CommentTextChar"/>
    <w:link w:val="CommentSubject"/>
    <w:uiPriority w:val="99"/>
    <w:semiHidden/>
    <w:locked/>
    <w:rsid w:val="00701064"/>
    <w:rPr>
      <w:b/>
      <w:bCs/>
    </w:rPr>
  </w:style>
  <w:style w:type="paragraph" w:styleId="Revision">
    <w:name w:val="Revision"/>
    <w:hidden/>
    <w:uiPriority w:val="99"/>
    <w:semiHidden/>
    <w:rsid w:val="00701064"/>
    <w:rPr>
      <w:rFonts w:ascii="Microsoft Sans Serif" w:hAnsi="Microsoft Sans Serif"/>
      <w:sz w:val="24"/>
      <w:szCs w:val="24"/>
    </w:rPr>
  </w:style>
  <w:style w:type="character" w:customStyle="1" w:styleId="DocID">
    <w:name w:val="DocID"/>
    <w:basedOn w:val="DefaultParagraphFont"/>
    <w:rsid w:val="00701064"/>
    <w:rPr>
      <w:rFonts w:ascii="Times New Roman" w:hAnsi="Times New Roman" w:cs="Times New Roman"/>
      <w:b w:val="0"/>
      <w:bCs/>
      <w:i w:val="0"/>
      <w:vanish w:val="0"/>
      <w:color w:val="000000"/>
      <w:sz w:val="14"/>
      <w:u w:val="none"/>
    </w:rPr>
  </w:style>
  <w:style w:type="paragraph" w:styleId="PlainText">
    <w:name w:val="Plain Text"/>
    <w:basedOn w:val="Normal"/>
    <w:link w:val="PlainTextChar"/>
    <w:uiPriority w:val="99"/>
    <w:semiHidden/>
    <w:unhideWhenUsed/>
    <w:rsid w:val="00701064"/>
    <w:pPr>
      <w:widowControl/>
      <w:autoSpaceDE/>
      <w:autoSpaceDN/>
      <w:adjustRightInd/>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701064"/>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oleObject" Target="embeddings/oleObject1.bin"/><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image" Target="media/image1.emf"/><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14740</Words>
  <Characters>84024</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Amended and Restated SGIA AES ES Westover - NYSEG - NYISO  (W3387890.RTF;4)</vt:lpstr>
    </vt:vector>
  </TitlesOfParts>
  <Company/>
  <LinksUpToDate>false</LinksUpToDate>
  <CharactersWithSpaces>98567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SGIA AES ES Westover - NYSEG - NYISO  (W3387890.RTF;4)</dc:title>
  <dc:subject>W3387890.4/font=6</dc:subject>
  <cp:lastModifiedBy/>
  <cp:revision>1</cp:revision>
  <dcterms:created xsi:type="dcterms:W3CDTF">2017-03-24T08:18:00Z</dcterms:created>
  <dcterms:modified xsi:type="dcterms:W3CDTF">2017-03-24T08:18:00Z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LA1 2619685v.3</vt:lpwstr>
  </property>
  <property fmtid="{D5CDD505-2E9C-101B-9397-08002B2CF9AE}" pid="3" name="_AdHocReviewCycleID">
    <vt:i4>-1265557573</vt:i4>
  </property>
  <property fmtid="{D5CDD505-2E9C-101B-9397-08002B2CF9AE}" pid="4" name="_NewReviewCycle">
    <vt:lpwstr/>
  </property>
  <property fmtid="{D5CDD505-2E9C-101B-9397-08002B2CF9AE}" pid="5" name="_ReviewingToolsShownOnce">
    <vt:lpwstr/>
  </property>
</Properties>
</file>