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FA495C" w:rsidRPr="00CE0F84" w14:paraId="7F7E8751" w14:textId="77777777">
      <w:pPr>
        <w:pStyle w:val="Heading2"/>
      </w:pPr>
      <w:bookmarkStart w:id="0" w:name="_Toc261446006"/>
      <w:r w:rsidRPr="00CE0F84">
        <w:t>2.14</w:t>
      </w:r>
      <w:r w:rsidRPr="00CE0F84">
        <w:tab/>
        <w:t>Definitions - N</w:t>
      </w:r>
      <w:bookmarkEnd w:id="0"/>
    </w:p>
    <w:p w:rsidR="003C1CC4" w:rsidRPr="00CE0F84" w:rsidP="00A77E87" w14:paraId="341A3898" w14:textId="77777777">
      <w:pPr>
        <w:pStyle w:val="Definition"/>
        <w:rPr>
          <w:b/>
        </w:rPr>
      </w:pPr>
      <w:r w:rsidRPr="00CE0F84">
        <w:rPr>
          <w:b/>
          <w:bCs/>
        </w:rPr>
        <w:t>Native Load Customers</w:t>
      </w:r>
      <w:r w:rsidRPr="00CE0F84">
        <w:t>: The wholesale and retail power customers of the Transmission Owners on whose behalf the Transmission Owners, by statute, franchise, regulatory requirement, or contract, have undertaken an obligation to construct and operate the Transmission Owners' systems to meet the reliable electric needs of such customers.</w:t>
      </w:r>
    </w:p>
    <w:p w:rsidR="00C43D56" w:rsidRPr="00CE0F84" w:rsidP="00A77E87" w14:paraId="6CF9F6F5" w14:textId="77777777">
      <w:pPr>
        <w:pStyle w:val="Definition"/>
        <w:rPr>
          <w:b/>
        </w:rPr>
      </w:pPr>
      <w:r w:rsidRPr="00CE0F84">
        <w:rPr>
          <w:rFonts w:eastAsia="Calibri"/>
          <w:b/>
          <w:bCs/>
        </w:rPr>
        <w:t xml:space="preserve">NCZ Locational Minimum Installed Capacity Requirement: </w:t>
      </w:r>
      <w:r w:rsidRPr="00CE0F84">
        <w:rPr>
          <w:rFonts w:eastAsia="Calibri"/>
        </w:rPr>
        <w:t xml:space="preserve">The </w:t>
      </w:r>
      <w:r w:rsidRPr="00CE0F84" w:rsidR="003269F8">
        <w:rPr>
          <w:rFonts w:eastAsia="Calibri"/>
        </w:rPr>
        <w:t xml:space="preserve">amount </w:t>
      </w:r>
      <w:r w:rsidRPr="00CE0F84">
        <w:rPr>
          <w:rFonts w:eastAsia="Calibri"/>
        </w:rPr>
        <w:t xml:space="preserve">of Capacity that must be electrically located within an NCZ, or possess an approved Unforced Capacity </w:t>
      </w:r>
      <w:r w:rsidRPr="00CE0F84">
        <w:t>Deliverability</w:t>
      </w:r>
      <w:r w:rsidRPr="00CE0F84">
        <w:rPr>
          <w:rFonts w:eastAsia="Calibri"/>
        </w:rPr>
        <w:t xml:space="preserve"> Right, </w:t>
      </w:r>
      <w:r w:rsidRPr="00CE0F84" w:rsidR="00B865E0">
        <w:rPr>
          <w:rFonts w:eastAsia="Calibri"/>
        </w:rPr>
        <w:t>designed</w:t>
      </w:r>
      <w:r w:rsidRPr="00CE0F84">
        <w:rPr>
          <w:rFonts w:eastAsia="Calibri"/>
        </w:rPr>
        <w:t xml:space="preserve"> to ensure that sufficient Energy and Capacity are available in that NCZ and that appropriate reliability criteria are met.</w:t>
      </w:r>
    </w:p>
    <w:p w:rsidR="00C43D56" w:rsidRPr="00CE0F84" w:rsidP="00A77E87" w14:paraId="4C8409BE" w14:textId="77777777">
      <w:pPr>
        <w:pStyle w:val="Definition"/>
        <w:rPr>
          <w:b/>
        </w:rPr>
      </w:pPr>
      <w:r w:rsidRPr="00CE0F84">
        <w:rPr>
          <w:b/>
        </w:rPr>
        <w:t xml:space="preserve">NCZ Study Capability Period: </w:t>
      </w:r>
      <w:r w:rsidRPr="00CE0F84">
        <w:t xml:space="preserve">The Summer Capability Period that begins five years from May 1 in a calendar year including an NCZ Study Start Date. </w:t>
      </w:r>
    </w:p>
    <w:p w:rsidR="00A77E87" w:rsidRPr="00CE0F84" w:rsidP="00A77E87" w14:paraId="007697DE" w14:textId="77777777">
      <w:pPr>
        <w:pStyle w:val="Definition"/>
      </w:pPr>
      <w:r w:rsidRPr="00CE0F84">
        <w:rPr>
          <w:b/>
        </w:rPr>
        <w:t xml:space="preserve">NCZ Study Start Date: </w:t>
      </w:r>
      <w:r w:rsidRPr="00CE0F84">
        <w:t xml:space="preserve">September 1 or the next business day thereafter in the calendar year prior to an ICAP Demand Curve </w:t>
      </w:r>
      <w:r w:rsidRPr="00CE0F84" w:rsidR="00B865E0">
        <w:t xml:space="preserve">Reset </w:t>
      </w:r>
      <w:r w:rsidRPr="00CE0F84">
        <w:t>Filing Year.</w:t>
      </w:r>
      <w:r w:rsidRPr="00CE0F84">
        <w:rPr>
          <w:b/>
        </w:rPr>
        <w:t xml:space="preserve"> </w:t>
      </w:r>
    </w:p>
    <w:p w:rsidR="00FA495C" w:rsidRPr="00CE0F84" w14:paraId="60ACCAF5" w14:textId="77777777">
      <w:pPr>
        <w:pStyle w:val="Definition"/>
      </w:pPr>
      <w:r w:rsidRPr="00CE0F84">
        <w:rPr>
          <w:b/>
          <w:bCs/>
        </w:rPr>
        <w:t>Neptune Scheduled Line</w:t>
      </w:r>
      <w:r w:rsidRPr="00CE0F84">
        <w:rPr>
          <w:b/>
        </w:rPr>
        <w:t xml:space="preserve">: </w:t>
      </w:r>
      <w:r w:rsidRPr="00CE0F84">
        <w:t xml:space="preserve">A transmission facility that interconnects the NYCA to the PJM Interconnection LLC Control Area at Levittown, Town of Hempstead, New York and terminates in </w:t>
      </w:r>
      <w:r w:rsidRPr="00CE0F84">
        <w:t>Sayerville</w:t>
      </w:r>
      <w:r w:rsidRPr="00CE0F84">
        <w:t>, New Jersey.</w:t>
      </w:r>
    </w:p>
    <w:p w:rsidR="00FA495C" w:rsidRPr="00CE0F84" w14:paraId="5FF2F265" w14:textId="77777777">
      <w:pPr>
        <w:pStyle w:val="Definition"/>
      </w:pPr>
      <w:r w:rsidRPr="00CE0F84">
        <w:rPr>
          <w:b/>
          <w:bCs/>
        </w:rPr>
        <w:t>NERC</w:t>
      </w:r>
      <w:r w:rsidRPr="00CE0F84">
        <w:t>: The North American Electric Reliability Council or, as applicable, the North American Electric Reliability Corporation.</w:t>
      </w:r>
    </w:p>
    <w:p w:rsidR="00FA495C" w:rsidRPr="00CE0F84" w14:paraId="0649E662" w14:textId="77777777">
      <w:pPr>
        <w:pStyle w:val="Definition"/>
      </w:pPr>
      <w:r w:rsidRPr="00CE0F84">
        <w:rPr>
          <w:b/>
          <w:bCs/>
        </w:rPr>
        <w:t>Net Auction Revenue</w:t>
      </w:r>
      <w:r w:rsidRPr="00CE0F84">
        <w:t xml:space="preserve">: </w:t>
      </w:r>
      <w:r w:rsidRPr="00CE0F84" w:rsidR="005D54D8">
        <w:t>As defined in the ISO OATT</w:t>
      </w:r>
      <w:r w:rsidRPr="00CE0F84">
        <w:t>.</w:t>
      </w:r>
    </w:p>
    <w:p w:rsidR="00B16DFE" w:rsidRPr="00CE0F84" w14:paraId="5C180156" w14:textId="77777777">
      <w:pPr>
        <w:pStyle w:val="Definition"/>
        <w:rPr>
          <w:b/>
        </w:rPr>
      </w:pPr>
      <w:r w:rsidRPr="00CE0F84">
        <w:rPr>
          <w:b/>
        </w:rPr>
        <w:t xml:space="preserve">Net Average Coincident Load (“Net ACL”): </w:t>
      </w:r>
      <w:r w:rsidRPr="00CE0F84">
        <w:t>The effective Average Coincident Load calculated and used by the ISO for a Special Case Resource during a specific month in which a SCR Change of Status was reported for the resource or, beginning with the Summer 2014 Capability Period, an Incremental Average Coincident Load was reported for the resource.</w:t>
      </w:r>
    </w:p>
    <w:p w:rsidR="001078A4" w:rsidRPr="00CE0F84" w:rsidP="001078A4" w14:paraId="1FF821E0" w14:textId="4B6A5C6A">
      <w:pPr>
        <w:pStyle w:val="Definition"/>
      </w:pPr>
      <w:r w:rsidRPr="00CE0F84">
        <w:rPr>
          <w:b/>
        </w:rPr>
        <w:t>Net Benefits Test:</w:t>
      </w:r>
      <w:r w:rsidRPr="00CE0F84">
        <w:t xml:space="preserve">  The monthly calculations performed by the ISO in accordance with Section 4</w:t>
      </w:r>
      <w:r w:rsidRPr="007B6ADB" w:rsidR="00E70B85">
        <w:t>.5.7.1</w:t>
      </w:r>
      <w:r w:rsidRPr="00CE0F84">
        <w:t xml:space="preserve"> of the ISO Services Tariff and ISO Procedures to determine the Monthly Net Benefit </w:t>
      </w:r>
      <w:r w:rsidRPr="00CE0F84" w:rsidR="00E70B85">
        <w:t>Threshold</w:t>
      </w:r>
      <w:r w:rsidRPr="00CE0F84">
        <w:t xml:space="preserve">, the price at which the </w:t>
      </w:r>
      <w:r w:rsidRPr="00CE0F84" w:rsidR="00E70B85">
        <w:t>D</w:t>
      </w:r>
      <w:r w:rsidRPr="00CE0F84">
        <w:t xml:space="preserve">emand </w:t>
      </w:r>
      <w:r w:rsidRPr="00CE0F84" w:rsidR="00E70B85">
        <w:t>Reductions</w:t>
      </w:r>
      <w:r w:rsidRPr="00CE0F84">
        <w:t xml:space="preserve"> meet the test required by Commission Order 745.</w:t>
      </w:r>
    </w:p>
    <w:p w:rsidR="00FA495C" w:rsidRPr="00CE0F84" w14:paraId="0D385BDB" w14:textId="77777777">
      <w:pPr>
        <w:pStyle w:val="Definition"/>
      </w:pPr>
      <w:r w:rsidRPr="00CE0F84">
        <w:rPr>
          <w:b/>
          <w:bCs/>
        </w:rPr>
        <w:t>Net Congestion Rent</w:t>
      </w:r>
      <w:r w:rsidRPr="00CE0F84">
        <w:rPr>
          <w:b/>
        </w:rPr>
        <w:t>:</w:t>
      </w:r>
      <w:r w:rsidRPr="00CE0F84">
        <w:t xml:space="preserve"> </w:t>
      </w:r>
      <w:r w:rsidRPr="00CE0F84" w:rsidR="005D54D8">
        <w:t>As defined in the ISO OATT</w:t>
      </w:r>
      <w:r w:rsidRPr="00CE0F84">
        <w:t>.</w:t>
      </w:r>
    </w:p>
    <w:p w:rsidR="001929EA" w:rsidRPr="00CE0F84" w:rsidP="001929EA" w14:paraId="46288CFE" w14:textId="52F2E146">
      <w:pPr>
        <w:pStyle w:val="Definition"/>
      </w:pPr>
      <w:r w:rsidRPr="00CE0F84">
        <w:rPr>
          <w:b/>
        </w:rPr>
        <w:t>Net Installed Capacity (“Net-ICAP”):</w:t>
      </w:r>
      <w:r w:rsidRPr="00CE0F84">
        <w:t xml:space="preserve"> The amount of Installed Capacity that a BTM:NG Resource has demonstrated (in accordance with ISO Procedures) it is capable of supplying in accordance with Section 5.12.6.1 of this Tariff, used to determine its Net Unforced Capacity.  </w:t>
      </w:r>
    </w:p>
    <w:p w:rsidR="001929EA" w:rsidRPr="00CE0F84" w14:paraId="1CB5BB1A" w14:textId="4AB92281">
      <w:pPr>
        <w:pStyle w:val="Definition"/>
      </w:pPr>
      <w:r w:rsidRPr="00CE0F84">
        <w:rPr>
          <w:b/>
        </w:rPr>
        <w:t>Net Unforced Capacity (“Net-UCAP”):</w:t>
      </w:r>
      <w:r w:rsidRPr="00CE0F84">
        <w:t xml:space="preserve"> The amount of Unforced Capacity a BTM:NG Resource can offer in the ISO’s Installed Capacity market.</w:t>
      </w:r>
    </w:p>
    <w:p w:rsidR="00FA495C" w:rsidRPr="00CE0F84" w14:paraId="02D78B39" w14:textId="77777777">
      <w:pPr>
        <w:pStyle w:val="Definition"/>
        <w:rPr>
          <w:color w:val="000000"/>
        </w:rPr>
      </w:pPr>
      <w:r w:rsidRPr="00CE0F84">
        <w:rPr>
          <w:b/>
          <w:bCs/>
          <w:color w:val="000000"/>
        </w:rPr>
        <w:t>Network Integration Transmission Service</w:t>
      </w:r>
      <w:r w:rsidRPr="00CE0F84">
        <w:t xml:space="preserve">: </w:t>
      </w:r>
      <w:r w:rsidRPr="00CE0F84">
        <w:rPr>
          <w:color w:val="000000"/>
        </w:rPr>
        <w:t>The Transmission Service provided under Part 4 of the ISO OATT.</w:t>
      </w:r>
    </w:p>
    <w:p w:rsidR="0092683F" w:rsidRPr="00CE0F84" w14:paraId="2204B4B8" w14:textId="3B6D942B">
      <w:pPr>
        <w:pStyle w:val="Definition"/>
        <w:rPr>
          <w:color w:val="000000"/>
        </w:rPr>
      </w:pPr>
      <w:r w:rsidRPr="00CE0F84">
        <w:rPr>
          <w:b/>
          <w:color w:val="000000"/>
        </w:rPr>
        <w:t>New Capacity Zone (“NCZ”):</w:t>
      </w:r>
      <w:r w:rsidRPr="00CE0F84">
        <w:rPr>
          <w:color w:val="000000"/>
        </w:rPr>
        <w:t xml:space="preserve"> A single Load Zone or group of Load Zones that is proposed as a new Locality, and for which the ISO shall establish a Demand Curve.</w:t>
      </w:r>
    </w:p>
    <w:p w:rsidR="00FA495C" w:rsidRPr="00CE0F84" w14:paraId="2995B45D" w14:textId="77777777">
      <w:pPr>
        <w:pStyle w:val="Definition"/>
        <w:rPr>
          <w:i/>
          <w:iCs/>
          <w:color w:val="000000"/>
        </w:rPr>
      </w:pPr>
      <w:r w:rsidRPr="00CE0F84">
        <w:rPr>
          <w:b/>
          <w:bCs/>
          <w:iCs/>
          <w:color w:val="000000"/>
        </w:rPr>
        <w:t>New York City</w:t>
      </w:r>
      <w:r w:rsidRPr="00CE0F84">
        <w:t xml:space="preserve">: </w:t>
      </w:r>
      <w:r w:rsidRPr="00CE0F84">
        <w:rPr>
          <w:iCs/>
          <w:color w:val="000000"/>
        </w:rPr>
        <w:t xml:space="preserve">The electrical area comprised of Load Zone J, as identified in the ISO </w:t>
      </w:r>
      <w:r w:rsidRPr="00CE0F84">
        <w:t>Procedures</w:t>
      </w:r>
      <w:r w:rsidRPr="00CE0F84">
        <w:rPr>
          <w:i/>
          <w:iCs/>
          <w:color w:val="000000"/>
        </w:rPr>
        <w:t>.</w:t>
      </w:r>
    </w:p>
    <w:p w:rsidR="00FA495C" w:rsidRPr="00CE0F84" w14:paraId="6F352322" w14:textId="77777777">
      <w:pPr>
        <w:pStyle w:val="Definition"/>
        <w:rPr>
          <w:color w:val="000000"/>
        </w:rPr>
      </w:pPr>
      <w:r w:rsidRPr="00CE0F84">
        <w:rPr>
          <w:b/>
          <w:bCs/>
          <w:color w:val="000000"/>
        </w:rPr>
        <w:t>New York Control Area (“NYCA”)</w:t>
      </w:r>
      <w:r w:rsidRPr="00CE0F84">
        <w:t xml:space="preserve">: </w:t>
      </w:r>
      <w:r w:rsidRPr="00CE0F84">
        <w:rPr>
          <w:color w:val="000000"/>
        </w:rPr>
        <w:t>The Control Area that is under the control of the ISO which includes transmission facilities listed in the ISO/TO Agreement Appendices A</w:t>
      </w:r>
      <w:r w:rsidRPr="00CE0F84">
        <w:rPr>
          <w:color w:val="000000"/>
        </w:rPr>
        <w:noBreakHyphen/>
        <w:t>1 and A</w:t>
      </w:r>
      <w:r w:rsidRPr="00CE0F84">
        <w:rPr>
          <w:color w:val="000000"/>
        </w:rPr>
        <w:noBreakHyphen/>
        <w:t>2, as amended from time</w:t>
      </w:r>
      <w:r w:rsidRPr="00CE0F84">
        <w:rPr>
          <w:color w:val="000000"/>
        </w:rPr>
        <w:noBreakHyphen/>
        <w:t>to</w:t>
      </w:r>
      <w:r w:rsidRPr="00CE0F84">
        <w:rPr>
          <w:color w:val="000000"/>
        </w:rPr>
        <w:noBreakHyphen/>
        <w:t xml:space="preserve">time, and </w:t>
      </w:r>
      <w:r w:rsidRPr="00CE0F84">
        <w:rPr>
          <w:iCs/>
          <w:color w:val="000000"/>
        </w:rPr>
        <w:t>g</w:t>
      </w:r>
      <w:r w:rsidRPr="00CE0F84">
        <w:rPr>
          <w:color w:val="000000"/>
        </w:rPr>
        <w:t>eneration located outside the NYS Power System that is subject to protocols (</w:t>
      </w:r>
      <w:r w:rsidRPr="00CE0F84">
        <w:rPr>
          <w:color w:val="000000"/>
          <w:u w:val="single"/>
        </w:rPr>
        <w:t>e.g.</w:t>
      </w:r>
      <w:r w:rsidRPr="00CE0F84">
        <w:rPr>
          <w:color w:val="000000"/>
        </w:rPr>
        <w:t xml:space="preserve">, telemetry signal biasing) which allow the ISO and other Control Area operator(s) to treat some or all of that </w:t>
      </w:r>
      <w:r w:rsidRPr="00CE0F84">
        <w:rPr>
          <w:iCs/>
          <w:color w:val="000000"/>
        </w:rPr>
        <w:t>g</w:t>
      </w:r>
      <w:r w:rsidRPr="00CE0F84">
        <w:rPr>
          <w:color w:val="000000"/>
        </w:rPr>
        <w:t>eneration as though it were part of the NYS Power System.</w:t>
      </w:r>
    </w:p>
    <w:p w:rsidR="00FA495C" w:rsidRPr="00CE0F84" w14:paraId="6491B6E7" w14:textId="77777777">
      <w:pPr>
        <w:pStyle w:val="Definition"/>
        <w:rPr>
          <w:color w:val="000000"/>
        </w:rPr>
      </w:pPr>
      <w:r w:rsidRPr="00CE0F84">
        <w:rPr>
          <w:b/>
          <w:bCs/>
          <w:color w:val="000000"/>
        </w:rPr>
        <w:t>New York Power Pool (“NYPP”)</w:t>
      </w:r>
      <w:r w:rsidRPr="00CE0F84">
        <w:t xml:space="preserve">: </w:t>
      </w:r>
      <w:r w:rsidRPr="00CE0F84">
        <w:rPr>
          <w:color w:val="000000"/>
        </w:rPr>
        <w:t xml:space="preserve">An organization established by agreement (the “New York Power Pool Agreement”) made as of July 21, 1966, and amended as of July 16, 1991, by and among Central Hudson Gas &amp; Electric Corporation, Consolidated Edison Company of New York, Inc., Long Island Lighting Company, New York State Electric &amp; Gas Corporation, Niagara Mohawk Power Corporation, Orange and Rockland Utilities, Inc., Rochester Gas and Electric Corporation, and the Power Authority of the State of New York.  LIPA became a Member of the </w:t>
      </w:r>
      <w:r w:rsidRPr="00CE0F84">
        <w:t>NYPP</w:t>
      </w:r>
      <w:r w:rsidRPr="00CE0F84">
        <w:rPr>
          <w:color w:val="000000"/>
        </w:rPr>
        <w:t xml:space="preserve"> on May 28, </w:t>
      </w:r>
      <w:r w:rsidRPr="00CE0F84">
        <w:rPr>
          <w:color w:val="000000"/>
        </w:rPr>
        <w:t>1998</w:t>
      </w:r>
      <w:r w:rsidRPr="00CE0F84">
        <w:rPr>
          <w:color w:val="000000"/>
        </w:rPr>
        <w:t xml:space="preserve"> as a result of the acquisition of the Long Island Lighting Company by the Long Island Power Authority.</w:t>
      </w:r>
    </w:p>
    <w:p w:rsidR="003C1CC4" w:rsidRPr="00CE0F84" w14:paraId="452296F5" w14:textId="77777777">
      <w:pPr>
        <w:pStyle w:val="Definition"/>
        <w:rPr>
          <w:color w:val="000000"/>
        </w:rPr>
      </w:pPr>
      <w:r w:rsidRPr="00CE0F84">
        <w:rPr>
          <w:b/>
        </w:rPr>
        <w:t>New York State Bulk Power Transmission Facility:</w:t>
      </w:r>
      <w:r w:rsidRPr="00CE0F84">
        <w:t xml:space="preserve">  This term shall have the meaning given in Attachment Y to the OATT.</w:t>
      </w:r>
    </w:p>
    <w:p w:rsidR="00FA495C" w:rsidRPr="00CE0F84" w14:paraId="5B060314" w14:textId="7E5A864A">
      <w:pPr>
        <w:pStyle w:val="Definition"/>
      </w:pPr>
      <w:r w:rsidRPr="00CE0F84">
        <w:rPr>
          <w:b/>
          <w:bCs/>
        </w:rPr>
        <w:t>New York State Power System (“NYS Power System”)</w:t>
      </w:r>
      <w:r w:rsidRPr="00CE0F84">
        <w:t xml:space="preserve">: All facilities of the NYS Transmission System, and all those Generators </w:t>
      </w:r>
      <w:r w:rsidRPr="00CE0F84" w:rsidR="00E70B85">
        <w:t xml:space="preserve">and Aggregations </w:t>
      </w:r>
      <w:r w:rsidRPr="00CE0F84">
        <w:t>located within the NYCA or outside the NYCA, some of which may from time-to-time be subject to operational control by the ISO.</w:t>
      </w:r>
    </w:p>
    <w:p w:rsidR="00FA495C" w:rsidRPr="00CE0F84" w14:paraId="10B0FA73" w14:textId="77777777">
      <w:pPr>
        <w:pStyle w:val="Definition"/>
      </w:pPr>
      <w:r w:rsidRPr="00CE0F84">
        <w:rPr>
          <w:b/>
          <w:bCs/>
        </w:rPr>
        <w:t>New York State Reliability Council ("NYSRC")</w:t>
      </w:r>
      <w:r w:rsidRPr="00CE0F84">
        <w:t>: An organization established by agreement among the Member Systems to promote and maintain the reliability of the NYS Power System.</w:t>
      </w:r>
    </w:p>
    <w:p w:rsidR="00FA495C" w:rsidRPr="00CE0F84" w14:paraId="7084BBA1" w14:textId="77777777">
      <w:pPr>
        <w:pStyle w:val="Definition"/>
      </w:pPr>
      <w:r w:rsidRPr="00CE0F84">
        <w:rPr>
          <w:b/>
          <w:bCs/>
        </w:rPr>
        <w:t>New York State Reliability Council Agreement ("NYSRC Agreement")</w:t>
      </w:r>
      <w:r w:rsidRPr="00CE0F84">
        <w:t>: The agreement which established the NYSRC.</w:t>
      </w:r>
    </w:p>
    <w:p w:rsidR="00FA495C" w:rsidRPr="00CE0F84" w14:paraId="2F1F15FC" w14:textId="77777777">
      <w:pPr>
        <w:pStyle w:val="Definition"/>
      </w:pPr>
      <w:r w:rsidRPr="00CE0F84">
        <w:rPr>
          <w:b/>
          <w:bCs/>
        </w:rPr>
        <w:t>New York State Transmission System ("NYS Transmission System")</w:t>
      </w:r>
      <w:r w:rsidRPr="00CE0F84">
        <w:t xml:space="preserve">: The entire New York State electric transmission system, which includes: (1) the Transmission Facilities Under ISO Operational Control; (2) the Transmission Facilities Requiring ISO Notification; and (3) all remaining transmission facilities within the NYCA. </w:t>
      </w:r>
    </w:p>
    <w:p w:rsidR="00FA495C" w:rsidRPr="00CE0F84" w14:paraId="569B402F" w14:textId="77777777">
      <w:pPr>
        <w:pStyle w:val="Definition"/>
      </w:pPr>
      <w:r w:rsidRPr="00CE0F84">
        <w:rPr>
          <w:b/>
          <w:bCs/>
        </w:rPr>
        <w:t>Non-Competitive Proxy Generator Bus</w:t>
      </w:r>
      <w:r w:rsidRPr="00CE0F84">
        <w:t xml:space="preserve">: </w:t>
      </w:r>
      <w:r w:rsidRPr="00CE0F84" w:rsidR="003C072F">
        <w:t xml:space="preserve">A </w:t>
      </w:r>
      <w:r w:rsidRPr="00CE0F84">
        <w:t xml:space="preserve">Proxy Generator Bus for an area outside of the New York Control Area that </w:t>
      </w:r>
      <w:r w:rsidRPr="00CE0F84" w:rsidR="003C072F">
        <w:t xml:space="preserve">has </w:t>
      </w:r>
      <w:r w:rsidRPr="00CE0F84">
        <w:t xml:space="preserve">been identified by the ISO as characterized by </w:t>
      </w:r>
      <w:r w:rsidRPr="00CE0F84">
        <w:rPr>
          <w:iCs/>
        </w:rPr>
        <w:t>n</w:t>
      </w:r>
      <w:r w:rsidRPr="00CE0F84">
        <w:t>on-</w:t>
      </w:r>
      <w:r w:rsidRPr="00CE0F84">
        <w:rPr>
          <w:iCs/>
        </w:rPr>
        <w:t>c</w:t>
      </w:r>
      <w:r w:rsidRPr="00CE0F84">
        <w:t xml:space="preserve">ompetitive </w:t>
      </w:r>
      <w:r w:rsidRPr="00CE0F84">
        <w:rPr>
          <w:iCs/>
        </w:rPr>
        <w:t>I</w:t>
      </w:r>
      <w:r w:rsidRPr="00CE0F84">
        <w:t xml:space="preserve">mport or </w:t>
      </w:r>
      <w:r w:rsidRPr="00CE0F84">
        <w:rPr>
          <w:iCs/>
        </w:rPr>
        <w:t>E</w:t>
      </w:r>
      <w:r w:rsidRPr="00CE0F84">
        <w:t xml:space="preserve">xport prices, and that </w:t>
      </w:r>
      <w:r w:rsidRPr="00CE0F84" w:rsidR="003C072F">
        <w:t xml:space="preserve">has </w:t>
      </w:r>
      <w:r w:rsidRPr="00CE0F84">
        <w:t xml:space="preserve">been approved by the Commission for designation as a </w:t>
      </w:r>
      <w:r w:rsidRPr="00CE0F84">
        <w:t>Non-Competitive Proxy Generator Bus</w:t>
      </w:r>
      <w:r w:rsidRPr="00CE0F84" w:rsidR="003C072F">
        <w:t xml:space="preserve">. </w:t>
      </w:r>
      <w:r w:rsidRPr="00CE0F84" w:rsidR="003C072F">
        <w:rPr>
          <w:bCs/>
        </w:rPr>
        <w:t xml:space="preserve"> Non</w:t>
      </w:r>
      <w:r w:rsidRPr="00CE0F84" w:rsidR="003C072F">
        <w:t>-Competitive Proxy Generator Buses are identified in Section 4.4.4 of the Services Tariff.</w:t>
      </w:r>
      <w:r w:rsidRPr="00CE0F84" w:rsidR="008C629E">
        <w:t>, as set forth in Section 4.4.2.2 of the MST</w:t>
      </w:r>
    </w:p>
    <w:p w:rsidR="00FA495C" w:rsidRPr="00CE0F84" w14:paraId="1CFA2A89" w14:textId="77777777">
      <w:pPr>
        <w:pStyle w:val="Definition"/>
      </w:pPr>
      <w:r w:rsidRPr="00CE0F84">
        <w:rPr>
          <w:b/>
          <w:bCs/>
        </w:rPr>
        <w:t>Non</w:t>
      </w:r>
      <w:r w:rsidRPr="00CE0F84">
        <w:rPr>
          <w:b/>
          <w:bCs/>
        </w:rPr>
        <w:noBreakHyphen/>
        <w:t>Firm</w:t>
      </w:r>
      <w:r w:rsidRPr="00CE0F84">
        <w:rPr>
          <w:b/>
          <w:bCs/>
        </w:rPr>
        <w:noBreakHyphen/>
        <w:t>Point</w:t>
      </w:r>
      <w:r w:rsidRPr="00CE0F84">
        <w:rPr>
          <w:b/>
          <w:bCs/>
        </w:rPr>
        <w:noBreakHyphen/>
        <w:t>To</w:t>
      </w:r>
      <w:r w:rsidRPr="00CE0F84">
        <w:rPr>
          <w:b/>
          <w:bCs/>
        </w:rPr>
        <w:noBreakHyphen/>
        <w:t>Point Transmission Service</w:t>
      </w:r>
      <w:r w:rsidRPr="00CE0F84">
        <w:rPr>
          <w:b/>
        </w:rPr>
        <w:t xml:space="preserve">: </w:t>
      </w:r>
      <w:r w:rsidRPr="00CE0F84">
        <w:t>Point</w:t>
      </w:r>
      <w:r w:rsidRPr="00CE0F84">
        <w:noBreakHyphen/>
        <w:t>To</w:t>
      </w:r>
      <w:r w:rsidRPr="00CE0F84">
        <w:noBreakHyphen/>
        <w:t xml:space="preserve">Point Transmission Service for which a </w:t>
      </w:r>
      <w:r w:rsidRPr="00CE0F84" w:rsidR="00F8239F">
        <w:t xml:space="preserve">Transmission </w:t>
      </w:r>
      <w:r w:rsidRPr="00CE0F84">
        <w:t xml:space="preserve">Customer is not willing to pay Congestion.  Such service is </w:t>
      </w:r>
      <w:r w:rsidRPr="00CE0F84" w:rsidR="00F8239F">
        <w:t xml:space="preserve">not </w:t>
      </w:r>
      <w:r w:rsidRPr="00CE0F84">
        <w:t xml:space="preserve">available </w:t>
      </w:r>
      <w:r w:rsidRPr="00CE0F84" w:rsidR="00F8239F">
        <w:t>in the markets that the NYISO administers.</w:t>
      </w:r>
    </w:p>
    <w:p w:rsidR="00FA495C" w:rsidRPr="00CE0F84" w14:paraId="443E8CFB" w14:textId="77777777">
      <w:pPr>
        <w:pStyle w:val="Definition"/>
      </w:pPr>
      <w:r w:rsidRPr="00CE0F84">
        <w:rPr>
          <w:b/>
          <w:bCs/>
        </w:rPr>
        <w:t>Non-Investment Grade Customer</w:t>
      </w:r>
      <w:r w:rsidRPr="00CE0F84">
        <w:t>: A Customer that does not meet the criteria necessary to be an Investment Grade Customer, as set forth in Section 26.</w:t>
      </w:r>
      <w:r w:rsidRPr="00CE0F84" w:rsidR="00715FFF">
        <w:t>3</w:t>
      </w:r>
      <w:r w:rsidRPr="00CE0F84">
        <w:t xml:space="preserve"> of Attachment K to this Services Tariff.</w:t>
      </w:r>
    </w:p>
    <w:p w:rsidR="00FA495C" w:rsidRPr="00CE0F84" w14:paraId="2EB35067" w14:textId="77777777">
      <w:pPr>
        <w:pStyle w:val="Definition"/>
        <w:rPr>
          <w:color w:val="000000"/>
        </w:rPr>
      </w:pPr>
      <w:r w:rsidRPr="00CE0F84">
        <w:rPr>
          <w:b/>
          <w:bCs/>
          <w:color w:val="000000"/>
        </w:rPr>
        <w:t>Non</w:t>
      </w:r>
      <w:r w:rsidRPr="00CE0F84">
        <w:rPr>
          <w:b/>
          <w:bCs/>
          <w:color w:val="000000"/>
        </w:rPr>
        <w:noBreakHyphen/>
        <w:t>Utility Generator ("NUG," "Independent Power Producer" or "IPP")</w:t>
      </w:r>
      <w:r w:rsidRPr="00CE0F84">
        <w:t xml:space="preserve">: </w:t>
      </w:r>
      <w:r w:rsidRPr="00CE0F84">
        <w:rPr>
          <w:color w:val="000000"/>
        </w:rPr>
        <w:t xml:space="preserve">Any entity that owns or operates an electric generating facility that is not included in an electric utility’s rate base.  This term includes, but is not limited to, </w:t>
      </w:r>
      <w:r w:rsidRPr="00CE0F84">
        <w:rPr>
          <w:color w:val="000000"/>
        </w:rPr>
        <w:t>cogenerators</w:t>
      </w:r>
      <w:r w:rsidRPr="00CE0F84">
        <w:rPr>
          <w:color w:val="000000"/>
        </w:rPr>
        <w:t xml:space="preserve"> and </w:t>
      </w:r>
      <w:r w:rsidRPr="00CE0F84">
        <w:t>small</w:t>
      </w:r>
      <w:r w:rsidRPr="00CE0F84">
        <w:rPr>
          <w:color w:val="000000"/>
        </w:rPr>
        <w:t xml:space="preserve"> power producers and all other non</w:t>
      </w:r>
      <w:r w:rsidRPr="00CE0F84">
        <w:rPr>
          <w:color w:val="000000"/>
        </w:rPr>
        <w:noBreakHyphen/>
        <w:t>utility electricity producers, such as exempt wholesale Generators that sell electricity.</w:t>
      </w:r>
    </w:p>
    <w:p w:rsidR="00FA495C" w:rsidRPr="00CE0F84" w14:paraId="30204361" w14:textId="77777777">
      <w:pPr>
        <w:pStyle w:val="Definition"/>
        <w:rPr>
          <w:u w:val="double"/>
        </w:rPr>
      </w:pPr>
      <w:r w:rsidRPr="00CE0F84">
        <w:rPr>
          <w:b/>
          <w:bCs/>
          <w:color w:val="000000"/>
        </w:rPr>
        <w:t>Normal State</w:t>
      </w:r>
      <w:r w:rsidRPr="00CE0F84">
        <w:t>: The condition that the NYS Power System is in when the Transmission Facilities Under ISO Operational Control are operated within the parameters listed for Normal State in the Reliability Rules.  These parameters include, but are not limited to, thermal, voltage, stability, frequency, operating reserve and Pool Control Error limitations.</w:t>
      </w:r>
    </w:p>
    <w:p w:rsidR="00FA495C" w:rsidRPr="00CE0F84" w14:paraId="60C5B069" w14:textId="71DB6AA8">
      <w:pPr>
        <w:pStyle w:val="Definition"/>
      </w:pPr>
      <w:r w:rsidRPr="00CE0F84">
        <w:rPr>
          <w:b/>
          <w:bCs/>
        </w:rPr>
        <w:t>Normal Upper Operating Limit</w:t>
      </w:r>
      <w:r w:rsidRPr="00CE0F84">
        <w:rPr>
          <w:b/>
          <w:bCs/>
          <w:iCs/>
        </w:rPr>
        <w:t xml:space="preserve"> (</w:t>
      </w:r>
      <w:r w:rsidRPr="00CE0F84">
        <w:rPr>
          <w:b/>
          <w:bCs/>
          <w:iCs/>
        </w:rPr>
        <w:t>UOL</w:t>
      </w:r>
      <w:r w:rsidRPr="00CE0F84">
        <w:rPr>
          <w:rFonts w:ascii="Times New Roman Bold" w:hAnsi="Times New Roman Bold"/>
          <w:b/>
          <w:bCs/>
          <w:iCs/>
          <w:smallCaps/>
          <w:vertAlign w:val="subscript"/>
        </w:rPr>
        <w:t>n</w:t>
      </w:r>
      <w:r w:rsidRPr="00CE0F84">
        <w:rPr>
          <w:b/>
          <w:bCs/>
          <w:iCs/>
        </w:rPr>
        <w:t>)</w:t>
      </w:r>
      <w:r w:rsidRPr="00CE0F84">
        <w:t xml:space="preserve">: The upper operating limit that a </w:t>
      </w:r>
      <w:r w:rsidRPr="00CE0F84">
        <w:rPr>
          <w:iCs/>
        </w:rPr>
        <w:t>Generator</w:t>
      </w:r>
      <w:r w:rsidRPr="00CE0F84" w:rsidR="001178BA">
        <w:rPr>
          <w:iCs/>
        </w:rPr>
        <w:t xml:space="preserve"> or Aggregation</w:t>
      </w:r>
      <w:r w:rsidRPr="00CE0F84" w:rsidR="00962F73">
        <w:rPr>
          <w:iCs/>
        </w:rPr>
        <w:t>, except for the Generator of a BTM:NG Resource,</w:t>
      </w:r>
      <w:r w:rsidRPr="00CE0F84">
        <w:rPr>
          <w:iCs/>
        </w:rPr>
        <w:t xml:space="preserve"> indicates it expects to be able to reach, or the</w:t>
      </w:r>
      <w:r w:rsidRPr="00CE0F84" w:rsidR="00962F73">
        <w:rPr>
          <w:iCs/>
        </w:rPr>
        <w:t xml:space="preserve"> upper operating limit a BTM:NG Resource indicates it expects to be able to inject into the grid</w:t>
      </w:r>
      <w:r w:rsidRPr="00CE0F84" w:rsidR="00962F73">
        <w:rPr>
          <w:bCs/>
          <w:iCs/>
        </w:rPr>
        <w:t xml:space="preserve"> after serving its Host Load and subject to its Injection Limit</w:t>
      </w:r>
      <w:r w:rsidRPr="00CE0F84" w:rsidR="00962F73">
        <w:rPr>
          <w:iCs/>
        </w:rPr>
        <w:t xml:space="preserve">, </w:t>
      </w:r>
      <w:r w:rsidRPr="00CE0F84">
        <w:rPr>
          <w:iCs/>
        </w:rPr>
        <w:t xml:space="preserve">during normal conditions.  Each </w:t>
      </w:r>
      <w:r w:rsidRPr="00CE0F84">
        <w:t xml:space="preserve">Resource </w:t>
      </w:r>
      <w:r w:rsidRPr="00CE0F84">
        <w:rPr>
          <w:iCs/>
        </w:rPr>
        <w:t xml:space="preserve">will specify its </w:t>
      </w:r>
      <w:r w:rsidRPr="00CE0F84">
        <w:rPr>
          <w:iCs/>
        </w:rPr>
        <w:t>UOL</w:t>
      </w:r>
      <w:r w:rsidRPr="00CE0F84">
        <w:rPr>
          <w:iCs/>
          <w:smallCaps/>
          <w:vertAlign w:val="subscript"/>
        </w:rPr>
        <w:t>n</w:t>
      </w:r>
      <w:r w:rsidRPr="00CE0F84">
        <w:rPr>
          <w:iCs/>
        </w:rPr>
        <w:t xml:space="preserve"> in its Bids which shall be reduced when the Resource requests that the ISO derate its Capacity or the ISO derates the Resource’s Capacity</w:t>
      </w:r>
      <w:r w:rsidRPr="00CE0F84">
        <w:t>.  A Normal Upper Operating Limit may be submitted as a function depending on one or more variables, such as temperature or pondage levels, in which case the Normal Upper Operating Limit applicable at any time shall be determined by reference to that schedule.</w:t>
      </w:r>
      <w:r w:rsidRPr="00CE0F84" w:rsidR="007031F8">
        <w:t xml:space="preserve">  </w:t>
      </w:r>
      <w:ins w:id="1" w:author="Author">
        <w:r w:rsidR="008B6D7B">
          <w:t>Self-</w:t>
        </w:r>
      </w:ins>
      <w:ins w:id="2" w:author="Author">
        <w:r w:rsidR="0077714A">
          <w:t>c</w:t>
        </w:r>
      </w:ins>
      <w:ins w:id="3" w:author="Author">
        <w:r w:rsidR="008B6D7B">
          <w:t xml:space="preserve">ommitted </w:t>
        </w:r>
      </w:ins>
      <w:r w:rsidRPr="00CE0F84" w:rsidR="007031F8">
        <w:t xml:space="preserve">Bids for </w:t>
      </w:r>
      <w:del w:id="4" w:author="Author">
        <w:r w:rsidRPr="009C6D49" w:rsidR="007031F8">
          <w:delText>Self-Managed</w:delText>
        </w:r>
      </w:del>
      <w:del w:id="5" w:author="Author">
        <w:r w:rsidRPr="00CE0F84" w:rsidR="007031F8">
          <w:delText xml:space="preserve"> </w:delText>
        </w:r>
      </w:del>
      <w:r w:rsidRPr="00CE0F84" w:rsidR="007031F8">
        <w:t>Energy Storage Resources</w:t>
      </w:r>
      <w:ins w:id="6" w:author="Author">
        <w:r w:rsidR="009B73D8">
          <w:t xml:space="preserve"> </w:t>
        </w:r>
      </w:ins>
      <w:ins w:id="7" w:author="Author">
        <w:r w:rsidRPr="009C6D49" w:rsidR="009B73D8">
          <w:t>with Self-Managed Energy Levels</w:t>
        </w:r>
      </w:ins>
      <w:ins w:id="8" w:author="Author">
        <w:r w:rsidR="00B31B86">
          <w:t>,</w:t>
        </w:r>
      </w:ins>
      <w:del w:id="9" w:author="Author">
        <w:r w:rsidRPr="00CE0F84" w:rsidR="007031F8">
          <w:delText xml:space="preserve"> </w:delText>
        </w:r>
      </w:del>
      <w:del w:id="10" w:author="Author">
        <w:r w:rsidRPr="00CE0F84" w:rsidR="001178BA">
          <w:delText>or</w:delText>
        </w:r>
      </w:del>
      <w:r w:rsidRPr="00CE0F84" w:rsidR="001178BA">
        <w:t xml:space="preserve"> Aggregations </w:t>
      </w:r>
      <w:del w:id="11" w:author="Author">
        <w:r w:rsidRPr="00CE0F84" w:rsidR="001178BA">
          <w:delText xml:space="preserve">containing </w:delText>
        </w:r>
      </w:del>
      <w:ins w:id="12" w:author="Author">
        <w:r w:rsidR="005C45AD">
          <w:t>consisting entirely of</w:t>
        </w:r>
      </w:ins>
      <w:ins w:id="13" w:author="Author">
        <w:r w:rsidRPr="00CE0F84" w:rsidR="005C45AD">
          <w:t xml:space="preserve"> </w:t>
        </w:r>
      </w:ins>
      <w:r w:rsidRPr="00CE0F84" w:rsidR="001178BA">
        <w:t>Energy Storage Resources</w:t>
      </w:r>
      <w:ins w:id="14" w:author="Author">
        <w:r w:rsidR="00B31B86">
          <w:t xml:space="preserve"> and withdrawal-eligible DER Aggregations</w:t>
        </w:r>
      </w:ins>
      <w:r w:rsidRPr="00CE0F84" w:rsidR="001178BA">
        <w:t xml:space="preserve"> </w:t>
      </w:r>
      <w:r w:rsidRPr="00CE0F84" w:rsidR="007031F8">
        <w:t>may include a negative UOL</w:t>
      </w:r>
      <w:r w:rsidRPr="00CE0F84" w:rsidR="007031F8">
        <w:rPr>
          <w:vertAlign w:val="subscript"/>
        </w:rPr>
        <w:t>N</w:t>
      </w:r>
      <w:r w:rsidRPr="00CE0F84" w:rsidR="007031F8">
        <w:t xml:space="preserve"> when the Resource</w:t>
      </w:r>
      <w:ins w:id="15" w:author="Author">
        <w:r w:rsidR="005C45AD">
          <w:t xml:space="preserve"> or Aggregation</w:t>
        </w:r>
      </w:ins>
      <w:ins w:id="16" w:author="Author">
        <w:r w:rsidR="009A6D4E">
          <w:t xml:space="preserve"> </w:t>
        </w:r>
      </w:ins>
      <w:r w:rsidRPr="00D3756D" w:rsidR="007031F8">
        <w:t>bids</w:t>
      </w:r>
      <w:r w:rsidRPr="00CE0F84" w:rsidR="007031F8">
        <w:t xml:space="preserve"> to withdraw Energy from the grid.  The UOL</w:t>
      </w:r>
      <w:r w:rsidRPr="00CE0F84" w:rsidR="007031F8">
        <w:rPr>
          <w:vertAlign w:val="subscript"/>
        </w:rPr>
        <w:t>N</w:t>
      </w:r>
      <w:r w:rsidRPr="00CE0F84" w:rsidR="007031F8">
        <w:t xml:space="preserve"> for ISO-Managed Energy Storage Resources </w:t>
      </w:r>
      <w:r w:rsidR="00FC0EA0">
        <w:t xml:space="preserve">or a Hybrid Storage Resource </w:t>
      </w:r>
      <w:r w:rsidRPr="00CE0F84" w:rsidR="007031F8">
        <w:t>shall not be lower than 0 MW.</w:t>
      </w:r>
      <w:ins w:id="17" w:author="Author">
        <w:r w:rsidR="00125001">
          <w:t xml:space="preserve"> </w:t>
        </w:r>
      </w:ins>
    </w:p>
    <w:p w:rsidR="00FA495C" w:rsidRPr="00CE0F84" w14:paraId="1B0D93A0" w14:textId="77777777">
      <w:pPr>
        <w:pStyle w:val="Definition"/>
      </w:pPr>
      <w:r w:rsidRPr="00CE0F84">
        <w:rPr>
          <w:b/>
        </w:rPr>
        <w:t>Northport-Norwalk Scheduled Line</w:t>
      </w:r>
      <w:r w:rsidRPr="00CE0F84">
        <w:t xml:space="preserve">: A </w:t>
      </w:r>
      <w:r w:rsidRPr="00CE0F84">
        <w:rPr>
          <w:iCs/>
        </w:rPr>
        <w:t>transmission</w:t>
      </w:r>
      <w:r w:rsidRPr="00CE0F84">
        <w:t xml:space="preserve"> facility that originates at the Northport substation in New York and interconnects the NYCA to the ISO New England Control Area at the Norwalk Harbor substation in Connecticut.</w:t>
      </w:r>
    </w:p>
    <w:p w:rsidR="001E4C9C" w:rsidRPr="00CE0F84" w:rsidP="001E4C9C" w14:paraId="72E50EAE" w14:textId="75D9FF46">
      <w:pPr>
        <w:rPr>
          <w:rFonts w:eastAsia="Calibri"/>
        </w:rPr>
      </w:pPr>
      <w:r w:rsidRPr="00CE0F84">
        <w:rPr>
          <w:rFonts w:eastAsia="Calibri"/>
          <w:b/>
        </w:rPr>
        <w:t>Notice of Intent to Return:</w:t>
      </w:r>
      <w:r w:rsidRPr="00CE0F84">
        <w:rPr>
          <w:rFonts w:eastAsia="Calibri"/>
        </w:rPr>
        <w:t xml:space="preserve"> The notice a Supplier with a Generator that is in a Mothball Outage or ICAP Ineligible Forced Outage provides to the ISO, pursuant to ISO Procedures, that gives the date by which it intends to return to the Energy</w:t>
      </w:r>
      <w:r w:rsidRPr="00CE0F84">
        <w:t xml:space="preserve"> market,</w:t>
      </w:r>
      <w:r w:rsidRPr="00CE0F84">
        <w:rPr>
          <w:rFonts w:eastAsia="Calibri"/>
        </w:rPr>
        <w:t xml:space="preserve"> which proposed return date shall be no later than the expiration date of the Generator’s Mothball Outage or ICAP Ineligible Forced Outage.  </w:t>
      </w:r>
    </w:p>
    <w:p w:rsidR="00FA495C" w:rsidRPr="00CE0F84" w14:paraId="587113D5" w14:textId="77777777">
      <w:pPr>
        <w:pStyle w:val="Definition"/>
      </w:pPr>
      <w:r w:rsidRPr="00CE0F84">
        <w:rPr>
          <w:b/>
          <w:bCs/>
        </w:rPr>
        <w:t>NPCC</w:t>
      </w:r>
      <w:r w:rsidRPr="00CE0F84">
        <w:t>: The Northeast Power Coordinating Council.</w:t>
      </w:r>
    </w:p>
    <w:p w:rsidR="00FA495C" w:rsidRPr="00CE0F84" w14:paraId="0512BE81" w14:textId="77777777">
      <w:pPr>
        <w:pStyle w:val="Definition"/>
        <w:rPr>
          <w:b/>
        </w:rPr>
      </w:pPr>
      <w:r w:rsidRPr="00CE0F84">
        <w:rPr>
          <w:b/>
          <w:bCs/>
        </w:rPr>
        <w:t>NRC</w:t>
      </w:r>
      <w:r w:rsidRPr="00CE0F84">
        <w:t xml:space="preserve">: </w:t>
      </w:r>
      <w:r w:rsidRPr="00CE0F84">
        <w:tab/>
        <w:t>The Nuclear Regulatory Commission or any successor thereto.</w:t>
      </w:r>
    </w:p>
    <w:p w:rsidR="00FA495C" w:rsidRPr="00CE0F84" w14:paraId="3B231276" w14:textId="77777777">
      <w:pPr>
        <w:pStyle w:val="Definition"/>
      </w:pPr>
      <w:r w:rsidRPr="00CE0F84">
        <w:rPr>
          <w:b/>
        </w:rPr>
        <w:t>NYCA Installed Reserve Margin</w:t>
      </w:r>
      <w:r w:rsidRPr="00CE0F84">
        <w:t xml:space="preserve">: The ratio of the amount of additional Installed Capacity required by the NYSRC </w:t>
      </w:r>
      <w:r w:rsidRPr="00CE0F84">
        <w:t>in order for</w:t>
      </w:r>
      <w:r w:rsidRPr="00CE0F84">
        <w:t xml:space="preserve"> the NYCA to meet NPCC reliability criteria to the forecasted NYCA upcoming Capability Year peak Load, expressed as a decimal.</w:t>
      </w:r>
    </w:p>
    <w:p w:rsidR="00FA495C" w:rsidRPr="00CE0F84" w14:paraId="4B880A2A" w14:textId="77777777">
      <w:pPr>
        <w:pStyle w:val="Definition"/>
        <w:rPr>
          <w:bCs/>
        </w:rPr>
      </w:pPr>
      <w:r w:rsidRPr="00CE0F84">
        <w:rPr>
          <w:b/>
        </w:rPr>
        <w:t>NYCA Minimum Installed Capacity Requirement:</w:t>
      </w:r>
      <w:r w:rsidRPr="00CE0F84">
        <w:t xml:space="preserve"> </w:t>
      </w:r>
      <w:r w:rsidRPr="00CE0F84">
        <w:rPr>
          <w:bCs/>
        </w:rPr>
        <w:t>The requirement established for each Capability Year by multiplying the NYCA peak Load forecasted by the ISO by the quantity one plus the NYCA Installed Reserve Margin.</w:t>
      </w:r>
    </w:p>
    <w:p w:rsidR="00FA495C" w:rsidRPr="00CE0F84" w14:paraId="3CFACA2B" w14:textId="77777777">
      <w:pPr>
        <w:pStyle w:val="Definition"/>
      </w:pPr>
      <w:r w:rsidRPr="00CE0F84">
        <w:rPr>
          <w:b/>
          <w:bCs/>
        </w:rPr>
        <w:t xml:space="preserve">NYCA </w:t>
      </w:r>
      <w:r w:rsidRPr="00CE0F84">
        <w:rPr>
          <w:rFonts w:ascii="Times New Roman Bold" w:hAnsi="Times New Roman Bold"/>
          <w:b/>
          <w:bCs/>
        </w:rPr>
        <w:t xml:space="preserve">Minimum </w:t>
      </w:r>
      <w:r w:rsidRPr="00CE0F84">
        <w:rPr>
          <w:b/>
          <w:bCs/>
        </w:rPr>
        <w:t>Unforced Capacity Requirement</w:t>
      </w:r>
      <w:r w:rsidRPr="00CE0F84">
        <w:t>: The Unforced Capacity equivalent of the NYCA Minimum Installed Capacity Requirement.</w:t>
      </w:r>
    </w:p>
    <w:p w:rsidR="00691FDC" w:rsidRPr="00CE0F84" w:rsidP="00FF404D" w14:paraId="7C2AB673" w14:textId="77777777">
      <w:pPr>
        <w:pStyle w:val="Default"/>
      </w:pPr>
      <w:r w:rsidRPr="00CE0F84">
        <w:rPr>
          <w:b/>
          <w:bCs/>
          <w:color w:val="auto"/>
        </w:rPr>
        <w:t>NYCA Peak Load Forecast</w:t>
      </w:r>
      <w:r w:rsidRPr="00CE0F84">
        <w:rPr>
          <w:color w:val="auto"/>
        </w:rPr>
        <w:t>: The NYISO calculation of the peak hourly demand condition for the design day occurring on a non-holiday weekday in July or August for the upcoming Capability Year which is determined in accordance with Sections 5.10 and 5.11 of the Services Tariff and is based upon the weather-adjusted Load for the hour during a non-holiday weekday in July or August in which actual Load in the NYCA was highest.</w:t>
      </w:r>
    </w:p>
    <w:p w:rsidR="00FA495C" w:rsidRPr="00CE0F84" w14:paraId="0DA64A06" w14:textId="77777777">
      <w:pPr>
        <w:pStyle w:val="Definition"/>
      </w:pPr>
      <w:r w:rsidRPr="00CE0F84">
        <w:rPr>
          <w:b/>
        </w:rPr>
        <w:t>NYPA</w:t>
      </w:r>
      <w:r w:rsidRPr="00CE0F84">
        <w:t>: The Power Authority of the State of New York.</w:t>
      </w:r>
    </w:p>
    <w:p w:rsidR="00FA495C" w14:paraId="3F727F8D" w14:textId="77777777">
      <w:pPr>
        <w:pStyle w:val="Definition"/>
        <w:rPr>
          <w:b/>
        </w:rPr>
      </w:pPr>
      <w:r w:rsidRPr="00CE0F84">
        <w:rPr>
          <w:b/>
        </w:rPr>
        <w:t>NYPA Tax-Exempt Bonds</w:t>
      </w:r>
      <w:r w:rsidRPr="00CE0F84">
        <w:t>: Obligations of the New York Power Authority, the interest on which is not included in gross income under the Internal Revenue Code.</w:t>
      </w:r>
    </w:p>
    <w:p w:rsidR="00FA495C" w14:paraId="269426FB" w14:textId="77777777">
      <w:pPr>
        <w:tabs>
          <w:tab w:val="right" w:pos="9360"/>
        </w:tabs>
      </w:pPr>
    </w:p>
    <w:sectPr w:rsidSect="00200FA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189145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67151634">
    <w:abstractNumId w:val="10"/>
  </w:num>
  <w:num w:numId="3" w16cid:durableId="1937638897">
    <w:abstractNumId w:val="12"/>
  </w:num>
  <w:num w:numId="4" w16cid:durableId="90904792">
    <w:abstractNumId w:val="25"/>
  </w:num>
  <w:num w:numId="5" w16cid:durableId="2070763735">
    <w:abstractNumId w:val="8"/>
  </w:num>
  <w:num w:numId="6" w16cid:durableId="218825441">
    <w:abstractNumId w:val="11"/>
  </w:num>
  <w:num w:numId="7" w16cid:durableId="426972886">
    <w:abstractNumId w:val="15"/>
  </w:num>
  <w:num w:numId="8" w16cid:durableId="961544725">
    <w:abstractNumId w:val="2"/>
  </w:num>
  <w:num w:numId="9" w16cid:durableId="528298966">
    <w:abstractNumId w:val="7"/>
  </w:num>
  <w:num w:numId="10" w16cid:durableId="1389181870">
    <w:abstractNumId w:val="3"/>
  </w:num>
  <w:num w:numId="11" w16cid:durableId="1714692723">
    <w:abstractNumId w:val="19"/>
  </w:num>
  <w:num w:numId="12" w16cid:durableId="2128695868">
    <w:abstractNumId w:val="30"/>
  </w:num>
  <w:num w:numId="13" w16cid:durableId="1262833738">
    <w:abstractNumId w:val="9"/>
  </w:num>
  <w:num w:numId="14" w16cid:durableId="1674601397">
    <w:abstractNumId w:val="6"/>
  </w:num>
  <w:num w:numId="15" w16cid:durableId="112939677">
    <w:abstractNumId w:val="5"/>
  </w:num>
  <w:num w:numId="16" w16cid:durableId="1028456864">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5187071">
    <w:abstractNumId w:val="32"/>
  </w:num>
  <w:num w:numId="18" w16cid:durableId="974723155">
    <w:abstractNumId w:val="4"/>
  </w:num>
  <w:num w:numId="19" w16cid:durableId="1181116243">
    <w:abstractNumId w:val="29"/>
  </w:num>
  <w:num w:numId="20" w16cid:durableId="2002269980">
    <w:abstractNumId w:val="1"/>
  </w:num>
  <w:num w:numId="21" w16cid:durableId="123620738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498430421">
    <w:abstractNumId w:val="31"/>
  </w:num>
  <w:num w:numId="23" w16cid:durableId="1971008513">
    <w:abstractNumId w:val="16"/>
  </w:num>
  <w:num w:numId="24" w16cid:durableId="1700934346">
    <w:abstractNumId w:val="17"/>
  </w:num>
  <w:num w:numId="25" w16cid:durableId="1517036755">
    <w:abstractNumId w:val="27"/>
  </w:num>
  <w:num w:numId="26" w16cid:durableId="866213356">
    <w:abstractNumId w:val="14"/>
  </w:num>
  <w:num w:numId="27" w16cid:durableId="344720020">
    <w:abstractNumId w:val="28"/>
  </w:num>
  <w:num w:numId="28" w16cid:durableId="1619801164">
    <w:abstractNumId w:val="23"/>
  </w:num>
  <w:num w:numId="29" w16cid:durableId="1690252266">
    <w:abstractNumId w:val="21"/>
  </w:num>
  <w:num w:numId="30" w16cid:durableId="878589647">
    <w:abstractNumId w:val="18"/>
  </w:num>
  <w:num w:numId="31" w16cid:durableId="1157961740">
    <w:abstractNumId w:val="13"/>
  </w:num>
  <w:num w:numId="32" w16cid:durableId="252591472">
    <w:abstractNumId w:val="24"/>
  </w:num>
  <w:num w:numId="33" w16cid:durableId="642392983">
    <w:abstractNumId w:val="20"/>
  </w:num>
  <w:num w:numId="34" w16cid:durableId="970673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77"/>
    <w:rsid w:val="00071A99"/>
    <w:rsid w:val="001078A4"/>
    <w:rsid w:val="00107E6D"/>
    <w:rsid w:val="001100D2"/>
    <w:rsid w:val="00111B92"/>
    <w:rsid w:val="001178BA"/>
    <w:rsid w:val="001209D1"/>
    <w:rsid w:val="00125001"/>
    <w:rsid w:val="001570A0"/>
    <w:rsid w:val="001835BC"/>
    <w:rsid w:val="001929EA"/>
    <w:rsid w:val="001938E4"/>
    <w:rsid w:val="001A525F"/>
    <w:rsid w:val="001A66CA"/>
    <w:rsid w:val="001C5E5E"/>
    <w:rsid w:val="001E4C9C"/>
    <w:rsid w:val="001F2608"/>
    <w:rsid w:val="00200FAE"/>
    <w:rsid w:val="00215AA3"/>
    <w:rsid w:val="002350A8"/>
    <w:rsid w:val="00250A0D"/>
    <w:rsid w:val="002918EE"/>
    <w:rsid w:val="002A28AF"/>
    <w:rsid w:val="00321795"/>
    <w:rsid w:val="003269F8"/>
    <w:rsid w:val="00342DCA"/>
    <w:rsid w:val="00350D02"/>
    <w:rsid w:val="00363797"/>
    <w:rsid w:val="00371F32"/>
    <w:rsid w:val="003A7DEA"/>
    <w:rsid w:val="003B1A81"/>
    <w:rsid w:val="003C072F"/>
    <w:rsid w:val="003C1CC4"/>
    <w:rsid w:val="003D4CDD"/>
    <w:rsid w:val="003F02A5"/>
    <w:rsid w:val="0040109C"/>
    <w:rsid w:val="00423F98"/>
    <w:rsid w:val="00447BC9"/>
    <w:rsid w:val="004540B0"/>
    <w:rsid w:val="0047411C"/>
    <w:rsid w:val="0049740B"/>
    <w:rsid w:val="004A7909"/>
    <w:rsid w:val="004C115C"/>
    <w:rsid w:val="004D6413"/>
    <w:rsid w:val="004F56E7"/>
    <w:rsid w:val="00500E70"/>
    <w:rsid w:val="005223C4"/>
    <w:rsid w:val="0053758F"/>
    <w:rsid w:val="00594A19"/>
    <w:rsid w:val="005A6C89"/>
    <w:rsid w:val="005B5FE2"/>
    <w:rsid w:val="005C45AD"/>
    <w:rsid w:val="005D54D8"/>
    <w:rsid w:val="005E30F0"/>
    <w:rsid w:val="006473BA"/>
    <w:rsid w:val="00655CB8"/>
    <w:rsid w:val="006873B9"/>
    <w:rsid w:val="00691FDC"/>
    <w:rsid w:val="006B5C3B"/>
    <w:rsid w:val="006D0977"/>
    <w:rsid w:val="006E03D2"/>
    <w:rsid w:val="006E13DC"/>
    <w:rsid w:val="006E4E3D"/>
    <w:rsid w:val="006F2C28"/>
    <w:rsid w:val="0070034A"/>
    <w:rsid w:val="007031F8"/>
    <w:rsid w:val="00705CBC"/>
    <w:rsid w:val="00715FFF"/>
    <w:rsid w:val="0077714A"/>
    <w:rsid w:val="007A1D65"/>
    <w:rsid w:val="007B13AD"/>
    <w:rsid w:val="007B6984"/>
    <w:rsid w:val="007B6ADB"/>
    <w:rsid w:val="007D4CAC"/>
    <w:rsid w:val="00810172"/>
    <w:rsid w:val="00810D81"/>
    <w:rsid w:val="00811838"/>
    <w:rsid w:val="008243C3"/>
    <w:rsid w:val="00894100"/>
    <w:rsid w:val="0089584A"/>
    <w:rsid w:val="008B6D7B"/>
    <w:rsid w:val="008C629E"/>
    <w:rsid w:val="0092683F"/>
    <w:rsid w:val="00956643"/>
    <w:rsid w:val="00962F73"/>
    <w:rsid w:val="00972C94"/>
    <w:rsid w:val="009A6D4E"/>
    <w:rsid w:val="009A75FC"/>
    <w:rsid w:val="009B5A51"/>
    <w:rsid w:val="009B5A83"/>
    <w:rsid w:val="009B73D8"/>
    <w:rsid w:val="009C6D49"/>
    <w:rsid w:val="00A5087F"/>
    <w:rsid w:val="00A55D2F"/>
    <w:rsid w:val="00A77E87"/>
    <w:rsid w:val="00A944ED"/>
    <w:rsid w:val="00AA3AAD"/>
    <w:rsid w:val="00AD1278"/>
    <w:rsid w:val="00AD4FA3"/>
    <w:rsid w:val="00AE4275"/>
    <w:rsid w:val="00AF3FCF"/>
    <w:rsid w:val="00B02D7C"/>
    <w:rsid w:val="00B03334"/>
    <w:rsid w:val="00B14970"/>
    <w:rsid w:val="00B16DFE"/>
    <w:rsid w:val="00B25FD7"/>
    <w:rsid w:val="00B31B86"/>
    <w:rsid w:val="00B77A1F"/>
    <w:rsid w:val="00B865E0"/>
    <w:rsid w:val="00B86691"/>
    <w:rsid w:val="00BA31CF"/>
    <w:rsid w:val="00BF70F8"/>
    <w:rsid w:val="00C00AC0"/>
    <w:rsid w:val="00C43D56"/>
    <w:rsid w:val="00C613A3"/>
    <w:rsid w:val="00C63A21"/>
    <w:rsid w:val="00C664C6"/>
    <w:rsid w:val="00C85C85"/>
    <w:rsid w:val="00C948D6"/>
    <w:rsid w:val="00CA418D"/>
    <w:rsid w:val="00CA5B4E"/>
    <w:rsid w:val="00CC42FE"/>
    <w:rsid w:val="00CE0F84"/>
    <w:rsid w:val="00D2032A"/>
    <w:rsid w:val="00D335F0"/>
    <w:rsid w:val="00D369D6"/>
    <w:rsid w:val="00D3756D"/>
    <w:rsid w:val="00D42B6B"/>
    <w:rsid w:val="00D676FE"/>
    <w:rsid w:val="00D82D1F"/>
    <w:rsid w:val="00D82FDC"/>
    <w:rsid w:val="00D96097"/>
    <w:rsid w:val="00DE2BFD"/>
    <w:rsid w:val="00E142EC"/>
    <w:rsid w:val="00E22800"/>
    <w:rsid w:val="00E25C09"/>
    <w:rsid w:val="00E260A1"/>
    <w:rsid w:val="00E26590"/>
    <w:rsid w:val="00E5633A"/>
    <w:rsid w:val="00E66984"/>
    <w:rsid w:val="00E70B85"/>
    <w:rsid w:val="00EA4C39"/>
    <w:rsid w:val="00ED6B8D"/>
    <w:rsid w:val="00EE35DA"/>
    <w:rsid w:val="00EF3095"/>
    <w:rsid w:val="00F270DF"/>
    <w:rsid w:val="00F3627A"/>
    <w:rsid w:val="00F439B6"/>
    <w:rsid w:val="00F541B8"/>
    <w:rsid w:val="00F6135A"/>
    <w:rsid w:val="00F754EF"/>
    <w:rsid w:val="00F8239F"/>
    <w:rsid w:val="00F85B56"/>
    <w:rsid w:val="00F92159"/>
    <w:rsid w:val="00FA1627"/>
    <w:rsid w:val="00FA495C"/>
    <w:rsid w:val="00FB08A7"/>
    <w:rsid w:val="00FB5675"/>
    <w:rsid w:val="00FC0EA0"/>
    <w:rsid w:val="00FE3C97"/>
    <w:rsid w:val="00FF404D"/>
    <w:rsid w:val="00FF76F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507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 w:type="paragraph" w:styleId="Revision">
    <w:name w:val="Revision"/>
    <w:hidden/>
    <w:uiPriority w:val="99"/>
    <w:semiHidden/>
    <w:rsid w:val="00A944ED"/>
    <w:rPr>
      <w:sz w:val="24"/>
      <w:szCs w:val="24"/>
    </w:rPr>
  </w:style>
  <w:style w:type="paragraph" w:styleId="Footer">
    <w:name w:val="footer"/>
    <w:basedOn w:val="Normal"/>
    <w:link w:val="FooterChar"/>
    <w:unhideWhenUsed/>
    <w:rsid w:val="006B5C3B"/>
    <w:pPr>
      <w:tabs>
        <w:tab w:val="center" w:pos="4680"/>
        <w:tab w:val="right" w:pos="9360"/>
      </w:tabs>
    </w:pPr>
  </w:style>
  <w:style w:type="character" w:customStyle="1" w:styleId="FooterChar">
    <w:name w:val="Footer Char"/>
    <w:basedOn w:val="DefaultParagraphFont"/>
    <w:link w:val="Footer"/>
    <w:rsid w:val="006B5C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2024-12-19T15:56:00Z</dcterms:created>
  <dcterms:modified xsi:type="dcterms:W3CDTF">2024-12-19T15:56:00Z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ae54737c-bf56-4067-92e5-6f80428b0293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2024-12-19T15:56:41Z</vt:lpwstr>
  </property>
  <property fmtid="{D5CDD505-2E9C-101B-9397-08002B2CF9AE}" pid="8" name="MSIP_Label_5bf193d9-c1cf-45e0-8fa7-a9bc86b7f5dd_SiteId">
    <vt:lpwstr>7658602a-f7b9-4209-bc62-d2bfc30dea0d</vt:lpwstr>
  </property>
</Properties>
</file>