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7616" w14:textId="77777777" w:rsidR="00763368" w:rsidRDefault="00763368" w:rsidP="00E43714">
      <w:pPr>
        <w:spacing w:after="0" w:line="240" w:lineRule="auto"/>
        <w:ind w:left="5040"/>
        <w:rPr>
          <w:rFonts w:ascii="Times New Roman" w:hAnsi="Times New Roman" w:cs="Times New Roman"/>
          <w:sz w:val="24"/>
          <w:szCs w:val="24"/>
        </w:rPr>
      </w:pPr>
    </w:p>
    <w:p w14:paraId="25EBC845" w14:textId="7388B4DD" w:rsidR="00E43714" w:rsidRPr="00E43714" w:rsidRDefault="00E43714" w:rsidP="00E43714">
      <w:pPr>
        <w:spacing w:after="0" w:line="240" w:lineRule="auto"/>
        <w:ind w:left="5040"/>
        <w:rPr>
          <w:rFonts w:ascii="Times New Roman" w:hAnsi="Times New Roman" w:cs="Times New Roman"/>
          <w:sz w:val="24"/>
          <w:szCs w:val="24"/>
        </w:rPr>
      </w:pPr>
      <w:r w:rsidRPr="00E43714">
        <w:rPr>
          <w:rFonts w:ascii="Times New Roman" w:hAnsi="Times New Roman" w:cs="Times New Roman"/>
          <w:sz w:val="24"/>
          <w:szCs w:val="24"/>
        </w:rPr>
        <w:t>In Reply Refer To:</w:t>
      </w:r>
    </w:p>
    <w:p w14:paraId="616EC306" w14:textId="77777777" w:rsidR="00E43714" w:rsidRPr="00E43714" w:rsidRDefault="00E43714" w:rsidP="00E43714">
      <w:pPr>
        <w:spacing w:after="0" w:line="240" w:lineRule="auto"/>
        <w:ind w:left="5040"/>
        <w:rPr>
          <w:rFonts w:ascii="Times New Roman" w:hAnsi="Times New Roman" w:cs="Times New Roman"/>
          <w:sz w:val="24"/>
          <w:szCs w:val="24"/>
        </w:rPr>
      </w:pPr>
      <w:r w:rsidRPr="00E43714">
        <w:rPr>
          <w:rFonts w:ascii="Times New Roman" w:hAnsi="Times New Roman" w:cs="Times New Roman"/>
          <w:sz w:val="24"/>
          <w:szCs w:val="24"/>
        </w:rPr>
        <w:t xml:space="preserve">New York Independent System </w:t>
      </w:r>
    </w:p>
    <w:p w14:paraId="713CB3B7" w14:textId="77777777" w:rsidR="00E43714" w:rsidRPr="00E43714" w:rsidRDefault="00E43714" w:rsidP="00E43714">
      <w:pPr>
        <w:spacing w:after="0" w:line="240" w:lineRule="auto"/>
        <w:ind w:left="5040"/>
        <w:rPr>
          <w:rFonts w:ascii="Times New Roman" w:hAnsi="Times New Roman" w:cs="Times New Roman"/>
          <w:sz w:val="24"/>
          <w:szCs w:val="24"/>
        </w:rPr>
      </w:pPr>
      <w:r w:rsidRPr="00E43714">
        <w:rPr>
          <w:rFonts w:ascii="Times New Roman" w:hAnsi="Times New Roman" w:cs="Times New Roman"/>
          <w:sz w:val="24"/>
          <w:szCs w:val="24"/>
        </w:rPr>
        <w:t xml:space="preserve"> Operator, Inc.</w:t>
      </w:r>
    </w:p>
    <w:p w14:paraId="40C75AF5" w14:textId="1131F231" w:rsidR="00E43714" w:rsidRPr="00E43714" w:rsidRDefault="00E43714" w:rsidP="00E43714">
      <w:pPr>
        <w:spacing w:after="0" w:line="240" w:lineRule="auto"/>
        <w:ind w:left="5040"/>
        <w:rPr>
          <w:rFonts w:ascii="Times New Roman" w:hAnsi="Times New Roman" w:cs="Times New Roman"/>
          <w:sz w:val="24"/>
          <w:szCs w:val="24"/>
        </w:rPr>
      </w:pPr>
      <w:r w:rsidRPr="00E43714">
        <w:rPr>
          <w:rFonts w:ascii="Times New Roman" w:hAnsi="Times New Roman" w:cs="Times New Roman"/>
          <w:sz w:val="24"/>
          <w:szCs w:val="24"/>
        </w:rPr>
        <w:t>Docket No. ER</w:t>
      </w:r>
      <w:r>
        <w:rPr>
          <w:rFonts w:ascii="Times New Roman" w:hAnsi="Times New Roman" w:cs="Times New Roman"/>
          <w:sz w:val="24"/>
          <w:szCs w:val="24"/>
        </w:rPr>
        <w:t>23</w:t>
      </w:r>
      <w:r w:rsidRPr="00E43714">
        <w:rPr>
          <w:rFonts w:ascii="Times New Roman" w:hAnsi="Times New Roman" w:cs="Times New Roman"/>
          <w:sz w:val="24"/>
          <w:szCs w:val="24"/>
        </w:rPr>
        <w:t>-</w:t>
      </w:r>
      <w:r>
        <w:rPr>
          <w:rFonts w:ascii="Times New Roman" w:hAnsi="Times New Roman" w:cs="Times New Roman"/>
          <w:sz w:val="24"/>
          <w:szCs w:val="24"/>
        </w:rPr>
        <w:t>491</w:t>
      </w:r>
      <w:r w:rsidRPr="00E43714">
        <w:rPr>
          <w:rFonts w:ascii="Times New Roman" w:hAnsi="Times New Roman" w:cs="Times New Roman"/>
          <w:sz w:val="24"/>
          <w:szCs w:val="24"/>
        </w:rPr>
        <w:t>-000</w:t>
      </w:r>
    </w:p>
    <w:p w14:paraId="3AF93D00" w14:textId="77777777" w:rsidR="00E43714" w:rsidRPr="00E43714" w:rsidRDefault="00E43714" w:rsidP="00E43714">
      <w:pPr>
        <w:spacing w:after="0" w:line="240" w:lineRule="auto"/>
        <w:rPr>
          <w:rFonts w:ascii="Times New Roman" w:hAnsi="Times New Roman" w:cs="Times New Roman"/>
          <w:sz w:val="24"/>
          <w:szCs w:val="24"/>
        </w:rPr>
      </w:pPr>
      <w:r w:rsidRPr="00E43714">
        <w:rPr>
          <w:rFonts w:ascii="Times New Roman" w:hAnsi="Times New Roman" w:cs="Times New Roman"/>
          <w:sz w:val="24"/>
          <w:szCs w:val="24"/>
        </w:rPr>
        <w:t>Van Ness Feldman, LLP</w:t>
      </w:r>
    </w:p>
    <w:p w14:paraId="06A5F43B" w14:textId="77777777" w:rsidR="00E43714" w:rsidRPr="00E43714" w:rsidRDefault="00E43714" w:rsidP="00E43714">
      <w:pPr>
        <w:spacing w:after="0" w:line="240" w:lineRule="auto"/>
        <w:rPr>
          <w:rFonts w:ascii="Times New Roman" w:hAnsi="Times New Roman" w:cs="Times New Roman"/>
          <w:sz w:val="24"/>
          <w:szCs w:val="24"/>
        </w:rPr>
      </w:pPr>
      <w:r w:rsidRPr="00E43714">
        <w:rPr>
          <w:rFonts w:ascii="Times New Roman" w:hAnsi="Times New Roman" w:cs="Times New Roman"/>
          <w:sz w:val="24"/>
          <w:szCs w:val="24"/>
        </w:rPr>
        <w:t>1050 Thomas Jefferson Street, NW</w:t>
      </w:r>
    </w:p>
    <w:p w14:paraId="27973CFF" w14:textId="77777777" w:rsidR="00E43714" w:rsidRPr="00E43714" w:rsidRDefault="00E43714" w:rsidP="00E43714">
      <w:pPr>
        <w:spacing w:after="0" w:line="240" w:lineRule="auto"/>
        <w:rPr>
          <w:rFonts w:ascii="Times New Roman" w:hAnsi="Times New Roman" w:cs="Times New Roman"/>
          <w:sz w:val="24"/>
          <w:szCs w:val="24"/>
        </w:rPr>
      </w:pPr>
      <w:r w:rsidRPr="00E43714">
        <w:rPr>
          <w:rFonts w:ascii="Times New Roman" w:hAnsi="Times New Roman" w:cs="Times New Roman"/>
          <w:sz w:val="24"/>
          <w:szCs w:val="24"/>
        </w:rPr>
        <w:t>Washington, DC 20007</w:t>
      </w:r>
    </w:p>
    <w:p w14:paraId="576147CB" w14:textId="77777777" w:rsidR="00E43714" w:rsidRDefault="00E43714" w:rsidP="00E43714">
      <w:pPr>
        <w:spacing w:after="0" w:line="240" w:lineRule="auto"/>
        <w:rPr>
          <w:rFonts w:ascii="Times New Roman" w:hAnsi="Times New Roman" w:cs="Times New Roman"/>
          <w:sz w:val="24"/>
          <w:szCs w:val="24"/>
        </w:rPr>
      </w:pPr>
    </w:p>
    <w:p w14:paraId="700BDA00" w14:textId="4424EB3C" w:rsidR="00E43714" w:rsidRPr="00E43714" w:rsidRDefault="00E43714" w:rsidP="00E43714">
      <w:pPr>
        <w:spacing w:after="0" w:line="240" w:lineRule="auto"/>
        <w:rPr>
          <w:rFonts w:ascii="Times New Roman" w:hAnsi="Times New Roman" w:cs="Times New Roman"/>
          <w:sz w:val="24"/>
          <w:szCs w:val="24"/>
        </w:rPr>
      </w:pPr>
      <w:r w:rsidRPr="00E43714">
        <w:rPr>
          <w:rFonts w:ascii="Times New Roman" w:hAnsi="Times New Roman" w:cs="Times New Roman"/>
          <w:sz w:val="24"/>
          <w:szCs w:val="24"/>
        </w:rPr>
        <w:t>Attention: Gary D. Bachman, Esq.</w:t>
      </w:r>
    </w:p>
    <w:p w14:paraId="4E1882D1" w14:textId="77777777" w:rsidR="00E43714" w:rsidRDefault="00E43714" w:rsidP="00E43714">
      <w:pPr>
        <w:spacing w:after="0" w:line="240" w:lineRule="auto"/>
        <w:rPr>
          <w:rFonts w:ascii="Times New Roman" w:hAnsi="Times New Roman" w:cs="Times New Roman"/>
          <w:sz w:val="24"/>
          <w:szCs w:val="24"/>
        </w:rPr>
      </w:pPr>
    </w:p>
    <w:p w14:paraId="11B72A43" w14:textId="4A0C1F45" w:rsidR="00E43714" w:rsidRPr="00E43714" w:rsidRDefault="00E43714" w:rsidP="00E43714">
      <w:pPr>
        <w:spacing w:after="0" w:line="240" w:lineRule="auto"/>
        <w:rPr>
          <w:rFonts w:ascii="Times New Roman" w:hAnsi="Times New Roman" w:cs="Times New Roman"/>
          <w:sz w:val="24"/>
          <w:szCs w:val="24"/>
        </w:rPr>
      </w:pPr>
      <w:r w:rsidRPr="00E43714">
        <w:rPr>
          <w:rFonts w:ascii="Times New Roman" w:hAnsi="Times New Roman" w:cs="Times New Roman"/>
          <w:sz w:val="24"/>
          <w:szCs w:val="24"/>
        </w:rPr>
        <w:t>Dear Mr. Bachman:</w:t>
      </w:r>
    </w:p>
    <w:p w14:paraId="6F6E2645" w14:textId="77777777" w:rsidR="00E43714" w:rsidRDefault="00E43714" w:rsidP="00E43714">
      <w:pPr>
        <w:spacing w:after="0" w:line="240" w:lineRule="auto"/>
        <w:rPr>
          <w:rFonts w:ascii="Times New Roman" w:hAnsi="Times New Roman" w:cs="Times New Roman"/>
          <w:sz w:val="24"/>
          <w:szCs w:val="24"/>
        </w:rPr>
      </w:pPr>
    </w:p>
    <w:p w14:paraId="2D9FBF9E" w14:textId="56E4086A" w:rsidR="00E5459F" w:rsidRDefault="00E43714" w:rsidP="00262EF6">
      <w:pPr>
        <w:pStyle w:val="ListParagraph"/>
        <w:numPr>
          <w:ilvl w:val="0"/>
          <w:numId w:val="1"/>
        </w:numPr>
        <w:spacing w:after="0" w:line="240" w:lineRule="auto"/>
        <w:jc w:val="both"/>
        <w:rPr>
          <w:rFonts w:ascii="Times New Roman" w:hAnsi="Times New Roman" w:cs="Times New Roman"/>
          <w:sz w:val="24"/>
          <w:szCs w:val="24"/>
        </w:rPr>
      </w:pPr>
      <w:r w:rsidRPr="00E43714">
        <w:rPr>
          <w:rFonts w:ascii="Times New Roman" w:hAnsi="Times New Roman" w:cs="Times New Roman"/>
          <w:sz w:val="24"/>
          <w:szCs w:val="24"/>
        </w:rPr>
        <w:t xml:space="preserve">On December </w:t>
      </w:r>
      <w:r w:rsidR="00090D38">
        <w:rPr>
          <w:rFonts w:ascii="Times New Roman" w:hAnsi="Times New Roman" w:cs="Times New Roman"/>
          <w:sz w:val="24"/>
          <w:szCs w:val="24"/>
        </w:rPr>
        <w:t>8</w:t>
      </w:r>
      <w:r w:rsidRPr="00E43714">
        <w:rPr>
          <w:rFonts w:ascii="Times New Roman" w:hAnsi="Times New Roman" w:cs="Times New Roman"/>
          <w:sz w:val="24"/>
          <w:szCs w:val="24"/>
        </w:rPr>
        <w:t xml:space="preserve">, 2023, you filed, in the above-referenced proceeding, an Offer of Settlement (Settlement) on behalf of the New York Power Authority (NYPA). On </w:t>
      </w:r>
      <w:r w:rsidRPr="00391D62">
        <w:rPr>
          <w:rFonts w:ascii="Times New Roman" w:hAnsi="Times New Roman" w:cs="Times New Roman"/>
          <w:sz w:val="24"/>
          <w:szCs w:val="24"/>
        </w:rPr>
        <w:t>[December __, 2023], Commission Trial Staff filed comments supporting the Settlement. No other comments were filed. On [</w:t>
      </w:r>
      <w:r w:rsidR="00262EF6" w:rsidRPr="00391D62">
        <w:rPr>
          <w:rFonts w:ascii="Times New Roman" w:hAnsi="Times New Roman" w:cs="Times New Roman"/>
          <w:sz w:val="24"/>
          <w:szCs w:val="24"/>
        </w:rPr>
        <w:t>January ___, 2024</w:t>
      </w:r>
      <w:r w:rsidRPr="00391D62">
        <w:rPr>
          <w:rFonts w:ascii="Times New Roman" w:hAnsi="Times New Roman" w:cs="Times New Roman"/>
          <w:sz w:val="24"/>
          <w:szCs w:val="24"/>
        </w:rPr>
        <w:t>],</w:t>
      </w:r>
      <w:r w:rsidRPr="00E43714">
        <w:rPr>
          <w:rFonts w:ascii="Times New Roman" w:hAnsi="Times New Roman" w:cs="Times New Roman"/>
          <w:sz w:val="24"/>
          <w:szCs w:val="24"/>
        </w:rPr>
        <w:t xml:space="preserve"> the Settlement Judge certified the Settlement to the Commission as an uncontested</w:t>
      </w:r>
      <w:r>
        <w:rPr>
          <w:rFonts w:ascii="Times New Roman" w:hAnsi="Times New Roman" w:cs="Times New Roman"/>
          <w:sz w:val="24"/>
          <w:szCs w:val="24"/>
        </w:rPr>
        <w:t xml:space="preserve"> </w:t>
      </w:r>
      <w:r w:rsidRPr="00E43714">
        <w:rPr>
          <w:rFonts w:ascii="Times New Roman" w:hAnsi="Times New Roman" w:cs="Times New Roman"/>
          <w:sz w:val="24"/>
          <w:szCs w:val="24"/>
        </w:rPr>
        <w:t>settlement.</w:t>
      </w:r>
    </w:p>
    <w:p w14:paraId="5EAF0B6B" w14:textId="748B77C7" w:rsidR="00E43714" w:rsidRPr="00763368" w:rsidRDefault="00E43714" w:rsidP="00262EF6">
      <w:pPr>
        <w:pStyle w:val="ListParagraph"/>
        <w:numPr>
          <w:ilvl w:val="0"/>
          <w:numId w:val="1"/>
        </w:numPr>
        <w:spacing w:after="0" w:line="240" w:lineRule="auto"/>
        <w:jc w:val="both"/>
        <w:rPr>
          <w:rFonts w:ascii="Times New Roman" w:hAnsi="Times New Roman" w:cs="Times New Roman"/>
          <w:sz w:val="24"/>
          <w:szCs w:val="24"/>
        </w:rPr>
      </w:pPr>
      <w:r w:rsidRPr="00E43714">
        <w:rPr>
          <w:rFonts w:ascii="Times New Roman" w:hAnsi="Times New Roman" w:cs="Times New Roman"/>
          <w:sz w:val="24"/>
          <w:szCs w:val="24"/>
        </w:rPr>
        <w:t>The Settlement addresses issues that the Commission set for hearing</w:t>
      </w:r>
      <w:r>
        <w:rPr>
          <w:rStyle w:val="FootnoteReference"/>
          <w:rFonts w:ascii="Times New Roman" w:hAnsi="Times New Roman" w:cs="Times New Roman"/>
          <w:sz w:val="24"/>
          <w:szCs w:val="24"/>
        </w:rPr>
        <w:footnoteReference w:id="1"/>
      </w:r>
      <w:r w:rsidRPr="00E43714">
        <w:rPr>
          <w:rFonts w:ascii="Times New Roman" w:hAnsi="Times New Roman" w:cs="Times New Roman"/>
          <w:sz w:val="24"/>
          <w:szCs w:val="24"/>
        </w:rPr>
        <w:t xml:space="preserve"> regarding NYPA’s proposal to </w:t>
      </w:r>
      <w:r>
        <w:rPr>
          <w:rFonts w:ascii="Times New Roman" w:hAnsi="Times New Roman" w:cs="Times New Roman"/>
          <w:sz w:val="24"/>
          <w:szCs w:val="24"/>
        </w:rPr>
        <w:t>update</w:t>
      </w:r>
      <w:r w:rsidRPr="00E43714">
        <w:rPr>
          <w:rFonts w:ascii="Times New Roman" w:hAnsi="Times New Roman" w:cs="Times New Roman"/>
          <w:sz w:val="24"/>
          <w:szCs w:val="24"/>
        </w:rPr>
        <w:t xml:space="preserve"> its allocation methodology for Administrative and General costs and expenses as well as depreciation expense and net plant costs for General and Intangible Plant (“A&amp;G costs”) in the Formula Rate Template (as set forth in Section 14.2.3.1 of Attachment H to the NYISO Open Access Transmission Tariff (“OATT”</w:t>
      </w:r>
      <w:r>
        <w:rPr>
          <w:rFonts w:ascii="Times New Roman" w:hAnsi="Times New Roman" w:cs="Times New Roman"/>
          <w:sz w:val="24"/>
          <w:szCs w:val="24"/>
        </w:rPr>
        <w:t>).</w:t>
      </w:r>
      <w:r w:rsidR="00763368">
        <w:rPr>
          <w:rFonts w:ascii="Times New Roman" w:hAnsi="Times New Roman" w:cs="Times New Roman"/>
          <w:sz w:val="24"/>
          <w:szCs w:val="24"/>
        </w:rPr>
        <w:t xml:space="preserve"> </w:t>
      </w:r>
      <w:r w:rsidR="00763368" w:rsidRPr="00763368">
        <w:rPr>
          <w:rFonts w:ascii="Times New Roman" w:hAnsi="Times New Roman" w:cs="Times New Roman"/>
          <w:sz w:val="24"/>
          <w:szCs w:val="24"/>
        </w:rPr>
        <w:t xml:space="preserve">, </w:t>
      </w:r>
      <w:r w:rsidR="00763368">
        <w:rPr>
          <w:rFonts w:ascii="Times New Roman" w:hAnsi="Times New Roman" w:cs="Times New Roman"/>
          <w:sz w:val="24"/>
          <w:szCs w:val="24"/>
        </w:rPr>
        <w:t>T</w:t>
      </w:r>
      <w:r w:rsidR="00763368" w:rsidRPr="00763368">
        <w:rPr>
          <w:rFonts w:ascii="Times New Roman" w:hAnsi="Times New Roman" w:cs="Times New Roman"/>
          <w:sz w:val="24"/>
          <w:szCs w:val="24"/>
        </w:rPr>
        <w:t>he NYPA’s request incorporate</w:t>
      </w:r>
      <w:r w:rsidR="00763368">
        <w:rPr>
          <w:rFonts w:ascii="Times New Roman" w:hAnsi="Times New Roman" w:cs="Times New Roman"/>
          <w:sz w:val="24"/>
          <w:szCs w:val="24"/>
        </w:rPr>
        <w:t>s</w:t>
      </w:r>
      <w:r w:rsidR="00763368" w:rsidRPr="00763368">
        <w:rPr>
          <w:rFonts w:ascii="Times New Roman" w:hAnsi="Times New Roman" w:cs="Times New Roman"/>
          <w:sz w:val="24"/>
          <w:szCs w:val="24"/>
        </w:rPr>
        <w:t xml:space="preserve"> a multi-factor Modified Massachusetts Method for allocating A&amp;G costs, using a combination of direct labor, net plant, and net revenue.</w:t>
      </w:r>
      <w:r w:rsidR="00763368">
        <w:rPr>
          <w:rFonts w:ascii="Times New Roman" w:hAnsi="Times New Roman" w:cs="Times New Roman"/>
          <w:sz w:val="24"/>
          <w:szCs w:val="24"/>
        </w:rPr>
        <w:t xml:space="preserve"> </w:t>
      </w:r>
      <w:r w:rsidRPr="00763368">
        <w:rPr>
          <w:rFonts w:ascii="Times New Roman" w:hAnsi="Times New Roman" w:cs="Times New Roman"/>
          <w:sz w:val="24"/>
          <w:szCs w:val="24"/>
        </w:rPr>
        <w:t>Article VI of the Settlement states that:</w:t>
      </w:r>
    </w:p>
    <w:p w14:paraId="40441A40" w14:textId="77777777" w:rsidR="00E43714" w:rsidRDefault="00E43714" w:rsidP="00262EF6">
      <w:pPr>
        <w:pStyle w:val="ListParagraph"/>
        <w:spacing w:after="0" w:line="240" w:lineRule="auto"/>
        <w:ind w:left="1440"/>
        <w:jc w:val="both"/>
        <w:rPr>
          <w:rFonts w:ascii="Times New Roman" w:hAnsi="Times New Roman" w:cs="Times New Roman"/>
          <w:sz w:val="24"/>
          <w:szCs w:val="24"/>
        </w:rPr>
      </w:pPr>
    </w:p>
    <w:p w14:paraId="54C67BA0" w14:textId="4A79DDF0" w:rsidR="00E43714" w:rsidRDefault="00E43714" w:rsidP="00262EF6">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w:t>
      </w:r>
      <w:r w:rsidRPr="00E43714">
        <w:rPr>
          <w:rFonts w:ascii="Times New Roman" w:hAnsi="Times New Roman" w:cs="Times New Roman"/>
          <w:sz w:val="24"/>
          <w:szCs w:val="24"/>
        </w:rPr>
        <w:t xml:space="preserve">he standard of review the Commission shall apply when acting on modifications to this Settlement proposed by a Party is the “public interest” application of the just and reasonable standard of review set forth in </w:t>
      </w:r>
      <w:r w:rsidRPr="00E43714">
        <w:rPr>
          <w:rFonts w:ascii="Times New Roman" w:hAnsi="Times New Roman" w:cs="Times New Roman"/>
          <w:i/>
          <w:sz w:val="24"/>
          <w:szCs w:val="24"/>
        </w:rPr>
        <w:t>United Gas Pipe Line Co. v. Mobile Gas Service Corp.</w:t>
      </w:r>
      <w:r w:rsidRPr="00E43714">
        <w:rPr>
          <w:rFonts w:ascii="Times New Roman" w:hAnsi="Times New Roman" w:cs="Times New Roman"/>
          <w:sz w:val="24"/>
          <w:szCs w:val="24"/>
        </w:rPr>
        <w:t xml:space="preserve">, 350 U.S. 332 (1956) and </w:t>
      </w:r>
      <w:r w:rsidRPr="00E43714">
        <w:rPr>
          <w:rFonts w:ascii="Times New Roman" w:hAnsi="Times New Roman" w:cs="Times New Roman"/>
          <w:i/>
          <w:sz w:val="24"/>
          <w:szCs w:val="24"/>
        </w:rPr>
        <w:t>Federal Power Commission v. Sierra Pacific Power Co.</w:t>
      </w:r>
      <w:r w:rsidRPr="00E43714">
        <w:rPr>
          <w:rFonts w:ascii="Times New Roman" w:hAnsi="Times New Roman" w:cs="Times New Roman"/>
          <w:sz w:val="24"/>
          <w:szCs w:val="24"/>
        </w:rPr>
        <w:t xml:space="preserve">, 350 U.S. 348 (1956) (the </w:t>
      </w:r>
      <w:r w:rsidRPr="00E43714">
        <w:rPr>
          <w:rFonts w:ascii="Times New Roman" w:hAnsi="Times New Roman" w:cs="Times New Roman"/>
          <w:i/>
          <w:sz w:val="24"/>
          <w:szCs w:val="24"/>
        </w:rPr>
        <w:t>Mobile-Sierra</w:t>
      </w:r>
      <w:r w:rsidRPr="00E43714">
        <w:rPr>
          <w:rFonts w:ascii="Times New Roman" w:hAnsi="Times New Roman" w:cs="Times New Roman"/>
          <w:sz w:val="24"/>
          <w:szCs w:val="24"/>
        </w:rPr>
        <w:t xml:space="preserve"> doctrine), as clarified in </w:t>
      </w:r>
      <w:r w:rsidRPr="00E43714">
        <w:rPr>
          <w:rFonts w:ascii="Times New Roman" w:hAnsi="Times New Roman" w:cs="Times New Roman"/>
          <w:i/>
          <w:sz w:val="24"/>
          <w:szCs w:val="24"/>
        </w:rPr>
        <w:t>Morgan Stanley Capital Group Inc. v. Public Utility District No. 1 of Snohomish County</w:t>
      </w:r>
      <w:r w:rsidRPr="00E43714">
        <w:rPr>
          <w:rFonts w:ascii="Times New Roman" w:hAnsi="Times New Roman" w:cs="Times New Roman"/>
          <w:sz w:val="24"/>
          <w:szCs w:val="24"/>
        </w:rPr>
        <w:t xml:space="preserve">, 554 U.S. 527 (2008), and refined in </w:t>
      </w:r>
      <w:r w:rsidRPr="00E43714">
        <w:rPr>
          <w:rFonts w:ascii="Times New Roman" w:hAnsi="Times New Roman" w:cs="Times New Roman"/>
          <w:i/>
          <w:sz w:val="24"/>
          <w:szCs w:val="24"/>
        </w:rPr>
        <w:t>NRG Power Marketing, LLC v. Maine Public Utilities Commission</w:t>
      </w:r>
      <w:r w:rsidRPr="00E43714">
        <w:rPr>
          <w:rFonts w:ascii="Times New Roman" w:hAnsi="Times New Roman" w:cs="Times New Roman"/>
          <w:sz w:val="24"/>
          <w:szCs w:val="24"/>
        </w:rPr>
        <w:t xml:space="preserve">, 558 U.S. 165, 174-75 (2010).  The standard of review for any modifications to the Settlement requested by a non-Party or initiated by the Commission acting </w:t>
      </w:r>
      <w:r w:rsidRPr="00E43714">
        <w:rPr>
          <w:rFonts w:ascii="Times New Roman" w:hAnsi="Times New Roman" w:cs="Times New Roman"/>
          <w:i/>
          <w:sz w:val="24"/>
          <w:szCs w:val="24"/>
        </w:rPr>
        <w:t>sua sponte</w:t>
      </w:r>
      <w:r w:rsidRPr="00E43714">
        <w:rPr>
          <w:rFonts w:ascii="Times New Roman" w:hAnsi="Times New Roman" w:cs="Times New Roman"/>
          <w:sz w:val="24"/>
          <w:szCs w:val="24"/>
        </w:rPr>
        <w:t xml:space="preserve"> will be the ordinary just and reasonable standard of review.  </w:t>
      </w:r>
      <w:r w:rsidRPr="00E43714">
        <w:rPr>
          <w:rFonts w:ascii="Times New Roman" w:hAnsi="Times New Roman" w:cs="Times New Roman"/>
          <w:i/>
          <w:sz w:val="24"/>
          <w:szCs w:val="24"/>
        </w:rPr>
        <w:t>See</w:t>
      </w:r>
      <w:r w:rsidRPr="00E43714">
        <w:rPr>
          <w:rFonts w:ascii="Times New Roman" w:hAnsi="Times New Roman" w:cs="Times New Roman"/>
          <w:sz w:val="24"/>
          <w:szCs w:val="24"/>
        </w:rPr>
        <w:t xml:space="preserve"> </w:t>
      </w:r>
      <w:r w:rsidRPr="00E43714">
        <w:rPr>
          <w:rFonts w:ascii="Times New Roman" w:hAnsi="Times New Roman" w:cs="Times New Roman"/>
          <w:i/>
          <w:sz w:val="24"/>
          <w:szCs w:val="24"/>
        </w:rPr>
        <w:t>Morgan Stanley Capital Group Inc.</w:t>
      </w:r>
      <w:r w:rsidRPr="00E43714">
        <w:rPr>
          <w:rFonts w:ascii="Times New Roman" w:hAnsi="Times New Roman" w:cs="Times New Roman"/>
          <w:sz w:val="24"/>
          <w:szCs w:val="24"/>
        </w:rPr>
        <w:t>, 554 U.S. 527.</w:t>
      </w:r>
    </w:p>
    <w:p w14:paraId="128C9C10" w14:textId="77777777" w:rsidR="00763368" w:rsidRDefault="00763368" w:rsidP="00262EF6">
      <w:pPr>
        <w:pStyle w:val="ListParagraph"/>
        <w:spacing w:after="0" w:line="240" w:lineRule="auto"/>
        <w:ind w:left="1440"/>
        <w:jc w:val="both"/>
        <w:rPr>
          <w:rFonts w:ascii="Times New Roman" w:hAnsi="Times New Roman" w:cs="Times New Roman"/>
          <w:sz w:val="24"/>
          <w:szCs w:val="24"/>
        </w:rPr>
      </w:pPr>
    </w:p>
    <w:p w14:paraId="7EA8E597" w14:textId="0E95BA3F" w:rsidR="00E43714" w:rsidRDefault="00763368" w:rsidP="00262EF6">
      <w:pPr>
        <w:pStyle w:val="ListParagraph"/>
        <w:numPr>
          <w:ilvl w:val="0"/>
          <w:numId w:val="1"/>
        </w:numPr>
        <w:spacing w:after="0" w:line="240" w:lineRule="auto"/>
        <w:jc w:val="both"/>
        <w:rPr>
          <w:rFonts w:ascii="Times New Roman" w:hAnsi="Times New Roman" w:cs="Times New Roman"/>
          <w:sz w:val="24"/>
          <w:szCs w:val="24"/>
        </w:rPr>
      </w:pPr>
      <w:r w:rsidRPr="00763368">
        <w:rPr>
          <w:rFonts w:ascii="Times New Roman" w:hAnsi="Times New Roman" w:cs="Times New Roman"/>
          <w:sz w:val="24"/>
          <w:szCs w:val="24"/>
        </w:rPr>
        <w:t>The Settlement resolves all issues in this proceeding. The Settlement appears to be fair and reasonable and in the public interest, and is hereby approved. The Commission’s approval of this Settlement does not constitute approval of, or precedent regarding, any principle or issue in this proceeding.</w:t>
      </w:r>
    </w:p>
    <w:p w14:paraId="305D9338" w14:textId="77777777" w:rsidR="00763368" w:rsidRPr="00763368" w:rsidRDefault="00763368" w:rsidP="00262EF6">
      <w:pPr>
        <w:spacing w:after="0" w:line="240" w:lineRule="auto"/>
        <w:jc w:val="both"/>
        <w:rPr>
          <w:rFonts w:ascii="Times New Roman" w:hAnsi="Times New Roman" w:cs="Times New Roman"/>
          <w:sz w:val="24"/>
          <w:szCs w:val="24"/>
        </w:rPr>
      </w:pPr>
    </w:p>
    <w:p w14:paraId="03B5407C" w14:textId="787FF8C6" w:rsidR="00763368" w:rsidRDefault="00763368" w:rsidP="00262EF6">
      <w:pPr>
        <w:pStyle w:val="ListParagraph"/>
        <w:numPr>
          <w:ilvl w:val="0"/>
          <w:numId w:val="1"/>
        </w:numPr>
        <w:spacing w:after="0" w:line="240" w:lineRule="auto"/>
        <w:jc w:val="both"/>
        <w:rPr>
          <w:rFonts w:ascii="Times New Roman" w:hAnsi="Times New Roman" w:cs="Times New Roman"/>
          <w:sz w:val="24"/>
          <w:szCs w:val="24"/>
        </w:rPr>
      </w:pPr>
      <w:r w:rsidRPr="00763368">
        <w:rPr>
          <w:rFonts w:ascii="Times New Roman" w:hAnsi="Times New Roman" w:cs="Times New Roman"/>
          <w:sz w:val="24"/>
          <w:szCs w:val="24"/>
        </w:rPr>
        <w:lastRenderedPageBreak/>
        <w:t>NYPA is directed to file revised tariff records in eTariff format,</w:t>
      </w:r>
      <w:r>
        <w:rPr>
          <w:rStyle w:val="FootnoteReference"/>
          <w:rFonts w:ascii="Times New Roman" w:hAnsi="Times New Roman" w:cs="Times New Roman"/>
          <w:sz w:val="24"/>
          <w:szCs w:val="24"/>
        </w:rPr>
        <w:footnoteReference w:id="2"/>
      </w:r>
      <w:r w:rsidRPr="00763368">
        <w:rPr>
          <w:rFonts w:ascii="Times New Roman" w:hAnsi="Times New Roman" w:cs="Times New Roman"/>
          <w:sz w:val="24"/>
          <w:szCs w:val="24"/>
        </w:rPr>
        <w:t xml:space="preserve"> within 30 days of the date of this order, to reflect the Commission’s action in this order. </w:t>
      </w:r>
    </w:p>
    <w:p w14:paraId="5CE5709B" w14:textId="77777777" w:rsidR="00763368" w:rsidRPr="00763368" w:rsidRDefault="00763368" w:rsidP="00262EF6">
      <w:pPr>
        <w:pStyle w:val="ListParagraph"/>
        <w:jc w:val="both"/>
        <w:rPr>
          <w:rFonts w:ascii="Times New Roman" w:hAnsi="Times New Roman" w:cs="Times New Roman"/>
          <w:sz w:val="24"/>
          <w:szCs w:val="24"/>
        </w:rPr>
      </w:pPr>
    </w:p>
    <w:p w14:paraId="6BE21FA8" w14:textId="0FB94BF6" w:rsidR="00763368" w:rsidRDefault="00763368" w:rsidP="00262EF6">
      <w:pPr>
        <w:pStyle w:val="ListParagraph"/>
        <w:numPr>
          <w:ilvl w:val="0"/>
          <w:numId w:val="1"/>
        </w:numPr>
        <w:spacing w:after="0" w:line="240" w:lineRule="auto"/>
        <w:jc w:val="both"/>
        <w:rPr>
          <w:rFonts w:ascii="Times New Roman" w:hAnsi="Times New Roman" w:cs="Times New Roman"/>
          <w:sz w:val="24"/>
          <w:szCs w:val="24"/>
        </w:rPr>
      </w:pPr>
      <w:r w:rsidRPr="00763368">
        <w:rPr>
          <w:rFonts w:ascii="Times New Roman" w:hAnsi="Times New Roman" w:cs="Times New Roman"/>
          <w:sz w:val="24"/>
          <w:szCs w:val="24"/>
        </w:rPr>
        <w:t>This letter order terminates Docket No. ER</w:t>
      </w:r>
      <w:r>
        <w:rPr>
          <w:rFonts w:ascii="Times New Roman" w:hAnsi="Times New Roman" w:cs="Times New Roman"/>
          <w:sz w:val="24"/>
          <w:szCs w:val="24"/>
        </w:rPr>
        <w:t>23</w:t>
      </w:r>
      <w:r w:rsidRPr="00763368">
        <w:rPr>
          <w:rFonts w:ascii="Times New Roman" w:hAnsi="Times New Roman" w:cs="Times New Roman"/>
          <w:sz w:val="24"/>
          <w:szCs w:val="24"/>
        </w:rPr>
        <w:t>-</w:t>
      </w:r>
      <w:r>
        <w:rPr>
          <w:rFonts w:ascii="Times New Roman" w:hAnsi="Times New Roman" w:cs="Times New Roman"/>
          <w:sz w:val="24"/>
          <w:szCs w:val="24"/>
        </w:rPr>
        <w:t>491</w:t>
      </w:r>
      <w:r w:rsidRPr="00763368">
        <w:rPr>
          <w:rFonts w:ascii="Times New Roman" w:hAnsi="Times New Roman" w:cs="Times New Roman"/>
          <w:sz w:val="24"/>
          <w:szCs w:val="24"/>
        </w:rPr>
        <w:t>-000.</w:t>
      </w:r>
    </w:p>
    <w:p w14:paraId="5964CE3E" w14:textId="77777777" w:rsidR="00763368" w:rsidRPr="00763368" w:rsidRDefault="00763368" w:rsidP="00262EF6">
      <w:pPr>
        <w:pStyle w:val="ListParagraph"/>
        <w:jc w:val="both"/>
        <w:rPr>
          <w:rFonts w:ascii="Times New Roman" w:hAnsi="Times New Roman" w:cs="Times New Roman"/>
          <w:sz w:val="24"/>
          <w:szCs w:val="24"/>
        </w:rPr>
      </w:pPr>
    </w:p>
    <w:p w14:paraId="23D26476" w14:textId="77777777" w:rsidR="00763368" w:rsidRDefault="00763368" w:rsidP="00262EF6">
      <w:pPr>
        <w:spacing w:after="0" w:line="240" w:lineRule="auto"/>
        <w:jc w:val="both"/>
        <w:rPr>
          <w:rFonts w:ascii="Times New Roman" w:hAnsi="Times New Roman" w:cs="Times New Roman"/>
          <w:sz w:val="24"/>
          <w:szCs w:val="24"/>
        </w:rPr>
      </w:pPr>
    </w:p>
    <w:p w14:paraId="67E9C8E6" w14:textId="77777777" w:rsidR="00763368" w:rsidRPr="00DC6B46" w:rsidRDefault="00763368" w:rsidP="00763368">
      <w:pPr>
        <w:spacing w:after="0" w:line="240" w:lineRule="auto"/>
        <w:ind w:left="5760"/>
        <w:jc w:val="both"/>
        <w:rPr>
          <w:rFonts w:ascii="Times New Roman" w:hAnsi="Times New Roman" w:cs="Times New Roman"/>
          <w:sz w:val="24"/>
          <w:szCs w:val="24"/>
        </w:rPr>
      </w:pPr>
      <w:r w:rsidRPr="00DC6B46">
        <w:rPr>
          <w:rFonts w:ascii="Times New Roman" w:hAnsi="Times New Roman" w:cs="Times New Roman"/>
          <w:sz w:val="24"/>
          <w:szCs w:val="24"/>
        </w:rPr>
        <w:t>Kimberly D. Bose</w:t>
      </w:r>
    </w:p>
    <w:p w14:paraId="0ECD1BA4" w14:textId="77777777" w:rsidR="00763368" w:rsidRPr="00DC6B46" w:rsidRDefault="00763368" w:rsidP="00763368">
      <w:pPr>
        <w:spacing w:after="0" w:line="240" w:lineRule="auto"/>
        <w:ind w:left="5760"/>
        <w:jc w:val="both"/>
        <w:rPr>
          <w:rFonts w:ascii="Times New Roman" w:hAnsi="Times New Roman" w:cs="Times New Roman"/>
          <w:sz w:val="24"/>
          <w:szCs w:val="24"/>
        </w:rPr>
      </w:pPr>
      <w:r w:rsidRPr="00DC6B46">
        <w:rPr>
          <w:rFonts w:ascii="Times New Roman" w:hAnsi="Times New Roman" w:cs="Times New Roman"/>
          <w:sz w:val="24"/>
          <w:szCs w:val="24"/>
        </w:rPr>
        <w:t>Secretary</w:t>
      </w:r>
    </w:p>
    <w:p w14:paraId="233E473E" w14:textId="77777777" w:rsidR="00763368" w:rsidRPr="00763368" w:rsidRDefault="00763368" w:rsidP="00763368">
      <w:pPr>
        <w:spacing w:after="0" w:line="240" w:lineRule="auto"/>
        <w:rPr>
          <w:rFonts w:ascii="Times New Roman" w:hAnsi="Times New Roman" w:cs="Times New Roman"/>
          <w:sz w:val="24"/>
          <w:szCs w:val="24"/>
        </w:rPr>
      </w:pPr>
    </w:p>
    <w:sectPr w:rsidR="00763368" w:rsidRPr="00763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B296" w14:textId="77777777" w:rsidR="00A35FDB" w:rsidRDefault="00A35FDB" w:rsidP="00E43714">
      <w:pPr>
        <w:spacing w:after="0" w:line="240" w:lineRule="auto"/>
      </w:pPr>
      <w:r>
        <w:separator/>
      </w:r>
    </w:p>
  </w:endnote>
  <w:endnote w:type="continuationSeparator" w:id="0">
    <w:p w14:paraId="70A7D9B9" w14:textId="77777777" w:rsidR="00A35FDB" w:rsidRDefault="00A35FDB" w:rsidP="00E4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D47C" w14:textId="77777777" w:rsidR="00A35FDB" w:rsidRDefault="00A35FDB" w:rsidP="00E43714">
      <w:pPr>
        <w:spacing w:after="0" w:line="240" w:lineRule="auto"/>
      </w:pPr>
      <w:r>
        <w:separator/>
      </w:r>
    </w:p>
  </w:footnote>
  <w:footnote w:type="continuationSeparator" w:id="0">
    <w:p w14:paraId="40342723" w14:textId="77777777" w:rsidR="00A35FDB" w:rsidRDefault="00A35FDB" w:rsidP="00E43714">
      <w:pPr>
        <w:spacing w:after="0" w:line="240" w:lineRule="auto"/>
      </w:pPr>
      <w:r>
        <w:continuationSeparator/>
      </w:r>
    </w:p>
  </w:footnote>
  <w:footnote w:id="1">
    <w:p w14:paraId="09757DDE" w14:textId="3991E4A3" w:rsidR="00E43714" w:rsidRPr="00262EF6" w:rsidRDefault="00E43714">
      <w:pPr>
        <w:pStyle w:val="FootnoteText"/>
        <w:rPr>
          <w:rFonts w:ascii="Times New Roman" w:hAnsi="Times New Roman" w:cs="Times New Roman"/>
        </w:rPr>
      </w:pPr>
      <w:r w:rsidRPr="00262EF6">
        <w:rPr>
          <w:rStyle w:val="FootnoteReference"/>
          <w:rFonts w:ascii="Times New Roman" w:hAnsi="Times New Roman" w:cs="Times New Roman"/>
        </w:rPr>
        <w:footnoteRef/>
      </w:r>
      <w:r w:rsidRPr="00262EF6">
        <w:rPr>
          <w:rFonts w:ascii="Times New Roman" w:hAnsi="Times New Roman" w:cs="Times New Roman"/>
        </w:rPr>
        <w:t xml:space="preserve"> </w:t>
      </w:r>
      <w:r w:rsidR="00763368" w:rsidRPr="00262EF6">
        <w:rPr>
          <w:rFonts w:ascii="Times New Roman" w:hAnsi="Times New Roman" w:cs="Times New Roman"/>
          <w:i/>
          <w:iCs/>
        </w:rPr>
        <w:t>N</w:t>
      </w:r>
      <w:r w:rsidR="00262EF6">
        <w:rPr>
          <w:rFonts w:ascii="Times New Roman" w:hAnsi="Times New Roman" w:cs="Times New Roman"/>
          <w:i/>
          <w:iCs/>
        </w:rPr>
        <w:t>.Y.</w:t>
      </w:r>
      <w:r w:rsidR="00763368" w:rsidRPr="00262EF6">
        <w:rPr>
          <w:rFonts w:ascii="Times New Roman" w:hAnsi="Times New Roman" w:cs="Times New Roman"/>
          <w:i/>
          <w:iCs/>
        </w:rPr>
        <w:t xml:space="preserve"> York Power Auth</w:t>
      </w:r>
      <w:r w:rsidR="00262EF6">
        <w:rPr>
          <w:rFonts w:ascii="Times New Roman" w:hAnsi="Times New Roman" w:cs="Times New Roman"/>
          <w:i/>
          <w:iCs/>
        </w:rPr>
        <w:t>.</w:t>
      </w:r>
      <w:r w:rsidR="00763368" w:rsidRPr="00262EF6">
        <w:rPr>
          <w:rFonts w:ascii="Times New Roman" w:hAnsi="Times New Roman" w:cs="Times New Roman"/>
        </w:rPr>
        <w:t>, 182 FERC ¶ 61,028 (2023).</w:t>
      </w:r>
    </w:p>
  </w:footnote>
  <w:footnote w:id="2">
    <w:p w14:paraId="6077CB40" w14:textId="099E43FB" w:rsidR="00763368" w:rsidRPr="00391D62" w:rsidRDefault="00763368">
      <w:pPr>
        <w:pStyle w:val="FootnoteText"/>
        <w:rPr>
          <w:rFonts w:ascii="Times New Roman" w:hAnsi="Times New Roman" w:cs="Times New Roman"/>
        </w:rPr>
      </w:pPr>
      <w:r w:rsidRPr="00391D62">
        <w:rPr>
          <w:rStyle w:val="FootnoteReference"/>
          <w:rFonts w:ascii="Times New Roman" w:hAnsi="Times New Roman" w:cs="Times New Roman"/>
        </w:rPr>
        <w:footnoteRef/>
      </w:r>
      <w:r w:rsidRPr="00391D62">
        <w:rPr>
          <w:rFonts w:ascii="Times New Roman" w:hAnsi="Times New Roman" w:cs="Times New Roman"/>
        </w:rPr>
        <w:t xml:space="preserve"> </w:t>
      </w:r>
      <w:r w:rsidRPr="00391D62">
        <w:rPr>
          <w:rFonts w:ascii="Times New Roman" w:hAnsi="Times New Roman" w:cs="Times New Roman"/>
          <w:i/>
          <w:iCs/>
        </w:rPr>
        <w:t>Electronic Tariff Filings</w:t>
      </w:r>
      <w:r w:rsidRPr="00391D62">
        <w:rPr>
          <w:rFonts w:ascii="Times New Roman" w:hAnsi="Times New Roman" w:cs="Times New Roman"/>
        </w:rPr>
        <w:t>, Order No. 714, FERC Stats. &amp; Regs. ¶ 31,276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D54"/>
    <w:multiLevelType w:val="hybridMultilevel"/>
    <w:tmpl w:val="51E41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B5865"/>
    <w:multiLevelType w:val="hybridMultilevel"/>
    <w:tmpl w:val="BC2A3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99765">
    <w:abstractNumId w:val="0"/>
  </w:num>
  <w:num w:numId="2" w16cid:durableId="145254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14"/>
    <w:rsid w:val="00090D38"/>
    <w:rsid w:val="00093BC1"/>
    <w:rsid w:val="00093F5B"/>
    <w:rsid w:val="00262EF6"/>
    <w:rsid w:val="00391D62"/>
    <w:rsid w:val="00485864"/>
    <w:rsid w:val="00763368"/>
    <w:rsid w:val="00A35FDB"/>
    <w:rsid w:val="00AF3C93"/>
    <w:rsid w:val="00B46D55"/>
    <w:rsid w:val="00B82900"/>
    <w:rsid w:val="00E43714"/>
    <w:rsid w:val="00E5459F"/>
    <w:rsid w:val="00F4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1CD9"/>
  <w15:chartTrackingRefBased/>
  <w15:docId w15:val="{8F1C8238-FD45-431F-BDD0-AB7A579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714"/>
    <w:pPr>
      <w:ind w:left="720"/>
      <w:contextualSpacing/>
    </w:pPr>
  </w:style>
  <w:style w:type="paragraph" w:styleId="FootnoteText">
    <w:name w:val="footnote text"/>
    <w:basedOn w:val="Normal"/>
    <w:link w:val="FootnoteTextChar"/>
    <w:uiPriority w:val="99"/>
    <w:semiHidden/>
    <w:unhideWhenUsed/>
    <w:rsid w:val="00E43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714"/>
    <w:rPr>
      <w:sz w:val="20"/>
      <w:szCs w:val="20"/>
    </w:rPr>
  </w:style>
  <w:style w:type="character" w:styleId="FootnoteReference">
    <w:name w:val="footnote reference"/>
    <w:basedOn w:val="DefaultParagraphFont"/>
    <w:uiPriority w:val="99"/>
    <w:semiHidden/>
    <w:unhideWhenUsed/>
    <w:rsid w:val="00E43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F4D7-8F44-4897-A4FF-BAC110CE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Xena Burwell</dc:creator>
  <cp:keywords/>
  <dc:description/>
  <cp:lastModifiedBy>Bissell, Garrett E</cp:lastModifiedBy>
  <cp:revision>3</cp:revision>
  <dcterms:created xsi:type="dcterms:W3CDTF">2023-12-08T18:56:00Z</dcterms:created>
  <dcterms:modified xsi:type="dcterms:W3CDTF">2023-12-08T18:56:00Z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Enabled">
    <vt:lpwstr>true</vt:lpwstr>
  </property>
  <property fmtid="{D5CDD505-2E9C-101B-9397-08002B2CF9AE}" pid="3" name="MSIP_Label_a5049dce-8671-4c79-90d7-f6ec79470f4e_SetDate">
    <vt:lpwstr>2023-12-08T18:56:47Z</vt:lpwstr>
  </property>
  <property fmtid="{D5CDD505-2E9C-101B-9397-08002B2CF9AE}" pid="4" name="MSIP_Label_a5049dce-8671-4c79-90d7-f6ec79470f4e_Method">
    <vt:lpwstr>Privileged</vt:lpwstr>
  </property>
  <property fmtid="{D5CDD505-2E9C-101B-9397-08002B2CF9AE}" pid="5" name="MSIP_Label_a5049dce-8671-4c79-90d7-f6ec79470f4e_Name">
    <vt:lpwstr>Public</vt:lpwstr>
  </property>
  <property fmtid="{D5CDD505-2E9C-101B-9397-08002B2CF9AE}" pid="6" name="MSIP_Label_a5049dce-8671-4c79-90d7-f6ec79470f4e_SiteId">
    <vt:lpwstr>7658602a-f7b9-4209-bc62-d2bfc30dea0d</vt:lpwstr>
  </property>
  <property fmtid="{D5CDD505-2E9C-101B-9397-08002B2CF9AE}" pid="7" name="MSIP_Label_a5049dce-8671-4c79-90d7-f6ec79470f4e_ActionId">
    <vt:lpwstr>21d84d60-32a9-460b-bf79-bb3c332b17ec</vt:lpwstr>
  </property>
  <property fmtid="{D5CDD505-2E9C-101B-9397-08002B2CF9AE}" pid="8" name="MSIP_Label_a5049dce-8671-4c79-90d7-f6ec79470f4e_ContentBits">
    <vt:lpwstr>0</vt:lpwstr>
  </property>
  <property fmtid="{D5CDD505-2E9C-101B-9397-08002B2CF9AE}" pid="9" name="_AdHocReviewCycleID">
    <vt:i4>258975437</vt:i4>
  </property>
  <property fmtid="{D5CDD505-2E9C-101B-9397-08002B2CF9AE}" pid="10" name="_NewReviewCycle">
    <vt:lpwstr/>
  </property>
  <property fmtid="{D5CDD505-2E9C-101B-9397-08002B2CF9AE}" pid="11" name="_EmailSubject">
    <vt:lpwstr>FERC Docket ER23-491 - NYPA Offer of Settlement</vt:lpwstr>
  </property>
  <property fmtid="{D5CDD505-2E9C-101B-9397-08002B2CF9AE}" pid="12" name="_AuthorEmail">
    <vt:lpwstr>GBissell@nyiso.com</vt:lpwstr>
  </property>
  <property fmtid="{D5CDD505-2E9C-101B-9397-08002B2CF9AE}" pid="13" name="_AuthorEmailDisplayName">
    <vt:lpwstr>Bissell, Garrett E</vt:lpwstr>
  </property>
</Properties>
</file>