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F" w:rsidRPr="002D1C28" w:rsidRDefault="00387642" w:rsidP="002D1C28">
      <w:pPr>
        <w:pStyle w:val="Heading1"/>
      </w:pPr>
      <w:bookmarkStart w:id="0" w:name="_Toc261252159"/>
      <w:bookmarkStart w:id="1" w:name="_DV_C3"/>
      <w:bookmarkStart w:id="2" w:name="_DV_C2"/>
      <w:r>
        <w:t>23</w:t>
      </w:r>
      <w:r>
        <w:tab/>
      </w:r>
      <w:r>
        <w:t xml:space="preserve">Attachment </w:t>
      </w:r>
      <w:r>
        <w:t>H</w:t>
      </w:r>
      <w:r>
        <w:t xml:space="preserve"> - </w:t>
      </w:r>
      <w:r>
        <w:t>ISO Market Power Mitigation Measures</w:t>
      </w:r>
      <w:bookmarkEnd w:id="0"/>
    </w:p>
    <w:bookmarkEnd w:id="1"/>
    <w:bookmarkEnd w:id="2"/>
    <w:p w:rsidR="001B45B8" w:rsidRPr="001A3AEC" w:rsidRDefault="00387642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694" w:rsidRDefault="008F1694" w:rsidP="008F1694">
      <w:r>
        <w:separator/>
      </w:r>
    </w:p>
  </w:endnote>
  <w:endnote w:type="continuationSeparator" w:id="0">
    <w:p w:rsidR="008F1694" w:rsidRDefault="008F1694" w:rsidP="008F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4" w:rsidRDefault="003876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ER10-2062-000 - Page </w:t>
    </w:r>
    <w:r w:rsidR="008F169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F169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4" w:rsidRDefault="003876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ER10-2062-000 - Page </w:t>
    </w:r>
    <w:r w:rsidR="008F169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F169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4" w:rsidRDefault="003876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</w:t>
    </w:r>
    <w:r>
      <w:rPr>
        <w:rFonts w:ascii="Arial" w:eastAsia="Arial" w:hAnsi="Arial" w:cs="Arial"/>
        <w:color w:val="000000"/>
        <w:sz w:val="16"/>
      </w:rPr>
      <w:t xml:space="preserve">- Docket #: ER10-2062-000 - Page </w:t>
    </w:r>
    <w:r w:rsidR="008F169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F169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694" w:rsidRDefault="008F1694" w:rsidP="008F1694">
      <w:r>
        <w:separator/>
      </w:r>
    </w:p>
  </w:footnote>
  <w:footnote w:type="continuationSeparator" w:id="0">
    <w:p w:rsidR="008F1694" w:rsidRDefault="008F1694" w:rsidP="008F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4" w:rsidRDefault="003876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23 MST Attachment H - ISO Market Power Mitigation Measures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4" w:rsidRDefault="003876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23 MST Attachment H - ISO Market Power</w:t>
    </w:r>
    <w:r>
      <w:rPr>
        <w:rFonts w:ascii="Arial" w:eastAsia="Arial" w:hAnsi="Arial" w:cs="Arial"/>
        <w:color w:val="000000"/>
        <w:sz w:val="16"/>
      </w:rPr>
      <w:t xml:space="preserve"> Mitigation Measures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4" w:rsidRDefault="003876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23 MST Attachment H - ISO Market Power Mitigation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CF28A90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2D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48B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44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08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06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25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84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9A1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24789410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5DC5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03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C0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4A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8E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2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C9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4A9E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20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06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ED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1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41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209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2E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2B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210A03C8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4FC24B2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D9CF1BA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3236B28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79CD59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EE48E1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8E0CE64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3DABCF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FF2210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0506278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614F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49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CA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C7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6E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2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61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A6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D39A75B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2204350C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605E7AC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D76499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981C114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41F276E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ACE2F71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2810504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9266D1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D30610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2B6B6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0085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64DC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42AC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963C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ABC98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43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CE9E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111C9E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5665C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2658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9618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C483F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8CEB3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9C8F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6637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81226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86D0843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EBC2AB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EAC8B986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8188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6CF4F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7040C688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9E4DE7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160628F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14CAF82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A8543D2E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8B12DDA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7D670D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61488DD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EF49C2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E064F4B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8B86EA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10872B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1B01B4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DDEAFD90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D3EFB9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93A6AF9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3DA412E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75906F2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9946EF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6F858B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E6EF12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258CFF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BBA678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098E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C869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5AA2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FC6A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1EC7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8CEA6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7765B8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61C27F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0E88D9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D5D2779E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73808776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4D5C15FC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CCAA493C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358B9B2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63B0B7B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457C396A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1040D1A4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8F1694"/>
    <w:rsid w:val="00387642"/>
    <w:rsid w:val="008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8F16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1694"/>
    <w:rPr>
      <w:spacing w:val="0"/>
      <w:sz w:val="20"/>
    </w:rPr>
  </w:style>
  <w:style w:type="paragraph" w:styleId="FootnoteText">
    <w:name w:val="footnote text"/>
    <w:basedOn w:val="Normal"/>
    <w:semiHidden/>
    <w:rsid w:val="008F1694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8F1694"/>
    <w:rPr>
      <w:spacing w:val="0"/>
      <w:sz w:val="16"/>
    </w:rPr>
  </w:style>
  <w:style w:type="paragraph" w:styleId="CommentText">
    <w:name w:val="annotation text"/>
    <w:basedOn w:val="Normal"/>
    <w:semiHidden/>
    <w:rsid w:val="008F1694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2017-12-13T19:09:00Z</dcterms:created>
  <dcterms:modified xsi:type="dcterms:W3CDTF">2017-12-13T19:09:00Z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