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FE" w:rsidRDefault="00D0562A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D0562A">
      <w:pPr>
        <w:pStyle w:val="Heading6"/>
        <w:widowControl/>
      </w:pPr>
      <w:r>
        <w:t>ANNEX II</w:t>
      </w:r>
    </w:p>
    <w:p w:rsidR="000640FE" w:rsidRDefault="00D0562A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ONE-LINE DIAGRAM</w:t>
      </w:r>
    </w:p>
    <w:p w:rsidR="000640FE" w:rsidRDefault="00D0562A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No. ASTORIA EAST-120</w:t>
      </w:r>
    </w:p>
    <w:p w:rsidR="000640FE" w:rsidRDefault="00D0562A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D0562A">
      <w:pPr>
        <w:widowControl/>
        <w:jc w:val="center"/>
        <w:rPr>
          <w:rFonts w:ascii="Courier New" w:hAnsi="Courier New"/>
          <w:color w:val="000000"/>
        </w:rPr>
        <w:sectPr w:rsidR="00064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0640FE" w:rsidRPr="00D3371F" w:rsidRDefault="00D0562A">
      <w:pPr>
        <w:widowControl/>
        <w:jc w:val="center"/>
        <w:rPr>
          <w:rFonts w:ascii="Courier New" w:hAnsi="Courier New"/>
          <w:b/>
          <w:color w:val="000000"/>
          <w:szCs w:val="24"/>
        </w:rPr>
      </w:pPr>
    </w:p>
    <w:sectPr w:rsidR="000640FE" w:rsidRPr="00D3371F" w:rsidSect="00E543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0160" w:h="12240" w:orient="landscape" w:code="5"/>
      <w:pgMar w:top="1440" w:right="108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C7" w:rsidRDefault="00A974C7" w:rsidP="00A974C7">
      <w:r>
        <w:separator/>
      </w:r>
    </w:p>
  </w:endnote>
  <w:endnote w:type="continuationSeparator" w:id="0">
    <w:p w:rsidR="00A974C7" w:rsidRDefault="00A974C7" w:rsidP="00A97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C7" w:rsidRDefault="00D056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A974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974C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C7" w:rsidRDefault="00D056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</w:t>
    </w:r>
    <w:r>
      <w:rPr>
        <w:rFonts w:ascii="Arial" w:eastAsia="Arial" w:hAnsi="Arial" w:cs="Arial"/>
        <w:color w:val="000000"/>
        <w:sz w:val="16"/>
      </w:rPr>
      <w:t xml:space="preserve">1554-000 - Page </w:t>
    </w:r>
    <w:r w:rsidR="00A974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974C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C7" w:rsidRDefault="00D056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A974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974C7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C7" w:rsidRDefault="00D056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6/16/2012 - Docket #: ER12-1554-000 - Page </w:t>
    </w:r>
    <w:r w:rsidR="00A974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974C7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C7" w:rsidRDefault="00D056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A974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974C7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C7" w:rsidRDefault="00D056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A974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974C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C7" w:rsidRDefault="00A974C7" w:rsidP="00A974C7">
      <w:r>
        <w:separator/>
      </w:r>
    </w:p>
  </w:footnote>
  <w:footnote w:type="continuationSeparator" w:id="0">
    <w:p w:rsidR="00A974C7" w:rsidRDefault="00A974C7" w:rsidP="00A97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C7" w:rsidRDefault="00D056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--&gt; Agreement No. </w:t>
    </w:r>
    <w:r>
      <w:rPr>
        <w:rFonts w:ascii="Arial" w:eastAsia="Arial" w:hAnsi="Arial" w:cs="Arial"/>
        <w:color w:val="000000"/>
        <w:sz w:val="16"/>
      </w:rPr>
      <w:t>330 - Annex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C7" w:rsidRDefault="00D056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C7" w:rsidRDefault="00D056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C7" w:rsidRDefault="00D056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Amended Agreement No 330 - Con Edison and Astoria Energy --&gt; Agreement No. 330 - Annex 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C7" w:rsidRDefault="00D056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C7" w:rsidRDefault="00D056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 w:tplc="CA129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5E8447A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9FF299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5C6A0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943EA76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BB0965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E1B0C19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31CCDA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928F7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 w:tplc="94309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A46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145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8E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85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E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A7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82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0A4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 w:tplc="9C2A7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B825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64C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343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4A1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24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AA4B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12F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0E9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 w:tplc="7F9E3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267D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6C5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0C0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769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006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888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9ED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641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 w:tplc="76DE9A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7294346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E65290F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43A68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34E127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0922F8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B5EEDA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8C2024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6F56A8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 w:tplc="44B07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00D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D67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566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94F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B0B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569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B49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D2F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 w:tplc="B21673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96ACC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1E0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08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A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FE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00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A2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02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 w:tplc="826A7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088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D48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969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827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780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5CD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088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EA9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 w:tplc="A3629A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DD49EB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B36844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986A9F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AB0ED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97C09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ED1CFEC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306AE1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59AD5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 w:tplc="0FA44CE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DA9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E2C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1E9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AC7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005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A3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9AB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5A8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 w:tplc="9AF89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CCCF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624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F81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CE1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169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5EF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0CB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F47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4C7"/>
    <w:rsid w:val="00A974C7"/>
    <w:rsid w:val="00D0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4C7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4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74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A974C7"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74C7"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74C7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A974C7"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974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974C7"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974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974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974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974C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A974C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A974C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A974C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A974C7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A974C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74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74C7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974C7"/>
    <w:rPr>
      <w:rFonts w:cs="Times New Roman"/>
    </w:rPr>
  </w:style>
  <w:style w:type="paragraph" w:styleId="TOC1">
    <w:name w:val="toc 1"/>
    <w:basedOn w:val="Normal"/>
    <w:next w:val="Normal"/>
    <w:uiPriority w:val="39"/>
    <w:semiHidden/>
    <w:rsid w:val="00A974C7"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rsid w:val="00A974C7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rsid w:val="00A974C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rsid w:val="00A974C7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rsid w:val="00A974C7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sid w:val="00A974C7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4C7"/>
    <w:rPr>
      <w:rFonts w:cs="Times New Roman"/>
      <w:sz w:val="24"/>
    </w:rPr>
  </w:style>
  <w:style w:type="paragraph" w:styleId="List">
    <w:name w:val="List"/>
    <w:basedOn w:val="Normal"/>
    <w:uiPriority w:val="99"/>
    <w:rsid w:val="00A974C7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sid w:val="00A974C7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974C7"/>
    <w:rPr>
      <w:rFonts w:cs="Times New Roman"/>
      <w:sz w:val="24"/>
    </w:rPr>
  </w:style>
  <w:style w:type="paragraph" w:styleId="List2">
    <w:name w:val="List 2"/>
    <w:basedOn w:val="Normal"/>
    <w:uiPriority w:val="99"/>
    <w:rsid w:val="00A974C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rsid w:val="00A974C7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rsid w:val="00A974C7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rsid w:val="00A974C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rsid w:val="00A974C7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rsid w:val="00A974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974C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A974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rsid w:val="00A974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74C7"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rsid w:val="00A974C7"/>
    <w:pPr>
      <w:ind w:left="240"/>
    </w:pPr>
  </w:style>
  <w:style w:type="paragraph" w:styleId="TOC3">
    <w:name w:val="toc 3"/>
    <w:basedOn w:val="Normal"/>
    <w:next w:val="Normal"/>
    <w:uiPriority w:val="39"/>
    <w:semiHidden/>
    <w:rsid w:val="00A974C7"/>
    <w:pPr>
      <w:ind w:left="480"/>
    </w:pPr>
  </w:style>
  <w:style w:type="paragraph" w:styleId="TOC4">
    <w:name w:val="toc 4"/>
    <w:basedOn w:val="Normal"/>
    <w:next w:val="Normal"/>
    <w:uiPriority w:val="39"/>
    <w:semiHidden/>
    <w:rsid w:val="00A974C7"/>
    <w:pPr>
      <w:ind w:left="720"/>
    </w:pPr>
  </w:style>
  <w:style w:type="paragraph" w:styleId="TOC5">
    <w:name w:val="toc 5"/>
    <w:basedOn w:val="Normal"/>
    <w:next w:val="Normal"/>
    <w:uiPriority w:val="39"/>
    <w:semiHidden/>
    <w:rsid w:val="00A974C7"/>
    <w:pPr>
      <w:ind w:left="960"/>
    </w:pPr>
  </w:style>
  <w:style w:type="paragraph" w:styleId="TOC6">
    <w:name w:val="toc 6"/>
    <w:basedOn w:val="Normal"/>
    <w:next w:val="Normal"/>
    <w:uiPriority w:val="39"/>
    <w:semiHidden/>
    <w:rsid w:val="00A974C7"/>
    <w:pPr>
      <w:ind w:left="1200"/>
    </w:pPr>
  </w:style>
  <w:style w:type="paragraph" w:styleId="TOC7">
    <w:name w:val="toc 7"/>
    <w:basedOn w:val="Normal"/>
    <w:next w:val="Normal"/>
    <w:uiPriority w:val="39"/>
    <w:semiHidden/>
    <w:rsid w:val="00A974C7"/>
    <w:pPr>
      <w:ind w:left="1440"/>
    </w:pPr>
  </w:style>
  <w:style w:type="paragraph" w:styleId="TOC8">
    <w:name w:val="toc 8"/>
    <w:basedOn w:val="Normal"/>
    <w:next w:val="Normal"/>
    <w:uiPriority w:val="39"/>
    <w:semiHidden/>
    <w:rsid w:val="00A974C7"/>
    <w:pPr>
      <w:ind w:left="1680"/>
    </w:pPr>
  </w:style>
  <w:style w:type="paragraph" w:styleId="TOC9">
    <w:name w:val="toc 9"/>
    <w:basedOn w:val="Normal"/>
    <w:next w:val="Normal"/>
    <w:uiPriority w:val="39"/>
    <w:semiHidden/>
    <w:rsid w:val="00A974C7"/>
    <w:pPr>
      <w:ind w:left="1920"/>
    </w:pPr>
  </w:style>
  <w:style w:type="character" w:styleId="Hyperlink">
    <w:name w:val="Hyperlink"/>
    <w:basedOn w:val="DefaultParagraphFont"/>
    <w:uiPriority w:val="99"/>
    <w:rsid w:val="00A974C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974C7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974C7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974C7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97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4C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A974C7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974C7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DBCC-AE26-4E70-88F7-2C7F4B01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4</DocSecurity>
  <Lines>1</Lines>
  <Paragraphs>1</Paragraphs>
  <ScaleCrop>false</ScaleCrop>
  <Company>CS&amp;M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2017-03-24T09:50:00Z</dcterms:created>
  <dcterms:modified xsi:type="dcterms:W3CDTF">2017-03-24T09:50:00Z</dcterms:modified>
</cp:coreProperties>
</file>