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6C" w:rsidRPr="005D6F7E" w:rsidRDefault="00B622D7">
      <w:pPr>
        <w:pStyle w:val="Heading2"/>
      </w:pPr>
      <w:bookmarkStart w:id="0" w:name="_Toc263691816"/>
      <w:r w:rsidRPr="005D6F7E">
        <w:t>26.1</w:t>
      </w:r>
      <w:r w:rsidRPr="005D6F7E">
        <w:tab/>
        <w:t>Minimum Participation Criteria</w:t>
      </w:r>
    </w:p>
    <w:p w:rsidR="00D42B6C" w:rsidRPr="005D6F7E" w:rsidRDefault="00B622D7">
      <w:pPr>
        <w:pStyle w:val="Heading3"/>
      </w:pPr>
      <w:r w:rsidRPr="005D6F7E">
        <w:t>26.1.1</w:t>
      </w:r>
      <w:r w:rsidRPr="005D6F7E">
        <w:tab/>
        <w:t>General</w:t>
      </w:r>
    </w:p>
    <w:p w:rsidR="00D42B6C" w:rsidRPr="005D6F7E" w:rsidRDefault="00B622D7">
      <w:pPr>
        <w:pStyle w:val="Bodypara"/>
      </w:pPr>
      <w:r w:rsidRPr="005D6F7E">
        <w:t>To participate in the ISO-Administered Markets, in addition to satisfying any other eligibility requirements set forth in the ISO Tariffs, each Customer must satisfy, and at all times remain in compliance</w:t>
      </w:r>
      <w:r w:rsidRPr="005D6F7E">
        <w:t xml:space="preserve"> with, the following requirements:</w:t>
      </w:r>
    </w:p>
    <w:p w:rsidR="00D42B6C" w:rsidRPr="005D6F7E" w:rsidRDefault="00B622D7">
      <w:pPr>
        <w:pStyle w:val="alphapara"/>
      </w:pPr>
      <w:r w:rsidRPr="005D6F7E">
        <w:t>(a)</w:t>
      </w:r>
      <w:r w:rsidRPr="005D6F7E">
        <w:tab/>
        <w:t>Risk Management.  Customer shall maintain current, written risk management policies and procedures that address those risks that could materially and adversely affect Customer’s ability to pay its ISO invoices when du</w:t>
      </w:r>
      <w:r w:rsidRPr="005D6F7E">
        <w:t>e, including, but not limited to, credit risks, liquidity risks, and market risks.</w:t>
      </w:r>
    </w:p>
    <w:p w:rsidR="00D42B6C" w:rsidRPr="005D6F7E" w:rsidRDefault="00B622D7">
      <w:pPr>
        <w:pStyle w:val="alphapara"/>
        <w:rPr>
          <w:iCs/>
        </w:rPr>
      </w:pPr>
      <w:r w:rsidRPr="005D6F7E">
        <w:rPr>
          <w:iCs/>
        </w:rPr>
        <w:t>(b)</w:t>
      </w:r>
      <w:r w:rsidRPr="005D6F7E">
        <w:rPr>
          <w:iCs/>
        </w:rPr>
        <w:tab/>
        <w:t>Training.  Each employee and agent that Bids or schedules in the ISO-Administered Markets on behalf of Customer shall have appropriate training and/or experience to tran</w:t>
      </w:r>
      <w:r w:rsidRPr="005D6F7E">
        <w:rPr>
          <w:iCs/>
        </w:rPr>
        <w:t xml:space="preserve">sact on behalf of Customer in the ISO-Administered Markets.  In addition, each employee and agent that Bids on Virtual Transactions or TCCs on behalf of Customer shall successfully complete the designated ISO-administered online training course on Virtual </w:t>
      </w:r>
      <w:r w:rsidRPr="005D6F7E">
        <w:rPr>
          <w:iCs/>
        </w:rPr>
        <w:t xml:space="preserve">Transactions and/or TCCs one time, as applicable; </w:t>
      </w:r>
      <w:r w:rsidRPr="005D6F7E">
        <w:rPr>
          <w:i/>
          <w:iCs/>
        </w:rPr>
        <w:t>provided, however</w:t>
      </w:r>
      <w:r w:rsidRPr="005D6F7E">
        <w:rPr>
          <w:iCs/>
        </w:rPr>
        <w:t xml:space="preserve">, this requirement does not apply to a Transmission Owner as a result of its receipt of Net Auction Revenue.  </w:t>
      </w:r>
    </w:p>
    <w:p w:rsidR="00D42B6C" w:rsidRPr="005D6F7E" w:rsidRDefault="00B622D7">
      <w:pPr>
        <w:pStyle w:val="alphapara"/>
        <w:rPr>
          <w:iCs/>
        </w:rPr>
      </w:pPr>
      <w:r w:rsidRPr="005D6F7E">
        <w:rPr>
          <w:iCs/>
        </w:rPr>
        <w:t>(c)</w:t>
      </w:r>
      <w:r w:rsidRPr="005D6F7E">
        <w:rPr>
          <w:iCs/>
        </w:rPr>
        <w:tab/>
        <w:t>Operational Capabilities.  Customer shall have appropriate personnel resou</w:t>
      </w:r>
      <w:r w:rsidRPr="005D6F7E">
        <w:rPr>
          <w:iCs/>
        </w:rPr>
        <w:t xml:space="preserve">rces </w:t>
      </w:r>
      <w:r w:rsidRPr="005D6F7E">
        <w:t>and</w:t>
      </w:r>
      <w:r w:rsidRPr="005D6F7E">
        <w:rPr>
          <w:iCs/>
        </w:rPr>
        <w:t xml:space="preserve"> technical abilities to promptly and effectively respond to all ISO communications and directions related to settlements, billing, credit requirements, and other financial matters.</w:t>
      </w:r>
    </w:p>
    <w:p w:rsidR="00D42B6C" w:rsidRPr="005D6F7E" w:rsidRDefault="00B622D7">
      <w:pPr>
        <w:pStyle w:val="alphapara"/>
        <w:rPr>
          <w:iCs/>
        </w:rPr>
      </w:pPr>
      <w:r w:rsidRPr="005D6F7E">
        <w:t>(d)</w:t>
      </w:r>
      <w:r w:rsidRPr="005D6F7E">
        <w:tab/>
        <w:t>Capitalization</w:t>
      </w:r>
      <w:r w:rsidRPr="005D6F7E">
        <w:rPr>
          <w:iCs/>
        </w:rPr>
        <w:t xml:space="preserve">.  Customer, or its guarantor with the provision </w:t>
      </w:r>
      <w:r w:rsidRPr="005D6F7E">
        <w:rPr>
          <w:iCs/>
        </w:rPr>
        <w:t xml:space="preserve">of an unlimited guaranty in compliance with Section 26.5.4 of this Attachment K, shall meet the </w:t>
      </w:r>
      <w:r w:rsidRPr="005D6F7E">
        <w:rPr>
          <w:iCs/>
        </w:rPr>
        <w:lastRenderedPageBreak/>
        <w:t>minimum capitalization criteria set forth below or post additional security in accordance with the following:</w:t>
      </w:r>
    </w:p>
    <w:p w:rsidR="00D42B6C" w:rsidRPr="005D6F7E" w:rsidRDefault="00B622D7">
      <w:pPr>
        <w:pStyle w:val="alphapara"/>
        <w:rPr>
          <w:iCs/>
        </w:rPr>
      </w:pPr>
      <w:r w:rsidRPr="005D6F7E">
        <w:t>i.</w:t>
      </w:r>
      <w:r w:rsidRPr="005D6F7E">
        <w:tab/>
        <w:t>Maintain</w:t>
      </w:r>
      <w:r w:rsidRPr="005D6F7E">
        <w:rPr>
          <w:iCs/>
        </w:rPr>
        <w:t xml:space="preserve"> </w:t>
      </w:r>
      <w:ins w:id="1" w:author="Author" w:date="2011-11-26T10:51:00Z">
        <w:r w:rsidRPr="005D6F7E">
          <w:rPr>
            <w:iCs/>
          </w:rPr>
          <w:t xml:space="preserve">at least </w:t>
        </w:r>
      </w:ins>
      <w:r w:rsidRPr="005D6F7E">
        <w:rPr>
          <w:iCs/>
        </w:rPr>
        <w:t xml:space="preserve">US $10 million in assets or </w:t>
      </w:r>
      <w:ins w:id="2" w:author="Author" w:date="2011-11-26T10:51:00Z">
        <w:r w:rsidRPr="005D6F7E">
          <w:rPr>
            <w:iCs/>
          </w:rPr>
          <w:t>a</w:t>
        </w:r>
        <w:r w:rsidRPr="005D6F7E">
          <w:rPr>
            <w:iCs/>
          </w:rPr>
          <w:t xml:space="preserve">t least </w:t>
        </w:r>
      </w:ins>
      <w:r w:rsidRPr="005D6F7E">
        <w:rPr>
          <w:iCs/>
        </w:rPr>
        <w:t xml:space="preserve">US $1 million in tangible net worth as evidenced by Customer’s or its guarantor’s most recent audited </w:t>
      </w:r>
      <w:ins w:id="3" w:author="Author" w:date="2011-11-22T08:10:00Z">
        <w:r w:rsidRPr="005D6F7E">
          <w:rPr>
            <w:iCs/>
          </w:rPr>
          <w:t xml:space="preserve">annual </w:t>
        </w:r>
      </w:ins>
      <w:r w:rsidRPr="005D6F7E">
        <w:rPr>
          <w:iCs/>
        </w:rPr>
        <w:t>financial statements; or</w:t>
      </w:r>
    </w:p>
    <w:p w:rsidR="00D42B6C" w:rsidRPr="005D6F7E" w:rsidRDefault="00B622D7">
      <w:pPr>
        <w:pStyle w:val="alphapara"/>
        <w:rPr>
          <w:iCs/>
        </w:rPr>
      </w:pPr>
      <w:r w:rsidRPr="005D6F7E">
        <w:rPr>
          <w:iCs/>
        </w:rPr>
        <w:t>ii.</w:t>
      </w:r>
      <w:r w:rsidRPr="005D6F7E">
        <w:rPr>
          <w:iCs/>
        </w:rPr>
        <w:tab/>
        <w:t>If Customer is unable to meet the minimum capitalization criteria set forth in Section 26.1.1(d)i of this Atta</w:t>
      </w:r>
      <w:r w:rsidRPr="005D6F7E">
        <w:rPr>
          <w:iCs/>
        </w:rPr>
        <w:t xml:space="preserve">chment K, post with the ISO either (1) $200,000 </w:t>
      </w:r>
      <w:r w:rsidRPr="005D6F7E">
        <w:rPr>
          <w:u w:val="single"/>
        </w:rPr>
        <w:t>to</w:t>
      </w:r>
      <w:r w:rsidRPr="005D6F7E">
        <w:rPr>
          <w:iCs/>
        </w:rPr>
        <w:t xml:space="preserve"> participate in any/all of the ISO-Administered Markets other than the TCC market, which security Customer may not use to support any ISO credit requirements, or (2) $500,000 to participate in any/all of th</w:t>
      </w:r>
      <w:r w:rsidRPr="005D6F7E">
        <w:rPr>
          <w:iCs/>
        </w:rPr>
        <w:t>e ISO-Administered Markets including the TCC market, which security the Customer may not use to support any ISO credit requirements.</w:t>
      </w:r>
    </w:p>
    <w:p w:rsidR="00D42B6C" w:rsidRPr="005D6F7E" w:rsidRDefault="00B622D7">
      <w:pPr>
        <w:pStyle w:val="Bodypara"/>
      </w:pPr>
      <w:r w:rsidRPr="005D6F7E">
        <w:t>In addition, if at any time a Customer that satisfied the capitalization requirement set forth in Section 26.1.1(d) above b</w:t>
      </w:r>
      <w:r w:rsidRPr="005D6F7E">
        <w:t>y demonstrating compliance with the criteria set forth in Section 26.1.1(d)i experiences a change in financial position such that Customer no longer satisfies these criteria, Customer shall notify the ISO promptly of this change in financial position and p</w:t>
      </w:r>
      <w:r w:rsidRPr="005D6F7E">
        <w:t>ost the appropriate amount of security in accordance with Section 26.1.1(d)ii of this Attachment K.</w:t>
      </w:r>
    </w:p>
    <w:p w:rsidR="00D42B6C" w:rsidRPr="005D6F7E" w:rsidRDefault="00B622D7">
      <w:pPr>
        <w:pStyle w:val="Heading3"/>
      </w:pPr>
      <w:r w:rsidRPr="005D6F7E">
        <w:t>26.1.2</w:t>
      </w:r>
      <w:r w:rsidRPr="005D6F7E">
        <w:tab/>
        <w:t>Annual Certification</w:t>
      </w:r>
    </w:p>
    <w:p w:rsidR="00D42B6C" w:rsidRPr="005D6F7E" w:rsidRDefault="00B622D7">
      <w:pPr>
        <w:pStyle w:val="Bodypara"/>
      </w:pPr>
      <w:r w:rsidRPr="005D6F7E">
        <w:t>Each Customer must demonstrate ongoing compliance with the minimum participation requirements set forth in Section 26.1.1 of thi</w:t>
      </w:r>
      <w:r w:rsidRPr="005D6F7E">
        <w:t xml:space="preserve">s Attachment K by submitting to the ISO on or before April 30 of each year a notarized officer’s certificate, signed by an authorized officer of Customer with signatory authority, in a form acceptable to the ISO, certifying that Customer is in </w:t>
      </w:r>
      <w:r w:rsidRPr="005D6F7E">
        <w:lastRenderedPageBreak/>
        <w:t>compliance w</w:t>
      </w:r>
      <w:r w:rsidRPr="005D6F7E">
        <w:t xml:space="preserve">ith each of the minimum participation requirements.  Each Customer must submit an initial notarized officer’s certificate that complies with this Section 26.1.2 by October 1, 2011.  Moreover, each NYISO applicant must submit an initial notarized officer’s </w:t>
      </w:r>
      <w:r w:rsidRPr="005D6F7E">
        <w:t>certificate with its Completed Application.</w:t>
      </w:r>
    </w:p>
    <w:p w:rsidR="001B4D51" w:rsidRPr="005D6F7E" w:rsidRDefault="00B622D7" w:rsidP="001B4D51">
      <w:pPr>
        <w:pStyle w:val="Heading3"/>
        <w:tabs>
          <w:tab w:val="left" w:pos="0"/>
        </w:tabs>
        <w:ind w:left="0" w:firstLine="0"/>
        <w:rPr>
          <w:ins w:id="4" w:author="Author" w:date="2011-11-21T22:37:00Z"/>
          <w:color w:val="000000"/>
        </w:rPr>
      </w:pPr>
      <w:r w:rsidRPr="005D6F7E">
        <w:t>26.1.3</w:t>
      </w:r>
      <w:ins w:id="5" w:author="Author" w:date="2011-11-21T22:37:00Z">
        <w:r w:rsidRPr="005D6F7E">
          <w:tab/>
        </w:r>
      </w:ins>
      <w:ins w:id="6" w:author="Author" w:date="2011-11-21T23:21:00Z">
        <w:r w:rsidRPr="005D6F7E">
          <w:rPr>
            <w:color w:val="000000"/>
          </w:rPr>
          <w:t xml:space="preserve">Verification of </w:t>
        </w:r>
      </w:ins>
      <w:ins w:id="7" w:author="Author" w:date="2011-11-21T22:37:00Z">
        <w:r w:rsidRPr="005D6F7E">
          <w:rPr>
            <w:color w:val="000000"/>
          </w:rPr>
          <w:t xml:space="preserve">Risk Management </w:t>
        </w:r>
      </w:ins>
      <w:ins w:id="8" w:author="Author" w:date="2011-11-21T23:22:00Z">
        <w:r w:rsidRPr="005D6F7E">
          <w:rPr>
            <w:color w:val="000000"/>
          </w:rPr>
          <w:t>Policies and Procedures</w:t>
        </w:r>
      </w:ins>
    </w:p>
    <w:p w:rsidR="00000000" w:rsidRDefault="00DF376F">
      <w:pPr>
        <w:pStyle w:val="Heading4"/>
        <w:rPr>
          <w:ins w:id="9" w:author="Author" w:date="2011-11-22T07:56:00Z"/>
        </w:rPr>
        <w:pPrChange w:id="10" w:author="Author" w:date="2011-12-14T10:53:00Z">
          <w:pPr>
            <w:pStyle w:val="Default"/>
          </w:pPr>
        </w:pPrChange>
      </w:pPr>
      <w:ins w:id="11" w:author="Author" w:date="2011-11-22T07:44:00Z">
        <w:r w:rsidRPr="00DF376F">
          <w:rPr>
            <w:b w:val="0"/>
            <w:rPrChange w:id="12" w:author="Author" w:date="2011-12-14T10:53:00Z">
              <w:rPr/>
            </w:rPrChange>
          </w:rPr>
          <w:t>26.1.3.1</w:t>
        </w:r>
        <w:r w:rsidRPr="00DF376F">
          <w:rPr>
            <w:b w:val="0"/>
            <w:rPrChange w:id="13" w:author="Author" w:date="2011-12-14T10:53:00Z">
              <w:rPr/>
            </w:rPrChange>
          </w:rPr>
          <w:tab/>
        </w:r>
      </w:ins>
      <w:ins w:id="14" w:author="Author" w:date="2011-11-22T07:49:00Z">
        <w:r w:rsidRPr="00DF376F">
          <w:rPr>
            <w:b w:val="0"/>
            <w:rPrChange w:id="15" w:author="Author" w:date="2011-12-14T10:53:00Z">
              <w:rPr/>
            </w:rPrChange>
          </w:rPr>
          <w:t>Scope</w:t>
        </w:r>
      </w:ins>
    </w:p>
    <w:p w:rsidR="00487BE7" w:rsidRPr="005D6F7E" w:rsidRDefault="00B622D7" w:rsidP="00487BE7">
      <w:pPr>
        <w:pStyle w:val="alphapara"/>
        <w:rPr>
          <w:ins w:id="16" w:author="Author" w:date="2011-12-14T10:56:00Z"/>
        </w:rPr>
      </w:pPr>
      <w:bookmarkStart w:id="17" w:name="OLE_LINK1"/>
      <w:ins w:id="18" w:author="Author" w:date="2011-12-14T10:56:00Z">
        <w:r w:rsidRPr="00487BE7">
          <w:t>(a)</w:t>
        </w:r>
        <w:r w:rsidRPr="00487BE7">
          <w:tab/>
        </w:r>
        <w:r w:rsidR="00DF376F" w:rsidRPr="00DF376F">
          <w:rPr>
            <w:u w:val="single"/>
            <w:rPrChange w:id="19" w:author="Author" w:date="2011-12-14T11:27:00Z">
              <w:rPr/>
            </w:rPrChange>
          </w:rPr>
          <w:t>Screen 1 of 2</w:t>
        </w:r>
        <w:r w:rsidRPr="005D6F7E">
          <w:t xml:space="preserve">.  Each Customer that participates in the TCC market and meets the criteria below, unless exempt from verification </w:t>
        </w:r>
        <w:r w:rsidRPr="005D6F7E">
          <w:t>pursuant to Section 26.1.3.1(b) of this Attachment K, shall be subject to verification of its risk management policies and procedures:</w:t>
        </w:r>
      </w:ins>
    </w:p>
    <w:bookmarkEnd w:id="17"/>
    <w:p w:rsidR="00487BE7" w:rsidRPr="005D6F7E" w:rsidRDefault="00B622D7" w:rsidP="00487BE7">
      <w:pPr>
        <w:pStyle w:val="alphapara"/>
        <w:rPr>
          <w:ins w:id="20" w:author="Author" w:date="2011-12-14T10:58:00Z"/>
        </w:rPr>
      </w:pPr>
      <w:ins w:id="21" w:author="Author" w:date="2011-12-14T10:58:00Z">
        <w:r>
          <w:t>i</w:t>
        </w:r>
      </w:ins>
      <w:ins w:id="22" w:author="Author" w:date="2011-12-14T11:10:00Z">
        <w:r>
          <w:t>.</w:t>
        </w:r>
      </w:ins>
      <w:ins w:id="23" w:author="Author" w:date="2011-12-14T10:58:00Z">
        <w:r>
          <w:tab/>
        </w:r>
        <w:r w:rsidRPr="005D6F7E">
          <w:t>does not solely own Grandfathered Rights and/or Fixed Price TCCs, and</w:t>
        </w:r>
      </w:ins>
    </w:p>
    <w:p w:rsidR="00487BE7" w:rsidRPr="005D6F7E" w:rsidRDefault="00B622D7" w:rsidP="00487BE7">
      <w:pPr>
        <w:pStyle w:val="alphapara"/>
        <w:rPr>
          <w:ins w:id="24" w:author="Author" w:date="2011-12-14T10:58:00Z"/>
        </w:rPr>
      </w:pPr>
      <w:ins w:id="25" w:author="Author" w:date="2011-12-14T10:58:00Z">
        <w:r>
          <w:t>ii</w:t>
        </w:r>
      </w:ins>
      <w:ins w:id="26" w:author="Author" w:date="2011-12-14T11:10:00Z">
        <w:r>
          <w:t>.</w:t>
        </w:r>
      </w:ins>
      <w:ins w:id="27" w:author="Author" w:date="2011-12-14T10:58:00Z">
        <w:r>
          <w:tab/>
        </w:r>
        <w:r w:rsidRPr="005D6F7E">
          <w:t>has a concentration of negative or low posit</w:t>
        </w:r>
        <w:r w:rsidRPr="005D6F7E">
          <w:t>ive TCCs for any month after December 2008.</w:t>
        </w:r>
      </w:ins>
    </w:p>
    <w:p w:rsidR="00D81624" w:rsidRPr="005D6F7E" w:rsidRDefault="00B622D7" w:rsidP="00D81624">
      <w:pPr>
        <w:pStyle w:val="alphapara"/>
        <w:rPr>
          <w:ins w:id="28" w:author="Author" w:date="2011-12-14T11:27:00Z"/>
        </w:rPr>
      </w:pPr>
      <w:ins w:id="29" w:author="Author" w:date="2011-12-14T11:27:00Z">
        <w:r w:rsidRPr="00D81624">
          <w:t>(b)</w:t>
        </w:r>
        <w:r w:rsidRPr="00D81624">
          <w:tab/>
        </w:r>
        <w:r w:rsidRPr="005D6F7E">
          <w:rPr>
            <w:u w:val="single"/>
          </w:rPr>
          <w:t>Screen 2 of 2</w:t>
        </w:r>
        <w:r w:rsidRPr="005D6F7E">
          <w:t>.  Each Customer that meets the criteria set forth in Section 26.1.3.1(a) of this Attachment K shall be subject to verification of its risk management policies and procedures unless the Customer:</w:t>
        </w:r>
      </w:ins>
    </w:p>
    <w:p w:rsidR="00000000" w:rsidRDefault="00B622D7">
      <w:pPr>
        <w:pStyle w:val="alphapara"/>
        <w:rPr>
          <w:ins w:id="30" w:author="Author" w:date="2011-12-14T11:11:00Z"/>
        </w:rPr>
        <w:pPrChange w:id="31" w:author="Author" w:date="2011-12-14T10:57:00Z">
          <w:pPr>
            <w:pStyle w:val="Default"/>
            <w:spacing w:line="480" w:lineRule="auto"/>
            <w:ind w:left="1800" w:hanging="360"/>
          </w:pPr>
        </w:pPrChange>
      </w:pPr>
      <w:ins w:id="32" w:author="Author" w:date="2011-11-27T07:13:00Z">
        <w:r w:rsidRPr="005D6F7E">
          <w:t>i</w:t>
        </w:r>
      </w:ins>
      <w:ins w:id="33" w:author="Author" w:date="2011-12-14T11:10:00Z">
        <w:r>
          <w:t>.</w:t>
        </w:r>
      </w:ins>
      <w:ins w:id="34" w:author="Author" w:date="2011-12-14T11:01:00Z">
        <w:r>
          <w:tab/>
        </w:r>
      </w:ins>
      <w:ins w:id="35" w:author="Author" w:date="2011-11-22T08:13:00Z">
        <w:r w:rsidR="00DF376F" w:rsidRPr="00DF376F">
          <w:rPr>
            <w:rPrChange w:id="36" w:author="Author" w:date="2011-12-14T11:31:00Z">
              <w:rPr/>
            </w:rPrChange>
          </w:rPr>
          <w:t>maintain</w:t>
        </w:r>
      </w:ins>
      <w:ins w:id="37" w:author="Author" w:date="2011-11-26T10:50:00Z">
        <w:r w:rsidR="00DF376F" w:rsidRPr="00DF376F">
          <w:rPr>
            <w:iCs/>
            <w:rPrChange w:id="38" w:author="Author" w:date="2011-12-14T11:31:00Z">
              <w:rPr>
                <w:iCs/>
              </w:rPr>
            </w:rPrChange>
          </w:rPr>
          <w:t>s</w:t>
        </w:r>
        <w:r w:rsidRPr="005D6F7E">
          <w:rPr>
            <w:iCs/>
          </w:rPr>
          <w:t xml:space="preserve"> at least </w:t>
        </w:r>
      </w:ins>
      <w:ins w:id="39" w:author="Author" w:date="2011-11-22T08:13:00Z">
        <w:r w:rsidRPr="005D6F7E">
          <w:rPr>
            <w:iCs/>
          </w:rPr>
          <w:t xml:space="preserve">US $10 million in assets or </w:t>
        </w:r>
      </w:ins>
      <w:ins w:id="40" w:author="Author" w:date="2011-11-26T10:50:00Z">
        <w:r w:rsidRPr="005D6F7E">
          <w:rPr>
            <w:iCs/>
          </w:rPr>
          <w:t xml:space="preserve">at least </w:t>
        </w:r>
      </w:ins>
      <w:ins w:id="41" w:author="Author" w:date="2011-11-22T08:13:00Z">
        <w:r w:rsidRPr="005D6F7E">
          <w:rPr>
            <w:iCs/>
          </w:rPr>
          <w:t xml:space="preserve">US $1 million in </w:t>
        </w:r>
        <w:r w:rsidR="00DF376F" w:rsidRPr="00DF376F">
          <w:rPr>
            <w:rPrChange w:id="42" w:author="Author" w:date="2011-12-14T10:57:00Z">
              <w:rPr>
                <w:iCs/>
              </w:rPr>
            </w:rPrChange>
          </w:rPr>
          <w:t>tangible</w:t>
        </w:r>
        <w:r w:rsidRPr="005D6F7E">
          <w:rPr>
            <w:iCs/>
          </w:rPr>
          <w:t xml:space="preserve"> net worth as evidenced by the Customer’s or its guarantor’s most recent audited annual financial statements</w:t>
        </w:r>
      </w:ins>
      <w:ins w:id="43" w:author="Author" w:date="2011-11-26T10:53:00Z">
        <w:r w:rsidRPr="005D6F7E">
          <w:rPr>
            <w:iCs/>
          </w:rPr>
          <w:t>,</w:t>
        </w:r>
      </w:ins>
      <w:ins w:id="44" w:author="Author" w:date="2011-11-22T08:13:00Z">
        <w:r w:rsidRPr="005D6F7E">
          <w:t xml:space="preserve"> and</w:t>
        </w:r>
      </w:ins>
    </w:p>
    <w:p w:rsidR="00000000" w:rsidRDefault="00B622D7">
      <w:pPr>
        <w:pStyle w:val="alphapara"/>
        <w:rPr>
          <w:iCs/>
        </w:rPr>
        <w:pPrChange w:id="45" w:author="Author" w:date="2011-12-14T10:57:00Z">
          <w:pPr>
            <w:pStyle w:val="Default"/>
            <w:spacing w:line="480" w:lineRule="auto"/>
            <w:ind w:left="1800" w:hanging="360"/>
          </w:pPr>
        </w:pPrChange>
      </w:pPr>
      <w:ins w:id="46" w:author="Author" w:date="2011-11-27T07:14:00Z">
        <w:r w:rsidRPr="005D6F7E">
          <w:t>ii</w:t>
        </w:r>
      </w:ins>
      <w:ins w:id="47" w:author="Author" w:date="2011-12-14T11:10:00Z">
        <w:r>
          <w:t>.</w:t>
        </w:r>
      </w:ins>
      <w:ins w:id="48" w:author="Author" w:date="2011-12-14T11:01:00Z">
        <w:r>
          <w:tab/>
        </w:r>
      </w:ins>
      <w:ins w:id="49" w:author="Author" w:date="2011-11-22T08:13:00Z">
        <w:r w:rsidRPr="005D6F7E">
          <w:t xml:space="preserve">has </w:t>
        </w:r>
        <w:r w:rsidR="00DF376F" w:rsidRPr="00DF376F">
          <w:rPr>
            <w:rPrChange w:id="50" w:author="Author" w:date="2011-12-14T11:31:00Z">
              <w:rPr/>
            </w:rPrChange>
          </w:rPr>
          <w:t>participated</w:t>
        </w:r>
        <w:r w:rsidRPr="005D6F7E">
          <w:t xml:space="preserve"> in the TCC market, or a similar market</w:t>
        </w:r>
      </w:ins>
      <w:ins w:id="51" w:author="Author" w:date="2011-11-22T08:23:00Z">
        <w:r w:rsidRPr="005D6F7E">
          <w:t xml:space="preserve"> of another independent system operator or regional transmission organization</w:t>
        </w:r>
      </w:ins>
      <w:ins w:id="52" w:author="Author" w:date="2011-11-22T08:13:00Z">
        <w:r w:rsidRPr="005D6F7E">
          <w:t>, for more than 3 years</w:t>
        </w:r>
      </w:ins>
      <w:ins w:id="53" w:author="Author" w:date="2011-11-22T08:14:00Z">
        <w:r w:rsidRPr="005D6F7E">
          <w:t>.</w:t>
        </w:r>
      </w:ins>
      <w:ins w:id="54" w:author="Author" w:date="2011-11-22T08:23:00Z">
        <w:r w:rsidRPr="005D6F7E">
          <w:t xml:space="preserve">  Any Customer relying on its participation in a similar market must provide evidence satisfactory to the ISO of suc</w:t>
        </w:r>
        <w:r w:rsidRPr="005D6F7E">
          <w:t>h participation.</w:t>
        </w:r>
      </w:ins>
    </w:p>
    <w:p w:rsidR="00000000" w:rsidRDefault="00B622D7">
      <w:pPr>
        <w:pStyle w:val="Bodypara"/>
        <w:rPr>
          <w:ins w:id="55" w:author="Author" w:date="2011-11-22T07:56:00Z"/>
        </w:rPr>
        <w:pPrChange w:id="56" w:author="Author" w:date="2011-12-14T11:01:00Z">
          <w:pPr>
            <w:pStyle w:val="Default"/>
            <w:spacing w:line="480" w:lineRule="auto"/>
          </w:pPr>
        </w:pPrChange>
      </w:pPr>
      <w:ins w:id="57" w:author="Author" w:date="2011-11-22T09:08:00Z">
        <w:r w:rsidRPr="005D6F7E">
          <w:t>A</w:t>
        </w:r>
      </w:ins>
      <w:ins w:id="58" w:author="Author" w:date="2011-11-21T22:58:00Z">
        <w:r w:rsidRPr="005D6F7E">
          <w:t xml:space="preserve"> </w:t>
        </w:r>
      </w:ins>
      <w:ins w:id="59" w:author="Author" w:date="2011-11-22T09:00:00Z">
        <w:r w:rsidRPr="005D6F7E">
          <w:t>Customer</w:t>
        </w:r>
      </w:ins>
      <w:ins w:id="60" w:author="Author" w:date="2011-11-21T22:58:00Z">
        <w:r w:rsidRPr="005D6F7E">
          <w:t xml:space="preserve"> notified by </w:t>
        </w:r>
      </w:ins>
      <w:ins w:id="61" w:author="Author" w:date="2011-11-22T09:01:00Z">
        <w:r w:rsidRPr="005D6F7E">
          <w:t>the ISO</w:t>
        </w:r>
      </w:ins>
      <w:ins w:id="62" w:author="Author" w:date="2011-11-21T22:58:00Z">
        <w:r w:rsidRPr="005D6F7E">
          <w:t xml:space="preserve"> that </w:t>
        </w:r>
      </w:ins>
      <w:ins w:id="63" w:author="Author" w:date="2011-11-22T09:08:00Z">
        <w:r w:rsidRPr="005D6F7E">
          <w:t xml:space="preserve">it </w:t>
        </w:r>
      </w:ins>
      <w:ins w:id="64" w:author="Author" w:date="2011-11-28T14:50:00Z">
        <w:r w:rsidRPr="005D6F7E">
          <w:t>will be subject to</w:t>
        </w:r>
      </w:ins>
      <w:ins w:id="65" w:author="Author" w:date="2011-11-21T22:58:00Z">
        <w:r w:rsidRPr="005D6F7E">
          <w:t xml:space="preserve"> </w:t>
        </w:r>
      </w:ins>
      <w:ins w:id="66" w:author="Author" w:date="2011-11-26T11:14:00Z">
        <w:r w:rsidRPr="005D6F7E">
          <w:t xml:space="preserve">verification </w:t>
        </w:r>
      </w:ins>
      <w:ins w:id="67" w:author="Author" w:date="2011-11-21T22:58:00Z">
        <w:r w:rsidRPr="005D6F7E">
          <w:t xml:space="preserve">shall, </w:t>
        </w:r>
      </w:ins>
      <w:ins w:id="68" w:author="Author" w:date="2011-11-22T09:02:00Z">
        <w:r w:rsidRPr="005D6F7E">
          <w:t>within</w:t>
        </w:r>
      </w:ins>
      <w:ins w:id="69" w:author="Author" w:date="2011-11-23T20:13:00Z">
        <w:r w:rsidRPr="005D6F7E">
          <w:t xml:space="preserve"> two (2) business</w:t>
        </w:r>
      </w:ins>
      <w:ins w:id="70" w:author="Author" w:date="2011-11-21T22:58:00Z">
        <w:r w:rsidRPr="005D6F7E">
          <w:t xml:space="preserve"> days </w:t>
        </w:r>
      </w:ins>
      <w:ins w:id="71" w:author="Author" w:date="2011-11-22T09:02:00Z">
        <w:r w:rsidRPr="005D6F7E">
          <w:t xml:space="preserve">of the Customer’s receipt of the ISO’s </w:t>
        </w:r>
      </w:ins>
      <w:ins w:id="72" w:author="Author" w:date="2011-11-21T22:58:00Z">
        <w:r w:rsidRPr="005D6F7E">
          <w:t xml:space="preserve">notice, </w:t>
        </w:r>
      </w:ins>
      <w:ins w:id="73" w:author="Author" w:date="2011-11-22T09:03:00Z">
        <w:r w:rsidRPr="005D6F7E">
          <w:t>submit to the ISO</w:t>
        </w:r>
      </w:ins>
      <w:ins w:id="74" w:author="Author" w:date="2011-11-21T22:58:00Z">
        <w:r w:rsidRPr="005D6F7E">
          <w:t xml:space="preserve"> a copy of </w:t>
        </w:r>
      </w:ins>
      <w:ins w:id="75" w:author="Author" w:date="2011-11-22T09:09:00Z">
        <w:r w:rsidRPr="005D6F7E">
          <w:t>its</w:t>
        </w:r>
      </w:ins>
      <w:ins w:id="76" w:author="Author" w:date="2011-11-21T22:58:00Z">
        <w:r w:rsidRPr="005D6F7E">
          <w:t xml:space="preserve"> current governing risk </w:t>
        </w:r>
      </w:ins>
      <w:ins w:id="77" w:author="Author" w:date="2011-11-22T09:03:00Z">
        <w:r w:rsidRPr="005D6F7E">
          <w:t>management</w:t>
        </w:r>
      </w:ins>
      <w:ins w:id="78" w:author="Author" w:date="2011-11-21T22:58:00Z">
        <w:r w:rsidRPr="005D6F7E">
          <w:t xml:space="preserve"> policies</w:t>
        </w:r>
      </w:ins>
      <w:ins w:id="79" w:author="Author" w:date="2011-11-22T09:03:00Z">
        <w:r w:rsidRPr="005D6F7E">
          <w:t xml:space="preserve"> and</w:t>
        </w:r>
      </w:ins>
      <w:ins w:id="80" w:author="Author" w:date="2011-11-21T22:58:00Z">
        <w:r w:rsidRPr="005D6F7E">
          <w:t xml:space="preserve"> procedures</w:t>
        </w:r>
      </w:ins>
      <w:ins w:id="81" w:author="Author" w:date="2011-11-22T09:06:00Z">
        <w:r w:rsidRPr="005D6F7E">
          <w:t>.</w:t>
        </w:r>
      </w:ins>
      <w:ins w:id="82" w:author="Author" w:date="2011-11-21T22:58:00Z">
        <w:r w:rsidRPr="005D6F7E">
          <w:t xml:space="preserve"> </w:t>
        </w:r>
      </w:ins>
      <w:ins w:id="83" w:author="Author" w:date="2011-11-22T09:06:00Z">
        <w:r w:rsidRPr="005D6F7E">
          <w:t xml:space="preserve"> </w:t>
        </w:r>
      </w:ins>
    </w:p>
    <w:p w:rsidR="00000000" w:rsidRDefault="00DF376F">
      <w:pPr>
        <w:pStyle w:val="Heading4"/>
        <w:rPr>
          <w:ins w:id="84" w:author="Author" w:date="2011-11-22T07:44:00Z"/>
          <w:b w:val="0"/>
          <w:rPrChange w:id="85" w:author="Author" w:date="2011-12-14T11:00:00Z">
            <w:rPr>
              <w:ins w:id="86" w:author="Author" w:date="2011-11-22T07:44:00Z"/>
              <w:b/>
            </w:rPr>
          </w:rPrChange>
        </w:rPr>
        <w:pPrChange w:id="87" w:author="Author" w:date="2011-12-14T11:00:00Z">
          <w:pPr>
            <w:pStyle w:val="Default"/>
          </w:pPr>
        </w:pPrChange>
      </w:pPr>
      <w:ins w:id="88" w:author="Author" w:date="2011-11-22T07:44:00Z">
        <w:r w:rsidRPr="00DF376F">
          <w:rPr>
            <w:b w:val="0"/>
            <w:rPrChange w:id="89" w:author="Author" w:date="2011-12-14T11:00:00Z">
              <w:rPr/>
            </w:rPrChange>
          </w:rPr>
          <w:t>26.1.3.2</w:t>
        </w:r>
        <w:r w:rsidRPr="00DF376F">
          <w:rPr>
            <w:b w:val="0"/>
            <w:rPrChange w:id="90" w:author="Author" w:date="2011-12-14T11:00:00Z">
              <w:rPr/>
            </w:rPrChange>
          </w:rPr>
          <w:tab/>
          <w:t xml:space="preserve">Verification </w:t>
        </w:r>
      </w:ins>
      <w:ins w:id="91" w:author="Author" w:date="2011-12-02T15:52:00Z">
        <w:r w:rsidRPr="00DF376F">
          <w:rPr>
            <w:b w:val="0"/>
            <w:rPrChange w:id="92" w:author="Author" w:date="2011-12-14T11:00:00Z">
              <w:rPr/>
            </w:rPrChange>
          </w:rPr>
          <w:t xml:space="preserve">Standards and </w:t>
        </w:r>
      </w:ins>
      <w:ins w:id="93" w:author="Author" w:date="2011-11-22T07:44:00Z">
        <w:r w:rsidRPr="00DF376F">
          <w:rPr>
            <w:b w:val="0"/>
            <w:rPrChange w:id="94" w:author="Author" w:date="2011-12-14T11:00:00Z">
              <w:rPr/>
            </w:rPrChange>
          </w:rPr>
          <w:t>Process</w:t>
        </w:r>
      </w:ins>
    </w:p>
    <w:p w:rsidR="00000000" w:rsidRDefault="00B622D7">
      <w:pPr>
        <w:pStyle w:val="Bodypara"/>
        <w:pPrChange w:id="95" w:author="Author" w:date="2011-12-14T11:00:00Z">
          <w:pPr>
            <w:pStyle w:val="Default"/>
            <w:spacing w:line="480" w:lineRule="auto"/>
          </w:pPr>
        </w:pPrChange>
      </w:pPr>
      <w:ins w:id="96" w:author="Author" w:date="2011-11-22T08:33:00Z">
        <w:r w:rsidRPr="00F76A04">
          <w:t xml:space="preserve">The ISO </w:t>
        </w:r>
      </w:ins>
      <w:ins w:id="97" w:author="Author" w:date="2011-11-26T11:17:00Z">
        <w:r w:rsidRPr="00F76A04">
          <w:t xml:space="preserve">will assess </w:t>
        </w:r>
      </w:ins>
      <w:ins w:id="98" w:author="Author" w:date="2011-11-22T08:35:00Z">
        <w:r w:rsidRPr="00F76A04">
          <w:t xml:space="preserve">the Customer’s risk management policies and procedures </w:t>
        </w:r>
      </w:ins>
      <w:ins w:id="99" w:author="Author" w:date="2011-11-26T11:18:00Z">
        <w:r w:rsidRPr="00F76A04">
          <w:t xml:space="preserve">to confirm those polices and procedures conform to </w:t>
        </w:r>
      </w:ins>
      <w:ins w:id="100" w:author="Author" w:date="2011-12-09T10:43:00Z">
        <w:r w:rsidRPr="00F76A04">
          <w:t xml:space="preserve">the </w:t>
        </w:r>
      </w:ins>
      <w:ins w:id="101" w:author="Author" w:date="2011-11-26T11:18:00Z">
        <w:r w:rsidRPr="00F76A04">
          <w:t xml:space="preserve">risk management </w:t>
        </w:r>
      </w:ins>
      <w:ins w:id="102" w:author="Author" w:date="2011-12-09T10:43:00Z">
        <w:r w:rsidRPr="00F76A04">
          <w:t xml:space="preserve">standards and </w:t>
        </w:r>
      </w:ins>
      <w:ins w:id="103" w:author="Author" w:date="2011-11-26T11:18:00Z">
        <w:r w:rsidRPr="00F76A04">
          <w:t>practices</w:t>
        </w:r>
      </w:ins>
      <w:ins w:id="104" w:author="Author" w:date="2011-12-09T10:43:00Z">
        <w:r w:rsidRPr="00F76A04">
          <w:t xml:space="preserve"> set forth in this Section 26.1.3.2.  Through such assessment, the ISO will verify</w:t>
        </w:r>
      </w:ins>
      <w:ins w:id="105" w:author="Author" w:date="2011-11-26T11:19:00Z">
        <w:r w:rsidRPr="00F76A04">
          <w:t xml:space="preserve"> that</w:t>
        </w:r>
      </w:ins>
      <w:ins w:id="106" w:author="Author" w:date="2011-11-22T08:33:00Z">
        <w:r w:rsidRPr="00F76A04">
          <w:t>:</w:t>
        </w:r>
      </w:ins>
    </w:p>
    <w:p w:rsidR="0041434F" w:rsidRPr="005D6F7E" w:rsidRDefault="00B622D7" w:rsidP="0041434F">
      <w:pPr>
        <w:pStyle w:val="alphapara"/>
        <w:rPr>
          <w:ins w:id="107" w:author="Author" w:date="2011-12-14T11:11:00Z"/>
        </w:rPr>
      </w:pPr>
      <w:ins w:id="108" w:author="Author" w:date="2011-12-14T11:11:00Z">
        <w:r>
          <w:t>1.</w:t>
        </w:r>
        <w:r>
          <w:tab/>
        </w:r>
        <w:r w:rsidRPr="005D6F7E">
          <w:t xml:space="preserve">Customer’s risk management framework is documented in a risk policy addressing market, credit and liquidity risks that have been approved by the Customer’s risk </w:t>
        </w:r>
        <w:r w:rsidRPr="005D6F7E">
          <w:t>management function, which includes appropriate corporate persons or bodies that are independent of the Customer’s trading functions, such as a risk management committee, a designated risk officer, a Customer’s board of directors or board committee, or, if</w:t>
        </w:r>
        <w:r w:rsidRPr="005D6F7E">
          <w:t xml:space="preserve"> applicable, a board of directors or board committee of a Customer’s parent company.</w:t>
        </w:r>
      </w:ins>
    </w:p>
    <w:p w:rsidR="0041434F" w:rsidRPr="00F76A04" w:rsidRDefault="00B622D7" w:rsidP="0041434F">
      <w:pPr>
        <w:pStyle w:val="alphapara"/>
        <w:rPr>
          <w:ins w:id="109" w:author="Author" w:date="2011-12-14T11:11:00Z"/>
        </w:rPr>
      </w:pPr>
      <w:ins w:id="110" w:author="Author" w:date="2011-12-14T11:11:00Z">
        <w:r>
          <w:t>2.</w:t>
        </w:r>
        <w:r>
          <w:tab/>
        </w:r>
        <w:r w:rsidRPr="00F76A04">
          <w:t>Customer maintains an organizational structure with clearly defined roles and responsibilities that appropriately, and to the extent practical, segregate trading functi</w:t>
        </w:r>
        <w:r w:rsidRPr="00F76A04">
          <w:t>ons from risk management functions (</w:t>
        </w:r>
        <w:r w:rsidRPr="00F76A04">
          <w:rPr>
            <w:i/>
          </w:rPr>
          <w:t>e.g</w:t>
        </w:r>
        <w:r w:rsidRPr="00F76A04">
          <w:t xml:space="preserve">, segregation of front, middle, and back office functions). </w:t>
        </w:r>
      </w:ins>
    </w:p>
    <w:p w:rsidR="0041434F" w:rsidRPr="00F76A04" w:rsidRDefault="00B622D7" w:rsidP="0041434F">
      <w:pPr>
        <w:pStyle w:val="alphapara"/>
        <w:rPr>
          <w:ins w:id="111" w:author="Author" w:date="2011-12-14T11:11:00Z"/>
        </w:rPr>
      </w:pPr>
      <w:ins w:id="112" w:author="Author" w:date="2011-12-14T11:11:00Z">
        <w:r>
          <w:t>3.</w:t>
        </w:r>
        <w:r>
          <w:tab/>
        </w:r>
        <w:r w:rsidRPr="005D6F7E">
          <w:t xml:space="preserve">Customer has established delegations of authority specifying the transactions into which </w:t>
        </w:r>
        <w:r w:rsidRPr="00F76A04">
          <w:t xml:space="preserve">its traders are allowed to enter. </w:t>
        </w:r>
      </w:ins>
    </w:p>
    <w:p w:rsidR="0041434F" w:rsidRPr="005D6F7E" w:rsidRDefault="00B622D7" w:rsidP="0041434F">
      <w:pPr>
        <w:pStyle w:val="alphapara"/>
        <w:rPr>
          <w:ins w:id="113" w:author="Author" w:date="2011-12-14T11:11:00Z"/>
        </w:rPr>
      </w:pPr>
      <w:ins w:id="114" w:author="Author" w:date="2011-12-14T11:11:00Z">
        <w:r>
          <w:t>4.</w:t>
        </w:r>
        <w:r>
          <w:tab/>
        </w:r>
        <w:r w:rsidRPr="00F76A04">
          <w:t xml:space="preserve">Customer ensures that its </w:t>
        </w:r>
        <w:r w:rsidRPr="00F76A04">
          <w:t>traders</w:t>
        </w:r>
        <w:r w:rsidRPr="005D6F7E">
          <w:t xml:space="preserve"> have adequate training and/or experience relative to their delegations of authority in the systems and markets in which they transact. </w:t>
        </w:r>
      </w:ins>
    </w:p>
    <w:p w:rsidR="0041434F" w:rsidRPr="005D6F7E" w:rsidRDefault="00B622D7" w:rsidP="0041434F">
      <w:pPr>
        <w:pStyle w:val="alphapara"/>
        <w:rPr>
          <w:ins w:id="115" w:author="Author" w:date="2011-12-14T11:11:00Z"/>
        </w:rPr>
      </w:pPr>
      <w:ins w:id="116" w:author="Author" w:date="2011-12-14T11:11:00Z">
        <w:r>
          <w:t>5.</w:t>
        </w:r>
        <w:r>
          <w:tab/>
        </w:r>
        <w:r w:rsidRPr="005D6F7E">
          <w:t xml:space="preserve">As appropriate, risk limits are in place to control risk exposures. </w:t>
        </w:r>
      </w:ins>
    </w:p>
    <w:p w:rsidR="0041434F" w:rsidRPr="005D6F7E" w:rsidRDefault="00B622D7" w:rsidP="0041434F">
      <w:pPr>
        <w:pStyle w:val="alphapara"/>
        <w:rPr>
          <w:ins w:id="117" w:author="Author" w:date="2011-12-14T11:11:00Z"/>
        </w:rPr>
      </w:pPr>
      <w:ins w:id="118" w:author="Author" w:date="2011-12-14T11:11:00Z">
        <w:r>
          <w:t>6.</w:t>
        </w:r>
        <w:r>
          <w:tab/>
        </w:r>
        <w:r w:rsidRPr="005D6F7E">
          <w:t xml:space="preserve">Reporting is in place to ensure that </w:t>
        </w:r>
        <w:r w:rsidRPr="005D6F7E">
          <w:t xml:space="preserve">risks are adequately communicated throughout the organization. </w:t>
        </w:r>
      </w:ins>
    </w:p>
    <w:p w:rsidR="0041434F" w:rsidRPr="005D6F7E" w:rsidRDefault="00B622D7" w:rsidP="0041434F">
      <w:pPr>
        <w:pStyle w:val="alphapara"/>
        <w:rPr>
          <w:ins w:id="119" w:author="Author" w:date="2011-12-14T11:11:00Z"/>
        </w:rPr>
      </w:pPr>
      <w:ins w:id="120" w:author="Author" w:date="2011-12-14T11:11:00Z">
        <w:r>
          <w:t>7.</w:t>
        </w:r>
        <w:r>
          <w:tab/>
        </w:r>
        <w:r w:rsidRPr="005D6F7E">
          <w:t xml:space="preserve">Processes are in place for qualified independent review of trading activities. </w:t>
        </w:r>
      </w:ins>
    </w:p>
    <w:p w:rsidR="0041434F" w:rsidRPr="005D6F7E" w:rsidRDefault="00B622D7" w:rsidP="0041434F">
      <w:pPr>
        <w:pStyle w:val="alphapara"/>
        <w:rPr>
          <w:ins w:id="121" w:author="Author" w:date="2011-12-14T11:11:00Z"/>
        </w:rPr>
      </w:pPr>
      <w:ins w:id="122" w:author="Author" w:date="2011-12-14T11:11:00Z">
        <w:r>
          <w:t>8.</w:t>
        </w:r>
        <w:r>
          <w:tab/>
        </w:r>
        <w:r w:rsidRPr="005D6F7E">
          <w:t xml:space="preserve">As appropriate, there is periodic valuation or mark-to-market of risk positions. </w:t>
        </w:r>
      </w:ins>
    </w:p>
    <w:p w:rsidR="00000000" w:rsidRDefault="00B622D7">
      <w:pPr>
        <w:pStyle w:val="Bodypara"/>
        <w:rPr>
          <w:ins w:id="123" w:author="Author" w:date="2011-11-22T07:56:00Z"/>
        </w:rPr>
        <w:pPrChange w:id="124" w:author="Author" w:date="2011-12-14T10:59:00Z">
          <w:pPr>
            <w:pStyle w:val="Default"/>
            <w:spacing w:line="480" w:lineRule="auto"/>
          </w:pPr>
        </w:pPrChange>
      </w:pPr>
      <w:ins w:id="125" w:author="Author" w:date="2011-11-22T09:08:00Z">
        <w:r w:rsidRPr="00F76A04">
          <w:t>A Customer</w:t>
        </w:r>
      </w:ins>
      <w:ins w:id="126" w:author="Author" w:date="2011-11-21T22:59:00Z">
        <w:r w:rsidRPr="00F76A04">
          <w:t xml:space="preserve"> </w:t>
        </w:r>
      </w:ins>
      <w:ins w:id="127" w:author="Author" w:date="2011-11-28T14:52:00Z">
        <w:r w:rsidRPr="00F76A04">
          <w:t>subject to</w:t>
        </w:r>
      </w:ins>
      <w:ins w:id="128" w:author="Author" w:date="2011-11-21T22:59:00Z">
        <w:r w:rsidRPr="00F76A04">
          <w:t xml:space="preserve"> risk management verification </w:t>
        </w:r>
      </w:ins>
      <w:ins w:id="129" w:author="Author" w:date="2011-12-09T10:48:00Z">
        <w:r w:rsidRPr="00F76A04">
          <w:t>pursuant to this Section 26.1.3.2, which is</w:t>
        </w:r>
      </w:ins>
      <w:ins w:id="130" w:author="Author" w:date="2011-11-21T22:59:00Z">
        <w:r w:rsidRPr="00F76A04">
          <w:t xml:space="preserve"> satisfactorily verified by</w:t>
        </w:r>
      </w:ins>
      <w:ins w:id="131" w:author="Author" w:date="2011-11-22T09:10:00Z">
        <w:r w:rsidRPr="00F76A04">
          <w:t xml:space="preserve"> the ISO</w:t>
        </w:r>
      </w:ins>
      <w:ins w:id="132" w:author="Author" w:date="2011-12-02T11:45:00Z">
        <w:r w:rsidRPr="00F76A04">
          <w:t xml:space="preserve">, or </w:t>
        </w:r>
      </w:ins>
      <w:ins w:id="133" w:author="Author" w:date="2011-12-02T11:49:00Z">
        <w:r w:rsidRPr="00F76A04">
          <w:t xml:space="preserve">by </w:t>
        </w:r>
      </w:ins>
      <w:ins w:id="134" w:author="Author" w:date="2011-12-02T11:45:00Z">
        <w:r w:rsidRPr="00F76A04">
          <w:t>another ISO/RTO with</w:t>
        </w:r>
      </w:ins>
      <w:ins w:id="135" w:author="Author" w:date="2011-11-21T22:59:00Z">
        <w:r w:rsidRPr="00F76A04">
          <w:t xml:space="preserve"> </w:t>
        </w:r>
      </w:ins>
      <w:ins w:id="136" w:author="Author" w:date="2011-12-02T11:46:00Z">
        <w:r w:rsidRPr="00F76A04">
          <w:t xml:space="preserve">substantially similar verification </w:t>
        </w:r>
      </w:ins>
      <w:ins w:id="137" w:author="Author" w:date="2011-12-02T15:50:00Z">
        <w:r w:rsidRPr="00F76A04">
          <w:t>standards</w:t>
        </w:r>
      </w:ins>
      <w:ins w:id="138" w:author="Author" w:date="2011-12-02T11:49:00Z">
        <w:r w:rsidRPr="00F76A04">
          <w:t>, as determined by the ISO in its sole discretion</w:t>
        </w:r>
      </w:ins>
      <w:ins w:id="139" w:author="Author" w:date="2011-12-02T11:46:00Z">
        <w:r w:rsidRPr="00F76A04">
          <w:t xml:space="preserve">, </w:t>
        </w:r>
      </w:ins>
      <w:ins w:id="140" w:author="Author" w:date="2011-11-21T22:59:00Z">
        <w:r w:rsidRPr="00F76A04">
          <w:t xml:space="preserve">shall </w:t>
        </w:r>
      </w:ins>
      <w:ins w:id="141" w:author="Author" w:date="2011-12-09T10:48:00Z">
        <w:r w:rsidRPr="00F76A04">
          <w:t>only be subject to</w:t>
        </w:r>
      </w:ins>
      <w:ins w:id="142" w:author="Author" w:date="2011-11-22T09:28:00Z">
        <w:del w:id="143" w:author="Author" w:date="2011-12-09T10:49:00Z">
          <w:r w:rsidRPr="00F76A04">
            <w:delText xml:space="preserve"> </w:delText>
          </w:r>
        </w:del>
        <w:r w:rsidRPr="00F76A04">
          <w:t xml:space="preserve"> subsequent verification </w:t>
        </w:r>
      </w:ins>
      <w:ins w:id="144" w:author="Author" w:date="2011-12-09T10:49:00Z">
        <w:r w:rsidRPr="00F76A04">
          <w:t>if</w:t>
        </w:r>
      </w:ins>
      <w:ins w:id="145" w:author="Author" w:date="2011-11-22T09:28:00Z">
        <w:r w:rsidRPr="00F76A04">
          <w:t xml:space="preserve"> the Customer materially changes its risk management polices and procedures or experiences a material adverse change as determined by the ISO in accordance with Section 26.13 of this Attachment K</w:t>
        </w:r>
      </w:ins>
      <w:ins w:id="146" w:author="Author" w:date="2011-11-21T22:59:00Z">
        <w:r w:rsidRPr="00F76A04">
          <w:t>.</w:t>
        </w:r>
      </w:ins>
      <w:ins w:id="147" w:author="Author" w:date="2011-11-22T09:32:00Z">
        <w:r w:rsidRPr="005D6F7E">
          <w:t xml:space="preserve">  A Customer </w:t>
        </w:r>
      </w:ins>
      <w:ins w:id="148" w:author="Author" w:date="2011-11-28T14:52:00Z">
        <w:r w:rsidRPr="005D6F7E">
          <w:t>subject to</w:t>
        </w:r>
      </w:ins>
      <w:ins w:id="149" w:author="Author" w:date="2011-11-22T09:32:00Z">
        <w:r w:rsidRPr="005D6F7E">
          <w:t xml:space="preserve"> risk man</w:t>
        </w:r>
        <w:r w:rsidRPr="005D6F7E">
          <w:t xml:space="preserve">agement verification and satisfactorily verified by the ISO shall inform the ISO of any material change in its risk management polices and procedures within </w:t>
        </w:r>
      </w:ins>
      <w:ins w:id="150" w:author="Author" w:date="2011-11-23T20:14:00Z">
        <w:r w:rsidRPr="005D6F7E">
          <w:t>five (5) business</w:t>
        </w:r>
      </w:ins>
      <w:ins w:id="151" w:author="Author" w:date="2011-11-22T09:32:00Z">
        <w:r w:rsidRPr="005D6F7E">
          <w:t xml:space="preserve"> days of such change.</w:t>
        </w:r>
      </w:ins>
    </w:p>
    <w:p w:rsidR="00000000" w:rsidRDefault="00B622D7">
      <w:pPr>
        <w:pStyle w:val="Bodypara"/>
        <w:rPr>
          <w:ins w:id="152" w:author="Author" w:date="2011-11-22T09:50:00Z"/>
        </w:rPr>
        <w:pPrChange w:id="153" w:author="Author" w:date="2011-12-14T10:59:00Z">
          <w:pPr>
            <w:pStyle w:val="Default"/>
            <w:spacing w:line="480" w:lineRule="auto"/>
          </w:pPr>
        </w:pPrChange>
      </w:pPr>
      <w:ins w:id="154" w:author="Author" w:date="2011-11-28T14:53:00Z">
        <w:r w:rsidRPr="005D6F7E">
          <w:t>For e</w:t>
        </w:r>
      </w:ins>
      <w:ins w:id="155" w:author="Author" w:date="2011-11-21T22:59:00Z">
        <w:r w:rsidRPr="005D6F7E">
          <w:t xml:space="preserve">ach </w:t>
        </w:r>
      </w:ins>
      <w:ins w:id="156" w:author="Author" w:date="2011-11-22T09:13:00Z">
        <w:r w:rsidRPr="005D6F7E">
          <w:t>Customer</w:t>
        </w:r>
      </w:ins>
      <w:ins w:id="157" w:author="Author" w:date="2011-11-21T22:59:00Z">
        <w:r w:rsidRPr="005D6F7E">
          <w:t xml:space="preserve"> </w:t>
        </w:r>
      </w:ins>
      <w:ins w:id="158" w:author="Author" w:date="2011-11-28T14:52:00Z">
        <w:r w:rsidRPr="005D6F7E">
          <w:t>subject to risk management verification</w:t>
        </w:r>
      </w:ins>
      <w:ins w:id="159" w:author="Author" w:date="2011-11-28T14:53:00Z">
        <w:r w:rsidRPr="005D6F7E">
          <w:t>,</w:t>
        </w:r>
      </w:ins>
      <w:ins w:id="160" w:author="Author" w:date="2011-11-28T14:52:00Z">
        <w:r w:rsidRPr="005D6F7E">
          <w:t xml:space="preserve"> </w:t>
        </w:r>
      </w:ins>
      <w:ins w:id="161" w:author="Author" w:date="2011-11-21T22:59:00Z">
        <w:r w:rsidRPr="005D6F7E">
          <w:t xml:space="preserve">continued eligibility to participate in the </w:t>
        </w:r>
      </w:ins>
      <w:ins w:id="162" w:author="Author" w:date="2011-11-22T09:13:00Z">
        <w:r w:rsidRPr="005D6F7E">
          <w:t xml:space="preserve">ISO-Administered </w:t>
        </w:r>
      </w:ins>
      <w:ins w:id="163" w:author="Author" w:date="2011-11-27T07:31:00Z">
        <w:r w:rsidRPr="005D6F7E">
          <w:t>M</w:t>
        </w:r>
      </w:ins>
      <w:ins w:id="164" w:author="Author" w:date="2011-11-21T22:59:00Z">
        <w:r w:rsidRPr="005D6F7E">
          <w:t xml:space="preserve">arkets is conditioned upon </w:t>
        </w:r>
      </w:ins>
      <w:ins w:id="165" w:author="Author" w:date="2011-11-22T09:13:00Z">
        <w:r w:rsidRPr="005D6F7E">
          <w:t>the ISO</w:t>
        </w:r>
      </w:ins>
      <w:ins w:id="166" w:author="Author" w:date="2011-11-22T09:14:00Z">
        <w:r w:rsidRPr="005D6F7E">
          <w:t xml:space="preserve"> </w:t>
        </w:r>
      </w:ins>
      <w:ins w:id="167" w:author="Author" w:date="2011-11-21T22:59:00Z">
        <w:r w:rsidRPr="005D6F7E">
          <w:t xml:space="preserve">notifying the </w:t>
        </w:r>
      </w:ins>
      <w:ins w:id="168" w:author="Author" w:date="2011-11-22T09:14:00Z">
        <w:r w:rsidRPr="005D6F7E">
          <w:t xml:space="preserve">Customer </w:t>
        </w:r>
      </w:ins>
      <w:ins w:id="169" w:author="Author" w:date="2011-11-21T22:59:00Z">
        <w:r w:rsidRPr="005D6F7E">
          <w:t xml:space="preserve">of successful completion of </w:t>
        </w:r>
      </w:ins>
      <w:ins w:id="170" w:author="Author" w:date="2011-11-22T09:14:00Z">
        <w:r w:rsidRPr="005D6F7E">
          <w:t>the ISO’s</w:t>
        </w:r>
      </w:ins>
      <w:ins w:id="171" w:author="Author" w:date="2011-11-21T22:59:00Z">
        <w:r w:rsidRPr="005D6F7E">
          <w:t xml:space="preserve"> verification</w:t>
        </w:r>
      </w:ins>
      <w:ins w:id="172" w:author="Author" w:date="2011-11-22T09:14:00Z">
        <w:r w:rsidRPr="005D6F7E">
          <w:t>;</w:t>
        </w:r>
      </w:ins>
      <w:ins w:id="173" w:author="Author" w:date="2011-11-21T22:59:00Z">
        <w:r w:rsidRPr="005D6F7E">
          <w:t xml:space="preserve"> </w:t>
        </w:r>
        <w:r w:rsidRPr="005D6F7E">
          <w:rPr>
            <w:i/>
          </w:rPr>
          <w:t>provided, however,</w:t>
        </w:r>
        <w:r w:rsidRPr="005D6F7E">
          <w:t xml:space="preserve"> that if </w:t>
        </w:r>
      </w:ins>
      <w:ins w:id="174" w:author="Author" w:date="2011-11-22T09:14:00Z">
        <w:r w:rsidRPr="005D6F7E">
          <w:t xml:space="preserve">the ISO </w:t>
        </w:r>
      </w:ins>
      <w:ins w:id="175" w:author="Author" w:date="2011-11-21T22:59:00Z">
        <w:r w:rsidRPr="005D6F7E">
          <w:t xml:space="preserve">notifies the </w:t>
        </w:r>
      </w:ins>
      <w:ins w:id="176" w:author="Author" w:date="2011-11-22T09:15:00Z">
        <w:r w:rsidRPr="005D6F7E">
          <w:t>Customer</w:t>
        </w:r>
      </w:ins>
      <w:ins w:id="177" w:author="Author" w:date="2011-11-21T22:59:00Z">
        <w:r w:rsidRPr="005D6F7E">
          <w:t xml:space="preserve"> in writing that </w:t>
        </w:r>
      </w:ins>
      <w:ins w:id="178" w:author="Author" w:date="2011-11-28T14:54:00Z">
        <w:r w:rsidRPr="005D6F7E">
          <w:t>the Custome</w:t>
        </w:r>
        <w:r w:rsidRPr="005D6F7E">
          <w:t xml:space="preserve">r’s risk management policies and procedures did not satisfy the standards set forth </w:t>
        </w:r>
      </w:ins>
      <w:ins w:id="179" w:author="Author" w:date="2011-11-28T14:55:00Z">
        <w:r w:rsidRPr="005D6F7E">
          <w:t>in this Section 26.1.3.2</w:t>
        </w:r>
      </w:ins>
      <w:ins w:id="180" w:author="Author" w:date="2011-11-21T22:59:00Z">
        <w:r w:rsidRPr="005D6F7E">
          <w:t xml:space="preserve">, </w:t>
        </w:r>
      </w:ins>
      <w:ins w:id="181" w:author="Author" w:date="2011-11-22T09:33:00Z">
        <w:r w:rsidRPr="005D6F7E">
          <w:t>the Customer</w:t>
        </w:r>
      </w:ins>
      <w:ins w:id="182" w:author="Author" w:date="2011-11-21T22:59:00Z">
        <w:r w:rsidRPr="005D6F7E">
          <w:t xml:space="preserve"> </w:t>
        </w:r>
      </w:ins>
      <w:ins w:id="183" w:author="Author" w:date="2011-11-22T09:47:00Z">
        <w:r w:rsidRPr="005D6F7E">
          <w:t xml:space="preserve">shall have </w:t>
        </w:r>
      </w:ins>
      <w:ins w:id="184" w:author="Author" w:date="2011-11-22T09:34:00Z">
        <w:r w:rsidRPr="005D6F7E">
          <w:t>30</w:t>
        </w:r>
      </w:ins>
      <w:ins w:id="185" w:author="Author" w:date="2011-11-21T22:59:00Z">
        <w:r w:rsidRPr="005D6F7E">
          <w:t xml:space="preserve"> calendar days to </w:t>
        </w:r>
      </w:ins>
      <w:ins w:id="186" w:author="Author" w:date="2011-11-22T09:39:00Z">
        <w:r w:rsidRPr="005D6F7E">
          <w:t>submit revised</w:t>
        </w:r>
      </w:ins>
      <w:ins w:id="187" w:author="Author" w:date="2011-11-22T09:38:00Z">
        <w:r w:rsidRPr="005D6F7E">
          <w:t xml:space="preserve"> risk management policies and procedures</w:t>
        </w:r>
      </w:ins>
      <w:ins w:id="188" w:author="Author" w:date="2011-11-26T11:28:00Z">
        <w:r w:rsidRPr="005D6F7E">
          <w:t>, which</w:t>
        </w:r>
      </w:ins>
      <w:ins w:id="189" w:author="Author" w:date="2011-11-22T09:39:00Z">
        <w:r w:rsidRPr="005D6F7E">
          <w:t xml:space="preserve"> have been revised to address any deficiencies identified by the ISO</w:t>
        </w:r>
      </w:ins>
      <w:ins w:id="190" w:author="Author" w:date="2011-11-26T11:29:00Z">
        <w:r w:rsidRPr="005D6F7E">
          <w:t>,</w:t>
        </w:r>
      </w:ins>
      <w:ins w:id="191" w:author="Author" w:date="2011-11-22T09:39:00Z">
        <w:r w:rsidRPr="005D6F7E">
          <w:t xml:space="preserve"> </w:t>
        </w:r>
      </w:ins>
      <w:ins w:id="192" w:author="Author" w:date="2011-11-21T22:59:00Z">
        <w:r w:rsidRPr="005D6F7E">
          <w:t xml:space="preserve">prior to </w:t>
        </w:r>
      </w:ins>
      <w:ins w:id="193" w:author="Author" w:date="2011-11-22T09:47:00Z">
        <w:r w:rsidRPr="005D6F7E">
          <w:t xml:space="preserve">the ISO </w:t>
        </w:r>
      </w:ins>
      <w:ins w:id="194" w:author="Author" w:date="2011-11-21T22:59:00Z">
        <w:r w:rsidRPr="005D6F7E">
          <w:t xml:space="preserve">declaring the </w:t>
        </w:r>
      </w:ins>
      <w:ins w:id="195" w:author="Author" w:date="2011-11-22T09:40:00Z">
        <w:r w:rsidRPr="005D6F7E">
          <w:t xml:space="preserve">Customer in default for failure to comply with the creditworthiness </w:t>
        </w:r>
      </w:ins>
      <w:ins w:id="196" w:author="Author" w:date="2011-11-22T09:48:00Z">
        <w:r w:rsidRPr="005D6F7E">
          <w:t>requirements</w:t>
        </w:r>
      </w:ins>
      <w:ins w:id="197" w:author="Author" w:date="2011-11-22T09:40:00Z">
        <w:r w:rsidRPr="005D6F7E">
          <w:t xml:space="preserve"> of the ISO Tariffs.</w:t>
        </w:r>
      </w:ins>
      <w:ins w:id="198" w:author="Author" w:date="2011-11-21T22:59:00Z">
        <w:r w:rsidRPr="005D6F7E">
          <w:t xml:space="preserve"> </w:t>
        </w:r>
      </w:ins>
      <w:ins w:id="199" w:author="Author" w:date="2011-12-09T11:36:00Z">
        <w:r>
          <w:t xml:space="preserve"> </w:t>
        </w:r>
        <w:r w:rsidRPr="00F76A04">
          <w:t>If, prior to the expiration of such 30 calendar days,</w:t>
        </w:r>
        <w:r w:rsidRPr="00F76A04">
          <w:t xml:space="preserve"> the </w:t>
        </w:r>
      </w:ins>
      <w:ins w:id="200" w:author="Author" w:date="2011-12-09T11:37:00Z">
        <w:r w:rsidRPr="00F76A04">
          <w:t>Customer</w:t>
        </w:r>
      </w:ins>
      <w:ins w:id="201" w:author="Author" w:date="2011-12-09T11:36:00Z">
        <w:r w:rsidRPr="00F76A04">
          <w:t xml:space="preserve"> demonstrates to the ISO that it has filed with the </w:t>
        </w:r>
      </w:ins>
      <w:ins w:id="202" w:author="Author" w:date="2011-12-12T15:48:00Z">
        <w:r>
          <w:t>Co</w:t>
        </w:r>
      </w:ins>
      <w:ins w:id="203" w:author="Author" w:date="2011-12-09T11:36:00Z">
        <w:r w:rsidRPr="00F76A04">
          <w:t xml:space="preserve">mmission an appeal of </w:t>
        </w:r>
      </w:ins>
      <w:ins w:id="204" w:author="Author" w:date="2011-12-09T11:37:00Z">
        <w:r w:rsidRPr="00F76A04">
          <w:t>the ISO</w:t>
        </w:r>
      </w:ins>
      <w:ins w:id="205" w:author="Author" w:date="2011-12-09T11:36:00Z">
        <w:r w:rsidRPr="00F76A04">
          <w:t xml:space="preserve">’s risk management verification determination, then the </w:t>
        </w:r>
      </w:ins>
      <w:ins w:id="206" w:author="Author" w:date="2011-12-09T11:37:00Z">
        <w:r w:rsidRPr="00F76A04">
          <w:t>Customer</w:t>
        </w:r>
      </w:ins>
      <w:ins w:id="207" w:author="Author" w:date="2011-12-09T11:36:00Z">
        <w:r w:rsidRPr="00F76A04">
          <w:t xml:space="preserve"> shall retain its transaction rights</w:t>
        </w:r>
      </w:ins>
      <w:ins w:id="208" w:author="Author" w:date="2011-12-09T11:37:00Z">
        <w:r w:rsidRPr="00F76A04">
          <w:t xml:space="preserve"> and not be declared in default for failure to comply with t</w:t>
        </w:r>
        <w:r w:rsidRPr="00F76A04">
          <w:t>he creditworthiness requirements of the ISO Tariffs</w:t>
        </w:r>
      </w:ins>
      <w:ins w:id="209" w:author="Author" w:date="2011-12-09T11:36:00Z">
        <w:r w:rsidRPr="00F76A04">
          <w:t xml:space="preserve">, pending the Commission’s determination on the </w:t>
        </w:r>
      </w:ins>
      <w:ins w:id="210" w:author="Author" w:date="2011-12-09T11:37:00Z">
        <w:r w:rsidRPr="00F76A04">
          <w:t>Customer</w:t>
        </w:r>
      </w:ins>
      <w:ins w:id="211" w:author="Author" w:date="2011-12-09T11:36:00Z">
        <w:r w:rsidRPr="00F76A04">
          <w:t>’s appeal.</w:t>
        </w:r>
      </w:ins>
    </w:p>
    <w:p w:rsidR="00000000" w:rsidRDefault="00B622D7">
      <w:pPr>
        <w:pStyle w:val="Bodypara"/>
        <w:pPrChange w:id="212" w:author="Author" w:date="2011-12-14T10:59:00Z">
          <w:pPr>
            <w:pStyle w:val="Default"/>
            <w:spacing w:line="480" w:lineRule="auto"/>
          </w:pPr>
        </w:pPrChange>
      </w:pPr>
      <w:ins w:id="213" w:author="Author" w:date="2011-11-22T09:51:00Z">
        <w:r w:rsidRPr="005D6F7E">
          <w:t xml:space="preserve">The ISO </w:t>
        </w:r>
      </w:ins>
      <w:ins w:id="214" w:author="Author" w:date="2011-11-21T22:59:00Z">
        <w:r w:rsidRPr="005D6F7E">
          <w:t xml:space="preserve">may retain </w:t>
        </w:r>
      </w:ins>
      <w:ins w:id="215" w:author="Author" w:date="2011-11-22T09:52:00Z">
        <w:r w:rsidRPr="005D6F7E">
          <w:t xml:space="preserve">a third party </w:t>
        </w:r>
      </w:ins>
      <w:ins w:id="216" w:author="Author" w:date="2011-11-21T22:59:00Z">
        <w:r w:rsidRPr="005D6F7E">
          <w:t xml:space="preserve">to perform the review and verification function described in this </w:t>
        </w:r>
      </w:ins>
      <w:ins w:id="217" w:author="Author" w:date="2011-11-22T09:51:00Z">
        <w:r w:rsidRPr="005D6F7E">
          <w:t xml:space="preserve">Section </w:t>
        </w:r>
        <w:r w:rsidRPr="005D6F7E">
          <w:t>26.1.3.2</w:t>
        </w:r>
      </w:ins>
      <w:ins w:id="218" w:author="Author" w:date="2011-11-21T22:59:00Z">
        <w:r w:rsidRPr="005D6F7E">
          <w:t xml:space="preserve">. </w:t>
        </w:r>
      </w:ins>
      <w:ins w:id="219" w:author="Author" w:date="2011-11-26T11:29:00Z">
        <w:r w:rsidRPr="005D6F7E">
          <w:t xml:space="preserve"> </w:t>
        </w:r>
      </w:ins>
      <w:ins w:id="220" w:author="Author" w:date="2011-11-22T09:35:00Z">
        <w:r w:rsidRPr="005D6F7E">
          <w:t>The ISO</w:t>
        </w:r>
      </w:ins>
      <w:ins w:id="221" w:author="Author" w:date="2011-11-21T22:59:00Z">
        <w:r w:rsidRPr="005D6F7E">
          <w:t xml:space="preserve"> and any third party it may retain will treat as </w:t>
        </w:r>
      </w:ins>
      <w:smartTag w:uri="schemas-workshare-com/workshare" w:element="confidentialinformationexposure">
        <w:smartTagPr>
          <w:attr w:name="TagType" w:val="5"/>
        </w:smartTagPr>
        <w:ins w:id="222" w:author="Author" w:date="2011-11-28T14:55:00Z">
          <w:r w:rsidRPr="005D6F7E">
            <w:t>C</w:t>
          </w:r>
        </w:ins>
        <w:ins w:id="223" w:author="Author" w:date="2011-11-21T22:59:00Z">
          <w:r w:rsidRPr="005D6F7E">
            <w:t>onfidential</w:t>
          </w:r>
        </w:ins>
      </w:smartTag>
      <w:ins w:id="224" w:author="Author" w:date="2011-11-21T22:59:00Z">
        <w:r w:rsidRPr="005D6F7E">
          <w:t xml:space="preserve"> </w:t>
        </w:r>
      </w:ins>
      <w:ins w:id="225" w:author="Author" w:date="2011-11-28T18:16:00Z">
        <w:r w:rsidRPr="005D6F7E">
          <w:t xml:space="preserve">Information </w:t>
        </w:r>
      </w:ins>
      <w:ins w:id="226" w:author="Author" w:date="2011-11-21T22:59:00Z">
        <w:r w:rsidRPr="005D6F7E">
          <w:t xml:space="preserve">the documentation provided by a </w:t>
        </w:r>
      </w:ins>
      <w:ins w:id="227" w:author="Author" w:date="2011-11-22T09:35:00Z">
        <w:r w:rsidRPr="005D6F7E">
          <w:t xml:space="preserve">Customer </w:t>
        </w:r>
      </w:ins>
      <w:ins w:id="228" w:author="Author" w:date="2011-11-21T22:59:00Z">
        <w:r w:rsidRPr="005D6F7E">
          <w:t xml:space="preserve">under this </w:t>
        </w:r>
      </w:ins>
      <w:ins w:id="229" w:author="Author" w:date="2011-11-22T09:35:00Z">
        <w:r w:rsidRPr="005D6F7E">
          <w:t>Section 26.1.</w:t>
        </w:r>
      </w:ins>
      <w:ins w:id="230" w:author="Author" w:date="2011-11-22T09:52:00Z">
        <w:r w:rsidRPr="005D6F7E">
          <w:t>3.</w:t>
        </w:r>
      </w:ins>
      <w:ins w:id="231" w:author="Author" w:date="2011-11-22T09:35:00Z">
        <w:r w:rsidRPr="005D6F7E">
          <w:t>2</w:t>
        </w:r>
      </w:ins>
      <w:ins w:id="232" w:author="Author" w:date="2011-11-21T22:59:00Z">
        <w:r w:rsidRPr="005D6F7E">
          <w:t xml:space="preserve">, consistent with the applicable provisions of </w:t>
        </w:r>
      </w:ins>
      <w:ins w:id="233" w:author="Author" w:date="2011-11-28T18:16:00Z">
        <w:r w:rsidRPr="005D6F7E">
          <w:t xml:space="preserve">Attachment F to the </w:t>
        </w:r>
      </w:ins>
      <w:smartTag w:uri="urn:schemas-microsoft-com:office:smarttags" w:element="PersonName">
        <w:smartTag w:uri="urn:schemas:contacts" w:element="GivenName">
          <w:ins w:id="234" w:author="Author" w:date="2011-11-29T10:10:00Z">
            <w:r w:rsidRPr="005D6F7E">
              <w:t>ISO</w:t>
            </w:r>
          </w:ins>
        </w:smartTag>
        <w:ins w:id="235" w:author="Author" w:date="2011-11-29T10:10:00Z">
          <w:r w:rsidRPr="005D6F7E">
            <w:t xml:space="preserve"> </w:t>
          </w:r>
        </w:ins>
        <w:smartTag w:uri="urn:schemas:contacts" w:element="Sn">
          <w:ins w:id="236" w:author="Author" w:date="2011-11-28T18:16:00Z">
            <w:r w:rsidRPr="005D6F7E">
              <w:t>OATT</w:t>
            </w:r>
          </w:ins>
        </w:smartTag>
      </w:smartTag>
      <w:ins w:id="237" w:author="Author" w:date="2011-11-22T09:36:00Z">
        <w:r w:rsidRPr="005D6F7E">
          <w:t xml:space="preserve">.  </w:t>
        </w:r>
      </w:ins>
    </w:p>
    <w:p w:rsidR="00000000" w:rsidRDefault="00B622D7">
      <w:pPr>
        <w:pStyle w:val="Bodypara"/>
        <w:rPr>
          <w:ins w:id="238" w:author="Author" w:date="2011-11-21T22:59:00Z"/>
        </w:rPr>
        <w:pPrChange w:id="239" w:author="Author" w:date="2011-12-14T10:59:00Z">
          <w:pPr>
            <w:pStyle w:val="Default"/>
            <w:spacing w:line="480" w:lineRule="auto"/>
          </w:pPr>
        </w:pPrChange>
      </w:pPr>
      <w:ins w:id="240" w:author="Author" w:date="2011-12-02T15:51:00Z">
        <w:r w:rsidRPr="005D6F7E">
          <w:t xml:space="preserve">The ISO </w:t>
        </w:r>
      </w:ins>
      <w:ins w:id="241" w:author="Author" w:date="2011-12-02T15:59:00Z">
        <w:r w:rsidRPr="005D6F7E">
          <w:t>shall have the right to cha</w:t>
        </w:r>
        <w:r w:rsidRPr="005D6F7E">
          <w:t>rge</w:t>
        </w:r>
      </w:ins>
      <w:ins w:id="242" w:author="Author" w:date="2011-12-02T15:51:00Z">
        <w:r w:rsidRPr="005D6F7E">
          <w:t xml:space="preserve"> a </w:t>
        </w:r>
      </w:ins>
      <w:ins w:id="243" w:author="Author" w:date="2011-12-02T15:53:00Z">
        <w:r w:rsidRPr="005D6F7E">
          <w:t xml:space="preserve">Customer </w:t>
        </w:r>
      </w:ins>
      <w:ins w:id="244" w:author="Author" w:date="2011-12-02T15:51:00Z">
        <w:r w:rsidRPr="005D6F7E">
          <w:t>subject to verification under this Section 26.1.3</w:t>
        </w:r>
      </w:ins>
      <w:ins w:id="245" w:author="Author" w:date="2011-12-02T15:53:00Z">
        <w:r w:rsidRPr="005D6F7E">
          <w:t xml:space="preserve"> for</w:t>
        </w:r>
      </w:ins>
      <w:ins w:id="246" w:author="Author" w:date="2011-12-02T16:00:00Z">
        <w:r w:rsidRPr="005D6F7E">
          <w:t xml:space="preserve"> </w:t>
        </w:r>
      </w:ins>
      <w:ins w:id="247" w:author="Author" w:date="2011-12-02T16:03:00Z">
        <w:r w:rsidRPr="005D6F7E">
          <w:t>any</w:t>
        </w:r>
      </w:ins>
      <w:ins w:id="248" w:author="Author" w:date="2011-12-02T16:00:00Z">
        <w:r w:rsidRPr="005D6F7E">
          <w:t xml:space="preserve"> costs incurred by the ISO</w:t>
        </w:r>
      </w:ins>
      <w:ins w:id="249" w:author="Author" w:date="2011-12-02T16:01:00Z">
        <w:r w:rsidRPr="005D6F7E">
          <w:t xml:space="preserve"> </w:t>
        </w:r>
      </w:ins>
      <w:ins w:id="250" w:author="Author" w:date="2011-12-02T16:03:00Z">
        <w:r w:rsidRPr="005D6F7E">
          <w:t xml:space="preserve">related to the ISO’s </w:t>
        </w:r>
      </w:ins>
      <w:ins w:id="251" w:author="Author" w:date="2011-12-02T16:01:00Z">
        <w:r w:rsidRPr="005D6F7E">
          <w:t>verification</w:t>
        </w:r>
      </w:ins>
      <w:ins w:id="252" w:author="Author" w:date="2011-12-02T16:03:00Z">
        <w:r w:rsidRPr="005D6F7E">
          <w:t xml:space="preserve"> of the Customer’s risk </w:t>
        </w:r>
      </w:ins>
      <w:ins w:id="253" w:author="Author" w:date="2011-12-02T16:04:00Z">
        <w:r w:rsidRPr="005D6F7E">
          <w:t>management</w:t>
        </w:r>
      </w:ins>
      <w:ins w:id="254" w:author="Author" w:date="2011-12-02T16:03:00Z">
        <w:r w:rsidRPr="005D6F7E">
          <w:t xml:space="preserve"> </w:t>
        </w:r>
      </w:ins>
      <w:ins w:id="255" w:author="Author" w:date="2011-12-02T16:04:00Z">
        <w:r w:rsidRPr="005D6F7E">
          <w:t>policies and procedures</w:t>
        </w:r>
      </w:ins>
      <w:ins w:id="256" w:author="Author" w:date="2011-12-02T16:01:00Z">
        <w:r w:rsidRPr="005D6F7E">
          <w:t>.</w:t>
        </w:r>
      </w:ins>
    </w:p>
    <w:p w:rsidR="00D42B6C" w:rsidRPr="005D6F7E" w:rsidRDefault="00B622D7" w:rsidP="001B4D51">
      <w:pPr>
        <w:pStyle w:val="Heading3"/>
        <w:tabs>
          <w:tab w:val="left" w:pos="0"/>
        </w:tabs>
        <w:ind w:left="0" w:firstLine="0"/>
      </w:pPr>
      <w:ins w:id="257" w:author="Author" w:date="2011-11-21T22:37:00Z">
        <w:r w:rsidRPr="005D6F7E">
          <w:rPr>
            <w:rFonts w:ascii="Times New Roman Bold" w:hAnsi="Times New Roman Bold"/>
            <w:color w:val="000000"/>
          </w:rPr>
          <w:t>26.1.4</w:t>
        </w:r>
        <w:r w:rsidRPr="005D6F7E">
          <w:rPr>
            <w:rFonts w:ascii="Times New Roman Bold" w:hAnsi="Times New Roman Bold"/>
            <w:color w:val="000000"/>
          </w:rPr>
          <w:tab/>
        </w:r>
      </w:ins>
      <w:r w:rsidRPr="005D6F7E">
        <w:t>Additional Information</w:t>
      </w:r>
    </w:p>
    <w:p w:rsidR="000D6AA5" w:rsidRDefault="00B622D7">
      <w:pPr>
        <w:pStyle w:val="Bodypara"/>
      </w:pPr>
      <w:bookmarkStart w:id="258" w:name="OLE_LINK10"/>
      <w:bookmarkStart w:id="259" w:name="OLE_LINK12"/>
      <w:r w:rsidRPr="005D6F7E">
        <w:t xml:space="preserve">Each Customer shall submit to the </w:t>
      </w:r>
      <w:r w:rsidRPr="005D6F7E">
        <w:t>ISO, upon request, any information or documentation reasonably required for the ISO to monitor and evaluate Customer’s creditworthiness and compliance with requirements set forth in the ISO Tariffs, ISO Procedures, and/or ISO Agreements related to settleme</w:t>
      </w:r>
      <w:r w:rsidRPr="005D6F7E">
        <w:t>nts, billing, credit requirements, and other financial matters.</w:t>
      </w:r>
      <w:bookmarkEnd w:id="0"/>
      <w:bookmarkEnd w:id="258"/>
      <w:bookmarkEnd w:id="259"/>
    </w:p>
    <w:sectPr w:rsidR="000D6AA5" w:rsidSect="00D42B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76F" w:rsidRDefault="00DF376F" w:rsidP="00DF376F">
      <w:r>
        <w:separator/>
      </w:r>
    </w:p>
  </w:endnote>
  <w:endnote w:type="continuationSeparator" w:id="0">
    <w:p w:rsidR="00DF376F" w:rsidRDefault="00DF376F" w:rsidP="00DF37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6F" w:rsidRDefault="00B622D7">
    <w:pPr>
      <w:jc w:val="right"/>
      <w:rPr>
        <w:rFonts w:ascii="Arial" w:eastAsia="Arial" w:hAnsi="Arial" w:cs="Arial"/>
        <w:color w:val="000000"/>
        <w:sz w:val="16"/>
      </w:rPr>
    </w:pPr>
    <w:r>
      <w:rPr>
        <w:rFonts w:ascii="Arial" w:eastAsia="Arial" w:hAnsi="Arial" w:cs="Arial"/>
        <w:color w:val="000000"/>
        <w:sz w:val="16"/>
      </w:rPr>
      <w:t xml:space="preserve">Effective Date: 6/30/2012 - Docket #: ER11-3949-003 - Page </w:t>
    </w:r>
    <w:r w:rsidR="00DF376F">
      <w:rPr>
        <w:rFonts w:ascii="Arial" w:eastAsia="Arial" w:hAnsi="Arial" w:cs="Arial"/>
        <w:color w:val="000000"/>
        <w:sz w:val="16"/>
      </w:rPr>
      <w:fldChar w:fldCharType="begin"/>
    </w:r>
    <w:r>
      <w:rPr>
        <w:rFonts w:ascii="Arial" w:eastAsia="Arial" w:hAnsi="Arial" w:cs="Arial"/>
        <w:color w:val="000000"/>
        <w:sz w:val="16"/>
      </w:rPr>
      <w:instrText>PAGE</w:instrText>
    </w:r>
    <w:r w:rsidR="00DF376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6F" w:rsidRDefault="00B622D7">
    <w:pPr>
      <w:jc w:val="right"/>
      <w:rPr>
        <w:rFonts w:ascii="Arial" w:eastAsia="Arial" w:hAnsi="Arial" w:cs="Arial"/>
        <w:color w:val="000000"/>
        <w:sz w:val="16"/>
      </w:rPr>
    </w:pPr>
    <w:r>
      <w:rPr>
        <w:rFonts w:ascii="Arial" w:eastAsia="Arial" w:hAnsi="Arial" w:cs="Arial"/>
        <w:color w:val="000000"/>
        <w:sz w:val="16"/>
      </w:rPr>
      <w:t xml:space="preserve">Effective Date: 6/30/2012 - Docket #: ER11-3949-003 - Page </w:t>
    </w:r>
    <w:r w:rsidR="00DF376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F376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6F" w:rsidRDefault="00B622D7">
    <w:pPr>
      <w:jc w:val="right"/>
      <w:rPr>
        <w:rFonts w:ascii="Arial" w:eastAsia="Arial" w:hAnsi="Arial" w:cs="Arial"/>
        <w:color w:val="000000"/>
        <w:sz w:val="16"/>
      </w:rPr>
    </w:pPr>
    <w:r>
      <w:rPr>
        <w:rFonts w:ascii="Arial" w:eastAsia="Arial" w:hAnsi="Arial" w:cs="Arial"/>
        <w:color w:val="000000"/>
        <w:sz w:val="16"/>
      </w:rPr>
      <w:t xml:space="preserve">Effective Date: 6/30/2012 - Docket #: ER11-3949-003 - Page </w:t>
    </w:r>
    <w:r w:rsidR="00DF376F">
      <w:rPr>
        <w:rFonts w:ascii="Arial" w:eastAsia="Arial" w:hAnsi="Arial" w:cs="Arial"/>
        <w:color w:val="000000"/>
        <w:sz w:val="16"/>
      </w:rPr>
      <w:fldChar w:fldCharType="begin"/>
    </w:r>
    <w:r>
      <w:rPr>
        <w:rFonts w:ascii="Arial" w:eastAsia="Arial" w:hAnsi="Arial" w:cs="Arial"/>
        <w:color w:val="000000"/>
        <w:sz w:val="16"/>
      </w:rPr>
      <w:instrText>PAGE</w:instrText>
    </w:r>
    <w:r w:rsidR="00DF376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76F" w:rsidRDefault="00DF376F" w:rsidP="00DF376F">
      <w:r>
        <w:separator/>
      </w:r>
    </w:p>
  </w:footnote>
  <w:footnote w:type="continuationSeparator" w:id="0">
    <w:p w:rsidR="00DF376F" w:rsidRDefault="00DF376F" w:rsidP="00DF3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6F" w:rsidRDefault="00B622D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w:t>
    </w:r>
    <w:r>
      <w:rPr>
        <w:rFonts w:ascii="Arial" w:eastAsia="Arial" w:hAnsi="Arial" w:cs="Arial"/>
        <w:color w:val="000000"/>
        <w:sz w:val="16"/>
      </w:rPr>
      <w:t>irements For Cust --&gt; 26.1 MST Att K Minimum Participation Criteria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6F" w:rsidRDefault="00B622D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 MST Att K Minimum Participation Cri</w:t>
    </w:r>
    <w:r>
      <w:rPr>
        <w:rFonts w:ascii="Arial" w:eastAsia="Arial" w:hAnsi="Arial" w:cs="Arial"/>
        <w:color w:val="000000"/>
        <w:sz w:val="16"/>
      </w:rPr>
      <w:t>teria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6F" w:rsidRDefault="00B622D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w:t>
    </w:r>
    <w:r>
      <w:rPr>
        <w:rFonts w:ascii="Arial" w:eastAsia="Arial" w:hAnsi="Arial" w:cs="Arial"/>
        <w:color w:val="000000"/>
        <w:sz w:val="16"/>
      </w:rPr>
      <w:t>ess Requirements For Cust --&gt; 26.1 MST Att K Minimum Participation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1542257"/>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8431DF"/>
    <w:multiLevelType w:val="hybridMultilevel"/>
    <w:tmpl w:val="07DE4ED0"/>
    <w:lvl w:ilvl="0" w:tplc="9FF4E904">
      <w:start w:val="1"/>
      <w:numFmt w:val="lowerRoman"/>
      <w:lvlText w:val="(%1)"/>
      <w:lvlJc w:val="left"/>
      <w:pPr>
        <w:tabs>
          <w:tab w:val="num" w:pos="2160"/>
        </w:tabs>
        <w:ind w:left="2160" w:hanging="720"/>
      </w:pPr>
      <w:rPr>
        <w:rFonts w:hint="default"/>
      </w:rPr>
    </w:lvl>
    <w:lvl w:ilvl="1" w:tplc="E12E3086" w:tentative="1">
      <w:start w:val="1"/>
      <w:numFmt w:val="lowerLetter"/>
      <w:lvlText w:val="%2."/>
      <w:lvlJc w:val="left"/>
      <w:pPr>
        <w:tabs>
          <w:tab w:val="num" w:pos="2520"/>
        </w:tabs>
        <w:ind w:left="2520" w:hanging="360"/>
      </w:pPr>
    </w:lvl>
    <w:lvl w:ilvl="2" w:tplc="E1700D9E" w:tentative="1">
      <w:start w:val="1"/>
      <w:numFmt w:val="lowerRoman"/>
      <w:lvlText w:val="%3."/>
      <w:lvlJc w:val="right"/>
      <w:pPr>
        <w:tabs>
          <w:tab w:val="num" w:pos="3240"/>
        </w:tabs>
        <w:ind w:left="3240" w:hanging="180"/>
      </w:pPr>
    </w:lvl>
    <w:lvl w:ilvl="3" w:tplc="ECD44588" w:tentative="1">
      <w:start w:val="1"/>
      <w:numFmt w:val="decimal"/>
      <w:lvlText w:val="%4."/>
      <w:lvlJc w:val="left"/>
      <w:pPr>
        <w:tabs>
          <w:tab w:val="num" w:pos="3960"/>
        </w:tabs>
        <w:ind w:left="3960" w:hanging="360"/>
      </w:pPr>
    </w:lvl>
    <w:lvl w:ilvl="4" w:tplc="E02486AA" w:tentative="1">
      <w:start w:val="1"/>
      <w:numFmt w:val="lowerLetter"/>
      <w:lvlText w:val="%5."/>
      <w:lvlJc w:val="left"/>
      <w:pPr>
        <w:tabs>
          <w:tab w:val="num" w:pos="4680"/>
        </w:tabs>
        <w:ind w:left="4680" w:hanging="360"/>
      </w:pPr>
    </w:lvl>
    <w:lvl w:ilvl="5" w:tplc="B708224E" w:tentative="1">
      <w:start w:val="1"/>
      <w:numFmt w:val="lowerRoman"/>
      <w:lvlText w:val="%6."/>
      <w:lvlJc w:val="right"/>
      <w:pPr>
        <w:tabs>
          <w:tab w:val="num" w:pos="5400"/>
        </w:tabs>
        <w:ind w:left="5400" w:hanging="180"/>
      </w:pPr>
    </w:lvl>
    <w:lvl w:ilvl="6" w:tplc="7634273C" w:tentative="1">
      <w:start w:val="1"/>
      <w:numFmt w:val="decimal"/>
      <w:lvlText w:val="%7."/>
      <w:lvlJc w:val="left"/>
      <w:pPr>
        <w:tabs>
          <w:tab w:val="num" w:pos="6120"/>
        </w:tabs>
        <w:ind w:left="6120" w:hanging="360"/>
      </w:pPr>
    </w:lvl>
    <w:lvl w:ilvl="7" w:tplc="807EE102" w:tentative="1">
      <w:start w:val="1"/>
      <w:numFmt w:val="lowerLetter"/>
      <w:lvlText w:val="%8."/>
      <w:lvlJc w:val="left"/>
      <w:pPr>
        <w:tabs>
          <w:tab w:val="num" w:pos="6840"/>
        </w:tabs>
        <w:ind w:left="6840" w:hanging="360"/>
      </w:pPr>
    </w:lvl>
    <w:lvl w:ilvl="8" w:tplc="C14E3F82" w:tentative="1">
      <w:start w:val="1"/>
      <w:numFmt w:val="lowerRoman"/>
      <w:lvlText w:val="%9."/>
      <w:lvlJc w:val="right"/>
      <w:pPr>
        <w:tabs>
          <w:tab w:val="num" w:pos="7560"/>
        </w:tabs>
        <w:ind w:left="7560" w:hanging="180"/>
      </w:pPr>
    </w:lvl>
  </w:abstractNum>
  <w:abstractNum w:abstractNumId="4">
    <w:nsid w:val="0775374A"/>
    <w:multiLevelType w:val="hybridMultilevel"/>
    <w:tmpl w:val="F5EC19CC"/>
    <w:lvl w:ilvl="0" w:tplc="E0943E3A">
      <w:start w:val="1"/>
      <w:numFmt w:val="bullet"/>
      <w:pStyle w:val="Bulletpara"/>
      <w:lvlText w:val=""/>
      <w:lvlJc w:val="left"/>
      <w:pPr>
        <w:tabs>
          <w:tab w:val="num" w:pos="720"/>
        </w:tabs>
        <w:ind w:left="720" w:hanging="360"/>
      </w:pPr>
      <w:rPr>
        <w:rFonts w:ascii="Symbol" w:hAnsi="Symbol" w:hint="default"/>
      </w:rPr>
    </w:lvl>
    <w:lvl w:ilvl="1" w:tplc="9D44CF20" w:tentative="1">
      <w:start w:val="1"/>
      <w:numFmt w:val="bullet"/>
      <w:lvlText w:val="o"/>
      <w:lvlJc w:val="left"/>
      <w:pPr>
        <w:tabs>
          <w:tab w:val="num" w:pos="1440"/>
        </w:tabs>
        <w:ind w:left="1440" w:hanging="360"/>
      </w:pPr>
      <w:rPr>
        <w:rFonts w:ascii="Courier New" w:hAnsi="Courier New" w:cs="Courier New" w:hint="default"/>
      </w:rPr>
    </w:lvl>
    <w:lvl w:ilvl="2" w:tplc="80C6CE10" w:tentative="1">
      <w:start w:val="1"/>
      <w:numFmt w:val="bullet"/>
      <w:lvlText w:val=""/>
      <w:lvlJc w:val="left"/>
      <w:pPr>
        <w:tabs>
          <w:tab w:val="num" w:pos="2160"/>
        </w:tabs>
        <w:ind w:left="2160" w:hanging="360"/>
      </w:pPr>
      <w:rPr>
        <w:rFonts w:ascii="Wingdings" w:hAnsi="Wingdings" w:hint="default"/>
      </w:rPr>
    </w:lvl>
    <w:lvl w:ilvl="3" w:tplc="B2AC0402" w:tentative="1">
      <w:start w:val="1"/>
      <w:numFmt w:val="bullet"/>
      <w:lvlText w:val=""/>
      <w:lvlJc w:val="left"/>
      <w:pPr>
        <w:tabs>
          <w:tab w:val="num" w:pos="2880"/>
        </w:tabs>
        <w:ind w:left="2880" w:hanging="360"/>
      </w:pPr>
      <w:rPr>
        <w:rFonts w:ascii="Symbol" w:hAnsi="Symbol" w:hint="default"/>
      </w:rPr>
    </w:lvl>
    <w:lvl w:ilvl="4" w:tplc="427A920C" w:tentative="1">
      <w:start w:val="1"/>
      <w:numFmt w:val="bullet"/>
      <w:lvlText w:val="o"/>
      <w:lvlJc w:val="left"/>
      <w:pPr>
        <w:tabs>
          <w:tab w:val="num" w:pos="3600"/>
        </w:tabs>
        <w:ind w:left="3600" w:hanging="360"/>
      </w:pPr>
      <w:rPr>
        <w:rFonts w:ascii="Courier New" w:hAnsi="Courier New" w:cs="Courier New" w:hint="default"/>
      </w:rPr>
    </w:lvl>
    <w:lvl w:ilvl="5" w:tplc="6A56E450" w:tentative="1">
      <w:start w:val="1"/>
      <w:numFmt w:val="bullet"/>
      <w:lvlText w:val=""/>
      <w:lvlJc w:val="left"/>
      <w:pPr>
        <w:tabs>
          <w:tab w:val="num" w:pos="4320"/>
        </w:tabs>
        <w:ind w:left="4320" w:hanging="360"/>
      </w:pPr>
      <w:rPr>
        <w:rFonts w:ascii="Wingdings" w:hAnsi="Wingdings" w:hint="default"/>
      </w:rPr>
    </w:lvl>
    <w:lvl w:ilvl="6" w:tplc="90384912" w:tentative="1">
      <w:start w:val="1"/>
      <w:numFmt w:val="bullet"/>
      <w:lvlText w:val=""/>
      <w:lvlJc w:val="left"/>
      <w:pPr>
        <w:tabs>
          <w:tab w:val="num" w:pos="5040"/>
        </w:tabs>
        <w:ind w:left="5040" w:hanging="360"/>
      </w:pPr>
      <w:rPr>
        <w:rFonts w:ascii="Symbol" w:hAnsi="Symbol" w:hint="default"/>
      </w:rPr>
    </w:lvl>
    <w:lvl w:ilvl="7" w:tplc="91FE6980" w:tentative="1">
      <w:start w:val="1"/>
      <w:numFmt w:val="bullet"/>
      <w:lvlText w:val="o"/>
      <w:lvlJc w:val="left"/>
      <w:pPr>
        <w:tabs>
          <w:tab w:val="num" w:pos="5760"/>
        </w:tabs>
        <w:ind w:left="5760" w:hanging="360"/>
      </w:pPr>
      <w:rPr>
        <w:rFonts w:ascii="Courier New" w:hAnsi="Courier New" w:cs="Courier New" w:hint="default"/>
      </w:rPr>
    </w:lvl>
    <w:lvl w:ilvl="8" w:tplc="B1D26778" w:tentative="1">
      <w:start w:val="1"/>
      <w:numFmt w:val="bullet"/>
      <w:lvlText w:val=""/>
      <w:lvlJc w:val="left"/>
      <w:pPr>
        <w:tabs>
          <w:tab w:val="num" w:pos="6480"/>
        </w:tabs>
        <w:ind w:left="6480" w:hanging="360"/>
      </w:pPr>
      <w:rPr>
        <w:rFonts w:ascii="Wingdings" w:hAnsi="Wingdings" w:hint="default"/>
      </w:rPr>
    </w:lvl>
  </w:abstractNum>
  <w:abstractNum w:abstractNumId="5">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7D7417"/>
    <w:multiLevelType w:val="hybridMultilevel"/>
    <w:tmpl w:val="214CA428"/>
    <w:lvl w:ilvl="0" w:tplc="2DCAF706">
      <w:start w:val="1"/>
      <w:numFmt w:val="lowerLetter"/>
      <w:lvlText w:val="(%1)."/>
      <w:lvlJc w:val="left"/>
      <w:pPr>
        <w:tabs>
          <w:tab w:val="num" w:pos="1440"/>
        </w:tabs>
        <w:ind w:left="1440" w:hanging="720"/>
      </w:pPr>
      <w:rPr>
        <w:rFonts w:cs="Symbol" w:hint="default"/>
        <w:b w:val="0"/>
      </w:rPr>
    </w:lvl>
    <w:lvl w:ilvl="1" w:tplc="3E4C5CB6">
      <w:start w:val="1"/>
      <w:numFmt w:val="lowerRoman"/>
      <w:lvlText w:val="%2."/>
      <w:lvlJc w:val="left"/>
      <w:pPr>
        <w:tabs>
          <w:tab w:val="num" w:pos="2160"/>
        </w:tabs>
        <w:ind w:left="2160" w:hanging="720"/>
      </w:pPr>
      <w:rPr>
        <w:rFonts w:ascii="Times New Roman" w:hAnsi="Times New Roman" w:cs="Helv" w:hint="default"/>
        <w:b w:val="0"/>
        <w:i w:val="0"/>
        <w:sz w:val="24"/>
      </w:rPr>
    </w:lvl>
    <w:lvl w:ilvl="2" w:tplc="0FDA9952" w:tentative="1">
      <w:start w:val="1"/>
      <w:numFmt w:val="bullet"/>
      <w:lvlText w:val=""/>
      <w:lvlJc w:val="left"/>
      <w:pPr>
        <w:tabs>
          <w:tab w:val="num" w:pos="1800"/>
        </w:tabs>
        <w:ind w:left="1800" w:hanging="360"/>
      </w:pPr>
      <w:rPr>
        <w:rFonts w:ascii="Wingdings" w:hAnsi="Wingdings" w:hint="default"/>
      </w:rPr>
    </w:lvl>
    <w:lvl w:ilvl="3" w:tplc="84F427EE" w:tentative="1">
      <w:start w:val="1"/>
      <w:numFmt w:val="bullet"/>
      <w:lvlText w:val=""/>
      <w:lvlJc w:val="left"/>
      <w:pPr>
        <w:tabs>
          <w:tab w:val="num" w:pos="2520"/>
        </w:tabs>
        <w:ind w:left="2520" w:hanging="360"/>
      </w:pPr>
      <w:rPr>
        <w:rFonts w:ascii="Wingdings" w:hAnsi="Wingdings" w:hint="default"/>
      </w:rPr>
    </w:lvl>
    <w:lvl w:ilvl="4" w:tplc="39F6E022" w:tentative="1">
      <w:start w:val="1"/>
      <w:numFmt w:val="bullet"/>
      <w:lvlText w:val=""/>
      <w:lvlJc w:val="left"/>
      <w:pPr>
        <w:tabs>
          <w:tab w:val="num" w:pos="3240"/>
        </w:tabs>
        <w:ind w:left="3240" w:hanging="360"/>
      </w:pPr>
      <w:rPr>
        <w:rFonts w:ascii="Wingdings" w:hAnsi="Wingdings" w:hint="default"/>
      </w:rPr>
    </w:lvl>
    <w:lvl w:ilvl="5" w:tplc="0FD48B76" w:tentative="1">
      <w:start w:val="1"/>
      <w:numFmt w:val="bullet"/>
      <w:lvlText w:val=""/>
      <w:lvlJc w:val="left"/>
      <w:pPr>
        <w:tabs>
          <w:tab w:val="num" w:pos="3960"/>
        </w:tabs>
        <w:ind w:left="3960" w:hanging="360"/>
      </w:pPr>
      <w:rPr>
        <w:rFonts w:ascii="Wingdings" w:hAnsi="Wingdings" w:hint="default"/>
      </w:rPr>
    </w:lvl>
    <w:lvl w:ilvl="6" w:tplc="9F3E8BD0" w:tentative="1">
      <w:start w:val="1"/>
      <w:numFmt w:val="bullet"/>
      <w:lvlText w:val=""/>
      <w:lvlJc w:val="left"/>
      <w:pPr>
        <w:tabs>
          <w:tab w:val="num" w:pos="4680"/>
        </w:tabs>
        <w:ind w:left="4680" w:hanging="360"/>
      </w:pPr>
      <w:rPr>
        <w:rFonts w:ascii="Wingdings" w:hAnsi="Wingdings" w:hint="default"/>
      </w:rPr>
    </w:lvl>
    <w:lvl w:ilvl="7" w:tplc="2C6A5E6A" w:tentative="1">
      <w:start w:val="1"/>
      <w:numFmt w:val="bullet"/>
      <w:lvlText w:val=""/>
      <w:lvlJc w:val="left"/>
      <w:pPr>
        <w:tabs>
          <w:tab w:val="num" w:pos="5400"/>
        </w:tabs>
        <w:ind w:left="5400" w:hanging="360"/>
      </w:pPr>
      <w:rPr>
        <w:rFonts w:ascii="Wingdings" w:hAnsi="Wingdings" w:hint="default"/>
      </w:rPr>
    </w:lvl>
    <w:lvl w:ilvl="8" w:tplc="6ADE542A" w:tentative="1">
      <w:start w:val="1"/>
      <w:numFmt w:val="bullet"/>
      <w:lvlText w:val=""/>
      <w:lvlJc w:val="left"/>
      <w:pPr>
        <w:tabs>
          <w:tab w:val="num" w:pos="6120"/>
        </w:tabs>
        <w:ind w:left="6120" w:hanging="360"/>
      </w:pPr>
      <w:rPr>
        <w:rFonts w:ascii="Wingdings" w:hAnsi="Wingdings" w:hint="default"/>
      </w:rPr>
    </w:lvl>
  </w:abstractNum>
  <w:abstractNum w:abstractNumId="7">
    <w:nsid w:val="0DFC25ED"/>
    <w:multiLevelType w:val="hybridMultilevel"/>
    <w:tmpl w:val="43465B22"/>
    <w:lvl w:ilvl="0" w:tplc="14485FC4">
      <w:start w:val="1"/>
      <w:numFmt w:val="lowerRoman"/>
      <w:lvlText w:val="%1."/>
      <w:lvlJc w:val="left"/>
      <w:pPr>
        <w:tabs>
          <w:tab w:val="num" w:pos="1800"/>
        </w:tabs>
        <w:ind w:left="1800" w:hanging="360"/>
      </w:pPr>
      <w:rPr>
        <w:rFonts w:cs="Symbol" w:hint="default"/>
        <w:b w:val="0"/>
      </w:rPr>
    </w:lvl>
    <w:lvl w:ilvl="1" w:tplc="40BE1376" w:tentative="1">
      <w:start w:val="1"/>
      <w:numFmt w:val="lowerLetter"/>
      <w:lvlText w:val="%2."/>
      <w:lvlJc w:val="left"/>
      <w:pPr>
        <w:tabs>
          <w:tab w:val="num" w:pos="1440"/>
        </w:tabs>
        <w:ind w:left="1440" w:hanging="360"/>
      </w:pPr>
    </w:lvl>
    <w:lvl w:ilvl="2" w:tplc="FF423830" w:tentative="1">
      <w:start w:val="1"/>
      <w:numFmt w:val="lowerRoman"/>
      <w:lvlText w:val="%3."/>
      <w:lvlJc w:val="right"/>
      <w:pPr>
        <w:tabs>
          <w:tab w:val="num" w:pos="2160"/>
        </w:tabs>
        <w:ind w:left="2160" w:hanging="180"/>
      </w:pPr>
    </w:lvl>
    <w:lvl w:ilvl="3" w:tplc="10CA9C1E" w:tentative="1">
      <w:start w:val="1"/>
      <w:numFmt w:val="decimal"/>
      <w:lvlText w:val="%4."/>
      <w:lvlJc w:val="left"/>
      <w:pPr>
        <w:tabs>
          <w:tab w:val="num" w:pos="2880"/>
        </w:tabs>
        <w:ind w:left="2880" w:hanging="360"/>
      </w:pPr>
    </w:lvl>
    <w:lvl w:ilvl="4" w:tplc="D00C181A" w:tentative="1">
      <w:start w:val="1"/>
      <w:numFmt w:val="lowerLetter"/>
      <w:lvlText w:val="%5."/>
      <w:lvlJc w:val="left"/>
      <w:pPr>
        <w:tabs>
          <w:tab w:val="num" w:pos="3600"/>
        </w:tabs>
        <w:ind w:left="3600" w:hanging="360"/>
      </w:pPr>
    </w:lvl>
    <w:lvl w:ilvl="5" w:tplc="24CCF202" w:tentative="1">
      <w:start w:val="1"/>
      <w:numFmt w:val="lowerRoman"/>
      <w:lvlText w:val="%6."/>
      <w:lvlJc w:val="right"/>
      <w:pPr>
        <w:tabs>
          <w:tab w:val="num" w:pos="4320"/>
        </w:tabs>
        <w:ind w:left="4320" w:hanging="180"/>
      </w:pPr>
    </w:lvl>
    <w:lvl w:ilvl="6" w:tplc="CE588A1A" w:tentative="1">
      <w:start w:val="1"/>
      <w:numFmt w:val="decimal"/>
      <w:lvlText w:val="%7."/>
      <w:lvlJc w:val="left"/>
      <w:pPr>
        <w:tabs>
          <w:tab w:val="num" w:pos="5040"/>
        </w:tabs>
        <w:ind w:left="5040" w:hanging="360"/>
      </w:pPr>
    </w:lvl>
    <w:lvl w:ilvl="7" w:tplc="9C3ADF40" w:tentative="1">
      <w:start w:val="1"/>
      <w:numFmt w:val="lowerLetter"/>
      <w:lvlText w:val="%8."/>
      <w:lvlJc w:val="left"/>
      <w:pPr>
        <w:tabs>
          <w:tab w:val="num" w:pos="5760"/>
        </w:tabs>
        <w:ind w:left="5760" w:hanging="360"/>
      </w:pPr>
    </w:lvl>
    <w:lvl w:ilvl="8" w:tplc="186670AA" w:tentative="1">
      <w:start w:val="1"/>
      <w:numFmt w:val="lowerRoman"/>
      <w:lvlText w:val="%9."/>
      <w:lvlJc w:val="right"/>
      <w:pPr>
        <w:tabs>
          <w:tab w:val="num" w:pos="6480"/>
        </w:tabs>
        <w:ind w:left="6480" w:hanging="180"/>
      </w:pPr>
    </w:lvl>
  </w:abstractNum>
  <w:abstractNum w:abstractNumId="8">
    <w:nsid w:val="1B827D5D"/>
    <w:multiLevelType w:val="hybridMultilevel"/>
    <w:tmpl w:val="DF00B32A"/>
    <w:lvl w:ilvl="0" w:tplc="6CEAC1BA">
      <w:start w:val="3"/>
      <w:numFmt w:val="lowerRoman"/>
      <w:lvlText w:val="(%1)"/>
      <w:lvlJc w:val="left"/>
      <w:pPr>
        <w:tabs>
          <w:tab w:val="num" w:pos="1440"/>
        </w:tabs>
        <w:ind w:left="1440" w:hanging="720"/>
      </w:pPr>
      <w:rPr>
        <w:rFonts w:hint="default"/>
        <w:b/>
      </w:rPr>
    </w:lvl>
    <w:lvl w:ilvl="1" w:tplc="71CAC8F6" w:tentative="1">
      <w:start w:val="1"/>
      <w:numFmt w:val="lowerLetter"/>
      <w:lvlText w:val="%2."/>
      <w:lvlJc w:val="left"/>
      <w:pPr>
        <w:tabs>
          <w:tab w:val="num" w:pos="1800"/>
        </w:tabs>
        <w:ind w:left="1800" w:hanging="360"/>
      </w:pPr>
    </w:lvl>
    <w:lvl w:ilvl="2" w:tplc="05FAA7EA" w:tentative="1">
      <w:start w:val="1"/>
      <w:numFmt w:val="lowerRoman"/>
      <w:lvlText w:val="%3."/>
      <w:lvlJc w:val="right"/>
      <w:pPr>
        <w:tabs>
          <w:tab w:val="num" w:pos="2520"/>
        </w:tabs>
        <w:ind w:left="2520" w:hanging="180"/>
      </w:pPr>
    </w:lvl>
    <w:lvl w:ilvl="3" w:tplc="29CAB796" w:tentative="1">
      <w:start w:val="1"/>
      <w:numFmt w:val="decimal"/>
      <w:lvlText w:val="%4."/>
      <w:lvlJc w:val="left"/>
      <w:pPr>
        <w:tabs>
          <w:tab w:val="num" w:pos="3240"/>
        </w:tabs>
        <w:ind w:left="3240" w:hanging="360"/>
      </w:pPr>
    </w:lvl>
    <w:lvl w:ilvl="4" w:tplc="87A07846" w:tentative="1">
      <w:start w:val="1"/>
      <w:numFmt w:val="lowerLetter"/>
      <w:lvlText w:val="%5."/>
      <w:lvlJc w:val="left"/>
      <w:pPr>
        <w:tabs>
          <w:tab w:val="num" w:pos="3960"/>
        </w:tabs>
        <w:ind w:left="3960" w:hanging="360"/>
      </w:pPr>
    </w:lvl>
    <w:lvl w:ilvl="5" w:tplc="7304DD4C" w:tentative="1">
      <w:start w:val="1"/>
      <w:numFmt w:val="lowerRoman"/>
      <w:lvlText w:val="%6."/>
      <w:lvlJc w:val="right"/>
      <w:pPr>
        <w:tabs>
          <w:tab w:val="num" w:pos="4680"/>
        </w:tabs>
        <w:ind w:left="4680" w:hanging="180"/>
      </w:pPr>
    </w:lvl>
    <w:lvl w:ilvl="6" w:tplc="366AEDA2" w:tentative="1">
      <w:start w:val="1"/>
      <w:numFmt w:val="decimal"/>
      <w:lvlText w:val="%7."/>
      <w:lvlJc w:val="left"/>
      <w:pPr>
        <w:tabs>
          <w:tab w:val="num" w:pos="5400"/>
        </w:tabs>
        <w:ind w:left="5400" w:hanging="360"/>
      </w:pPr>
    </w:lvl>
    <w:lvl w:ilvl="7" w:tplc="E76224C8" w:tentative="1">
      <w:start w:val="1"/>
      <w:numFmt w:val="lowerLetter"/>
      <w:lvlText w:val="%8."/>
      <w:lvlJc w:val="left"/>
      <w:pPr>
        <w:tabs>
          <w:tab w:val="num" w:pos="6120"/>
        </w:tabs>
        <w:ind w:left="6120" w:hanging="360"/>
      </w:pPr>
    </w:lvl>
    <w:lvl w:ilvl="8" w:tplc="7FF688EA" w:tentative="1">
      <w:start w:val="1"/>
      <w:numFmt w:val="lowerRoman"/>
      <w:lvlText w:val="%9."/>
      <w:lvlJc w:val="right"/>
      <w:pPr>
        <w:tabs>
          <w:tab w:val="num" w:pos="6840"/>
        </w:tabs>
        <w:ind w:left="6840" w:hanging="180"/>
      </w:pPr>
    </w:lvl>
  </w:abstractNum>
  <w:abstractNum w:abstractNumId="9">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C2779E"/>
    <w:multiLevelType w:val="hybridMultilevel"/>
    <w:tmpl w:val="F16EB4C4"/>
    <w:lvl w:ilvl="0" w:tplc="0E38D802">
      <w:start w:val="1"/>
      <w:numFmt w:val="lowerRoman"/>
      <w:lvlText w:val="(%1)"/>
      <w:lvlJc w:val="left"/>
      <w:pPr>
        <w:tabs>
          <w:tab w:val="num" w:pos="2160"/>
        </w:tabs>
        <w:ind w:left="2160" w:hanging="720"/>
      </w:pPr>
      <w:rPr>
        <w:rFonts w:hint="default"/>
      </w:rPr>
    </w:lvl>
    <w:lvl w:ilvl="1" w:tplc="5448AD50" w:tentative="1">
      <w:start w:val="1"/>
      <w:numFmt w:val="lowerLetter"/>
      <w:lvlText w:val="%2."/>
      <w:lvlJc w:val="left"/>
      <w:pPr>
        <w:tabs>
          <w:tab w:val="num" w:pos="2520"/>
        </w:tabs>
        <w:ind w:left="2520" w:hanging="360"/>
      </w:pPr>
    </w:lvl>
    <w:lvl w:ilvl="2" w:tplc="828CABBC" w:tentative="1">
      <w:start w:val="1"/>
      <w:numFmt w:val="lowerRoman"/>
      <w:lvlText w:val="%3."/>
      <w:lvlJc w:val="right"/>
      <w:pPr>
        <w:tabs>
          <w:tab w:val="num" w:pos="3240"/>
        </w:tabs>
        <w:ind w:left="3240" w:hanging="180"/>
      </w:pPr>
    </w:lvl>
    <w:lvl w:ilvl="3" w:tplc="BCC08542" w:tentative="1">
      <w:start w:val="1"/>
      <w:numFmt w:val="decimal"/>
      <w:lvlText w:val="%4."/>
      <w:lvlJc w:val="left"/>
      <w:pPr>
        <w:tabs>
          <w:tab w:val="num" w:pos="3960"/>
        </w:tabs>
        <w:ind w:left="3960" w:hanging="360"/>
      </w:pPr>
    </w:lvl>
    <w:lvl w:ilvl="4" w:tplc="C8AAD912" w:tentative="1">
      <w:start w:val="1"/>
      <w:numFmt w:val="lowerLetter"/>
      <w:lvlText w:val="%5."/>
      <w:lvlJc w:val="left"/>
      <w:pPr>
        <w:tabs>
          <w:tab w:val="num" w:pos="4680"/>
        </w:tabs>
        <w:ind w:left="4680" w:hanging="360"/>
      </w:pPr>
    </w:lvl>
    <w:lvl w:ilvl="5" w:tplc="1494DB4E" w:tentative="1">
      <w:start w:val="1"/>
      <w:numFmt w:val="lowerRoman"/>
      <w:lvlText w:val="%6."/>
      <w:lvlJc w:val="right"/>
      <w:pPr>
        <w:tabs>
          <w:tab w:val="num" w:pos="5400"/>
        </w:tabs>
        <w:ind w:left="5400" w:hanging="180"/>
      </w:pPr>
    </w:lvl>
    <w:lvl w:ilvl="6" w:tplc="E50A3EE4" w:tentative="1">
      <w:start w:val="1"/>
      <w:numFmt w:val="decimal"/>
      <w:lvlText w:val="%7."/>
      <w:lvlJc w:val="left"/>
      <w:pPr>
        <w:tabs>
          <w:tab w:val="num" w:pos="6120"/>
        </w:tabs>
        <w:ind w:left="6120" w:hanging="360"/>
      </w:pPr>
    </w:lvl>
    <w:lvl w:ilvl="7" w:tplc="068EC070" w:tentative="1">
      <w:start w:val="1"/>
      <w:numFmt w:val="lowerLetter"/>
      <w:lvlText w:val="%8."/>
      <w:lvlJc w:val="left"/>
      <w:pPr>
        <w:tabs>
          <w:tab w:val="num" w:pos="6840"/>
        </w:tabs>
        <w:ind w:left="6840" w:hanging="360"/>
      </w:pPr>
    </w:lvl>
    <w:lvl w:ilvl="8" w:tplc="23D29CBE" w:tentative="1">
      <w:start w:val="1"/>
      <w:numFmt w:val="lowerRoman"/>
      <w:lvlText w:val="%9."/>
      <w:lvlJc w:val="right"/>
      <w:pPr>
        <w:tabs>
          <w:tab w:val="num" w:pos="7560"/>
        </w:tabs>
        <w:ind w:left="7560" w:hanging="180"/>
      </w:pPr>
    </w:lvl>
  </w:abstractNum>
  <w:abstractNum w:abstractNumId="11">
    <w:nsid w:val="215606CC"/>
    <w:multiLevelType w:val="multilevel"/>
    <w:tmpl w:val="8788D14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90A238C"/>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6775B9"/>
    <w:multiLevelType w:val="hybridMultilevel"/>
    <w:tmpl w:val="96305652"/>
    <w:lvl w:ilvl="0" w:tplc="0E88E918">
      <w:start w:val="1"/>
      <w:numFmt w:val="lowerRoman"/>
      <w:lvlText w:val="(%1)"/>
      <w:lvlJc w:val="left"/>
      <w:pPr>
        <w:tabs>
          <w:tab w:val="num" w:pos="2160"/>
        </w:tabs>
        <w:ind w:left="2160" w:hanging="720"/>
      </w:pPr>
      <w:rPr>
        <w:rFonts w:hint="default"/>
      </w:rPr>
    </w:lvl>
    <w:lvl w:ilvl="1" w:tplc="F63C05F4" w:tentative="1">
      <w:start w:val="1"/>
      <w:numFmt w:val="lowerLetter"/>
      <w:lvlText w:val="%2."/>
      <w:lvlJc w:val="left"/>
      <w:pPr>
        <w:tabs>
          <w:tab w:val="num" w:pos="2520"/>
        </w:tabs>
        <w:ind w:left="2520" w:hanging="360"/>
      </w:pPr>
    </w:lvl>
    <w:lvl w:ilvl="2" w:tplc="C4D6EA2C" w:tentative="1">
      <w:start w:val="1"/>
      <w:numFmt w:val="lowerRoman"/>
      <w:lvlText w:val="%3."/>
      <w:lvlJc w:val="right"/>
      <w:pPr>
        <w:tabs>
          <w:tab w:val="num" w:pos="3240"/>
        </w:tabs>
        <w:ind w:left="3240" w:hanging="180"/>
      </w:pPr>
    </w:lvl>
    <w:lvl w:ilvl="3" w:tplc="516C1854" w:tentative="1">
      <w:start w:val="1"/>
      <w:numFmt w:val="decimal"/>
      <w:lvlText w:val="%4."/>
      <w:lvlJc w:val="left"/>
      <w:pPr>
        <w:tabs>
          <w:tab w:val="num" w:pos="3960"/>
        </w:tabs>
        <w:ind w:left="3960" w:hanging="360"/>
      </w:pPr>
    </w:lvl>
    <w:lvl w:ilvl="4" w:tplc="AFA4A5C8" w:tentative="1">
      <w:start w:val="1"/>
      <w:numFmt w:val="lowerLetter"/>
      <w:lvlText w:val="%5."/>
      <w:lvlJc w:val="left"/>
      <w:pPr>
        <w:tabs>
          <w:tab w:val="num" w:pos="4680"/>
        </w:tabs>
        <w:ind w:left="4680" w:hanging="360"/>
      </w:pPr>
    </w:lvl>
    <w:lvl w:ilvl="5" w:tplc="6F521A9C" w:tentative="1">
      <w:start w:val="1"/>
      <w:numFmt w:val="lowerRoman"/>
      <w:lvlText w:val="%6."/>
      <w:lvlJc w:val="right"/>
      <w:pPr>
        <w:tabs>
          <w:tab w:val="num" w:pos="5400"/>
        </w:tabs>
        <w:ind w:left="5400" w:hanging="180"/>
      </w:pPr>
    </w:lvl>
    <w:lvl w:ilvl="6" w:tplc="22B84108" w:tentative="1">
      <w:start w:val="1"/>
      <w:numFmt w:val="decimal"/>
      <w:lvlText w:val="%7."/>
      <w:lvlJc w:val="left"/>
      <w:pPr>
        <w:tabs>
          <w:tab w:val="num" w:pos="6120"/>
        </w:tabs>
        <w:ind w:left="6120" w:hanging="360"/>
      </w:pPr>
    </w:lvl>
    <w:lvl w:ilvl="7" w:tplc="2EB66342" w:tentative="1">
      <w:start w:val="1"/>
      <w:numFmt w:val="lowerLetter"/>
      <w:lvlText w:val="%8."/>
      <w:lvlJc w:val="left"/>
      <w:pPr>
        <w:tabs>
          <w:tab w:val="num" w:pos="6840"/>
        </w:tabs>
        <w:ind w:left="6840" w:hanging="360"/>
      </w:pPr>
    </w:lvl>
    <w:lvl w:ilvl="8" w:tplc="338832DA" w:tentative="1">
      <w:start w:val="1"/>
      <w:numFmt w:val="lowerRoman"/>
      <w:lvlText w:val="%9."/>
      <w:lvlJc w:val="right"/>
      <w:pPr>
        <w:tabs>
          <w:tab w:val="num" w:pos="7560"/>
        </w:tabs>
        <w:ind w:left="7560" w:hanging="180"/>
      </w:pPr>
    </w:lvl>
  </w:abstractNum>
  <w:abstractNum w:abstractNumId="14">
    <w:nsid w:val="31DB63D5"/>
    <w:multiLevelType w:val="hybridMultilevel"/>
    <w:tmpl w:val="3A9A70CC"/>
    <w:lvl w:ilvl="0" w:tplc="91A87094">
      <w:start w:val="1"/>
      <w:numFmt w:val="bullet"/>
      <w:lvlText w:val=""/>
      <w:lvlJc w:val="left"/>
      <w:pPr>
        <w:tabs>
          <w:tab w:val="num" w:pos="720"/>
        </w:tabs>
        <w:ind w:left="720" w:hanging="360"/>
      </w:pPr>
      <w:rPr>
        <w:rFonts w:ascii="Wingdings" w:hAnsi="Wingdings" w:hint="default"/>
      </w:rPr>
    </w:lvl>
    <w:lvl w:ilvl="1" w:tplc="440AAC3E">
      <w:start w:val="188"/>
      <w:numFmt w:val="bullet"/>
      <w:lvlText w:val=""/>
      <w:lvlJc w:val="left"/>
      <w:pPr>
        <w:tabs>
          <w:tab w:val="num" w:pos="1440"/>
        </w:tabs>
        <w:ind w:left="1440" w:hanging="360"/>
      </w:pPr>
      <w:rPr>
        <w:rFonts w:ascii="Wingdings" w:hAnsi="Wingdings" w:hint="default"/>
        <w:u w:val="none"/>
      </w:rPr>
    </w:lvl>
    <w:lvl w:ilvl="2" w:tplc="49B0664E">
      <w:start w:val="188"/>
      <w:numFmt w:val="bullet"/>
      <w:lvlText w:val="•"/>
      <w:lvlJc w:val="left"/>
      <w:pPr>
        <w:tabs>
          <w:tab w:val="num" w:pos="2160"/>
        </w:tabs>
        <w:ind w:left="2160" w:hanging="360"/>
      </w:pPr>
      <w:rPr>
        <w:rFonts w:ascii="Times New Roman" w:hAnsi="Times New Roman" w:hint="default"/>
        <w:u w:val="double"/>
      </w:rPr>
    </w:lvl>
    <w:lvl w:ilvl="3" w:tplc="33DE5D94" w:tentative="1">
      <w:start w:val="1"/>
      <w:numFmt w:val="bullet"/>
      <w:lvlText w:val=""/>
      <w:lvlJc w:val="left"/>
      <w:pPr>
        <w:tabs>
          <w:tab w:val="num" w:pos="2880"/>
        </w:tabs>
        <w:ind w:left="2880" w:hanging="360"/>
      </w:pPr>
      <w:rPr>
        <w:rFonts w:ascii="Wingdings" w:hAnsi="Wingdings" w:hint="default"/>
      </w:rPr>
    </w:lvl>
    <w:lvl w:ilvl="4" w:tplc="7EA649A8" w:tentative="1">
      <w:start w:val="1"/>
      <w:numFmt w:val="bullet"/>
      <w:lvlText w:val=""/>
      <w:lvlJc w:val="left"/>
      <w:pPr>
        <w:tabs>
          <w:tab w:val="num" w:pos="3600"/>
        </w:tabs>
        <w:ind w:left="3600" w:hanging="360"/>
      </w:pPr>
      <w:rPr>
        <w:rFonts w:ascii="Wingdings" w:hAnsi="Wingdings" w:hint="default"/>
      </w:rPr>
    </w:lvl>
    <w:lvl w:ilvl="5" w:tplc="398AF64A" w:tentative="1">
      <w:start w:val="1"/>
      <w:numFmt w:val="bullet"/>
      <w:lvlText w:val=""/>
      <w:lvlJc w:val="left"/>
      <w:pPr>
        <w:tabs>
          <w:tab w:val="num" w:pos="4320"/>
        </w:tabs>
        <w:ind w:left="4320" w:hanging="360"/>
      </w:pPr>
      <w:rPr>
        <w:rFonts w:ascii="Wingdings" w:hAnsi="Wingdings" w:hint="default"/>
      </w:rPr>
    </w:lvl>
    <w:lvl w:ilvl="6" w:tplc="F97C8E24" w:tentative="1">
      <w:start w:val="1"/>
      <w:numFmt w:val="bullet"/>
      <w:lvlText w:val=""/>
      <w:lvlJc w:val="left"/>
      <w:pPr>
        <w:tabs>
          <w:tab w:val="num" w:pos="5040"/>
        </w:tabs>
        <w:ind w:left="5040" w:hanging="360"/>
      </w:pPr>
      <w:rPr>
        <w:rFonts w:ascii="Wingdings" w:hAnsi="Wingdings" w:hint="default"/>
      </w:rPr>
    </w:lvl>
    <w:lvl w:ilvl="7" w:tplc="8BEEA93C" w:tentative="1">
      <w:start w:val="1"/>
      <w:numFmt w:val="bullet"/>
      <w:lvlText w:val=""/>
      <w:lvlJc w:val="left"/>
      <w:pPr>
        <w:tabs>
          <w:tab w:val="num" w:pos="5760"/>
        </w:tabs>
        <w:ind w:left="5760" w:hanging="360"/>
      </w:pPr>
      <w:rPr>
        <w:rFonts w:ascii="Wingdings" w:hAnsi="Wingdings" w:hint="default"/>
      </w:rPr>
    </w:lvl>
    <w:lvl w:ilvl="8" w:tplc="FC2829AA" w:tentative="1">
      <w:start w:val="1"/>
      <w:numFmt w:val="bullet"/>
      <w:lvlText w:val=""/>
      <w:lvlJc w:val="left"/>
      <w:pPr>
        <w:tabs>
          <w:tab w:val="num" w:pos="6480"/>
        </w:tabs>
        <w:ind w:left="6480" w:hanging="360"/>
      </w:pPr>
      <w:rPr>
        <w:rFonts w:ascii="Wingdings" w:hAnsi="Wingdings" w:hint="default"/>
      </w:rPr>
    </w:lvl>
  </w:abstractNum>
  <w:abstractNum w:abstractNumId="15">
    <w:nsid w:val="330C1AD3"/>
    <w:multiLevelType w:val="multilevel"/>
    <w:tmpl w:val="7C66B5C8"/>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440"/>
        </w:tabs>
        <w:ind w:left="144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72AE5"/>
    <w:multiLevelType w:val="hybridMultilevel"/>
    <w:tmpl w:val="C7D6D2DE"/>
    <w:lvl w:ilvl="0" w:tplc="9FA27572">
      <w:start w:val="1"/>
      <w:numFmt w:val="lowerLetter"/>
      <w:lvlText w:val="(%1)"/>
      <w:lvlJc w:val="left"/>
      <w:pPr>
        <w:tabs>
          <w:tab w:val="num" w:pos="2160"/>
        </w:tabs>
        <w:ind w:left="2160" w:hanging="720"/>
      </w:pPr>
      <w:rPr>
        <w:rFonts w:hint="default"/>
      </w:rPr>
    </w:lvl>
    <w:lvl w:ilvl="1" w:tplc="197E78EA">
      <w:start w:val="1"/>
      <w:numFmt w:val="lowerLetter"/>
      <w:lvlText w:val="(%2)"/>
      <w:lvlJc w:val="left"/>
      <w:pPr>
        <w:tabs>
          <w:tab w:val="num" w:pos="1440"/>
        </w:tabs>
        <w:ind w:left="1440" w:hanging="720"/>
      </w:pPr>
      <w:rPr>
        <w:rFonts w:hint="default"/>
      </w:rPr>
    </w:lvl>
    <w:lvl w:ilvl="2" w:tplc="427C1302" w:tentative="1">
      <w:start w:val="1"/>
      <w:numFmt w:val="lowerRoman"/>
      <w:lvlText w:val="%3."/>
      <w:lvlJc w:val="right"/>
      <w:pPr>
        <w:tabs>
          <w:tab w:val="num" w:pos="2160"/>
        </w:tabs>
        <w:ind w:left="2160" w:hanging="180"/>
      </w:pPr>
    </w:lvl>
    <w:lvl w:ilvl="3" w:tplc="96024202" w:tentative="1">
      <w:start w:val="1"/>
      <w:numFmt w:val="decimal"/>
      <w:lvlText w:val="%4."/>
      <w:lvlJc w:val="left"/>
      <w:pPr>
        <w:tabs>
          <w:tab w:val="num" w:pos="2880"/>
        </w:tabs>
        <w:ind w:left="2880" w:hanging="360"/>
      </w:pPr>
    </w:lvl>
    <w:lvl w:ilvl="4" w:tplc="B7BEA1B0" w:tentative="1">
      <w:start w:val="1"/>
      <w:numFmt w:val="lowerLetter"/>
      <w:lvlText w:val="%5."/>
      <w:lvlJc w:val="left"/>
      <w:pPr>
        <w:tabs>
          <w:tab w:val="num" w:pos="3600"/>
        </w:tabs>
        <w:ind w:left="3600" w:hanging="360"/>
      </w:pPr>
    </w:lvl>
    <w:lvl w:ilvl="5" w:tplc="64EE8BE2" w:tentative="1">
      <w:start w:val="1"/>
      <w:numFmt w:val="lowerRoman"/>
      <w:lvlText w:val="%6."/>
      <w:lvlJc w:val="right"/>
      <w:pPr>
        <w:tabs>
          <w:tab w:val="num" w:pos="4320"/>
        </w:tabs>
        <w:ind w:left="4320" w:hanging="180"/>
      </w:pPr>
    </w:lvl>
    <w:lvl w:ilvl="6" w:tplc="FDE02496" w:tentative="1">
      <w:start w:val="1"/>
      <w:numFmt w:val="decimal"/>
      <w:lvlText w:val="%7."/>
      <w:lvlJc w:val="left"/>
      <w:pPr>
        <w:tabs>
          <w:tab w:val="num" w:pos="5040"/>
        </w:tabs>
        <w:ind w:left="5040" w:hanging="360"/>
      </w:pPr>
    </w:lvl>
    <w:lvl w:ilvl="7" w:tplc="F55EAEF2" w:tentative="1">
      <w:start w:val="1"/>
      <w:numFmt w:val="lowerLetter"/>
      <w:lvlText w:val="%8."/>
      <w:lvlJc w:val="left"/>
      <w:pPr>
        <w:tabs>
          <w:tab w:val="num" w:pos="5760"/>
        </w:tabs>
        <w:ind w:left="5760" w:hanging="360"/>
      </w:pPr>
    </w:lvl>
    <w:lvl w:ilvl="8" w:tplc="FEBE8692" w:tentative="1">
      <w:start w:val="1"/>
      <w:numFmt w:val="lowerRoman"/>
      <w:lvlText w:val="%9."/>
      <w:lvlJc w:val="right"/>
      <w:pPr>
        <w:tabs>
          <w:tab w:val="num" w:pos="6480"/>
        </w:tabs>
        <w:ind w:left="6480" w:hanging="180"/>
      </w:pPr>
    </w:lvl>
  </w:abstractNum>
  <w:abstractNum w:abstractNumId="17">
    <w:nsid w:val="372A749B"/>
    <w:multiLevelType w:val="hybridMultilevel"/>
    <w:tmpl w:val="EBD879C0"/>
    <w:lvl w:ilvl="0" w:tplc="70420394">
      <w:start w:val="1"/>
      <w:numFmt w:val="lowerRoman"/>
      <w:lvlText w:val="(%1)"/>
      <w:lvlJc w:val="left"/>
      <w:pPr>
        <w:tabs>
          <w:tab w:val="num" w:pos="2448"/>
        </w:tabs>
        <w:ind w:left="2448" w:hanging="648"/>
      </w:pPr>
      <w:rPr>
        <w:rFonts w:hint="default"/>
        <w:b w:val="0"/>
        <w:i w:val="0"/>
        <w:u w:val="none"/>
      </w:rPr>
    </w:lvl>
    <w:lvl w:ilvl="1" w:tplc="A9AE29C4" w:tentative="1">
      <w:start w:val="1"/>
      <w:numFmt w:val="lowerLetter"/>
      <w:lvlText w:val="%2."/>
      <w:lvlJc w:val="left"/>
      <w:pPr>
        <w:tabs>
          <w:tab w:val="num" w:pos="1440"/>
        </w:tabs>
        <w:ind w:left="1440" w:hanging="360"/>
      </w:pPr>
    </w:lvl>
    <w:lvl w:ilvl="2" w:tplc="877AF13E" w:tentative="1">
      <w:start w:val="1"/>
      <w:numFmt w:val="lowerRoman"/>
      <w:lvlText w:val="%3."/>
      <w:lvlJc w:val="right"/>
      <w:pPr>
        <w:tabs>
          <w:tab w:val="num" w:pos="2160"/>
        </w:tabs>
        <w:ind w:left="2160" w:hanging="180"/>
      </w:pPr>
    </w:lvl>
    <w:lvl w:ilvl="3" w:tplc="63DEB866" w:tentative="1">
      <w:start w:val="1"/>
      <w:numFmt w:val="decimal"/>
      <w:lvlText w:val="%4."/>
      <w:lvlJc w:val="left"/>
      <w:pPr>
        <w:tabs>
          <w:tab w:val="num" w:pos="2880"/>
        </w:tabs>
        <w:ind w:left="2880" w:hanging="360"/>
      </w:pPr>
    </w:lvl>
    <w:lvl w:ilvl="4" w:tplc="C18A77AE" w:tentative="1">
      <w:start w:val="1"/>
      <w:numFmt w:val="lowerLetter"/>
      <w:lvlText w:val="%5."/>
      <w:lvlJc w:val="left"/>
      <w:pPr>
        <w:tabs>
          <w:tab w:val="num" w:pos="3600"/>
        </w:tabs>
        <w:ind w:left="3600" w:hanging="360"/>
      </w:pPr>
    </w:lvl>
    <w:lvl w:ilvl="5" w:tplc="DFFE94F8" w:tentative="1">
      <w:start w:val="1"/>
      <w:numFmt w:val="lowerRoman"/>
      <w:lvlText w:val="%6."/>
      <w:lvlJc w:val="right"/>
      <w:pPr>
        <w:tabs>
          <w:tab w:val="num" w:pos="4320"/>
        </w:tabs>
        <w:ind w:left="4320" w:hanging="180"/>
      </w:pPr>
    </w:lvl>
    <w:lvl w:ilvl="6" w:tplc="82BA89A8" w:tentative="1">
      <w:start w:val="1"/>
      <w:numFmt w:val="decimal"/>
      <w:lvlText w:val="%7."/>
      <w:lvlJc w:val="left"/>
      <w:pPr>
        <w:tabs>
          <w:tab w:val="num" w:pos="5040"/>
        </w:tabs>
        <w:ind w:left="5040" w:hanging="360"/>
      </w:pPr>
    </w:lvl>
    <w:lvl w:ilvl="7" w:tplc="892E3D36" w:tentative="1">
      <w:start w:val="1"/>
      <w:numFmt w:val="lowerLetter"/>
      <w:lvlText w:val="%8."/>
      <w:lvlJc w:val="left"/>
      <w:pPr>
        <w:tabs>
          <w:tab w:val="num" w:pos="5760"/>
        </w:tabs>
        <w:ind w:left="5760" w:hanging="360"/>
      </w:pPr>
    </w:lvl>
    <w:lvl w:ilvl="8" w:tplc="991438E6" w:tentative="1">
      <w:start w:val="1"/>
      <w:numFmt w:val="lowerRoman"/>
      <w:lvlText w:val="%9."/>
      <w:lvlJc w:val="right"/>
      <w:pPr>
        <w:tabs>
          <w:tab w:val="num" w:pos="6480"/>
        </w:tabs>
        <w:ind w:left="6480" w:hanging="180"/>
      </w:p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9755F8D"/>
    <w:multiLevelType w:val="multilevel"/>
    <w:tmpl w:val="E6AC15A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5A1153"/>
    <w:multiLevelType w:val="hybridMultilevel"/>
    <w:tmpl w:val="6C78AC60"/>
    <w:lvl w:ilvl="0" w:tplc="BD6A3C2E">
      <w:start w:val="1"/>
      <w:numFmt w:val="lowerLetter"/>
      <w:lvlText w:val="(%1)"/>
      <w:lvlJc w:val="left"/>
      <w:pPr>
        <w:tabs>
          <w:tab w:val="num" w:pos="1440"/>
        </w:tabs>
        <w:ind w:left="1440" w:hanging="720"/>
      </w:pPr>
      <w:rPr>
        <w:rFonts w:hint="default"/>
      </w:rPr>
    </w:lvl>
    <w:lvl w:ilvl="1" w:tplc="1C6E18D6">
      <w:start w:val="1"/>
      <w:numFmt w:val="lowerRoman"/>
      <w:lvlText w:val="%2."/>
      <w:lvlJc w:val="left"/>
      <w:pPr>
        <w:tabs>
          <w:tab w:val="num" w:pos="1800"/>
        </w:tabs>
        <w:ind w:left="1800" w:hanging="360"/>
      </w:pPr>
      <w:rPr>
        <w:rFonts w:cs="Symbol" w:hint="default"/>
        <w:b w:val="0"/>
      </w:rPr>
    </w:lvl>
    <w:lvl w:ilvl="2" w:tplc="45A40B02">
      <w:start w:val="2"/>
      <w:numFmt w:val="lowerLetter"/>
      <w:lvlText w:val="(%3)"/>
      <w:lvlJc w:val="left"/>
      <w:pPr>
        <w:tabs>
          <w:tab w:val="num" w:pos="1440"/>
        </w:tabs>
        <w:ind w:left="1440" w:hanging="720"/>
      </w:pPr>
      <w:rPr>
        <w:rFonts w:hint="default"/>
      </w:rPr>
    </w:lvl>
    <w:lvl w:ilvl="3" w:tplc="9D542158" w:tentative="1">
      <w:start w:val="1"/>
      <w:numFmt w:val="decimal"/>
      <w:lvlText w:val="%4."/>
      <w:lvlJc w:val="left"/>
      <w:pPr>
        <w:tabs>
          <w:tab w:val="num" w:pos="2880"/>
        </w:tabs>
        <w:ind w:left="2880" w:hanging="360"/>
      </w:pPr>
    </w:lvl>
    <w:lvl w:ilvl="4" w:tplc="B224B920" w:tentative="1">
      <w:start w:val="1"/>
      <w:numFmt w:val="lowerLetter"/>
      <w:lvlText w:val="%5."/>
      <w:lvlJc w:val="left"/>
      <w:pPr>
        <w:tabs>
          <w:tab w:val="num" w:pos="3600"/>
        </w:tabs>
        <w:ind w:left="3600" w:hanging="360"/>
      </w:pPr>
    </w:lvl>
    <w:lvl w:ilvl="5" w:tplc="B002B6F4" w:tentative="1">
      <w:start w:val="1"/>
      <w:numFmt w:val="lowerRoman"/>
      <w:lvlText w:val="%6."/>
      <w:lvlJc w:val="right"/>
      <w:pPr>
        <w:tabs>
          <w:tab w:val="num" w:pos="4320"/>
        </w:tabs>
        <w:ind w:left="4320" w:hanging="180"/>
      </w:pPr>
    </w:lvl>
    <w:lvl w:ilvl="6" w:tplc="26421E88" w:tentative="1">
      <w:start w:val="1"/>
      <w:numFmt w:val="decimal"/>
      <w:lvlText w:val="%7."/>
      <w:lvlJc w:val="left"/>
      <w:pPr>
        <w:tabs>
          <w:tab w:val="num" w:pos="5040"/>
        </w:tabs>
        <w:ind w:left="5040" w:hanging="360"/>
      </w:pPr>
    </w:lvl>
    <w:lvl w:ilvl="7" w:tplc="CF4AF9A0" w:tentative="1">
      <w:start w:val="1"/>
      <w:numFmt w:val="lowerLetter"/>
      <w:lvlText w:val="%8."/>
      <w:lvlJc w:val="left"/>
      <w:pPr>
        <w:tabs>
          <w:tab w:val="num" w:pos="5760"/>
        </w:tabs>
        <w:ind w:left="5760" w:hanging="360"/>
      </w:pPr>
    </w:lvl>
    <w:lvl w:ilvl="8" w:tplc="2DF8E298" w:tentative="1">
      <w:start w:val="1"/>
      <w:numFmt w:val="lowerRoman"/>
      <w:lvlText w:val="%9."/>
      <w:lvlJc w:val="right"/>
      <w:pPr>
        <w:tabs>
          <w:tab w:val="num" w:pos="6480"/>
        </w:tabs>
        <w:ind w:left="6480" w:hanging="180"/>
      </w:p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CE247C3"/>
    <w:multiLevelType w:val="hybridMultilevel"/>
    <w:tmpl w:val="746CEA3E"/>
    <w:lvl w:ilvl="0" w:tplc="9978F8BE">
      <w:start w:val="1"/>
      <w:numFmt w:val="bullet"/>
      <w:lvlText w:val=""/>
      <w:lvlJc w:val="left"/>
      <w:pPr>
        <w:tabs>
          <w:tab w:val="num" w:pos="720"/>
        </w:tabs>
        <w:ind w:left="720" w:hanging="360"/>
      </w:pPr>
      <w:rPr>
        <w:rFonts w:ascii="Wingdings" w:hAnsi="Wingdings" w:hint="default"/>
      </w:rPr>
    </w:lvl>
    <w:lvl w:ilvl="1" w:tplc="4A32DE3E">
      <w:start w:val="11463"/>
      <w:numFmt w:val="bullet"/>
      <w:lvlText w:val=""/>
      <w:lvlJc w:val="left"/>
      <w:pPr>
        <w:tabs>
          <w:tab w:val="num" w:pos="1440"/>
        </w:tabs>
        <w:ind w:left="1440" w:hanging="360"/>
      </w:pPr>
      <w:rPr>
        <w:rFonts w:ascii="Wingdings" w:hAnsi="Wingdings" w:hint="default"/>
        <w:u w:val="none"/>
      </w:rPr>
    </w:lvl>
    <w:lvl w:ilvl="2" w:tplc="A10CBA12">
      <w:start w:val="11463"/>
      <w:numFmt w:val="bullet"/>
      <w:lvlText w:val="•"/>
      <w:lvlJc w:val="left"/>
      <w:pPr>
        <w:tabs>
          <w:tab w:val="num" w:pos="2160"/>
        </w:tabs>
        <w:ind w:left="2160" w:hanging="360"/>
      </w:pPr>
      <w:rPr>
        <w:rFonts w:ascii="Times New Roman" w:hAnsi="Times New Roman" w:hint="default"/>
      </w:rPr>
    </w:lvl>
    <w:lvl w:ilvl="3" w:tplc="CCFA3002" w:tentative="1">
      <w:start w:val="1"/>
      <w:numFmt w:val="bullet"/>
      <w:lvlText w:val=""/>
      <w:lvlJc w:val="left"/>
      <w:pPr>
        <w:tabs>
          <w:tab w:val="num" w:pos="2880"/>
        </w:tabs>
        <w:ind w:left="2880" w:hanging="360"/>
      </w:pPr>
      <w:rPr>
        <w:rFonts w:ascii="Wingdings" w:hAnsi="Wingdings" w:hint="default"/>
      </w:rPr>
    </w:lvl>
    <w:lvl w:ilvl="4" w:tplc="25047838" w:tentative="1">
      <w:start w:val="1"/>
      <w:numFmt w:val="bullet"/>
      <w:lvlText w:val=""/>
      <w:lvlJc w:val="left"/>
      <w:pPr>
        <w:tabs>
          <w:tab w:val="num" w:pos="3600"/>
        </w:tabs>
        <w:ind w:left="3600" w:hanging="360"/>
      </w:pPr>
      <w:rPr>
        <w:rFonts w:ascii="Wingdings" w:hAnsi="Wingdings" w:hint="default"/>
      </w:rPr>
    </w:lvl>
    <w:lvl w:ilvl="5" w:tplc="7AB02330" w:tentative="1">
      <w:start w:val="1"/>
      <w:numFmt w:val="bullet"/>
      <w:lvlText w:val=""/>
      <w:lvlJc w:val="left"/>
      <w:pPr>
        <w:tabs>
          <w:tab w:val="num" w:pos="4320"/>
        </w:tabs>
        <w:ind w:left="4320" w:hanging="360"/>
      </w:pPr>
      <w:rPr>
        <w:rFonts w:ascii="Wingdings" w:hAnsi="Wingdings" w:hint="default"/>
      </w:rPr>
    </w:lvl>
    <w:lvl w:ilvl="6" w:tplc="751C550A" w:tentative="1">
      <w:start w:val="1"/>
      <w:numFmt w:val="bullet"/>
      <w:lvlText w:val=""/>
      <w:lvlJc w:val="left"/>
      <w:pPr>
        <w:tabs>
          <w:tab w:val="num" w:pos="5040"/>
        </w:tabs>
        <w:ind w:left="5040" w:hanging="360"/>
      </w:pPr>
      <w:rPr>
        <w:rFonts w:ascii="Wingdings" w:hAnsi="Wingdings" w:hint="default"/>
      </w:rPr>
    </w:lvl>
    <w:lvl w:ilvl="7" w:tplc="FB2EE13A" w:tentative="1">
      <w:start w:val="1"/>
      <w:numFmt w:val="bullet"/>
      <w:lvlText w:val=""/>
      <w:lvlJc w:val="left"/>
      <w:pPr>
        <w:tabs>
          <w:tab w:val="num" w:pos="5760"/>
        </w:tabs>
        <w:ind w:left="5760" w:hanging="360"/>
      </w:pPr>
      <w:rPr>
        <w:rFonts w:ascii="Wingdings" w:hAnsi="Wingdings" w:hint="default"/>
      </w:rPr>
    </w:lvl>
    <w:lvl w:ilvl="8" w:tplc="2758D5E4" w:tentative="1">
      <w:start w:val="1"/>
      <w:numFmt w:val="bullet"/>
      <w:lvlText w:val=""/>
      <w:lvlJc w:val="left"/>
      <w:pPr>
        <w:tabs>
          <w:tab w:val="num" w:pos="6480"/>
        </w:tabs>
        <w:ind w:left="6480" w:hanging="360"/>
      </w:pPr>
      <w:rPr>
        <w:rFonts w:ascii="Wingdings" w:hAnsi="Wingdings" w:hint="default"/>
      </w:rPr>
    </w:lvl>
  </w:abstractNum>
  <w:abstractNum w:abstractNumId="28">
    <w:nsid w:val="51520687"/>
    <w:multiLevelType w:val="hybridMultilevel"/>
    <w:tmpl w:val="2BAA7F6E"/>
    <w:lvl w:ilvl="0" w:tplc="C7E2B9CC">
      <w:start w:val="1"/>
      <w:numFmt w:val="lowerLetter"/>
      <w:lvlText w:val="(%1)"/>
      <w:lvlJc w:val="left"/>
      <w:pPr>
        <w:tabs>
          <w:tab w:val="num" w:pos="1095"/>
        </w:tabs>
        <w:ind w:left="1095" w:hanging="375"/>
      </w:pPr>
      <w:rPr>
        <w:rFonts w:hint="default"/>
      </w:rPr>
    </w:lvl>
    <w:lvl w:ilvl="1" w:tplc="6FB04A8A" w:tentative="1">
      <w:start w:val="1"/>
      <w:numFmt w:val="lowerLetter"/>
      <w:lvlText w:val="%2."/>
      <w:lvlJc w:val="left"/>
      <w:pPr>
        <w:tabs>
          <w:tab w:val="num" w:pos="1800"/>
        </w:tabs>
        <w:ind w:left="1800" w:hanging="360"/>
      </w:pPr>
    </w:lvl>
    <w:lvl w:ilvl="2" w:tplc="E5B268CE" w:tentative="1">
      <w:start w:val="1"/>
      <w:numFmt w:val="lowerRoman"/>
      <w:lvlText w:val="%3."/>
      <w:lvlJc w:val="right"/>
      <w:pPr>
        <w:tabs>
          <w:tab w:val="num" w:pos="2520"/>
        </w:tabs>
        <w:ind w:left="2520" w:hanging="180"/>
      </w:pPr>
    </w:lvl>
    <w:lvl w:ilvl="3" w:tplc="1F6CF798" w:tentative="1">
      <w:start w:val="1"/>
      <w:numFmt w:val="decimal"/>
      <w:lvlText w:val="%4."/>
      <w:lvlJc w:val="left"/>
      <w:pPr>
        <w:tabs>
          <w:tab w:val="num" w:pos="3240"/>
        </w:tabs>
        <w:ind w:left="3240" w:hanging="360"/>
      </w:pPr>
    </w:lvl>
    <w:lvl w:ilvl="4" w:tplc="0D747F4A" w:tentative="1">
      <w:start w:val="1"/>
      <w:numFmt w:val="lowerLetter"/>
      <w:lvlText w:val="%5."/>
      <w:lvlJc w:val="left"/>
      <w:pPr>
        <w:tabs>
          <w:tab w:val="num" w:pos="3960"/>
        </w:tabs>
        <w:ind w:left="3960" w:hanging="360"/>
      </w:pPr>
    </w:lvl>
    <w:lvl w:ilvl="5" w:tplc="A25403BE" w:tentative="1">
      <w:start w:val="1"/>
      <w:numFmt w:val="lowerRoman"/>
      <w:lvlText w:val="%6."/>
      <w:lvlJc w:val="right"/>
      <w:pPr>
        <w:tabs>
          <w:tab w:val="num" w:pos="4680"/>
        </w:tabs>
        <w:ind w:left="4680" w:hanging="180"/>
      </w:pPr>
    </w:lvl>
    <w:lvl w:ilvl="6" w:tplc="F28C7ACE" w:tentative="1">
      <w:start w:val="1"/>
      <w:numFmt w:val="decimal"/>
      <w:lvlText w:val="%7."/>
      <w:lvlJc w:val="left"/>
      <w:pPr>
        <w:tabs>
          <w:tab w:val="num" w:pos="5400"/>
        </w:tabs>
        <w:ind w:left="5400" w:hanging="360"/>
      </w:pPr>
    </w:lvl>
    <w:lvl w:ilvl="7" w:tplc="92D80E26" w:tentative="1">
      <w:start w:val="1"/>
      <w:numFmt w:val="lowerLetter"/>
      <w:lvlText w:val="%8."/>
      <w:lvlJc w:val="left"/>
      <w:pPr>
        <w:tabs>
          <w:tab w:val="num" w:pos="6120"/>
        </w:tabs>
        <w:ind w:left="6120" w:hanging="360"/>
      </w:pPr>
    </w:lvl>
    <w:lvl w:ilvl="8" w:tplc="24F88314" w:tentative="1">
      <w:start w:val="1"/>
      <w:numFmt w:val="lowerRoman"/>
      <w:lvlText w:val="%9."/>
      <w:lvlJc w:val="right"/>
      <w:pPr>
        <w:tabs>
          <w:tab w:val="num" w:pos="6840"/>
        </w:tabs>
        <w:ind w:left="6840" w:hanging="180"/>
      </w:pPr>
    </w:lvl>
  </w:abstractNum>
  <w:abstractNum w:abstractNumId="29">
    <w:nsid w:val="560827D1"/>
    <w:multiLevelType w:val="hybridMultilevel"/>
    <w:tmpl w:val="5D04E924"/>
    <w:lvl w:ilvl="0" w:tplc="78C6E27C">
      <w:start w:val="1"/>
      <w:numFmt w:val="lowerRoman"/>
      <w:lvlText w:val="%1."/>
      <w:lvlJc w:val="left"/>
      <w:pPr>
        <w:tabs>
          <w:tab w:val="num" w:pos="1800"/>
        </w:tabs>
        <w:ind w:left="1800" w:hanging="360"/>
      </w:pPr>
      <w:rPr>
        <w:rFonts w:cs="Symbol" w:hint="default"/>
        <w:b w:val="0"/>
      </w:rPr>
    </w:lvl>
    <w:lvl w:ilvl="1" w:tplc="450EAEAA" w:tentative="1">
      <w:start w:val="1"/>
      <w:numFmt w:val="lowerLetter"/>
      <w:lvlText w:val="%2."/>
      <w:lvlJc w:val="left"/>
      <w:pPr>
        <w:tabs>
          <w:tab w:val="num" w:pos="1440"/>
        </w:tabs>
        <w:ind w:left="1440" w:hanging="360"/>
      </w:pPr>
    </w:lvl>
    <w:lvl w:ilvl="2" w:tplc="21A4E4FC">
      <w:start w:val="1"/>
      <w:numFmt w:val="lowerRoman"/>
      <w:lvlText w:val="%3."/>
      <w:lvlJc w:val="right"/>
      <w:pPr>
        <w:tabs>
          <w:tab w:val="num" w:pos="2160"/>
        </w:tabs>
        <w:ind w:left="2160" w:hanging="180"/>
      </w:pPr>
    </w:lvl>
    <w:lvl w:ilvl="3" w:tplc="199826EC" w:tentative="1">
      <w:start w:val="1"/>
      <w:numFmt w:val="decimal"/>
      <w:lvlText w:val="%4."/>
      <w:lvlJc w:val="left"/>
      <w:pPr>
        <w:tabs>
          <w:tab w:val="num" w:pos="2880"/>
        </w:tabs>
        <w:ind w:left="2880" w:hanging="360"/>
      </w:pPr>
    </w:lvl>
    <w:lvl w:ilvl="4" w:tplc="A4EC5A02" w:tentative="1">
      <w:start w:val="1"/>
      <w:numFmt w:val="lowerLetter"/>
      <w:lvlText w:val="%5."/>
      <w:lvlJc w:val="left"/>
      <w:pPr>
        <w:tabs>
          <w:tab w:val="num" w:pos="3600"/>
        </w:tabs>
        <w:ind w:left="3600" w:hanging="360"/>
      </w:pPr>
    </w:lvl>
    <w:lvl w:ilvl="5" w:tplc="8092FC2C" w:tentative="1">
      <w:start w:val="1"/>
      <w:numFmt w:val="lowerRoman"/>
      <w:lvlText w:val="%6."/>
      <w:lvlJc w:val="right"/>
      <w:pPr>
        <w:tabs>
          <w:tab w:val="num" w:pos="4320"/>
        </w:tabs>
        <w:ind w:left="4320" w:hanging="180"/>
      </w:pPr>
    </w:lvl>
    <w:lvl w:ilvl="6" w:tplc="B568FEF6" w:tentative="1">
      <w:start w:val="1"/>
      <w:numFmt w:val="decimal"/>
      <w:lvlText w:val="%7."/>
      <w:lvlJc w:val="left"/>
      <w:pPr>
        <w:tabs>
          <w:tab w:val="num" w:pos="5040"/>
        </w:tabs>
        <w:ind w:left="5040" w:hanging="360"/>
      </w:pPr>
    </w:lvl>
    <w:lvl w:ilvl="7" w:tplc="A72CBCB0" w:tentative="1">
      <w:start w:val="1"/>
      <w:numFmt w:val="lowerLetter"/>
      <w:lvlText w:val="%8."/>
      <w:lvlJc w:val="left"/>
      <w:pPr>
        <w:tabs>
          <w:tab w:val="num" w:pos="5760"/>
        </w:tabs>
        <w:ind w:left="5760" w:hanging="360"/>
      </w:pPr>
    </w:lvl>
    <w:lvl w:ilvl="8" w:tplc="2C529AE8" w:tentative="1">
      <w:start w:val="1"/>
      <w:numFmt w:val="lowerRoman"/>
      <w:lvlText w:val="%9."/>
      <w:lvlJc w:val="right"/>
      <w:pPr>
        <w:tabs>
          <w:tab w:val="num" w:pos="6480"/>
        </w:tabs>
        <w:ind w:left="6480" w:hanging="180"/>
      </w:pPr>
    </w:lvl>
  </w:abstractNum>
  <w:abstractNum w:abstractNumId="30">
    <w:nsid w:val="59B8298B"/>
    <w:multiLevelType w:val="hybridMultilevel"/>
    <w:tmpl w:val="316A01A8"/>
    <w:lvl w:ilvl="0" w:tplc="A6FE0C68">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54967ACC">
      <w:numFmt w:val="decimal"/>
      <w:lvlText w:val=""/>
      <w:lvlJc w:val="left"/>
    </w:lvl>
    <w:lvl w:ilvl="2" w:tplc="67F24A4C">
      <w:numFmt w:val="decimal"/>
      <w:lvlText w:val=""/>
      <w:lvlJc w:val="left"/>
    </w:lvl>
    <w:lvl w:ilvl="3" w:tplc="A65EDB72">
      <w:numFmt w:val="decimal"/>
      <w:lvlText w:val=""/>
      <w:lvlJc w:val="left"/>
    </w:lvl>
    <w:lvl w:ilvl="4" w:tplc="676C0ACE">
      <w:numFmt w:val="decimal"/>
      <w:lvlText w:val=""/>
      <w:lvlJc w:val="left"/>
    </w:lvl>
    <w:lvl w:ilvl="5" w:tplc="E69226F8">
      <w:numFmt w:val="decimal"/>
      <w:lvlText w:val=""/>
      <w:lvlJc w:val="left"/>
    </w:lvl>
    <w:lvl w:ilvl="6" w:tplc="4EB6FBC0">
      <w:numFmt w:val="decimal"/>
      <w:lvlText w:val=""/>
      <w:lvlJc w:val="left"/>
    </w:lvl>
    <w:lvl w:ilvl="7" w:tplc="B7B2CB56">
      <w:numFmt w:val="decimal"/>
      <w:lvlText w:val=""/>
      <w:lvlJc w:val="left"/>
    </w:lvl>
    <w:lvl w:ilvl="8" w:tplc="441A2446">
      <w:numFmt w:val="decimal"/>
      <w:lvlText w:val=""/>
      <w:lvlJc w:val="left"/>
    </w:lvl>
  </w:abstractNum>
  <w:abstractNum w:abstractNumId="31">
    <w:nsid w:val="671739E9"/>
    <w:multiLevelType w:val="hybridMultilevel"/>
    <w:tmpl w:val="B29C98A0"/>
    <w:lvl w:ilvl="0" w:tplc="10420964">
      <w:start w:val="1"/>
      <w:numFmt w:val="bullet"/>
      <w:lvlText w:val=""/>
      <w:lvlJc w:val="left"/>
      <w:pPr>
        <w:tabs>
          <w:tab w:val="num" w:pos="5760"/>
        </w:tabs>
        <w:ind w:left="5760" w:hanging="360"/>
      </w:pPr>
      <w:rPr>
        <w:rFonts w:ascii="Symbol" w:hAnsi="Symbol" w:hint="default"/>
        <w:color w:val="auto"/>
        <w:u w:val="none"/>
      </w:rPr>
    </w:lvl>
    <w:lvl w:ilvl="1" w:tplc="86249EEA" w:tentative="1">
      <w:start w:val="1"/>
      <w:numFmt w:val="bullet"/>
      <w:lvlText w:val="o"/>
      <w:lvlJc w:val="left"/>
      <w:pPr>
        <w:tabs>
          <w:tab w:val="num" w:pos="3600"/>
        </w:tabs>
        <w:ind w:left="3600" w:hanging="360"/>
      </w:pPr>
      <w:rPr>
        <w:rFonts w:ascii="Courier New" w:hAnsi="Courier New" w:hint="default"/>
      </w:rPr>
    </w:lvl>
    <w:lvl w:ilvl="2" w:tplc="175C82CE" w:tentative="1">
      <w:start w:val="1"/>
      <w:numFmt w:val="bullet"/>
      <w:lvlText w:val=""/>
      <w:lvlJc w:val="left"/>
      <w:pPr>
        <w:tabs>
          <w:tab w:val="num" w:pos="4320"/>
        </w:tabs>
        <w:ind w:left="4320" w:hanging="360"/>
      </w:pPr>
      <w:rPr>
        <w:rFonts w:ascii="Wingdings" w:hAnsi="Wingdings" w:hint="default"/>
      </w:rPr>
    </w:lvl>
    <w:lvl w:ilvl="3" w:tplc="825CA106">
      <w:start w:val="1"/>
      <w:numFmt w:val="bullet"/>
      <w:lvlText w:val=""/>
      <w:lvlJc w:val="left"/>
      <w:pPr>
        <w:tabs>
          <w:tab w:val="num" w:pos="5040"/>
        </w:tabs>
        <w:ind w:left="5040" w:hanging="360"/>
      </w:pPr>
      <w:rPr>
        <w:rFonts w:ascii="Symbol" w:hAnsi="Symbol" w:hint="default"/>
      </w:rPr>
    </w:lvl>
    <w:lvl w:ilvl="4" w:tplc="E88CFCCE" w:tentative="1">
      <w:start w:val="1"/>
      <w:numFmt w:val="bullet"/>
      <w:lvlText w:val="o"/>
      <w:lvlJc w:val="left"/>
      <w:pPr>
        <w:tabs>
          <w:tab w:val="num" w:pos="5760"/>
        </w:tabs>
        <w:ind w:left="5760" w:hanging="360"/>
      </w:pPr>
      <w:rPr>
        <w:rFonts w:ascii="Courier New" w:hAnsi="Courier New" w:hint="default"/>
      </w:rPr>
    </w:lvl>
    <w:lvl w:ilvl="5" w:tplc="233C0A62" w:tentative="1">
      <w:start w:val="1"/>
      <w:numFmt w:val="bullet"/>
      <w:lvlText w:val=""/>
      <w:lvlJc w:val="left"/>
      <w:pPr>
        <w:tabs>
          <w:tab w:val="num" w:pos="6480"/>
        </w:tabs>
        <w:ind w:left="6480" w:hanging="360"/>
      </w:pPr>
      <w:rPr>
        <w:rFonts w:ascii="Wingdings" w:hAnsi="Wingdings" w:hint="default"/>
      </w:rPr>
    </w:lvl>
    <w:lvl w:ilvl="6" w:tplc="9B42D560" w:tentative="1">
      <w:start w:val="1"/>
      <w:numFmt w:val="bullet"/>
      <w:lvlText w:val=""/>
      <w:lvlJc w:val="left"/>
      <w:pPr>
        <w:tabs>
          <w:tab w:val="num" w:pos="7200"/>
        </w:tabs>
        <w:ind w:left="7200" w:hanging="360"/>
      </w:pPr>
      <w:rPr>
        <w:rFonts w:ascii="Symbol" w:hAnsi="Symbol" w:hint="default"/>
      </w:rPr>
    </w:lvl>
    <w:lvl w:ilvl="7" w:tplc="776E29F2" w:tentative="1">
      <w:start w:val="1"/>
      <w:numFmt w:val="bullet"/>
      <w:lvlText w:val="o"/>
      <w:lvlJc w:val="left"/>
      <w:pPr>
        <w:tabs>
          <w:tab w:val="num" w:pos="7920"/>
        </w:tabs>
        <w:ind w:left="7920" w:hanging="360"/>
      </w:pPr>
      <w:rPr>
        <w:rFonts w:ascii="Courier New" w:hAnsi="Courier New" w:hint="default"/>
      </w:rPr>
    </w:lvl>
    <w:lvl w:ilvl="8" w:tplc="8BEC7FDA" w:tentative="1">
      <w:start w:val="1"/>
      <w:numFmt w:val="bullet"/>
      <w:lvlText w:val=""/>
      <w:lvlJc w:val="left"/>
      <w:pPr>
        <w:tabs>
          <w:tab w:val="num" w:pos="8640"/>
        </w:tabs>
        <w:ind w:left="8640" w:hanging="360"/>
      </w:pPr>
      <w:rPr>
        <w:rFonts w:ascii="Wingdings" w:hAnsi="Wingding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DCE4BF9"/>
    <w:multiLevelType w:val="multilevel"/>
    <w:tmpl w:val="88A45CFC"/>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3A3D15"/>
    <w:multiLevelType w:val="hybridMultilevel"/>
    <w:tmpl w:val="4C608DF0"/>
    <w:lvl w:ilvl="0" w:tplc="A76A1E22">
      <w:start w:val="2"/>
      <w:numFmt w:val="upperLetter"/>
      <w:lvlText w:val="%1."/>
      <w:lvlJc w:val="left"/>
      <w:pPr>
        <w:tabs>
          <w:tab w:val="num" w:pos="1440"/>
        </w:tabs>
        <w:ind w:left="1440" w:hanging="720"/>
      </w:pPr>
      <w:rPr>
        <w:rFonts w:hint="default"/>
      </w:rPr>
    </w:lvl>
    <w:lvl w:ilvl="1" w:tplc="5A62F9A6">
      <w:start w:val="2"/>
      <w:numFmt w:val="lowerRoman"/>
      <w:lvlText w:val="(%2)"/>
      <w:lvlJc w:val="left"/>
      <w:pPr>
        <w:tabs>
          <w:tab w:val="num" w:pos="2160"/>
        </w:tabs>
        <w:ind w:left="2160" w:hanging="720"/>
      </w:pPr>
      <w:rPr>
        <w:rFonts w:hint="default"/>
        <w:b/>
      </w:rPr>
    </w:lvl>
    <w:lvl w:ilvl="2" w:tplc="FACE67B4" w:tentative="1">
      <w:start w:val="1"/>
      <w:numFmt w:val="lowerRoman"/>
      <w:lvlText w:val="%3."/>
      <w:lvlJc w:val="right"/>
      <w:pPr>
        <w:tabs>
          <w:tab w:val="num" w:pos="2520"/>
        </w:tabs>
        <w:ind w:left="2520" w:hanging="180"/>
      </w:pPr>
    </w:lvl>
    <w:lvl w:ilvl="3" w:tplc="FA52CCD4" w:tentative="1">
      <w:start w:val="1"/>
      <w:numFmt w:val="decimal"/>
      <w:lvlText w:val="%4."/>
      <w:lvlJc w:val="left"/>
      <w:pPr>
        <w:tabs>
          <w:tab w:val="num" w:pos="3240"/>
        </w:tabs>
        <w:ind w:left="3240" w:hanging="360"/>
      </w:pPr>
    </w:lvl>
    <w:lvl w:ilvl="4" w:tplc="79FA01FC" w:tentative="1">
      <w:start w:val="1"/>
      <w:numFmt w:val="lowerLetter"/>
      <w:lvlText w:val="%5."/>
      <w:lvlJc w:val="left"/>
      <w:pPr>
        <w:tabs>
          <w:tab w:val="num" w:pos="3960"/>
        </w:tabs>
        <w:ind w:left="3960" w:hanging="360"/>
      </w:pPr>
    </w:lvl>
    <w:lvl w:ilvl="5" w:tplc="8CE49764" w:tentative="1">
      <w:start w:val="1"/>
      <w:numFmt w:val="lowerRoman"/>
      <w:lvlText w:val="%6."/>
      <w:lvlJc w:val="right"/>
      <w:pPr>
        <w:tabs>
          <w:tab w:val="num" w:pos="4680"/>
        </w:tabs>
        <w:ind w:left="4680" w:hanging="180"/>
      </w:pPr>
    </w:lvl>
    <w:lvl w:ilvl="6" w:tplc="4662765A" w:tentative="1">
      <w:start w:val="1"/>
      <w:numFmt w:val="decimal"/>
      <w:lvlText w:val="%7."/>
      <w:lvlJc w:val="left"/>
      <w:pPr>
        <w:tabs>
          <w:tab w:val="num" w:pos="5400"/>
        </w:tabs>
        <w:ind w:left="5400" w:hanging="360"/>
      </w:pPr>
    </w:lvl>
    <w:lvl w:ilvl="7" w:tplc="C6B0D94A" w:tentative="1">
      <w:start w:val="1"/>
      <w:numFmt w:val="lowerLetter"/>
      <w:lvlText w:val="%8."/>
      <w:lvlJc w:val="left"/>
      <w:pPr>
        <w:tabs>
          <w:tab w:val="num" w:pos="6120"/>
        </w:tabs>
        <w:ind w:left="6120" w:hanging="360"/>
      </w:pPr>
    </w:lvl>
    <w:lvl w:ilvl="8" w:tplc="675CC9BE" w:tentative="1">
      <w:start w:val="1"/>
      <w:numFmt w:val="lowerRoman"/>
      <w:lvlText w:val="%9."/>
      <w:lvlJc w:val="right"/>
      <w:pPr>
        <w:tabs>
          <w:tab w:val="num" w:pos="6840"/>
        </w:tabs>
        <w:ind w:left="6840" w:hanging="180"/>
      </w:pPr>
    </w:lvl>
  </w:abstractNum>
  <w:abstractNum w:abstractNumId="36">
    <w:nsid w:val="72253A55"/>
    <w:multiLevelType w:val="multilevel"/>
    <w:tmpl w:val="51AA5A58"/>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6364F45"/>
    <w:multiLevelType w:val="hybridMultilevel"/>
    <w:tmpl w:val="63E824E0"/>
    <w:lvl w:ilvl="0" w:tplc="5DF27612">
      <w:start w:val="1"/>
      <w:numFmt w:val="bullet"/>
      <w:lvlText w:val=""/>
      <w:lvlJc w:val="left"/>
      <w:pPr>
        <w:tabs>
          <w:tab w:val="num" w:pos="720"/>
        </w:tabs>
        <w:ind w:left="720" w:hanging="360"/>
      </w:pPr>
      <w:rPr>
        <w:rFonts w:ascii="Wingdings" w:hAnsi="Wingdings" w:hint="default"/>
      </w:rPr>
    </w:lvl>
    <w:lvl w:ilvl="1" w:tplc="17B62698">
      <w:start w:val="188"/>
      <w:numFmt w:val="bullet"/>
      <w:lvlText w:val=""/>
      <w:lvlJc w:val="left"/>
      <w:pPr>
        <w:tabs>
          <w:tab w:val="num" w:pos="1440"/>
        </w:tabs>
        <w:ind w:left="1440" w:hanging="360"/>
      </w:pPr>
      <w:rPr>
        <w:rFonts w:ascii="Wingdings" w:hAnsi="Wingdings" w:hint="default"/>
        <w:u w:val="double"/>
      </w:rPr>
    </w:lvl>
    <w:lvl w:ilvl="2" w:tplc="123253D4">
      <w:start w:val="188"/>
      <w:numFmt w:val="bullet"/>
      <w:lvlText w:val="•"/>
      <w:lvlJc w:val="left"/>
      <w:pPr>
        <w:tabs>
          <w:tab w:val="num" w:pos="2160"/>
        </w:tabs>
        <w:ind w:left="2160" w:hanging="360"/>
      </w:pPr>
      <w:rPr>
        <w:rFonts w:ascii="Times New Roman" w:hAnsi="Times New Roman" w:hint="default"/>
        <w:u w:val="double"/>
      </w:rPr>
    </w:lvl>
    <w:lvl w:ilvl="3" w:tplc="40AC53DC" w:tentative="1">
      <w:start w:val="1"/>
      <w:numFmt w:val="bullet"/>
      <w:lvlText w:val=""/>
      <w:lvlJc w:val="left"/>
      <w:pPr>
        <w:tabs>
          <w:tab w:val="num" w:pos="2880"/>
        </w:tabs>
        <w:ind w:left="2880" w:hanging="360"/>
      </w:pPr>
      <w:rPr>
        <w:rFonts w:ascii="Wingdings" w:hAnsi="Wingdings" w:hint="default"/>
      </w:rPr>
    </w:lvl>
    <w:lvl w:ilvl="4" w:tplc="9F8E92DC" w:tentative="1">
      <w:start w:val="1"/>
      <w:numFmt w:val="bullet"/>
      <w:lvlText w:val=""/>
      <w:lvlJc w:val="left"/>
      <w:pPr>
        <w:tabs>
          <w:tab w:val="num" w:pos="3600"/>
        </w:tabs>
        <w:ind w:left="3600" w:hanging="360"/>
      </w:pPr>
      <w:rPr>
        <w:rFonts w:ascii="Wingdings" w:hAnsi="Wingdings" w:hint="default"/>
      </w:rPr>
    </w:lvl>
    <w:lvl w:ilvl="5" w:tplc="7304DAFA" w:tentative="1">
      <w:start w:val="1"/>
      <w:numFmt w:val="bullet"/>
      <w:lvlText w:val=""/>
      <w:lvlJc w:val="left"/>
      <w:pPr>
        <w:tabs>
          <w:tab w:val="num" w:pos="4320"/>
        </w:tabs>
        <w:ind w:left="4320" w:hanging="360"/>
      </w:pPr>
      <w:rPr>
        <w:rFonts w:ascii="Wingdings" w:hAnsi="Wingdings" w:hint="default"/>
      </w:rPr>
    </w:lvl>
    <w:lvl w:ilvl="6" w:tplc="6B8AEE02" w:tentative="1">
      <w:start w:val="1"/>
      <w:numFmt w:val="bullet"/>
      <w:lvlText w:val=""/>
      <w:lvlJc w:val="left"/>
      <w:pPr>
        <w:tabs>
          <w:tab w:val="num" w:pos="5040"/>
        </w:tabs>
        <w:ind w:left="5040" w:hanging="360"/>
      </w:pPr>
      <w:rPr>
        <w:rFonts w:ascii="Wingdings" w:hAnsi="Wingdings" w:hint="default"/>
      </w:rPr>
    </w:lvl>
    <w:lvl w:ilvl="7" w:tplc="42901B16" w:tentative="1">
      <w:start w:val="1"/>
      <w:numFmt w:val="bullet"/>
      <w:lvlText w:val=""/>
      <w:lvlJc w:val="left"/>
      <w:pPr>
        <w:tabs>
          <w:tab w:val="num" w:pos="5760"/>
        </w:tabs>
        <w:ind w:left="5760" w:hanging="360"/>
      </w:pPr>
      <w:rPr>
        <w:rFonts w:ascii="Wingdings" w:hAnsi="Wingdings" w:hint="default"/>
      </w:rPr>
    </w:lvl>
    <w:lvl w:ilvl="8" w:tplc="6B8C75A8" w:tentative="1">
      <w:start w:val="1"/>
      <w:numFmt w:val="bullet"/>
      <w:lvlText w:val=""/>
      <w:lvlJc w:val="left"/>
      <w:pPr>
        <w:tabs>
          <w:tab w:val="num" w:pos="6480"/>
        </w:tabs>
        <w:ind w:left="6480" w:hanging="360"/>
      </w:pPr>
      <w:rPr>
        <w:rFonts w:ascii="Wingdings" w:hAnsi="Wingdings" w:hint="default"/>
      </w:rPr>
    </w:lvl>
  </w:abstractNum>
  <w:abstractNum w:abstractNumId="39">
    <w:nsid w:val="77000C7C"/>
    <w:multiLevelType w:val="hybridMultilevel"/>
    <w:tmpl w:val="6986B5DC"/>
    <w:lvl w:ilvl="0" w:tplc="660EA128">
      <w:start w:val="1"/>
      <w:numFmt w:val="lowerRoman"/>
      <w:lvlText w:val="%1."/>
      <w:lvlJc w:val="left"/>
      <w:pPr>
        <w:tabs>
          <w:tab w:val="num" w:pos="2055"/>
        </w:tabs>
        <w:ind w:left="2055" w:hanging="360"/>
      </w:pPr>
      <w:rPr>
        <w:rFonts w:cs="Symbol" w:hint="default"/>
        <w:b w:val="0"/>
      </w:rPr>
    </w:lvl>
    <w:lvl w:ilvl="1" w:tplc="0B96BD66" w:tentative="1">
      <w:start w:val="1"/>
      <w:numFmt w:val="lowerLetter"/>
      <w:lvlText w:val="%2."/>
      <w:lvlJc w:val="left"/>
      <w:pPr>
        <w:tabs>
          <w:tab w:val="num" w:pos="1695"/>
        </w:tabs>
        <w:ind w:left="1695" w:hanging="360"/>
      </w:pPr>
    </w:lvl>
    <w:lvl w:ilvl="2" w:tplc="A06031C8" w:tentative="1">
      <w:start w:val="1"/>
      <w:numFmt w:val="lowerRoman"/>
      <w:lvlText w:val="%3."/>
      <w:lvlJc w:val="right"/>
      <w:pPr>
        <w:tabs>
          <w:tab w:val="num" w:pos="2415"/>
        </w:tabs>
        <w:ind w:left="2415" w:hanging="180"/>
      </w:pPr>
    </w:lvl>
    <w:lvl w:ilvl="3" w:tplc="1AC6A860" w:tentative="1">
      <w:start w:val="1"/>
      <w:numFmt w:val="decimal"/>
      <w:lvlText w:val="%4."/>
      <w:lvlJc w:val="left"/>
      <w:pPr>
        <w:tabs>
          <w:tab w:val="num" w:pos="3135"/>
        </w:tabs>
        <w:ind w:left="3135" w:hanging="360"/>
      </w:pPr>
    </w:lvl>
    <w:lvl w:ilvl="4" w:tplc="0B8AFFA2" w:tentative="1">
      <w:start w:val="1"/>
      <w:numFmt w:val="lowerLetter"/>
      <w:lvlText w:val="%5."/>
      <w:lvlJc w:val="left"/>
      <w:pPr>
        <w:tabs>
          <w:tab w:val="num" w:pos="3855"/>
        </w:tabs>
        <w:ind w:left="3855" w:hanging="360"/>
      </w:pPr>
    </w:lvl>
    <w:lvl w:ilvl="5" w:tplc="6E6C89B8" w:tentative="1">
      <w:start w:val="1"/>
      <w:numFmt w:val="lowerRoman"/>
      <w:lvlText w:val="%6."/>
      <w:lvlJc w:val="right"/>
      <w:pPr>
        <w:tabs>
          <w:tab w:val="num" w:pos="4575"/>
        </w:tabs>
        <w:ind w:left="4575" w:hanging="180"/>
      </w:pPr>
    </w:lvl>
    <w:lvl w:ilvl="6" w:tplc="DE4C91E0" w:tentative="1">
      <w:start w:val="1"/>
      <w:numFmt w:val="decimal"/>
      <w:lvlText w:val="%7."/>
      <w:lvlJc w:val="left"/>
      <w:pPr>
        <w:tabs>
          <w:tab w:val="num" w:pos="5295"/>
        </w:tabs>
        <w:ind w:left="5295" w:hanging="360"/>
      </w:pPr>
    </w:lvl>
    <w:lvl w:ilvl="7" w:tplc="C350474C" w:tentative="1">
      <w:start w:val="1"/>
      <w:numFmt w:val="lowerLetter"/>
      <w:lvlText w:val="%8."/>
      <w:lvlJc w:val="left"/>
      <w:pPr>
        <w:tabs>
          <w:tab w:val="num" w:pos="6015"/>
        </w:tabs>
        <w:ind w:left="6015" w:hanging="360"/>
      </w:pPr>
    </w:lvl>
    <w:lvl w:ilvl="8" w:tplc="AF08679A" w:tentative="1">
      <w:start w:val="1"/>
      <w:numFmt w:val="lowerRoman"/>
      <w:lvlText w:val="%9."/>
      <w:lvlJc w:val="right"/>
      <w:pPr>
        <w:tabs>
          <w:tab w:val="num" w:pos="6735"/>
        </w:tabs>
        <w:ind w:left="6735" w:hanging="180"/>
      </w:pPr>
    </w:lvl>
  </w:abstractNum>
  <w:abstractNum w:abstractNumId="40">
    <w:nsid w:val="7B9E242E"/>
    <w:multiLevelType w:val="hybridMultilevel"/>
    <w:tmpl w:val="B8589018"/>
    <w:lvl w:ilvl="0" w:tplc="BC5C99D6">
      <w:start w:val="1"/>
      <w:numFmt w:val="bullet"/>
      <w:lvlText w:val=""/>
      <w:lvlJc w:val="left"/>
      <w:pPr>
        <w:tabs>
          <w:tab w:val="num" w:pos="720"/>
        </w:tabs>
        <w:ind w:left="720" w:hanging="360"/>
      </w:pPr>
      <w:rPr>
        <w:rFonts w:ascii="Wingdings" w:hAnsi="Wingdings" w:hint="default"/>
      </w:rPr>
    </w:lvl>
    <w:lvl w:ilvl="1" w:tplc="4F90D606">
      <w:start w:val="11463"/>
      <w:numFmt w:val="bullet"/>
      <w:lvlText w:val=""/>
      <w:lvlJc w:val="left"/>
      <w:pPr>
        <w:tabs>
          <w:tab w:val="num" w:pos="1440"/>
        </w:tabs>
        <w:ind w:left="1440" w:hanging="360"/>
      </w:pPr>
      <w:rPr>
        <w:rFonts w:ascii="Wingdings" w:hAnsi="Wingdings" w:hint="default"/>
        <w:u w:val="double"/>
      </w:rPr>
    </w:lvl>
    <w:lvl w:ilvl="2" w:tplc="38962F24">
      <w:start w:val="11463"/>
      <w:numFmt w:val="bullet"/>
      <w:lvlText w:val="•"/>
      <w:lvlJc w:val="left"/>
      <w:pPr>
        <w:tabs>
          <w:tab w:val="num" w:pos="2160"/>
        </w:tabs>
        <w:ind w:left="2160" w:hanging="360"/>
      </w:pPr>
      <w:rPr>
        <w:rFonts w:ascii="Times New Roman" w:hAnsi="Times New Roman" w:hint="default"/>
      </w:rPr>
    </w:lvl>
    <w:lvl w:ilvl="3" w:tplc="04F6B57A" w:tentative="1">
      <w:start w:val="1"/>
      <w:numFmt w:val="bullet"/>
      <w:lvlText w:val=""/>
      <w:lvlJc w:val="left"/>
      <w:pPr>
        <w:tabs>
          <w:tab w:val="num" w:pos="2880"/>
        </w:tabs>
        <w:ind w:left="2880" w:hanging="360"/>
      </w:pPr>
      <w:rPr>
        <w:rFonts w:ascii="Wingdings" w:hAnsi="Wingdings" w:hint="default"/>
      </w:rPr>
    </w:lvl>
    <w:lvl w:ilvl="4" w:tplc="8064D9EC" w:tentative="1">
      <w:start w:val="1"/>
      <w:numFmt w:val="bullet"/>
      <w:lvlText w:val=""/>
      <w:lvlJc w:val="left"/>
      <w:pPr>
        <w:tabs>
          <w:tab w:val="num" w:pos="3600"/>
        </w:tabs>
        <w:ind w:left="3600" w:hanging="360"/>
      </w:pPr>
      <w:rPr>
        <w:rFonts w:ascii="Wingdings" w:hAnsi="Wingdings" w:hint="default"/>
      </w:rPr>
    </w:lvl>
    <w:lvl w:ilvl="5" w:tplc="F3DAAB08" w:tentative="1">
      <w:start w:val="1"/>
      <w:numFmt w:val="bullet"/>
      <w:lvlText w:val=""/>
      <w:lvlJc w:val="left"/>
      <w:pPr>
        <w:tabs>
          <w:tab w:val="num" w:pos="4320"/>
        </w:tabs>
        <w:ind w:left="4320" w:hanging="360"/>
      </w:pPr>
      <w:rPr>
        <w:rFonts w:ascii="Wingdings" w:hAnsi="Wingdings" w:hint="default"/>
      </w:rPr>
    </w:lvl>
    <w:lvl w:ilvl="6" w:tplc="FFCAAD66" w:tentative="1">
      <w:start w:val="1"/>
      <w:numFmt w:val="bullet"/>
      <w:lvlText w:val=""/>
      <w:lvlJc w:val="left"/>
      <w:pPr>
        <w:tabs>
          <w:tab w:val="num" w:pos="5040"/>
        </w:tabs>
        <w:ind w:left="5040" w:hanging="360"/>
      </w:pPr>
      <w:rPr>
        <w:rFonts w:ascii="Wingdings" w:hAnsi="Wingdings" w:hint="default"/>
      </w:rPr>
    </w:lvl>
    <w:lvl w:ilvl="7" w:tplc="8CEA5668" w:tentative="1">
      <w:start w:val="1"/>
      <w:numFmt w:val="bullet"/>
      <w:lvlText w:val=""/>
      <w:lvlJc w:val="left"/>
      <w:pPr>
        <w:tabs>
          <w:tab w:val="num" w:pos="5760"/>
        </w:tabs>
        <w:ind w:left="5760" w:hanging="360"/>
      </w:pPr>
      <w:rPr>
        <w:rFonts w:ascii="Wingdings" w:hAnsi="Wingdings" w:hint="default"/>
      </w:rPr>
    </w:lvl>
    <w:lvl w:ilvl="8" w:tplc="4836BEA0" w:tentative="1">
      <w:start w:val="1"/>
      <w:numFmt w:val="bullet"/>
      <w:lvlText w:val=""/>
      <w:lvlJc w:val="left"/>
      <w:pPr>
        <w:tabs>
          <w:tab w:val="num" w:pos="6480"/>
        </w:tabs>
        <w:ind w:left="6480" w:hanging="360"/>
      </w:pPr>
      <w:rPr>
        <w:rFonts w:ascii="Wingdings" w:hAnsi="Wingdings" w:hint="default"/>
      </w:rPr>
    </w:lvl>
  </w:abstractNum>
  <w:abstractNum w:abstractNumId="41">
    <w:nsid w:val="7BC32DC4"/>
    <w:multiLevelType w:val="hybridMultilevel"/>
    <w:tmpl w:val="FED87228"/>
    <w:lvl w:ilvl="0" w:tplc="C5109126">
      <w:start w:val="1"/>
      <w:numFmt w:val="bullet"/>
      <w:lvlText w:val=""/>
      <w:lvlJc w:val="left"/>
      <w:pPr>
        <w:tabs>
          <w:tab w:val="num" w:pos="720"/>
        </w:tabs>
        <w:ind w:left="720" w:hanging="360"/>
      </w:pPr>
      <w:rPr>
        <w:rFonts w:ascii="Wingdings" w:hAnsi="Wingdings" w:hint="default"/>
      </w:rPr>
    </w:lvl>
    <w:lvl w:ilvl="1" w:tplc="FE1C291E">
      <w:start w:val="188"/>
      <w:numFmt w:val="bullet"/>
      <w:lvlText w:val=""/>
      <w:lvlJc w:val="left"/>
      <w:pPr>
        <w:tabs>
          <w:tab w:val="num" w:pos="1440"/>
        </w:tabs>
        <w:ind w:left="1440" w:hanging="360"/>
      </w:pPr>
      <w:rPr>
        <w:rFonts w:ascii="Wingdings" w:hAnsi="Wingdings" w:hint="default"/>
        <w:u w:val="double"/>
      </w:rPr>
    </w:lvl>
    <w:lvl w:ilvl="2" w:tplc="C7C0C61C">
      <w:start w:val="188"/>
      <w:numFmt w:val="bullet"/>
      <w:lvlText w:val="•"/>
      <w:lvlJc w:val="left"/>
      <w:pPr>
        <w:tabs>
          <w:tab w:val="num" w:pos="2160"/>
        </w:tabs>
        <w:ind w:left="2160" w:hanging="360"/>
      </w:pPr>
      <w:rPr>
        <w:rFonts w:ascii="Times New Roman" w:hAnsi="Times New Roman" w:hint="default"/>
        <w:u w:val="none"/>
      </w:rPr>
    </w:lvl>
    <w:lvl w:ilvl="3" w:tplc="954AE762" w:tentative="1">
      <w:start w:val="1"/>
      <w:numFmt w:val="bullet"/>
      <w:lvlText w:val=""/>
      <w:lvlJc w:val="left"/>
      <w:pPr>
        <w:tabs>
          <w:tab w:val="num" w:pos="2880"/>
        </w:tabs>
        <w:ind w:left="2880" w:hanging="360"/>
      </w:pPr>
      <w:rPr>
        <w:rFonts w:ascii="Wingdings" w:hAnsi="Wingdings" w:hint="default"/>
      </w:rPr>
    </w:lvl>
    <w:lvl w:ilvl="4" w:tplc="30E08A92" w:tentative="1">
      <w:start w:val="1"/>
      <w:numFmt w:val="bullet"/>
      <w:lvlText w:val=""/>
      <w:lvlJc w:val="left"/>
      <w:pPr>
        <w:tabs>
          <w:tab w:val="num" w:pos="3600"/>
        </w:tabs>
        <w:ind w:left="3600" w:hanging="360"/>
      </w:pPr>
      <w:rPr>
        <w:rFonts w:ascii="Wingdings" w:hAnsi="Wingdings" w:hint="default"/>
      </w:rPr>
    </w:lvl>
    <w:lvl w:ilvl="5" w:tplc="7206DE44" w:tentative="1">
      <w:start w:val="1"/>
      <w:numFmt w:val="bullet"/>
      <w:lvlText w:val=""/>
      <w:lvlJc w:val="left"/>
      <w:pPr>
        <w:tabs>
          <w:tab w:val="num" w:pos="4320"/>
        </w:tabs>
        <w:ind w:left="4320" w:hanging="360"/>
      </w:pPr>
      <w:rPr>
        <w:rFonts w:ascii="Wingdings" w:hAnsi="Wingdings" w:hint="default"/>
      </w:rPr>
    </w:lvl>
    <w:lvl w:ilvl="6" w:tplc="95DECB54" w:tentative="1">
      <w:start w:val="1"/>
      <w:numFmt w:val="bullet"/>
      <w:lvlText w:val=""/>
      <w:lvlJc w:val="left"/>
      <w:pPr>
        <w:tabs>
          <w:tab w:val="num" w:pos="5040"/>
        </w:tabs>
        <w:ind w:left="5040" w:hanging="360"/>
      </w:pPr>
      <w:rPr>
        <w:rFonts w:ascii="Wingdings" w:hAnsi="Wingdings" w:hint="default"/>
      </w:rPr>
    </w:lvl>
    <w:lvl w:ilvl="7" w:tplc="02F6FCC4" w:tentative="1">
      <w:start w:val="1"/>
      <w:numFmt w:val="bullet"/>
      <w:lvlText w:val=""/>
      <w:lvlJc w:val="left"/>
      <w:pPr>
        <w:tabs>
          <w:tab w:val="num" w:pos="5760"/>
        </w:tabs>
        <w:ind w:left="5760" w:hanging="360"/>
      </w:pPr>
      <w:rPr>
        <w:rFonts w:ascii="Wingdings" w:hAnsi="Wingdings" w:hint="default"/>
      </w:rPr>
    </w:lvl>
    <w:lvl w:ilvl="8" w:tplc="B0B6B5F4" w:tentative="1">
      <w:start w:val="1"/>
      <w:numFmt w:val="bullet"/>
      <w:lvlText w:val=""/>
      <w:lvlJc w:val="left"/>
      <w:pPr>
        <w:tabs>
          <w:tab w:val="num" w:pos="6480"/>
        </w:tabs>
        <w:ind w:left="6480" w:hanging="360"/>
      </w:pPr>
      <w:rPr>
        <w:rFonts w:ascii="Wingdings" w:hAnsi="Wingdings" w:hint="default"/>
      </w:rPr>
    </w:lvl>
  </w:abstractNum>
  <w:abstractNum w:abstractNumId="42">
    <w:nsid w:val="7CF34334"/>
    <w:multiLevelType w:val="multilevel"/>
    <w:tmpl w:val="7EACF56C"/>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800"/>
        </w:tabs>
        <w:ind w:left="180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3"/>
  </w:num>
  <w:num w:numId="4">
    <w:abstractNumId w:val="3"/>
  </w:num>
  <w:num w:numId="5">
    <w:abstractNumId w:val="35"/>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40"/>
  </w:num>
  <w:num w:numId="9">
    <w:abstractNumId w:val="9"/>
  </w:num>
  <w:num w:numId="10">
    <w:abstractNumId w:val="27"/>
  </w:num>
  <w:num w:numId="11">
    <w:abstractNumId w:val="26"/>
  </w:num>
  <w:num w:numId="12">
    <w:abstractNumId w:val="14"/>
  </w:num>
  <w:num w:numId="13">
    <w:abstractNumId w:val="5"/>
  </w:num>
  <w:num w:numId="14">
    <w:abstractNumId w:val="41"/>
  </w:num>
  <w:num w:numId="15">
    <w:abstractNumId w:val="37"/>
  </w:num>
  <w:num w:numId="16">
    <w:abstractNumId w:val="19"/>
  </w:num>
  <w:num w:numId="17">
    <w:abstractNumId w:val="20"/>
  </w:num>
  <w:num w:numId="18">
    <w:abstractNumId w:val="32"/>
  </w:num>
  <w:num w:numId="19">
    <w:abstractNumId w:val="18"/>
  </w:num>
  <w:num w:numId="20">
    <w:abstractNumId w:val="33"/>
  </w:num>
  <w:num w:numId="21">
    <w:abstractNumId w:val="25"/>
  </w:num>
  <w:num w:numId="22">
    <w:abstractNumId w:val="22"/>
  </w:num>
  <w:num w:numId="23">
    <w:abstractNumId w:val="21"/>
  </w:num>
  <w:num w:numId="24">
    <w:abstractNumId w:val="4"/>
  </w:num>
  <w:num w:numId="25">
    <w:abstractNumId w:val="17"/>
  </w:num>
  <w:num w:numId="26">
    <w:abstractNumId w:val="31"/>
  </w:num>
  <w:num w:numId="27">
    <w:abstractNumId w:val="6"/>
  </w:num>
  <w:num w:numId="28">
    <w:abstractNumId w:val="30"/>
  </w:num>
  <w:num w:numId="29">
    <w:abstractNumId w:val="23"/>
  </w:num>
  <w:num w:numId="30">
    <w:abstractNumId w:val="7"/>
  </w:num>
  <w:num w:numId="31">
    <w:abstractNumId w:val="10"/>
  </w:num>
  <w:num w:numId="32">
    <w:abstractNumId w:val="24"/>
  </w:num>
  <w:num w:numId="33">
    <w:abstractNumId w:val="28"/>
  </w:num>
  <w:num w:numId="34">
    <w:abstractNumId w:val="11"/>
  </w:num>
  <w:num w:numId="35">
    <w:abstractNumId w:val="36"/>
  </w:num>
  <w:num w:numId="36">
    <w:abstractNumId w:val="12"/>
  </w:num>
  <w:num w:numId="37">
    <w:abstractNumId w:val="2"/>
  </w:num>
  <w:num w:numId="38">
    <w:abstractNumId w:val="15"/>
  </w:num>
  <w:num w:numId="39">
    <w:abstractNumId w:val="42"/>
  </w:num>
  <w:num w:numId="40">
    <w:abstractNumId w:val="16"/>
  </w:num>
  <w:num w:numId="41">
    <w:abstractNumId w:val="34"/>
  </w:num>
  <w:num w:numId="42">
    <w:abstractNumId w:val="39"/>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DF376F"/>
    <w:rsid w:val="00B622D7"/>
    <w:rsid w:val="00DF376F"/>
  </w:rsids>
  <m:mathPr>
    <m:mathFont m:val="Cambria Math"/>
    <m:brkBin m:val="before"/>
    <m:brkBinSub m:val="--"/>
    <m:smallFrac m:val="off"/>
    <m:dispDef/>
    <m:lMargin m:val="0"/>
    <m:rMargin m:val="0"/>
    <m:defJc m:val="centerGroup"/>
    <m:wrapIndent m:val="1440"/>
    <m:intLim m:val="subSup"/>
    <m:naryLim m:val="undOvr"/>
  </m:mathPr>
  <w:uiCompat97To2003/>
  <w:attachedSchema w:val="schemas-workshare-com/workshare"/>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schemas-workshare-com/workshare" w:name="confidentialinformationexposur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AC4"/>
    <w:rPr>
      <w:sz w:val="24"/>
      <w:szCs w:val="24"/>
    </w:rPr>
  </w:style>
  <w:style w:type="paragraph" w:styleId="Heading1">
    <w:name w:val="heading 1"/>
    <w:basedOn w:val="Normal"/>
    <w:next w:val="Normal"/>
    <w:qFormat/>
    <w:rsid w:val="00DF376F"/>
    <w:pPr>
      <w:keepNext/>
      <w:spacing w:before="240" w:after="240"/>
      <w:ind w:left="720" w:hanging="720"/>
      <w:outlineLvl w:val="0"/>
    </w:pPr>
    <w:rPr>
      <w:b/>
    </w:rPr>
  </w:style>
  <w:style w:type="paragraph" w:styleId="Heading2">
    <w:name w:val="heading 2"/>
    <w:basedOn w:val="Normal"/>
    <w:next w:val="Normal"/>
    <w:qFormat/>
    <w:rsid w:val="00DF376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F376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F376F"/>
    <w:pPr>
      <w:keepNext/>
      <w:tabs>
        <w:tab w:val="left" w:pos="1800"/>
      </w:tabs>
      <w:spacing w:before="240" w:after="240"/>
      <w:ind w:left="1800" w:hanging="1080"/>
      <w:outlineLvl w:val="3"/>
    </w:pPr>
    <w:rPr>
      <w:b/>
    </w:rPr>
  </w:style>
  <w:style w:type="paragraph" w:styleId="Heading5">
    <w:name w:val="heading 5"/>
    <w:basedOn w:val="Normal"/>
    <w:next w:val="Normal"/>
    <w:qFormat/>
    <w:rsid w:val="00DF376F"/>
    <w:pPr>
      <w:keepNext/>
      <w:spacing w:line="480" w:lineRule="auto"/>
      <w:ind w:left="1440" w:right="-90" w:hanging="720"/>
      <w:outlineLvl w:val="4"/>
    </w:pPr>
    <w:rPr>
      <w:b/>
    </w:rPr>
  </w:style>
  <w:style w:type="paragraph" w:styleId="Heading6">
    <w:name w:val="heading 6"/>
    <w:basedOn w:val="Normal"/>
    <w:next w:val="Normal"/>
    <w:qFormat/>
    <w:rsid w:val="00DF376F"/>
    <w:pPr>
      <w:keepNext/>
      <w:spacing w:line="480" w:lineRule="auto"/>
      <w:ind w:left="1080" w:right="-90" w:hanging="360"/>
      <w:outlineLvl w:val="5"/>
    </w:pPr>
    <w:rPr>
      <w:b/>
    </w:rPr>
  </w:style>
  <w:style w:type="paragraph" w:styleId="Heading7">
    <w:name w:val="heading 7"/>
    <w:basedOn w:val="Normal"/>
    <w:next w:val="Normal"/>
    <w:qFormat/>
    <w:rsid w:val="00DF376F"/>
    <w:pPr>
      <w:keepNext/>
      <w:spacing w:line="480" w:lineRule="auto"/>
      <w:ind w:left="720" w:right="630"/>
      <w:outlineLvl w:val="6"/>
    </w:pPr>
    <w:rPr>
      <w:b/>
    </w:rPr>
  </w:style>
  <w:style w:type="paragraph" w:styleId="Heading8">
    <w:name w:val="heading 8"/>
    <w:basedOn w:val="Normal"/>
    <w:next w:val="Normal"/>
    <w:qFormat/>
    <w:rsid w:val="00DF376F"/>
    <w:pPr>
      <w:keepNext/>
      <w:spacing w:line="480" w:lineRule="auto"/>
      <w:ind w:left="720" w:right="-90"/>
      <w:outlineLvl w:val="7"/>
    </w:pPr>
    <w:rPr>
      <w:b/>
    </w:rPr>
  </w:style>
  <w:style w:type="paragraph" w:styleId="Heading9">
    <w:name w:val="heading 9"/>
    <w:basedOn w:val="Normal"/>
    <w:next w:val="Normal"/>
    <w:qFormat/>
    <w:rsid w:val="00DF376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F376F"/>
    <w:rPr>
      <w:b/>
      <w:snapToGrid w:val="0"/>
      <w:sz w:val="24"/>
      <w:lang w:val="en-US" w:eastAsia="en-US" w:bidi="ar-SA"/>
    </w:rPr>
  </w:style>
  <w:style w:type="character" w:customStyle="1" w:styleId="romannumeralparaChar">
    <w:name w:val="roman numeral para Char"/>
    <w:basedOn w:val="DefaultParagraphFont"/>
    <w:link w:val="romannumeralpara"/>
    <w:rsid w:val="00DF376F"/>
    <w:rPr>
      <w:snapToGrid w:val="0"/>
      <w:sz w:val="24"/>
      <w:lang w:val="en-US" w:eastAsia="en-US" w:bidi="ar-SA"/>
    </w:rPr>
  </w:style>
  <w:style w:type="paragraph" w:customStyle="1" w:styleId="romannumeralpara">
    <w:name w:val="roman numeral para"/>
    <w:basedOn w:val="Normal"/>
    <w:link w:val="romannumeralparaChar"/>
    <w:rsid w:val="00DF376F"/>
    <w:pPr>
      <w:spacing w:line="480" w:lineRule="auto"/>
      <w:ind w:left="1440" w:hanging="720"/>
    </w:pPr>
  </w:style>
  <w:style w:type="paragraph" w:styleId="Header">
    <w:name w:val="header"/>
    <w:basedOn w:val="Normal"/>
    <w:rsid w:val="00DF376F"/>
    <w:pPr>
      <w:tabs>
        <w:tab w:val="center" w:pos="4680"/>
        <w:tab w:val="right" w:pos="9360"/>
      </w:tabs>
    </w:pPr>
  </w:style>
  <w:style w:type="paragraph" w:customStyle="1" w:styleId="equationtext">
    <w:name w:val="equation text"/>
    <w:basedOn w:val="Normal"/>
    <w:rsid w:val="00DF376F"/>
    <w:pPr>
      <w:tabs>
        <w:tab w:val="left" w:pos="1620"/>
        <w:tab w:val="left" w:pos="2160"/>
      </w:tabs>
      <w:spacing w:before="120" w:after="120"/>
      <w:ind w:left="2160" w:hanging="1440"/>
    </w:pPr>
  </w:style>
  <w:style w:type="paragraph" w:styleId="Title">
    <w:name w:val="Title"/>
    <w:basedOn w:val="Normal"/>
    <w:qFormat/>
    <w:rsid w:val="00DF376F"/>
    <w:pPr>
      <w:jc w:val="center"/>
    </w:pPr>
    <w:rPr>
      <w:b/>
      <w:bCs/>
    </w:rPr>
  </w:style>
  <w:style w:type="paragraph" w:styleId="Footer">
    <w:name w:val="footer"/>
    <w:basedOn w:val="Normal"/>
    <w:rsid w:val="00DF376F"/>
    <w:pPr>
      <w:tabs>
        <w:tab w:val="center" w:pos="4320"/>
        <w:tab w:val="right" w:pos="8640"/>
      </w:tabs>
    </w:pPr>
  </w:style>
  <w:style w:type="paragraph" w:styleId="Subtitle">
    <w:name w:val="Subtitle"/>
    <w:basedOn w:val="Normal"/>
    <w:qFormat/>
    <w:rsid w:val="00DF376F"/>
    <w:pPr>
      <w:widowControl w:val="0"/>
      <w:tabs>
        <w:tab w:val="left" w:pos="720"/>
        <w:tab w:val="left" w:pos="1440"/>
        <w:tab w:val="right" w:pos="9360"/>
      </w:tabs>
      <w:ind w:left="1440" w:hanging="1440"/>
    </w:pPr>
    <w:rPr>
      <w:b/>
      <w:szCs w:val="20"/>
    </w:rPr>
  </w:style>
  <w:style w:type="paragraph" w:customStyle="1" w:styleId="WPDefaults">
    <w:name w:val="WP Defaults"/>
    <w:rsid w:val="00DF37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DF376F"/>
    <w:rPr>
      <w:rFonts w:ascii="Tahoma" w:hAnsi="Tahoma" w:cs="Tahoma"/>
      <w:sz w:val="16"/>
      <w:szCs w:val="16"/>
    </w:rPr>
  </w:style>
  <w:style w:type="paragraph" w:customStyle="1" w:styleId="Address">
    <w:name w:val="Address"/>
    <w:basedOn w:val="Normal"/>
    <w:rsid w:val="00DF376F"/>
    <w:pPr>
      <w:keepLines/>
    </w:pPr>
  </w:style>
  <w:style w:type="paragraph" w:styleId="FootnoteText">
    <w:name w:val="footnote text"/>
    <w:basedOn w:val="Normal"/>
    <w:semiHidden/>
    <w:rsid w:val="00DF376F"/>
    <w:pPr>
      <w:spacing w:after="120"/>
    </w:pPr>
    <w:rPr>
      <w:sz w:val="20"/>
      <w:szCs w:val="20"/>
    </w:rPr>
  </w:style>
  <w:style w:type="table" w:styleId="TableGrid">
    <w:name w:val="Table Grid"/>
    <w:basedOn w:val="TableNormal"/>
    <w:rsid w:val="00DF376F"/>
    <w:tblPr>
      <w:tblInd w:w="0" w:type="dxa"/>
      <w:tblCellMar>
        <w:top w:w="0" w:type="dxa"/>
        <w:left w:w="108" w:type="dxa"/>
        <w:bottom w:w="0" w:type="dxa"/>
        <w:right w:w="108" w:type="dxa"/>
      </w:tblCellMar>
    </w:tblPr>
  </w:style>
  <w:style w:type="character" w:styleId="FootnoteReference">
    <w:name w:val="footnote reference"/>
    <w:semiHidden/>
    <w:rsid w:val="00DF376F"/>
  </w:style>
  <w:style w:type="paragraph" w:customStyle="1" w:styleId="Definition">
    <w:name w:val="Definition"/>
    <w:basedOn w:val="Normal"/>
    <w:rsid w:val="00DF376F"/>
    <w:pPr>
      <w:spacing w:before="240" w:after="240"/>
    </w:pPr>
  </w:style>
  <w:style w:type="paragraph" w:customStyle="1" w:styleId="Definitionindent">
    <w:name w:val="Definition indent"/>
    <w:basedOn w:val="Definition"/>
    <w:rsid w:val="00DF376F"/>
    <w:pPr>
      <w:spacing w:before="120" w:after="120"/>
      <w:ind w:left="720"/>
    </w:pPr>
  </w:style>
  <w:style w:type="paragraph" w:customStyle="1" w:styleId="Bodypara">
    <w:name w:val="Body para"/>
    <w:basedOn w:val="Normal"/>
    <w:link w:val="BodyparaChar"/>
    <w:rsid w:val="00DF376F"/>
    <w:pPr>
      <w:spacing w:line="480" w:lineRule="auto"/>
      <w:ind w:firstLine="720"/>
    </w:pPr>
  </w:style>
  <w:style w:type="paragraph" w:customStyle="1" w:styleId="alphapara">
    <w:name w:val="alpha para"/>
    <w:basedOn w:val="Bodypara"/>
    <w:rsid w:val="00DF376F"/>
    <w:pPr>
      <w:ind w:left="1440" w:hanging="720"/>
    </w:pPr>
  </w:style>
  <w:style w:type="paragraph" w:styleId="Date">
    <w:name w:val="Date"/>
    <w:basedOn w:val="Normal"/>
    <w:next w:val="Normal"/>
    <w:rsid w:val="00DF376F"/>
  </w:style>
  <w:style w:type="paragraph" w:customStyle="1" w:styleId="TOCheading">
    <w:name w:val="TOC heading"/>
    <w:basedOn w:val="Normal"/>
    <w:rsid w:val="00DF376F"/>
    <w:pPr>
      <w:spacing w:before="240" w:after="240"/>
    </w:pPr>
    <w:rPr>
      <w:b/>
    </w:rPr>
  </w:style>
  <w:style w:type="paragraph" w:styleId="DocumentMap">
    <w:name w:val="Document Map"/>
    <w:basedOn w:val="Normal"/>
    <w:semiHidden/>
    <w:rsid w:val="00DF376F"/>
    <w:pPr>
      <w:shd w:val="clear" w:color="auto" w:fill="000080"/>
    </w:pPr>
    <w:rPr>
      <w:rFonts w:ascii="Tahoma" w:hAnsi="Tahoma" w:cs="Tahoma"/>
      <w:sz w:val="20"/>
    </w:rPr>
  </w:style>
  <w:style w:type="paragraph" w:customStyle="1" w:styleId="subhead">
    <w:name w:val="subhead"/>
    <w:basedOn w:val="Heading4"/>
    <w:rsid w:val="00DF376F"/>
    <w:pPr>
      <w:tabs>
        <w:tab w:val="clear" w:pos="1800"/>
      </w:tabs>
      <w:ind w:left="720" w:firstLine="0"/>
    </w:pPr>
  </w:style>
  <w:style w:type="paragraph" w:customStyle="1" w:styleId="alphaheading">
    <w:name w:val="alpha heading"/>
    <w:basedOn w:val="Normal"/>
    <w:rsid w:val="00DF376F"/>
    <w:pPr>
      <w:keepNext/>
      <w:tabs>
        <w:tab w:val="left" w:pos="1440"/>
      </w:tabs>
      <w:spacing w:before="240" w:after="240"/>
      <w:ind w:left="1440" w:hanging="720"/>
    </w:pPr>
    <w:rPr>
      <w:b/>
    </w:rPr>
  </w:style>
  <w:style w:type="paragraph" w:customStyle="1" w:styleId="Bulletpara">
    <w:name w:val="Bullet para"/>
    <w:basedOn w:val="Normal"/>
    <w:rsid w:val="00DF376F"/>
    <w:pPr>
      <w:numPr>
        <w:numId w:val="24"/>
      </w:numPr>
      <w:tabs>
        <w:tab w:val="left" w:pos="900"/>
      </w:tabs>
      <w:spacing w:before="120" w:after="120"/>
    </w:pPr>
  </w:style>
  <w:style w:type="paragraph" w:styleId="TOC1">
    <w:name w:val="toc 1"/>
    <w:basedOn w:val="Normal"/>
    <w:next w:val="Normal"/>
    <w:semiHidden/>
    <w:rsid w:val="00DF376F"/>
  </w:style>
  <w:style w:type="paragraph" w:customStyle="1" w:styleId="Tarifftitle">
    <w:name w:val="Tariff title"/>
    <w:basedOn w:val="Normal"/>
    <w:rsid w:val="00DF376F"/>
    <w:rPr>
      <w:b/>
      <w:sz w:val="28"/>
      <w:szCs w:val="28"/>
    </w:rPr>
  </w:style>
  <w:style w:type="paragraph" w:styleId="TOC2">
    <w:name w:val="toc 2"/>
    <w:basedOn w:val="Normal"/>
    <w:next w:val="Normal"/>
    <w:semiHidden/>
    <w:rsid w:val="00DF376F"/>
    <w:pPr>
      <w:ind w:left="240"/>
    </w:pPr>
  </w:style>
  <w:style w:type="character" w:styleId="Hyperlink">
    <w:name w:val="Hyperlink"/>
    <w:basedOn w:val="DefaultParagraphFont"/>
    <w:rsid w:val="00DF376F"/>
    <w:rPr>
      <w:color w:val="0000FF"/>
      <w:u w:val="single"/>
    </w:rPr>
  </w:style>
  <w:style w:type="paragraph" w:styleId="TOC3">
    <w:name w:val="toc 3"/>
    <w:basedOn w:val="Normal"/>
    <w:next w:val="Normal"/>
    <w:semiHidden/>
    <w:rsid w:val="00DF376F"/>
    <w:pPr>
      <w:ind w:left="480"/>
    </w:pPr>
  </w:style>
  <w:style w:type="paragraph" w:styleId="TOC4">
    <w:name w:val="toc 4"/>
    <w:basedOn w:val="Normal"/>
    <w:next w:val="Normal"/>
    <w:semiHidden/>
    <w:rsid w:val="00DF376F"/>
    <w:pPr>
      <w:ind w:left="720"/>
    </w:pPr>
  </w:style>
  <w:style w:type="paragraph" w:customStyle="1" w:styleId="Tablecaption">
    <w:name w:val="Table caption"/>
    <w:basedOn w:val="Bodypara"/>
    <w:rsid w:val="00DF376F"/>
    <w:pPr>
      <w:ind w:firstLine="0"/>
      <w:jc w:val="center"/>
    </w:pPr>
    <w:rPr>
      <w:b/>
    </w:rPr>
  </w:style>
  <w:style w:type="paragraph" w:customStyle="1" w:styleId="Level1">
    <w:name w:val="Level 1"/>
    <w:basedOn w:val="Normal"/>
    <w:rsid w:val="00DF376F"/>
    <w:pPr>
      <w:ind w:left="1890" w:hanging="720"/>
    </w:pPr>
  </w:style>
  <w:style w:type="paragraph" w:customStyle="1" w:styleId="Footers">
    <w:name w:val="Footers"/>
    <w:basedOn w:val="Heading1"/>
    <w:rsid w:val="00DF376F"/>
    <w:pPr>
      <w:tabs>
        <w:tab w:val="left" w:pos="1440"/>
        <w:tab w:val="left" w:pos="7020"/>
        <w:tab w:val="right" w:pos="9360"/>
      </w:tabs>
    </w:pPr>
    <w:rPr>
      <w:b w:val="0"/>
      <w:sz w:val="20"/>
    </w:rPr>
  </w:style>
  <w:style w:type="character" w:customStyle="1" w:styleId="BodyparaChar">
    <w:name w:val="Body para Char"/>
    <w:basedOn w:val="DefaultParagraphFont"/>
    <w:link w:val="Bodypara"/>
    <w:rsid w:val="00DF376F"/>
    <w:rPr>
      <w:sz w:val="24"/>
      <w:szCs w:val="24"/>
      <w:lang w:val="en-US" w:eastAsia="en-US" w:bidi="ar-SA"/>
    </w:rPr>
  </w:style>
  <w:style w:type="paragraph" w:customStyle="1" w:styleId="Default">
    <w:name w:val="Default"/>
    <w:rsid w:val="00780BD5"/>
    <w:pPr>
      <w:autoSpaceDE w:val="0"/>
      <w:autoSpaceDN w:val="0"/>
      <w:adjustRightInd w:val="0"/>
    </w:pPr>
    <w:rPr>
      <w:color w:val="000000"/>
      <w:sz w:val="24"/>
      <w:szCs w:val="24"/>
    </w:rPr>
  </w:style>
  <w:style w:type="character" w:styleId="CommentReference">
    <w:name w:val="annotation reference"/>
    <w:basedOn w:val="DefaultParagraphFont"/>
    <w:semiHidden/>
    <w:rsid w:val="00747053"/>
    <w:rPr>
      <w:sz w:val="16"/>
      <w:szCs w:val="16"/>
    </w:rPr>
  </w:style>
  <w:style w:type="paragraph" w:styleId="CommentText">
    <w:name w:val="annotation text"/>
    <w:basedOn w:val="Normal"/>
    <w:semiHidden/>
    <w:rsid w:val="00747053"/>
    <w:rPr>
      <w:sz w:val="20"/>
      <w:szCs w:val="20"/>
    </w:rPr>
  </w:style>
  <w:style w:type="paragraph" w:styleId="CommentSubject">
    <w:name w:val="annotation subject"/>
    <w:basedOn w:val="CommentText"/>
    <w:next w:val="CommentText"/>
    <w:semiHidden/>
    <w:rsid w:val="00747053"/>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8215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2011-12-12T17:32:00Z</cp:lastPrinted>
  <dcterms:created xsi:type="dcterms:W3CDTF">2017-12-13T22:12:00Z</dcterms:created>
  <dcterms:modified xsi:type="dcterms:W3CDTF">2017-12-13T22:12:00Z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