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C23FFB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C23FFB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C23FFB" w:rsidP="000B489E">
      <w:pPr>
        <w:pStyle w:val="Bulletpara"/>
        <w:tabs>
          <w:tab w:val="clear" w:pos="720"/>
        </w:tabs>
        <w:ind w:left="900" w:hanging="540"/>
      </w:pPr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</w:t>
      </w:r>
      <w:r>
        <w:rPr>
          <w:snapToGrid/>
        </w:rPr>
        <w:t>[</w:t>
      </w:r>
      <w:r w:rsidRPr="000B489E">
        <w:rPr>
          <w:snapToGrid/>
        </w:rPr>
        <w:t>WEQ</w:t>
      </w:r>
      <w:r>
        <w:rPr>
          <w:snapToGrid/>
        </w:rPr>
        <w:t>]</w:t>
      </w:r>
      <w:r w:rsidRPr="000B489E">
        <w:rPr>
          <w:snapToGrid/>
        </w:rPr>
        <w:t xml:space="preserve"> Version 003.1, September 30, 2015) including only</w:t>
      </w:r>
      <w:r>
        <w:rPr>
          <w:snapToGrid/>
        </w:rPr>
        <w:t>:</w:t>
      </w:r>
      <w:r w:rsidRPr="000B489E">
        <w:rPr>
          <w:snapToGrid/>
        </w:rPr>
        <w:t xml:space="preserve"> the definitions of Interconnectio</w:t>
      </w:r>
      <w:r w:rsidRPr="000B489E">
        <w:rPr>
          <w:snapToGrid/>
        </w:rPr>
        <w:t>n Time Monitor, Time Error, and Time Error Correction;</w:t>
      </w:r>
    </w:p>
    <w:p w:rsidR="000F115E" w:rsidRPr="000B489E" w:rsidRDefault="00C23FFB" w:rsidP="005B71C0">
      <w:pPr>
        <w:pStyle w:val="Bulletpara"/>
        <w:tabs>
          <w:tab w:val="clear" w:pos="720"/>
        </w:tabs>
        <w:ind w:left="900" w:hanging="540"/>
      </w:pPr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</w:t>
      </w:r>
      <w:r>
        <w:t>Dec. 8, 2017 (with minor correction applied July 23, 2019)</w:t>
      </w:r>
      <w:r>
        <w:t xml:space="preserve"> and the cybersecurity standard definitions (WEQ Version 003.3,</w:t>
      </w:r>
      <w:r>
        <w:t xml:space="preserve"> March 30, 2020)</w:t>
      </w:r>
      <w:r w:rsidRPr="000B489E">
        <w:t>;</w:t>
      </w:r>
    </w:p>
    <w:p w:rsidR="002B7576" w:rsidRPr="000B489E" w:rsidRDefault="00C23FFB" w:rsidP="00852FFF">
      <w:pPr>
        <w:pStyle w:val="Bulletpara"/>
        <w:tabs>
          <w:tab w:val="clear" w:pos="720"/>
        </w:tabs>
        <w:ind w:left="900" w:hanging="540"/>
      </w:pPr>
      <w:r w:rsidRPr="000B489E">
        <w:t xml:space="preserve">WEQ-001, </w:t>
      </w:r>
      <w:r w:rsidRPr="000B489E">
        <w:t>Open Access Same-Time Information Systems (OASIS),</w:t>
      </w:r>
      <w:r w:rsidRPr="008E5BC5">
        <w:t xml:space="preserve"> </w:t>
      </w:r>
      <w:r>
        <w:t>[OASIS] Version 2.2 (</w:t>
      </w:r>
      <w:r>
        <w:t>[</w:t>
      </w:r>
      <w:r>
        <w:t>WEQ</w:t>
      </w:r>
      <w:r>
        <w:t>]</w:t>
      </w:r>
      <w:r>
        <w:t xml:space="preserve"> Version 003.2, Dec. 8, 2017), </w:t>
      </w:r>
      <w:r w:rsidRPr="000B489E">
        <w:t>except as provided in section 2.17.1 below;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below;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WEQ-005, </w:t>
      </w:r>
      <w:r w:rsidRPr="000B489E">
        <w:t>Area Control Error (ACE) Equation Special Cases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 w:rsidRPr="00380B8C">
        <w:t xml:space="preserve"> </w:t>
      </w:r>
      <w:r>
        <w:t>Dec. 8, 2017</w:t>
      </w:r>
      <w:r w:rsidRPr="000B489E">
        <w:t>)</w:t>
      </w:r>
      <w:r w:rsidRPr="000B489E">
        <w:t>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 30</w:t>
      </w:r>
      <w:r>
        <w:t>,</w:t>
      </w:r>
      <w:r w:rsidRPr="000B489E">
        <w:t xml:space="preserve"> 2015)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WEQ-007, </w:t>
      </w:r>
      <w:r w:rsidRPr="000B489E">
        <w:t>Inadvertent Interchange Payba</w:t>
      </w:r>
      <w:r w:rsidRPr="000B489E">
        <w:t xml:space="preserve">ck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 xml:space="preserve"> Dec. 8, 2017</w:t>
      </w:r>
      <w:r w:rsidRPr="000B489E">
        <w:t>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</w:t>
      </w:r>
      <w:r>
        <w:t>([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 xml:space="preserve"> Dec. 8, 2017</w:t>
      </w:r>
      <w:r w:rsidRPr="000B489E">
        <w:t>)</w:t>
      </w:r>
      <w:r>
        <w:t xml:space="preserve"> and the Parallel Flow Visualization Standards (WEQ Version 003.3, March 30, 2020)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WEQ-012 </w:t>
      </w:r>
      <w:r w:rsidRPr="000B489E">
        <w:t xml:space="preserve">Public Key Infrastructure (PKI)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>Dec. 8, 2017</w:t>
      </w:r>
      <w:r w:rsidRPr="000B489E">
        <w:t>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 xml:space="preserve">; 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);</w:t>
      </w:r>
      <w:r>
        <w:t xml:space="preserve"> and</w:t>
      </w:r>
    </w:p>
    <w:p w:rsidR="006C168F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>WEQ-022, Electric Industry Registry (</w:t>
      </w:r>
      <w:r>
        <w:t>[</w:t>
      </w:r>
      <w:r w:rsidRPr="000B489E">
        <w:t>WEQ</w:t>
      </w:r>
      <w:r>
        <w:t>]</w:t>
      </w:r>
      <w:r w:rsidRPr="000B489E">
        <w:t xml:space="preserve"> Version 003.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>
        <w:t>.</w:t>
      </w:r>
    </w:p>
    <w:p w:rsidR="00D36B69" w:rsidRPr="000B489E" w:rsidRDefault="00C23FFB" w:rsidP="00D36B69">
      <w:pPr>
        <w:pStyle w:val="Heading3"/>
        <w:ind w:left="0" w:firstLine="0"/>
      </w:pPr>
      <w:bookmarkStart w:id="2" w:name="_Toc261444436"/>
      <w:r w:rsidRPr="000B489E">
        <w:t>2.17.1</w:t>
      </w:r>
      <w:r w:rsidRPr="000B489E">
        <w:tab/>
        <w:t>The ISO is not required to comply with the following Standards:</w:t>
      </w:r>
      <w:bookmarkEnd w:id="2"/>
    </w:p>
    <w:p w:rsidR="00ED5E88" w:rsidRPr="000B489E" w:rsidRDefault="00C23FFB" w:rsidP="00ED5E88">
      <w:pPr>
        <w:pStyle w:val="Bulletpara"/>
        <w:tabs>
          <w:tab w:val="clear" w:pos="720"/>
        </w:tabs>
        <w:ind w:left="900" w:hanging="540"/>
      </w:pPr>
      <w:r w:rsidRPr="000B489E">
        <w:t xml:space="preserve">WEQ-001 Open Access Same-Time Information Systems (OASIS), </w:t>
      </w:r>
      <w:r>
        <w:t>[</w:t>
      </w:r>
      <w:r w:rsidRPr="000B489E">
        <w:t>OASIS</w:t>
      </w:r>
      <w:r>
        <w:t>]</w:t>
      </w:r>
      <w:r w:rsidRPr="000B489E">
        <w:t xml:space="preserve"> Version </w:t>
      </w:r>
      <w:r w:rsidRPr="000B489E">
        <w:t>2.</w:t>
      </w:r>
      <w:r>
        <w:t>2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 xml:space="preserve">.2, </w:t>
      </w:r>
      <w:bookmarkStart w:id="3" w:name="_Hlk99987204"/>
      <w:r>
        <w:t>Dec. 8, 2017</w:t>
      </w:r>
      <w:bookmarkEnd w:id="3"/>
      <w:r w:rsidRPr="000B489E">
        <w:t>)</w:t>
      </w:r>
      <w:r w:rsidRPr="000B489E">
        <w:t xml:space="preserve">: Standards </w:t>
      </w:r>
      <w:r w:rsidRPr="000B489E">
        <w:t>001-2, 001-3, 001-4, 001-5, 001-6, 001-7, 001-8, 001-9, 001-10, 001-011, 001-012, 001-13.1.2, 001-13.1.3 (c), 001-014, 001-015, 00</w:t>
      </w:r>
      <w:r w:rsidRPr="000B489E">
        <w:t>1-016,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>001-</w:t>
      </w:r>
      <w:r w:rsidRPr="000B489E">
        <w:lastRenderedPageBreak/>
        <w:t>101 through 001-107.3.1</w:t>
      </w:r>
      <w:r w:rsidRPr="000B489E">
        <w:t>,</w:t>
      </w:r>
      <w:r w:rsidRPr="000B489E">
        <w:t xml:space="preserve"> 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r>
        <w:rPr>
          <w:color w:val="000000"/>
        </w:rPr>
        <w:t> </w:t>
      </w:r>
      <w:bookmarkStart w:id="4" w:name="_Hlk99987267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bookmarkEnd w:id="4"/>
      <w:r w:rsidRPr="000B489E">
        <w:t>;</w:t>
      </w:r>
    </w:p>
    <w:p w:rsidR="00E47478" w:rsidRPr="00760CCD" w:rsidRDefault="00C23FFB" w:rsidP="00852FFF">
      <w:pPr>
        <w:pStyle w:val="Bulletpara"/>
        <w:tabs>
          <w:tab w:val="clear" w:pos="720"/>
        </w:tabs>
        <w:ind w:left="900" w:hanging="540"/>
      </w:pPr>
      <w:r>
        <w:t>WEQ-001, Open Access Same-Time In</w:t>
      </w:r>
      <w:r>
        <w:t>formation Systems (OASIS) cybersecurity standards (</w:t>
      </w:r>
      <w:r>
        <w:t>[</w:t>
      </w:r>
      <w:r>
        <w:t>WEQ</w:t>
      </w:r>
      <w:r>
        <w:t>]</w:t>
      </w:r>
      <w:r>
        <w:t xml:space="preserve"> Version 003.3, March 30, 2020), pursuant to [Order];</w:t>
      </w:r>
    </w:p>
    <w:p w:rsidR="00852FFF" w:rsidRPr="000B489E" w:rsidRDefault="00C23FFB" w:rsidP="00852FFF">
      <w:pPr>
        <w:pStyle w:val="Bulletpara"/>
        <w:tabs>
          <w:tab w:val="clear" w:pos="720"/>
        </w:tabs>
        <w:ind w:left="900" w:hanging="54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r>
        <w:rPr>
          <w:spacing w:val="-11"/>
        </w:rPr>
        <w:t>[</w:t>
      </w:r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r>
        <w:t>]</w:t>
      </w:r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</w:t>
      </w:r>
      <w:r>
        <w:t>2</w:t>
      </w:r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r>
        <w:rPr>
          <w:w w:val="99"/>
        </w:rPr>
        <w:t>[</w:t>
      </w: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r>
        <w:t>]</w:t>
      </w:r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</w:t>
      </w:r>
      <w:r>
        <w:t>, 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>
        <w:t xml:space="preserve"> and the cybersecurity standards (WEQ Version 003.3, March 3020), pursuant to [Order]</w:t>
      </w:r>
      <w:r>
        <w:rPr>
          <w:color w:val="000000"/>
        </w:rPr>
        <w:t xml:space="preserve"> </w:t>
      </w:r>
      <w:r w:rsidRPr="000B489E">
        <w:rPr>
          <w:szCs w:val="26"/>
        </w:rPr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WEQ-003, </w:t>
      </w:r>
      <w:r w:rsidRPr="000B489E">
        <w:t>Open Access Same-Time Information Sys</w:t>
      </w:r>
      <w:r w:rsidRPr="000B489E">
        <w:t>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</w:t>
      </w:r>
      <w:r>
        <w:t>[</w:t>
      </w:r>
      <w:r w:rsidRPr="000B489E">
        <w:t>OASIS</w:t>
      </w:r>
      <w:r>
        <w:t>]</w:t>
      </w:r>
      <w:r w:rsidRPr="000B489E">
        <w:t xml:space="preserve"> Version</w:t>
      </w:r>
      <w:r w:rsidRPr="000B489E">
        <w:t xml:space="preserve"> 2.</w:t>
      </w:r>
      <w:r>
        <w:t>2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</w:t>
      </w:r>
      <w:r w:rsidRPr="000B489E">
        <w:t>003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 w:rsidRPr="000B489E">
        <w:t>;</w:t>
      </w:r>
    </w:p>
    <w:p w:rsidR="000903D2" w:rsidRPr="000B489E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: </w:t>
      </w:r>
      <w:r w:rsidRPr="00D36B69">
        <w:t>Standards 004-3,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 w:rsidRPr="000B489E">
        <w:t>;</w:t>
      </w:r>
      <w:r w:rsidRPr="000B489E">
        <w:t xml:space="preserve"> </w:t>
      </w:r>
    </w:p>
    <w:p w:rsidR="000903D2" w:rsidRDefault="00C23FFB">
      <w:pPr>
        <w:pStyle w:val="Bulletpara"/>
        <w:tabs>
          <w:tab w:val="clear" w:pos="720"/>
        </w:tabs>
        <w:ind w:left="900" w:hanging="540"/>
      </w:pPr>
      <w:r w:rsidRPr="000B489E">
        <w:t xml:space="preserve">WEQ-013, </w:t>
      </w:r>
      <w:r w:rsidRPr="000B489E">
        <w:t xml:space="preserve">Open Access Same-Time Information Systems (OASIS) Implementation Guide, </w:t>
      </w:r>
      <w:r>
        <w:t>[</w:t>
      </w:r>
      <w:r w:rsidRPr="000B489E">
        <w:t>OASIS</w:t>
      </w:r>
      <w:r>
        <w:t>]</w:t>
      </w:r>
      <w:r w:rsidRPr="000B489E">
        <w:t xml:space="preserve"> </w:t>
      </w:r>
      <w:r w:rsidRPr="000B489E">
        <w:t>Version</w:t>
      </w:r>
      <w:r w:rsidRPr="000B489E">
        <w:t xml:space="preserve"> 2.</w:t>
      </w:r>
      <w:r>
        <w:t>2</w:t>
      </w:r>
      <w:r w:rsidRPr="000B489E">
        <w:t xml:space="preserve"> (</w:t>
      </w:r>
      <w:r>
        <w:t>[</w:t>
      </w:r>
      <w:r w:rsidRPr="000B489E">
        <w:t>WEQ</w:t>
      </w:r>
      <w:r>
        <w:t>]</w:t>
      </w:r>
      <w:r w:rsidRPr="000B489E">
        <w:t xml:space="preserve"> Version 00</w:t>
      </w:r>
      <w:r w:rsidRPr="000B489E">
        <w:t>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5" w:name="_Hlk99987798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bookmarkEnd w:id="5"/>
      <w:r>
        <w:t>;</w:t>
      </w:r>
      <w:r>
        <w:t xml:space="preserve"> </w:t>
      </w:r>
      <w:r>
        <w:t>and</w:t>
      </w:r>
    </w:p>
    <w:p w:rsidR="002F5D7C" w:rsidRDefault="00C23FFB" w:rsidP="002F5D7C">
      <w:pPr>
        <w:pStyle w:val="Bulletpara"/>
        <w:tabs>
          <w:tab w:val="clear" w:pos="720"/>
        </w:tabs>
        <w:ind w:left="900" w:hanging="540"/>
      </w:pPr>
      <w:r w:rsidRPr="000B489E">
        <w:t>WEQ-023, Modeling (</w:t>
      </w:r>
      <w:r>
        <w:t>[</w:t>
      </w:r>
      <w:r w:rsidRPr="000B489E">
        <w:t>WEQ</w:t>
      </w:r>
      <w:r>
        <w:t>]</w:t>
      </w:r>
      <w:r w:rsidRPr="000B489E">
        <w:t xml:space="preserve"> Version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 xml:space="preserve">WEQ-023-5; WEQ-023-5.1; WEQ-023-5.1.1; WEQ-023-5.1.2; WEQ-023-5.1.2.1; WEQ-023-5.1.2.2; WEQ-023-5.1.2.3; WEQ-023-5.1.3; WEQ-023-5.2; WEQ-023-6; WEQ-023-6.1; WEQ-023-6.1.1; WEQ-023-6.1.2; and WEQ-023-A </w:t>
      </w:r>
      <w:r w:rsidRPr="00CE3B6D">
        <w:t>Appendix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6" w:name="_Hlk99987908"/>
      <w:r>
        <w:rPr>
          <w:i/>
          <w:iCs/>
          <w:color w:val="000000"/>
        </w:rPr>
        <w:t>New York Independent System Ope</w:t>
      </w:r>
      <w:r>
        <w:rPr>
          <w:i/>
          <w:iCs/>
          <w:color w:val="000000"/>
        </w:rPr>
        <w:t>rator, Inc.</w:t>
      </w:r>
      <w:r>
        <w:rPr>
          <w:color w:val="000000"/>
        </w:rPr>
        <w:t xml:space="preserve">, </w:t>
      </w:r>
      <w:r>
        <w:t>178 FERC ¶ 61,165 (March 7, 2022)</w:t>
      </w:r>
      <w:r>
        <w:rPr>
          <w:color w:val="000000"/>
        </w:rPr>
        <w:t xml:space="preserve"> </w:t>
      </w:r>
      <w:r>
        <w:t>.</w:t>
      </w:r>
    </w:p>
    <w:bookmarkEnd w:id="6"/>
    <w:p w:rsidR="002F5D7C" w:rsidRPr="000B489E" w:rsidRDefault="00C23FFB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C23FFB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3FFB">
      <w:r>
        <w:separator/>
      </w:r>
    </w:p>
  </w:endnote>
  <w:endnote w:type="continuationSeparator" w:id="0">
    <w:p w:rsidR="00000000" w:rsidRDefault="00C2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1F" w:rsidRDefault="00C23F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6/2/2022 -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1F" w:rsidRDefault="00C23F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6/2/2022 -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1F" w:rsidRDefault="00C23FFB">
    <w:pPr>
      <w:jc w:val="right"/>
    </w:pPr>
    <w:r>
      <w:rPr>
        <w:rFonts w:ascii="Arial" w:eastAsia="Arial" w:hAnsi="Arial" w:cs="Arial"/>
        <w:color w:val="000000"/>
        <w:sz w:val="16"/>
      </w:rPr>
      <w:t>Effective Date: 6/2/2022 - Docke</w:t>
    </w:r>
    <w:r>
      <w:rPr>
        <w:rFonts w:ascii="Arial" w:eastAsia="Arial" w:hAnsi="Arial" w:cs="Arial"/>
        <w:color w:val="000000"/>
        <w:sz w:val="16"/>
      </w:rPr>
      <w:t xml:space="preserve">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3FFB">
      <w:r>
        <w:separator/>
      </w:r>
    </w:p>
  </w:footnote>
  <w:footnote w:type="continuationSeparator" w:id="0">
    <w:p w:rsidR="00000000" w:rsidRDefault="00C2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1F" w:rsidRDefault="00C23FFB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</w:t>
    </w:r>
    <w:r>
      <w:rPr>
        <w:rFonts w:ascii="Arial" w:eastAsia="Arial" w:hAnsi="Arial" w:cs="Arial"/>
        <w:color w:val="000000"/>
        <w:sz w:val="16"/>
      </w:rPr>
      <w:t>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1F" w:rsidRDefault="00C23FFB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1F" w:rsidRDefault="00C23FFB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9562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21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0A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AC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8B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41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4D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C3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85884D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60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6F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61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0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A7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4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B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C9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598E261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B66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A8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E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85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083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44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A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CA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E3F4986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99E1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AF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E7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EF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00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02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6B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C44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6EAC3A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96A7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91E8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2DA86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F2AE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452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73E62B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F4E885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674A60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A9A00BE4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2E65E1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5972BF3C">
      <w:start w:val="1"/>
      <w:numFmt w:val="bullet"/>
      <w:lvlText w:val="•"/>
      <w:lvlJc w:val="left"/>
      <w:rPr>
        <w:rFonts w:hint="default"/>
      </w:rPr>
    </w:lvl>
    <w:lvl w:ilvl="3" w:tplc="D8442424">
      <w:start w:val="1"/>
      <w:numFmt w:val="bullet"/>
      <w:lvlText w:val="•"/>
      <w:lvlJc w:val="left"/>
      <w:rPr>
        <w:rFonts w:hint="default"/>
      </w:rPr>
    </w:lvl>
    <w:lvl w:ilvl="4" w:tplc="BAB422FA">
      <w:start w:val="1"/>
      <w:numFmt w:val="bullet"/>
      <w:lvlText w:val="•"/>
      <w:lvlJc w:val="left"/>
      <w:rPr>
        <w:rFonts w:hint="default"/>
      </w:rPr>
    </w:lvl>
    <w:lvl w:ilvl="5" w:tplc="332C6A04">
      <w:start w:val="1"/>
      <w:numFmt w:val="bullet"/>
      <w:lvlText w:val="•"/>
      <w:lvlJc w:val="left"/>
      <w:rPr>
        <w:rFonts w:hint="default"/>
      </w:rPr>
    </w:lvl>
    <w:lvl w:ilvl="6" w:tplc="931AFB20">
      <w:start w:val="1"/>
      <w:numFmt w:val="bullet"/>
      <w:lvlText w:val="•"/>
      <w:lvlJc w:val="left"/>
      <w:rPr>
        <w:rFonts w:hint="default"/>
      </w:rPr>
    </w:lvl>
    <w:lvl w:ilvl="7" w:tplc="946C9B22">
      <w:start w:val="1"/>
      <w:numFmt w:val="bullet"/>
      <w:lvlText w:val="•"/>
      <w:lvlJc w:val="left"/>
      <w:rPr>
        <w:rFonts w:hint="default"/>
      </w:rPr>
    </w:lvl>
    <w:lvl w:ilvl="8" w:tplc="E0BAC282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1F"/>
    <w:rsid w:val="003B571F"/>
    <w:rsid w:val="00C2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4482-FEDB-4BC6-A4FE-31ED9B09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2022-07-05T16:00:00Z</dcterms:created>
  <dcterms:modified xsi:type="dcterms:W3CDTF">2022-07-05T16:00:00Z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1295543029</vt:i4>
  </property>
  <property fmtid="{D5CDD505-2E9C-101B-9397-08002B2CF9AE}" pid="4" name="_NewReviewCycle">
    <vt:lpwstr/>
  </property>
  <property fmtid="{D5CDD505-2E9C-101B-9397-08002B2CF9AE}" pid="5" name="_PreviousAdHocReviewCycleID">
    <vt:i4>906239583</vt:i4>
  </property>
  <property fmtid="{D5CDD505-2E9C-101B-9397-08002B2CF9AE}" pid="6" name="_ReviewingToolsShownOnce">
    <vt:lpwstr/>
  </property>
</Properties>
</file>