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F07C9C">
      <w:pPr>
        <w:pStyle w:val="Heading2"/>
        <w:pageBreakBefore w:val="0"/>
      </w:pPr>
      <w:bookmarkStart w:id="0" w:name="_Toc261445997"/>
      <w:bookmarkStart w:id="1" w:name="_GoBack"/>
      <w:bookmarkEnd w:id="1"/>
      <w:r>
        <w:t>2.5</w:t>
      </w:r>
      <w:r>
        <w:tab/>
        <w:t>Definitions - E</w:t>
      </w:r>
      <w:bookmarkEnd w:id="0"/>
    </w:p>
    <w:p w:rsidR="00BD4BAF" w:rsidRDefault="00F07C9C">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F07C9C">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F07C9C">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F07C9C">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w:t>
      </w:r>
      <w:r w:rsidRPr="00450BA0">
        <w:rPr>
          <w:iCs/>
        </w:rPr>
        <w:t>rce, only Energy offers corresponding to quantities in excess of its Host Load will be considered.</w:t>
      </w:r>
    </w:p>
    <w:p w:rsidR="00BD4BAF" w:rsidRDefault="00F07C9C">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F07C9C">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F07C9C">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F07C9C">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Pr="00D52820">
        <w:rPr>
          <w:bCs/>
          <w:iCs/>
        </w:rPr>
        <w:t>, except for the Generator of a BTM:NG Resource,</w:t>
      </w:r>
      <w:r>
        <w:rPr>
          <w:bCs/>
          <w:iCs/>
        </w:rPr>
        <w:t xml:space="preserve"> indicates it expects to be abl</w:t>
      </w:r>
      <w:r>
        <w:rPr>
          <w:bCs/>
          <w:iCs/>
        </w:rPr>
        <w:t>e to reach,</w:t>
      </w:r>
      <w:r w:rsidRPr="00CF4756">
        <w:rPr>
          <w:bCs/>
          <w:iCs/>
        </w:rPr>
        <w:t xml:space="preserve">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or the </w:t>
      </w:r>
      <w:r>
        <w:t>maximum</w:t>
      </w:r>
      <w:r>
        <w:rPr>
          <w:bCs/>
          <w:iCs/>
        </w:rPr>
        <w:t xml:space="preserve"> amount of demand that a Demand Side Resource expects to be a</w:t>
      </w:r>
      <w:r>
        <w:rPr>
          <w:bCs/>
          <w:iCs/>
        </w:rPr>
        <w:t xml:space="preserve">ble to reduce, at the request of the ISO </w:t>
      </w:r>
      <w:r>
        <w:rPr>
          <w:bCs/>
          <w:iCs/>
        </w:rPr>
        <w:lastRenderedPageBreak/>
        <w:t>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F07C9C">
      <w:pPr>
        <w:pStyle w:val="Definition"/>
        <w:rPr>
          <w:strike/>
        </w:rPr>
      </w:pPr>
      <w:r>
        <w:rPr>
          <w:rFonts w:ascii="Times New Roman Bold" w:hAnsi="Times New Roman Bold"/>
          <w:b/>
        </w:rPr>
        <w:t xml:space="preserve">Energy (“MWh”): </w:t>
      </w:r>
      <w:bookmarkStart w:id="4" w:name="_DV_C45"/>
      <w:r>
        <w:t>A quantity of electricity that is bid,</w:t>
      </w:r>
      <w:r>
        <w:t xml:space="preserve"> produced, purchased, consumed, sold, or transmitted over a period of time, and measured or calculated in megawatt hours.</w:t>
      </w:r>
      <w:bookmarkEnd w:id="4"/>
    </w:p>
    <w:p w:rsidR="00BD4BAF" w:rsidRDefault="00F07C9C">
      <w:pPr>
        <w:pStyle w:val="Definition"/>
        <w:rPr>
          <w:ins w:id="5" w:author="Zimberlin, Joy" w:date="2018-11-29T13:15:00Z"/>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686AA1" w:rsidRDefault="00F07C9C">
      <w:pPr>
        <w:pStyle w:val="Definition"/>
        <w:rPr>
          <w:ins w:id="6" w:author="Zimberlin, Joy" w:date="2018-11-29T13:15:00Z"/>
          <w:bCs/>
          <w:iCs/>
        </w:rPr>
      </w:pPr>
      <w:ins w:id="7" w:author="Zimberlin, Joy" w:date="2018-11-29T13:15:00Z">
        <w:r w:rsidRPr="008B0B27">
          <w:rPr>
            <w:b/>
            <w:bCs/>
            <w:iCs/>
          </w:rPr>
          <w:t>Energy Level:</w:t>
        </w:r>
        <w:r>
          <w:rPr>
            <w:bCs/>
            <w:iCs/>
          </w:rPr>
          <w:t xml:space="preserve">  The amount of Energy stored in an Energy Storage Resource.</w:t>
        </w:r>
      </w:ins>
    </w:p>
    <w:p w:rsidR="00686AA1" w:rsidRDefault="00F07C9C">
      <w:pPr>
        <w:pStyle w:val="Definition"/>
        <w:rPr>
          <w:bCs/>
          <w:iCs/>
        </w:rPr>
      </w:pPr>
      <w:ins w:id="8" w:author="Zimberlin, Joy" w:date="2018-11-29T13:15:00Z">
        <w:r w:rsidRPr="0069243D">
          <w:rPr>
            <w:b/>
            <w:bCs/>
            <w:iCs/>
          </w:rPr>
          <w:t>Energy Level Management:</w:t>
        </w:r>
        <w:r>
          <w:rPr>
            <w:bCs/>
            <w:iCs/>
          </w:rPr>
          <w:t xml:space="preserve">  The method by which an Energy Storage R</w:t>
        </w:r>
        <w:r>
          <w:rPr>
            <w:bCs/>
            <w:iCs/>
          </w:rPr>
          <w:t xml:space="preserve">esource controls the amount of Energy stored in the Resource.  </w:t>
        </w:r>
        <w:r w:rsidRPr="0078639A">
          <w:rPr>
            <w:bCs/>
            <w:iCs/>
          </w:rPr>
          <w:t>Energy Storage Resources may choose to be Self-Managed or ISO-Managed in their Bid</w:t>
        </w:r>
        <w:r>
          <w:rPr>
            <w:bCs/>
            <w:iCs/>
          </w:rPr>
          <w:t>.</w:t>
        </w:r>
      </w:ins>
    </w:p>
    <w:p w:rsidR="00BD4BAF" w:rsidRDefault="00F07C9C">
      <w:pPr>
        <w:pStyle w:val="Definition"/>
        <w:rPr>
          <w:ins w:id="9" w:author="Zimberlin, Joy" w:date="2018-11-29T13:16:00Z"/>
        </w:rPr>
      </w:pPr>
      <w:r>
        <w:rPr>
          <w:b/>
          <w:iCs/>
        </w:rPr>
        <w:t xml:space="preserve">Energy </w:t>
      </w:r>
      <w:r>
        <w:rPr>
          <w:b/>
        </w:rPr>
        <w:t xml:space="preserve">Limited Resource: </w:t>
      </w:r>
      <w:bookmarkStart w:id="10" w:name="_DV_IPM54"/>
      <w:bookmarkStart w:id="11" w:name="_DV_C46"/>
      <w:bookmarkEnd w:id="10"/>
      <w:r>
        <w:t>Capacity resources</w:t>
      </w:r>
      <w:r>
        <w:t>, not including BTM:NG Resources,</w:t>
      </w:r>
      <w:r>
        <w:t xml:space="preserve"> that, due to environmental restr</w:t>
      </w:r>
      <w:r>
        <w:t>ictions on operations, cyclical requirements, such as the need to recharge or refill, or other non-economic reasons, are unable to operate continuously on a daily basis, but are able to operate for at least four consecutive hours each day.</w:t>
      </w:r>
      <w:bookmarkEnd w:id="11"/>
      <w:r>
        <w:t xml:space="preserve">  </w:t>
      </w:r>
      <w:ins w:id="12" w:author="Zimberlin, Joy" w:date="2018-11-29T13:16:00Z">
        <w:r w:rsidRPr="0078639A">
          <w:t>If an Energy Li</w:t>
        </w:r>
        <w:r w:rsidRPr="0078639A">
          <w:t>mited Resource requires Energy to recharge or refill, it is also a</w:t>
        </w:r>
        <w:r w:rsidRPr="008F46AB">
          <w:t xml:space="preserve"> Withdrawal-Eligible Generator. </w:t>
        </w:r>
        <w:r>
          <w:t xml:space="preserve"> </w:t>
        </w:r>
      </w:ins>
      <w:r>
        <w:t xml:space="preserve">Energy Limited Resources must register their Energy limiting characteristics with, and justify them to, the ISO </w:t>
      </w:r>
      <w:r>
        <w:rPr>
          <w:bCs/>
          <w:iCs/>
        </w:rPr>
        <w:t>consistent</w:t>
      </w:r>
      <w:r>
        <w:t xml:space="preserve"> with ISO Procedures</w:t>
      </w:r>
      <w:ins w:id="13" w:author="Zimberlin, Joy" w:date="2018-11-30T11:39:00Z">
        <w:r>
          <w:t>.</w:t>
        </w:r>
      </w:ins>
      <w:ins w:id="14" w:author="Zimberlin, Joy" w:date="2018-11-29T13:16:00Z">
        <w:r>
          <w:t xml:space="preserve">  </w:t>
        </w:r>
        <w:r w:rsidRPr="008F46AB">
          <w:t>Resources th</w:t>
        </w:r>
        <w:r w:rsidRPr="008F46AB">
          <w:t>at meet the qualifications to be an Energy Limited Resource, and choose to participate in the wholesale market as an Energy Limited Resource, are not subject to the rules applicable to Energy Storage Resources</w:t>
        </w:r>
      </w:ins>
      <w:r>
        <w:t>.</w:t>
      </w:r>
    </w:p>
    <w:p w:rsidR="00686AA1" w:rsidRDefault="00F07C9C">
      <w:pPr>
        <w:pStyle w:val="Definition"/>
      </w:pPr>
      <w:ins w:id="15" w:author="Zimberlin, Joy" w:date="2018-11-29T13:16:00Z">
        <w:r>
          <w:rPr>
            <w:b/>
            <w:bCs/>
          </w:rPr>
          <w:t xml:space="preserve">Energy Storage Resource </w:t>
        </w:r>
        <w:r w:rsidRPr="008F46AB">
          <w:rPr>
            <w:b/>
            <w:bCs/>
          </w:rPr>
          <w:t xml:space="preserve">(“ESR”):  </w:t>
        </w:r>
        <w:r w:rsidRPr="008F46AB">
          <w:rPr>
            <w:bCs/>
          </w:rPr>
          <w:t xml:space="preserve">Generators </w:t>
        </w:r>
        <w:r w:rsidRPr="008F46AB">
          <w:rPr>
            <w:bCs/>
          </w:rPr>
          <w:t>that receive Energy from the grid at a specified location</w:t>
        </w:r>
        <w:r w:rsidRPr="009D4781">
          <w:rPr>
            <w:bCs/>
          </w:rPr>
          <w:t xml:space="preserve">, </w:t>
        </w:r>
        <w:r w:rsidRPr="008F46AB">
          <w:rPr>
            <w:bCs/>
          </w:rPr>
          <w:t>and are capable of storing that Energy, for later injection back onto the grid at the same location.  Resources that cannot inject Energy onto the grid cannot be Energy Storage Resources.  In order to qualify for wholesale market participation, Energy Stor</w:t>
        </w:r>
        <w:r w:rsidRPr="008F46AB">
          <w:rPr>
            <w:bCs/>
          </w:rPr>
          <w:t xml:space="preserve">age </w:t>
        </w:r>
        <w:r w:rsidRPr="009D4781">
          <w:rPr>
            <w:bCs/>
          </w:rPr>
          <w:t xml:space="preserve">Resources must </w:t>
        </w:r>
        <w:r w:rsidRPr="008F46AB">
          <w:rPr>
            <w:bCs/>
          </w:rPr>
          <w:t>be able to inject at a rate of at least 0.1 MW for a period of at least one hour.  Energy Storage Resources are Withdrawal-Eligible Generators.</w:t>
        </w:r>
      </w:ins>
    </w:p>
    <w:p w:rsidR="00BD4BAF" w:rsidRDefault="00F07C9C">
      <w:pPr>
        <w:pStyle w:val="Definition"/>
      </w:pPr>
      <w:bookmarkStart w:id="16" w:name="_DV_IPM55"/>
      <w:bookmarkStart w:id="17" w:name="_DV_IPM56"/>
      <w:bookmarkStart w:id="18" w:name="_DV_IPM57"/>
      <w:bookmarkStart w:id="19" w:name="_DV_IPM58"/>
      <w:bookmarkStart w:id="20" w:name="_DV_IPM59"/>
      <w:bookmarkStart w:id="21" w:name="_DV_IPM60"/>
      <w:bookmarkStart w:id="22" w:name="_DV_IPM61"/>
      <w:bookmarkStart w:id="23" w:name="_DV_IPM62"/>
      <w:bookmarkStart w:id="24" w:name="_DV_IPM63"/>
      <w:bookmarkStart w:id="25" w:name="_DV_IPM64"/>
      <w:bookmarkStart w:id="26" w:name="_DV_IPM65"/>
      <w:bookmarkStart w:id="27" w:name="_DV_IPM66"/>
      <w:bookmarkStart w:id="28" w:name="_DV_IPM67"/>
      <w:bookmarkStart w:id="29" w:name="_DV_IPM68"/>
      <w:bookmarkStart w:id="30" w:name="_DV_IPM69"/>
      <w:bookmarkStart w:id="31" w:name="_DV_IPM70"/>
      <w:bookmarkStart w:id="32" w:name="_DV_IPM71"/>
      <w:bookmarkStart w:id="33" w:name="_DV_IPM73"/>
      <w:bookmarkStart w:id="34" w:name="_DV_IPM75"/>
      <w:bookmarkStart w:id="35" w:name="_DV_M4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b/>
          <w:bCs/>
        </w:rPr>
        <w:t xml:space="preserve">Equivalent Demand Forced Outage Rate: </w:t>
      </w:r>
      <w:r>
        <w:tab/>
        <w:t xml:space="preserve">The portion of </w:t>
      </w:r>
      <w:r>
        <w:rPr>
          <w:bCs/>
          <w:iCs/>
        </w:rPr>
        <w:t>time</w:t>
      </w:r>
      <w:r>
        <w:t xml:space="preserve"> a unit is in demand, but is unavai</w:t>
      </w:r>
      <w:r>
        <w:t>lable due to forced outages.</w:t>
      </w:r>
    </w:p>
    <w:p w:rsidR="00BD4BAF" w:rsidRDefault="00F07C9C">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w:t>
      </w:r>
      <w:r>
        <w:t>ured Credit to be granted to the Customer, if any, as provided in Table K-1 of Attachment K to this Services Tariff.</w:t>
      </w:r>
    </w:p>
    <w:p w:rsidR="00BD4BAF" w:rsidRDefault="00F07C9C">
      <w:pPr>
        <w:pStyle w:val="Definition"/>
        <w:rPr>
          <w:bCs/>
        </w:rPr>
      </w:pPr>
      <w:r>
        <w:rPr>
          <w:b/>
          <w:bCs/>
        </w:rPr>
        <w:t xml:space="preserve">ETA Agent: </w:t>
      </w:r>
      <w:r>
        <w:rPr>
          <w:snapToGrid w:val="0"/>
        </w:rPr>
        <w:t>As defined in the ISO OATT</w:t>
      </w:r>
      <w:r>
        <w:rPr>
          <w:bCs/>
        </w:rPr>
        <w:t>.</w:t>
      </w:r>
    </w:p>
    <w:p w:rsidR="00BD4BAF" w:rsidRDefault="00F07C9C">
      <w:pPr>
        <w:pStyle w:val="Definition"/>
      </w:pPr>
      <w:r>
        <w:rPr>
          <w:b/>
          <w:bCs/>
        </w:rPr>
        <w:t>ETCNL TCC:</w:t>
      </w:r>
      <w:r>
        <w:t xml:space="preserve"> </w:t>
      </w:r>
      <w:r>
        <w:rPr>
          <w:snapToGrid w:val="0"/>
        </w:rPr>
        <w:t>As defined in the ISO OATT</w:t>
      </w:r>
      <w:r>
        <w:t>.</w:t>
      </w:r>
    </w:p>
    <w:p w:rsidR="00BD4BAF" w:rsidRDefault="00F07C9C">
      <w:pPr>
        <w:pStyle w:val="Definition"/>
        <w:rPr>
          <w:iCs/>
        </w:rPr>
      </w:pPr>
      <w:r>
        <w:rPr>
          <w:b/>
          <w:bCs/>
          <w:iCs/>
        </w:rPr>
        <w:t xml:space="preserve">Excess Amount: </w:t>
      </w:r>
      <w:r>
        <w:rPr>
          <w:iCs/>
        </w:rPr>
        <w:t>The difference, if any, between the dollar amo</w:t>
      </w:r>
      <w:r>
        <w:rPr>
          <w:iCs/>
        </w:rPr>
        <w:t>unts charged to purchasers of Unforced Capacity in an ISO–administered Unforced Capacity auction and the dollar amounts paid to sellers of Unforced Capacity in that ISO–administered Installed Capacity auction.</w:t>
      </w:r>
    </w:p>
    <w:p w:rsidR="00BD4BAF" w:rsidRDefault="00F07C9C">
      <w:pPr>
        <w:pStyle w:val="Definition"/>
      </w:pPr>
      <w:r>
        <w:rPr>
          <w:b/>
          <w:bCs/>
        </w:rPr>
        <w:t xml:space="preserve">Excess Congestion Rents: </w:t>
      </w:r>
      <w:r>
        <w:rPr>
          <w:snapToGrid w:val="0"/>
        </w:rPr>
        <w:t>As defined in the ISO</w:t>
      </w:r>
      <w:r>
        <w:rPr>
          <w:snapToGrid w:val="0"/>
        </w:rPr>
        <w:t xml:space="preserve"> OATT</w:t>
      </w:r>
      <w:r>
        <w:t>.</w:t>
      </w:r>
    </w:p>
    <w:p w:rsidR="00BD4BAF" w:rsidRDefault="00F07C9C">
      <w:pPr>
        <w:pStyle w:val="Definition"/>
      </w:pPr>
      <w:r>
        <w:rPr>
          <w:b/>
        </w:rPr>
        <w:t xml:space="preserve">Existing Transmission Capacity for Native Load ("ETCNL"): </w:t>
      </w:r>
      <w:r>
        <w:rPr>
          <w:snapToGrid w:val="0"/>
        </w:rPr>
        <w:t>As defined in the ISO OATT</w:t>
      </w:r>
      <w:r>
        <w:t>.</w:t>
      </w:r>
    </w:p>
    <w:p w:rsidR="00DE48FD" w:rsidRDefault="00F07C9C">
      <w:pPr>
        <w:pStyle w:val="Definition"/>
      </w:pPr>
      <w:r>
        <w:rPr>
          <w:b/>
          <w:bCs/>
        </w:rPr>
        <w:t>Existing Transmission Agreement (“ETA”)</w:t>
      </w:r>
      <w:r>
        <w:t xml:space="preserve">: </w:t>
      </w:r>
      <w:r>
        <w:rPr>
          <w:snapToGrid w:val="0"/>
        </w:rPr>
        <w:t>As defined in the ISO OATT</w:t>
      </w:r>
      <w:r>
        <w:t>.</w:t>
      </w:r>
    </w:p>
    <w:p w:rsidR="001754CE" w:rsidRDefault="00F07C9C">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w:t>
      </w:r>
      <w:r w:rsidRPr="00B95B91">
        <w:t>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w:t>
      </w:r>
      <w:r w:rsidRPr="00B95B91">
        <w:t>rate values for voluntary and mandatory Load reductions</w:t>
      </w:r>
      <w:r w:rsidRPr="00B95B91">
        <w:t xml:space="preserve">.  </w:t>
      </w:r>
      <w:r w:rsidRPr="00B95B91">
        <w:t>When determining the historical performance of SCRs</w:t>
      </w:r>
      <w:r w:rsidRPr="00B95B91">
        <w:t xml:space="preserve">, provision of Load reduction shall be deemed mandatory if the ISO has satisfied the </w:t>
      </w:r>
      <w:r w:rsidRPr="00B95B91">
        <w:t xml:space="preserve">notification </w:t>
      </w:r>
      <w:r w:rsidRPr="00B95B91">
        <w:t>requirements set forth in Section 5.12.11.1 of th</w:t>
      </w:r>
      <w:r w:rsidRPr="00B95B91">
        <w:t xml:space="preserve">is ISO Services Tariff as it relates to the SCRs in the applicable Load Zone, otherwise provision of such Load reduction shall be deemed voluntary.  </w:t>
      </w:r>
      <w:r w:rsidRPr="00B95B91">
        <w:t xml:space="preserve">When determining the historical performance of </w:t>
      </w:r>
      <w:r w:rsidRPr="00B95B91">
        <w:t>the EDRP, provision of Load reduction by EDRP shall be deeme</w:t>
      </w:r>
      <w:r w:rsidRPr="00B95B91">
        <w:t>d voluntary</w:t>
      </w:r>
      <w:r>
        <w:t>.</w:t>
      </w:r>
      <w:r>
        <w:t xml:space="preserve"> </w:t>
      </w:r>
    </w:p>
    <w:p w:rsidR="00BD4BAF" w:rsidRDefault="00F07C9C">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F07C9C">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w:t>
      </w:r>
      <w:r>
        <w:t>SO Services Tariff (as set forth in Section 7.4.3).</w:t>
      </w:r>
    </w:p>
    <w:p w:rsidR="00BD4BAF" w:rsidRDefault="00F07C9C">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F07C9C" w:rsidP="00BD4BAF">
      <w:pPr>
        <w:pStyle w:val="Definition"/>
      </w:pPr>
      <w:r>
        <w:rPr>
          <w:b/>
        </w:rPr>
        <w:t xml:space="preserve">Export Credit Requirement:  </w:t>
      </w:r>
      <w:r>
        <w:t>A component of the External</w:t>
      </w:r>
      <w:r>
        <w:t xml:space="preserve"> Transaction Component of the Operating Requirement, calculated in accordance with Section 26.4.2 of Attachment K to this Services Tariff.</w:t>
      </w:r>
    </w:p>
    <w:p w:rsidR="00BD4BAF" w:rsidRDefault="00F07C9C">
      <w:pPr>
        <w:pStyle w:val="Definition"/>
      </w:pPr>
      <w:r>
        <w:rPr>
          <w:b/>
          <w:bCs/>
        </w:rPr>
        <w:t>External</w:t>
      </w:r>
      <w:r>
        <w:t>: An entity (</w:t>
      </w:r>
      <w:r w:rsidRPr="00B42637">
        <w:rPr>
          <w:i/>
          <w:rPrChange w:id="36" w:author="Zimberlin, Joy" w:date="2018-11-29T13:18:00Z">
            <w:rPr>
              <w:u w:val="single"/>
            </w:rPr>
          </w:rPrChange>
        </w:rPr>
        <w:t>e.g.</w:t>
      </w:r>
      <w:r>
        <w:t xml:space="preserve">, Supplier, Transmission Customer) or </w:t>
      </w:r>
      <w:r>
        <w:rPr>
          <w:bCs/>
          <w:iCs/>
        </w:rPr>
        <w:t>facility</w:t>
      </w:r>
      <w:r>
        <w:t xml:space="preserve">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FB248F" w:rsidRDefault="00F07C9C" w:rsidP="00FB248F">
      <w:pPr>
        <w:pStyle w:val="Definition"/>
      </w:pPr>
      <w:r w:rsidRPr="00B1780F">
        <w:rPr>
          <w:b/>
        </w:rPr>
        <w:t>External-to-ROS Deliverability Rights</w:t>
      </w:r>
      <w:r>
        <w:rPr>
          <w:b/>
        </w:rPr>
        <w:t xml:space="preserve"> (“EDRs”)</w:t>
      </w:r>
      <w:r w:rsidRPr="00F40F53">
        <w:t>:</w:t>
      </w:r>
      <w:r w:rsidRPr="00876C00">
        <w:t xml:space="preserve"> </w:t>
      </w:r>
      <w:r>
        <w:t xml:space="preserve"> Rights, as measured in MW, associated with increm</w:t>
      </w:r>
      <w:r>
        <w:t xml:space="preserve">ental transfer capability (i) on a new or existing Scheduled Line over an External Interface, with a terminus in Rest of State, and (ii) that has CRIS </w:t>
      </w:r>
      <w:r w:rsidRPr="00F40F53">
        <w:t xml:space="preserve">obtained pursuant to Attachment S </w:t>
      </w:r>
      <w:r>
        <w:t>of the OATT.  When combined with qualified Unforced Capacity which is l</w:t>
      </w:r>
      <w:r>
        <w:t>ocated in an External Control Area either by contract or ownership, and which is deliverable to the NYCA Interface with Rest of State over which it created the incremental transfer capability, EDRs allow such Unforced Capacity to be offered into the ISO-Ad</w:t>
      </w:r>
      <w:r>
        <w:t>ministered Market.</w:t>
      </w:r>
    </w:p>
    <w:p w:rsidR="00BD4BAF" w:rsidRDefault="00F07C9C" w:rsidP="00BD4BAF">
      <w:pPr>
        <w:pStyle w:val="Definition"/>
      </w:pPr>
      <w:r>
        <w:rPr>
          <w:b/>
        </w:rPr>
        <w:t>External Transaction Component</w:t>
      </w:r>
      <w:r>
        <w:t>:  A component of the Operating Requirement, calculated in accordance with Section 26.4.2 of Attachment K to this Services Tariff.</w:t>
      </w:r>
    </w:p>
    <w:p w:rsidR="00BD4BAF" w:rsidRDefault="00F07C9C">
      <w:pPr>
        <w:pStyle w:val="Definition"/>
      </w:pPr>
      <w:r>
        <w:rPr>
          <w:b/>
          <w:bCs/>
        </w:rPr>
        <w:t>External Transactions</w:t>
      </w:r>
      <w:r>
        <w:t xml:space="preserve">: Purchases, sales or exchanges of Energy, Capacity or </w:t>
      </w:r>
      <w:r>
        <w:t xml:space="preserve">Ancillary Services for which either the Point of Injection (“POI”) or </w:t>
      </w:r>
      <w:r>
        <w:rPr>
          <w:bCs/>
          <w:iCs/>
        </w:rPr>
        <w:t>Point</w:t>
      </w:r>
      <w:r>
        <w:t xml:space="preserve"> of Withdrawal (“POW”) or both are located outside the NYCA (</w:t>
      </w:r>
      <w:r w:rsidRPr="00B42637">
        <w:rPr>
          <w:i/>
          <w:rPrChange w:id="37" w:author="Zimberlin, Joy" w:date="2018-11-29T13:18:00Z">
            <w:rPr>
              <w:u w:val="single"/>
            </w:rPr>
          </w:rPrChange>
        </w:rPr>
        <w:t>i.e.</w:t>
      </w:r>
      <w:r>
        <w:t>, Exports, Imports or Wheels Through).</w:t>
      </w:r>
    </w:p>
    <w:p w:rsidR="00BD4BAF" w:rsidRDefault="00F07C9C">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7C9C">
      <w:r>
        <w:separator/>
      </w:r>
    </w:p>
  </w:endnote>
  <w:endnote w:type="continuationSeparator" w:id="0">
    <w:p w:rsidR="00000000" w:rsidRDefault="00F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1D" w:rsidRDefault="00F07C9C">
    <w:pPr>
      <w:jc w:val="right"/>
    </w:pPr>
    <w:r>
      <w:rPr>
        <w:rFonts w:ascii="Arial" w:eastAsia="Arial" w:hAnsi="Arial" w:cs="Arial"/>
        <w:color w:val="000000"/>
        <w:sz w:val="16"/>
      </w:rPr>
      <w:t>Effe</w:t>
    </w:r>
    <w:r>
      <w:rPr>
        <w:rFonts w:ascii="Arial" w:eastAsia="Arial" w:hAnsi="Arial" w:cs="Arial"/>
        <w:color w:val="000000"/>
        <w:sz w:val="16"/>
      </w:rPr>
      <w:t xml:space="preserv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1D" w:rsidRDefault="00F07C9C">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1D" w:rsidRDefault="00F07C9C">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7C9C">
      <w:r>
        <w:separator/>
      </w:r>
    </w:p>
  </w:footnote>
  <w:footnote w:type="continuationSeparator" w:id="0">
    <w:p w:rsidR="00000000" w:rsidRDefault="00F07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1D" w:rsidRDefault="00F07C9C">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1D" w:rsidRDefault="00F07C9C">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61D" w:rsidRDefault="00F07C9C">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BF8EB72">
      <w:start w:val="1"/>
      <w:numFmt w:val="bullet"/>
      <w:pStyle w:val="Bulletpara"/>
      <w:lvlText w:val=""/>
      <w:lvlJc w:val="left"/>
      <w:pPr>
        <w:tabs>
          <w:tab w:val="num" w:pos="720"/>
        </w:tabs>
        <w:ind w:left="720" w:hanging="360"/>
      </w:pPr>
      <w:rPr>
        <w:rFonts w:ascii="Symbol" w:hAnsi="Symbol" w:hint="default"/>
      </w:rPr>
    </w:lvl>
    <w:lvl w:ilvl="1" w:tplc="F62A74B4" w:tentative="1">
      <w:start w:val="1"/>
      <w:numFmt w:val="bullet"/>
      <w:lvlText w:val="o"/>
      <w:lvlJc w:val="left"/>
      <w:pPr>
        <w:tabs>
          <w:tab w:val="num" w:pos="1440"/>
        </w:tabs>
        <w:ind w:left="1440" w:hanging="360"/>
      </w:pPr>
      <w:rPr>
        <w:rFonts w:ascii="Courier New" w:hAnsi="Courier New" w:hint="default"/>
      </w:rPr>
    </w:lvl>
    <w:lvl w:ilvl="2" w:tplc="9210D256" w:tentative="1">
      <w:start w:val="1"/>
      <w:numFmt w:val="bullet"/>
      <w:lvlText w:val=""/>
      <w:lvlJc w:val="left"/>
      <w:pPr>
        <w:tabs>
          <w:tab w:val="num" w:pos="2160"/>
        </w:tabs>
        <w:ind w:left="2160" w:hanging="360"/>
      </w:pPr>
      <w:rPr>
        <w:rFonts w:ascii="Wingdings" w:hAnsi="Wingdings" w:hint="default"/>
      </w:rPr>
    </w:lvl>
    <w:lvl w:ilvl="3" w:tplc="B90801CE" w:tentative="1">
      <w:start w:val="1"/>
      <w:numFmt w:val="bullet"/>
      <w:lvlText w:val=""/>
      <w:lvlJc w:val="left"/>
      <w:pPr>
        <w:tabs>
          <w:tab w:val="num" w:pos="2880"/>
        </w:tabs>
        <w:ind w:left="2880" w:hanging="360"/>
      </w:pPr>
      <w:rPr>
        <w:rFonts w:ascii="Symbol" w:hAnsi="Symbol" w:hint="default"/>
      </w:rPr>
    </w:lvl>
    <w:lvl w:ilvl="4" w:tplc="90B63A06" w:tentative="1">
      <w:start w:val="1"/>
      <w:numFmt w:val="bullet"/>
      <w:lvlText w:val="o"/>
      <w:lvlJc w:val="left"/>
      <w:pPr>
        <w:tabs>
          <w:tab w:val="num" w:pos="3600"/>
        </w:tabs>
        <w:ind w:left="3600" w:hanging="360"/>
      </w:pPr>
      <w:rPr>
        <w:rFonts w:ascii="Courier New" w:hAnsi="Courier New" w:hint="default"/>
      </w:rPr>
    </w:lvl>
    <w:lvl w:ilvl="5" w:tplc="76F06DCA" w:tentative="1">
      <w:start w:val="1"/>
      <w:numFmt w:val="bullet"/>
      <w:lvlText w:val=""/>
      <w:lvlJc w:val="left"/>
      <w:pPr>
        <w:tabs>
          <w:tab w:val="num" w:pos="4320"/>
        </w:tabs>
        <w:ind w:left="4320" w:hanging="360"/>
      </w:pPr>
      <w:rPr>
        <w:rFonts w:ascii="Wingdings" w:hAnsi="Wingdings" w:hint="default"/>
      </w:rPr>
    </w:lvl>
    <w:lvl w:ilvl="6" w:tplc="4F365C38" w:tentative="1">
      <w:start w:val="1"/>
      <w:numFmt w:val="bullet"/>
      <w:lvlText w:val=""/>
      <w:lvlJc w:val="left"/>
      <w:pPr>
        <w:tabs>
          <w:tab w:val="num" w:pos="5040"/>
        </w:tabs>
        <w:ind w:left="5040" w:hanging="360"/>
      </w:pPr>
      <w:rPr>
        <w:rFonts w:ascii="Symbol" w:hAnsi="Symbol" w:hint="default"/>
      </w:rPr>
    </w:lvl>
    <w:lvl w:ilvl="7" w:tplc="5C92C1E8" w:tentative="1">
      <w:start w:val="1"/>
      <w:numFmt w:val="bullet"/>
      <w:lvlText w:val="o"/>
      <w:lvlJc w:val="left"/>
      <w:pPr>
        <w:tabs>
          <w:tab w:val="num" w:pos="5760"/>
        </w:tabs>
        <w:ind w:left="5760" w:hanging="360"/>
      </w:pPr>
      <w:rPr>
        <w:rFonts w:ascii="Courier New" w:hAnsi="Courier New" w:hint="default"/>
      </w:rPr>
    </w:lvl>
    <w:lvl w:ilvl="8" w:tplc="86E21EE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1D"/>
    <w:rsid w:val="008C461D"/>
    <w:rsid w:val="00F07C9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1410</Words>
  <Characters>8040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2018-11-30T16:30:00Z</cp:lastPrinted>
  <dcterms:created xsi:type="dcterms:W3CDTF">2022-03-23T21:01:00Z</dcterms:created>
  <dcterms:modified xsi:type="dcterms:W3CDTF">2022-03-23T21:01:00Z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-1686829288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823866369</vt:i4>
  </property>
  <property fmtid="{D5CDD505-2E9C-101B-9397-08002B2CF9AE}" pid="8" name="_ReviewingToolsShownOnce">
    <vt:lpwstr/>
  </property>
</Properties>
</file>