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5326F9">
      <w:pPr>
        <w:pStyle w:val="Heading2"/>
      </w:pPr>
      <w:bookmarkStart w:id="0" w:name="_Toc263408272"/>
      <w:r>
        <w:t>17.1</w:t>
      </w:r>
      <w:r>
        <w:tab/>
        <w:t xml:space="preserve">LBMP Calculation </w:t>
      </w:r>
      <w:bookmarkEnd w:id="0"/>
    </w:p>
    <w:p w:rsidR="00A26C0D" w:rsidRDefault="005326F9">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5326F9">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5326F9">
      <w:pPr>
        <w:pStyle w:val="Heading3"/>
      </w:pPr>
      <w:r>
        <w:lastRenderedPageBreak/>
        <w:t>17.1.1</w:t>
      </w:r>
      <w:r>
        <w:tab/>
        <w:t>LBMP Bus Calculation Method</w:t>
      </w:r>
    </w:p>
    <w:p w:rsidR="00A26C0D" w:rsidRDefault="005326F9">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5326F9">
      <w:pPr>
        <w:pStyle w:val="Bodypara"/>
      </w:pPr>
      <w:r>
        <w:t>The LBMP at bus i can be written as:</w:t>
      </w:r>
    </w:p>
    <w:p w:rsidR="004B1951" w:rsidRDefault="00383903">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5326F9">
      <w:pPr>
        <w:rPr>
          <w:iCs/>
        </w:rPr>
      </w:pPr>
    </w:p>
    <w:p w:rsidR="00A26C0D" w:rsidRDefault="005326F9">
      <w:r>
        <w:t>Where:</w:t>
      </w:r>
    </w:p>
    <w:p w:rsidR="00A26C0D" w:rsidRDefault="005326F9"/>
    <w:p w:rsidR="00A26C0D" w:rsidRDefault="005326F9">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5326F9">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5326F9"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5326F9" w:rsidP="00E7559F">
      <w:pPr>
        <w:spacing w:after="120"/>
        <w:ind w:left="1440" w:firstLine="720"/>
      </w:pPr>
      <w:r>
        <w:t xml:space="preserve">cost of losses at bus </w:t>
      </w:r>
      <w:r w:rsidRPr="00E7559F">
        <w:rPr>
          <w:i/>
        </w:rPr>
        <w:t>i</w:t>
      </w:r>
      <w:r>
        <w:t xml:space="preserve"> relative to the Reference Bus</w:t>
      </w:r>
    </w:p>
    <w:p w:rsidR="00A26C0D" w:rsidRDefault="00383903"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5326F9">
        <w:rPr>
          <w:i/>
        </w:rPr>
        <w:tab/>
        <w:t>=</w:t>
      </w:r>
      <w:r w:rsidR="005326F9">
        <w:rPr>
          <w:i/>
        </w:rPr>
        <w:tab/>
      </w:r>
      <w:r w:rsidR="005326F9">
        <w:t xml:space="preserve">Congestion Component of the LBMP at bus </w:t>
      </w:r>
      <w:r w:rsidR="005326F9" w:rsidRPr="00E7559F">
        <w:rPr>
          <w:i/>
        </w:rPr>
        <w:t>i</w:t>
      </w:r>
      <w:r w:rsidR="005326F9">
        <w:t xml:space="preserve"> which is the marginal cost of</w:t>
      </w:r>
    </w:p>
    <w:p w:rsidR="00A26C0D" w:rsidRDefault="005326F9">
      <w:pPr>
        <w:tabs>
          <w:tab w:val="left" w:pos="1152"/>
        </w:tabs>
        <w:spacing w:after="120"/>
        <w:ind w:left="1152"/>
      </w:pPr>
      <w:r>
        <w:tab/>
      </w:r>
      <w:r>
        <w:tab/>
        <w:t xml:space="preserve">Congestion at bus </w:t>
      </w:r>
      <w:r w:rsidRPr="00E7559F">
        <w:rPr>
          <w:i/>
        </w:rPr>
        <w:t>i</w:t>
      </w:r>
      <w:r>
        <w:t xml:space="preserve"> relative to the Reference Bus</w:t>
      </w:r>
    </w:p>
    <w:p w:rsidR="00A26C0D" w:rsidRDefault="005326F9">
      <w:pPr>
        <w:tabs>
          <w:tab w:val="right" w:pos="9360"/>
        </w:tabs>
      </w:pPr>
    </w:p>
    <w:p w:rsidR="00A26C0D" w:rsidRDefault="005326F9">
      <w:pPr>
        <w:pStyle w:val="Bodypara"/>
      </w:pPr>
      <w:r>
        <w:t>The Marginal Losses Component of the LBMP at any bus i is calculated</w:t>
      </w:r>
      <w:r>
        <w:t xml:space="preserve"> using</w:t>
      </w:r>
    </w:p>
    <w:p w:rsidR="00A26C0D" w:rsidRDefault="005326F9">
      <w:pPr>
        <w:pStyle w:val="Bodypara"/>
      </w:pPr>
      <w:r>
        <w:t>the equation:</w:t>
      </w:r>
    </w:p>
    <w:p w:rsidR="0071621B" w:rsidRPr="0071621B" w:rsidRDefault="00383903"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5326F9" w:rsidP="000F6658">
      <w:pPr>
        <w:rPr>
          <w:vertAlign w:val="superscript"/>
        </w:rPr>
      </w:pPr>
    </w:p>
    <w:p w:rsidR="00A26C0D" w:rsidRDefault="005326F9">
      <w:pPr>
        <w:pStyle w:val="Bodypara"/>
      </w:pPr>
      <w:r>
        <w:t>Where:</w:t>
      </w:r>
    </w:p>
    <w:p w:rsidR="00A26C0D" w:rsidRDefault="00383903">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5326F9">
        <w:rPr>
          <w:i/>
          <w:iCs/>
        </w:rPr>
        <w:tab/>
      </w:r>
      <w:r w:rsidR="005326F9">
        <w:rPr>
          <w:i/>
        </w:rPr>
        <w:t>=</w:t>
      </w:r>
      <w:r w:rsidR="005326F9">
        <w:tab/>
        <w:t xml:space="preserve">delivery factor for bus </w:t>
      </w:r>
      <w:r w:rsidR="005326F9" w:rsidRPr="00E7559F">
        <w:rPr>
          <w:i/>
        </w:rPr>
        <w:t>i</w:t>
      </w:r>
      <w:r w:rsidR="005326F9">
        <w:t xml:space="preserve"> to the system Reference Bus and:</w:t>
      </w:r>
    </w:p>
    <w:p w:rsidR="00A26C0D" w:rsidRDefault="005326F9">
      <w:pPr>
        <w:jc w:val="center"/>
        <w:rPr>
          <w:iCs/>
        </w:rPr>
      </w:pPr>
    </w:p>
    <w:p w:rsidR="00A060D2" w:rsidRPr="0071621B" w:rsidRDefault="00383903">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5326F9">
      <w:pPr>
        <w:jc w:val="center"/>
        <w:rPr>
          <w:iCs/>
        </w:rPr>
      </w:pPr>
    </w:p>
    <w:p w:rsidR="00A26C0D" w:rsidRDefault="005326F9">
      <w:pPr>
        <w:pStyle w:val="Bodypara"/>
      </w:pPr>
      <w:r>
        <w:t>Where:</w:t>
      </w:r>
    </w:p>
    <w:p w:rsidR="00A26C0D" w:rsidRDefault="005326F9">
      <w:pPr>
        <w:pStyle w:val="equationtext"/>
      </w:pPr>
      <w:r w:rsidRPr="005C58E4">
        <w:rPr>
          <w:i/>
          <w:iCs/>
        </w:rPr>
        <w:t>L</w:t>
      </w:r>
      <w:r>
        <w:rPr>
          <w:iCs/>
        </w:rPr>
        <w:t xml:space="preserve"> </w:t>
      </w:r>
      <w:r>
        <w:rPr>
          <w:i/>
        </w:rPr>
        <w:tab/>
        <w:t>=</w:t>
      </w:r>
      <w:r>
        <w:tab/>
      </w:r>
      <w:r>
        <w:t xml:space="preserve">NYCA </w:t>
      </w:r>
      <w:r>
        <w:t>losses; and</w:t>
      </w:r>
    </w:p>
    <w:p w:rsidR="00A26C0D" w:rsidRDefault="00383903">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5326F9">
        <w:rPr>
          <w:i/>
          <w:iCs/>
        </w:rPr>
        <w:tab/>
      </w:r>
      <w:r w:rsidR="005326F9">
        <w:rPr>
          <w:i/>
        </w:rPr>
        <w:t>=</w:t>
      </w:r>
      <w:r w:rsidR="005326F9">
        <w:tab/>
      </w:r>
      <w:r w:rsidR="005326F9">
        <w:rPr>
          <w:iCs/>
        </w:rPr>
        <w:t>injection</w:t>
      </w:r>
      <w:r w:rsidR="005326F9">
        <w:t xml:space="preserve"> at bus </w:t>
      </w:r>
      <w:r w:rsidR="005326F9" w:rsidRPr="005C58E4">
        <w:rPr>
          <w:i/>
        </w:rPr>
        <w:t>i</w:t>
      </w:r>
    </w:p>
    <w:p w:rsidR="00A26C0D" w:rsidRDefault="005326F9">
      <w:pPr>
        <w:jc w:val="both"/>
      </w:pPr>
    </w:p>
    <w:p w:rsidR="00A26C0D" w:rsidRDefault="005326F9">
      <w:pPr>
        <w:pStyle w:val="Bodypara"/>
      </w:pPr>
      <w:r>
        <w:t>The Congestion Component of the LBMP at bus i</w:t>
      </w:r>
      <w:r>
        <w:t xml:space="preserve"> is calculated using the equation:</w:t>
      </w:r>
    </w:p>
    <w:p w:rsidR="00A26C0D" w:rsidRDefault="005326F9">
      <w:pPr>
        <w:ind w:firstLine="720"/>
        <w:jc w:val="center"/>
      </w:pPr>
    </w:p>
    <w:p w:rsidR="0026155D" w:rsidRPr="0026155D" w:rsidRDefault="00383903">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5326F9">
      <w:pPr>
        <w:ind w:firstLine="720"/>
        <w:jc w:val="center"/>
      </w:pPr>
    </w:p>
    <w:p w:rsidR="00A26C0D" w:rsidRDefault="005326F9">
      <w:pPr>
        <w:pStyle w:val="Bodypara"/>
      </w:pPr>
      <w:r>
        <w:t>Where:</w:t>
      </w:r>
    </w:p>
    <w:p w:rsidR="00A26C0D" w:rsidRDefault="005326F9">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383903"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5326F9">
        <w:rPr>
          <w:i/>
          <w:iCs/>
        </w:rPr>
        <w:tab/>
      </w:r>
      <w:r w:rsidR="005326F9">
        <w:rPr>
          <w:i/>
        </w:rPr>
        <w:t>=</w:t>
      </w:r>
      <w:r w:rsidR="005326F9">
        <w:t xml:space="preserve">   </w:t>
      </w:r>
      <w:r w:rsidR="005326F9">
        <w:tab/>
        <w:t xml:space="preserve">Shift Factor for bus </w:t>
      </w:r>
      <w:r w:rsidR="005326F9" w:rsidRPr="005C58E4">
        <w:rPr>
          <w:i/>
        </w:rPr>
        <w:t>i</w:t>
      </w:r>
      <w:r w:rsidR="005326F9">
        <w:t xml:space="preserve"> on Constraint </w:t>
      </w:r>
      <w:r w:rsidR="005326F9" w:rsidRPr="005C58E4">
        <w:rPr>
          <w:i/>
        </w:rPr>
        <w:t>k</w:t>
      </w:r>
      <w:r w:rsidR="005326F9">
        <w:t xml:space="preserve"> in the pre- or post-</w:t>
      </w:r>
    </w:p>
    <w:p w:rsidR="00A26C0D" w:rsidRDefault="005326F9">
      <w:pPr>
        <w:ind w:left="2160"/>
      </w:pPr>
      <w:r>
        <w:t>Contingency case which limits flows across that Constraint (the Shift Fact</w:t>
      </w:r>
      <w:r>
        <w:t xml:space="preserve">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383903"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5326F9">
        <w:rPr>
          <w:rFonts w:ascii="Symbol" w:hAnsi="Symbol"/>
          <w:i/>
          <w:iCs/>
          <w:sz w:val="32"/>
        </w:rPr>
        <w:tab/>
      </w:r>
      <w:r w:rsidR="005326F9">
        <w:t>=</w:t>
      </w:r>
      <w:r w:rsidR="005326F9">
        <w:rPr>
          <w:sz w:val="16"/>
        </w:rPr>
        <w:t xml:space="preserve">     </w:t>
      </w:r>
      <w:r w:rsidR="005326F9">
        <w:rPr>
          <w:sz w:val="16"/>
        </w:rPr>
        <w:tab/>
      </w:r>
      <w:r w:rsidR="005326F9">
        <w:t xml:space="preserve">the Shadow Price of Constraint </w:t>
      </w:r>
      <w:r w:rsidR="005326F9" w:rsidRPr="005C58E4">
        <w:rPr>
          <w:i/>
        </w:rPr>
        <w:t>k</w:t>
      </w:r>
      <w:r w:rsidR="005326F9">
        <w:t xml:space="preserve"> expres</w:t>
      </w:r>
      <w:r w:rsidR="005326F9">
        <w:t xml:space="preserve">sed in $/MWh, provided however, </w:t>
      </w:r>
    </w:p>
    <w:p w:rsidR="00A26C0D" w:rsidRDefault="005326F9" w:rsidP="005C58E4">
      <w:pPr>
        <w:ind w:left="1440" w:firstLine="720"/>
      </w:pPr>
      <w:r>
        <w:t>this Shadow Price</w:t>
      </w:r>
      <w:r>
        <w:t xml:space="preserve"> </w:t>
      </w:r>
      <w:r>
        <w:t>shall not exceed the Transmission Shortage Cost.</w:t>
      </w:r>
    </w:p>
    <w:p w:rsidR="00A26C0D" w:rsidRDefault="005326F9"/>
    <w:p w:rsidR="00A26C0D" w:rsidRDefault="005326F9">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383903">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5326F9"/>
    <w:p w:rsidR="00A26C0D" w:rsidRDefault="005326F9">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5326F9" w:rsidP="006555CC">
      <w:pPr>
        <w:pStyle w:val="Heading4"/>
      </w:pPr>
      <w:r>
        <w:t>17.1.1.1</w:t>
      </w:r>
      <w:r>
        <w:tab/>
        <w:t>Determining Shift Factors and Incremental System Losses</w:t>
      </w:r>
    </w:p>
    <w:p w:rsidR="00364AED" w:rsidRDefault="005326F9"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5326F9" w:rsidP="006555CC">
      <w:pPr>
        <w:pStyle w:val="Heading4"/>
        <w:rPr>
          <w:b w:val="0"/>
        </w:rPr>
      </w:pPr>
      <w:r>
        <w:t>17.1.1.</w:t>
      </w:r>
      <w:r>
        <w:t>1.</w:t>
      </w:r>
      <w:r>
        <w:t>1</w:t>
      </w:r>
      <w:r w:rsidRPr="00D438FA">
        <w:tab/>
        <w:t>Determining Expected Unscheduled Power Flows</w:t>
      </w:r>
    </w:p>
    <w:p w:rsidR="00EE5FCD" w:rsidRDefault="005326F9"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5326F9"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5326F9" w:rsidP="006555CC">
      <w:pPr>
        <w:pStyle w:val="Heading4"/>
        <w:rPr>
          <w:b w:val="0"/>
        </w:rPr>
      </w:pPr>
      <w:r>
        <w:t>17.1.1.1.</w:t>
      </w:r>
      <w:r>
        <w:t>2</w:t>
      </w:r>
      <w:r w:rsidRPr="009C7200">
        <w:tab/>
        <w:t>Determining Expected Power Flows Resulting from NYISO Interchange Schedules</w:t>
      </w:r>
    </w:p>
    <w:p w:rsidR="009C7200" w:rsidRDefault="005326F9"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5326F9" w:rsidP="006555CC">
      <w:pPr>
        <w:pStyle w:val="alphapara"/>
      </w:pPr>
      <w:r>
        <w:t>a.</w:t>
      </w:r>
      <w:r>
        <w:tab/>
        <w:t>Consolidated Edison Company of New York’s Day-Ahead Market hourly election under OATT Attachment CC, Schedule C;</w:t>
      </w:r>
    </w:p>
    <w:p w:rsidR="00E9199C" w:rsidRDefault="005326F9"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5326F9"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5326F9"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5326F9" w:rsidP="00BC7612">
      <w:pPr>
        <w:pStyle w:val="Bodypara"/>
      </w:pPr>
      <w:r w:rsidRPr="002A0106">
        <w:t>The terms “ABC interface” and “JK interface” have the meaning ascribed to the</w:t>
      </w:r>
      <w:r w:rsidRPr="002A0106">
        <w:t xml:space="preserve">m in Schedule C to Attachment CC to the OATT.  </w:t>
      </w:r>
    </w:p>
    <w:p w:rsidR="00BC7612" w:rsidRDefault="005326F9"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5326F9"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5326F9"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5326F9" w:rsidP="006555CC">
      <w:pPr>
        <w:pStyle w:val="Heading4"/>
        <w:rPr>
          <w:b w:val="0"/>
        </w:rPr>
      </w:pPr>
      <w:r>
        <w:t>17.1.1.1.3</w:t>
      </w:r>
      <w:r w:rsidRPr="00663D74">
        <w:tab/>
        <w:t>Scheduled Lines</w:t>
      </w:r>
      <w:r>
        <w:t xml:space="preserve"> and </w:t>
      </w:r>
      <w:r>
        <w:t>Chateauguay Interconnection with Hydro Quebec</w:t>
      </w:r>
    </w:p>
    <w:p w:rsidR="009C7200" w:rsidRDefault="005326F9"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5326F9">
      <w:pPr>
        <w:pStyle w:val="Heading3"/>
      </w:pPr>
      <w:bookmarkStart w:id="1" w:name="_Toc263408273"/>
      <w:r>
        <w:t>17.1.2</w:t>
      </w:r>
      <w:r>
        <w:tab/>
        <w:t>Real-Time LBMP Calculation Procedures</w:t>
      </w:r>
      <w:bookmarkEnd w:id="1"/>
    </w:p>
    <w:p w:rsidR="001B1869" w:rsidRPr="00F00116" w:rsidRDefault="005326F9"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5326F9">
      <w:pPr>
        <w:pStyle w:val="Heading4"/>
      </w:pPr>
      <w:bookmarkStart w:id="2" w:name="_Toc263408274"/>
      <w:r>
        <w:t>17.1.2.1</w:t>
      </w:r>
      <w:r>
        <w:tab/>
        <w:t>General Procedures</w:t>
      </w:r>
      <w:bookmarkEnd w:id="2"/>
    </w:p>
    <w:p w:rsidR="00A26C0D" w:rsidRDefault="005326F9">
      <w:pPr>
        <w:pStyle w:val="Heading4"/>
      </w:pPr>
      <w:bookmarkStart w:id="3" w:name="_Toc263408275"/>
      <w:r>
        <w:t>17.1.2.1.1</w:t>
      </w:r>
      <w:r>
        <w:tab/>
        <w:t>Overview</w:t>
      </w:r>
      <w:bookmarkEnd w:id="3"/>
    </w:p>
    <w:p w:rsidR="00A26C0D" w:rsidRDefault="005326F9">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5326F9">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5326F9">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5326F9">
      <w:pPr>
        <w:pStyle w:val="Heading4"/>
      </w:pPr>
      <w:bookmarkStart w:id="4" w:name="_Toc263408276"/>
      <w:r>
        <w:t>17.1.2.1.2</w:t>
      </w:r>
      <w:r>
        <w:tab/>
        <w:t xml:space="preserve">Description </w:t>
      </w:r>
      <w:r>
        <w:t>of the Real-Time Dispatch Process</w:t>
      </w:r>
      <w:bookmarkEnd w:id="4"/>
    </w:p>
    <w:p w:rsidR="00A26C0D" w:rsidRDefault="005326F9">
      <w:pPr>
        <w:pStyle w:val="Heading4"/>
      </w:pPr>
      <w:bookmarkStart w:id="5" w:name="_Toc263408277"/>
      <w:r>
        <w:t>17.1.2.1.2.1</w:t>
      </w:r>
      <w:r>
        <w:tab/>
      </w:r>
      <w:r>
        <w:tab/>
      </w:r>
      <w:r>
        <w:t>The First Pass</w:t>
      </w:r>
      <w:bookmarkEnd w:id="5"/>
    </w:p>
    <w:p w:rsidR="00A26C0D" w:rsidRDefault="005326F9">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5326F9">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5326F9">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5326F9">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5326F9">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5326F9">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5326F9">
      <w:pPr>
        <w:pStyle w:val="Bodypara"/>
      </w:pPr>
      <w:r>
        <w:t>The RTD Base Point Signals sent to D</w:t>
      </w:r>
      <w:r>
        <w:t xml:space="preserve">ispatchable Resources shall be the same as the physical base points determined above.  </w:t>
      </w:r>
    </w:p>
    <w:p w:rsidR="00A26C0D" w:rsidRDefault="005326F9">
      <w:pPr>
        <w:pStyle w:val="Heading4"/>
      </w:pPr>
      <w:bookmarkStart w:id="7" w:name="_Toc263408279"/>
      <w:r>
        <w:t>17.1.2.1.2.1.2</w:t>
      </w:r>
      <w:r>
        <w:tab/>
        <w:t>Upper and Lower Dispatch Limits for Intermittent Power Resources That Depend on Wind as Their Fuel</w:t>
      </w:r>
      <w:bookmarkEnd w:id="7"/>
    </w:p>
    <w:p w:rsidR="00A26C0D" w:rsidRDefault="005326F9">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5326F9">
      <w:pPr>
        <w:pStyle w:val="Heading4"/>
      </w:pPr>
      <w:bookmarkStart w:id="8" w:name="_Toc263408280"/>
      <w:r>
        <w:t>17.1.2.1.2.1.3.</w:t>
      </w:r>
      <w:r>
        <w:tab/>
        <w:t>Setting Physical Basepoints for Fixed Generators</w:t>
      </w:r>
      <w:bookmarkEnd w:id="8"/>
    </w:p>
    <w:p w:rsidR="00A26C0D" w:rsidRDefault="005326F9">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5326F9">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5326F9">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5326F9">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5326F9">
      <w:pPr>
        <w:pStyle w:val="Heading4"/>
      </w:pPr>
      <w:bookmarkStart w:id="9" w:name="_Toc263408281"/>
      <w:r>
        <w:t>17.1.2.1.2.2</w:t>
      </w:r>
      <w:r>
        <w:t xml:space="preserve"> </w:t>
      </w:r>
      <w:r>
        <w:tab/>
        <w:t>The Second Pass</w:t>
      </w:r>
      <w:bookmarkEnd w:id="9"/>
    </w:p>
    <w:p w:rsidR="00A26C0D" w:rsidRDefault="005326F9">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5326F9">
      <w:pPr>
        <w:pStyle w:val="Bodypara"/>
      </w:pPr>
      <w:r>
        <w:t>The upper and lower dispatch limits used for ISO-Committed Fixed and Self-Committed Fixed Resources shall be the same as the physical base points calculated in</w:t>
      </w:r>
      <w:r>
        <w:t xml:space="preserve"> the first pass.</w:t>
      </w:r>
    </w:p>
    <w:p w:rsidR="00A26C0D" w:rsidRDefault="005326F9">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5326F9">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5326F9">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5326F9">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5326F9">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5326F9">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5326F9">
      <w:pPr>
        <w:pStyle w:val="Heading4"/>
      </w:pPr>
      <w:bookmarkStart w:id="12" w:name="_Toc263408284"/>
      <w:r>
        <w:t>17.1.2.1.2.3</w:t>
      </w:r>
      <w:r>
        <w:tab/>
      </w:r>
      <w:r>
        <w:t xml:space="preserve"> </w:t>
      </w:r>
      <w:r>
        <w:tab/>
      </w:r>
      <w:r>
        <w:t>The Third Pass</w:t>
      </w:r>
      <w:bookmarkEnd w:id="12"/>
    </w:p>
    <w:p w:rsidR="00A26C0D" w:rsidRDefault="005326F9"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5326F9">
      <w:pPr>
        <w:pStyle w:val="Heading4"/>
      </w:pPr>
      <w:bookmarkStart w:id="13" w:name="_Toc263408285"/>
      <w:r>
        <w:t>17.1.2.1.3</w:t>
      </w:r>
      <w:r>
        <w:tab/>
        <w:t>Variations in RTD-CAM</w:t>
      </w:r>
      <w:bookmarkEnd w:id="13"/>
    </w:p>
    <w:p w:rsidR="00A26C0D" w:rsidRDefault="005326F9">
      <w:pPr>
        <w:pStyle w:val="Bodypara"/>
      </w:pPr>
      <w:r>
        <w:t>When the ISO activates RTD-CAM, the following variations to the rul</w:t>
      </w:r>
      <w:r>
        <w:t>es specified above in Sections 17.1.2.1.1 and 17.1.2.1.2 shall apply.</w:t>
      </w:r>
    </w:p>
    <w:p w:rsidR="00A26C0D" w:rsidRDefault="005326F9">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5326F9">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5326F9">
      <w:pPr>
        <w:pStyle w:val="Bodypara"/>
      </w:pPr>
      <w:r>
        <w:t>Third, if the ISO enters basepoints ASAP – no commitments mode it will produce prices and schedules for a single five minute interval (not for a multi-point co-optimization period).</w:t>
      </w:r>
    </w:p>
    <w:p w:rsidR="00A26C0D" w:rsidRDefault="005326F9">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5326F9">
      <w:pPr>
        <w:pStyle w:val="Bodypara"/>
      </w:pPr>
      <w:r>
        <w:t xml:space="preserve">Fifth, and finally, if the ISO enters re-sequencing mode it will solve for a ten-minute optimization period consisting of two five-minute time points. </w:t>
      </w:r>
    </w:p>
    <w:p w:rsidR="00A26C0D" w:rsidRDefault="005326F9">
      <w:pPr>
        <w:pStyle w:val="Heading4"/>
      </w:pPr>
      <w:bookmarkStart w:id="14" w:name="_Toc263408287"/>
      <w:r>
        <w:t>17.1.2.1.4</w:t>
      </w:r>
      <w:r>
        <w:tab/>
        <w:t xml:space="preserve">The </w:t>
      </w:r>
      <w:r>
        <w:t>Real-Time Commitment (“RTC”) Process and Automated Mitigation</w:t>
      </w:r>
      <w:bookmarkEnd w:id="14"/>
    </w:p>
    <w:p w:rsidR="00A26C0D" w:rsidRDefault="005326F9">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383903" w:rsidRDefault="005326F9"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5326F9">
      <w:pPr>
        <w:pStyle w:val="Heading3"/>
      </w:pPr>
      <w:bookmarkStart w:id="15" w:name="_Toc263408290"/>
      <w:r>
        <w:t>17.1.3</w:t>
      </w:r>
      <w:r>
        <w:tab/>
        <w:t>Day-Ahead LBMP</w:t>
      </w:r>
      <w:r>
        <w:rPr>
          <w:i/>
          <w:iCs/>
        </w:rPr>
        <w:t xml:space="preserve"> </w:t>
      </w:r>
      <w:r>
        <w:t>Calculation Procedures</w:t>
      </w:r>
      <w:bookmarkEnd w:id="15"/>
    </w:p>
    <w:p w:rsidR="00A26C0D" w:rsidRDefault="005326F9">
      <w:pPr>
        <w:pStyle w:val="Bodypara"/>
      </w:pPr>
      <w:r>
        <w:t xml:space="preserve">LBMPs in the Day-Ahead Market are calculated using five passes.  The first two passes are commitment and dispatch passes; the last three are dispatch only passes. </w:t>
      </w:r>
    </w:p>
    <w:p w:rsidR="00A26C0D" w:rsidRDefault="005326F9">
      <w:pPr>
        <w:pStyle w:val="Bodypara"/>
      </w:pPr>
      <w:r>
        <w:t>Pass 1 consists of</w:t>
      </w:r>
      <w:r>
        <w:t xml:space="preserve"> a least cost commitment and dispatch to meet Bid Load and reliable operation of the NYS Power System that includes Day-Ahead Reliability Units.</w:t>
      </w:r>
    </w:p>
    <w:p w:rsidR="00A26C0D" w:rsidRDefault="005326F9">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5326F9">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5326F9">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5326F9">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5326F9">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5326F9">
      <w:pPr>
        <w:pStyle w:val="Bodypara"/>
      </w:pPr>
      <w:r>
        <w:t>P</w:t>
      </w:r>
      <w:r>
        <w:t>ass 3 is reserved for future use.</w:t>
      </w:r>
    </w:p>
    <w:p w:rsidR="00A26C0D" w:rsidRDefault="005326F9">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5326F9">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5326F9">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5326F9">
      <w:pPr>
        <w:pStyle w:val="Heading3"/>
      </w:pPr>
      <w:bookmarkStart w:id="16" w:name="_Toc263408292"/>
      <w:r>
        <w:t>17.1.4</w:t>
      </w:r>
      <w:r>
        <w:tab/>
        <w:t>Determination of Transmission Shortage Cost</w:t>
      </w:r>
      <w:bookmarkEnd w:id="16"/>
    </w:p>
    <w:p w:rsidR="00A26C0D" w:rsidRDefault="005326F9">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5326F9">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5326F9">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5326F9">
      <w:pPr>
        <w:pStyle w:val="Heading3"/>
      </w:pPr>
      <w:bookmarkStart w:id="17" w:name="_Toc263408293"/>
      <w:r>
        <w:t>17.1.5</w:t>
      </w:r>
      <w:r>
        <w:tab/>
        <w:t>Zonal LBMP Calculation Method</w:t>
      </w:r>
      <w:bookmarkEnd w:id="17"/>
    </w:p>
    <w:p w:rsidR="00A26C0D" w:rsidRDefault="005326F9">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383903">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5326F9">
      <w:r>
        <w:t xml:space="preserve">where: </w:t>
      </w:r>
    </w:p>
    <w:p w:rsidR="00796C02" w:rsidRDefault="005326F9"/>
    <w:tbl>
      <w:tblPr>
        <w:tblStyle w:val="TableGrid"/>
        <w:tblW w:w="0" w:type="auto"/>
        <w:jc w:val="center"/>
        <w:tblBorders>
          <w:top w:val="nil"/>
          <w:left w:val="nil"/>
          <w:bottom w:val="nil"/>
          <w:right w:val="nil"/>
          <w:insideH w:val="nil"/>
          <w:insideV w:val="nil"/>
        </w:tblBorders>
        <w:tblLook w:val="04A0"/>
      </w:tblPr>
      <w:tblGrid>
        <w:gridCol w:w="2298"/>
        <w:gridCol w:w="6120"/>
      </w:tblGrid>
      <w:tr w:rsidR="00383903" w:rsidTr="006627F5">
        <w:trPr>
          <w:trHeight w:val="423"/>
          <w:jc w:val="center"/>
        </w:trPr>
        <w:tc>
          <w:tcPr>
            <w:tcW w:w="2298" w:type="dxa"/>
          </w:tcPr>
          <w:p w:rsidR="00796C02" w:rsidRDefault="00383903"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5326F9">
              <w:t xml:space="preserve"> =</w:t>
            </w:r>
          </w:p>
        </w:tc>
        <w:tc>
          <w:tcPr>
            <w:tcW w:w="6120" w:type="dxa"/>
          </w:tcPr>
          <w:p w:rsidR="00796C02" w:rsidRDefault="005326F9" w:rsidP="006627F5">
            <w:r w:rsidRPr="00796C02">
              <w:t>LBMP for zone j,</w:t>
            </w:r>
          </w:p>
        </w:tc>
      </w:tr>
      <w:tr w:rsidR="00383903" w:rsidTr="006627F5">
        <w:trPr>
          <w:trHeight w:val="990"/>
          <w:jc w:val="center"/>
        </w:trPr>
        <w:tc>
          <w:tcPr>
            <w:tcW w:w="2298" w:type="dxa"/>
          </w:tcPr>
          <w:p w:rsidR="00796C02" w:rsidRDefault="0038390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326F9" w:rsidP="006627F5">
            <w:r w:rsidRPr="00796C02">
              <w:t>is the Marginal Losses Component of the LBMP for zone j</w:t>
            </w:r>
            <w:r>
              <w:t>;</w:t>
            </w:r>
          </w:p>
        </w:tc>
      </w:tr>
      <w:tr w:rsidR="00383903" w:rsidTr="006627F5">
        <w:trPr>
          <w:trHeight w:val="801"/>
          <w:jc w:val="center"/>
        </w:trPr>
        <w:tc>
          <w:tcPr>
            <w:tcW w:w="2298" w:type="dxa"/>
          </w:tcPr>
          <w:p w:rsidR="00796C02" w:rsidRDefault="0038390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326F9" w:rsidP="006627F5">
            <w:r w:rsidRPr="00796C02">
              <w:t>is the Congestion Component of the LBMP for zone j;</w:t>
            </w:r>
          </w:p>
        </w:tc>
      </w:tr>
      <w:tr w:rsidR="00383903" w:rsidTr="006627F5">
        <w:trPr>
          <w:trHeight w:val="819"/>
          <w:jc w:val="center"/>
        </w:trPr>
        <w:tc>
          <w:tcPr>
            <w:tcW w:w="2298" w:type="dxa"/>
          </w:tcPr>
          <w:p w:rsidR="00796C02" w:rsidRPr="00796C02" w:rsidRDefault="005326F9" w:rsidP="00796C02">
            <w:pPr>
              <w:rPr>
                <w:i/>
              </w:rPr>
            </w:pPr>
            <w:r>
              <w:rPr>
                <w:i/>
              </w:rPr>
              <w:t>n =</w:t>
            </w:r>
          </w:p>
        </w:tc>
        <w:tc>
          <w:tcPr>
            <w:tcW w:w="6120" w:type="dxa"/>
          </w:tcPr>
          <w:p w:rsidR="00796C02" w:rsidRDefault="005326F9" w:rsidP="006627F5">
            <w:r w:rsidRPr="00796C02">
              <w:t xml:space="preserve">number of Load buses in zone </w:t>
            </w:r>
            <w:r w:rsidRPr="00796C02">
              <w:t>j for which LBMPs are calculated; and</w:t>
            </w:r>
          </w:p>
        </w:tc>
      </w:tr>
      <w:tr w:rsidR="00383903" w:rsidTr="006627F5">
        <w:trPr>
          <w:jc w:val="center"/>
        </w:trPr>
        <w:tc>
          <w:tcPr>
            <w:tcW w:w="2298" w:type="dxa"/>
          </w:tcPr>
          <w:p w:rsidR="00796C02" w:rsidRDefault="00383903"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5326F9" w:rsidP="006627F5">
            <w:r>
              <w:t>Load weighting factor for bus i.</w:t>
            </w:r>
          </w:p>
        </w:tc>
      </w:tr>
    </w:tbl>
    <w:p w:rsidR="00796C02" w:rsidRDefault="005326F9"/>
    <w:p w:rsidR="0002682A" w:rsidRDefault="005326F9"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02682A" w:rsidRDefault="005326F9">
      <w:r>
        <w:br w:type="page"/>
      </w:r>
    </w:p>
    <w:p w:rsidR="00A26C0D" w:rsidRPr="007E1842" w:rsidRDefault="005326F9" w:rsidP="00A26C0D">
      <w:pPr>
        <w:pStyle w:val="Bodypara"/>
      </w:pPr>
    </w:p>
    <w:tbl>
      <w:tblPr>
        <w:tblW w:w="8243" w:type="dxa"/>
        <w:jc w:val="center"/>
        <w:tblInd w:w="78" w:type="dxa"/>
        <w:tblLayout w:type="fixed"/>
        <w:tblLook w:val="0000"/>
      </w:tblPr>
      <w:tblGrid>
        <w:gridCol w:w="1185"/>
        <w:gridCol w:w="1710"/>
        <w:gridCol w:w="3027"/>
        <w:gridCol w:w="2321"/>
      </w:tblGrid>
      <w:tr w:rsidR="00383903"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326F9"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326F9"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326F9"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326F9"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38390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326F9"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38390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326F9"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38390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326F9"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38390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326F9"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326F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5326F9" w:rsidP="00A26C0D">
      <w:pPr>
        <w:pStyle w:val="Bodypara"/>
      </w:pPr>
    </w:p>
    <w:p w:rsidR="00A26C0D" w:rsidRPr="007E1842" w:rsidRDefault="005326F9"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5326F9">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5326F9">
      <w:pPr>
        <w:pStyle w:val="Heading4"/>
      </w:pPr>
      <w:bookmarkStart w:id="19" w:name="_Toc263408295"/>
      <w:r>
        <w:t>17.1.6.1</w:t>
      </w:r>
      <w:r>
        <w:tab/>
        <w:t>Definitions</w:t>
      </w:r>
    </w:p>
    <w:p w:rsidR="00A26C0D" w:rsidRDefault="005326F9">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5326F9">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5326F9">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5326F9">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5326F9"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5326F9"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5326F9">
      <w:pPr>
        <w:pStyle w:val="Definition"/>
      </w:pPr>
      <w:r>
        <w:rPr>
          <w:b/>
        </w:rPr>
        <w:t xml:space="preserve">Unconstrained RTD LBMP:  </w:t>
      </w:r>
      <w:r>
        <w:t xml:space="preserve">The LBMP as calculated </w:t>
      </w:r>
      <w:r>
        <w:t>by RTD less any congestion associated with a Proxy Generator Bus Constraint.</w:t>
      </w:r>
    </w:p>
    <w:p w:rsidR="00A26C0D" w:rsidRDefault="005326F9">
      <w:pPr>
        <w:pStyle w:val="Heading4"/>
      </w:pPr>
      <w:r>
        <w:t>17.1.6.2</w:t>
      </w:r>
      <w:r>
        <w:tab/>
        <w:t>General Rules</w:t>
      </w:r>
      <w:bookmarkEnd w:id="19"/>
    </w:p>
    <w:p w:rsidR="00A26C0D" w:rsidRDefault="005326F9">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5326F9"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5326F9"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5326F9" w:rsidP="00A26C0D">
      <w:pPr>
        <w:pStyle w:val="Heading4"/>
      </w:pPr>
      <w:r w:rsidRPr="00A26C0D">
        <w:t>17.1.6.2.1</w:t>
      </w:r>
      <w:r w:rsidRPr="00A26C0D">
        <w:tab/>
        <w:t xml:space="preserve">Pricing rules for Dynamically Scheduled Proxy Generator Buses </w:t>
      </w:r>
    </w:p>
    <w:p w:rsidR="00A26C0D" w:rsidRDefault="005326F9" w:rsidP="00611C21">
      <w:pPr>
        <w:pStyle w:val="Bodypara"/>
      </w:pPr>
      <w:r>
        <w:t>The pricing rules for Dynamically Scheduled Proxy Generator Buses</w:t>
      </w:r>
      <w:r>
        <w:t xml:space="preserve"> </w:t>
      </w:r>
      <w:r>
        <w:t xml:space="preserve">are </w:t>
      </w:r>
      <w:r>
        <w:t>to be determined</w:t>
      </w:r>
      <w:r>
        <w:t>.</w:t>
      </w:r>
    </w:p>
    <w:p w:rsidR="00A26C0D" w:rsidRPr="007E1842" w:rsidRDefault="005326F9" w:rsidP="00A26C0D">
      <w:pPr>
        <w:pStyle w:val="Heading4"/>
      </w:pPr>
      <w:r w:rsidRPr="007E1842">
        <w:t>17.1.6.2.2</w:t>
      </w:r>
      <w:r w:rsidRPr="007E1842">
        <w:tab/>
        <w:t>Pricing rules for Variably Scheduled Proxy Generator Buses</w:t>
      </w:r>
    </w:p>
    <w:p w:rsidR="00A26C0D" w:rsidRDefault="005326F9">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383903"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326F9"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326F9"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326F9"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326F9"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5326F9"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383903"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326F9">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5326F9">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326F9">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326F9"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383903"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326F9">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5326F9">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326F9">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326F9">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326F9">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5326F9"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5326F9">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383903" w:rsidTr="00D6122C">
        <w:trPr>
          <w:cantSplit/>
          <w:trHeight w:val="998"/>
          <w:tblHeader/>
        </w:trPr>
        <w:tc>
          <w:tcPr>
            <w:tcW w:w="630" w:type="dxa"/>
            <w:shd w:val="clear" w:color="auto" w:fill="D9D9D9"/>
            <w:vAlign w:val="center"/>
          </w:tcPr>
          <w:p w:rsidR="00A26C0D" w:rsidRPr="00D6122C" w:rsidRDefault="005326F9"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5326F9"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5326F9"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5326F9"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5326F9"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383903" w:rsidTr="00D6122C">
        <w:trPr>
          <w:cantSplit/>
          <w:trHeight w:val="552"/>
        </w:trPr>
        <w:tc>
          <w:tcPr>
            <w:tcW w:w="630" w:type="dxa"/>
          </w:tcPr>
          <w:p w:rsidR="00651186" w:rsidRPr="00D6122C" w:rsidRDefault="005326F9">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5326F9">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5326F9">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5326F9">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383903" w:rsidTr="00D6122C">
        <w:trPr>
          <w:cantSplit/>
          <w:trHeight w:val="499"/>
        </w:trPr>
        <w:tc>
          <w:tcPr>
            <w:tcW w:w="630" w:type="dxa"/>
          </w:tcPr>
          <w:p w:rsidR="00651186" w:rsidRPr="00D6122C" w:rsidRDefault="005326F9">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5326F9">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5326F9">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326F9">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5326F9">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5326F9">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5326F9">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5326F9" w:rsidP="00021DFF">
      <w:pPr>
        <w:pStyle w:val="Heading4"/>
      </w:pPr>
      <w:r w:rsidRPr="007E1842">
        <w:t>17.1.6.3.1</w:t>
      </w:r>
      <w:r w:rsidRPr="007E1842">
        <w:tab/>
        <w:t xml:space="preserve">Pricing rules for Non-Competitive, Dynamically Scheduled Proxy Generator Buses </w:t>
      </w:r>
    </w:p>
    <w:p w:rsidR="00A26C0D" w:rsidRDefault="005326F9">
      <w:pPr>
        <w:pStyle w:val="Bodypara"/>
      </w:pPr>
      <w:r>
        <w:t xml:space="preserve">The pricing rules for Non-Competitive, Dynamically Scheduled Proxy Generator Buses are </w:t>
      </w:r>
      <w:r>
        <w:t>to be determined</w:t>
      </w:r>
      <w:r>
        <w:t>.</w:t>
      </w:r>
    </w:p>
    <w:p w:rsidR="00021DFF" w:rsidRPr="007E1842" w:rsidRDefault="005326F9" w:rsidP="00021DFF">
      <w:pPr>
        <w:pStyle w:val="Heading4"/>
      </w:pPr>
      <w:r w:rsidRPr="007E1842">
        <w:t>17.1.6.3.2</w:t>
      </w:r>
      <w:r w:rsidRPr="007E1842">
        <w:tab/>
        <w:t>Pri</w:t>
      </w:r>
      <w:r w:rsidRPr="007E1842">
        <w:t xml:space="preserve">cing rules for Non-Competitive, Variably Scheduled Proxy Generator Buses </w:t>
      </w:r>
    </w:p>
    <w:p w:rsidR="00A26C0D" w:rsidRDefault="005326F9">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383903" w:rsidTr="00DF0820">
        <w:trPr>
          <w:cantSplit/>
          <w:trHeight w:val="903"/>
          <w:tblHeader/>
        </w:trPr>
        <w:tc>
          <w:tcPr>
            <w:tcW w:w="66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383903" w:rsidTr="00DF0820">
        <w:trPr>
          <w:cantSplit/>
          <w:trHeight w:val="525"/>
          <w:tblHeader/>
        </w:trPr>
        <w:tc>
          <w:tcPr>
            <w:tcW w:w="660" w:type="dxa"/>
          </w:tcPr>
          <w:p w:rsidR="00E31BB2" w:rsidRPr="00DF0820" w:rsidRDefault="005326F9">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5326F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5326F9">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5326F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383903" w:rsidTr="00DF0820">
        <w:trPr>
          <w:cantSplit/>
          <w:trHeight w:val="1065"/>
          <w:tblHeader/>
        </w:trPr>
        <w:tc>
          <w:tcPr>
            <w:tcW w:w="660" w:type="dxa"/>
          </w:tcPr>
          <w:p w:rsidR="00651186" w:rsidRPr="00DF0820" w:rsidRDefault="005326F9">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5326F9">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5326F9">
            <w:pPr>
              <w:autoSpaceDE w:val="0"/>
              <w:autoSpaceDN w:val="0"/>
              <w:adjustRightInd w:val="0"/>
              <w:rPr>
                <w:color w:val="000000"/>
                <w:sz w:val="20"/>
                <w:szCs w:val="20"/>
              </w:rPr>
            </w:pPr>
            <w:r w:rsidRPr="00DF0820">
              <w:rPr>
                <w:color w:val="000000"/>
                <w:sz w:val="20"/>
                <w:szCs w:val="20"/>
              </w:rPr>
              <w:t>Into NYCA</w:t>
            </w:r>
          </w:p>
          <w:p w:rsidR="00A26C0D" w:rsidRPr="00DF0820" w:rsidRDefault="005326F9">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5326F9">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5326F9">
            <w:pPr>
              <w:autoSpaceDE w:val="0"/>
              <w:autoSpaceDN w:val="0"/>
              <w:adjustRightInd w:val="0"/>
              <w:rPr>
                <w:color w:val="000000"/>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383903" w:rsidTr="00DF0820">
        <w:trPr>
          <w:cantSplit/>
          <w:trHeight w:val="975"/>
          <w:tblHeader/>
        </w:trPr>
        <w:tc>
          <w:tcPr>
            <w:tcW w:w="660" w:type="dxa"/>
          </w:tcPr>
          <w:p w:rsidR="00651186" w:rsidRPr="00DF0820" w:rsidRDefault="005326F9">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5326F9">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5326F9">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5326F9"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5326F9">
            <w:pPr>
              <w:autoSpaceDE w:val="0"/>
              <w:autoSpaceDN w:val="0"/>
              <w:adjustRightInd w:val="0"/>
              <w:rPr>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5326F9"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5326F9">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5326F9">
      <w:r>
        <w:br w:type="page"/>
      </w:r>
    </w:p>
    <w:tbl>
      <w:tblPr>
        <w:tblW w:w="9390" w:type="dxa"/>
        <w:tblInd w:w="78" w:type="dxa"/>
        <w:tblLayout w:type="fixed"/>
        <w:tblLook w:val="0000"/>
      </w:tblPr>
      <w:tblGrid>
        <w:gridCol w:w="660"/>
        <w:gridCol w:w="3780"/>
        <w:gridCol w:w="1890"/>
        <w:gridCol w:w="3060"/>
      </w:tblGrid>
      <w:tr w:rsidR="00383903"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383903"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5326F9">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5326F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5326F9">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5326F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383903"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326F9">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Into NYCA</w:t>
            </w:r>
          </w:p>
          <w:p w:rsidR="00A26C0D" w:rsidRPr="00DF0820" w:rsidRDefault="005326F9">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326F9"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5326F9">
            <w:pPr>
              <w:autoSpaceDE w:val="0"/>
              <w:autoSpaceDN w:val="0"/>
              <w:adjustRightInd w:val="0"/>
              <w:rPr>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383903"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326F9">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326F9"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5326F9">
            <w:pPr>
              <w:autoSpaceDE w:val="0"/>
              <w:autoSpaceDN w:val="0"/>
              <w:adjustRightInd w:val="0"/>
              <w:rPr>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5326F9">
      <w:pPr>
        <w:pStyle w:val="Heading4"/>
      </w:pPr>
      <w:bookmarkStart w:id="21" w:name="_Toc263408297"/>
      <w:r>
        <w:t>17.1.6.4</w:t>
      </w:r>
      <w:r>
        <w:tab/>
        <w:t>Special Pricing Rules for Proxy Generator Buses Associated with Designated Scheduled Lines</w:t>
      </w:r>
      <w:bookmarkEnd w:id="21"/>
    </w:p>
    <w:p w:rsidR="00A26C0D" w:rsidRDefault="005326F9">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5326F9"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5326F9">
      <w:pPr>
        <w:pStyle w:val="Bodypara"/>
      </w:pPr>
      <w:r>
        <w:t xml:space="preserve">The pricing rules for Dynamically Scheduled Proxy Generator Buses that are associated with designated Scheduled Lines are </w:t>
      </w:r>
      <w:r>
        <w:t>to be determined</w:t>
      </w:r>
      <w:r>
        <w:t>.</w:t>
      </w:r>
    </w:p>
    <w:p w:rsidR="00021DFF" w:rsidRPr="007E1842" w:rsidRDefault="005326F9"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5326F9">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383903" w:rsidTr="00DF0820">
        <w:trPr>
          <w:cantSplit/>
          <w:trHeight w:val="998"/>
          <w:tblHeader/>
        </w:trPr>
        <w:tc>
          <w:tcPr>
            <w:tcW w:w="66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383903" w:rsidTr="00DF0820">
        <w:trPr>
          <w:cantSplit/>
          <w:trHeight w:val="498"/>
        </w:trPr>
        <w:tc>
          <w:tcPr>
            <w:tcW w:w="660" w:type="dxa"/>
          </w:tcPr>
          <w:p w:rsidR="009840C5" w:rsidRPr="00DF0820" w:rsidRDefault="005326F9">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5326F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5326F9">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5326F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383903" w:rsidTr="00DF0820">
        <w:trPr>
          <w:cantSplit/>
          <w:trHeight w:val="795"/>
        </w:trPr>
        <w:tc>
          <w:tcPr>
            <w:tcW w:w="660" w:type="dxa"/>
          </w:tcPr>
          <w:p w:rsidR="00651186" w:rsidRPr="00DF0820" w:rsidRDefault="005326F9">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5326F9">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5326F9">
            <w:pPr>
              <w:autoSpaceDE w:val="0"/>
              <w:autoSpaceDN w:val="0"/>
              <w:adjustRightInd w:val="0"/>
              <w:rPr>
                <w:color w:val="000000"/>
                <w:sz w:val="20"/>
                <w:szCs w:val="20"/>
              </w:rPr>
            </w:pPr>
            <w:r w:rsidRPr="00DF0820">
              <w:rPr>
                <w:color w:val="000000"/>
                <w:sz w:val="20"/>
                <w:szCs w:val="20"/>
              </w:rPr>
              <w:t>Into NYCA</w:t>
            </w:r>
          </w:p>
          <w:p w:rsidR="00A26C0D" w:rsidRPr="00DF0820" w:rsidRDefault="005326F9">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5326F9"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326F9">
            <w:pPr>
              <w:autoSpaceDE w:val="0"/>
              <w:autoSpaceDN w:val="0"/>
              <w:adjustRightInd w:val="0"/>
              <w:rPr>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383903" w:rsidTr="00DF0820">
        <w:trPr>
          <w:cantSplit/>
          <w:trHeight w:val="975"/>
        </w:trPr>
        <w:tc>
          <w:tcPr>
            <w:tcW w:w="660" w:type="dxa"/>
          </w:tcPr>
          <w:p w:rsidR="00651186" w:rsidRPr="00DF0820" w:rsidRDefault="005326F9">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5326F9">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5326F9">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5326F9"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326F9">
            <w:pPr>
              <w:autoSpaceDE w:val="0"/>
              <w:autoSpaceDN w:val="0"/>
              <w:adjustRightInd w:val="0"/>
              <w:rPr>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5326F9"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5326F9">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383903"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326F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383903"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5326F9">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5326F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5326F9">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326F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383903"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326F9">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Into NYCA</w:t>
            </w:r>
          </w:p>
          <w:p w:rsidR="00A26C0D" w:rsidRPr="00DF0820" w:rsidRDefault="005326F9">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326F9"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326F9">
            <w:pPr>
              <w:autoSpaceDE w:val="0"/>
              <w:autoSpaceDN w:val="0"/>
              <w:adjustRightInd w:val="0"/>
              <w:rPr>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383903"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326F9">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326F9">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326F9"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326F9">
            <w:pPr>
              <w:autoSpaceDE w:val="0"/>
              <w:autoSpaceDN w:val="0"/>
              <w:adjustRightInd w:val="0"/>
              <w:rPr>
                <w:sz w:val="20"/>
                <w:szCs w:val="20"/>
              </w:rPr>
            </w:pPr>
          </w:p>
          <w:p w:rsidR="00651186" w:rsidRPr="00DF0820" w:rsidRDefault="005326F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5326F9">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5326F9">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5326F9">
      <w:pPr>
        <w:pStyle w:val="Bodypara"/>
      </w:pPr>
      <w:r>
        <w:t>When the Real-Time LBMP is set to zero and that zero</w:t>
      </w:r>
      <w:r>
        <w:t xml:space="preserve"> price was not the result of using the RTD, RTC or SCUC-determined LBMP; </w:t>
      </w:r>
    </w:p>
    <w:p w:rsidR="001A670B" w:rsidRDefault="005326F9">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5326F9" w:rsidP="0096513D">
      <w:pPr>
        <w:pStyle w:val="Bodypara"/>
      </w:pPr>
      <w:r>
        <w:t xml:space="preserve">and </w:t>
      </w:r>
    </w:p>
    <w:p w:rsidR="001A670B" w:rsidRPr="001A670B" w:rsidRDefault="005326F9"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5326F9">
      <w:pPr>
        <w:spacing w:line="480" w:lineRule="auto"/>
        <w:ind w:firstLine="720"/>
      </w:pPr>
      <w:r>
        <w:t>where:</w:t>
      </w:r>
    </w:p>
    <w:p w:rsidR="00A26C0D" w:rsidRDefault="0038390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5326F9">
        <w:rPr>
          <w:vertAlign w:val="subscript"/>
        </w:rPr>
        <w:t xml:space="preserve">  </w:t>
      </w:r>
      <w:r w:rsidR="005326F9">
        <w:rPr>
          <w:vertAlign w:val="subscript"/>
        </w:rPr>
        <w:tab/>
        <w:t xml:space="preserve"> </w:t>
      </w:r>
      <w:r w:rsidR="005326F9">
        <w:t>=</w:t>
      </w:r>
      <w:r w:rsidR="005326F9">
        <w:rPr>
          <w:vertAlign w:val="subscript"/>
        </w:rPr>
        <w:t xml:space="preserve"> </w:t>
      </w:r>
      <w:r w:rsidR="005326F9">
        <w:tab/>
      </w:r>
      <w:r w:rsidR="005326F9">
        <w:t>T</w:t>
      </w:r>
      <w:r w:rsidR="005326F9">
        <w:t xml:space="preserve">he marginal Bid cost of providing Energy </w:t>
      </w:r>
      <w:r w:rsidR="005326F9">
        <w:t xml:space="preserve">at the reference Bus, as calculated by RTD for that 5-minute interval; </w:t>
      </w:r>
      <w:r w:rsidR="005326F9">
        <w:t>and</w:t>
      </w:r>
    </w:p>
    <w:p w:rsidR="00A26C0D" w:rsidRDefault="0038390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5326F9">
        <w:t xml:space="preserve">= </w:t>
      </w:r>
      <w:r w:rsidR="005326F9">
        <w:tab/>
      </w:r>
      <w:r w:rsidR="005326F9">
        <w:t>T</w:t>
      </w:r>
      <w:r w:rsidR="005326F9">
        <w:t>he Marginal Losses Component of the LBMP as calculated by RTD  for that 5-minute interval at the Non-Competitive Proxy G</w:t>
      </w:r>
      <w:r w:rsidR="005326F9">
        <w:t>enerator Bus or Proxy Generator Bus associated with a designated Scheduled Line</w:t>
      </w:r>
      <w:r w:rsidR="005326F9">
        <w:t>.</w:t>
      </w:r>
    </w:p>
    <w:p w:rsidR="00A26C0D" w:rsidRDefault="005326F9">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03" w:rsidRDefault="00383903" w:rsidP="00383903">
      <w:r>
        <w:separator/>
      </w:r>
    </w:p>
  </w:endnote>
  <w:endnote w:type="continuationSeparator" w:id="0">
    <w:p w:rsidR="00383903" w:rsidRDefault="00383903" w:rsidP="00383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03" w:rsidRDefault="005326F9">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383903">
      <w:rPr>
        <w:rFonts w:ascii="Arial" w:eastAsia="Arial" w:hAnsi="Arial" w:cs="Arial"/>
        <w:color w:val="000000"/>
        <w:sz w:val="16"/>
      </w:rPr>
      <w:fldChar w:fldCharType="begin"/>
    </w:r>
    <w:r>
      <w:rPr>
        <w:rFonts w:ascii="Arial" w:eastAsia="Arial" w:hAnsi="Arial" w:cs="Arial"/>
        <w:color w:val="000000"/>
        <w:sz w:val="16"/>
      </w:rPr>
      <w:instrText>PAGE</w:instrText>
    </w:r>
    <w:r w:rsidR="0038390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03" w:rsidRDefault="005326F9">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/2016 - Docket #: ER16-425-005 - Page </w:t>
    </w:r>
    <w:r w:rsidR="0038390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390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03" w:rsidRDefault="005326F9">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383903">
      <w:rPr>
        <w:rFonts w:ascii="Arial" w:eastAsia="Arial" w:hAnsi="Arial" w:cs="Arial"/>
        <w:color w:val="000000"/>
        <w:sz w:val="16"/>
      </w:rPr>
      <w:fldChar w:fldCharType="begin"/>
    </w:r>
    <w:r>
      <w:rPr>
        <w:rFonts w:ascii="Arial" w:eastAsia="Arial" w:hAnsi="Arial" w:cs="Arial"/>
        <w:color w:val="000000"/>
        <w:sz w:val="16"/>
      </w:rPr>
      <w:instrText>PAGE</w:instrText>
    </w:r>
    <w:r w:rsidR="0038390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03" w:rsidRDefault="00383903" w:rsidP="00383903">
      <w:r>
        <w:separator/>
      </w:r>
    </w:p>
  </w:footnote>
  <w:footnote w:type="continuationSeparator" w:id="0">
    <w:p w:rsidR="00383903" w:rsidRDefault="00383903" w:rsidP="00383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03" w:rsidRDefault="005326F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03" w:rsidRDefault="005326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03" w:rsidRDefault="005326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E22E8FB2">
      <w:start w:val="1"/>
      <w:numFmt w:val="bullet"/>
      <w:pStyle w:val="Bulletpara"/>
      <w:lvlText w:val=""/>
      <w:lvlJc w:val="left"/>
      <w:pPr>
        <w:tabs>
          <w:tab w:val="num" w:pos="720"/>
        </w:tabs>
        <w:ind w:left="720" w:hanging="360"/>
      </w:pPr>
      <w:rPr>
        <w:rFonts w:ascii="Symbol" w:hAnsi="Symbol" w:hint="default"/>
        <w:sz w:val="20"/>
      </w:rPr>
    </w:lvl>
    <w:lvl w:ilvl="1" w:tplc="045C783C" w:tentative="1">
      <w:start w:val="1"/>
      <w:numFmt w:val="bullet"/>
      <w:lvlText w:val="o"/>
      <w:lvlJc w:val="left"/>
      <w:pPr>
        <w:tabs>
          <w:tab w:val="num" w:pos="1440"/>
        </w:tabs>
        <w:ind w:left="1440" w:hanging="360"/>
      </w:pPr>
      <w:rPr>
        <w:rFonts w:ascii="Courier New" w:hAnsi="Courier New" w:hint="default"/>
      </w:rPr>
    </w:lvl>
    <w:lvl w:ilvl="2" w:tplc="25B63582" w:tentative="1">
      <w:start w:val="1"/>
      <w:numFmt w:val="bullet"/>
      <w:lvlText w:val=""/>
      <w:lvlJc w:val="left"/>
      <w:pPr>
        <w:tabs>
          <w:tab w:val="num" w:pos="2160"/>
        </w:tabs>
        <w:ind w:left="2160" w:hanging="360"/>
      </w:pPr>
      <w:rPr>
        <w:rFonts w:ascii="Wingdings" w:hAnsi="Wingdings" w:hint="default"/>
      </w:rPr>
    </w:lvl>
    <w:lvl w:ilvl="3" w:tplc="0824CEEE" w:tentative="1">
      <w:start w:val="1"/>
      <w:numFmt w:val="bullet"/>
      <w:lvlText w:val=""/>
      <w:lvlJc w:val="left"/>
      <w:pPr>
        <w:tabs>
          <w:tab w:val="num" w:pos="2880"/>
        </w:tabs>
        <w:ind w:left="2880" w:hanging="360"/>
      </w:pPr>
      <w:rPr>
        <w:rFonts w:ascii="Symbol" w:hAnsi="Symbol" w:hint="default"/>
      </w:rPr>
    </w:lvl>
    <w:lvl w:ilvl="4" w:tplc="077C92E4" w:tentative="1">
      <w:start w:val="1"/>
      <w:numFmt w:val="bullet"/>
      <w:lvlText w:val="o"/>
      <w:lvlJc w:val="left"/>
      <w:pPr>
        <w:tabs>
          <w:tab w:val="num" w:pos="3600"/>
        </w:tabs>
        <w:ind w:left="3600" w:hanging="360"/>
      </w:pPr>
      <w:rPr>
        <w:rFonts w:ascii="Courier New" w:hAnsi="Courier New" w:hint="default"/>
      </w:rPr>
    </w:lvl>
    <w:lvl w:ilvl="5" w:tplc="CBBC606C" w:tentative="1">
      <w:start w:val="1"/>
      <w:numFmt w:val="bullet"/>
      <w:lvlText w:val=""/>
      <w:lvlJc w:val="left"/>
      <w:pPr>
        <w:tabs>
          <w:tab w:val="num" w:pos="4320"/>
        </w:tabs>
        <w:ind w:left="4320" w:hanging="360"/>
      </w:pPr>
      <w:rPr>
        <w:rFonts w:ascii="Wingdings" w:hAnsi="Wingdings" w:hint="default"/>
      </w:rPr>
    </w:lvl>
    <w:lvl w:ilvl="6" w:tplc="92FA0490" w:tentative="1">
      <w:start w:val="1"/>
      <w:numFmt w:val="bullet"/>
      <w:lvlText w:val=""/>
      <w:lvlJc w:val="left"/>
      <w:pPr>
        <w:tabs>
          <w:tab w:val="num" w:pos="5040"/>
        </w:tabs>
        <w:ind w:left="5040" w:hanging="360"/>
      </w:pPr>
      <w:rPr>
        <w:rFonts w:ascii="Symbol" w:hAnsi="Symbol" w:hint="default"/>
      </w:rPr>
    </w:lvl>
    <w:lvl w:ilvl="7" w:tplc="556A2BC8" w:tentative="1">
      <w:start w:val="1"/>
      <w:numFmt w:val="bullet"/>
      <w:lvlText w:val="o"/>
      <w:lvlJc w:val="left"/>
      <w:pPr>
        <w:tabs>
          <w:tab w:val="num" w:pos="5760"/>
        </w:tabs>
        <w:ind w:left="5760" w:hanging="360"/>
      </w:pPr>
      <w:rPr>
        <w:rFonts w:ascii="Courier New" w:hAnsi="Courier New" w:hint="default"/>
      </w:rPr>
    </w:lvl>
    <w:lvl w:ilvl="8" w:tplc="E328024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6C6842E4">
      <w:start w:val="1"/>
      <w:numFmt w:val="lowerLetter"/>
      <w:lvlText w:val="%1."/>
      <w:lvlJc w:val="left"/>
      <w:pPr>
        <w:ind w:left="1440" w:hanging="360"/>
      </w:pPr>
      <w:rPr>
        <w:rFonts w:cs="Times New Roman"/>
      </w:rPr>
    </w:lvl>
    <w:lvl w:ilvl="1" w:tplc="71068348" w:tentative="1">
      <w:start w:val="1"/>
      <w:numFmt w:val="lowerLetter"/>
      <w:lvlText w:val="%2."/>
      <w:lvlJc w:val="left"/>
      <w:pPr>
        <w:ind w:left="2160" w:hanging="360"/>
      </w:pPr>
      <w:rPr>
        <w:rFonts w:cs="Times New Roman"/>
      </w:rPr>
    </w:lvl>
    <w:lvl w:ilvl="2" w:tplc="C52A7B00" w:tentative="1">
      <w:start w:val="1"/>
      <w:numFmt w:val="lowerRoman"/>
      <w:lvlText w:val="%3."/>
      <w:lvlJc w:val="right"/>
      <w:pPr>
        <w:ind w:left="2880" w:hanging="180"/>
      </w:pPr>
      <w:rPr>
        <w:rFonts w:cs="Times New Roman"/>
      </w:rPr>
    </w:lvl>
    <w:lvl w:ilvl="3" w:tplc="400A22AE" w:tentative="1">
      <w:start w:val="1"/>
      <w:numFmt w:val="decimal"/>
      <w:lvlText w:val="%4."/>
      <w:lvlJc w:val="left"/>
      <w:pPr>
        <w:ind w:left="3600" w:hanging="360"/>
      </w:pPr>
      <w:rPr>
        <w:rFonts w:cs="Times New Roman"/>
      </w:rPr>
    </w:lvl>
    <w:lvl w:ilvl="4" w:tplc="D480E3BE" w:tentative="1">
      <w:start w:val="1"/>
      <w:numFmt w:val="lowerLetter"/>
      <w:lvlText w:val="%5."/>
      <w:lvlJc w:val="left"/>
      <w:pPr>
        <w:ind w:left="4320" w:hanging="360"/>
      </w:pPr>
      <w:rPr>
        <w:rFonts w:cs="Times New Roman"/>
      </w:rPr>
    </w:lvl>
    <w:lvl w:ilvl="5" w:tplc="8DC89912" w:tentative="1">
      <w:start w:val="1"/>
      <w:numFmt w:val="lowerRoman"/>
      <w:lvlText w:val="%6."/>
      <w:lvlJc w:val="right"/>
      <w:pPr>
        <w:ind w:left="5040" w:hanging="180"/>
      </w:pPr>
      <w:rPr>
        <w:rFonts w:cs="Times New Roman"/>
      </w:rPr>
    </w:lvl>
    <w:lvl w:ilvl="6" w:tplc="D3CE1764" w:tentative="1">
      <w:start w:val="1"/>
      <w:numFmt w:val="decimal"/>
      <w:lvlText w:val="%7."/>
      <w:lvlJc w:val="left"/>
      <w:pPr>
        <w:ind w:left="5760" w:hanging="360"/>
      </w:pPr>
      <w:rPr>
        <w:rFonts w:cs="Times New Roman"/>
      </w:rPr>
    </w:lvl>
    <w:lvl w:ilvl="7" w:tplc="9B18950C" w:tentative="1">
      <w:start w:val="1"/>
      <w:numFmt w:val="lowerLetter"/>
      <w:lvlText w:val="%8."/>
      <w:lvlJc w:val="left"/>
      <w:pPr>
        <w:ind w:left="6480" w:hanging="360"/>
      </w:pPr>
      <w:rPr>
        <w:rFonts w:cs="Times New Roman"/>
      </w:rPr>
    </w:lvl>
    <w:lvl w:ilvl="8" w:tplc="9998E22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968CE026">
      <w:start w:val="1"/>
      <w:numFmt w:val="decimal"/>
      <w:lvlText w:val="%1)"/>
      <w:lvlJc w:val="left"/>
      <w:pPr>
        <w:tabs>
          <w:tab w:val="num" w:pos="720"/>
        </w:tabs>
        <w:ind w:left="720" w:hanging="360"/>
      </w:pPr>
      <w:rPr>
        <w:rFonts w:cs="Times New Roman"/>
      </w:rPr>
    </w:lvl>
    <w:lvl w:ilvl="1" w:tplc="B03A4C20">
      <w:start w:val="1"/>
      <w:numFmt w:val="lowerLetter"/>
      <w:lvlText w:val="%2."/>
      <w:lvlJc w:val="left"/>
      <w:pPr>
        <w:tabs>
          <w:tab w:val="num" w:pos="1440"/>
        </w:tabs>
        <w:ind w:left="1440" w:hanging="360"/>
      </w:pPr>
      <w:rPr>
        <w:rFonts w:cs="Times New Roman"/>
      </w:rPr>
    </w:lvl>
    <w:lvl w:ilvl="2" w:tplc="EBB897D4">
      <w:start w:val="1"/>
      <w:numFmt w:val="lowerRoman"/>
      <w:lvlText w:val="%3."/>
      <w:lvlJc w:val="right"/>
      <w:pPr>
        <w:tabs>
          <w:tab w:val="num" w:pos="2160"/>
        </w:tabs>
        <w:ind w:left="2160" w:hanging="180"/>
      </w:pPr>
      <w:rPr>
        <w:rFonts w:cs="Times New Roman"/>
      </w:rPr>
    </w:lvl>
    <w:lvl w:ilvl="3" w:tplc="1812D28A" w:tentative="1">
      <w:start w:val="1"/>
      <w:numFmt w:val="decimal"/>
      <w:lvlText w:val="%4."/>
      <w:lvlJc w:val="left"/>
      <w:pPr>
        <w:tabs>
          <w:tab w:val="num" w:pos="2880"/>
        </w:tabs>
        <w:ind w:left="2880" w:hanging="360"/>
      </w:pPr>
      <w:rPr>
        <w:rFonts w:cs="Times New Roman"/>
      </w:rPr>
    </w:lvl>
    <w:lvl w:ilvl="4" w:tplc="ABE057F8" w:tentative="1">
      <w:start w:val="1"/>
      <w:numFmt w:val="lowerLetter"/>
      <w:lvlText w:val="%5."/>
      <w:lvlJc w:val="left"/>
      <w:pPr>
        <w:tabs>
          <w:tab w:val="num" w:pos="3600"/>
        </w:tabs>
        <w:ind w:left="3600" w:hanging="360"/>
      </w:pPr>
      <w:rPr>
        <w:rFonts w:cs="Times New Roman"/>
      </w:rPr>
    </w:lvl>
    <w:lvl w:ilvl="5" w:tplc="16483F0C" w:tentative="1">
      <w:start w:val="1"/>
      <w:numFmt w:val="lowerRoman"/>
      <w:lvlText w:val="%6."/>
      <w:lvlJc w:val="right"/>
      <w:pPr>
        <w:tabs>
          <w:tab w:val="num" w:pos="4320"/>
        </w:tabs>
        <w:ind w:left="4320" w:hanging="180"/>
      </w:pPr>
      <w:rPr>
        <w:rFonts w:cs="Times New Roman"/>
      </w:rPr>
    </w:lvl>
    <w:lvl w:ilvl="6" w:tplc="15C23428" w:tentative="1">
      <w:start w:val="1"/>
      <w:numFmt w:val="decimal"/>
      <w:lvlText w:val="%7."/>
      <w:lvlJc w:val="left"/>
      <w:pPr>
        <w:tabs>
          <w:tab w:val="num" w:pos="5040"/>
        </w:tabs>
        <w:ind w:left="5040" w:hanging="360"/>
      </w:pPr>
      <w:rPr>
        <w:rFonts w:cs="Times New Roman"/>
      </w:rPr>
    </w:lvl>
    <w:lvl w:ilvl="7" w:tplc="6BA40A0C" w:tentative="1">
      <w:start w:val="1"/>
      <w:numFmt w:val="lowerLetter"/>
      <w:lvlText w:val="%8."/>
      <w:lvlJc w:val="left"/>
      <w:pPr>
        <w:tabs>
          <w:tab w:val="num" w:pos="5760"/>
        </w:tabs>
        <w:ind w:left="5760" w:hanging="360"/>
      </w:pPr>
      <w:rPr>
        <w:rFonts w:cs="Times New Roman"/>
      </w:rPr>
    </w:lvl>
    <w:lvl w:ilvl="8" w:tplc="DBDE4FB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793C8B40">
      <w:start w:val="2"/>
      <w:numFmt w:val="lowerRoman"/>
      <w:lvlText w:val="(%1)"/>
      <w:lvlJc w:val="left"/>
      <w:pPr>
        <w:tabs>
          <w:tab w:val="num" w:pos="1440"/>
        </w:tabs>
        <w:ind w:left="1440" w:hanging="720"/>
      </w:pPr>
      <w:rPr>
        <w:rFonts w:cs="Times New Roman" w:hint="default"/>
      </w:rPr>
    </w:lvl>
    <w:lvl w:ilvl="1" w:tplc="9970D2FA" w:tentative="1">
      <w:start w:val="1"/>
      <w:numFmt w:val="lowerLetter"/>
      <w:lvlText w:val="%2."/>
      <w:lvlJc w:val="left"/>
      <w:pPr>
        <w:tabs>
          <w:tab w:val="num" w:pos="1800"/>
        </w:tabs>
        <w:ind w:left="1800" w:hanging="360"/>
      </w:pPr>
      <w:rPr>
        <w:rFonts w:cs="Times New Roman"/>
      </w:rPr>
    </w:lvl>
    <w:lvl w:ilvl="2" w:tplc="3D8C7A7C" w:tentative="1">
      <w:start w:val="1"/>
      <w:numFmt w:val="lowerRoman"/>
      <w:lvlText w:val="%3."/>
      <w:lvlJc w:val="right"/>
      <w:pPr>
        <w:tabs>
          <w:tab w:val="num" w:pos="2520"/>
        </w:tabs>
        <w:ind w:left="2520" w:hanging="180"/>
      </w:pPr>
      <w:rPr>
        <w:rFonts w:cs="Times New Roman"/>
      </w:rPr>
    </w:lvl>
    <w:lvl w:ilvl="3" w:tplc="5756FFEE" w:tentative="1">
      <w:start w:val="1"/>
      <w:numFmt w:val="decimal"/>
      <w:lvlText w:val="%4."/>
      <w:lvlJc w:val="left"/>
      <w:pPr>
        <w:tabs>
          <w:tab w:val="num" w:pos="3240"/>
        </w:tabs>
        <w:ind w:left="3240" w:hanging="360"/>
      </w:pPr>
      <w:rPr>
        <w:rFonts w:cs="Times New Roman"/>
      </w:rPr>
    </w:lvl>
    <w:lvl w:ilvl="4" w:tplc="E9282BEE" w:tentative="1">
      <w:start w:val="1"/>
      <w:numFmt w:val="lowerLetter"/>
      <w:lvlText w:val="%5."/>
      <w:lvlJc w:val="left"/>
      <w:pPr>
        <w:tabs>
          <w:tab w:val="num" w:pos="3960"/>
        </w:tabs>
        <w:ind w:left="3960" w:hanging="360"/>
      </w:pPr>
      <w:rPr>
        <w:rFonts w:cs="Times New Roman"/>
      </w:rPr>
    </w:lvl>
    <w:lvl w:ilvl="5" w:tplc="9612B136" w:tentative="1">
      <w:start w:val="1"/>
      <w:numFmt w:val="lowerRoman"/>
      <w:lvlText w:val="%6."/>
      <w:lvlJc w:val="right"/>
      <w:pPr>
        <w:tabs>
          <w:tab w:val="num" w:pos="4680"/>
        </w:tabs>
        <w:ind w:left="4680" w:hanging="180"/>
      </w:pPr>
      <w:rPr>
        <w:rFonts w:cs="Times New Roman"/>
      </w:rPr>
    </w:lvl>
    <w:lvl w:ilvl="6" w:tplc="01BCD60A" w:tentative="1">
      <w:start w:val="1"/>
      <w:numFmt w:val="decimal"/>
      <w:lvlText w:val="%7."/>
      <w:lvlJc w:val="left"/>
      <w:pPr>
        <w:tabs>
          <w:tab w:val="num" w:pos="5400"/>
        </w:tabs>
        <w:ind w:left="5400" w:hanging="360"/>
      </w:pPr>
      <w:rPr>
        <w:rFonts w:cs="Times New Roman"/>
      </w:rPr>
    </w:lvl>
    <w:lvl w:ilvl="7" w:tplc="B72E0BA8" w:tentative="1">
      <w:start w:val="1"/>
      <w:numFmt w:val="lowerLetter"/>
      <w:lvlText w:val="%8."/>
      <w:lvlJc w:val="left"/>
      <w:pPr>
        <w:tabs>
          <w:tab w:val="num" w:pos="6120"/>
        </w:tabs>
        <w:ind w:left="6120" w:hanging="360"/>
      </w:pPr>
      <w:rPr>
        <w:rFonts w:cs="Times New Roman"/>
      </w:rPr>
    </w:lvl>
    <w:lvl w:ilvl="8" w:tplc="AE0EBE1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775ED69C">
      <w:start w:val="1"/>
      <w:numFmt w:val="bullet"/>
      <w:lvlText w:val=""/>
      <w:lvlJc w:val="left"/>
      <w:pPr>
        <w:tabs>
          <w:tab w:val="num" w:pos="1440"/>
        </w:tabs>
        <w:ind w:left="1440" w:hanging="360"/>
      </w:pPr>
      <w:rPr>
        <w:rFonts w:ascii="Symbol" w:hAnsi="Symbol" w:hint="default"/>
        <w:sz w:val="20"/>
      </w:rPr>
    </w:lvl>
    <w:lvl w:ilvl="1" w:tplc="A03A6774" w:tentative="1">
      <w:start w:val="1"/>
      <w:numFmt w:val="bullet"/>
      <w:lvlText w:val="o"/>
      <w:lvlJc w:val="left"/>
      <w:pPr>
        <w:tabs>
          <w:tab w:val="num" w:pos="2160"/>
        </w:tabs>
        <w:ind w:left="2160" w:hanging="360"/>
      </w:pPr>
      <w:rPr>
        <w:rFonts w:ascii="Courier New" w:hAnsi="Courier New" w:hint="default"/>
      </w:rPr>
    </w:lvl>
    <w:lvl w:ilvl="2" w:tplc="22AEB5AC" w:tentative="1">
      <w:start w:val="1"/>
      <w:numFmt w:val="bullet"/>
      <w:lvlText w:val=""/>
      <w:lvlJc w:val="left"/>
      <w:pPr>
        <w:tabs>
          <w:tab w:val="num" w:pos="2880"/>
        </w:tabs>
        <w:ind w:left="2880" w:hanging="360"/>
      </w:pPr>
      <w:rPr>
        <w:rFonts w:ascii="Wingdings" w:hAnsi="Wingdings" w:hint="default"/>
      </w:rPr>
    </w:lvl>
    <w:lvl w:ilvl="3" w:tplc="04241D80" w:tentative="1">
      <w:start w:val="1"/>
      <w:numFmt w:val="bullet"/>
      <w:lvlText w:val=""/>
      <w:lvlJc w:val="left"/>
      <w:pPr>
        <w:tabs>
          <w:tab w:val="num" w:pos="3600"/>
        </w:tabs>
        <w:ind w:left="3600" w:hanging="360"/>
      </w:pPr>
      <w:rPr>
        <w:rFonts w:ascii="Symbol" w:hAnsi="Symbol" w:hint="default"/>
      </w:rPr>
    </w:lvl>
    <w:lvl w:ilvl="4" w:tplc="23748142" w:tentative="1">
      <w:start w:val="1"/>
      <w:numFmt w:val="bullet"/>
      <w:lvlText w:val="o"/>
      <w:lvlJc w:val="left"/>
      <w:pPr>
        <w:tabs>
          <w:tab w:val="num" w:pos="4320"/>
        </w:tabs>
        <w:ind w:left="4320" w:hanging="360"/>
      </w:pPr>
      <w:rPr>
        <w:rFonts w:ascii="Courier New" w:hAnsi="Courier New" w:hint="default"/>
      </w:rPr>
    </w:lvl>
    <w:lvl w:ilvl="5" w:tplc="3D6A6E60" w:tentative="1">
      <w:start w:val="1"/>
      <w:numFmt w:val="bullet"/>
      <w:lvlText w:val=""/>
      <w:lvlJc w:val="left"/>
      <w:pPr>
        <w:tabs>
          <w:tab w:val="num" w:pos="5040"/>
        </w:tabs>
        <w:ind w:left="5040" w:hanging="360"/>
      </w:pPr>
      <w:rPr>
        <w:rFonts w:ascii="Wingdings" w:hAnsi="Wingdings" w:hint="default"/>
      </w:rPr>
    </w:lvl>
    <w:lvl w:ilvl="6" w:tplc="D9620FEC" w:tentative="1">
      <w:start w:val="1"/>
      <w:numFmt w:val="bullet"/>
      <w:lvlText w:val=""/>
      <w:lvlJc w:val="left"/>
      <w:pPr>
        <w:tabs>
          <w:tab w:val="num" w:pos="5760"/>
        </w:tabs>
        <w:ind w:left="5760" w:hanging="360"/>
      </w:pPr>
      <w:rPr>
        <w:rFonts w:ascii="Symbol" w:hAnsi="Symbol" w:hint="default"/>
      </w:rPr>
    </w:lvl>
    <w:lvl w:ilvl="7" w:tplc="324A9218" w:tentative="1">
      <w:start w:val="1"/>
      <w:numFmt w:val="bullet"/>
      <w:lvlText w:val="o"/>
      <w:lvlJc w:val="left"/>
      <w:pPr>
        <w:tabs>
          <w:tab w:val="num" w:pos="6480"/>
        </w:tabs>
        <w:ind w:left="6480" w:hanging="360"/>
      </w:pPr>
      <w:rPr>
        <w:rFonts w:ascii="Courier New" w:hAnsi="Courier New" w:hint="default"/>
      </w:rPr>
    </w:lvl>
    <w:lvl w:ilvl="8" w:tplc="26D877F6"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9796F49A">
      <w:start w:val="1"/>
      <w:numFmt w:val="lowerRoman"/>
      <w:lvlText w:val="(%1)"/>
      <w:lvlJc w:val="left"/>
      <w:pPr>
        <w:tabs>
          <w:tab w:val="num" w:pos="2448"/>
        </w:tabs>
        <w:ind w:left="2448" w:hanging="648"/>
      </w:pPr>
      <w:rPr>
        <w:rFonts w:cs="Times New Roman" w:hint="default"/>
        <w:b w:val="0"/>
        <w:i w:val="0"/>
        <w:u w:val="none"/>
      </w:rPr>
    </w:lvl>
    <w:lvl w:ilvl="1" w:tplc="4380E8AA" w:tentative="1">
      <w:start w:val="1"/>
      <w:numFmt w:val="lowerLetter"/>
      <w:lvlText w:val="%2."/>
      <w:lvlJc w:val="left"/>
      <w:pPr>
        <w:tabs>
          <w:tab w:val="num" w:pos="1440"/>
        </w:tabs>
        <w:ind w:left="1440" w:hanging="360"/>
      </w:pPr>
      <w:rPr>
        <w:rFonts w:cs="Times New Roman"/>
      </w:rPr>
    </w:lvl>
    <w:lvl w:ilvl="2" w:tplc="5AA87CA4" w:tentative="1">
      <w:start w:val="1"/>
      <w:numFmt w:val="lowerRoman"/>
      <w:lvlText w:val="%3."/>
      <w:lvlJc w:val="right"/>
      <w:pPr>
        <w:tabs>
          <w:tab w:val="num" w:pos="2160"/>
        </w:tabs>
        <w:ind w:left="2160" w:hanging="180"/>
      </w:pPr>
      <w:rPr>
        <w:rFonts w:cs="Times New Roman"/>
      </w:rPr>
    </w:lvl>
    <w:lvl w:ilvl="3" w:tplc="46B26C44" w:tentative="1">
      <w:start w:val="1"/>
      <w:numFmt w:val="decimal"/>
      <w:lvlText w:val="%4."/>
      <w:lvlJc w:val="left"/>
      <w:pPr>
        <w:tabs>
          <w:tab w:val="num" w:pos="2880"/>
        </w:tabs>
        <w:ind w:left="2880" w:hanging="360"/>
      </w:pPr>
      <w:rPr>
        <w:rFonts w:cs="Times New Roman"/>
      </w:rPr>
    </w:lvl>
    <w:lvl w:ilvl="4" w:tplc="0BFAD1C4" w:tentative="1">
      <w:start w:val="1"/>
      <w:numFmt w:val="lowerLetter"/>
      <w:lvlText w:val="%5."/>
      <w:lvlJc w:val="left"/>
      <w:pPr>
        <w:tabs>
          <w:tab w:val="num" w:pos="3600"/>
        </w:tabs>
        <w:ind w:left="3600" w:hanging="360"/>
      </w:pPr>
      <w:rPr>
        <w:rFonts w:cs="Times New Roman"/>
      </w:rPr>
    </w:lvl>
    <w:lvl w:ilvl="5" w:tplc="0B701550" w:tentative="1">
      <w:start w:val="1"/>
      <w:numFmt w:val="lowerRoman"/>
      <w:lvlText w:val="%6."/>
      <w:lvlJc w:val="right"/>
      <w:pPr>
        <w:tabs>
          <w:tab w:val="num" w:pos="4320"/>
        </w:tabs>
        <w:ind w:left="4320" w:hanging="180"/>
      </w:pPr>
      <w:rPr>
        <w:rFonts w:cs="Times New Roman"/>
      </w:rPr>
    </w:lvl>
    <w:lvl w:ilvl="6" w:tplc="1286FA38" w:tentative="1">
      <w:start w:val="1"/>
      <w:numFmt w:val="decimal"/>
      <w:lvlText w:val="%7."/>
      <w:lvlJc w:val="left"/>
      <w:pPr>
        <w:tabs>
          <w:tab w:val="num" w:pos="5040"/>
        </w:tabs>
        <w:ind w:left="5040" w:hanging="360"/>
      </w:pPr>
      <w:rPr>
        <w:rFonts w:cs="Times New Roman"/>
      </w:rPr>
    </w:lvl>
    <w:lvl w:ilvl="7" w:tplc="F2C4FBB4" w:tentative="1">
      <w:start w:val="1"/>
      <w:numFmt w:val="lowerLetter"/>
      <w:lvlText w:val="%8."/>
      <w:lvlJc w:val="left"/>
      <w:pPr>
        <w:tabs>
          <w:tab w:val="num" w:pos="5760"/>
        </w:tabs>
        <w:ind w:left="5760" w:hanging="360"/>
      </w:pPr>
      <w:rPr>
        <w:rFonts w:cs="Times New Roman"/>
      </w:rPr>
    </w:lvl>
    <w:lvl w:ilvl="8" w:tplc="CA14177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DE2A6DDC">
      <w:start w:val="5"/>
      <w:numFmt w:val="lowerRoman"/>
      <w:lvlText w:val="(%1)"/>
      <w:lvlJc w:val="left"/>
      <w:pPr>
        <w:tabs>
          <w:tab w:val="num" w:pos="1440"/>
        </w:tabs>
        <w:ind w:left="1440" w:hanging="720"/>
      </w:pPr>
      <w:rPr>
        <w:rFonts w:cs="Times New Roman" w:hint="default"/>
      </w:rPr>
    </w:lvl>
    <w:lvl w:ilvl="1" w:tplc="0B8A0500" w:tentative="1">
      <w:start w:val="1"/>
      <w:numFmt w:val="lowerLetter"/>
      <w:lvlText w:val="%2."/>
      <w:lvlJc w:val="left"/>
      <w:pPr>
        <w:tabs>
          <w:tab w:val="num" w:pos="1800"/>
        </w:tabs>
        <w:ind w:left="1800" w:hanging="360"/>
      </w:pPr>
      <w:rPr>
        <w:rFonts w:cs="Times New Roman"/>
      </w:rPr>
    </w:lvl>
    <w:lvl w:ilvl="2" w:tplc="10A4C1AE" w:tentative="1">
      <w:start w:val="1"/>
      <w:numFmt w:val="lowerRoman"/>
      <w:lvlText w:val="%3."/>
      <w:lvlJc w:val="right"/>
      <w:pPr>
        <w:tabs>
          <w:tab w:val="num" w:pos="2520"/>
        </w:tabs>
        <w:ind w:left="2520" w:hanging="180"/>
      </w:pPr>
      <w:rPr>
        <w:rFonts w:cs="Times New Roman"/>
      </w:rPr>
    </w:lvl>
    <w:lvl w:ilvl="3" w:tplc="C7F21470" w:tentative="1">
      <w:start w:val="1"/>
      <w:numFmt w:val="decimal"/>
      <w:lvlText w:val="%4."/>
      <w:lvlJc w:val="left"/>
      <w:pPr>
        <w:tabs>
          <w:tab w:val="num" w:pos="3240"/>
        </w:tabs>
        <w:ind w:left="3240" w:hanging="360"/>
      </w:pPr>
      <w:rPr>
        <w:rFonts w:cs="Times New Roman"/>
      </w:rPr>
    </w:lvl>
    <w:lvl w:ilvl="4" w:tplc="9580E816" w:tentative="1">
      <w:start w:val="1"/>
      <w:numFmt w:val="lowerLetter"/>
      <w:lvlText w:val="%5."/>
      <w:lvlJc w:val="left"/>
      <w:pPr>
        <w:tabs>
          <w:tab w:val="num" w:pos="3960"/>
        </w:tabs>
        <w:ind w:left="3960" w:hanging="360"/>
      </w:pPr>
      <w:rPr>
        <w:rFonts w:cs="Times New Roman"/>
      </w:rPr>
    </w:lvl>
    <w:lvl w:ilvl="5" w:tplc="0FE6655C" w:tentative="1">
      <w:start w:val="1"/>
      <w:numFmt w:val="lowerRoman"/>
      <w:lvlText w:val="%6."/>
      <w:lvlJc w:val="right"/>
      <w:pPr>
        <w:tabs>
          <w:tab w:val="num" w:pos="4680"/>
        </w:tabs>
        <w:ind w:left="4680" w:hanging="180"/>
      </w:pPr>
      <w:rPr>
        <w:rFonts w:cs="Times New Roman"/>
      </w:rPr>
    </w:lvl>
    <w:lvl w:ilvl="6" w:tplc="E43C7E8E" w:tentative="1">
      <w:start w:val="1"/>
      <w:numFmt w:val="decimal"/>
      <w:lvlText w:val="%7."/>
      <w:lvlJc w:val="left"/>
      <w:pPr>
        <w:tabs>
          <w:tab w:val="num" w:pos="5400"/>
        </w:tabs>
        <w:ind w:left="5400" w:hanging="360"/>
      </w:pPr>
      <w:rPr>
        <w:rFonts w:cs="Times New Roman"/>
      </w:rPr>
    </w:lvl>
    <w:lvl w:ilvl="7" w:tplc="79D0B4EA" w:tentative="1">
      <w:start w:val="1"/>
      <w:numFmt w:val="lowerLetter"/>
      <w:lvlText w:val="%8."/>
      <w:lvlJc w:val="left"/>
      <w:pPr>
        <w:tabs>
          <w:tab w:val="num" w:pos="6120"/>
        </w:tabs>
        <w:ind w:left="6120" w:hanging="360"/>
      </w:pPr>
      <w:rPr>
        <w:rFonts w:cs="Times New Roman"/>
      </w:rPr>
    </w:lvl>
    <w:lvl w:ilvl="8" w:tplc="21CABE5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71C86404">
      <w:start w:val="1"/>
      <w:numFmt w:val="decimal"/>
      <w:lvlText w:val="%1."/>
      <w:lvlJc w:val="left"/>
      <w:pPr>
        <w:tabs>
          <w:tab w:val="num" w:pos="720"/>
        </w:tabs>
        <w:ind w:left="720" w:hanging="360"/>
      </w:pPr>
      <w:rPr>
        <w:rFonts w:cs="Times New Roman"/>
      </w:rPr>
    </w:lvl>
    <w:lvl w:ilvl="1" w:tplc="789EB69A" w:tentative="1">
      <w:start w:val="1"/>
      <w:numFmt w:val="lowerLetter"/>
      <w:lvlText w:val="%2."/>
      <w:lvlJc w:val="left"/>
      <w:pPr>
        <w:tabs>
          <w:tab w:val="num" w:pos="1440"/>
        </w:tabs>
        <w:ind w:left="1440" w:hanging="360"/>
      </w:pPr>
      <w:rPr>
        <w:rFonts w:cs="Times New Roman"/>
      </w:rPr>
    </w:lvl>
    <w:lvl w:ilvl="2" w:tplc="ACCECD44" w:tentative="1">
      <w:start w:val="1"/>
      <w:numFmt w:val="lowerRoman"/>
      <w:lvlText w:val="%3."/>
      <w:lvlJc w:val="right"/>
      <w:pPr>
        <w:tabs>
          <w:tab w:val="num" w:pos="2160"/>
        </w:tabs>
        <w:ind w:left="2160" w:hanging="180"/>
      </w:pPr>
      <w:rPr>
        <w:rFonts w:cs="Times New Roman"/>
      </w:rPr>
    </w:lvl>
    <w:lvl w:ilvl="3" w:tplc="67A81E60" w:tentative="1">
      <w:start w:val="1"/>
      <w:numFmt w:val="decimal"/>
      <w:lvlText w:val="%4."/>
      <w:lvlJc w:val="left"/>
      <w:pPr>
        <w:tabs>
          <w:tab w:val="num" w:pos="2880"/>
        </w:tabs>
        <w:ind w:left="2880" w:hanging="360"/>
      </w:pPr>
      <w:rPr>
        <w:rFonts w:cs="Times New Roman"/>
      </w:rPr>
    </w:lvl>
    <w:lvl w:ilvl="4" w:tplc="9040627E" w:tentative="1">
      <w:start w:val="1"/>
      <w:numFmt w:val="lowerLetter"/>
      <w:lvlText w:val="%5."/>
      <w:lvlJc w:val="left"/>
      <w:pPr>
        <w:tabs>
          <w:tab w:val="num" w:pos="3600"/>
        </w:tabs>
        <w:ind w:left="3600" w:hanging="360"/>
      </w:pPr>
      <w:rPr>
        <w:rFonts w:cs="Times New Roman"/>
      </w:rPr>
    </w:lvl>
    <w:lvl w:ilvl="5" w:tplc="1BE2F9CC" w:tentative="1">
      <w:start w:val="1"/>
      <w:numFmt w:val="lowerRoman"/>
      <w:lvlText w:val="%6."/>
      <w:lvlJc w:val="right"/>
      <w:pPr>
        <w:tabs>
          <w:tab w:val="num" w:pos="4320"/>
        </w:tabs>
        <w:ind w:left="4320" w:hanging="180"/>
      </w:pPr>
      <w:rPr>
        <w:rFonts w:cs="Times New Roman"/>
      </w:rPr>
    </w:lvl>
    <w:lvl w:ilvl="6" w:tplc="A2C88560" w:tentative="1">
      <w:start w:val="1"/>
      <w:numFmt w:val="decimal"/>
      <w:lvlText w:val="%7."/>
      <w:lvlJc w:val="left"/>
      <w:pPr>
        <w:tabs>
          <w:tab w:val="num" w:pos="5040"/>
        </w:tabs>
        <w:ind w:left="5040" w:hanging="360"/>
      </w:pPr>
      <w:rPr>
        <w:rFonts w:cs="Times New Roman"/>
      </w:rPr>
    </w:lvl>
    <w:lvl w:ilvl="7" w:tplc="41CA54CA" w:tentative="1">
      <w:start w:val="1"/>
      <w:numFmt w:val="lowerLetter"/>
      <w:lvlText w:val="%8."/>
      <w:lvlJc w:val="left"/>
      <w:pPr>
        <w:tabs>
          <w:tab w:val="num" w:pos="5760"/>
        </w:tabs>
        <w:ind w:left="5760" w:hanging="360"/>
      </w:pPr>
      <w:rPr>
        <w:rFonts w:cs="Times New Roman"/>
      </w:rPr>
    </w:lvl>
    <w:lvl w:ilvl="8" w:tplc="5B12387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7A466A64">
      <w:start w:val="1"/>
      <w:numFmt w:val="bullet"/>
      <w:lvlText w:val=""/>
      <w:lvlJc w:val="left"/>
      <w:pPr>
        <w:tabs>
          <w:tab w:val="num" w:pos="720"/>
        </w:tabs>
        <w:ind w:left="720" w:hanging="360"/>
      </w:pPr>
      <w:rPr>
        <w:rFonts w:ascii="Symbol" w:hAnsi="Symbol" w:hint="default"/>
      </w:rPr>
    </w:lvl>
    <w:lvl w:ilvl="1" w:tplc="EA7410FE" w:tentative="1">
      <w:start w:val="1"/>
      <w:numFmt w:val="bullet"/>
      <w:lvlText w:val="o"/>
      <w:lvlJc w:val="left"/>
      <w:pPr>
        <w:tabs>
          <w:tab w:val="num" w:pos="1440"/>
        </w:tabs>
        <w:ind w:left="1440" w:hanging="360"/>
      </w:pPr>
      <w:rPr>
        <w:rFonts w:ascii="Courier New" w:hAnsi="Courier New" w:hint="default"/>
      </w:rPr>
    </w:lvl>
    <w:lvl w:ilvl="2" w:tplc="679A0DD0" w:tentative="1">
      <w:start w:val="1"/>
      <w:numFmt w:val="bullet"/>
      <w:lvlText w:val=""/>
      <w:lvlJc w:val="left"/>
      <w:pPr>
        <w:tabs>
          <w:tab w:val="num" w:pos="2160"/>
        </w:tabs>
        <w:ind w:left="2160" w:hanging="360"/>
      </w:pPr>
      <w:rPr>
        <w:rFonts w:ascii="Wingdings" w:hAnsi="Wingdings" w:hint="default"/>
      </w:rPr>
    </w:lvl>
    <w:lvl w:ilvl="3" w:tplc="3CA03316" w:tentative="1">
      <w:start w:val="1"/>
      <w:numFmt w:val="bullet"/>
      <w:lvlText w:val=""/>
      <w:lvlJc w:val="left"/>
      <w:pPr>
        <w:tabs>
          <w:tab w:val="num" w:pos="2880"/>
        </w:tabs>
        <w:ind w:left="2880" w:hanging="360"/>
      </w:pPr>
      <w:rPr>
        <w:rFonts w:ascii="Symbol" w:hAnsi="Symbol" w:hint="default"/>
      </w:rPr>
    </w:lvl>
    <w:lvl w:ilvl="4" w:tplc="1A84A270" w:tentative="1">
      <w:start w:val="1"/>
      <w:numFmt w:val="bullet"/>
      <w:lvlText w:val="o"/>
      <w:lvlJc w:val="left"/>
      <w:pPr>
        <w:tabs>
          <w:tab w:val="num" w:pos="3600"/>
        </w:tabs>
        <w:ind w:left="3600" w:hanging="360"/>
      </w:pPr>
      <w:rPr>
        <w:rFonts w:ascii="Courier New" w:hAnsi="Courier New" w:hint="default"/>
      </w:rPr>
    </w:lvl>
    <w:lvl w:ilvl="5" w:tplc="264238BA" w:tentative="1">
      <w:start w:val="1"/>
      <w:numFmt w:val="bullet"/>
      <w:lvlText w:val=""/>
      <w:lvlJc w:val="left"/>
      <w:pPr>
        <w:tabs>
          <w:tab w:val="num" w:pos="4320"/>
        </w:tabs>
        <w:ind w:left="4320" w:hanging="360"/>
      </w:pPr>
      <w:rPr>
        <w:rFonts w:ascii="Wingdings" w:hAnsi="Wingdings" w:hint="default"/>
      </w:rPr>
    </w:lvl>
    <w:lvl w:ilvl="6" w:tplc="C07265BE" w:tentative="1">
      <w:start w:val="1"/>
      <w:numFmt w:val="bullet"/>
      <w:lvlText w:val=""/>
      <w:lvlJc w:val="left"/>
      <w:pPr>
        <w:tabs>
          <w:tab w:val="num" w:pos="5040"/>
        </w:tabs>
        <w:ind w:left="5040" w:hanging="360"/>
      </w:pPr>
      <w:rPr>
        <w:rFonts w:ascii="Symbol" w:hAnsi="Symbol" w:hint="default"/>
      </w:rPr>
    </w:lvl>
    <w:lvl w:ilvl="7" w:tplc="92F8963E" w:tentative="1">
      <w:start w:val="1"/>
      <w:numFmt w:val="bullet"/>
      <w:lvlText w:val="o"/>
      <w:lvlJc w:val="left"/>
      <w:pPr>
        <w:tabs>
          <w:tab w:val="num" w:pos="5760"/>
        </w:tabs>
        <w:ind w:left="5760" w:hanging="360"/>
      </w:pPr>
      <w:rPr>
        <w:rFonts w:ascii="Courier New" w:hAnsi="Courier New" w:hint="default"/>
      </w:rPr>
    </w:lvl>
    <w:lvl w:ilvl="8" w:tplc="2C3A209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9E827DDC">
      <w:start w:val="1"/>
      <w:numFmt w:val="bullet"/>
      <w:lvlText w:val=""/>
      <w:lvlJc w:val="left"/>
      <w:pPr>
        <w:tabs>
          <w:tab w:val="num" w:pos="720"/>
        </w:tabs>
        <w:ind w:left="720" w:hanging="360"/>
      </w:pPr>
      <w:rPr>
        <w:rFonts w:ascii="Symbol" w:hAnsi="Symbol" w:hint="default"/>
        <w:u w:val="none"/>
      </w:rPr>
    </w:lvl>
    <w:lvl w:ilvl="1" w:tplc="FE5A71B0" w:tentative="1">
      <w:start w:val="1"/>
      <w:numFmt w:val="bullet"/>
      <w:lvlText w:val="o"/>
      <w:lvlJc w:val="left"/>
      <w:pPr>
        <w:tabs>
          <w:tab w:val="num" w:pos="2880"/>
        </w:tabs>
        <w:ind w:left="2880" w:hanging="360"/>
      </w:pPr>
      <w:rPr>
        <w:rFonts w:ascii="Courier New" w:hAnsi="Courier New" w:hint="default"/>
      </w:rPr>
    </w:lvl>
    <w:lvl w:ilvl="2" w:tplc="DCE6FA50" w:tentative="1">
      <w:start w:val="1"/>
      <w:numFmt w:val="bullet"/>
      <w:lvlText w:val=""/>
      <w:lvlJc w:val="left"/>
      <w:pPr>
        <w:tabs>
          <w:tab w:val="num" w:pos="3600"/>
        </w:tabs>
        <w:ind w:left="3600" w:hanging="360"/>
      </w:pPr>
      <w:rPr>
        <w:rFonts w:ascii="Wingdings" w:hAnsi="Wingdings" w:hint="default"/>
      </w:rPr>
    </w:lvl>
    <w:lvl w:ilvl="3" w:tplc="628AAE16" w:tentative="1">
      <w:start w:val="1"/>
      <w:numFmt w:val="bullet"/>
      <w:lvlText w:val=""/>
      <w:lvlJc w:val="left"/>
      <w:pPr>
        <w:tabs>
          <w:tab w:val="num" w:pos="4320"/>
        </w:tabs>
        <w:ind w:left="4320" w:hanging="360"/>
      </w:pPr>
      <w:rPr>
        <w:rFonts w:ascii="Symbol" w:hAnsi="Symbol" w:hint="default"/>
      </w:rPr>
    </w:lvl>
    <w:lvl w:ilvl="4" w:tplc="269CAA3A" w:tentative="1">
      <w:start w:val="1"/>
      <w:numFmt w:val="bullet"/>
      <w:lvlText w:val="o"/>
      <w:lvlJc w:val="left"/>
      <w:pPr>
        <w:tabs>
          <w:tab w:val="num" w:pos="5040"/>
        </w:tabs>
        <w:ind w:left="5040" w:hanging="360"/>
      </w:pPr>
      <w:rPr>
        <w:rFonts w:ascii="Courier New" w:hAnsi="Courier New" w:hint="default"/>
      </w:rPr>
    </w:lvl>
    <w:lvl w:ilvl="5" w:tplc="08BC798E" w:tentative="1">
      <w:start w:val="1"/>
      <w:numFmt w:val="bullet"/>
      <w:lvlText w:val=""/>
      <w:lvlJc w:val="left"/>
      <w:pPr>
        <w:tabs>
          <w:tab w:val="num" w:pos="5760"/>
        </w:tabs>
        <w:ind w:left="5760" w:hanging="360"/>
      </w:pPr>
      <w:rPr>
        <w:rFonts w:ascii="Wingdings" w:hAnsi="Wingdings" w:hint="default"/>
      </w:rPr>
    </w:lvl>
    <w:lvl w:ilvl="6" w:tplc="C368247A" w:tentative="1">
      <w:start w:val="1"/>
      <w:numFmt w:val="bullet"/>
      <w:lvlText w:val=""/>
      <w:lvlJc w:val="left"/>
      <w:pPr>
        <w:tabs>
          <w:tab w:val="num" w:pos="6480"/>
        </w:tabs>
        <w:ind w:left="6480" w:hanging="360"/>
      </w:pPr>
      <w:rPr>
        <w:rFonts w:ascii="Symbol" w:hAnsi="Symbol" w:hint="default"/>
      </w:rPr>
    </w:lvl>
    <w:lvl w:ilvl="7" w:tplc="AC6C2B92" w:tentative="1">
      <w:start w:val="1"/>
      <w:numFmt w:val="bullet"/>
      <w:lvlText w:val="o"/>
      <w:lvlJc w:val="left"/>
      <w:pPr>
        <w:tabs>
          <w:tab w:val="num" w:pos="7200"/>
        </w:tabs>
        <w:ind w:left="7200" w:hanging="360"/>
      </w:pPr>
      <w:rPr>
        <w:rFonts w:ascii="Courier New" w:hAnsi="Courier New" w:hint="default"/>
      </w:rPr>
    </w:lvl>
    <w:lvl w:ilvl="8" w:tplc="C5E6A64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ED80E78C">
      <w:start w:val="1"/>
      <w:numFmt w:val="bullet"/>
      <w:lvlText w:val=""/>
      <w:lvlJc w:val="left"/>
      <w:pPr>
        <w:tabs>
          <w:tab w:val="num" w:pos="5760"/>
        </w:tabs>
        <w:ind w:left="5760" w:hanging="360"/>
      </w:pPr>
      <w:rPr>
        <w:rFonts w:ascii="Symbol" w:hAnsi="Symbol" w:hint="default"/>
        <w:color w:val="auto"/>
        <w:u w:val="none"/>
      </w:rPr>
    </w:lvl>
    <w:lvl w:ilvl="1" w:tplc="734CA7BE" w:tentative="1">
      <w:start w:val="1"/>
      <w:numFmt w:val="bullet"/>
      <w:lvlText w:val="o"/>
      <w:lvlJc w:val="left"/>
      <w:pPr>
        <w:tabs>
          <w:tab w:val="num" w:pos="3600"/>
        </w:tabs>
        <w:ind w:left="3600" w:hanging="360"/>
      </w:pPr>
      <w:rPr>
        <w:rFonts w:ascii="Courier New" w:hAnsi="Courier New" w:hint="default"/>
      </w:rPr>
    </w:lvl>
    <w:lvl w:ilvl="2" w:tplc="AF8C3292" w:tentative="1">
      <w:start w:val="1"/>
      <w:numFmt w:val="bullet"/>
      <w:lvlText w:val=""/>
      <w:lvlJc w:val="left"/>
      <w:pPr>
        <w:tabs>
          <w:tab w:val="num" w:pos="4320"/>
        </w:tabs>
        <w:ind w:left="4320" w:hanging="360"/>
      </w:pPr>
      <w:rPr>
        <w:rFonts w:ascii="Wingdings" w:hAnsi="Wingdings" w:hint="default"/>
      </w:rPr>
    </w:lvl>
    <w:lvl w:ilvl="3" w:tplc="51C69000">
      <w:start w:val="1"/>
      <w:numFmt w:val="bullet"/>
      <w:lvlText w:val=""/>
      <w:lvlJc w:val="left"/>
      <w:pPr>
        <w:tabs>
          <w:tab w:val="num" w:pos="5040"/>
        </w:tabs>
        <w:ind w:left="5040" w:hanging="360"/>
      </w:pPr>
      <w:rPr>
        <w:rFonts w:ascii="Symbol" w:hAnsi="Symbol" w:hint="default"/>
      </w:rPr>
    </w:lvl>
    <w:lvl w:ilvl="4" w:tplc="F0220C6A" w:tentative="1">
      <w:start w:val="1"/>
      <w:numFmt w:val="bullet"/>
      <w:lvlText w:val="o"/>
      <w:lvlJc w:val="left"/>
      <w:pPr>
        <w:tabs>
          <w:tab w:val="num" w:pos="5760"/>
        </w:tabs>
        <w:ind w:left="5760" w:hanging="360"/>
      </w:pPr>
      <w:rPr>
        <w:rFonts w:ascii="Courier New" w:hAnsi="Courier New" w:hint="default"/>
      </w:rPr>
    </w:lvl>
    <w:lvl w:ilvl="5" w:tplc="B4BC085A" w:tentative="1">
      <w:start w:val="1"/>
      <w:numFmt w:val="bullet"/>
      <w:lvlText w:val=""/>
      <w:lvlJc w:val="left"/>
      <w:pPr>
        <w:tabs>
          <w:tab w:val="num" w:pos="6480"/>
        </w:tabs>
        <w:ind w:left="6480" w:hanging="360"/>
      </w:pPr>
      <w:rPr>
        <w:rFonts w:ascii="Wingdings" w:hAnsi="Wingdings" w:hint="default"/>
      </w:rPr>
    </w:lvl>
    <w:lvl w:ilvl="6" w:tplc="BA3873AC" w:tentative="1">
      <w:start w:val="1"/>
      <w:numFmt w:val="bullet"/>
      <w:lvlText w:val=""/>
      <w:lvlJc w:val="left"/>
      <w:pPr>
        <w:tabs>
          <w:tab w:val="num" w:pos="7200"/>
        </w:tabs>
        <w:ind w:left="7200" w:hanging="360"/>
      </w:pPr>
      <w:rPr>
        <w:rFonts w:ascii="Symbol" w:hAnsi="Symbol" w:hint="default"/>
      </w:rPr>
    </w:lvl>
    <w:lvl w:ilvl="7" w:tplc="14B49AE6" w:tentative="1">
      <w:start w:val="1"/>
      <w:numFmt w:val="bullet"/>
      <w:lvlText w:val="o"/>
      <w:lvlJc w:val="left"/>
      <w:pPr>
        <w:tabs>
          <w:tab w:val="num" w:pos="7920"/>
        </w:tabs>
        <w:ind w:left="7920" w:hanging="360"/>
      </w:pPr>
      <w:rPr>
        <w:rFonts w:ascii="Courier New" w:hAnsi="Courier New" w:hint="default"/>
      </w:rPr>
    </w:lvl>
    <w:lvl w:ilvl="8" w:tplc="1032AD5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97E5EB6">
      <w:start w:val="1"/>
      <w:numFmt w:val="decimal"/>
      <w:lvlText w:val="(%1)"/>
      <w:lvlJc w:val="left"/>
      <w:pPr>
        <w:tabs>
          <w:tab w:val="num" w:pos="2520"/>
        </w:tabs>
        <w:ind w:left="2520" w:hanging="720"/>
      </w:pPr>
      <w:rPr>
        <w:rFonts w:cs="Times New Roman" w:hint="default"/>
      </w:rPr>
    </w:lvl>
    <w:lvl w:ilvl="1" w:tplc="F664E740">
      <w:start w:val="1"/>
      <w:numFmt w:val="lowerRoman"/>
      <w:lvlText w:val="(%2)"/>
      <w:lvlJc w:val="left"/>
      <w:pPr>
        <w:tabs>
          <w:tab w:val="num" w:pos="1800"/>
        </w:tabs>
        <w:ind w:left="1800" w:hanging="720"/>
      </w:pPr>
      <w:rPr>
        <w:rFonts w:cs="Times New Roman" w:hint="default"/>
        <w:b w:val="0"/>
      </w:rPr>
    </w:lvl>
    <w:lvl w:ilvl="2" w:tplc="1B061428">
      <w:start w:val="1"/>
      <w:numFmt w:val="decimal"/>
      <w:lvlText w:val="(%3)"/>
      <w:lvlJc w:val="right"/>
      <w:pPr>
        <w:tabs>
          <w:tab w:val="num" w:pos="2160"/>
        </w:tabs>
        <w:ind w:left="2160" w:hanging="180"/>
      </w:pPr>
      <w:rPr>
        <w:rFonts w:ascii="Times New Roman" w:eastAsia="Times New Roman" w:hAnsi="Times New Roman" w:cs="Times New Roman"/>
        <w:b w:val="0"/>
      </w:rPr>
    </w:lvl>
    <w:lvl w:ilvl="3" w:tplc="953A59A6">
      <w:start w:val="1"/>
      <w:numFmt w:val="lowerRoman"/>
      <w:lvlText w:val="(%4)"/>
      <w:lvlJc w:val="left"/>
      <w:pPr>
        <w:tabs>
          <w:tab w:val="num" w:pos="2520"/>
        </w:tabs>
        <w:ind w:left="2880" w:hanging="360"/>
      </w:pPr>
      <w:rPr>
        <w:rFonts w:cs="Times New Roman" w:hint="default"/>
        <w:b w:val="0"/>
      </w:rPr>
    </w:lvl>
    <w:lvl w:ilvl="4" w:tplc="A5DEC366" w:tentative="1">
      <w:start w:val="1"/>
      <w:numFmt w:val="lowerLetter"/>
      <w:lvlText w:val="%5."/>
      <w:lvlJc w:val="left"/>
      <w:pPr>
        <w:tabs>
          <w:tab w:val="num" w:pos="3600"/>
        </w:tabs>
        <w:ind w:left="3600" w:hanging="360"/>
      </w:pPr>
      <w:rPr>
        <w:rFonts w:cs="Times New Roman"/>
      </w:rPr>
    </w:lvl>
    <w:lvl w:ilvl="5" w:tplc="9AAC4548" w:tentative="1">
      <w:start w:val="1"/>
      <w:numFmt w:val="lowerRoman"/>
      <w:lvlText w:val="%6."/>
      <w:lvlJc w:val="right"/>
      <w:pPr>
        <w:tabs>
          <w:tab w:val="num" w:pos="4320"/>
        </w:tabs>
        <w:ind w:left="4320" w:hanging="180"/>
      </w:pPr>
      <w:rPr>
        <w:rFonts w:cs="Times New Roman"/>
      </w:rPr>
    </w:lvl>
    <w:lvl w:ilvl="6" w:tplc="28F0D894" w:tentative="1">
      <w:start w:val="1"/>
      <w:numFmt w:val="decimal"/>
      <w:lvlText w:val="%7."/>
      <w:lvlJc w:val="left"/>
      <w:pPr>
        <w:tabs>
          <w:tab w:val="num" w:pos="5040"/>
        </w:tabs>
        <w:ind w:left="5040" w:hanging="360"/>
      </w:pPr>
      <w:rPr>
        <w:rFonts w:cs="Times New Roman"/>
      </w:rPr>
    </w:lvl>
    <w:lvl w:ilvl="7" w:tplc="5E72B312" w:tentative="1">
      <w:start w:val="1"/>
      <w:numFmt w:val="lowerLetter"/>
      <w:lvlText w:val="%8."/>
      <w:lvlJc w:val="left"/>
      <w:pPr>
        <w:tabs>
          <w:tab w:val="num" w:pos="5760"/>
        </w:tabs>
        <w:ind w:left="5760" w:hanging="360"/>
      </w:pPr>
      <w:rPr>
        <w:rFonts w:cs="Times New Roman"/>
      </w:rPr>
    </w:lvl>
    <w:lvl w:ilvl="8" w:tplc="3AAA162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383903"/>
    <w:rsid w:val="00383903"/>
    <w:rsid w:val="00532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26AA1E-BAEE-404C-9C0F-41C80B2C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