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50662"/>
    <w:sectPr w:rsidR="00A77B3E" w:rsidSect="00860E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E54" w:rsidRDefault="00860E54" w:rsidP="00860E54">
      <w:r>
        <w:separator/>
      </w:r>
    </w:p>
  </w:endnote>
  <w:endnote w:type="continuationSeparator" w:id="0">
    <w:p w:rsidR="00860E54" w:rsidRDefault="00860E54" w:rsidP="00860E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54" w:rsidRDefault="0035066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60E5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0E54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54" w:rsidRDefault="0035066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Effective Date: 6/30/2010 - Docket #: ER1</w:t>
    </w:r>
    <w:r>
      <w:rPr>
        <w:rFonts w:ascii="Arial" w:eastAsia="Arial" w:hAnsi="Arial" w:cs="Arial"/>
        <w:color w:val="000000"/>
        <w:sz w:val="16"/>
      </w:rPr>
      <w:t xml:space="preserve">0-1657-000 - Page </w:t>
    </w:r>
    <w:r w:rsidR="00860E5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860E54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54" w:rsidRDefault="00350662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6/30/2010 - Docket #: ER10-1657-000 - Page </w:t>
    </w:r>
    <w:r w:rsidR="00860E54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860E54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E54" w:rsidRDefault="00860E54" w:rsidP="00860E54">
      <w:r>
        <w:separator/>
      </w:r>
    </w:p>
  </w:footnote>
  <w:footnote w:type="continuationSeparator" w:id="0">
    <w:p w:rsidR="00860E54" w:rsidRDefault="00860E54" w:rsidP="00860E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54" w:rsidRDefault="0035066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35.8 OATT Att CC Confidential Information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54" w:rsidRDefault="0035066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</w:t>
    </w:r>
    <w:r>
      <w:rPr>
        <w:rFonts w:ascii="Arial" w:eastAsia="Arial" w:hAnsi="Arial" w:cs="Arial"/>
        <w:color w:val="000000"/>
        <w:sz w:val="16"/>
      </w:rPr>
      <w:t>Open Access Transmission Tariff (OATT) --&gt; 35 OATT Attachment CC - Joint Operating Agreement Among And --&gt; 35.8 OATT Att CC Confidential Information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E54" w:rsidRDefault="00350662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35 OATT Attachment CC - Joint Operating Agreement Among And --&gt; 35.8 OATT Att CC Confidential Information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E54"/>
    <w:rsid w:val="00350662"/>
    <w:rsid w:val="00860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60E5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TMSServices</cp:lastModifiedBy>
  <cp:revision>2</cp:revision>
  <dcterms:created xsi:type="dcterms:W3CDTF">2017-12-13T19:28:00Z</dcterms:created>
  <dcterms:modified xsi:type="dcterms:W3CDTF">2017-12-13T19:28:00Z</dcterms:modified>
</cp:coreProperties>
</file>