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BCA" w:rsidRPr="00FD1199" w:rsidRDefault="00D808AF" w:rsidP="00B662CA">
      <w:pPr>
        <w:pStyle w:val="Heading2"/>
      </w:pPr>
      <w:bookmarkStart w:id="0" w:name="_DV_C9"/>
      <w:bookmarkStart w:id="1" w:name="_Toc263691882"/>
      <w:r>
        <w:t>26.10</w:t>
      </w:r>
      <w:r w:rsidRPr="008A6797">
        <w:tab/>
      </w:r>
      <w:bookmarkEnd w:id="0"/>
      <w:r w:rsidRPr="00FD1199">
        <w:t>Material Adverse Change</w:t>
      </w:r>
      <w:bookmarkEnd w:id="1"/>
    </w:p>
    <w:p w:rsidR="001C4BCA" w:rsidRDefault="00D808AF" w:rsidP="004815A7">
      <w:pPr>
        <w:pStyle w:val="Bodypara"/>
      </w:pPr>
      <w:r w:rsidRPr="00FD1199">
        <w:t>The amount of Unsecured Credit granted to a Customer, if any, and the amount of the Customer’s Operating Requirement shall be subject to change, at the discretion of the ISO, in the</w:t>
      </w:r>
      <w:r>
        <w:t xml:space="preserve"> event that there is a material adverse change affecting the risk of nonpayment by the Customer. </w:t>
      </w:r>
    </w:p>
    <w:p w:rsidR="006F4EED" w:rsidRPr="00A964DD" w:rsidRDefault="00D808AF" w:rsidP="004815A7">
      <w:pPr>
        <w:ind w:left="720" w:hanging="720"/>
        <w:jc w:val="center"/>
        <w:rPr>
          <w:b/>
          <w:bCs/>
        </w:rPr>
      </w:pPr>
      <w:r w:rsidRPr="00A964DD">
        <w:rPr>
          <w:b/>
          <w:bCs/>
        </w:rPr>
        <w:t>Table K-1</w:t>
      </w:r>
      <w:r w:rsidRPr="00A964DD">
        <w:rPr>
          <w:b/>
          <w:bCs/>
        </w:rPr>
        <w:tab/>
      </w:r>
      <w:r w:rsidRPr="00A964DD">
        <w:rPr>
          <w:b/>
          <w:bCs/>
        </w:rPr>
        <w:t>Tangible Net Worth Credit Matrix</w:t>
      </w:r>
    </w:p>
    <w:p w:rsidR="006F4EED" w:rsidRDefault="00D808AF">
      <w:pPr>
        <w:ind w:left="720" w:hanging="720"/>
        <w:jc w:val="center"/>
        <w:rPr>
          <w:b/>
          <w:bCs/>
        </w:rPr>
      </w:pPr>
    </w:p>
    <w:tbl>
      <w:tblPr>
        <w:tblW w:w="105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60"/>
        <w:gridCol w:w="1680"/>
        <w:gridCol w:w="1629"/>
        <w:gridCol w:w="1611"/>
        <w:gridCol w:w="4080"/>
      </w:tblGrid>
      <w:tr w:rsidR="0052762B" w:rsidTr="00A54564">
        <w:trPr>
          <w:trHeight w:val="530"/>
        </w:trPr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F4EED" w:rsidRPr="00925AE0" w:rsidRDefault="00D808AF">
            <w:pPr>
              <w:spacing w:before="60"/>
              <w:ind w:left="720" w:hanging="720"/>
              <w:jc w:val="center"/>
              <w:rPr>
                <w:b/>
                <w:bCs/>
              </w:rPr>
            </w:pPr>
            <w:r w:rsidRPr="00925AE0">
              <w:rPr>
                <w:b/>
                <w:bCs/>
              </w:rPr>
              <w:t xml:space="preserve">Customer </w:t>
            </w:r>
          </w:p>
          <w:p w:rsidR="006F4EED" w:rsidRPr="00925AE0" w:rsidRDefault="00D808AF">
            <w:pPr>
              <w:spacing w:before="60"/>
              <w:ind w:left="720" w:hanging="720"/>
              <w:jc w:val="center"/>
              <w:rPr>
                <w:b/>
                <w:bCs/>
              </w:rPr>
            </w:pPr>
            <w:r w:rsidRPr="00925AE0">
              <w:rPr>
                <w:b/>
                <w:bCs/>
              </w:rPr>
              <w:t>Rating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F4EED" w:rsidRPr="00925AE0" w:rsidRDefault="00D808AF">
            <w:pPr>
              <w:spacing w:before="60"/>
              <w:jc w:val="center"/>
              <w:rPr>
                <w:b/>
                <w:bCs/>
              </w:rPr>
            </w:pPr>
            <w:r w:rsidRPr="00925AE0">
              <w:rPr>
                <w:b/>
                <w:bCs/>
              </w:rPr>
              <w:t>Starting Point for Determining</w:t>
            </w:r>
          </w:p>
          <w:p w:rsidR="006F4EED" w:rsidRPr="00925AE0" w:rsidRDefault="00D808AF">
            <w:pPr>
              <w:spacing w:before="60"/>
              <w:jc w:val="center"/>
              <w:rPr>
                <w:b/>
                <w:bCs/>
              </w:rPr>
            </w:pPr>
            <w:r w:rsidRPr="00925AE0">
              <w:rPr>
                <w:b/>
                <w:bCs/>
              </w:rPr>
              <w:t xml:space="preserve"> Unsecured Credit </w:t>
            </w:r>
          </w:p>
          <w:p w:rsidR="006F4EED" w:rsidRPr="00925AE0" w:rsidRDefault="00D808AF">
            <w:pPr>
              <w:spacing w:before="60"/>
              <w:jc w:val="center"/>
            </w:pPr>
          </w:p>
        </w:tc>
      </w:tr>
      <w:tr w:rsidR="0052762B" w:rsidTr="00A54564">
        <w:trPr>
          <w:cantSplit/>
          <w:trHeight w:val="530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F4EED" w:rsidRDefault="00D808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Senior Long-term Unsecured Debt Rating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F4EED" w:rsidRDefault="00D808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Issuer Rating or </w:t>
            </w:r>
          </w:p>
          <w:p w:rsidR="006F4EED" w:rsidRDefault="00D808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Equivalency Rating</w:t>
            </w:r>
          </w:p>
        </w:tc>
        <w:tc>
          <w:tcPr>
            <w:tcW w:w="4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F4EED" w:rsidRDefault="00D808AF">
            <w:pPr>
              <w:jc w:val="center"/>
              <w:rPr>
                <w:szCs w:val="28"/>
                <w:u w:val="single"/>
              </w:rPr>
            </w:pPr>
          </w:p>
          <w:p w:rsidR="006F4EED" w:rsidRDefault="00D808AF">
            <w:pPr>
              <w:jc w:val="center"/>
              <w:rPr>
                <w:szCs w:val="28"/>
                <w:u w:val="single"/>
              </w:rPr>
            </w:pPr>
          </w:p>
          <w:p w:rsidR="006F4EED" w:rsidRDefault="00D808AF">
            <w:pPr>
              <w:jc w:val="center"/>
              <w:rPr>
                <w:szCs w:val="28"/>
                <w:u w:val="single"/>
              </w:rPr>
            </w:pPr>
            <w:r>
              <w:rPr>
                <w:szCs w:val="36"/>
              </w:rPr>
              <w:t>(% of Tangible Net Worth)</w:t>
            </w:r>
          </w:p>
        </w:tc>
      </w:tr>
      <w:tr w:rsidR="0052762B" w:rsidTr="00A54564">
        <w:trPr>
          <w:cantSplit/>
          <w:trHeight w:val="5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F4EED" w:rsidRDefault="00D808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S&amp;P, Fitch, and Dominion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F4EED" w:rsidRDefault="00D808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Moody’s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F4EED" w:rsidRDefault="00D808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S&amp;P, Fitch, Dominion, and NYISO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F4EED" w:rsidRDefault="00D808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Moody’s</w:t>
            </w:r>
          </w:p>
        </w:tc>
        <w:tc>
          <w:tcPr>
            <w:tcW w:w="4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F4EED" w:rsidRDefault="00D808AF">
            <w:pPr>
              <w:jc w:val="center"/>
              <w:rPr>
                <w:szCs w:val="28"/>
              </w:rPr>
            </w:pPr>
          </w:p>
        </w:tc>
      </w:tr>
      <w:tr w:rsidR="0052762B" w:rsidTr="00A54564">
        <w:trPr>
          <w:cantSplit/>
          <w:trHeight w:val="5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ED" w:rsidRDefault="00D808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A+</w:t>
            </w:r>
          </w:p>
          <w:p w:rsidR="006F4EED" w:rsidRDefault="00D808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or higher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ED" w:rsidRDefault="00D808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A1</w:t>
            </w:r>
          </w:p>
          <w:p w:rsidR="006F4EED" w:rsidRDefault="00D808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or higher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ED" w:rsidRDefault="00D808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AA-</w:t>
            </w:r>
          </w:p>
          <w:p w:rsidR="006F4EED" w:rsidRDefault="00D808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or higher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ED" w:rsidRDefault="00D808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Aa3</w:t>
            </w:r>
          </w:p>
          <w:p w:rsidR="006F4EED" w:rsidRDefault="00D808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or higher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ED" w:rsidRDefault="00D808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7.5%</w:t>
            </w:r>
          </w:p>
        </w:tc>
      </w:tr>
      <w:tr w:rsidR="0052762B" w:rsidTr="00A54564">
        <w:trPr>
          <w:cantSplit/>
          <w:trHeight w:val="5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ED" w:rsidRDefault="00D808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ED" w:rsidRDefault="00D808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A2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ED" w:rsidRDefault="00D808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A+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ED" w:rsidRDefault="00D808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A1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ED" w:rsidRDefault="00D808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6.5%</w:t>
            </w:r>
          </w:p>
        </w:tc>
      </w:tr>
      <w:tr w:rsidR="0052762B" w:rsidTr="00A54564">
        <w:trPr>
          <w:cantSplit/>
          <w:trHeight w:val="5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ED" w:rsidRDefault="00D808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A-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ED" w:rsidRDefault="00D808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A3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ED" w:rsidRDefault="00D808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A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ED" w:rsidRDefault="00D808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A2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ED" w:rsidRDefault="00D808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5.0%</w:t>
            </w:r>
          </w:p>
        </w:tc>
      </w:tr>
      <w:tr w:rsidR="0052762B" w:rsidTr="00A54564">
        <w:trPr>
          <w:cantSplit/>
          <w:trHeight w:val="5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ED" w:rsidRDefault="00D808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BBB+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ED" w:rsidRDefault="00D808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Baa1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ED" w:rsidRDefault="00D808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A-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ED" w:rsidRDefault="00D808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A3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ED" w:rsidRDefault="00D808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4.0%</w:t>
            </w:r>
          </w:p>
        </w:tc>
      </w:tr>
      <w:tr w:rsidR="0052762B" w:rsidTr="00A54564">
        <w:trPr>
          <w:cantSplit/>
          <w:trHeight w:val="5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ED" w:rsidRDefault="00D808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BBB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ED" w:rsidRDefault="00D808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Baa2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ED" w:rsidRDefault="00D808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BBB+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ED" w:rsidRDefault="00D808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Baa1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ED" w:rsidRDefault="00D808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2.5%</w:t>
            </w:r>
          </w:p>
        </w:tc>
      </w:tr>
      <w:tr w:rsidR="0052762B" w:rsidTr="00A54564">
        <w:trPr>
          <w:cantSplit/>
          <w:trHeight w:val="5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ED" w:rsidRDefault="00D808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BBB-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ED" w:rsidRDefault="00D808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Baa3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ED" w:rsidRDefault="00D808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BBB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ED" w:rsidRDefault="00D808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Baa2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ED" w:rsidRDefault="00D808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1.5%</w:t>
            </w:r>
          </w:p>
        </w:tc>
      </w:tr>
      <w:tr w:rsidR="0052762B" w:rsidTr="00A54564">
        <w:trPr>
          <w:cantSplit/>
          <w:trHeight w:val="5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ED" w:rsidRDefault="00D808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BB+</w:t>
            </w:r>
          </w:p>
          <w:p w:rsidR="006F4EED" w:rsidRDefault="00D808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or lower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ED" w:rsidRDefault="00D808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Ba1</w:t>
            </w:r>
          </w:p>
          <w:p w:rsidR="006F4EED" w:rsidRDefault="00D808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or lower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ED" w:rsidRDefault="00D808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BBB-</w:t>
            </w:r>
          </w:p>
          <w:p w:rsidR="006F4EED" w:rsidRDefault="00D808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or lower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ED" w:rsidRDefault="00D808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Baa3</w:t>
            </w:r>
          </w:p>
          <w:p w:rsidR="006F4EED" w:rsidRDefault="00D808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or lower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ED" w:rsidRDefault="00D808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0%</w:t>
            </w:r>
          </w:p>
        </w:tc>
      </w:tr>
    </w:tbl>
    <w:p w:rsidR="006F4EED" w:rsidRDefault="00D808AF">
      <w:pPr>
        <w:tabs>
          <w:tab w:val="left" w:pos="240"/>
        </w:tabs>
        <w:ind w:left="240" w:hanging="240"/>
      </w:pPr>
    </w:p>
    <w:p w:rsidR="00D370F7" w:rsidRDefault="00D808AF" w:rsidP="00D370F7">
      <w:pPr>
        <w:tabs>
          <w:tab w:val="left" w:pos="720"/>
        </w:tabs>
      </w:pPr>
    </w:p>
    <w:p w:rsidR="006F4EED" w:rsidRDefault="00D808AF">
      <w:pPr>
        <w:tabs>
          <w:tab w:val="left" w:pos="4320"/>
        </w:tabs>
        <w:jc w:val="both"/>
      </w:pPr>
    </w:p>
    <w:sectPr w:rsidR="006F4EED" w:rsidSect="00D052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72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62B" w:rsidRDefault="0052762B" w:rsidP="0052762B">
      <w:pPr>
        <w:spacing w:after="0" w:line="240" w:lineRule="auto"/>
      </w:pPr>
      <w:r>
        <w:separator/>
      </w:r>
    </w:p>
  </w:endnote>
  <w:endnote w:type="continuationSeparator" w:id="0">
    <w:p w:rsidR="0052762B" w:rsidRDefault="0052762B" w:rsidP="00527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62B" w:rsidRDefault="00D808A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52762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2762B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62B" w:rsidRDefault="00D808A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52762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52762B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62B" w:rsidRDefault="00D808A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52762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2762B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62B" w:rsidRDefault="0052762B" w:rsidP="0052762B">
      <w:pPr>
        <w:spacing w:after="0" w:line="240" w:lineRule="auto"/>
      </w:pPr>
      <w:r>
        <w:separator/>
      </w:r>
    </w:p>
  </w:footnote>
  <w:footnote w:type="continuationSeparator" w:id="0">
    <w:p w:rsidR="0052762B" w:rsidRDefault="0052762B" w:rsidP="00527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62B" w:rsidRDefault="00D808A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</w:t>
    </w:r>
    <w:r>
      <w:rPr>
        <w:rFonts w:ascii="Arial" w:eastAsia="Arial" w:hAnsi="Arial" w:cs="Arial"/>
        <w:color w:val="000000"/>
        <w:sz w:val="16"/>
      </w:rPr>
      <w:t xml:space="preserve"> --&gt; 26 MST Attachment K - Creditworthiness Requirements For Cust --&gt; 26.10 MST Att K Material Adverse Change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62B" w:rsidRDefault="00D808A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26 MST Attachment K - Creditworthiness Requirements For Cust --</w:t>
    </w:r>
    <w:r>
      <w:rPr>
        <w:rFonts w:ascii="Arial" w:eastAsia="Arial" w:hAnsi="Arial" w:cs="Arial"/>
        <w:color w:val="000000"/>
        <w:sz w:val="16"/>
      </w:rPr>
      <w:t>&gt; 26.10 MST Att K Material Adverse Change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62B" w:rsidRDefault="00D808A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</w:t>
    </w:r>
    <w:r>
      <w:rPr>
        <w:rFonts w:ascii="Arial" w:eastAsia="Arial" w:hAnsi="Arial" w:cs="Arial"/>
        <w:color w:val="000000"/>
        <w:sz w:val="16"/>
      </w:rPr>
      <w:t xml:space="preserve"> 26 MST Attachment K - Creditworthiness Requirements For Cust --&gt; 26.10 MST Att K Material Adverse Change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1FAFA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0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ascii="Times New" w:hAnsi="Times New" w:cs="Times New Roman"/>
        <w:sz w:val="24"/>
        <w:szCs w:val="24"/>
        <w:u w:val="single"/>
      </w:rPr>
    </w:lvl>
    <w:lvl w:ilvl="1">
      <w:start w:val="1"/>
      <w:numFmt w:val="decimal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2">
    <w:nsid w:val="028431DF"/>
    <w:multiLevelType w:val="hybridMultilevel"/>
    <w:tmpl w:val="07DE4ED0"/>
    <w:lvl w:ilvl="0" w:tplc="607250EA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B69AE4B6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A40AAB2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A77021E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CCF2FFE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C0B8F5C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24A8F9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73C2437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2D24BB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0775374A"/>
    <w:multiLevelType w:val="hybridMultilevel"/>
    <w:tmpl w:val="F5EC19CC"/>
    <w:lvl w:ilvl="0" w:tplc="F48EA7D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2424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B4DF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80EE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5CEE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86282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6049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C649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3C487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0D2BFB"/>
    <w:multiLevelType w:val="multilevel"/>
    <w:tmpl w:val="63E824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8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double"/>
      </w:rPr>
    </w:lvl>
    <w:lvl w:ilvl="2">
      <w:start w:val="18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u w:val="double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827D5D"/>
    <w:multiLevelType w:val="hybridMultilevel"/>
    <w:tmpl w:val="DF00B32A"/>
    <w:lvl w:ilvl="0" w:tplc="DBCCD33A">
      <w:start w:val="3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1384EB7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812C77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EBE661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5040FD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A2AB84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3C4C2F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FD239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C22B8F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EE625D6"/>
    <w:multiLevelType w:val="multilevel"/>
    <w:tmpl w:val="B85890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1463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double"/>
      </w:rPr>
    </w:lvl>
    <w:lvl w:ilvl="2">
      <w:start w:val="1146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6775B9"/>
    <w:multiLevelType w:val="hybridMultilevel"/>
    <w:tmpl w:val="96305652"/>
    <w:lvl w:ilvl="0" w:tplc="6C00A02E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AA086992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70C6E14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BA60A1A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9C0DEC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B322C00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AB898D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A76A66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EF5C2BD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31DB63D5"/>
    <w:multiLevelType w:val="hybridMultilevel"/>
    <w:tmpl w:val="3A9A70CC"/>
    <w:lvl w:ilvl="0" w:tplc="832468C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024996">
      <w:start w:val="18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none"/>
      </w:rPr>
    </w:lvl>
    <w:lvl w:ilvl="2" w:tplc="68DE76E6">
      <w:start w:val="18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u w:val="double"/>
      </w:rPr>
    </w:lvl>
    <w:lvl w:ilvl="3" w:tplc="EA3230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341B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285D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4209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60D5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D465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2A749B"/>
    <w:multiLevelType w:val="hybridMultilevel"/>
    <w:tmpl w:val="EBD879C0"/>
    <w:lvl w:ilvl="0" w:tplc="D77C43BC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E7CAB2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FCAF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C294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E2A6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4810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5839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D8E5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200E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3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4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5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6">
    <w:nsid w:val="4C651318"/>
    <w:multiLevelType w:val="multilevel"/>
    <w:tmpl w:val="63E824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8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double"/>
      </w:rPr>
    </w:lvl>
    <w:lvl w:ilvl="2">
      <w:start w:val="18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u w:val="double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CE247C3"/>
    <w:multiLevelType w:val="hybridMultilevel"/>
    <w:tmpl w:val="746CEA3E"/>
    <w:lvl w:ilvl="0" w:tplc="95C05A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B8EEFC">
      <w:start w:val="11463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none"/>
      </w:rPr>
    </w:lvl>
    <w:lvl w:ilvl="2" w:tplc="F7C031EA">
      <w:start w:val="1146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9E021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FC5E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303F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7878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C054E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1EEB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71739E9"/>
    <w:multiLevelType w:val="hybridMultilevel"/>
    <w:tmpl w:val="B29C98A0"/>
    <w:lvl w:ilvl="0" w:tplc="D5EC7C1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3CDACA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2FEE06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8FC26C2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AE9E94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EB4673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A728490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7840B92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5F8ABD84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9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0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1">
    <w:nsid w:val="703A3D15"/>
    <w:multiLevelType w:val="hybridMultilevel"/>
    <w:tmpl w:val="4C608DF0"/>
    <w:lvl w:ilvl="0" w:tplc="B82E34A6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FA28E8C">
      <w:start w:val="2"/>
      <w:numFmt w:val="lowerRoman"/>
      <w:lvlText w:val="(%2)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2" w:tplc="FEBABC1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0D685F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DC099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BB4A7F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C90C34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352550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E62088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3">
    <w:nsid w:val="76364F45"/>
    <w:multiLevelType w:val="hybridMultilevel"/>
    <w:tmpl w:val="63E824E0"/>
    <w:lvl w:ilvl="0" w:tplc="613CA7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8CCB0A">
      <w:start w:val="18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double"/>
      </w:rPr>
    </w:lvl>
    <w:lvl w:ilvl="2" w:tplc="BCCA233C">
      <w:start w:val="18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u w:val="double"/>
      </w:rPr>
    </w:lvl>
    <w:lvl w:ilvl="3" w:tplc="F9C808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7489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C411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76FA1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2AE5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9AF4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B9E242E"/>
    <w:multiLevelType w:val="hybridMultilevel"/>
    <w:tmpl w:val="B8589018"/>
    <w:lvl w:ilvl="0" w:tplc="347A9E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24EB74">
      <w:start w:val="11463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double"/>
      </w:rPr>
    </w:lvl>
    <w:lvl w:ilvl="2" w:tplc="5EFED080">
      <w:start w:val="1146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0698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3CFE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4EE5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767A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5EC0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ECC7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BC32DC4"/>
    <w:multiLevelType w:val="hybridMultilevel"/>
    <w:tmpl w:val="FED87228"/>
    <w:lvl w:ilvl="0" w:tplc="5CDA7A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6899F2">
      <w:start w:val="18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double"/>
      </w:rPr>
    </w:lvl>
    <w:lvl w:ilvl="2" w:tplc="43883C68">
      <w:start w:val="18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u w:val="none"/>
      </w:rPr>
    </w:lvl>
    <w:lvl w:ilvl="3" w:tplc="E24AAD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DEBB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702C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D698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7C1C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98BF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0"/>
  </w:num>
  <w:num w:numId="3">
    <w:abstractNumId w:val="7"/>
  </w:num>
  <w:num w:numId="4">
    <w:abstractNumId w:val="2"/>
  </w:num>
  <w:num w:numId="5">
    <w:abstractNumId w:val="21"/>
  </w:num>
  <w:num w:numId="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24"/>
  </w:num>
  <w:num w:numId="9">
    <w:abstractNumId w:val="6"/>
  </w:num>
  <w:num w:numId="10">
    <w:abstractNumId w:val="17"/>
  </w:num>
  <w:num w:numId="11">
    <w:abstractNumId w:val="16"/>
  </w:num>
  <w:num w:numId="12">
    <w:abstractNumId w:val="8"/>
  </w:num>
  <w:num w:numId="13">
    <w:abstractNumId w:val="4"/>
  </w:num>
  <w:num w:numId="14">
    <w:abstractNumId w:val="25"/>
  </w:num>
  <w:num w:numId="15">
    <w:abstractNumId w:val="22"/>
  </w:num>
  <w:num w:numId="16">
    <w:abstractNumId w:val="11"/>
  </w:num>
  <w:num w:numId="17">
    <w:abstractNumId w:val="12"/>
  </w:num>
  <w:num w:numId="18">
    <w:abstractNumId w:val="19"/>
  </w:num>
  <w:num w:numId="19">
    <w:abstractNumId w:val="10"/>
  </w:num>
  <w:num w:numId="20">
    <w:abstractNumId w:val="20"/>
  </w:num>
  <w:num w:numId="21">
    <w:abstractNumId w:val="15"/>
  </w:num>
  <w:num w:numId="22">
    <w:abstractNumId w:val="14"/>
  </w:num>
  <w:num w:numId="23">
    <w:abstractNumId w:val="13"/>
  </w:num>
  <w:num w:numId="24">
    <w:abstractNumId w:val="3"/>
  </w:num>
  <w:num w:numId="25">
    <w:abstractNumId w:val="9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embedSystemFonts/>
  <w:hideSpellingErrors/>
  <w:hideGrammaticalErrors/>
  <w:proofState w:spelling="clean" w:grammar="clean"/>
  <w:stylePaneFormatFilter w:val="3F01"/>
  <w:doNotTrackMoves/>
  <w:defaultTabStop w:val="720"/>
  <w:doNotHyphenateCaps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SWDocIDLocation" w:val="0"/>
  </w:docVars>
  <w:rsids>
    <w:rsidRoot w:val="0052762B"/>
    <w:rsid w:val="0052762B"/>
    <w:rsid w:val="00D80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2E6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rsid w:val="00CF5A70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CF5A70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CF5A70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CF5A7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CF5A70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CF5A70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CF5A70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CF5A70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CF5A70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F5A70"/>
    <w:rPr>
      <w:b/>
      <w:snapToGrid w:val="0"/>
      <w:sz w:val="24"/>
      <w:lang w:val="en-US" w:eastAsia="en-US" w:bidi="ar-SA"/>
    </w:rPr>
  </w:style>
  <w:style w:type="character" w:customStyle="1" w:styleId="romannumeralparaChar">
    <w:name w:val="roman numeral para Char"/>
    <w:basedOn w:val="DefaultParagraphFont"/>
    <w:link w:val="romannumeralpara"/>
    <w:rsid w:val="00933259"/>
    <w:rPr>
      <w:snapToGrid w:val="0"/>
      <w:sz w:val="24"/>
      <w:lang w:val="en-US" w:eastAsia="en-US" w:bidi="ar-SA"/>
    </w:rPr>
  </w:style>
  <w:style w:type="paragraph" w:customStyle="1" w:styleId="romannumeralpara">
    <w:name w:val="roman numeral para"/>
    <w:basedOn w:val="Normal"/>
    <w:link w:val="romannumeralparaChar"/>
    <w:rsid w:val="00CF5A70"/>
    <w:pPr>
      <w:spacing w:line="480" w:lineRule="auto"/>
      <w:ind w:left="1440" w:hanging="720"/>
    </w:pPr>
  </w:style>
  <w:style w:type="paragraph" w:styleId="Header">
    <w:name w:val="header"/>
    <w:basedOn w:val="Normal"/>
    <w:rsid w:val="00CF5A70"/>
    <w:pPr>
      <w:tabs>
        <w:tab w:val="center" w:pos="4680"/>
        <w:tab w:val="right" w:pos="9360"/>
      </w:tabs>
    </w:pPr>
    <w:rPr>
      <w:szCs w:val="24"/>
    </w:rPr>
  </w:style>
  <w:style w:type="paragraph" w:customStyle="1" w:styleId="equationtext">
    <w:name w:val="equation text"/>
    <w:basedOn w:val="Normal"/>
    <w:rsid w:val="004815A7"/>
    <w:pPr>
      <w:tabs>
        <w:tab w:val="left" w:pos="1620"/>
        <w:tab w:val="left" w:pos="2160"/>
      </w:tabs>
      <w:spacing w:before="120" w:after="120"/>
      <w:ind w:left="2160" w:hanging="1440"/>
    </w:pPr>
  </w:style>
  <w:style w:type="paragraph" w:styleId="Title">
    <w:name w:val="Title"/>
    <w:basedOn w:val="Normal"/>
    <w:qFormat/>
    <w:rsid w:val="0052762B"/>
    <w:pPr>
      <w:jc w:val="center"/>
    </w:pPr>
    <w:rPr>
      <w:b/>
      <w:bCs/>
    </w:rPr>
  </w:style>
  <w:style w:type="paragraph" w:styleId="Footer">
    <w:name w:val="footer"/>
    <w:basedOn w:val="Normal"/>
    <w:rsid w:val="0052762B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rsid w:val="0052762B"/>
    <w:pPr>
      <w:widowControl w:val="0"/>
      <w:tabs>
        <w:tab w:val="left" w:pos="720"/>
        <w:tab w:val="left" w:pos="1440"/>
        <w:tab w:val="right" w:pos="9360"/>
      </w:tabs>
      <w:ind w:left="1440" w:hanging="1440"/>
    </w:pPr>
    <w:rPr>
      <w:b/>
      <w:szCs w:val="20"/>
    </w:rPr>
  </w:style>
  <w:style w:type="paragraph" w:customStyle="1" w:styleId="WPDefaults">
    <w:name w:val="WP Defaults"/>
    <w:rsid w:val="0052762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line="240" w:lineRule="atLeast"/>
    </w:pPr>
    <w:rPr>
      <w:color w:val="000000"/>
      <w:sz w:val="24"/>
    </w:rPr>
  </w:style>
  <w:style w:type="paragraph" w:styleId="BalloonText">
    <w:name w:val="Balloon Text"/>
    <w:basedOn w:val="Normal"/>
    <w:semiHidden/>
    <w:rsid w:val="00CF5A70"/>
    <w:rPr>
      <w:rFonts w:ascii="Tahoma" w:hAnsi="Tahoma" w:cs="Tahoma"/>
      <w:sz w:val="16"/>
      <w:szCs w:val="16"/>
    </w:rPr>
  </w:style>
  <w:style w:type="paragraph" w:customStyle="1" w:styleId="Address">
    <w:name w:val="Address"/>
    <w:basedOn w:val="Normal"/>
    <w:rsid w:val="0052762B"/>
    <w:pPr>
      <w:keepLines/>
    </w:pPr>
  </w:style>
  <w:style w:type="paragraph" w:styleId="FootnoteText">
    <w:name w:val="footnote text"/>
    <w:basedOn w:val="Normal"/>
    <w:semiHidden/>
    <w:rsid w:val="0052762B"/>
    <w:pPr>
      <w:spacing w:after="120"/>
    </w:pPr>
    <w:rPr>
      <w:sz w:val="20"/>
      <w:szCs w:val="20"/>
    </w:rPr>
  </w:style>
  <w:style w:type="table" w:styleId="TableGrid">
    <w:name w:val="Table Grid"/>
    <w:basedOn w:val="TableNormal"/>
    <w:rsid w:val="0089687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CF5A70"/>
  </w:style>
  <w:style w:type="paragraph" w:customStyle="1" w:styleId="Definition">
    <w:name w:val="Definition"/>
    <w:basedOn w:val="Normal"/>
    <w:rsid w:val="00CF5A70"/>
    <w:pPr>
      <w:spacing w:before="240" w:after="240"/>
    </w:pPr>
  </w:style>
  <w:style w:type="paragraph" w:customStyle="1" w:styleId="Definitionindent">
    <w:name w:val="Definition indent"/>
    <w:basedOn w:val="Definition"/>
    <w:rsid w:val="00CF5A70"/>
    <w:pPr>
      <w:spacing w:before="120" w:after="120"/>
      <w:ind w:left="720"/>
    </w:pPr>
  </w:style>
  <w:style w:type="paragraph" w:customStyle="1" w:styleId="Bodypara">
    <w:name w:val="Body para"/>
    <w:basedOn w:val="Normal"/>
    <w:rsid w:val="00CF5A70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F5A70"/>
    <w:pPr>
      <w:ind w:left="1440" w:hanging="720"/>
    </w:pPr>
  </w:style>
  <w:style w:type="paragraph" w:styleId="Date">
    <w:name w:val="Date"/>
    <w:basedOn w:val="Normal"/>
    <w:next w:val="Normal"/>
    <w:rsid w:val="00CF5A70"/>
  </w:style>
  <w:style w:type="paragraph" w:customStyle="1" w:styleId="TOCheading">
    <w:name w:val="TOC heading"/>
    <w:basedOn w:val="Normal"/>
    <w:rsid w:val="00CF5A70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CF5A70"/>
    <w:pPr>
      <w:shd w:val="clear" w:color="auto" w:fill="000080"/>
    </w:pPr>
    <w:rPr>
      <w:rFonts w:ascii="Tahoma" w:hAnsi="Tahoma" w:cs="Tahoma"/>
      <w:sz w:val="20"/>
    </w:rPr>
  </w:style>
  <w:style w:type="paragraph" w:customStyle="1" w:styleId="subhead">
    <w:name w:val="subhead"/>
    <w:basedOn w:val="Heading4"/>
    <w:rsid w:val="00CF5A70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CF5A70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Bulletpara">
    <w:name w:val="Bullet para"/>
    <w:basedOn w:val="Normal"/>
    <w:rsid w:val="00CF5A70"/>
    <w:pPr>
      <w:numPr>
        <w:numId w:val="24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CF5A70"/>
  </w:style>
  <w:style w:type="paragraph" w:customStyle="1" w:styleId="Tarifftitle">
    <w:name w:val="Tariff title"/>
    <w:basedOn w:val="Normal"/>
    <w:rsid w:val="00CF5A70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CF5A70"/>
    <w:pPr>
      <w:ind w:left="240"/>
    </w:pPr>
  </w:style>
  <w:style w:type="character" w:styleId="Hyperlink">
    <w:name w:val="Hyperlink"/>
    <w:basedOn w:val="DefaultParagraphFont"/>
    <w:rsid w:val="00CF5A70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CF5A70"/>
    <w:pPr>
      <w:ind w:left="480"/>
    </w:pPr>
  </w:style>
  <w:style w:type="paragraph" w:styleId="TOC4">
    <w:name w:val="toc 4"/>
    <w:basedOn w:val="Normal"/>
    <w:next w:val="Normal"/>
    <w:semiHidden/>
    <w:rsid w:val="00CF5A70"/>
    <w:pPr>
      <w:ind w:left="720"/>
    </w:pPr>
  </w:style>
  <w:style w:type="paragraph" w:customStyle="1" w:styleId="Tablecaption">
    <w:name w:val="Table caption"/>
    <w:basedOn w:val="Bodypara"/>
    <w:rsid w:val="001D14B3"/>
    <w:pPr>
      <w:ind w:firstLine="0"/>
      <w:jc w:val="center"/>
    </w:pPr>
    <w:rPr>
      <w:b/>
    </w:rPr>
  </w:style>
  <w:style w:type="paragraph" w:customStyle="1" w:styleId="Level1">
    <w:name w:val="Level 1"/>
    <w:basedOn w:val="Normal"/>
    <w:rsid w:val="00CF5A70"/>
    <w:pPr>
      <w:ind w:left="1890" w:hanging="720"/>
    </w:pPr>
  </w:style>
  <w:style w:type="paragraph" w:customStyle="1" w:styleId="Footers">
    <w:name w:val="Footers"/>
    <w:basedOn w:val="Heading1"/>
    <w:rsid w:val="00CF5A70"/>
    <w:pPr>
      <w:tabs>
        <w:tab w:val="left" w:pos="1440"/>
        <w:tab w:val="left" w:pos="7020"/>
        <w:tab w:val="right" w:pos="9360"/>
      </w:tabs>
    </w:pPr>
    <w:rPr>
      <w:b w:val="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26</vt:lpstr>
    </vt:vector>
  </TitlesOfParts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</dc:title>
  <cp:lastModifiedBy/>
  <cp:revision>1</cp:revision>
  <cp:lastPrinted>2010-06-07T21:34:00Z</cp:lastPrinted>
  <dcterms:created xsi:type="dcterms:W3CDTF">2017-12-13T19:37:00Z</dcterms:created>
  <dcterms:modified xsi:type="dcterms:W3CDTF">2017-12-13T19:37:00Z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/>
  </property>
</Properties>
</file>