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DE0" w:rsidRDefault="00181978" w:rsidP="00C65510">
      <w:pPr>
        <w:pStyle w:val="Heading2"/>
      </w:pPr>
      <w:bookmarkStart w:id="0" w:name="_Toc261252178"/>
      <w:r>
        <w:t>23.5</w:t>
      </w:r>
      <w:r>
        <w:tab/>
        <w:t>Other Mitigation Measures</w:t>
      </w:r>
      <w:bookmarkEnd w:id="0"/>
    </w:p>
    <w:p w:rsidR="00491DE0" w:rsidRDefault="00181978" w:rsidP="000A2E65">
      <w:pPr>
        <w:pStyle w:val="Heading3"/>
      </w:pPr>
      <w:bookmarkStart w:id="1" w:name="_Toc261252179"/>
      <w:r>
        <w:t>23.5.1</w:t>
      </w:r>
      <w:r>
        <w:tab/>
        <w:t>Facilitation of Real-Time Mitigation in Constrained Areas</w:t>
      </w:r>
      <w:bookmarkEnd w:id="1"/>
    </w:p>
    <w:p w:rsidR="00491DE0" w:rsidRDefault="00181978" w:rsidP="000A2E65">
      <w:pPr>
        <w:pStyle w:val="Bodypara"/>
      </w:pPr>
      <w:r>
        <w:t xml:space="preserve">To facilitate the application of the Real-Time mitigation measures specified in this Attachment H for Constrained Areas, all Generators located in a Constrained Area that are </w:t>
      </w:r>
      <w:r w:rsidRPr="009E4084">
        <w:t>capable of doing so shall respond to RTD Base Point Signals, unless such a Genera</w:t>
      </w:r>
      <w:r w:rsidRPr="009E4084">
        <w:t>tor is subject</w:t>
      </w:r>
      <w:r>
        <w:t xml:space="preserve"> to contractual obligations in existence prior to June 1, 2002 that would preclude such operation.</w:t>
      </w:r>
    </w:p>
    <w:p w:rsidR="00491DE0" w:rsidRDefault="00181978" w:rsidP="00C65510">
      <w:pPr>
        <w:pStyle w:val="Heading3"/>
      </w:pPr>
      <w:bookmarkStart w:id="2" w:name="_Toc261252180"/>
      <w:r>
        <w:t>23.</w:t>
      </w:r>
      <w:r w:rsidRPr="00C65510">
        <w:t>5.2</w:t>
      </w:r>
      <w:r w:rsidRPr="00C65510">
        <w:tab/>
        <w:t>Market Power Mitigation Measures Applicable to In-City Unit Commitments for Local Reliability</w:t>
      </w:r>
      <w:bookmarkEnd w:id="2"/>
    </w:p>
    <w:p w:rsidR="0011710C" w:rsidRPr="00C65510" w:rsidRDefault="00181978" w:rsidP="00C65510">
      <w:pPr>
        <w:pStyle w:val="alphapara"/>
      </w:pPr>
      <w:r w:rsidRPr="0070675C">
        <w:t>23.5.2</w:t>
      </w:r>
      <w:r>
        <w:t>.1</w:t>
      </w:r>
      <w:r w:rsidRPr="001A612B">
        <w:tab/>
        <w:t>If an In-City Generator is schedu</w:t>
      </w:r>
      <w:r w:rsidRPr="001A612B">
        <w:t>led in any hour in the Day-Ahead Market to meet the reliability needs of a local system, the ISO will set the In-City Generator’s Start-Up Bid to the lower of the Bid or the applicable reference level.  In each hour an In-City Generator is scheduled in the</w:t>
      </w:r>
      <w:r w:rsidRPr="001A612B">
        <w:t xml:space="preserve"> Day-Ahead Market to meet the reliability needs of a local system, the ISO will set the In-City Generator’s Minimum Generation Bid to the lower of the Bid or the applicable</w:t>
      </w:r>
      <w:r w:rsidRPr="002E2DBC">
        <w:rPr>
          <w:u w:val="double"/>
        </w:rPr>
        <w:t xml:space="preserve"> </w:t>
      </w:r>
      <w:r w:rsidRPr="001A612B">
        <w:t>reference level.</w:t>
      </w:r>
    </w:p>
    <w:p w:rsidR="0011710C" w:rsidRPr="000A2E65" w:rsidRDefault="00181978" w:rsidP="000A2E65">
      <w:pPr>
        <w:pStyle w:val="Heading3"/>
      </w:pPr>
      <w:bookmarkStart w:id="3" w:name="_Toc261252181"/>
      <w:r>
        <w:t>23.</w:t>
      </w:r>
      <w:r w:rsidRPr="000A2E65">
        <w:t>5.3</w:t>
      </w:r>
      <w:r w:rsidRPr="000A2E65">
        <w:tab/>
        <w:t xml:space="preserve">Market Power Mitigation Measures </w:t>
      </w:r>
      <w:r>
        <w:t>Applicable to Sales of Spi</w:t>
      </w:r>
      <w:r>
        <w:t xml:space="preserve">nning </w:t>
      </w:r>
      <w:r w:rsidRPr="000A2E65">
        <w:t>Reserves</w:t>
      </w:r>
      <w:bookmarkEnd w:id="3"/>
    </w:p>
    <w:p w:rsidR="0011710C" w:rsidRDefault="00181978" w:rsidP="00C17941">
      <w:pPr>
        <w:pStyle w:val="alphapara"/>
      </w:pPr>
      <w:r w:rsidRPr="00AA17CC">
        <w:t>23.5.3</w:t>
      </w:r>
      <w:r>
        <w:t>.1</w:t>
      </w:r>
      <w:r>
        <w:tab/>
        <w:t xml:space="preserve">Local reliability rules require that specified amounts of Spinning Reserves be provided by In-City Generators.  The Spinning Reserve-capable portion of each Generator located in </w:t>
      </w:r>
      <w:smartTag w:uri="urn:schemas-microsoft-com:office:smarttags" w:element="place">
        <w:smartTag w:uri="urn:schemas-microsoft-com:office:smarttags" w:element="City">
          <w:r>
            <w:t>New York City</w:t>
          </w:r>
        </w:smartTag>
      </w:smartTag>
      <w:r>
        <w:t xml:space="preserve"> must be made available to the ISO for pu</w:t>
      </w:r>
      <w:r>
        <w:t>rposes of meeting the New York City Spinning Reserve requirement.</w:t>
      </w:r>
    </w:p>
    <w:p w:rsidR="0011710C" w:rsidRDefault="00181978" w:rsidP="00C17941">
      <w:pPr>
        <w:pStyle w:val="alphapara"/>
      </w:pPr>
      <w:r w:rsidRPr="00AA17CC">
        <w:t>23.5.3</w:t>
      </w:r>
      <w:r>
        <w:t>.2</w:t>
      </w:r>
      <w:r>
        <w:tab/>
        <w:t xml:space="preserve">The market power mitigation measures applicable to Spinning Reserves will be implemented when the ISO’s least-cost dispatch requires that one or more of the Generators located in </w:t>
      </w:r>
      <w:smartTag w:uri="urn:schemas-microsoft-com:office:smarttags" w:element="place">
        <w:smartTag w:uri="urn:schemas-microsoft-com:office:smarttags" w:element="City">
          <w:r>
            <w:t>Ne</w:t>
          </w:r>
          <w:r>
            <w:t>w York City</w:t>
          </w:r>
        </w:smartTag>
      </w:smartTag>
      <w:r>
        <w:t xml:space="preserve"> be committed to meet the In-City Spinning Reserve </w:t>
      </w:r>
      <w:r>
        <w:lastRenderedPageBreak/>
        <w:t xml:space="preserve">requirement.  For any day that an In-City Generator is committed to meet the In-City Spinning Reserve requirement under circumstances where the Generator would not otherwise have been committed </w:t>
      </w:r>
      <w:r>
        <w:t>under the ISO’s least-cost dispatch, the market power mitigation measures applicable to unit commitments, as describ</w:t>
      </w:r>
      <w:r>
        <w:t xml:space="preserve">ed in Section </w:t>
      </w:r>
      <w:r>
        <w:t>23.</w:t>
      </w:r>
      <w:r>
        <w:t>5.2, would apply.</w:t>
      </w:r>
    </w:p>
    <w:p w:rsidR="00491DE0" w:rsidRDefault="00181978" w:rsidP="00C17941">
      <w:pPr>
        <w:pStyle w:val="alphapara"/>
      </w:pPr>
      <w:r w:rsidRPr="00AA17CC">
        <w:t>23.5.3</w:t>
      </w:r>
      <w:r>
        <w:t>.3</w:t>
      </w:r>
      <w:r w:rsidRPr="00C17941">
        <w:tab/>
        <w:t>In addition, In-City generators must bid zero ($0) for the availability portion of Day-Ahead Spi</w:t>
      </w:r>
      <w:r w:rsidRPr="00C17941">
        <w:t xml:space="preserve">nning Reserves Bids.  The implementation of this mitigation measure will have no effect on the ability of a Generator located in </w:t>
      </w:r>
      <w:smartTag w:uri="urn:schemas-microsoft-com:office:smarttags" w:element="place">
        <w:smartTag w:uri="urn:schemas-microsoft-com:office:smarttags" w:element="City">
          <w:r w:rsidRPr="00C17941">
            <w:t>New York City</w:t>
          </w:r>
        </w:smartTag>
      </w:smartTag>
      <w:r w:rsidRPr="00C17941">
        <w:t xml:space="preserve"> to recover the market-clearing price established by the ISO for the sale of Spinning Reserves.</w:t>
      </w:r>
    </w:p>
    <w:p w:rsidR="00491DE0" w:rsidRDefault="00181978" w:rsidP="000A2E65">
      <w:pPr>
        <w:pStyle w:val="Heading3"/>
      </w:pPr>
      <w:bookmarkStart w:id="4" w:name="_Toc261252182"/>
      <w:r>
        <w:t>23.5.4</w:t>
      </w:r>
      <w:r>
        <w:tab/>
        <w:t>FERC-Ordere</w:t>
      </w:r>
      <w:r>
        <w:t>d Measures</w:t>
      </w:r>
      <w:bookmarkEnd w:id="4"/>
    </w:p>
    <w:p w:rsidR="00491DE0" w:rsidRDefault="00181978" w:rsidP="000A2E65">
      <w:pPr>
        <w:pStyle w:val="Bodypara"/>
      </w:pPr>
      <w:r>
        <w:t>In addition to any mitigation measures specified above, the ISO shall administer, and apply when appropriate in accordance with their terms, such other mitigation measures as it may be directed to implement by order of the FERC.</w:t>
      </w:r>
    </w:p>
    <w:p w:rsidR="00491DE0" w:rsidRDefault="00181978" w:rsidP="000A2E65">
      <w:pPr>
        <w:pStyle w:val="Heading3"/>
      </w:pPr>
      <w:bookmarkStart w:id="5" w:name="_Toc261252183"/>
      <w:r>
        <w:t>23.5.5</w:t>
      </w:r>
      <w:r>
        <w:tab/>
        <w:t>Redetermi</w:t>
      </w:r>
      <w:r>
        <w:t>nation of 10-Minute Non-Synchronized Reserves Prices</w:t>
      </w:r>
      <w:bookmarkEnd w:id="5"/>
    </w:p>
    <w:p w:rsidR="00491DE0" w:rsidRDefault="00181978" w:rsidP="000A2E65">
      <w:pPr>
        <w:pStyle w:val="Bodypara"/>
      </w:pPr>
      <w:r>
        <w:t xml:space="preserve">The following provisions shall be in effect for a period of twelve months from July 8, 2003:  (i) if any 10-Minute Non-Synchronized Reserves prices are determined by the ISO, with the concurrence of the </w:t>
      </w:r>
      <w:r>
        <w:t>ISO Market Advisor, to reflect a significant abuse of market power, the ISO shall so notify the Market Parties within 24 hours of the initial posting of such prices (such prices being hereinafter referred to as “flagged prices”); (ii) the ISO shall determi</w:t>
      </w:r>
      <w:r>
        <w:t>ne, with the concurrence of the Market Advisor, within five business days of such notification whether a filing seeking the reimposition of a bid cap or some other market power mitigation measure for 10-Minute Non-Synchronized Reserves is warranted, and if</w:t>
      </w:r>
      <w:r>
        <w:t xml:space="preserve"> such a filing is not warranted the ISO shall notify the Market Parties that the flagged prices are final, subject to price correction procedures for other reasons if applicable; and (iii) if the ISO determines, with the </w:t>
      </w:r>
      <w:r>
        <w:lastRenderedPageBreak/>
        <w:t xml:space="preserve">concurrence of the Market Advisor, </w:t>
      </w:r>
      <w:r>
        <w:t>that a filing seeking reimposition of a bid cap or some other market power mitigation measure for 10-Minute Non-Synchronized Reserves is appropriate, such filing will request authorization from the Commission to redetermine the flagged prices in accordance</w:t>
      </w:r>
      <w:r>
        <w:t xml:space="preserve"> with such bid cap or other mitigation measure as may be approved by the Commission.</w:t>
      </w:r>
    </w:p>
    <w:p w:rsidR="001B45B8" w:rsidRPr="001A3AEC" w:rsidRDefault="00181978" w:rsidP="001A3AEC">
      <w:pPr>
        <w:pStyle w:val="Bodypara"/>
      </w:pPr>
    </w:p>
    <w:sectPr w:rsidR="001B45B8" w:rsidRPr="001A3AEC" w:rsidSect="002B6F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828" w:rsidRDefault="00137828" w:rsidP="00137828">
      <w:pPr>
        <w:spacing w:after="0" w:line="240" w:lineRule="auto"/>
      </w:pPr>
      <w:r>
        <w:separator/>
      </w:r>
    </w:p>
  </w:endnote>
  <w:endnote w:type="continuationSeparator" w:id="0">
    <w:p w:rsidR="00137828" w:rsidRDefault="00137828" w:rsidP="001378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828" w:rsidRDefault="0018197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137828">
      <w:rPr>
        <w:rFonts w:ascii="Arial" w:eastAsia="Arial" w:hAnsi="Arial" w:cs="Arial"/>
        <w:color w:val="000000"/>
        <w:sz w:val="16"/>
      </w:rPr>
      <w:fldChar w:fldCharType="begin"/>
    </w:r>
    <w:r>
      <w:rPr>
        <w:rFonts w:ascii="Arial" w:eastAsia="Arial" w:hAnsi="Arial" w:cs="Arial"/>
        <w:color w:val="000000"/>
        <w:sz w:val="16"/>
      </w:rPr>
      <w:instrText>PAGE</w:instrText>
    </w:r>
    <w:r w:rsidR="0013782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828" w:rsidRDefault="0018197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13782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3782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828" w:rsidRDefault="0018197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137828">
      <w:rPr>
        <w:rFonts w:ascii="Arial" w:eastAsia="Arial" w:hAnsi="Arial" w:cs="Arial"/>
        <w:color w:val="000000"/>
        <w:sz w:val="16"/>
      </w:rPr>
      <w:fldChar w:fldCharType="begin"/>
    </w:r>
    <w:r>
      <w:rPr>
        <w:rFonts w:ascii="Arial" w:eastAsia="Arial" w:hAnsi="Arial" w:cs="Arial"/>
        <w:color w:val="000000"/>
        <w:sz w:val="16"/>
      </w:rPr>
      <w:instrText>PAGE</w:instrText>
    </w:r>
    <w:r w:rsidR="0013782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828" w:rsidRDefault="00137828" w:rsidP="00137828">
      <w:pPr>
        <w:spacing w:after="0" w:line="240" w:lineRule="auto"/>
      </w:pPr>
      <w:r>
        <w:separator/>
      </w:r>
    </w:p>
  </w:footnote>
  <w:footnote w:type="continuationSeparator" w:id="0">
    <w:p w:rsidR="00137828" w:rsidRDefault="00137828" w:rsidP="001378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828" w:rsidRDefault="0018197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w:t>
    </w:r>
    <w:r>
      <w:rPr>
        <w:rFonts w:ascii="Arial" w:eastAsia="Arial" w:hAnsi="Arial" w:cs="Arial"/>
        <w:color w:val="000000"/>
        <w:sz w:val="16"/>
      </w:rPr>
      <w:t xml:space="preserve"> ISO Market Power Mitigation Measures --&gt; 23.5 MST Att H Other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828" w:rsidRDefault="0018197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 Measures --&gt; 23.5 MST Att H Other Mitiga</w:t>
    </w:r>
    <w:r>
      <w:rPr>
        <w:rFonts w:ascii="Arial" w:eastAsia="Arial" w:hAnsi="Arial" w:cs="Arial"/>
        <w:color w:val="000000"/>
        <w:sz w:val="16"/>
      </w:rPr>
      <w:t>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828" w:rsidRDefault="0018197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Attachment H - ISO </w:t>
    </w:r>
    <w:r>
      <w:rPr>
        <w:rFonts w:ascii="Arial" w:eastAsia="Arial" w:hAnsi="Arial" w:cs="Arial"/>
        <w:color w:val="000000"/>
        <w:sz w:val="16"/>
      </w:rPr>
      <w:t>Market Power Mitigation Measures --&gt; 23.5 MST Att H Other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416663F0">
      <w:start w:val="1"/>
      <w:numFmt w:val="bullet"/>
      <w:pStyle w:val="Bulletpara"/>
      <w:lvlText w:val=""/>
      <w:lvlJc w:val="left"/>
      <w:pPr>
        <w:tabs>
          <w:tab w:val="num" w:pos="720"/>
        </w:tabs>
        <w:ind w:left="720" w:hanging="360"/>
      </w:pPr>
      <w:rPr>
        <w:rFonts w:ascii="Symbol" w:hAnsi="Symbol" w:hint="default"/>
      </w:rPr>
    </w:lvl>
    <w:lvl w:ilvl="1" w:tplc="6E1CC84E" w:tentative="1">
      <w:start w:val="1"/>
      <w:numFmt w:val="bullet"/>
      <w:lvlText w:val="o"/>
      <w:lvlJc w:val="left"/>
      <w:pPr>
        <w:tabs>
          <w:tab w:val="num" w:pos="1440"/>
        </w:tabs>
        <w:ind w:left="1440" w:hanging="360"/>
      </w:pPr>
      <w:rPr>
        <w:rFonts w:ascii="Courier New" w:hAnsi="Courier New" w:cs="Courier New" w:hint="default"/>
      </w:rPr>
    </w:lvl>
    <w:lvl w:ilvl="2" w:tplc="F1FE5CAE" w:tentative="1">
      <w:start w:val="1"/>
      <w:numFmt w:val="bullet"/>
      <w:lvlText w:val=""/>
      <w:lvlJc w:val="left"/>
      <w:pPr>
        <w:tabs>
          <w:tab w:val="num" w:pos="2160"/>
        </w:tabs>
        <w:ind w:left="2160" w:hanging="360"/>
      </w:pPr>
      <w:rPr>
        <w:rFonts w:ascii="Wingdings" w:hAnsi="Wingdings" w:hint="default"/>
      </w:rPr>
    </w:lvl>
    <w:lvl w:ilvl="3" w:tplc="FB90492E" w:tentative="1">
      <w:start w:val="1"/>
      <w:numFmt w:val="bullet"/>
      <w:lvlText w:val=""/>
      <w:lvlJc w:val="left"/>
      <w:pPr>
        <w:tabs>
          <w:tab w:val="num" w:pos="2880"/>
        </w:tabs>
        <w:ind w:left="2880" w:hanging="360"/>
      </w:pPr>
      <w:rPr>
        <w:rFonts w:ascii="Symbol" w:hAnsi="Symbol" w:hint="default"/>
      </w:rPr>
    </w:lvl>
    <w:lvl w:ilvl="4" w:tplc="F97471B6" w:tentative="1">
      <w:start w:val="1"/>
      <w:numFmt w:val="bullet"/>
      <w:lvlText w:val="o"/>
      <w:lvlJc w:val="left"/>
      <w:pPr>
        <w:tabs>
          <w:tab w:val="num" w:pos="3600"/>
        </w:tabs>
        <w:ind w:left="3600" w:hanging="360"/>
      </w:pPr>
      <w:rPr>
        <w:rFonts w:ascii="Courier New" w:hAnsi="Courier New" w:cs="Courier New" w:hint="default"/>
      </w:rPr>
    </w:lvl>
    <w:lvl w:ilvl="5" w:tplc="EB98E0B2" w:tentative="1">
      <w:start w:val="1"/>
      <w:numFmt w:val="bullet"/>
      <w:lvlText w:val=""/>
      <w:lvlJc w:val="left"/>
      <w:pPr>
        <w:tabs>
          <w:tab w:val="num" w:pos="4320"/>
        </w:tabs>
        <w:ind w:left="4320" w:hanging="360"/>
      </w:pPr>
      <w:rPr>
        <w:rFonts w:ascii="Wingdings" w:hAnsi="Wingdings" w:hint="default"/>
      </w:rPr>
    </w:lvl>
    <w:lvl w:ilvl="6" w:tplc="AE50BA0E" w:tentative="1">
      <w:start w:val="1"/>
      <w:numFmt w:val="bullet"/>
      <w:lvlText w:val=""/>
      <w:lvlJc w:val="left"/>
      <w:pPr>
        <w:tabs>
          <w:tab w:val="num" w:pos="5040"/>
        </w:tabs>
        <w:ind w:left="5040" w:hanging="360"/>
      </w:pPr>
      <w:rPr>
        <w:rFonts w:ascii="Symbol" w:hAnsi="Symbol" w:hint="default"/>
      </w:rPr>
    </w:lvl>
    <w:lvl w:ilvl="7" w:tplc="1A1AD0D2" w:tentative="1">
      <w:start w:val="1"/>
      <w:numFmt w:val="bullet"/>
      <w:lvlText w:val="o"/>
      <w:lvlJc w:val="left"/>
      <w:pPr>
        <w:tabs>
          <w:tab w:val="num" w:pos="5760"/>
        </w:tabs>
        <w:ind w:left="5760" w:hanging="360"/>
      </w:pPr>
      <w:rPr>
        <w:rFonts w:ascii="Courier New" w:hAnsi="Courier New" w:cs="Courier New" w:hint="default"/>
      </w:rPr>
    </w:lvl>
    <w:lvl w:ilvl="8" w:tplc="A5D8D182"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1E8AF478">
      <w:start w:val="1"/>
      <w:numFmt w:val="none"/>
      <w:lvlText w:val="(b)"/>
      <w:lvlJc w:val="left"/>
      <w:pPr>
        <w:tabs>
          <w:tab w:val="num" w:pos="3240"/>
        </w:tabs>
        <w:ind w:left="3240" w:hanging="360"/>
      </w:pPr>
      <w:rPr>
        <w:rFonts w:hint="default"/>
      </w:rPr>
    </w:lvl>
    <w:lvl w:ilvl="1" w:tplc="5E6A5FB8" w:tentative="1">
      <w:start w:val="1"/>
      <w:numFmt w:val="lowerLetter"/>
      <w:lvlText w:val="%2."/>
      <w:lvlJc w:val="left"/>
      <w:pPr>
        <w:tabs>
          <w:tab w:val="num" w:pos="1440"/>
        </w:tabs>
        <w:ind w:left="1440" w:hanging="360"/>
      </w:pPr>
    </w:lvl>
    <w:lvl w:ilvl="2" w:tplc="81AAD0D8" w:tentative="1">
      <w:start w:val="1"/>
      <w:numFmt w:val="lowerRoman"/>
      <w:lvlText w:val="%3."/>
      <w:lvlJc w:val="right"/>
      <w:pPr>
        <w:tabs>
          <w:tab w:val="num" w:pos="2160"/>
        </w:tabs>
        <w:ind w:left="2160" w:hanging="180"/>
      </w:pPr>
    </w:lvl>
    <w:lvl w:ilvl="3" w:tplc="726895D2">
      <w:start w:val="1"/>
      <w:numFmt w:val="decimal"/>
      <w:lvlText w:val="%4."/>
      <w:lvlJc w:val="left"/>
      <w:pPr>
        <w:tabs>
          <w:tab w:val="num" w:pos="2880"/>
        </w:tabs>
        <w:ind w:left="2880" w:hanging="360"/>
      </w:pPr>
    </w:lvl>
    <w:lvl w:ilvl="4" w:tplc="1B363E12" w:tentative="1">
      <w:start w:val="1"/>
      <w:numFmt w:val="lowerLetter"/>
      <w:lvlText w:val="%5."/>
      <w:lvlJc w:val="left"/>
      <w:pPr>
        <w:tabs>
          <w:tab w:val="num" w:pos="3600"/>
        </w:tabs>
        <w:ind w:left="3600" w:hanging="360"/>
      </w:pPr>
    </w:lvl>
    <w:lvl w:ilvl="5" w:tplc="91643086" w:tentative="1">
      <w:start w:val="1"/>
      <w:numFmt w:val="lowerRoman"/>
      <w:lvlText w:val="%6."/>
      <w:lvlJc w:val="right"/>
      <w:pPr>
        <w:tabs>
          <w:tab w:val="num" w:pos="4320"/>
        </w:tabs>
        <w:ind w:left="4320" w:hanging="180"/>
      </w:pPr>
    </w:lvl>
    <w:lvl w:ilvl="6" w:tplc="EF6E12C2" w:tentative="1">
      <w:start w:val="1"/>
      <w:numFmt w:val="decimal"/>
      <w:lvlText w:val="%7."/>
      <w:lvlJc w:val="left"/>
      <w:pPr>
        <w:tabs>
          <w:tab w:val="num" w:pos="5040"/>
        </w:tabs>
        <w:ind w:left="5040" w:hanging="360"/>
      </w:pPr>
    </w:lvl>
    <w:lvl w:ilvl="7" w:tplc="1152EC26" w:tentative="1">
      <w:start w:val="1"/>
      <w:numFmt w:val="lowerLetter"/>
      <w:lvlText w:val="%8."/>
      <w:lvlJc w:val="left"/>
      <w:pPr>
        <w:tabs>
          <w:tab w:val="num" w:pos="5760"/>
        </w:tabs>
        <w:ind w:left="5760" w:hanging="360"/>
      </w:pPr>
    </w:lvl>
    <w:lvl w:ilvl="8" w:tplc="019C06A2"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0374D9C6">
      <w:start w:val="1"/>
      <w:numFmt w:val="decimal"/>
      <w:lvlText w:val="%1."/>
      <w:lvlJc w:val="left"/>
      <w:pPr>
        <w:tabs>
          <w:tab w:val="num" w:pos="720"/>
        </w:tabs>
        <w:ind w:left="720" w:hanging="360"/>
      </w:pPr>
    </w:lvl>
    <w:lvl w:ilvl="1" w:tplc="2B7A346C" w:tentative="1">
      <w:start w:val="1"/>
      <w:numFmt w:val="lowerLetter"/>
      <w:lvlText w:val="%2."/>
      <w:lvlJc w:val="left"/>
      <w:pPr>
        <w:tabs>
          <w:tab w:val="num" w:pos="1440"/>
        </w:tabs>
        <w:ind w:left="1440" w:hanging="360"/>
      </w:pPr>
    </w:lvl>
    <w:lvl w:ilvl="2" w:tplc="94248D32" w:tentative="1">
      <w:start w:val="1"/>
      <w:numFmt w:val="lowerRoman"/>
      <w:lvlText w:val="%3."/>
      <w:lvlJc w:val="right"/>
      <w:pPr>
        <w:tabs>
          <w:tab w:val="num" w:pos="2160"/>
        </w:tabs>
        <w:ind w:left="2160" w:hanging="180"/>
      </w:pPr>
    </w:lvl>
    <w:lvl w:ilvl="3" w:tplc="2A72D092" w:tentative="1">
      <w:start w:val="1"/>
      <w:numFmt w:val="decimal"/>
      <w:lvlText w:val="%4."/>
      <w:lvlJc w:val="left"/>
      <w:pPr>
        <w:tabs>
          <w:tab w:val="num" w:pos="2880"/>
        </w:tabs>
        <w:ind w:left="2880" w:hanging="360"/>
      </w:pPr>
    </w:lvl>
    <w:lvl w:ilvl="4" w:tplc="03F8B516" w:tentative="1">
      <w:start w:val="1"/>
      <w:numFmt w:val="lowerLetter"/>
      <w:lvlText w:val="%5."/>
      <w:lvlJc w:val="left"/>
      <w:pPr>
        <w:tabs>
          <w:tab w:val="num" w:pos="3600"/>
        </w:tabs>
        <w:ind w:left="3600" w:hanging="360"/>
      </w:pPr>
    </w:lvl>
    <w:lvl w:ilvl="5" w:tplc="951E0A62" w:tentative="1">
      <w:start w:val="1"/>
      <w:numFmt w:val="lowerRoman"/>
      <w:lvlText w:val="%6."/>
      <w:lvlJc w:val="right"/>
      <w:pPr>
        <w:tabs>
          <w:tab w:val="num" w:pos="4320"/>
        </w:tabs>
        <w:ind w:left="4320" w:hanging="180"/>
      </w:pPr>
    </w:lvl>
    <w:lvl w:ilvl="6" w:tplc="9516FA66" w:tentative="1">
      <w:start w:val="1"/>
      <w:numFmt w:val="decimal"/>
      <w:lvlText w:val="%7."/>
      <w:lvlJc w:val="left"/>
      <w:pPr>
        <w:tabs>
          <w:tab w:val="num" w:pos="5040"/>
        </w:tabs>
        <w:ind w:left="5040" w:hanging="360"/>
      </w:pPr>
    </w:lvl>
    <w:lvl w:ilvl="7" w:tplc="D8DAA13A" w:tentative="1">
      <w:start w:val="1"/>
      <w:numFmt w:val="lowerLetter"/>
      <w:lvlText w:val="%8."/>
      <w:lvlJc w:val="left"/>
      <w:pPr>
        <w:tabs>
          <w:tab w:val="num" w:pos="5760"/>
        </w:tabs>
        <w:ind w:left="5760" w:hanging="360"/>
      </w:pPr>
    </w:lvl>
    <w:lvl w:ilvl="8" w:tplc="988491DC"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9D122D28">
      <w:start w:val="1"/>
      <w:numFmt w:val="decimal"/>
      <w:lvlText w:val="(%1)"/>
      <w:lvlJc w:val="left"/>
      <w:pPr>
        <w:tabs>
          <w:tab w:val="num" w:pos="2016"/>
        </w:tabs>
        <w:ind w:left="2016" w:hanging="576"/>
      </w:pPr>
      <w:rPr>
        <w:rFonts w:hint="default"/>
      </w:rPr>
    </w:lvl>
    <w:lvl w:ilvl="1" w:tplc="A24A7E80" w:tentative="1">
      <w:start w:val="1"/>
      <w:numFmt w:val="lowerLetter"/>
      <w:lvlText w:val="%2."/>
      <w:lvlJc w:val="left"/>
      <w:pPr>
        <w:tabs>
          <w:tab w:val="num" w:pos="2880"/>
        </w:tabs>
        <w:ind w:left="2880" w:hanging="360"/>
      </w:pPr>
    </w:lvl>
    <w:lvl w:ilvl="2" w:tplc="6CC41658" w:tentative="1">
      <w:start w:val="1"/>
      <w:numFmt w:val="lowerRoman"/>
      <w:lvlText w:val="%3."/>
      <w:lvlJc w:val="right"/>
      <w:pPr>
        <w:tabs>
          <w:tab w:val="num" w:pos="3600"/>
        </w:tabs>
        <w:ind w:left="3600" w:hanging="180"/>
      </w:pPr>
    </w:lvl>
    <w:lvl w:ilvl="3" w:tplc="6C28B862" w:tentative="1">
      <w:start w:val="1"/>
      <w:numFmt w:val="decimal"/>
      <w:lvlText w:val="%4."/>
      <w:lvlJc w:val="left"/>
      <w:pPr>
        <w:tabs>
          <w:tab w:val="num" w:pos="4320"/>
        </w:tabs>
        <w:ind w:left="4320" w:hanging="360"/>
      </w:pPr>
    </w:lvl>
    <w:lvl w:ilvl="4" w:tplc="FE6AD0FE" w:tentative="1">
      <w:start w:val="1"/>
      <w:numFmt w:val="lowerLetter"/>
      <w:lvlText w:val="%5."/>
      <w:lvlJc w:val="left"/>
      <w:pPr>
        <w:tabs>
          <w:tab w:val="num" w:pos="5040"/>
        </w:tabs>
        <w:ind w:left="5040" w:hanging="360"/>
      </w:pPr>
    </w:lvl>
    <w:lvl w:ilvl="5" w:tplc="52B0B7D6" w:tentative="1">
      <w:start w:val="1"/>
      <w:numFmt w:val="lowerRoman"/>
      <w:lvlText w:val="%6."/>
      <w:lvlJc w:val="right"/>
      <w:pPr>
        <w:tabs>
          <w:tab w:val="num" w:pos="5760"/>
        </w:tabs>
        <w:ind w:left="5760" w:hanging="180"/>
      </w:pPr>
    </w:lvl>
    <w:lvl w:ilvl="6" w:tplc="17427D04" w:tentative="1">
      <w:start w:val="1"/>
      <w:numFmt w:val="decimal"/>
      <w:lvlText w:val="%7."/>
      <w:lvlJc w:val="left"/>
      <w:pPr>
        <w:tabs>
          <w:tab w:val="num" w:pos="6480"/>
        </w:tabs>
        <w:ind w:left="6480" w:hanging="360"/>
      </w:pPr>
    </w:lvl>
    <w:lvl w:ilvl="7" w:tplc="9CA83F10" w:tentative="1">
      <w:start w:val="1"/>
      <w:numFmt w:val="lowerLetter"/>
      <w:lvlText w:val="%8."/>
      <w:lvlJc w:val="left"/>
      <w:pPr>
        <w:tabs>
          <w:tab w:val="num" w:pos="7200"/>
        </w:tabs>
        <w:ind w:left="7200" w:hanging="360"/>
      </w:pPr>
    </w:lvl>
    <w:lvl w:ilvl="8" w:tplc="9A46D6B4"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B762CB20">
      <w:start w:val="1"/>
      <w:numFmt w:val="lowerRoman"/>
      <w:lvlText w:val="(%1)"/>
      <w:lvlJc w:val="left"/>
      <w:pPr>
        <w:tabs>
          <w:tab w:val="num" w:pos="2448"/>
        </w:tabs>
        <w:ind w:left="2448" w:hanging="648"/>
      </w:pPr>
      <w:rPr>
        <w:rFonts w:hint="default"/>
        <w:b w:val="0"/>
        <w:i w:val="0"/>
        <w:u w:val="none"/>
      </w:rPr>
    </w:lvl>
    <w:lvl w:ilvl="1" w:tplc="1D661CDE" w:tentative="1">
      <w:start w:val="1"/>
      <w:numFmt w:val="lowerLetter"/>
      <w:lvlText w:val="%2."/>
      <w:lvlJc w:val="left"/>
      <w:pPr>
        <w:tabs>
          <w:tab w:val="num" w:pos="1440"/>
        </w:tabs>
        <w:ind w:left="1440" w:hanging="360"/>
      </w:pPr>
    </w:lvl>
    <w:lvl w:ilvl="2" w:tplc="BB1CCD80" w:tentative="1">
      <w:start w:val="1"/>
      <w:numFmt w:val="lowerRoman"/>
      <w:lvlText w:val="%3."/>
      <w:lvlJc w:val="right"/>
      <w:pPr>
        <w:tabs>
          <w:tab w:val="num" w:pos="2160"/>
        </w:tabs>
        <w:ind w:left="2160" w:hanging="180"/>
      </w:pPr>
    </w:lvl>
    <w:lvl w:ilvl="3" w:tplc="5AFCFC96" w:tentative="1">
      <w:start w:val="1"/>
      <w:numFmt w:val="decimal"/>
      <w:lvlText w:val="%4."/>
      <w:lvlJc w:val="left"/>
      <w:pPr>
        <w:tabs>
          <w:tab w:val="num" w:pos="2880"/>
        </w:tabs>
        <w:ind w:left="2880" w:hanging="360"/>
      </w:pPr>
    </w:lvl>
    <w:lvl w:ilvl="4" w:tplc="BC92A9E6" w:tentative="1">
      <w:start w:val="1"/>
      <w:numFmt w:val="lowerLetter"/>
      <w:lvlText w:val="%5."/>
      <w:lvlJc w:val="left"/>
      <w:pPr>
        <w:tabs>
          <w:tab w:val="num" w:pos="3600"/>
        </w:tabs>
        <w:ind w:left="3600" w:hanging="360"/>
      </w:pPr>
    </w:lvl>
    <w:lvl w:ilvl="5" w:tplc="8EBA1D62" w:tentative="1">
      <w:start w:val="1"/>
      <w:numFmt w:val="lowerRoman"/>
      <w:lvlText w:val="%6."/>
      <w:lvlJc w:val="right"/>
      <w:pPr>
        <w:tabs>
          <w:tab w:val="num" w:pos="4320"/>
        </w:tabs>
        <w:ind w:left="4320" w:hanging="180"/>
      </w:pPr>
    </w:lvl>
    <w:lvl w:ilvl="6" w:tplc="7A129A2A" w:tentative="1">
      <w:start w:val="1"/>
      <w:numFmt w:val="decimal"/>
      <w:lvlText w:val="%7."/>
      <w:lvlJc w:val="left"/>
      <w:pPr>
        <w:tabs>
          <w:tab w:val="num" w:pos="5040"/>
        </w:tabs>
        <w:ind w:left="5040" w:hanging="360"/>
      </w:pPr>
    </w:lvl>
    <w:lvl w:ilvl="7" w:tplc="E7A2EE62" w:tentative="1">
      <w:start w:val="1"/>
      <w:numFmt w:val="lowerLetter"/>
      <w:lvlText w:val="%8."/>
      <w:lvlJc w:val="left"/>
      <w:pPr>
        <w:tabs>
          <w:tab w:val="num" w:pos="5760"/>
        </w:tabs>
        <w:ind w:left="5760" w:hanging="360"/>
      </w:pPr>
    </w:lvl>
    <w:lvl w:ilvl="8" w:tplc="E0107D1E"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CC685D78">
      <w:start w:val="1"/>
      <w:numFmt w:val="decimal"/>
      <w:lvlText w:val="%1."/>
      <w:lvlJc w:val="left"/>
      <w:pPr>
        <w:tabs>
          <w:tab w:val="num" w:pos="2160"/>
        </w:tabs>
        <w:ind w:left="2160" w:hanging="360"/>
      </w:pPr>
    </w:lvl>
    <w:lvl w:ilvl="1" w:tplc="5BD684A6">
      <w:start w:val="1"/>
      <w:numFmt w:val="lowerLetter"/>
      <w:lvlText w:val="%2)"/>
      <w:lvlJc w:val="left"/>
      <w:pPr>
        <w:tabs>
          <w:tab w:val="num" w:pos="2880"/>
        </w:tabs>
        <w:ind w:left="2880" w:hanging="360"/>
      </w:pPr>
    </w:lvl>
    <w:lvl w:ilvl="2" w:tplc="484AA1E0" w:tentative="1">
      <w:start w:val="1"/>
      <w:numFmt w:val="lowerRoman"/>
      <w:lvlText w:val="%3."/>
      <w:lvlJc w:val="right"/>
      <w:pPr>
        <w:tabs>
          <w:tab w:val="num" w:pos="3600"/>
        </w:tabs>
        <w:ind w:left="3600" w:hanging="180"/>
      </w:pPr>
    </w:lvl>
    <w:lvl w:ilvl="3" w:tplc="90BCFB86" w:tentative="1">
      <w:start w:val="1"/>
      <w:numFmt w:val="decimal"/>
      <w:lvlText w:val="%4."/>
      <w:lvlJc w:val="left"/>
      <w:pPr>
        <w:tabs>
          <w:tab w:val="num" w:pos="4320"/>
        </w:tabs>
        <w:ind w:left="4320" w:hanging="360"/>
      </w:pPr>
    </w:lvl>
    <w:lvl w:ilvl="4" w:tplc="DBC82E4E" w:tentative="1">
      <w:start w:val="1"/>
      <w:numFmt w:val="lowerLetter"/>
      <w:lvlText w:val="%5."/>
      <w:lvlJc w:val="left"/>
      <w:pPr>
        <w:tabs>
          <w:tab w:val="num" w:pos="5040"/>
        </w:tabs>
        <w:ind w:left="5040" w:hanging="360"/>
      </w:pPr>
    </w:lvl>
    <w:lvl w:ilvl="5" w:tplc="D1D46C56" w:tentative="1">
      <w:start w:val="1"/>
      <w:numFmt w:val="lowerRoman"/>
      <w:lvlText w:val="%6."/>
      <w:lvlJc w:val="right"/>
      <w:pPr>
        <w:tabs>
          <w:tab w:val="num" w:pos="5760"/>
        </w:tabs>
        <w:ind w:left="5760" w:hanging="180"/>
      </w:pPr>
    </w:lvl>
    <w:lvl w:ilvl="6" w:tplc="8A02E2D6" w:tentative="1">
      <w:start w:val="1"/>
      <w:numFmt w:val="decimal"/>
      <w:lvlText w:val="%7."/>
      <w:lvlJc w:val="left"/>
      <w:pPr>
        <w:tabs>
          <w:tab w:val="num" w:pos="6480"/>
        </w:tabs>
        <w:ind w:left="6480" w:hanging="360"/>
      </w:pPr>
    </w:lvl>
    <w:lvl w:ilvl="7" w:tplc="D77A1574" w:tentative="1">
      <w:start w:val="1"/>
      <w:numFmt w:val="lowerLetter"/>
      <w:lvlText w:val="%8."/>
      <w:lvlJc w:val="left"/>
      <w:pPr>
        <w:tabs>
          <w:tab w:val="num" w:pos="7200"/>
        </w:tabs>
        <w:ind w:left="7200" w:hanging="360"/>
      </w:pPr>
    </w:lvl>
    <w:lvl w:ilvl="8" w:tplc="607AC45C"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5DF02CFC">
      <w:start w:val="1"/>
      <w:numFmt w:val="decimal"/>
      <w:lvlText w:val="%1."/>
      <w:lvlJc w:val="left"/>
      <w:pPr>
        <w:tabs>
          <w:tab w:val="num" w:pos="1440"/>
        </w:tabs>
        <w:ind w:left="1440" w:hanging="360"/>
      </w:pPr>
    </w:lvl>
    <w:lvl w:ilvl="1" w:tplc="16F06856" w:tentative="1">
      <w:start w:val="1"/>
      <w:numFmt w:val="lowerLetter"/>
      <w:lvlText w:val="%2."/>
      <w:lvlJc w:val="left"/>
      <w:pPr>
        <w:tabs>
          <w:tab w:val="num" w:pos="2160"/>
        </w:tabs>
        <w:ind w:left="2160" w:hanging="360"/>
      </w:pPr>
    </w:lvl>
    <w:lvl w:ilvl="2" w:tplc="0982025E" w:tentative="1">
      <w:start w:val="1"/>
      <w:numFmt w:val="lowerRoman"/>
      <w:lvlText w:val="%3."/>
      <w:lvlJc w:val="right"/>
      <w:pPr>
        <w:tabs>
          <w:tab w:val="num" w:pos="2880"/>
        </w:tabs>
        <w:ind w:left="2880" w:hanging="180"/>
      </w:pPr>
    </w:lvl>
    <w:lvl w:ilvl="3" w:tplc="2C9CE864" w:tentative="1">
      <w:start w:val="1"/>
      <w:numFmt w:val="decimal"/>
      <w:lvlText w:val="%4."/>
      <w:lvlJc w:val="left"/>
      <w:pPr>
        <w:tabs>
          <w:tab w:val="num" w:pos="3600"/>
        </w:tabs>
        <w:ind w:left="3600" w:hanging="360"/>
      </w:pPr>
    </w:lvl>
    <w:lvl w:ilvl="4" w:tplc="DE24961A" w:tentative="1">
      <w:start w:val="1"/>
      <w:numFmt w:val="lowerLetter"/>
      <w:lvlText w:val="%5."/>
      <w:lvlJc w:val="left"/>
      <w:pPr>
        <w:tabs>
          <w:tab w:val="num" w:pos="4320"/>
        </w:tabs>
        <w:ind w:left="4320" w:hanging="360"/>
      </w:pPr>
    </w:lvl>
    <w:lvl w:ilvl="5" w:tplc="F0C8B1BC" w:tentative="1">
      <w:start w:val="1"/>
      <w:numFmt w:val="lowerRoman"/>
      <w:lvlText w:val="%6."/>
      <w:lvlJc w:val="right"/>
      <w:pPr>
        <w:tabs>
          <w:tab w:val="num" w:pos="5040"/>
        </w:tabs>
        <w:ind w:left="5040" w:hanging="180"/>
      </w:pPr>
    </w:lvl>
    <w:lvl w:ilvl="6" w:tplc="EB6C3E74" w:tentative="1">
      <w:start w:val="1"/>
      <w:numFmt w:val="decimal"/>
      <w:lvlText w:val="%7."/>
      <w:lvlJc w:val="left"/>
      <w:pPr>
        <w:tabs>
          <w:tab w:val="num" w:pos="5760"/>
        </w:tabs>
        <w:ind w:left="5760" w:hanging="360"/>
      </w:pPr>
    </w:lvl>
    <w:lvl w:ilvl="7" w:tplc="6E4E4830" w:tentative="1">
      <w:start w:val="1"/>
      <w:numFmt w:val="lowerLetter"/>
      <w:lvlText w:val="%8."/>
      <w:lvlJc w:val="left"/>
      <w:pPr>
        <w:tabs>
          <w:tab w:val="num" w:pos="6480"/>
        </w:tabs>
        <w:ind w:left="6480" w:hanging="360"/>
      </w:pPr>
    </w:lvl>
    <w:lvl w:ilvl="8" w:tplc="C462961A"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6974F610">
      <w:start w:val="1"/>
      <w:numFmt w:val="decimal"/>
      <w:lvlText w:val="%1."/>
      <w:lvlJc w:val="left"/>
      <w:pPr>
        <w:tabs>
          <w:tab w:val="num" w:pos="1440"/>
        </w:tabs>
        <w:ind w:left="1440" w:hanging="360"/>
      </w:pPr>
    </w:lvl>
    <w:lvl w:ilvl="1" w:tplc="57445FB2" w:tentative="1">
      <w:start w:val="1"/>
      <w:numFmt w:val="lowerLetter"/>
      <w:lvlText w:val="%2."/>
      <w:lvlJc w:val="left"/>
      <w:pPr>
        <w:tabs>
          <w:tab w:val="num" w:pos="2160"/>
        </w:tabs>
        <w:ind w:left="2160" w:hanging="360"/>
      </w:pPr>
    </w:lvl>
    <w:lvl w:ilvl="2" w:tplc="927C292A" w:tentative="1">
      <w:start w:val="1"/>
      <w:numFmt w:val="lowerRoman"/>
      <w:lvlText w:val="%3."/>
      <w:lvlJc w:val="right"/>
      <w:pPr>
        <w:tabs>
          <w:tab w:val="num" w:pos="2880"/>
        </w:tabs>
        <w:ind w:left="2880" w:hanging="180"/>
      </w:pPr>
    </w:lvl>
    <w:lvl w:ilvl="3" w:tplc="7996F82E" w:tentative="1">
      <w:start w:val="1"/>
      <w:numFmt w:val="decimal"/>
      <w:lvlText w:val="%4."/>
      <w:lvlJc w:val="left"/>
      <w:pPr>
        <w:tabs>
          <w:tab w:val="num" w:pos="3600"/>
        </w:tabs>
        <w:ind w:left="3600" w:hanging="360"/>
      </w:pPr>
    </w:lvl>
    <w:lvl w:ilvl="4" w:tplc="C8D2DC02" w:tentative="1">
      <w:start w:val="1"/>
      <w:numFmt w:val="lowerLetter"/>
      <w:lvlText w:val="%5."/>
      <w:lvlJc w:val="left"/>
      <w:pPr>
        <w:tabs>
          <w:tab w:val="num" w:pos="4320"/>
        </w:tabs>
        <w:ind w:left="4320" w:hanging="360"/>
      </w:pPr>
    </w:lvl>
    <w:lvl w:ilvl="5" w:tplc="D9F63590" w:tentative="1">
      <w:start w:val="1"/>
      <w:numFmt w:val="lowerRoman"/>
      <w:lvlText w:val="%6."/>
      <w:lvlJc w:val="right"/>
      <w:pPr>
        <w:tabs>
          <w:tab w:val="num" w:pos="5040"/>
        </w:tabs>
        <w:ind w:left="5040" w:hanging="180"/>
      </w:pPr>
    </w:lvl>
    <w:lvl w:ilvl="6" w:tplc="2C6EE77C" w:tentative="1">
      <w:start w:val="1"/>
      <w:numFmt w:val="decimal"/>
      <w:lvlText w:val="%7."/>
      <w:lvlJc w:val="left"/>
      <w:pPr>
        <w:tabs>
          <w:tab w:val="num" w:pos="5760"/>
        </w:tabs>
        <w:ind w:left="5760" w:hanging="360"/>
      </w:pPr>
    </w:lvl>
    <w:lvl w:ilvl="7" w:tplc="3D8A3D4E" w:tentative="1">
      <w:start w:val="1"/>
      <w:numFmt w:val="lowerLetter"/>
      <w:lvlText w:val="%8."/>
      <w:lvlJc w:val="left"/>
      <w:pPr>
        <w:tabs>
          <w:tab w:val="num" w:pos="6480"/>
        </w:tabs>
        <w:ind w:left="6480" w:hanging="360"/>
      </w:pPr>
    </w:lvl>
    <w:lvl w:ilvl="8" w:tplc="25244B80"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C48477E4">
      <w:start w:val="1"/>
      <w:numFmt w:val="decimal"/>
      <w:lvlText w:val="%1."/>
      <w:lvlJc w:val="left"/>
      <w:pPr>
        <w:tabs>
          <w:tab w:val="num" w:pos="2880"/>
        </w:tabs>
        <w:ind w:left="2880" w:hanging="360"/>
      </w:pPr>
    </w:lvl>
    <w:lvl w:ilvl="1" w:tplc="EF927E84" w:tentative="1">
      <w:start w:val="1"/>
      <w:numFmt w:val="lowerLetter"/>
      <w:lvlText w:val="%2."/>
      <w:lvlJc w:val="left"/>
      <w:pPr>
        <w:tabs>
          <w:tab w:val="num" w:pos="3600"/>
        </w:tabs>
        <w:ind w:left="3600" w:hanging="360"/>
      </w:pPr>
    </w:lvl>
    <w:lvl w:ilvl="2" w:tplc="FF0E7CE4" w:tentative="1">
      <w:start w:val="1"/>
      <w:numFmt w:val="lowerRoman"/>
      <w:lvlText w:val="%3."/>
      <w:lvlJc w:val="right"/>
      <w:pPr>
        <w:tabs>
          <w:tab w:val="num" w:pos="4320"/>
        </w:tabs>
        <w:ind w:left="4320" w:hanging="180"/>
      </w:pPr>
    </w:lvl>
    <w:lvl w:ilvl="3" w:tplc="CED094EA" w:tentative="1">
      <w:start w:val="1"/>
      <w:numFmt w:val="decimal"/>
      <w:lvlText w:val="%4."/>
      <w:lvlJc w:val="left"/>
      <w:pPr>
        <w:tabs>
          <w:tab w:val="num" w:pos="5040"/>
        </w:tabs>
        <w:ind w:left="5040" w:hanging="360"/>
      </w:pPr>
    </w:lvl>
    <w:lvl w:ilvl="4" w:tplc="7FB25CD8" w:tentative="1">
      <w:start w:val="1"/>
      <w:numFmt w:val="lowerLetter"/>
      <w:lvlText w:val="%5."/>
      <w:lvlJc w:val="left"/>
      <w:pPr>
        <w:tabs>
          <w:tab w:val="num" w:pos="5760"/>
        </w:tabs>
        <w:ind w:left="5760" w:hanging="360"/>
      </w:pPr>
    </w:lvl>
    <w:lvl w:ilvl="5" w:tplc="1D687336" w:tentative="1">
      <w:start w:val="1"/>
      <w:numFmt w:val="lowerRoman"/>
      <w:lvlText w:val="%6."/>
      <w:lvlJc w:val="right"/>
      <w:pPr>
        <w:tabs>
          <w:tab w:val="num" w:pos="6480"/>
        </w:tabs>
        <w:ind w:left="6480" w:hanging="180"/>
      </w:pPr>
    </w:lvl>
    <w:lvl w:ilvl="6" w:tplc="50B24538" w:tentative="1">
      <w:start w:val="1"/>
      <w:numFmt w:val="decimal"/>
      <w:lvlText w:val="%7."/>
      <w:lvlJc w:val="left"/>
      <w:pPr>
        <w:tabs>
          <w:tab w:val="num" w:pos="7200"/>
        </w:tabs>
        <w:ind w:left="7200" w:hanging="360"/>
      </w:pPr>
    </w:lvl>
    <w:lvl w:ilvl="7" w:tplc="D5049BCE" w:tentative="1">
      <w:start w:val="1"/>
      <w:numFmt w:val="lowerLetter"/>
      <w:lvlText w:val="%8."/>
      <w:lvlJc w:val="left"/>
      <w:pPr>
        <w:tabs>
          <w:tab w:val="num" w:pos="7920"/>
        </w:tabs>
        <w:ind w:left="7920" w:hanging="360"/>
      </w:pPr>
    </w:lvl>
    <w:lvl w:ilvl="8" w:tplc="BE627126"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186EAE12">
      <w:start w:val="1"/>
      <w:numFmt w:val="lowerLetter"/>
      <w:lvlText w:val="%1."/>
      <w:lvlJc w:val="left"/>
      <w:pPr>
        <w:tabs>
          <w:tab w:val="num" w:pos="2160"/>
        </w:tabs>
        <w:ind w:left="2160" w:hanging="360"/>
      </w:pPr>
    </w:lvl>
    <w:lvl w:ilvl="1" w:tplc="612A10FE" w:tentative="1">
      <w:start w:val="1"/>
      <w:numFmt w:val="lowerLetter"/>
      <w:lvlText w:val="%2."/>
      <w:lvlJc w:val="left"/>
      <w:pPr>
        <w:tabs>
          <w:tab w:val="num" w:pos="2880"/>
        </w:tabs>
        <w:ind w:left="2880" w:hanging="360"/>
      </w:pPr>
    </w:lvl>
    <w:lvl w:ilvl="2" w:tplc="2BC47014" w:tentative="1">
      <w:start w:val="1"/>
      <w:numFmt w:val="lowerRoman"/>
      <w:lvlText w:val="%3."/>
      <w:lvlJc w:val="right"/>
      <w:pPr>
        <w:tabs>
          <w:tab w:val="num" w:pos="3600"/>
        </w:tabs>
        <w:ind w:left="3600" w:hanging="180"/>
      </w:pPr>
    </w:lvl>
    <w:lvl w:ilvl="3" w:tplc="14C88290" w:tentative="1">
      <w:start w:val="1"/>
      <w:numFmt w:val="decimal"/>
      <w:lvlText w:val="%4."/>
      <w:lvlJc w:val="left"/>
      <w:pPr>
        <w:tabs>
          <w:tab w:val="num" w:pos="4320"/>
        </w:tabs>
        <w:ind w:left="4320" w:hanging="360"/>
      </w:pPr>
    </w:lvl>
    <w:lvl w:ilvl="4" w:tplc="563E11C0" w:tentative="1">
      <w:start w:val="1"/>
      <w:numFmt w:val="lowerLetter"/>
      <w:lvlText w:val="%5."/>
      <w:lvlJc w:val="left"/>
      <w:pPr>
        <w:tabs>
          <w:tab w:val="num" w:pos="5040"/>
        </w:tabs>
        <w:ind w:left="5040" w:hanging="360"/>
      </w:pPr>
    </w:lvl>
    <w:lvl w:ilvl="5" w:tplc="3F54C41A" w:tentative="1">
      <w:start w:val="1"/>
      <w:numFmt w:val="lowerRoman"/>
      <w:lvlText w:val="%6."/>
      <w:lvlJc w:val="right"/>
      <w:pPr>
        <w:tabs>
          <w:tab w:val="num" w:pos="5760"/>
        </w:tabs>
        <w:ind w:left="5760" w:hanging="180"/>
      </w:pPr>
    </w:lvl>
    <w:lvl w:ilvl="6" w:tplc="8FDEC29A" w:tentative="1">
      <w:start w:val="1"/>
      <w:numFmt w:val="decimal"/>
      <w:lvlText w:val="%7."/>
      <w:lvlJc w:val="left"/>
      <w:pPr>
        <w:tabs>
          <w:tab w:val="num" w:pos="6480"/>
        </w:tabs>
        <w:ind w:left="6480" w:hanging="360"/>
      </w:pPr>
    </w:lvl>
    <w:lvl w:ilvl="7" w:tplc="4732C292" w:tentative="1">
      <w:start w:val="1"/>
      <w:numFmt w:val="lowerLetter"/>
      <w:lvlText w:val="%8."/>
      <w:lvlJc w:val="left"/>
      <w:pPr>
        <w:tabs>
          <w:tab w:val="num" w:pos="7200"/>
        </w:tabs>
        <w:ind w:left="7200" w:hanging="360"/>
      </w:pPr>
    </w:lvl>
    <w:lvl w:ilvl="8" w:tplc="12D24B42"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6E588766">
      <w:start w:val="3"/>
      <w:numFmt w:val="decimal"/>
      <w:lvlText w:val="(%1)"/>
      <w:lvlJc w:val="left"/>
      <w:pPr>
        <w:tabs>
          <w:tab w:val="num" w:pos="2520"/>
        </w:tabs>
        <w:ind w:left="2520" w:hanging="360"/>
      </w:pPr>
      <w:rPr>
        <w:rFonts w:hint="default"/>
      </w:rPr>
    </w:lvl>
    <w:lvl w:ilvl="1" w:tplc="C2B8A090" w:tentative="1">
      <w:start w:val="1"/>
      <w:numFmt w:val="lowerLetter"/>
      <w:lvlText w:val="%2."/>
      <w:lvlJc w:val="left"/>
      <w:pPr>
        <w:tabs>
          <w:tab w:val="num" w:pos="3240"/>
        </w:tabs>
        <w:ind w:left="3240" w:hanging="360"/>
      </w:pPr>
    </w:lvl>
    <w:lvl w:ilvl="2" w:tplc="449C961A" w:tentative="1">
      <w:start w:val="1"/>
      <w:numFmt w:val="lowerRoman"/>
      <w:lvlText w:val="%3."/>
      <w:lvlJc w:val="right"/>
      <w:pPr>
        <w:tabs>
          <w:tab w:val="num" w:pos="3960"/>
        </w:tabs>
        <w:ind w:left="3960" w:hanging="180"/>
      </w:pPr>
    </w:lvl>
    <w:lvl w:ilvl="3" w:tplc="E0AE2CF0" w:tentative="1">
      <w:start w:val="1"/>
      <w:numFmt w:val="decimal"/>
      <w:lvlText w:val="%4."/>
      <w:lvlJc w:val="left"/>
      <w:pPr>
        <w:tabs>
          <w:tab w:val="num" w:pos="4680"/>
        </w:tabs>
        <w:ind w:left="4680" w:hanging="360"/>
      </w:pPr>
    </w:lvl>
    <w:lvl w:ilvl="4" w:tplc="69B00F12" w:tentative="1">
      <w:start w:val="1"/>
      <w:numFmt w:val="lowerLetter"/>
      <w:lvlText w:val="%5."/>
      <w:lvlJc w:val="left"/>
      <w:pPr>
        <w:tabs>
          <w:tab w:val="num" w:pos="5400"/>
        </w:tabs>
        <w:ind w:left="5400" w:hanging="360"/>
      </w:pPr>
    </w:lvl>
    <w:lvl w:ilvl="5" w:tplc="75F6D4EA" w:tentative="1">
      <w:start w:val="1"/>
      <w:numFmt w:val="lowerRoman"/>
      <w:lvlText w:val="%6."/>
      <w:lvlJc w:val="right"/>
      <w:pPr>
        <w:tabs>
          <w:tab w:val="num" w:pos="6120"/>
        </w:tabs>
        <w:ind w:left="6120" w:hanging="180"/>
      </w:pPr>
    </w:lvl>
    <w:lvl w:ilvl="6" w:tplc="9A7E7A64" w:tentative="1">
      <w:start w:val="1"/>
      <w:numFmt w:val="decimal"/>
      <w:lvlText w:val="%7."/>
      <w:lvlJc w:val="left"/>
      <w:pPr>
        <w:tabs>
          <w:tab w:val="num" w:pos="6840"/>
        </w:tabs>
        <w:ind w:left="6840" w:hanging="360"/>
      </w:pPr>
    </w:lvl>
    <w:lvl w:ilvl="7" w:tplc="BD7274AE" w:tentative="1">
      <w:start w:val="1"/>
      <w:numFmt w:val="lowerLetter"/>
      <w:lvlText w:val="%8."/>
      <w:lvlJc w:val="left"/>
      <w:pPr>
        <w:tabs>
          <w:tab w:val="num" w:pos="7560"/>
        </w:tabs>
        <w:ind w:left="7560" w:hanging="360"/>
      </w:pPr>
    </w:lvl>
    <w:lvl w:ilvl="8" w:tplc="A064BCB8"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2702DA94">
      <w:start w:val="1"/>
      <w:numFmt w:val="bullet"/>
      <w:lvlText w:val=""/>
      <w:lvlJc w:val="left"/>
      <w:pPr>
        <w:tabs>
          <w:tab w:val="num" w:pos="5760"/>
        </w:tabs>
        <w:ind w:left="5760" w:hanging="360"/>
      </w:pPr>
      <w:rPr>
        <w:rFonts w:ascii="Symbol" w:hAnsi="Symbol" w:hint="default"/>
        <w:color w:val="auto"/>
        <w:u w:val="none"/>
      </w:rPr>
    </w:lvl>
    <w:lvl w:ilvl="1" w:tplc="FAC05196" w:tentative="1">
      <w:start w:val="1"/>
      <w:numFmt w:val="bullet"/>
      <w:lvlText w:val="o"/>
      <w:lvlJc w:val="left"/>
      <w:pPr>
        <w:tabs>
          <w:tab w:val="num" w:pos="3600"/>
        </w:tabs>
        <w:ind w:left="3600" w:hanging="360"/>
      </w:pPr>
      <w:rPr>
        <w:rFonts w:ascii="Courier New" w:hAnsi="Courier New" w:hint="default"/>
      </w:rPr>
    </w:lvl>
    <w:lvl w:ilvl="2" w:tplc="608087BA" w:tentative="1">
      <w:start w:val="1"/>
      <w:numFmt w:val="bullet"/>
      <w:lvlText w:val=""/>
      <w:lvlJc w:val="left"/>
      <w:pPr>
        <w:tabs>
          <w:tab w:val="num" w:pos="4320"/>
        </w:tabs>
        <w:ind w:left="4320" w:hanging="360"/>
      </w:pPr>
      <w:rPr>
        <w:rFonts w:ascii="Wingdings" w:hAnsi="Wingdings" w:hint="default"/>
      </w:rPr>
    </w:lvl>
    <w:lvl w:ilvl="3" w:tplc="54C0E4B0">
      <w:start w:val="1"/>
      <w:numFmt w:val="bullet"/>
      <w:lvlText w:val=""/>
      <w:lvlJc w:val="left"/>
      <w:pPr>
        <w:tabs>
          <w:tab w:val="num" w:pos="5040"/>
        </w:tabs>
        <w:ind w:left="5040" w:hanging="360"/>
      </w:pPr>
      <w:rPr>
        <w:rFonts w:ascii="Symbol" w:hAnsi="Symbol" w:hint="default"/>
      </w:rPr>
    </w:lvl>
    <w:lvl w:ilvl="4" w:tplc="E584B842" w:tentative="1">
      <w:start w:val="1"/>
      <w:numFmt w:val="bullet"/>
      <w:lvlText w:val="o"/>
      <w:lvlJc w:val="left"/>
      <w:pPr>
        <w:tabs>
          <w:tab w:val="num" w:pos="5760"/>
        </w:tabs>
        <w:ind w:left="5760" w:hanging="360"/>
      </w:pPr>
      <w:rPr>
        <w:rFonts w:ascii="Courier New" w:hAnsi="Courier New" w:hint="default"/>
      </w:rPr>
    </w:lvl>
    <w:lvl w:ilvl="5" w:tplc="723E2804" w:tentative="1">
      <w:start w:val="1"/>
      <w:numFmt w:val="bullet"/>
      <w:lvlText w:val=""/>
      <w:lvlJc w:val="left"/>
      <w:pPr>
        <w:tabs>
          <w:tab w:val="num" w:pos="6480"/>
        </w:tabs>
        <w:ind w:left="6480" w:hanging="360"/>
      </w:pPr>
      <w:rPr>
        <w:rFonts w:ascii="Wingdings" w:hAnsi="Wingdings" w:hint="default"/>
      </w:rPr>
    </w:lvl>
    <w:lvl w:ilvl="6" w:tplc="9348DC18" w:tentative="1">
      <w:start w:val="1"/>
      <w:numFmt w:val="bullet"/>
      <w:lvlText w:val=""/>
      <w:lvlJc w:val="left"/>
      <w:pPr>
        <w:tabs>
          <w:tab w:val="num" w:pos="7200"/>
        </w:tabs>
        <w:ind w:left="7200" w:hanging="360"/>
      </w:pPr>
      <w:rPr>
        <w:rFonts w:ascii="Symbol" w:hAnsi="Symbol" w:hint="default"/>
      </w:rPr>
    </w:lvl>
    <w:lvl w:ilvl="7" w:tplc="07907BE2" w:tentative="1">
      <w:start w:val="1"/>
      <w:numFmt w:val="bullet"/>
      <w:lvlText w:val="o"/>
      <w:lvlJc w:val="left"/>
      <w:pPr>
        <w:tabs>
          <w:tab w:val="num" w:pos="7920"/>
        </w:tabs>
        <w:ind w:left="7920" w:hanging="360"/>
      </w:pPr>
      <w:rPr>
        <w:rFonts w:ascii="Courier New" w:hAnsi="Courier New" w:hint="default"/>
      </w:rPr>
    </w:lvl>
    <w:lvl w:ilvl="8" w:tplc="269A6A94"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2494AEFA">
      <w:start w:val="1"/>
      <w:numFmt w:val="decimal"/>
      <w:lvlText w:val="%1."/>
      <w:lvlJc w:val="left"/>
      <w:pPr>
        <w:tabs>
          <w:tab w:val="num" w:pos="3600"/>
        </w:tabs>
        <w:ind w:left="3600" w:hanging="360"/>
      </w:pPr>
    </w:lvl>
    <w:lvl w:ilvl="1" w:tplc="46B61FB2" w:tentative="1">
      <w:start w:val="1"/>
      <w:numFmt w:val="lowerLetter"/>
      <w:lvlText w:val="%2."/>
      <w:lvlJc w:val="left"/>
      <w:pPr>
        <w:tabs>
          <w:tab w:val="num" w:pos="4320"/>
        </w:tabs>
        <w:ind w:left="4320" w:hanging="360"/>
      </w:pPr>
    </w:lvl>
    <w:lvl w:ilvl="2" w:tplc="4432A10E" w:tentative="1">
      <w:start w:val="1"/>
      <w:numFmt w:val="lowerRoman"/>
      <w:lvlText w:val="%3."/>
      <w:lvlJc w:val="right"/>
      <w:pPr>
        <w:tabs>
          <w:tab w:val="num" w:pos="5040"/>
        </w:tabs>
        <w:ind w:left="5040" w:hanging="180"/>
      </w:pPr>
    </w:lvl>
    <w:lvl w:ilvl="3" w:tplc="3C14417C" w:tentative="1">
      <w:start w:val="1"/>
      <w:numFmt w:val="decimal"/>
      <w:lvlText w:val="%4."/>
      <w:lvlJc w:val="left"/>
      <w:pPr>
        <w:tabs>
          <w:tab w:val="num" w:pos="5760"/>
        </w:tabs>
        <w:ind w:left="5760" w:hanging="360"/>
      </w:pPr>
    </w:lvl>
    <w:lvl w:ilvl="4" w:tplc="BBCE62DC" w:tentative="1">
      <w:start w:val="1"/>
      <w:numFmt w:val="lowerLetter"/>
      <w:lvlText w:val="%5."/>
      <w:lvlJc w:val="left"/>
      <w:pPr>
        <w:tabs>
          <w:tab w:val="num" w:pos="6480"/>
        </w:tabs>
        <w:ind w:left="6480" w:hanging="360"/>
      </w:pPr>
    </w:lvl>
    <w:lvl w:ilvl="5" w:tplc="0CA8F6CE" w:tentative="1">
      <w:start w:val="1"/>
      <w:numFmt w:val="lowerRoman"/>
      <w:lvlText w:val="%6."/>
      <w:lvlJc w:val="right"/>
      <w:pPr>
        <w:tabs>
          <w:tab w:val="num" w:pos="7200"/>
        </w:tabs>
        <w:ind w:left="7200" w:hanging="180"/>
      </w:pPr>
    </w:lvl>
    <w:lvl w:ilvl="6" w:tplc="EEF26D1A" w:tentative="1">
      <w:start w:val="1"/>
      <w:numFmt w:val="decimal"/>
      <w:lvlText w:val="%7."/>
      <w:lvlJc w:val="left"/>
      <w:pPr>
        <w:tabs>
          <w:tab w:val="num" w:pos="7920"/>
        </w:tabs>
        <w:ind w:left="7920" w:hanging="360"/>
      </w:pPr>
    </w:lvl>
    <w:lvl w:ilvl="7" w:tplc="FD728600" w:tentative="1">
      <w:start w:val="1"/>
      <w:numFmt w:val="lowerLetter"/>
      <w:lvlText w:val="%8."/>
      <w:lvlJc w:val="left"/>
      <w:pPr>
        <w:tabs>
          <w:tab w:val="num" w:pos="8640"/>
        </w:tabs>
        <w:ind w:left="8640" w:hanging="360"/>
      </w:pPr>
    </w:lvl>
    <w:lvl w:ilvl="8" w:tplc="32289FF2"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MarkCheckBox" w:val="FALSE"/>
    <w:docVar w:name="ShowPrintedCheckBox" w:val="FALSE"/>
    <w:docVar w:name="ShowScreenCheckBox" w:val="FALSE"/>
    <w:docVar w:name="SWDocIDLocation" w:val="0"/>
  </w:docVars>
  <w:rsids>
    <w:rsidRoot w:val="00137828"/>
    <w:rsid w:val="00137828"/>
    <w:rsid w:val="0018197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7EC3"/>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rsid w:val="00137828"/>
    <w:pPr>
      <w:tabs>
        <w:tab w:val="center" w:pos="4320"/>
        <w:tab w:val="right" w:pos="8640"/>
      </w:tabs>
    </w:pPr>
  </w:style>
  <w:style w:type="character" w:styleId="PageNumber">
    <w:name w:val="page number"/>
    <w:basedOn w:val="DefaultParagraphFont"/>
    <w:rsid w:val="00137828"/>
    <w:rPr>
      <w:spacing w:val="0"/>
      <w:sz w:val="20"/>
    </w:rPr>
  </w:style>
  <w:style w:type="paragraph" w:styleId="FootnoteText">
    <w:name w:val="footnote text"/>
    <w:basedOn w:val="Normal"/>
    <w:semiHidden/>
    <w:rsid w:val="00137828"/>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rPr>
      <w:szCs w:val="24"/>
    </w:rPr>
  </w:style>
  <w:style w:type="paragraph" w:styleId="TOC1">
    <w:name w:val="toc 1"/>
    <w:basedOn w:val="Normal"/>
    <w:next w:val="Normal"/>
    <w:semiHidden/>
    <w:rsid w:val="00446B23"/>
  </w:style>
  <w:style w:type="character" w:styleId="CommentReference">
    <w:name w:val="annotation reference"/>
    <w:basedOn w:val="DefaultParagraphFont"/>
    <w:semiHidden/>
    <w:rsid w:val="00137828"/>
    <w:rPr>
      <w:spacing w:val="0"/>
      <w:sz w:val="16"/>
    </w:rPr>
  </w:style>
  <w:style w:type="paragraph" w:styleId="CommentText">
    <w:name w:val="annotation text"/>
    <w:basedOn w:val="Normal"/>
    <w:semiHidden/>
    <w:rsid w:val="00137828"/>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
    <w:name w:val="TOC heading"/>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szCs w:val="24"/>
    </w:rPr>
  </w:style>
  <w:style w:type="paragraph" w:customStyle="1" w:styleId="Bulletpara">
    <w:name w:val="Bullet para"/>
    <w:basedOn w:val="Normal"/>
    <w:rsid w:val="00446B23"/>
    <w:pPr>
      <w:numPr>
        <w:numId w:val="47"/>
      </w:numPr>
      <w:tabs>
        <w:tab w:val="left" w:pos="900"/>
      </w:tabs>
      <w:spacing w:before="120" w:after="120"/>
    </w:pPr>
    <w:rPr>
      <w:szCs w:val="24"/>
    </w:r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u w:val="double"/>
    </w:rPr>
  </w:style>
  <w:style w:type="paragraph" w:customStyle="1" w:styleId="DeltaViewTableBody">
    <w:name w:val="DeltaView Table Body"/>
    <w:basedOn w:val="Normal"/>
    <w:rsid w:val="00FC36B4"/>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3422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2010-03-11T18:38:00Z</cp:lastPrinted>
  <dcterms:created xsi:type="dcterms:W3CDTF">2017-12-13T19:36:00Z</dcterms:created>
  <dcterms:modified xsi:type="dcterms:W3CDTF">2017-12-13T19:36:00Z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