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F7" w:rsidRDefault="000759BE">
      <w:pPr>
        <w:pStyle w:val="Heading2"/>
      </w:pPr>
      <w:bookmarkStart w:id="0" w:name="_Toc261446008"/>
      <w:bookmarkStart w:id="1" w:name="_GoBack"/>
      <w:bookmarkEnd w:id="1"/>
      <w:r>
        <w:t>2.16</w:t>
      </w:r>
      <w:r>
        <w:tab/>
        <w:t>Definitions - P</w:t>
      </w:r>
      <w:bookmarkEnd w:id="0"/>
    </w:p>
    <w:p w:rsidR="00DA09F7" w:rsidRDefault="000759BE">
      <w:pPr>
        <w:pStyle w:val="Definition"/>
      </w:pPr>
      <w:r>
        <w:rPr>
          <w:b/>
        </w:rPr>
        <w:t>Performance Index</w:t>
      </w:r>
      <w:bookmarkStart w:id="2" w:name="_DV_M55"/>
      <w:bookmarkEnd w:id="2"/>
      <w:r>
        <w:t>: An index, described in ISO Procedures, that tracks a Generator’s response to AGC signals from the ISO.</w:t>
      </w:r>
    </w:p>
    <w:p w:rsidR="00DA09F7" w:rsidRDefault="000759BE">
      <w:pPr>
        <w:pStyle w:val="Definition"/>
      </w:pPr>
      <w:bookmarkStart w:id="3" w:name="_DV_M56"/>
      <w:bookmarkEnd w:id="3"/>
      <w:r>
        <w:rPr>
          <w:b/>
        </w:rPr>
        <w:t>Performance Tracking System</w:t>
      </w:r>
      <w:bookmarkStart w:id="4" w:name="_DV_M57"/>
      <w:bookmarkEnd w:id="4"/>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DA09F7" w:rsidRDefault="000759BE">
      <w:pPr>
        <w:pStyle w:val="Definition"/>
        <w:rPr>
          <w:ins w:id="5" w:author="Author" w:date="2010-09-09T14:26:00Z"/>
        </w:rPr>
      </w:pPr>
      <w:bookmarkStart w:id="6" w:name="_DV_M58"/>
      <w:bookmarkEnd w:id="6"/>
      <w:r>
        <w:rPr>
          <w:b/>
        </w:rPr>
        <w:t>Point</w:t>
      </w:r>
      <w:ins w:id="7" w:author="Author" w:date="2010-12-20T12:03:00Z">
        <w:r>
          <w:rPr>
            <w:b/>
          </w:rPr>
          <w:t>-</w:t>
        </w:r>
      </w:ins>
      <w:del w:id="8" w:author="Author" w:date="2010-12-20T12:03:00Z">
        <w:r>
          <w:rPr>
            <w:b/>
          </w:rPr>
          <w:delText xml:space="preserve"> </w:delText>
        </w:r>
      </w:del>
      <w:r>
        <w:rPr>
          <w:b/>
        </w:rPr>
        <w:t>to</w:t>
      </w:r>
      <w:ins w:id="9" w:author="Author" w:date="2010-12-20T12:03:00Z">
        <w:r>
          <w:rPr>
            <w:b/>
          </w:rPr>
          <w:t>-</w:t>
        </w:r>
      </w:ins>
      <w:del w:id="10" w:author="Author" w:date="2010-12-20T12:03:00Z">
        <w:r>
          <w:rPr>
            <w:b/>
          </w:rPr>
          <w:delText xml:space="preserve"> </w:delText>
        </w:r>
      </w:del>
      <w:r>
        <w:rPr>
          <w:b/>
        </w:rPr>
        <w:t>Point Transmission Service</w:t>
      </w:r>
      <w:bookmarkStart w:id="11" w:name="_DV_M59"/>
      <w:bookmarkEnd w:id="11"/>
      <w:r>
        <w:t>: The reservation and transmission of Capac</w:t>
      </w:r>
      <w:r>
        <w:t>ity and Energy on either a firm or non</w:t>
      </w:r>
      <w:r>
        <w:noBreakHyphen/>
        <w:t>firm basis from the Point(s) of Receipt to the Point(s) of Delivery under Part 3 of the ISO OATT.</w:t>
      </w:r>
    </w:p>
    <w:p w:rsidR="00DA09F7" w:rsidRDefault="000759BE">
      <w:pPr>
        <w:pStyle w:val="Definition"/>
      </w:pPr>
      <w:ins w:id="12" w:author="Author" w:date="2010-09-09T14:26:00Z">
        <w:r>
          <w:rPr>
            <w:b/>
          </w:rPr>
          <w:t>Point(s) of Delivery:</w:t>
        </w:r>
        <w:r>
          <w:t xml:space="preserve">  Point(s) on the NYS Transmission System where Energy transmitted by the ISO will be made availab</w:t>
        </w:r>
        <w:r>
          <w:t xml:space="preserve">le to the Transmission Customer under the </w:t>
        </w:r>
      </w:ins>
      <w:ins w:id="13" w:author="Author" w:date="2010-09-09T14:27:00Z">
        <w:r>
          <w:t>OATT</w:t>
        </w:r>
      </w:ins>
      <w:ins w:id="14" w:author="Author" w:date="2010-09-09T14:26:00Z">
        <w:r>
          <w:t>.  The Point(s) of Delivery shall be specified pursuant to ISO Procedures.</w:t>
        </w:r>
      </w:ins>
    </w:p>
    <w:p w:rsidR="00DA09F7" w:rsidRDefault="000759BE">
      <w:pPr>
        <w:pStyle w:val="Definition"/>
      </w:pPr>
      <w:bookmarkStart w:id="15" w:name="_DV_M60"/>
      <w:bookmarkEnd w:id="15"/>
      <w:r>
        <w:rPr>
          <w:b/>
        </w:rPr>
        <w:t>Point(s) of Injection (“POI” or “Point of Receipt”)</w:t>
      </w:r>
      <w:bookmarkStart w:id="16" w:name="_DV_M61"/>
      <w:bookmarkEnd w:id="16"/>
      <w:r>
        <w:t>: The point(s) on the NYS Transmission System where Energy, Capacity and Ancillary</w:t>
      </w:r>
      <w:r>
        <w:rPr>
          <w:b/>
        </w:rPr>
        <w:t xml:space="preserve"> </w:t>
      </w:r>
      <w:r>
        <w:t>S</w:t>
      </w:r>
      <w:r>
        <w:t xml:space="preserve">ervices will be made available to the ISO by the delivering party under the ISO OATT or the ISO Services Tariff.  </w:t>
      </w:r>
      <w:del w:id="17" w:author="Author" w:date="2010-09-09T14:24:00Z">
        <w:r>
          <w:delText>The Point(s) of Injection shall be specified in the Service Agreement.</w:delText>
        </w:r>
      </w:del>
    </w:p>
    <w:p w:rsidR="00DA09F7" w:rsidRPr="00DA09F7" w:rsidRDefault="000759BE">
      <w:pPr>
        <w:pStyle w:val="Definition"/>
        <w:rPr>
          <w:ins w:id="18" w:author="Author" w:date="2010-09-09T14:26:00Z"/>
          <w:rPrChange w:id="19" w:author="Author" w:date="2010-09-09T14:27:00Z">
            <w:rPr>
              <w:ins w:id="20" w:author="Author" w:date="2010-09-09T14:26:00Z"/>
              <w:b/>
            </w:rPr>
          </w:rPrChange>
        </w:rPr>
      </w:pPr>
      <w:ins w:id="21" w:author="Author" w:date="2010-09-09T14:26:00Z">
        <w:r>
          <w:rPr>
            <w:b/>
          </w:rPr>
          <w:t>Point(s) of Receipt:</w:t>
        </w:r>
        <w:r>
          <w:t xml:space="preserve">  Point(s) of interconnection on the NYS Transmissi</w:t>
        </w:r>
        <w:r>
          <w:t xml:space="preserve">on System where  Energy will be made available to the ISO by the Transmission Customer under the </w:t>
        </w:r>
      </w:ins>
      <w:ins w:id="22" w:author="Author" w:date="2010-09-09T14:27:00Z">
        <w:r>
          <w:t>OATT</w:t>
        </w:r>
      </w:ins>
      <w:ins w:id="23" w:author="Author" w:date="2010-09-09T14:26:00Z">
        <w:r>
          <w:t>.  The Point(s) of Receipt shall be specified pursuant to ISO Procedures.</w:t>
        </w:r>
      </w:ins>
    </w:p>
    <w:p w:rsidR="00DA09F7" w:rsidRDefault="000759BE">
      <w:pPr>
        <w:pStyle w:val="Definition"/>
        <w:rPr>
          <w:del w:id="24" w:author="Author" w:date="2010-09-09T14:24:00Z"/>
        </w:rPr>
      </w:pPr>
      <w:r>
        <w:rPr>
          <w:b/>
        </w:rPr>
        <w:t>Point(s) of Withdrawal (“POW” or “Point of Delivery”)</w:t>
      </w:r>
      <w:r>
        <w:t>: The point(s) on the NYS Tr</w:t>
      </w:r>
      <w:r>
        <w:t xml:space="preserve">ansmission System where Energy, Capacity and Ancillary Services will be made available to the receiving party under the ISO OATT or the ISO Services Tariff.  </w:t>
      </w:r>
      <w:del w:id="25" w:author="Author" w:date="2010-09-09T14:24:00Z">
        <w:r>
          <w:delText>The Point(s) of Withdrawal shall be specified in the Service Agreement.</w:delText>
        </w:r>
      </w:del>
    </w:p>
    <w:p w:rsidR="00DA09F7" w:rsidRDefault="000759BE">
      <w:pPr>
        <w:pStyle w:val="Definition"/>
      </w:pPr>
      <w:r>
        <w:rPr>
          <w:b/>
        </w:rPr>
        <w:t>Pool Control Error (“PCE”)</w:t>
      </w:r>
      <w:r>
        <w:t>: The difference between the actual and scheduled interchange with other Control Areas, adjusted for frequency bias.</w:t>
      </w:r>
    </w:p>
    <w:p w:rsidR="00DA09F7" w:rsidRDefault="000759BE">
      <w:pPr>
        <w:pStyle w:val="Definition"/>
      </w:pPr>
      <w:r>
        <w:rPr>
          <w:b/>
        </w:rPr>
        <w:t>Post Contingency</w:t>
      </w:r>
      <w:r>
        <w:t>: Conditions existing on a system immediately following a Contingency.</w:t>
      </w:r>
    </w:p>
    <w:p w:rsidR="00DA09F7" w:rsidRDefault="000759BE">
      <w:pPr>
        <w:pStyle w:val="Definition"/>
      </w:pPr>
      <w:r>
        <w:rPr>
          <w:b/>
        </w:rPr>
        <w:lastRenderedPageBreak/>
        <w:t>Power Exchange (“PE”)</w:t>
      </w:r>
      <w:r>
        <w:t>: A commercial entity meeting t</w:t>
      </w:r>
      <w:r>
        <w:t xml:space="preserve">he requirements for service under the ISO OATT or the ISO Services Tariff that facilitates the purchase and/or sale of Energy, Unforced Capacity and/or Ancillary Services in a New York Wholesale Market.  A PE may transact with the ISO on its own behalf or </w:t>
      </w:r>
      <w:r>
        <w:t>as an agent for others.</w:t>
      </w:r>
    </w:p>
    <w:p w:rsidR="00DA09F7" w:rsidRDefault="000759BE">
      <w:pPr>
        <w:pStyle w:val="Definition"/>
      </w:pPr>
      <w:r>
        <w:rPr>
          <w:b/>
        </w:rPr>
        <w:t>Power Factor</w:t>
      </w:r>
      <w:r>
        <w:t>: The ratio of real power to apparent power (the product of volts and amperes, expressed in megavolt</w:t>
      </w:r>
      <w:r>
        <w:noBreakHyphen/>
        <w:t>amperes, MVA).</w:t>
      </w:r>
    </w:p>
    <w:p w:rsidR="00DA09F7" w:rsidRDefault="000759BE">
      <w:pPr>
        <w:pStyle w:val="Definition"/>
        <w:rPr>
          <w:b/>
        </w:rPr>
      </w:pPr>
      <w:r>
        <w:rPr>
          <w:b/>
        </w:rPr>
        <w:t>Power Factor Criteria</w:t>
      </w:r>
      <w:r>
        <w:t>: Criteria to be established by the ISO to monitor a Load’s use of Reactive Power.</w:t>
      </w:r>
    </w:p>
    <w:p w:rsidR="00DA09F7" w:rsidRDefault="000759BE">
      <w:pPr>
        <w:pStyle w:val="Definition"/>
        <w:rPr>
          <w:u w:val="double"/>
        </w:rPr>
      </w:pPr>
      <w:r>
        <w:rPr>
          <w:b/>
        </w:rPr>
        <w:t>Power Flow</w:t>
      </w:r>
      <w:r>
        <w:t>: A simulation which determines the Energy flows on the NYS Transmission System and adjacent transmission systems.</w:t>
      </w:r>
    </w:p>
    <w:p w:rsidR="00DA09F7" w:rsidRDefault="000759BE">
      <w:pPr>
        <w:pStyle w:val="Definition"/>
        <w:rPr>
          <w:bCs/>
        </w:rPr>
      </w:pPr>
      <w:r>
        <w:rPr>
          <w:b/>
        </w:rPr>
        <w:t>Price Adjustment</w:t>
      </w:r>
      <w:r>
        <w:t xml:space="preserve">: </w:t>
      </w:r>
      <w:r>
        <w:rPr>
          <w:bCs/>
        </w:rPr>
        <w:t>For each month in the Prior Equivalent Capability Period, the Price Adjustment equals the quotient of dividing (a</w:t>
      </w:r>
      <w:r>
        <w:rPr>
          <w:bCs/>
        </w:rPr>
        <w:t>) the Henry Hub futures gas price for the like month in the succeeding same-season Capability Period by (b) the average Henry Hub spot gas price for that month in the Prior Equivalent Capability Period.</w:t>
      </w:r>
    </w:p>
    <w:p w:rsidR="00DA09F7" w:rsidRDefault="000759BE">
      <w:pPr>
        <w:pStyle w:val="Definition"/>
        <w:rPr>
          <w:b/>
          <w:bCs/>
        </w:rPr>
      </w:pPr>
      <w:r>
        <w:rPr>
          <w:b/>
        </w:rPr>
        <w:t>Primary Holder</w:t>
      </w:r>
      <w:r>
        <w:t xml:space="preserve">: A Primary Holder of each TCC is the </w:t>
      </w:r>
      <w:r>
        <w:t>Primary Owner of that TCC or the party that purchased that TCC at the close of the Centralized TCC Auction.  With respect to each TCC, a Primary Holder must be:  (1) a Transmission Customer that has purchased the TCC in the Centralized TCC Auction, and tha</w:t>
      </w:r>
      <w:r>
        <w:t>t has not resold it in that same Auction; (2) a Transmission Customer that has purchased the TCC in a Direct Sale with another Transmission Customer; (3) the Primary Owner who has retained the TCC; or (4) Primary Owners of the TCC that allocated the TCC to</w:t>
      </w:r>
      <w:r>
        <w:t xml:space="preserve"> certain customers or sold it in the Secondary Market or sold through a Direct Sale to an entity other than a Transmission Customer.  The ISO settles Day</w:t>
      </w:r>
      <w:r>
        <w:noBreakHyphen/>
        <w:t>Ahead Congestion Rents pursuant to Attachments M and N to the ISO OATT with the Primary Holder of each</w:t>
      </w:r>
      <w:r>
        <w:t xml:space="preserve"> TCC.</w:t>
      </w:r>
    </w:p>
    <w:p w:rsidR="00DA09F7" w:rsidRDefault="000759BE">
      <w:pPr>
        <w:pStyle w:val="Definition"/>
      </w:pPr>
      <w:r>
        <w:rPr>
          <w:b/>
        </w:rPr>
        <w:t>Primary Owner</w:t>
      </w:r>
      <w:r>
        <w:t>: The Primary Owner of each TCC is the Transmission Owner or other Transmission Customer that has acquired the TCC through conversion of rights under an Existing Transmission Agreement to Grandfathered TCCs (in accordance with Attachment</w:t>
      </w:r>
      <w:r>
        <w:t xml:space="preserve"> K of the ISO OATT), or through the conversion of Existing Transmission Agreements upon their expiration (in accordance with Attachment B), or the Transmission Owner that acquired</w:t>
      </w:r>
      <w:r>
        <w:rPr>
          <w:b/>
          <w:bCs/>
        </w:rPr>
        <w:t xml:space="preserve"> </w:t>
      </w:r>
      <w:r>
        <w:t>the TCC through the ISO’s allocation of Original Residual TCCs or through th</w:t>
      </w:r>
      <w:r>
        <w:t>e conversion of ETCNL or an RCRR.</w:t>
      </w:r>
    </w:p>
    <w:p w:rsidR="00DA09F7" w:rsidRDefault="000759BE">
      <w:pPr>
        <w:pStyle w:val="Definition"/>
      </w:pPr>
      <w:r>
        <w:rPr>
          <w:b/>
        </w:rPr>
        <w:t>Prior Equivalent Capability Period</w:t>
      </w:r>
      <w:r>
        <w:t>: The previous same-season Capability Period.</w:t>
      </w:r>
    </w:p>
    <w:p w:rsidR="00DA09F7" w:rsidRDefault="000759BE">
      <w:pPr>
        <w:pStyle w:val="Definition"/>
      </w:pPr>
      <w:r>
        <w:rPr>
          <w:b/>
        </w:rPr>
        <w:t>Proxy Generator Bus</w:t>
      </w:r>
      <w:r>
        <w:t>: A proxy bus located outside the NYCA that is selected by the ISO to represent a typical bus in an adjacent Control Area a</w:t>
      </w:r>
      <w:r>
        <w:t xml:space="preserve">nd for which LBMP prices are calculated. </w:t>
      </w:r>
      <w:r>
        <w:lastRenderedPageBreak/>
        <w:t>The ISO may establish more than one Proxy Generator Bus at a particular Interface with a neighboring Control Area to enable the NYISO to distinguish the bidding, treatment and pricing of products and services at the</w:t>
      </w:r>
      <w:r>
        <w:t xml:space="preserve"> Interface.</w:t>
      </w:r>
    </w:p>
    <w:p w:rsidR="00DA09F7" w:rsidRDefault="000759BE">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DA09F7" w:rsidRDefault="000759BE">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DA09F7" w:rsidRDefault="000759BE">
      <w:pPr>
        <w:pStyle w:val="Definition"/>
      </w:pPr>
      <w:r>
        <w:rPr>
          <w:b/>
        </w:rPr>
        <w:t>Public Power Entity</w:t>
      </w:r>
      <w:r>
        <w:t>: An entity which is either (</w:t>
      </w:r>
      <w:r>
        <w:t>i) a public authority or corporate municipal instrumentality, including a subsidiary thereof, created by the State of New York that owns or operates generation or transmission and that is authorized to produce, transmit or distribute electricity for the be</w:t>
      </w:r>
      <w:r>
        <w:t>nefit of the public, or (ii) a municipally owned electric system that owns or controls distribution facilities and provides electric service, or (iii) a cooperatively owned electric system that owns or controls distribution facilities and provides electric</w:t>
      </w:r>
      <w:r>
        <w:t xml:space="preserve"> service.</w:t>
      </w:r>
    </w:p>
    <w:p w:rsidR="00DA09F7" w:rsidRDefault="00DA09F7">
      <w:pPr>
        <w:tabs>
          <w:tab w:val="right" w:pos="9360"/>
        </w:tabs>
      </w:pPr>
    </w:p>
    <w:sectPr w:rsidR="00DA09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59BE">
      <w:r>
        <w:separator/>
      </w:r>
    </w:p>
  </w:endnote>
  <w:endnote w:type="continuationSeparator" w:id="0">
    <w:p w:rsidR="00000000" w:rsidRDefault="0007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F7" w:rsidRDefault="000759BE">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F7" w:rsidRDefault="000759BE">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F7" w:rsidRDefault="000759BE">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59BE">
      <w:r>
        <w:separator/>
      </w:r>
    </w:p>
  </w:footnote>
  <w:footnote w:type="continuationSeparator" w:id="0">
    <w:p w:rsidR="00000000" w:rsidRDefault="00075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F7" w:rsidRDefault="000759B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F7" w:rsidRDefault="000759BE">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2.16 MST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F7" w:rsidRDefault="000759BE">
    <w:pPr>
      <w:rPr>
        <w:rFonts w:ascii="Arial" w:eastAsia="Arial" w:hAnsi="Arial" w:cs="Arial"/>
        <w:color w:val="000000"/>
        <w:sz w:val="16"/>
      </w:rPr>
    </w:pPr>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2 MST Definitions --&gt; 2.16 MST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108DBA8">
      <w:start w:val="1"/>
      <w:numFmt w:val="bullet"/>
      <w:lvlText w:val=""/>
      <w:lvlJc w:val="left"/>
      <w:pPr>
        <w:tabs>
          <w:tab w:val="num" w:pos="720"/>
        </w:tabs>
        <w:ind w:left="720" w:hanging="360"/>
      </w:pPr>
      <w:rPr>
        <w:rFonts w:ascii="Symbol" w:hAnsi="Symbol" w:hint="default"/>
      </w:rPr>
    </w:lvl>
    <w:lvl w:ilvl="1" w:tplc="695C84DA" w:tentative="1">
      <w:start w:val="1"/>
      <w:numFmt w:val="bullet"/>
      <w:lvlText w:val="o"/>
      <w:lvlJc w:val="left"/>
      <w:pPr>
        <w:tabs>
          <w:tab w:val="num" w:pos="1440"/>
        </w:tabs>
        <w:ind w:left="1440" w:hanging="360"/>
      </w:pPr>
      <w:rPr>
        <w:rFonts w:ascii="Courier New" w:hAnsi="Courier New" w:cs="Courier New" w:hint="default"/>
      </w:rPr>
    </w:lvl>
    <w:lvl w:ilvl="2" w:tplc="1AD49580" w:tentative="1">
      <w:start w:val="1"/>
      <w:numFmt w:val="bullet"/>
      <w:lvlText w:val=""/>
      <w:lvlJc w:val="left"/>
      <w:pPr>
        <w:tabs>
          <w:tab w:val="num" w:pos="2160"/>
        </w:tabs>
        <w:ind w:left="2160" w:hanging="360"/>
      </w:pPr>
      <w:rPr>
        <w:rFonts w:ascii="Wingdings" w:hAnsi="Wingdings" w:hint="default"/>
      </w:rPr>
    </w:lvl>
    <w:lvl w:ilvl="3" w:tplc="D018ACDC" w:tentative="1">
      <w:start w:val="1"/>
      <w:numFmt w:val="bullet"/>
      <w:lvlText w:val=""/>
      <w:lvlJc w:val="left"/>
      <w:pPr>
        <w:tabs>
          <w:tab w:val="num" w:pos="2880"/>
        </w:tabs>
        <w:ind w:left="2880" w:hanging="360"/>
      </w:pPr>
      <w:rPr>
        <w:rFonts w:ascii="Symbol" w:hAnsi="Symbol" w:hint="default"/>
      </w:rPr>
    </w:lvl>
    <w:lvl w:ilvl="4" w:tplc="EC868554" w:tentative="1">
      <w:start w:val="1"/>
      <w:numFmt w:val="bullet"/>
      <w:lvlText w:val="o"/>
      <w:lvlJc w:val="left"/>
      <w:pPr>
        <w:tabs>
          <w:tab w:val="num" w:pos="3600"/>
        </w:tabs>
        <w:ind w:left="3600" w:hanging="360"/>
      </w:pPr>
      <w:rPr>
        <w:rFonts w:ascii="Courier New" w:hAnsi="Courier New" w:cs="Courier New" w:hint="default"/>
      </w:rPr>
    </w:lvl>
    <w:lvl w:ilvl="5" w:tplc="7B200428" w:tentative="1">
      <w:start w:val="1"/>
      <w:numFmt w:val="bullet"/>
      <w:lvlText w:val=""/>
      <w:lvlJc w:val="left"/>
      <w:pPr>
        <w:tabs>
          <w:tab w:val="num" w:pos="4320"/>
        </w:tabs>
        <w:ind w:left="4320" w:hanging="360"/>
      </w:pPr>
      <w:rPr>
        <w:rFonts w:ascii="Wingdings" w:hAnsi="Wingdings" w:hint="default"/>
      </w:rPr>
    </w:lvl>
    <w:lvl w:ilvl="6" w:tplc="AC5248AC" w:tentative="1">
      <w:start w:val="1"/>
      <w:numFmt w:val="bullet"/>
      <w:lvlText w:val=""/>
      <w:lvlJc w:val="left"/>
      <w:pPr>
        <w:tabs>
          <w:tab w:val="num" w:pos="5040"/>
        </w:tabs>
        <w:ind w:left="5040" w:hanging="360"/>
      </w:pPr>
      <w:rPr>
        <w:rFonts w:ascii="Symbol" w:hAnsi="Symbol" w:hint="default"/>
      </w:rPr>
    </w:lvl>
    <w:lvl w:ilvl="7" w:tplc="5B809AC0" w:tentative="1">
      <w:start w:val="1"/>
      <w:numFmt w:val="bullet"/>
      <w:lvlText w:val="o"/>
      <w:lvlJc w:val="left"/>
      <w:pPr>
        <w:tabs>
          <w:tab w:val="num" w:pos="5760"/>
        </w:tabs>
        <w:ind w:left="5760" w:hanging="360"/>
      </w:pPr>
      <w:rPr>
        <w:rFonts w:ascii="Courier New" w:hAnsi="Courier New" w:cs="Courier New" w:hint="default"/>
      </w:rPr>
    </w:lvl>
    <w:lvl w:ilvl="8" w:tplc="6786FBD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0C4A5EC">
      <w:start w:val="1"/>
      <w:numFmt w:val="upperLetter"/>
      <w:lvlText w:val="%1."/>
      <w:lvlJc w:val="left"/>
      <w:pPr>
        <w:tabs>
          <w:tab w:val="num" w:pos="1440"/>
        </w:tabs>
        <w:ind w:left="1440" w:hanging="720"/>
      </w:pPr>
      <w:rPr>
        <w:rFonts w:hint="default"/>
      </w:rPr>
    </w:lvl>
    <w:lvl w:ilvl="1" w:tplc="E3FAA364" w:tentative="1">
      <w:start w:val="1"/>
      <w:numFmt w:val="lowerLetter"/>
      <w:lvlText w:val="%2."/>
      <w:lvlJc w:val="left"/>
      <w:pPr>
        <w:tabs>
          <w:tab w:val="num" w:pos="1800"/>
        </w:tabs>
        <w:ind w:left="1800" w:hanging="360"/>
      </w:pPr>
    </w:lvl>
    <w:lvl w:ilvl="2" w:tplc="D89C96BE" w:tentative="1">
      <w:start w:val="1"/>
      <w:numFmt w:val="lowerRoman"/>
      <w:lvlText w:val="%3."/>
      <w:lvlJc w:val="right"/>
      <w:pPr>
        <w:tabs>
          <w:tab w:val="num" w:pos="2520"/>
        </w:tabs>
        <w:ind w:left="2520" w:hanging="180"/>
      </w:pPr>
    </w:lvl>
    <w:lvl w:ilvl="3" w:tplc="99A84A8E" w:tentative="1">
      <w:start w:val="1"/>
      <w:numFmt w:val="decimal"/>
      <w:lvlText w:val="%4."/>
      <w:lvlJc w:val="left"/>
      <w:pPr>
        <w:tabs>
          <w:tab w:val="num" w:pos="3240"/>
        </w:tabs>
        <w:ind w:left="3240" w:hanging="360"/>
      </w:pPr>
    </w:lvl>
    <w:lvl w:ilvl="4" w:tplc="BE2E62E8" w:tentative="1">
      <w:start w:val="1"/>
      <w:numFmt w:val="lowerLetter"/>
      <w:lvlText w:val="%5."/>
      <w:lvlJc w:val="left"/>
      <w:pPr>
        <w:tabs>
          <w:tab w:val="num" w:pos="3960"/>
        </w:tabs>
        <w:ind w:left="3960" w:hanging="360"/>
      </w:pPr>
    </w:lvl>
    <w:lvl w:ilvl="5" w:tplc="DE3AF90C" w:tentative="1">
      <w:start w:val="1"/>
      <w:numFmt w:val="lowerRoman"/>
      <w:lvlText w:val="%6."/>
      <w:lvlJc w:val="right"/>
      <w:pPr>
        <w:tabs>
          <w:tab w:val="num" w:pos="4680"/>
        </w:tabs>
        <w:ind w:left="4680" w:hanging="180"/>
      </w:pPr>
    </w:lvl>
    <w:lvl w:ilvl="6" w:tplc="F08A851C" w:tentative="1">
      <w:start w:val="1"/>
      <w:numFmt w:val="decimal"/>
      <w:lvlText w:val="%7."/>
      <w:lvlJc w:val="left"/>
      <w:pPr>
        <w:tabs>
          <w:tab w:val="num" w:pos="5400"/>
        </w:tabs>
        <w:ind w:left="5400" w:hanging="360"/>
      </w:pPr>
    </w:lvl>
    <w:lvl w:ilvl="7" w:tplc="E72E9792" w:tentative="1">
      <w:start w:val="1"/>
      <w:numFmt w:val="lowerLetter"/>
      <w:lvlText w:val="%8."/>
      <w:lvlJc w:val="left"/>
      <w:pPr>
        <w:tabs>
          <w:tab w:val="num" w:pos="6120"/>
        </w:tabs>
        <w:ind w:left="6120" w:hanging="360"/>
      </w:pPr>
    </w:lvl>
    <w:lvl w:ilvl="8" w:tplc="5C6C1A7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D827B3A">
      <w:start w:val="3"/>
      <w:numFmt w:val="upperLetter"/>
      <w:lvlText w:val="%1."/>
      <w:lvlJc w:val="left"/>
      <w:pPr>
        <w:tabs>
          <w:tab w:val="num" w:pos="1080"/>
        </w:tabs>
        <w:ind w:left="1080" w:hanging="360"/>
      </w:pPr>
      <w:rPr>
        <w:rFonts w:hint="default"/>
      </w:rPr>
    </w:lvl>
    <w:lvl w:ilvl="1" w:tplc="057A7F8E" w:tentative="1">
      <w:start w:val="1"/>
      <w:numFmt w:val="lowerLetter"/>
      <w:lvlText w:val="%2."/>
      <w:lvlJc w:val="left"/>
      <w:pPr>
        <w:tabs>
          <w:tab w:val="num" w:pos="1800"/>
        </w:tabs>
        <w:ind w:left="1800" w:hanging="360"/>
      </w:pPr>
    </w:lvl>
    <w:lvl w:ilvl="2" w:tplc="C8F059A4" w:tentative="1">
      <w:start w:val="1"/>
      <w:numFmt w:val="lowerRoman"/>
      <w:lvlText w:val="%3."/>
      <w:lvlJc w:val="right"/>
      <w:pPr>
        <w:tabs>
          <w:tab w:val="num" w:pos="2520"/>
        </w:tabs>
        <w:ind w:left="2520" w:hanging="180"/>
      </w:pPr>
    </w:lvl>
    <w:lvl w:ilvl="3" w:tplc="3D2C4AB8" w:tentative="1">
      <w:start w:val="1"/>
      <w:numFmt w:val="decimal"/>
      <w:lvlText w:val="%4."/>
      <w:lvlJc w:val="left"/>
      <w:pPr>
        <w:tabs>
          <w:tab w:val="num" w:pos="3240"/>
        </w:tabs>
        <w:ind w:left="3240" w:hanging="360"/>
      </w:pPr>
    </w:lvl>
    <w:lvl w:ilvl="4" w:tplc="FB3EFE60" w:tentative="1">
      <w:start w:val="1"/>
      <w:numFmt w:val="lowerLetter"/>
      <w:lvlText w:val="%5."/>
      <w:lvlJc w:val="left"/>
      <w:pPr>
        <w:tabs>
          <w:tab w:val="num" w:pos="3960"/>
        </w:tabs>
        <w:ind w:left="3960" w:hanging="360"/>
      </w:pPr>
    </w:lvl>
    <w:lvl w:ilvl="5" w:tplc="605AB302" w:tentative="1">
      <w:start w:val="1"/>
      <w:numFmt w:val="lowerRoman"/>
      <w:lvlText w:val="%6."/>
      <w:lvlJc w:val="right"/>
      <w:pPr>
        <w:tabs>
          <w:tab w:val="num" w:pos="4680"/>
        </w:tabs>
        <w:ind w:left="4680" w:hanging="180"/>
      </w:pPr>
    </w:lvl>
    <w:lvl w:ilvl="6" w:tplc="08E0C0D2" w:tentative="1">
      <w:start w:val="1"/>
      <w:numFmt w:val="decimal"/>
      <w:lvlText w:val="%7."/>
      <w:lvlJc w:val="left"/>
      <w:pPr>
        <w:tabs>
          <w:tab w:val="num" w:pos="5400"/>
        </w:tabs>
        <w:ind w:left="5400" w:hanging="360"/>
      </w:pPr>
    </w:lvl>
    <w:lvl w:ilvl="7" w:tplc="DE88810E" w:tentative="1">
      <w:start w:val="1"/>
      <w:numFmt w:val="lowerLetter"/>
      <w:lvlText w:val="%8."/>
      <w:lvlJc w:val="left"/>
      <w:pPr>
        <w:tabs>
          <w:tab w:val="num" w:pos="6120"/>
        </w:tabs>
        <w:ind w:left="6120" w:hanging="360"/>
      </w:pPr>
    </w:lvl>
    <w:lvl w:ilvl="8" w:tplc="8E80300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02E8018">
      <w:start w:val="1"/>
      <w:numFmt w:val="bullet"/>
      <w:pStyle w:val="Bulletpara"/>
      <w:lvlText w:val=""/>
      <w:lvlJc w:val="left"/>
      <w:pPr>
        <w:tabs>
          <w:tab w:val="num" w:pos="720"/>
        </w:tabs>
        <w:ind w:left="720" w:hanging="360"/>
      </w:pPr>
      <w:rPr>
        <w:rFonts w:ascii="Symbol" w:hAnsi="Symbol" w:hint="default"/>
      </w:rPr>
    </w:lvl>
    <w:lvl w:ilvl="1" w:tplc="79BC9AF6" w:tentative="1">
      <w:start w:val="1"/>
      <w:numFmt w:val="bullet"/>
      <w:lvlText w:val="o"/>
      <w:lvlJc w:val="left"/>
      <w:pPr>
        <w:tabs>
          <w:tab w:val="num" w:pos="1440"/>
        </w:tabs>
        <w:ind w:left="1440" w:hanging="360"/>
      </w:pPr>
      <w:rPr>
        <w:rFonts w:ascii="Courier New" w:hAnsi="Courier New" w:cs="Courier New" w:hint="default"/>
      </w:rPr>
    </w:lvl>
    <w:lvl w:ilvl="2" w:tplc="6194DB08" w:tentative="1">
      <w:start w:val="1"/>
      <w:numFmt w:val="bullet"/>
      <w:lvlText w:val=""/>
      <w:lvlJc w:val="left"/>
      <w:pPr>
        <w:tabs>
          <w:tab w:val="num" w:pos="2160"/>
        </w:tabs>
        <w:ind w:left="2160" w:hanging="360"/>
      </w:pPr>
      <w:rPr>
        <w:rFonts w:ascii="Wingdings" w:hAnsi="Wingdings" w:hint="default"/>
      </w:rPr>
    </w:lvl>
    <w:lvl w:ilvl="3" w:tplc="706A280C" w:tentative="1">
      <w:start w:val="1"/>
      <w:numFmt w:val="bullet"/>
      <w:lvlText w:val=""/>
      <w:lvlJc w:val="left"/>
      <w:pPr>
        <w:tabs>
          <w:tab w:val="num" w:pos="2880"/>
        </w:tabs>
        <w:ind w:left="2880" w:hanging="360"/>
      </w:pPr>
      <w:rPr>
        <w:rFonts w:ascii="Symbol" w:hAnsi="Symbol" w:hint="default"/>
      </w:rPr>
    </w:lvl>
    <w:lvl w:ilvl="4" w:tplc="D1869816" w:tentative="1">
      <w:start w:val="1"/>
      <w:numFmt w:val="bullet"/>
      <w:lvlText w:val="o"/>
      <w:lvlJc w:val="left"/>
      <w:pPr>
        <w:tabs>
          <w:tab w:val="num" w:pos="3600"/>
        </w:tabs>
        <w:ind w:left="3600" w:hanging="360"/>
      </w:pPr>
      <w:rPr>
        <w:rFonts w:ascii="Courier New" w:hAnsi="Courier New" w:cs="Courier New" w:hint="default"/>
      </w:rPr>
    </w:lvl>
    <w:lvl w:ilvl="5" w:tplc="26E0C150" w:tentative="1">
      <w:start w:val="1"/>
      <w:numFmt w:val="bullet"/>
      <w:lvlText w:val=""/>
      <w:lvlJc w:val="left"/>
      <w:pPr>
        <w:tabs>
          <w:tab w:val="num" w:pos="4320"/>
        </w:tabs>
        <w:ind w:left="4320" w:hanging="360"/>
      </w:pPr>
      <w:rPr>
        <w:rFonts w:ascii="Wingdings" w:hAnsi="Wingdings" w:hint="default"/>
      </w:rPr>
    </w:lvl>
    <w:lvl w:ilvl="6" w:tplc="AF82B05C" w:tentative="1">
      <w:start w:val="1"/>
      <w:numFmt w:val="bullet"/>
      <w:lvlText w:val=""/>
      <w:lvlJc w:val="left"/>
      <w:pPr>
        <w:tabs>
          <w:tab w:val="num" w:pos="5040"/>
        </w:tabs>
        <w:ind w:left="5040" w:hanging="360"/>
      </w:pPr>
      <w:rPr>
        <w:rFonts w:ascii="Symbol" w:hAnsi="Symbol" w:hint="default"/>
      </w:rPr>
    </w:lvl>
    <w:lvl w:ilvl="7" w:tplc="503EC07A" w:tentative="1">
      <w:start w:val="1"/>
      <w:numFmt w:val="bullet"/>
      <w:lvlText w:val="o"/>
      <w:lvlJc w:val="left"/>
      <w:pPr>
        <w:tabs>
          <w:tab w:val="num" w:pos="5760"/>
        </w:tabs>
        <w:ind w:left="5760" w:hanging="360"/>
      </w:pPr>
      <w:rPr>
        <w:rFonts w:ascii="Courier New" w:hAnsi="Courier New" w:cs="Courier New" w:hint="default"/>
      </w:rPr>
    </w:lvl>
    <w:lvl w:ilvl="8" w:tplc="B858963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FD6AA96">
      <w:start w:val="2"/>
      <w:numFmt w:val="decimal"/>
      <w:lvlText w:val="(%1)"/>
      <w:lvlJc w:val="left"/>
      <w:pPr>
        <w:tabs>
          <w:tab w:val="num" w:pos="1800"/>
        </w:tabs>
        <w:ind w:left="1800" w:hanging="360"/>
      </w:pPr>
      <w:rPr>
        <w:rFonts w:hint="default"/>
        <w:b w:val="0"/>
        <w:sz w:val="24"/>
      </w:rPr>
    </w:lvl>
    <w:lvl w:ilvl="1" w:tplc="F0D6CD24" w:tentative="1">
      <w:start w:val="1"/>
      <w:numFmt w:val="lowerLetter"/>
      <w:lvlText w:val="%2."/>
      <w:lvlJc w:val="left"/>
      <w:pPr>
        <w:tabs>
          <w:tab w:val="num" w:pos="2520"/>
        </w:tabs>
        <w:ind w:left="2520" w:hanging="360"/>
      </w:pPr>
    </w:lvl>
    <w:lvl w:ilvl="2" w:tplc="710EB11A" w:tentative="1">
      <w:start w:val="1"/>
      <w:numFmt w:val="lowerRoman"/>
      <w:lvlText w:val="%3."/>
      <w:lvlJc w:val="right"/>
      <w:pPr>
        <w:tabs>
          <w:tab w:val="num" w:pos="3240"/>
        </w:tabs>
        <w:ind w:left="3240" w:hanging="180"/>
      </w:pPr>
    </w:lvl>
    <w:lvl w:ilvl="3" w:tplc="E1029ABA" w:tentative="1">
      <w:start w:val="1"/>
      <w:numFmt w:val="decimal"/>
      <w:lvlText w:val="%4."/>
      <w:lvlJc w:val="left"/>
      <w:pPr>
        <w:tabs>
          <w:tab w:val="num" w:pos="3960"/>
        </w:tabs>
        <w:ind w:left="3960" w:hanging="360"/>
      </w:pPr>
    </w:lvl>
    <w:lvl w:ilvl="4" w:tplc="3D16C476" w:tentative="1">
      <w:start w:val="1"/>
      <w:numFmt w:val="lowerLetter"/>
      <w:lvlText w:val="%5."/>
      <w:lvlJc w:val="left"/>
      <w:pPr>
        <w:tabs>
          <w:tab w:val="num" w:pos="4680"/>
        </w:tabs>
        <w:ind w:left="4680" w:hanging="360"/>
      </w:pPr>
    </w:lvl>
    <w:lvl w:ilvl="5" w:tplc="854C5D54" w:tentative="1">
      <w:start w:val="1"/>
      <w:numFmt w:val="lowerRoman"/>
      <w:lvlText w:val="%6."/>
      <w:lvlJc w:val="right"/>
      <w:pPr>
        <w:tabs>
          <w:tab w:val="num" w:pos="5400"/>
        </w:tabs>
        <w:ind w:left="5400" w:hanging="180"/>
      </w:pPr>
    </w:lvl>
    <w:lvl w:ilvl="6" w:tplc="EC90CFA6" w:tentative="1">
      <w:start w:val="1"/>
      <w:numFmt w:val="decimal"/>
      <w:lvlText w:val="%7."/>
      <w:lvlJc w:val="left"/>
      <w:pPr>
        <w:tabs>
          <w:tab w:val="num" w:pos="6120"/>
        </w:tabs>
        <w:ind w:left="6120" w:hanging="360"/>
      </w:pPr>
    </w:lvl>
    <w:lvl w:ilvl="7" w:tplc="8BA6D054" w:tentative="1">
      <w:start w:val="1"/>
      <w:numFmt w:val="lowerLetter"/>
      <w:lvlText w:val="%8."/>
      <w:lvlJc w:val="left"/>
      <w:pPr>
        <w:tabs>
          <w:tab w:val="num" w:pos="6840"/>
        </w:tabs>
        <w:ind w:left="6840" w:hanging="360"/>
      </w:pPr>
    </w:lvl>
    <w:lvl w:ilvl="8" w:tplc="D54AFFC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6AC4648">
      <w:start w:val="1"/>
      <w:numFmt w:val="decimal"/>
      <w:lvlText w:val="(%1)"/>
      <w:lvlJc w:val="left"/>
      <w:pPr>
        <w:tabs>
          <w:tab w:val="num" w:pos="2160"/>
        </w:tabs>
        <w:ind w:left="2160" w:hanging="720"/>
      </w:pPr>
      <w:rPr>
        <w:rFonts w:hint="default"/>
      </w:rPr>
    </w:lvl>
    <w:lvl w:ilvl="1" w:tplc="C6AC3EA0" w:tentative="1">
      <w:start w:val="1"/>
      <w:numFmt w:val="lowerLetter"/>
      <w:lvlText w:val="%2."/>
      <w:lvlJc w:val="left"/>
      <w:pPr>
        <w:tabs>
          <w:tab w:val="num" w:pos="2520"/>
        </w:tabs>
        <w:ind w:left="2520" w:hanging="360"/>
      </w:pPr>
    </w:lvl>
    <w:lvl w:ilvl="2" w:tplc="F9FCDC7E" w:tentative="1">
      <w:start w:val="1"/>
      <w:numFmt w:val="lowerRoman"/>
      <w:lvlText w:val="%3."/>
      <w:lvlJc w:val="right"/>
      <w:pPr>
        <w:tabs>
          <w:tab w:val="num" w:pos="3240"/>
        </w:tabs>
        <w:ind w:left="3240" w:hanging="180"/>
      </w:pPr>
    </w:lvl>
    <w:lvl w:ilvl="3" w:tplc="7D6C1BD2" w:tentative="1">
      <w:start w:val="1"/>
      <w:numFmt w:val="decimal"/>
      <w:lvlText w:val="%4."/>
      <w:lvlJc w:val="left"/>
      <w:pPr>
        <w:tabs>
          <w:tab w:val="num" w:pos="3960"/>
        </w:tabs>
        <w:ind w:left="3960" w:hanging="360"/>
      </w:pPr>
    </w:lvl>
    <w:lvl w:ilvl="4" w:tplc="97168C22" w:tentative="1">
      <w:start w:val="1"/>
      <w:numFmt w:val="lowerLetter"/>
      <w:lvlText w:val="%5."/>
      <w:lvlJc w:val="left"/>
      <w:pPr>
        <w:tabs>
          <w:tab w:val="num" w:pos="4680"/>
        </w:tabs>
        <w:ind w:left="4680" w:hanging="360"/>
      </w:pPr>
    </w:lvl>
    <w:lvl w:ilvl="5" w:tplc="94667D96" w:tentative="1">
      <w:start w:val="1"/>
      <w:numFmt w:val="lowerRoman"/>
      <w:lvlText w:val="%6."/>
      <w:lvlJc w:val="right"/>
      <w:pPr>
        <w:tabs>
          <w:tab w:val="num" w:pos="5400"/>
        </w:tabs>
        <w:ind w:left="5400" w:hanging="180"/>
      </w:pPr>
    </w:lvl>
    <w:lvl w:ilvl="6" w:tplc="88E659EE" w:tentative="1">
      <w:start w:val="1"/>
      <w:numFmt w:val="decimal"/>
      <w:lvlText w:val="%7."/>
      <w:lvlJc w:val="left"/>
      <w:pPr>
        <w:tabs>
          <w:tab w:val="num" w:pos="6120"/>
        </w:tabs>
        <w:ind w:left="6120" w:hanging="360"/>
      </w:pPr>
    </w:lvl>
    <w:lvl w:ilvl="7" w:tplc="7E306788" w:tentative="1">
      <w:start w:val="1"/>
      <w:numFmt w:val="lowerLetter"/>
      <w:lvlText w:val="%8."/>
      <w:lvlJc w:val="left"/>
      <w:pPr>
        <w:tabs>
          <w:tab w:val="num" w:pos="6840"/>
        </w:tabs>
        <w:ind w:left="6840" w:hanging="360"/>
      </w:pPr>
    </w:lvl>
    <w:lvl w:ilvl="8" w:tplc="6898257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33A003E">
      <w:start w:val="1"/>
      <w:numFmt w:val="lowerRoman"/>
      <w:lvlText w:val="(%1)"/>
      <w:lvlJc w:val="left"/>
      <w:pPr>
        <w:tabs>
          <w:tab w:val="num" w:pos="1440"/>
        </w:tabs>
        <w:ind w:left="1440" w:hanging="720"/>
      </w:pPr>
      <w:rPr>
        <w:rFonts w:hint="default"/>
      </w:rPr>
    </w:lvl>
    <w:lvl w:ilvl="1" w:tplc="AE9638C6" w:tentative="1">
      <w:start w:val="1"/>
      <w:numFmt w:val="lowerLetter"/>
      <w:lvlText w:val="%2."/>
      <w:lvlJc w:val="left"/>
      <w:pPr>
        <w:tabs>
          <w:tab w:val="num" w:pos="1800"/>
        </w:tabs>
        <w:ind w:left="1800" w:hanging="360"/>
      </w:pPr>
    </w:lvl>
    <w:lvl w:ilvl="2" w:tplc="8F149C4A" w:tentative="1">
      <w:start w:val="1"/>
      <w:numFmt w:val="lowerRoman"/>
      <w:lvlText w:val="%3."/>
      <w:lvlJc w:val="right"/>
      <w:pPr>
        <w:tabs>
          <w:tab w:val="num" w:pos="2520"/>
        </w:tabs>
        <w:ind w:left="2520" w:hanging="180"/>
      </w:pPr>
    </w:lvl>
    <w:lvl w:ilvl="3" w:tplc="417CAE36" w:tentative="1">
      <w:start w:val="1"/>
      <w:numFmt w:val="decimal"/>
      <w:lvlText w:val="%4."/>
      <w:lvlJc w:val="left"/>
      <w:pPr>
        <w:tabs>
          <w:tab w:val="num" w:pos="3240"/>
        </w:tabs>
        <w:ind w:left="3240" w:hanging="360"/>
      </w:pPr>
    </w:lvl>
    <w:lvl w:ilvl="4" w:tplc="043AA792" w:tentative="1">
      <w:start w:val="1"/>
      <w:numFmt w:val="lowerLetter"/>
      <w:lvlText w:val="%5."/>
      <w:lvlJc w:val="left"/>
      <w:pPr>
        <w:tabs>
          <w:tab w:val="num" w:pos="3960"/>
        </w:tabs>
        <w:ind w:left="3960" w:hanging="360"/>
      </w:pPr>
    </w:lvl>
    <w:lvl w:ilvl="5" w:tplc="3E96878A" w:tentative="1">
      <w:start w:val="1"/>
      <w:numFmt w:val="lowerRoman"/>
      <w:lvlText w:val="%6."/>
      <w:lvlJc w:val="right"/>
      <w:pPr>
        <w:tabs>
          <w:tab w:val="num" w:pos="4680"/>
        </w:tabs>
        <w:ind w:left="4680" w:hanging="180"/>
      </w:pPr>
    </w:lvl>
    <w:lvl w:ilvl="6" w:tplc="328A693C" w:tentative="1">
      <w:start w:val="1"/>
      <w:numFmt w:val="decimal"/>
      <w:lvlText w:val="%7."/>
      <w:lvlJc w:val="left"/>
      <w:pPr>
        <w:tabs>
          <w:tab w:val="num" w:pos="5400"/>
        </w:tabs>
        <w:ind w:left="5400" w:hanging="360"/>
      </w:pPr>
    </w:lvl>
    <w:lvl w:ilvl="7" w:tplc="C1B0384C" w:tentative="1">
      <w:start w:val="1"/>
      <w:numFmt w:val="lowerLetter"/>
      <w:lvlText w:val="%8."/>
      <w:lvlJc w:val="left"/>
      <w:pPr>
        <w:tabs>
          <w:tab w:val="num" w:pos="6120"/>
        </w:tabs>
        <w:ind w:left="6120" w:hanging="360"/>
      </w:pPr>
    </w:lvl>
    <w:lvl w:ilvl="8" w:tplc="3226373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B08AC42">
      <w:start w:val="1"/>
      <w:numFmt w:val="lowerRoman"/>
      <w:lvlText w:val="(%1)"/>
      <w:lvlJc w:val="left"/>
      <w:pPr>
        <w:tabs>
          <w:tab w:val="num" w:pos="2448"/>
        </w:tabs>
        <w:ind w:left="2448" w:hanging="648"/>
      </w:pPr>
      <w:rPr>
        <w:rFonts w:hint="default"/>
        <w:b w:val="0"/>
        <w:i w:val="0"/>
        <w:u w:val="none"/>
      </w:rPr>
    </w:lvl>
    <w:lvl w:ilvl="1" w:tplc="EFE260BA" w:tentative="1">
      <w:start w:val="1"/>
      <w:numFmt w:val="lowerLetter"/>
      <w:lvlText w:val="%2."/>
      <w:lvlJc w:val="left"/>
      <w:pPr>
        <w:tabs>
          <w:tab w:val="num" w:pos="1440"/>
        </w:tabs>
        <w:ind w:left="1440" w:hanging="360"/>
      </w:pPr>
    </w:lvl>
    <w:lvl w:ilvl="2" w:tplc="340AAB32" w:tentative="1">
      <w:start w:val="1"/>
      <w:numFmt w:val="lowerRoman"/>
      <w:lvlText w:val="%3."/>
      <w:lvlJc w:val="right"/>
      <w:pPr>
        <w:tabs>
          <w:tab w:val="num" w:pos="2160"/>
        </w:tabs>
        <w:ind w:left="2160" w:hanging="180"/>
      </w:pPr>
    </w:lvl>
    <w:lvl w:ilvl="3" w:tplc="4DF64FD6" w:tentative="1">
      <w:start w:val="1"/>
      <w:numFmt w:val="decimal"/>
      <w:lvlText w:val="%4."/>
      <w:lvlJc w:val="left"/>
      <w:pPr>
        <w:tabs>
          <w:tab w:val="num" w:pos="2880"/>
        </w:tabs>
        <w:ind w:left="2880" w:hanging="360"/>
      </w:pPr>
    </w:lvl>
    <w:lvl w:ilvl="4" w:tplc="4E882E88" w:tentative="1">
      <w:start w:val="1"/>
      <w:numFmt w:val="lowerLetter"/>
      <w:lvlText w:val="%5."/>
      <w:lvlJc w:val="left"/>
      <w:pPr>
        <w:tabs>
          <w:tab w:val="num" w:pos="3600"/>
        </w:tabs>
        <w:ind w:left="3600" w:hanging="360"/>
      </w:pPr>
    </w:lvl>
    <w:lvl w:ilvl="5" w:tplc="89FAB862" w:tentative="1">
      <w:start w:val="1"/>
      <w:numFmt w:val="lowerRoman"/>
      <w:lvlText w:val="%6."/>
      <w:lvlJc w:val="right"/>
      <w:pPr>
        <w:tabs>
          <w:tab w:val="num" w:pos="4320"/>
        </w:tabs>
        <w:ind w:left="4320" w:hanging="180"/>
      </w:pPr>
    </w:lvl>
    <w:lvl w:ilvl="6" w:tplc="1018E286" w:tentative="1">
      <w:start w:val="1"/>
      <w:numFmt w:val="decimal"/>
      <w:lvlText w:val="%7."/>
      <w:lvlJc w:val="left"/>
      <w:pPr>
        <w:tabs>
          <w:tab w:val="num" w:pos="5040"/>
        </w:tabs>
        <w:ind w:left="5040" w:hanging="360"/>
      </w:pPr>
    </w:lvl>
    <w:lvl w:ilvl="7" w:tplc="EA80ED2E" w:tentative="1">
      <w:start w:val="1"/>
      <w:numFmt w:val="lowerLetter"/>
      <w:lvlText w:val="%8."/>
      <w:lvlJc w:val="left"/>
      <w:pPr>
        <w:tabs>
          <w:tab w:val="num" w:pos="5760"/>
        </w:tabs>
        <w:ind w:left="5760" w:hanging="360"/>
      </w:pPr>
    </w:lvl>
    <w:lvl w:ilvl="8" w:tplc="8FDC5E2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6C8335A">
      <w:start w:val="1"/>
      <w:numFmt w:val="lowerLetter"/>
      <w:lvlText w:val="%1."/>
      <w:lvlJc w:val="left"/>
      <w:pPr>
        <w:tabs>
          <w:tab w:val="num" w:pos="2160"/>
        </w:tabs>
        <w:ind w:left="2160" w:hanging="720"/>
      </w:pPr>
      <w:rPr>
        <w:rFonts w:hint="default"/>
      </w:rPr>
    </w:lvl>
    <w:lvl w:ilvl="1" w:tplc="6ED8BF2A" w:tentative="1">
      <w:start w:val="1"/>
      <w:numFmt w:val="lowerLetter"/>
      <w:lvlText w:val="%2."/>
      <w:lvlJc w:val="left"/>
      <w:pPr>
        <w:tabs>
          <w:tab w:val="num" w:pos="2520"/>
        </w:tabs>
        <w:ind w:left="2520" w:hanging="360"/>
      </w:pPr>
    </w:lvl>
    <w:lvl w:ilvl="2" w:tplc="2B0E0124" w:tentative="1">
      <w:start w:val="1"/>
      <w:numFmt w:val="lowerRoman"/>
      <w:lvlText w:val="%3."/>
      <w:lvlJc w:val="right"/>
      <w:pPr>
        <w:tabs>
          <w:tab w:val="num" w:pos="3240"/>
        </w:tabs>
        <w:ind w:left="3240" w:hanging="180"/>
      </w:pPr>
    </w:lvl>
    <w:lvl w:ilvl="3" w:tplc="173CDD7E" w:tentative="1">
      <w:start w:val="1"/>
      <w:numFmt w:val="decimal"/>
      <w:lvlText w:val="%4."/>
      <w:lvlJc w:val="left"/>
      <w:pPr>
        <w:tabs>
          <w:tab w:val="num" w:pos="3960"/>
        </w:tabs>
        <w:ind w:left="3960" w:hanging="360"/>
      </w:pPr>
    </w:lvl>
    <w:lvl w:ilvl="4" w:tplc="D4F8E368" w:tentative="1">
      <w:start w:val="1"/>
      <w:numFmt w:val="lowerLetter"/>
      <w:lvlText w:val="%5."/>
      <w:lvlJc w:val="left"/>
      <w:pPr>
        <w:tabs>
          <w:tab w:val="num" w:pos="4680"/>
        </w:tabs>
        <w:ind w:left="4680" w:hanging="360"/>
      </w:pPr>
    </w:lvl>
    <w:lvl w:ilvl="5" w:tplc="916AFC6A" w:tentative="1">
      <w:start w:val="1"/>
      <w:numFmt w:val="lowerRoman"/>
      <w:lvlText w:val="%6."/>
      <w:lvlJc w:val="right"/>
      <w:pPr>
        <w:tabs>
          <w:tab w:val="num" w:pos="5400"/>
        </w:tabs>
        <w:ind w:left="5400" w:hanging="180"/>
      </w:pPr>
    </w:lvl>
    <w:lvl w:ilvl="6" w:tplc="1B841FF8" w:tentative="1">
      <w:start w:val="1"/>
      <w:numFmt w:val="decimal"/>
      <w:lvlText w:val="%7."/>
      <w:lvlJc w:val="left"/>
      <w:pPr>
        <w:tabs>
          <w:tab w:val="num" w:pos="6120"/>
        </w:tabs>
        <w:ind w:left="6120" w:hanging="360"/>
      </w:pPr>
    </w:lvl>
    <w:lvl w:ilvl="7" w:tplc="DAC6571A" w:tentative="1">
      <w:start w:val="1"/>
      <w:numFmt w:val="lowerLetter"/>
      <w:lvlText w:val="%8."/>
      <w:lvlJc w:val="left"/>
      <w:pPr>
        <w:tabs>
          <w:tab w:val="num" w:pos="6840"/>
        </w:tabs>
        <w:ind w:left="6840" w:hanging="360"/>
      </w:pPr>
    </w:lvl>
    <w:lvl w:ilvl="8" w:tplc="DCC6345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DAE88316">
      <w:start w:val="1"/>
      <w:numFmt w:val="bullet"/>
      <w:lvlText w:val=""/>
      <w:lvlJc w:val="left"/>
      <w:pPr>
        <w:tabs>
          <w:tab w:val="num" w:pos="5760"/>
        </w:tabs>
        <w:ind w:left="5760" w:hanging="360"/>
      </w:pPr>
      <w:rPr>
        <w:rFonts w:ascii="Symbol" w:hAnsi="Symbol" w:hint="default"/>
        <w:color w:val="auto"/>
        <w:u w:val="none"/>
      </w:rPr>
    </w:lvl>
    <w:lvl w:ilvl="1" w:tplc="63FC13C2" w:tentative="1">
      <w:start w:val="1"/>
      <w:numFmt w:val="bullet"/>
      <w:lvlText w:val="o"/>
      <w:lvlJc w:val="left"/>
      <w:pPr>
        <w:tabs>
          <w:tab w:val="num" w:pos="3600"/>
        </w:tabs>
        <w:ind w:left="3600" w:hanging="360"/>
      </w:pPr>
      <w:rPr>
        <w:rFonts w:ascii="Courier New" w:hAnsi="Courier New" w:hint="default"/>
      </w:rPr>
    </w:lvl>
    <w:lvl w:ilvl="2" w:tplc="77124A82" w:tentative="1">
      <w:start w:val="1"/>
      <w:numFmt w:val="bullet"/>
      <w:lvlText w:val=""/>
      <w:lvlJc w:val="left"/>
      <w:pPr>
        <w:tabs>
          <w:tab w:val="num" w:pos="4320"/>
        </w:tabs>
        <w:ind w:left="4320" w:hanging="360"/>
      </w:pPr>
      <w:rPr>
        <w:rFonts w:ascii="Wingdings" w:hAnsi="Wingdings" w:hint="default"/>
      </w:rPr>
    </w:lvl>
    <w:lvl w:ilvl="3" w:tplc="B26C591C">
      <w:start w:val="1"/>
      <w:numFmt w:val="bullet"/>
      <w:lvlText w:val=""/>
      <w:lvlJc w:val="left"/>
      <w:pPr>
        <w:tabs>
          <w:tab w:val="num" w:pos="5040"/>
        </w:tabs>
        <w:ind w:left="5040" w:hanging="360"/>
      </w:pPr>
      <w:rPr>
        <w:rFonts w:ascii="Symbol" w:hAnsi="Symbol" w:hint="default"/>
      </w:rPr>
    </w:lvl>
    <w:lvl w:ilvl="4" w:tplc="E300385E" w:tentative="1">
      <w:start w:val="1"/>
      <w:numFmt w:val="bullet"/>
      <w:lvlText w:val="o"/>
      <w:lvlJc w:val="left"/>
      <w:pPr>
        <w:tabs>
          <w:tab w:val="num" w:pos="5760"/>
        </w:tabs>
        <w:ind w:left="5760" w:hanging="360"/>
      </w:pPr>
      <w:rPr>
        <w:rFonts w:ascii="Courier New" w:hAnsi="Courier New" w:hint="default"/>
      </w:rPr>
    </w:lvl>
    <w:lvl w:ilvl="5" w:tplc="C2D2AB62" w:tentative="1">
      <w:start w:val="1"/>
      <w:numFmt w:val="bullet"/>
      <w:lvlText w:val=""/>
      <w:lvlJc w:val="left"/>
      <w:pPr>
        <w:tabs>
          <w:tab w:val="num" w:pos="6480"/>
        </w:tabs>
        <w:ind w:left="6480" w:hanging="360"/>
      </w:pPr>
      <w:rPr>
        <w:rFonts w:ascii="Wingdings" w:hAnsi="Wingdings" w:hint="default"/>
      </w:rPr>
    </w:lvl>
    <w:lvl w:ilvl="6" w:tplc="6BFE574E" w:tentative="1">
      <w:start w:val="1"/>
      <w:numFmt w:val="bullet"/>
      <w:lvlText w:val=""/>
      <w:lvlJc w:val="left"/>
      <w:pPr>
        <w:tabs>
          <w:tab w:val="num" w:pos="7200"/>
        </w:tabs>
        <w:ind w:left="7200" w:hanging="360"/>
      </w:pPr>
      <w:rPr>
        <w:rFonts w:ascii="Symbol" w:hAnsi="Symbol" w:hint="default"/>
      </w:rPr>
    </w:lvl>
    <w:lvl w:ilvl="7" w:tplc="9CB677DC" w:tentative="1">
      <w:start w:val="1"/>
      <w:numFmt w:val="bullet"/>
      <w:lvlText w:val="o"/>
      <w:lvlJc w:val="left"/>
      <w:pPr>
        <w:tabs>
          <w:tab w:val="num" w:pos="7920"/>
        </w:tabs>
        <w:ind w:left="7920" w:hanging="360"/>
      </w:pPr>
      <w:rPr>
        <w:rFonts w:ascii="Courier New" w:hAnsi="Courier New" w:hint="default"/>
      </w:rPr>
    </w:lvl>
    <w:lvl w:ilvl="8" w:tplc="D23E1D1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1D80386">
      <w:start w:val="1"/>
      <w:numFmt w:val="bullet"/>
      <w:lvlText w:val=""/>
      <w:lvlJc w:val="left"/>
      <w:pPr>
        <w:tabs>
          <w:tab w:val="num" w:pos="720"/>
        </w:tabs>
        <w:ind w:left="720" w:hanging="360"/>
      </w:pPr>
      <w:rPr>
        <w:rFonts w:ascii="Symbol" w:hAnsi="Symbol" w:hint="default"/>
      </w:rPr>
    </w:lvl>
    <w:lvl w:ilvl="1" w:tplc="70422228" w:tentative="1">
      <w:start w:val="1"/>
      <w:numFmt w:val="bullet"/>
      <w:lvlText w:val="o"/>
      <w:lvlJc w:val="left"/>
      <w:pPr>
        <w:tabs>
          <w:tab w:val="num" w:pos="1440"/>
        </w:tabs>
        <w:ind w:left="1440" w:hanging="360"/>
      </w:pPr>
      <w:rPr>
        <w:rFonts w:ascii="Courier New" w:hAnsi="Courier New" w:hint="default"/>
      </w:rPr>
    </w:lvl>
    <w:lvl w:ilvl="2" w:tplc="AA6A1A66" w:tentative="1">
      <w:start w:val="1"/>
      <w:numFmt w:val="bullet"/>
      <w:lvlText w:val=""/>
      <w:lvlJc w:val="left"/>
      <w:pPr>
        <w:tabs>
          <w:tab w:val="num" w:pos="2160"/>
        </w:tabs>
        <w:ind w:left="2160" w:hanging="360"/>
      </w:pPr>
      <w:rPr>
        <w:rFonts w:ascii="Wingdings" w:hAnsi="Wingdings" w:hint="default"/>
      </w:rPr>
    </w:lvl>
    <w:lvl w:ilvl="3" w:tplc="373C6B16" w:tentative="1">
      <w:start w:val="1"/>
      <w:numFmt w:val="bullet"/>
      <w:lvlText w:val=""/>
      <w:lvlJc w:val="left"/>
      <w:pPr>
        <w:tabs>
          <w:tab w:val="num" w:pos="2880"/>
        </w:tabs>
        <w:ind w:left="2880" w:hanging="360"/>
      </w:pPr>
      <w:rPr>
        <w:rFonts w:ascii="Symbol" w:hAnsi="Symbol" w:hint="default"/>
      </w:rPr>
    </w:lvl>
    <w:lvl w:ilvl="4" w:tplc="BD9829D0" w:tentative="1">
      <w:start w:val="1"/>
      <w:numFmt w:val="bullet"/>
      <w:lvlText w:val="o"/>
      <w:lvlJc w:val="left"/>
      <w:pPr>
        <w:tabs>
          <w:tab w:val="num" w:pos="3600"/>
        </w:tabs>
        <w:ind w:left="3600" w:hanging="360"/>
      </w:pPr>
      <w:rPr>
        <w:rFonts w:ascii="Courier New" w:hAnsi="Courier New" w:hint="default"/>
      </w:rPr>
    </w:lvl>
    <w:lvl w:ilvl="5" w:tplc="7FD6BF30" w:tentative="1">
      <w:start w:val="1"/>
      <w:numFmt w:val="bullet"/>
      <w:lvlText w:val=""/>
      <w:lvlJc w:val="left"/>
      <w:pPr>
        <w:tabs>
          <w:tab w:val="num" w:pos="4320"/>
        </w:tabs>
        <w:ind w:left="4320" w:hanging="360"/>
      </w:pPr>
      <w:rPr>
        <w:rFonts w:ascii="Wingdings" w:hAnsi="Wingdings" w:hint="default"/>
      </w:rPr>
    </w:lvl>
    <w:lvl w:ilvl="6" w:tplc="3E20CE16" w:tentative="1">
      <w:start w:val="1"/>
      <w:numFmt w:val="bullet"/>
      <w:lvlText w:val=""/>
      <w:lvlJc w:val="left"/>
      <w:pPr>
        <w:tabs>
          <w:tab w:val="num" w:pos="5040"/>
        </w:tabs>
        <w:ind w:left="5040" w:hanging="360"/>
      </w:pPr>
      <w:rPr>
        <w:rFonts w:ascii="Symbol" w:hAnsi="Symbol" w:hint="default"/>
      </w:rPr>
    </w:lvl>
    <w:lvl w:ilvl="7" w:tplc="BC26AAAC" w:tentative="1">
      <w:start w:val="1"/>
      <w:numFmt w:val="bullet"/>
      <w:lvlText w:val="o"/>
      <w:lvlJc w:val="left"/>
      <w:pPr>
        <w:tabs>
          <w:tab w:val="num" w:pos="5760"/>
        </w:tabs>
        <w:ind w:left="5760" w:hanging="360"/>
      </w:pPr>
      <w:rPr>
        <w:rFonts w:ascii="Courier New" w:hAnsi="Courier New" w:hint="default"/>
      </w:rPr>
    </w:lvl>
    <w:lvl w:ilvl="8" w:tplc="1E08595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45A4996">
      <w:start w:val="6"/>
      <w:numFmt w:val="lowerRoman"/>
      <w:lvlText w:val="(%1)"/>
      <w:lvlJc w:val="left"/>
      <w:pPr>
        <w:tabs>
          <w:tab w:val="num" w:pos="1440"/>
        </w:tabs>
        <w:ind w:left="1440" w:hanging="720"/>
      </w:pPr>
      <w:rPr>
        <w:rFonts w:hint="default"/>
        <w:u w:val="double"/>
      </w:rPr>
    </w:lvl>
    <w:lvl w:ilvl="1" w:tplc="6F5EC110" w:tentative="1">
      <w:start w:val="1"/>
      <w:numFmt w:val="lowerLetter"/>
      <w:lvlText w:val="%2."/>
      <w:lvlJc w:val="left"/>
      <w:pPr>
        <w:tabs>
          <w:tab w:val="num" w:pos="1800"/>
        </w:tabs>
        <w:ind w:left="1800" w:hanging="360"/>
      </w:pPr>
    </w:lvl>
    <w:lvl w:ilvl="2" w:tplc="182E01C4" w:tentative="1">
      <w:start w:val="1"/>
      <w:numFmt w:val="lowerRoman"/>
      <w:lvlText w:val="%3."/>
      <w:lvlJc w:val="right"/>
      <w:pPr>
        <w:tabs>
          <w:tab w:val="num" w:pos="2520"/>
        </w:tabs>
        <w:ind w:left="2520" w:hanging="180"/>
      </w:pPr>
    </w:lvl>
    <w:lvl w:ilvl="3" w:tplc="23C460E4" w:tentative="1">
      <w:start w:val="1"/>
      <w:numFmt w:val="decimal"/>
      <w:lvlText w:val="%4."/>
      <w:lvlJc w:val="left"/>
      <w:pPr>
        <w:tabs>
          <w:tab w:val="num" w:pos="3240"/>
        </w:tabs>
        <w:ind w:left="3240" w:hanging="360"/>
      </w:pPr>
    </w:lvl>
    <w:lvl w:ilvl="4" w:tplc="672A168E" w:tentative="1">
      <w:start w:val="1"/>
      <w:numFmt w:val="lowerLetter"/>
      <w:lvlText w:val="%5."/>
      <w:lvlJc w:val="left"/>
      <w:pPr>
        <w:tabs>
          <w:tab w:val="num" w:pos="3960"/>
        </w:tabs>
        <w:ind w:left="3960" w:hanging="360"/>
      </w:pPr>
    </w:lvl>
    <w:lvl w:ilvl="5" w:tplc="9500CA90" w:tentative="1">
      <w:start w:val="1"/>
      <w:numFmt w:val="lowerRoman"/>
      <w:lvlText w:val="%6."/>
      <w:lvlJc w:val="right"/>
      <w:pPr>
        <w:tabs>
          <w:tab w:val="num" w:pos="4680"/>
        </w:tabs>
        <w:ind w:left="4680" w:hanging="180"/>
      </w:pPr>
    </w:lvl>
    <w:lvl w:ilvl="6" w:tplc="B0FC332C" w:tentative="1">
      <w:start w:val="1"/>
      <w:numFmt w:val="decimal"/>
      <w:lvlText w:val="%7."/>
      <w:lvlJc w:val="left"/>
      <w:pPr>
        <w:tabs>
          <w:tab w:val="num" w:pos="5400"/>
        </w:tabs>
        <w:ind w:left="5400" w:hanging="360"/>
      </w:pPr>
    </w:lvl>
    <w:lvl w:ilvl="7" w:tplc="AECAFE6C" w:tentative="1">
      <w:start w:val="1"/>
      <w:numFmt w:val="lowerLetter"/>
      <w:lvlText w:val="%8."/>
      <w:lvlJc w:val="left"/>
      <w:pPr>
        <w:tabs>
          <w:tab w:val="num" w:pos="6120"/>
        </w:tabs>
        <w:ind w:left="6120" w:hanging="360"/>
      </w:pPr>
    </w:lvl>
    <w:lvl w:ilvl="8" w:tplc="151E601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9F7"/>
    <w:rsid w:val="000759BE"/>
    <w:rsid w:val="00DA09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2018-09-17T09:47:00Z</dcterms:created>
  <dcterms:modified xsi:type="dcterms:W3CDTF">2018-09-17T09:47:00Z</dcterms:modified>
</cp:coreProperties>
</file>