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header304.xml" ContentType="application/vnd.openxmlformats-officedocument.wordprocessingml.header+xml"/>
  <Override PartName="/word/header305.xml" ContentType="application/vnd.openxmlformats-officedocument.wordprocessingml.header+xml"/>
  <Override PartName="/word/footer304.xml" ContentType="application/vnd.openxmlformats-officedocument.wordprocessingml.footer+xml"/>
  <Override PartName="/word/footer305.xml" ContentType="application/vnd.openxmlformats-officedocument.wordprocessingml.footer+xml"/>
  <Override PartName="/word/header306.xml" ContentType="application/vnd.openxmlformats-officedocument.wordprocessingml.header+xml"/>
  <Override PartName="/word/footer306.xml" ContentType="application/vnd.openxmlformats-officedocument.wordprocessingml.footer+xml"/>
  <Override PartName="/word/header307.xml" ContentType="application/vnd.openxmlformats-officedocument.wordprocessingml.header+xml"/>
  <Override PartName="/word/header308.xml" ContentType="application/vnd.openxmlformats-officedocument.wordprocessingml.header+xml"/>
  <Override PartName="/word/footer307.xml" ContentType="application/vnd.openxmlformats-officedocument.wordprocessingml.footer+xml"/>
  <Override PartName="/word/footer308.xml" ContentType="application/vnd.openxmlformats-officedocument.wordprocessingml.footer+xml"/>
  <Override PartName="/word/header309.xml" ContentType="application/vnd.openxmlformats-officedocument.wordprocessingml.header+xml"/>
  <Override PartName="/word/footer309.xml" ContentType="application/vnd.openxmlformats-officedocument.wordprocessingml.footer+xml"/>
  <Override PartName="/word/header310.xml" ContentType="application/vnd.openxmlformats-officedocument.wordprocessingml.header+xml"/>
  <Override PartName="/word/header311.xml" ContentType="application/vnd.openxmlformats-officedocument.wordprocessingml.header+xml"/>
  <Override PartName="/word/footer310.xml" ContentType="application/vnd.openxmlformats-officedocument.wordprocessingml.footer+xml"/>
  <Override PartName="/word/footer311.xml" ContentType="application/vnd.openxmlformats-officedocument.wordprocessingml.footer+xml"/>
  <Override PartName="/word/header312.xml" ContentType="application/vnd.openxmlformats-officedocument.wordprocessingml.header+xml"/>
  <Override PartName="/word/footer312.xml" ContentType="application/vnd.openxmlformats-officedocument.wordprocessingml.footer+xml"/>
  <Override PartName="/word/header313.xml" ContentType="application/vnd.openxmlformats-officedocument.wordprocessingml.header+xml"/>
  <Override PartName="/word/header314.xml" ContentType="application/vnd.openxmlformats-officedocument.wordprocessingml.header+xml"/>
  <Override PartName="/word/footer313.xml" ContentType="application/vnd.openxmlformats-officedocument.wordprocessingml.footer+xml"/>
  <Override PartName="/word/footer314.xml" ContentType="application/vnd.openxmlformats-officedocument.wordprocessingml.footer+xml"/>
  <Override PartName="/word/header315.xml" ContentType="application/vnd.openxmlformats-officedocument.wordprocessingml.header+xml"/>
  <Override PartName="/word/footer3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5" w:rsidRDefault="00B11D75">
      <w:pPr>
        <w:autoSpaceDE w:val="0"/>
        <w:autoSpaceDN w:val="0"/>
        <w:adjustRightInd w:val="0"/>
        <w:spacing w:line="240" w:lineRule="exact"/>
      </w:pPr>
      <w:bookmarkStart w:id="0" w:name="Pg1"/>
      <w:bookmarkStart w:id="1" w:name="_GoBack"/>
      <w:bookmarkEnd w:id="0"/>
      <w:bookmarkEnd w:id="1"/>
    </w:p>
    <w:p w:rsidR="00B11D75" w:rsidRDefault="00B11D75">
      <w:pPr>
        <w:autoSpaceDE w:val="0"/>
        <w:autoSpaceDN w:val="0"/>
        <w:adjustRightInd w:val="0"/>
        <w:spacing w:line="240" w:lineRule="exact"/>
        <w:ind w:left="1440"/>
      </w:pPr>
    </w:p>
    <w:p w:rsidR="00B11D75" w:rsidRDefault="00B11D75">
      <w:pPr>
        <w:autoSpaceDE w:val="0"/>
        <w:autoSpaceDN w:val="0"/>
        <w:adjustRightInd w:val="0"/>
        <w:spacing w:line="240" w:lineRule="exact"/>
        <w:ind w:left="1440"/>
      </w:pPr>
    </w:p>
    <w:p w:rsidR="00B11D75" w:rsidRDefault="00B11D75">
      <w:pPr>
        <w:autoSpaceDE w:val="0"/>
        <w:autoSpaceDN w:val="0"/>
        <w:adjustRightInd w:val="0"/>
        <w:spacing w:line="240" w:lineRule="exact"/>
        <w:ind w:left="1440"/>
      </w:pPr>
    </w:p>
    <w:p w:rsidR="00B11D75" w:rsidRDefault="00B11D75">
      <w:pPr>
        <w:autoSpaceDE w:val="0"/>
        <w:autoSpaceDN w:val="0"/>
        <w:adjustRightInd w:val="0"/>
        <w:spacing w:line="240" w:lineRule="exact"/>
        <w:ind w:left="1440"/>
      </w:pPr>
    </w:p>
    <w:p w:rsidR="00B11D75" w:rsidRDefault="00021E12">
      <w:pPr>
        <w:autoSpaceDE w:val="0"/>
        <w:autoSpaceDN w:val="0"/>
        <w:adjustRightInd w:val="0"/>
        <w:spacing w:before="221" w:line="24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ER17-_ -000 </w:t>
      </w:r>
    </w:p>
    <w:p w:rsidR="00B11D75" w:rsidRDefault="00021E12">
      <w:pPr>
        <w:autoSpaceDE w:val="0"/>
        <w:autoSpaceDN w:val="0"/>
        <w:adjustRightInd w:val="0"/>
        <w:spacing w:before="209"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11D75" w:rsidRDefault="00021E12">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11D75" w:rsidRDefault="00021E12">
      <w:pPr>
        <w:autoSpaceDE w:val="0"/>
        <w:autoSpaceDN w:val="0"/>
        <w:adjustRightInd w:val="0"/>
        <w:spacing w:line="220" w:lineRule="exact"/>
        <w:ind w:left="1440" w:right="141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Joint filing of an executed LGIA among NYISO, NMPC and Arkwright Summit Wind Farm, SA </w:t>
      </w:r>
      <w:r>
        <w:rPr>
          <w:rFonts w:ascii="Microsoft Sans Serif" w:hAnsi="Microsoft Sans Serif"/>
          <w:color w:val="000000"/>
          <w:spacing w:val="-2"/>
          <w:sz w:val="20"/>
        </w:rPr>
        <w:t xml:space="preserve">No. 2356 </w:t>
      </w:r>
    </w:p>
    <w:p w:rsidR="00B11D75" w:rsidRDefault="00021E12">
      <w:pPr>
        <w:autoSpaceDE w:val="0"/>
        <w:autoSpaceDN w:val="0"/>
        <w:adjustRightInd w:val="0"/>
        <w:spacing w:before="15" w:line="225" w:lineRule="exact"/>
        <w:ind w:left="1440" w:right="7876"/>
        <w:rPr>
          <w:rFonts w:ascii="Microsoft Sans Serif" w:hAnsi="Microsoft Sans Serif"/>
          <w:color w:val="000000"/>
          <w:spacing w:val="-2"/>
          <w:sz w:val="20"/>
        </w:rPr>
      </w:pPr>
      <w:r>
        <w:rPr>
          <w:rFonts w:ascii="Microsoft Sans Serif" w:hAnsi="Microsoft Sans Serif"/>
          <w:color w:val="000000"/>
          <w:spacing w:val="-2"/>
          <w:sz w:val="20"/>
        </w:rPr>
        <w:t xml:space="preserve">Company Filing Identifier: 1320 </w:t>
      </w:r>
      <w:r>
        <w:rPr>
          <w:rFonts w:ascii="Microsoft Sans Serif" w:hAnsi="Microsoft Sans Serif"/>
          <w:color w:val="000000"/>
          <w:spacing w:val="-2"/>
          <w:sz w:val="20"/>
        </w:rPr>
        <w:br/>
        <w:t xml:space="preserve">Type of Filing Code:  10 </w:t>
      </w:r>
      <w:r>
        <w:rPr>
          <w:rFonts w:ascii="Microsoft Sans Serif" w:hAnsi="Microsoft Sans Serif"/>
          <w:color w:val="000000"/>
          <w:spacing w:val="-2"/>
          <w:sz w:val="20"/>
        </w:rPr>
        <w:br/>
        <w:t xml:space="preserve">Associated Filing Identifier: 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B11D75" w:rsidRDefault="00021E12">
      <w:pPr>
        <w:autoSpaceDE w:val="0"/>
        <w:autoSpaceDN w:val="0"/>
        <w:adjustRightInd w:val="0"/>
        <w:spacing w:line="24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11D75" w:rsidRDefault="00B11D75">
      <w:pPr>
        <w:autoSpaceDE w:val="0"/>
        <w:autoSpaceDN w:val="0"/>
        <w:adjustRightInd w:val="0"/>
        <w:spacing w:line="230" w:lineRule="exact"/>
        <w:ind w:left="1440"/>
        <w:rPr>
          <w:rFonts w:ascii="Microsoft Sans Serif" w:hAnsi="Microsoft Sans Serif"/>
          <w:color w:val="000000"/>
          <w:spacing w:val="-2"/>
          <w:sz w:val="20"/>
        </w:rPr>
      </w:pPr>
    </w:p>
    <w:p w:rsidR="00B11D75" w:rsidRDefault="00021E12">
      <w:pPr>
        <w:autoSpaceDE w:val="0"/>
        <w:autoSpaceDN w:val="0"/>
        <w:adjustRightInd w:val="0"/>
        <w:spacing w:before="182"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11D75" w:rsidRDefault="00021E12">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2356 </w:t>
      </w:r>
    </w:p>
    <w:p w:rsidR="00B11D75" w:rsidRDefault="00021E12">
      <w:pPr>
        <w:autoSpaceDE w:val="0"/>
        <w:autoSpaceDN w:val="0"/>
        <w:adjustRightInd w:val="0"/>
        <w:spacing w:line="220" w:lineRule="exact"/>
        <w:ind w:left="1440" w:right="1627"/>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Joint filing of an executed LGIA among NYISO, NMPC and Arkwright Summit Wind </w:t>
      </w:r>
      <w:r>
        <w:rPr>
          <w:rFonts w:ascii="Microsoft Sans Serif" w:hAnsi="Microsoft Sans Serif"/>
          <w:color w:val="000000"/>
          <w:spacing w:val="-2"/>
          <w:sz w:val="20"/>
        </w:rPr>
        <w:t xml:space="preserve">Farm, SA No. 2356 </w:t>
      </w:r>
    </w:p>
    <w:p w:rsidR="00B11D75" w:rsidRDefault="00021E12">
      <w:pPr>
        <w:autoSpaceDE w:val="0"/>
        <w:autoSpaceDN w:val="0"/>
        <w:adjustRightInd w:val="0"/>
        <w:spacing w:before="19" w:line="220" w:lineRule="exact"/>
        <w:ind w:left="1440" w:right="7947"/>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Version Number: 0.0.0 Option Code: A </w:t>
      </w:r>
    </w:p>
    <w:p w:rsidR="00B11D75" w:rsidRDefault="00021E12">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223 </w:t>
      </w:r>
    </w:p>
    <w:p w:rsidR="00B11D75" w:rsidRDefault="00021E12">
      <w:pPr>
        <w:tabs>
          <w:tab w:val="left" w:pos="4206"/>
        </w:tabs>
        <w:autoSpaceDE w:val="0"/>
        <w:autoSpaceDN w:val="0"/>
        <w:adjustRightInd w:val="0"/>
        <w:spacing w:before="15"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8081990</w:t>
      </w:r>
    </w:p>
    <w:p w:rsidR="00B11D75" w:rsidRDefault="00021E12">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w:t>
      </w:r>
      <w:r>
        <w:rPr>
          <w:rFonts w:ascii="Microsoft Sans Serif" w:hAnsi="Microsoft Sans Serif"/>
          <w:color w:val="000000"/>
          <w:spacing w:val="-2"/>
          <w:sz w:val="20"/>
        </w:rPr>
        <w:t xml:space="preserve"> 2</w:t>
      </w:r>
    </w:p>
    <w:p w:rsidR="00B11D75" w:rsidRDefault="00021E12">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2017-08-10</w:t>
      </w:r>
    </w:p>
    <w:p w:rsidR="00B11D75" w:rsidRDefault="00021E12">
      <w:pPr>
        <w:tabs>
          <w:tab w:val="left" w:pos="2791"/>
        </w:tabs>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B11D75" w:rsidRDefault="00021E12">
      <w:pPr>
        <w:autoSpaceDE w:val="0"/>
        <w:autoSpaceDN w:val="0"/>
        <w:adjustRightInd w:val="0"/>
        <w:spacing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p>
    <w:p w:rsidR="00B11D75" w:rsidRDefault="00021E12">
      <w:pPr>
        <w:autoSpaceDE w:val="0"/>
        <w:autoSpaceDN w:val="0"/>
        <w:adjustRightInd w:val="0"/>
        <w:spacing w:before="3"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Type:  2 </w:t>
      </w:r>
    </w:p>
    <w:p w:rsidR="00B11D75" w:rsidRDefault="00021E12">
      <w:pPr>
        <w:autoSpaceDE w:val="0"/>
        <w:autoSpaceDN w:val="0"/>
        <w:adjustRightInd w:val="0"/>
        <w:spacing w:before="13"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p>
    <w:p w:rsidR="00B11D75" w:rsidRDefault="00B11D75">
      <w:pPr>
        <w:autoSpaceDE w:val="0"/>
        <w:autoSpaceDN w:val="0"/>
        <w:adjustRightInd w:val="0"/>
        <w:rPr>
          <w:rFonts w:ascii="Microsoft Sans Serif" w:hAnsi="Microsoft Sans Serif"/>
          <w:color w:val="000000"/>
          <w:spacing w:val="-2"/>
          <w:sz w:val="20"/>
        </w:rPr>
        <w:sectPr w:rsidR="00B11D75">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B11D75" w:rsidRDefault="00B11D75">
      <w:pPr>
        <w:autoSpaceDE w:val="0"/>
        <w:autoSpaceDN w:val="0"/>
        <w:adjustRightInd w:val="0"/>
        <w:spacing w:line="240" w:lineRule="exact"/>
        <w:rPr>
          <w:rFonts w:ascii="Microsoft Sans Serif" w:hAnsi="Microsoft Sans Serif"/>
          <w:color w:val="000000"/>
          <w:spacing w:val="-2"/>
        </w:rPr>
      </w:pPr>
      <w:bookmarkStart w:id="2" w:name="Pg2"/>
      <w:bookmarkEnd w:id="2"/>
    </w:p>
    <w:p w:rsidR="00B11D75" w:rsidRDefault="00B11D75">
      <w:pPr>
        <w:autoSpaceDE w:val="0"/>
        <w:autoSpaceDN w:val="0"/>
        <w:adjustRightInd w:val="0"/>
        <w:spacing w:line="276" w:lineRule="exact"/>
        <w:ind w:left="1440"/>
        <w:rPr>
          <w:rFonts w:ascii="Microsoft Sans Serif" w:hAnsi="Microsoft Sans Serif"/>
          <w:color w:val="000000"/>
          <w:spacing w:val="-2"/>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B11D75">
      <w:pPr>
        <w:autoSpaceDE w:val="0"/>
        <w:autoSpaceDN w:val="0"/>
        <w:adjustRightInd w:val="0"/>
        <w:spacing w:line="276" w:lineRule="exact"/>
        <w:ind w:left="4260"/>
        <w:rPr>
          <w:rFonts w:ascii="Times New Roman Bold" w:hAnsi="Times New Roman Bold"/>
          <w:color w:val="000000"/>
          <w:spacing w:val="-3"/>
        </w:rPr>
      </w:pPr>
    </w:p>
    <w:p w:rsidR="00B11D75" w:rsidRDefault="00021E12">
      <w:pPr>
        <w:autoSpaceDE w:val="0"/>
        <w:autoSpaceDN w:val="0"/>
        <w:adjustRightInd w:val="0"/>
        <w:spacing w:before="8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021E12">
      <w:pPr>
        <w:tabs>
          <w:tab w:val="left" w:pos="5361"/>
        </w:tabs>
        <w:autoSpaceDE w:val="0"/>
        <w:autoSpaceDN w:val="0"/>
        <w:adjustRightInd w:val="0"/>
        <w:spacing w:before="30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B11D75" w:rsidRDefault="00021E12">
      <w:pPr>
        <w:tabs>
          <w:tab w:val="left" w:pos="5858"/>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B11D75" w:rsidRDefault="00021E12">
      <w:pPr>
        <w:tabs>
          <w:tab w:val="left" w:pos="4778"/>
        </w:tabs>
        <w:autoSpaceDE w:val="0"/>
        <w:autoSpaceDN w:val="0"/>
        <w:adjustRightInd w:val="0"/>
        <w:spacing w:before="17" w:line="500" w:lineRule="exact"/>
        <w:ind w:left="3489" w:right="3299"/>
        <w:rPr>
          <w:rFonts w:ascii="Times New Roman Bold" w:hAnsi="Times New Roman Bold"/>
          <w:color w:val="000000"/>
          <w:spacing w:val="-3"/>
        </w:rPr>
      </w:pPr>
      <w:r>
        <w:rPr>
          <w:rFonts w:ascii="Times New Roman Bold" w:hAnsi="Times New Roman Bold"/>
          <w:color w:val="000000"/>
          <w:spacing w:val="-3"/>
        </w:rPr>
        <w:t xml:space="preserve">NIAGARA MOHAWK POWER CORPORATION </w:t>
      </w:r>
      <w:r>
        <w:rPr>
          <w:rFonts w:ascii="Times New Roman Bold" w:hAnsi="Times New Roman Bold"/>
          <w:color w:val="000000"/>
          <w:spacing w:val="-3"/>
        </w:rPr>
        <w:br/>
      </w:r>
      <w:r>
        <w:rPr>
          <w:rFonts w:ascii="Times New Roman Bold" w:hAnsi="Times New Roman Bold"/>
          <w:color w:val="000000"/>
          <w:spacing w:val="-3"/>
        </w:rPr>
        <w:tab/>
        <w:t xml:space="preserve">D/B/A NATIONAL GRID </w:t>
      </w:r>
    </w:p>
    <w:p w:rsidR="00B11D75" w:rsidRDefault="00021E12">
      <w:pPr>
        <w:autoSpaceDE w:val="0"/>
        <w:autoSpaceDN w:val="0"/>
        <w:adjustRightInd w:val="0"/>
        <w:spacing w:before="206"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B11D75" w:rsidRDefault="00021E12">
      <w:pPr>
        <w:tabs>
          <w:tab w:val="left" w:pos="4699"/>
        </w:tabs>
        <w:autoSpaceDE w:val="0"/>
        <w:autoSpaceDN w:val="0"/>
        <w:adjustRightInd w:val="0"/>
        <w:spacing w:before="43" w:line="520" w:lineRule="exact"/>
        <w:ind w:left="3758" w:right="3570"/>
        <w:rPr>
          <w:rFonts w:ascii="Times New Roman Bold" w:hAnsi="Times New Roman Bold"/>
          <w:color w:val="000000"/>
          <w:spacing w:val="-3"/>
        </w:rPr>
      </w:pPr>
      <w:r>
        <w:rPr>
          <w:rFonts w:ascii="Times New Roman Bold" w:hAnsi="Times New Roman Bold"/>
          <w:color w:val="000000"/>
          <w:spacing w:val="-3"/>
        </w:rPr>
        <w:t xml:space="preserve">ARKWRIGHT SUMMIT WIND FARM LLC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Dated as of August 10, 2017 </w:t>
      </w:r>
    </w:p>
    <w:p w:rsidR="00B11D75" w:rsidRDefault="00021E12">
      <w:pPr>
        <w:autoSpaceDE w:val="0"/>
        <w:autoSpaceDN w:val="0"/>
        <w:adjustRightInd w:val="0"/>
        <w:spacing w:before="202" w:line="276" w:lineRule="exact"/>
        <w:ind w:left="4336"/>
        <w:rPr>
          <w:rFonts w:ascii="Times New Roman Bold" w:hAnsi="Times New Roman Bold"/>
          <w:color w:val="000000"/>
          <w:spacing w:val="-3"/>
        </w:rPr>
      </w:pPr>
      <w:r>
        <w:rPr>
          <w:rFonts w:ascii="Times New Roman Bold" w:hAnsi="Times New Roman Bold"/>
          <w:color w:val="000000"/>
          <w:spacing w:val="-3"/>
        </w:rPr>
        <w:t xml:space="preserve">(Arkwright Summit Wind Project) </w:t>
      </w:r>
    </w:p>
    <w:p w:rsidR="00B11D75" w:rsidRDefault="00B11D75">
      <w:pPr>
        <w:autoSpaceDE w:val="0"/>
        <w:autoSpaceDN w:val="0"/>
        <w:adjustRightInd w:val="0"/>
        <w:rPr>
          <w:rFonts w:ascii="Times New Roman Bold" w:hAnsi="Times New Roman Bold"/>
          <w:color w:val="000000"/>
          <w:spacing w:val="-3"/>
        </w:rPr>
        <w:sectPr w:rsidR="00B11D75">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B11D75" w:rsidRDefault="00B11D75">
      <w:pPr>
        <w:autoSpaceDE w:val="0"/>
        <w:autoSpaceDN w:val="0"/>
        <w:adjustRightInd w:val="0"/>
        <w:spacing w:line="240" w:lineRule="exact"/>
        <w:rPr>
          <w:rFonts w:ascii="Times New Roman Bold" w:hAnsi="Times New Roman Bold"/>
          <w:color w:val="000000"/>
          <w:spacing w:val="-3"/>
        </w:rPr>
      </w:pPr>
      <w:bookmarkStart w:id="3" w:name="Pg3"/>
      <w:bookmarkEnd w:id="3"/>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4826"/>
        <w:rPr>
          <w:rFonts w:ascii="Times New Roman Bold" w:hAnsi="Times New Roman Bold"/>
          <w:color w:val="000000"/>
          <w:spacing w:val="-3"/>
        </w:rPr>
      </w:pPr>
    </w:p>
    <w:p w:rsidR="00B11D75" w:rsidRDefault="00021E12">
      <w:pPr>
        <w:autoSpaceDE w:val="0"/>
        <w:autoSpaceDN w:val="0"/>
        <w:adjustRightInd w:val="0"/>
        <w:spacing w:before="16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B11D75" w:rsidRDefault="00021E12">
      <w:pPr>
        <w:autoSpaceDE w:val="0"/>
        <w:autoSpaceDN w:val="0"/>
        <w:adjustRightInd w:val="0"/>
        <w:spacing w:before="224" w:line="276" w:lineRule="exact"/>
        <w:ind w:left="9487"/>
        <w:rPr>
          <w:color w:val="000000"/>
          <w:spacing w:val="-3"/>
        </w:rPr>
      </w:pPr>
      <w:r>
        <w:rPr>
          <w:color w:val="000000"/>
          <w:spacing w:val="-3"/>
        </w:rPr>
        <w:t xml:space="preserve">Page Number </w:t>
      </w:r>
    </w:p>
    <w:p w:rsidR="00B11D75" w:rsidRDefault="00021E12">
      <w:pPr>
        <w:tabs>
          <w:tab w:val="left" w:leader="dot" w:pos="10680"/>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11</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B11D75" w:rsidRDefault="00021E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B11D75" w:rsidRDefault="00021E12">
      <w:pPr>
        <w:tabs>
          <w:tab w:val="left" w:leader="dot" w:pos="10560"/>
        </w:tabs>
        <w:autoSpaceDE w:val="0"/>
        <w:autoSpaceDN w:val="0"/>
        <w:adjustRightInd w:val="0"/>
        <w:spacing w:before="1" w:line="274"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13</w:t>
      </w:r>
    </w:p>
    <w:p w:rsidR="00B11D75" w:rsidRDefault="00021E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13</w:t>
      </w:r>
    </w:p>
    <w:p w:rsidR="00B11D75" w:rsidRDefault="00021E12">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13</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r>
      <w:r>
        <w:rPr>
          <w:color w:val="000000"/>
          <w:spacing w:val="-3"/>
        </w:rPr>
        <w:t>No Other Services</w:t>
      </w:r>
      <w:r>
        <w:rPr>
          <w:color w:val="000000"/>
        </w:rPr>
        <w:tab/>
      </w:r>
      <w:r>
        <w:rPr>
          <w:color w:val="000000"/>
        </w:rPr>
        <w:tab/>
      </w:r>
      <w:r>
        <w:rPr>
          <w:color w:val="000000"/>
          <w:spacing w:val="-3"/>
        </w:rPr>
        <w:t>13</w:t>
      </w:r>
    </w:p>
    <w:p w:rsidR="00B11D75" w:rsidRDefault="00021E12">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 AND</w:t>
      </w:r>
    </w:p>
    <w:p w:rsidR="00B11D75" w:rsidRDefault="00021E12">
      <w:pPr>
        <w:tabs>
          <w:tab w:val="left" w:leader="dot" w:pos="10560"/>
        </w:tabs>
        <w:autoSpaceDE w:val="0"/>
        <w:autoSpaceDN w:val="0"/>
        <w:adjustRightInd w:val="0"/>
        <w:spacing w:before="1" w:line="276" w:lineRule="exact"/>
        <w:ind w:left="1440"/>
        <w:rPr>
          <w:color w:val="000000"/>
          <w:spacing w:val="-3"/>
        </w:rPr>
      </w:pPr>
      <w:r>
        <w:rPr>
          <w:color w:val="000000"/>
          <w:spacing w:val="-3"/>
        </w:rPr>
        <w:t>CONSTRUCTION</w:t>
      </w:r>
      <w:r>
        <w:rPr>
          <w:color w:val="000000"/>
        </w:rPr>
        <w:tab/>
      </w:r>
      <w:r>
        <w:rPr>
          <w:color w:val="000000"/>
          <w:spacing w:val="-3"/>
        </w:rPr>
        <w:t>14</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14</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17</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18</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 xml:space="preserve">Equipment </w:t>
      </w:r>
      <w:r>
        <w:rPr>
          <w:color w:val="000000"/>
          <w:spacing w:val="-3"/>
        </w:rPr>
        <w:t>Procurement</w:t>
      </w:r>
      <w:r>
        <w:rPr>
          <w:color w:val="000000"/>
        </w:rPr>
        <w:tab/>
      </w:r>
      <w:r>
        <w:rPr>
          <w:color w:val="000000"/>
        </w:rPr>
        <w:tab/>
      </w:r>
      <w:r>
        <w:rPr>
          <w:color w:val="000000"/>
          <w:spacing w:val="-3"/>
        </w:rPr>
        <w:t>18</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18</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19</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19</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19</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rPr>
        <w:tab/>
      </w:r>
      <w:r>
        <w:rPr>
          <w:color w:val="000000"/>
          <w:spacing w:val="-3"/>
        </w:rPr>
        <w:t>20</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w:t>
      </w:r>
      <w:r>
        <w:rPr>
          <w:color w:val="000000"/>
          <w:spacing w:val="-3"/>
        </w:rPr>
        <w:t>12</w:t>
      </w:r>
      <w:r>
        <w:rPr>
          <w:color w:val="000000"/>
          <w:spacing w:val="-3"/>
        </w:rPr>
        <w:tab/>
        <w:t>Access Rights</w:t>
      </w:r>
      <w:r>
        <w:rPr>
          <w:color w:val="000000"/>
        </w:rPr>
        <w:tab/>
      </w:r>
      <w:r>
        <w:rPr>
          <w:color w:val="000000"/>
        </w:rPr>
        <w:tab/>
      </w:r>
      <w:r>
        <w:rPr>
          <w:color w:val="000000"/>
          <w:spacing w:val="-3"/>
        </w:rPr>
        <w:t>21</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21</w:t>
      </w:r>
    </w:p>
    <w:p w:rsidR="00B11D75" w:rsidRDefault="00021E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27</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B11D75" w:rsidRDefault="00021E12">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 xml:space="preserve">TESTING </w:t>
      </w:r>
      <w:r>
        <w:rPr>
          <w:color w:val="000000"/>
          <w:spacing w:val="-3"/>
        </w:rPr>
        <w:t>AND INSPECTION</w:t>
      </w:r>
      <w:r>
        <w:rPr>
          <w:color w:val="000000"/>
        </w:rPr>
        <w:tab/>
      </w:r>
      <w:r>
        <w:rPr>
          <w:color w:val="000000"/>
          <w:spacing w:val="-3"/>
        </w:rPr>
        <w:t>29</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29</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29</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29</w:t>
      </w:r>
    </w:p>
    <w:p w:rsidR="00B11D75" w:rsidRDefault="00021E12">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30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w:t>
      </w:r>
      <w:r>
        <w:rPr>
          <w:color w:val="000000"/>
          <w:spacing w:val="-3"/>
        </w:rPr>
        <w:t>ters</w:t>
      </w:r>
      <w:r>
        <w:rPr>
          <w:color w:val="000000"/>
        </w:rPr>
        <w:tab/>
      </w:r>
      <w:r>
        <w:rPr>
          <w:color w:val="000000"/>
        </w:rPr>
        <w:tab/>
      </w:r>
      <w:r>
        <w:rPr>
          <w:color w:val="000000"/>
          <w:spacing w:val="-3"/>
        </w:rPr>
        <w:t>30</w:t>
      </w:r>
    </w:p>
    <w:p w:rsidR="00B11D75" w:rsidRDefault="00B11D75">
      <w:pPr>
        <w:autoSpaceDE w:val="0"/>
        <w:autoSpaceDN w:val="0"/>
        <w:adjustRightInd w:val="0"/>
        <w:spacing w:line="276" w:lineRule="exact"/>
        <w:ind w:left="6086"/>
        <w:rPr>
          <w:color w:val="000000"/>
          <w:spacing w:val="-3"/>
        </w:rPr>
      </w:pPr>
    </w:p>
    <w:p w:rsidR="00B11D75" w:rsidRDefault="00021E12">
      <w:pPr>
        <w:autoSpaceDE w:val="0"/>
        <w:autoSpaceDN w:val="0"/>
        <w:adjustRightInd w:val="0"/>
        <w:spacing w:before="228" w:line="276" w:lineRule="exact"/>
        <w:ind w:left="6086"/>
        <w:rPr>
          <w:color w:val="000000"/>
          <w:spacing w:val="-3"/>
        </w:rPr>
      </w:pPr>
      <w:r>
        <w:rPr>
          <w:color w:val="000000"/>
          <w:spacing w:val="-3"/>
        </w:rPr>
        <w:t xml:space="preserve">i </w:t>
      </w:r>
    </w:p>
    <w:p w:rsidR="00B11D75" w:rsidRDefault="00B11D75">
      <w:pPr>
        <w:autoSpaceDE w:val="0"/>
        <w:autoSpaceDN w:val="0"/>
        <w:adjustRightInd w:val="0"/>
        <w:rPr>
          <w:color w:val="000000"/>
          <w:spacing w:val="-3"/>
        </w:rPr>
        <w:sectPr w:rsidR="00B11D75">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 w:name="Pg4"/>
      <w:bookmarkEnd w:id="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3168"/>
          <w:tab w:val="left" w:leader="dot" w:pos="10500"/>
          <w:tab w:val="left" w:pos="10545"/>
        </w:tabs>
        <w:autoSpaceDE w:val="0"/>
        <w:autoSpaceDN w:val="0"/>
        <w:adjustRightInd w:val="0"/>
        <w:spacing w:before="163"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31</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8.3</w:t>
      </w:r>
      <w:r>
        <w:rPr>
          <w:color w:val="000000"/>
          <w:spacing w:val="-3"/>
        </w:rPr>
        <w:tab/>
      </w:r>
      <w:r>
        <w:rPr>
          <w:color w:val="000000"/>
          <w:spacing w:val="-3"/>
        </w:rPr>
        <w:t>No Annexation</w:t>
      </w:r>
      <w:r>
        <w:rPr>
          <w:color w:val="000000"/>
        </w:rPr>
        <w:tab/>
      </w:r>
      <w:r>
        <w:rPr>
          <w:color w:val="000000"/>
        </w:rPr>
        <w:tab/>
      </w:r>
      <w:r>
        <w:rPr>
          <w:color w:val="000000"/>
          <w:spacing w:val="-3"/>
        </w:rPr>
        <w:t>32</w:t>
      </w:r>
    </w:p>
    <w:p w:rsidR="00B11D75" w:rsidRDefault="00021E12">
      <w:pPr>
        <w:tabs>
          <w:tab w:val="left" w:leader="dot" w:pos="10560"/>
        </w:tabs>
        <w:autoSpaceDE w:val="0"/>
        <w:autoSpaceDN w:val="0"/>
        <w:adjustRightInd w:val="0"/>
        <w:spacing w:before="1"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32</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32</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32</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33</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33</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 xml:space="preserve">Outages and </w:t>
      </w:r>
      <w:r>
        <w:rPr>
          <w:color w:val="000000"/>
          <w:spacing w:val="-3"/>
        </w:rPr>
        <w:t>Interruptions</w:t>
      </w:r>
      <w:r>
        <w:rPr>
          <w:color w:val="000000"/>
        </w:rPr>
        <w:tab/>
      </w:r>
      <w:r>
        <w:rPr>
          <w:color w:val="000000"/>
        </w:rPr>
        <w:tab/>
      </w:r>
      <w:r>
        <w:rPr>
          <w:color w:val="000000"/>
          <w:spacing w:val="-3"/>
        </w:rPr>
        <w:t>34</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38</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38</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38</w:t>
      </w:r>
    </w:p>
    <w:p w:rsidR="00B11D75" w:rsidRDefault="00021E12">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39</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39</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39</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39</w:t>
      </w:r>
    </w:p>
    <w:p w:rsidR="00B11D75" w:rsidRDefault="00021E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39</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39</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Facilities</w:t>
      </w:r>
      <w:r>
        <w:rPr>
          <w:color w:val="000000"/>
        </w:rPr>
        <w:tab/>
      </w:r>
      <w:r>
        <w:rPr>
          <w:color w:val="000000"/>
        </w:rPr>
        <w:tab/>
      </w:r>
      <w:r>
        <w:rPr>
          <w:color w:val="000000"/>
          <w:spacing w:val="-3"/>
        </w:rPr>
        <w:t>40</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40</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 xml:space="preserve">System </w:t>
      </w:r>
      <w:r>
        <w:rPr>
          <w:color w:val="000000"/>
          <w:spacing w:val="-3"/>
        </w:rPr>
        <w:t>Upgrade Facilities and System Deliverability Upgrades</w:t>
      </w:r>
      <w:r>
        <w:rPr>
          <w:color w:val="000000"/>
        </w:rPr>
        <w:tab/>
      </w:r>
      <w:r>
        <w:rPr>
          <w:color w:val="000000"/>
        </w:rPr>
        <w:tab/>
      </w:r>
      <w:r>
        <w:rPr>
          <w:color w:val="000000"/>
          <w:spacing w:val="-3"/>
        </w:rPr>
        <w:t>40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40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40</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41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41</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42</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42</w:t>
      </w:r>
    </w:p>
    <w:p w:rsidR="00B11D75" w:rsidRDefault="00021E12">
      <w:pPr>
        <w:tabs>
          <w:tab w:val="left" w:leader="dot" w:pos="10560"/>
        </w:tabs>
        <w:autoSpaceDE w:val="0"/>
        <w:autoSpaceDN w:val="0"/>
        <w:adjustRightInd w:val="0"/>
        <w:spacing w:before="2"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43</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43</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44</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 xml:space="preserve">Limited </w:t>
      </w:r>
      <w:r>
        <w:rPr>
          <w:color w:val="000000"/>
          <w:spacing w:val="-3"/>
        </w:rPr>
        <w:t>Liability</w:t>
      </w:r>
      <w:r>
        <w:rPr>
          <w:color w:val="000000"/>
        </w:rPr>
        <w:tab/>
      </w:r>
      <w:r>
        <w:rPr>
          <w:color w:val="000000"/>
        </w:rPr>
        <w:tab/>
      </w:r>
      <w:r>
        <w:rPr>
          <w:color w:val="000000"/>
          <w:spacing w:val="-3"/>
        </w:rPr>
        <w:t>44</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44</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44</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44</w:t>
      </w:r>
    </w:p>
    <w:p w:rsidR="00B11D75" w:rsidRDefault="00B11D75">
      <w:pPr>
        <w:autoSpaceDE w:val="0"/>
        <w:autoSpaceDN w:val="0"/>
        <w:adjustRightInd w:val="0"/>
        <w:spacing w:line="276" w:lineRule="exact"/>
        <w:ind w:left="6052"/>
        <w:rPr>
          <w:color w:val="000000"/>
          <w:spacing w:val="-3"/>
        </w:rPr>
      </w:pPr>
    </w:p>
    <w:p w:rsidR="00B11D75" w:rsidRDefault="00B11D75">
      <w:pPr>
        <w:autoSpaceDE w:val="0"/>
        <w:autoSpaceDN w:val="0"/>
        <w:adjustRightInd w:val="0"/>
        <w:spacing w:line="276" w:lineRule="exact"/>
        <w:ind w:left="6052"/>
        <w:rPr>
          <w:color w:val="000000"/>
          <w:spacing w:val="-3"/>
        </w:rPr>
      </w:pPr>
    </w:p>
    <w:p w:rsidR="00B11D75" w:rsidRDefault="00021E12">
      <w:pPr>
        <w:autoSpaceDE w:val="0"/>
        <w:autoSpaceDN w:val="0"/>
        <w:adjustRightInd w:val="0"/>
        <w:spacing w:before="158" w:line="276" w:lineRule="exact"/>
        <w:ind w:left="6052"/>
        <w:rPr>
          <w:color w:val="000000"/>
          <w:spacing w:val="-3"/>
        </w:rPr>
      </w:pPr>
      <w:r>
        <w:rPr>
          <w:color w:val="000000"/>
          <w:spacing w:val="-3"/>
        </w:rPr>
        <w:t xml:space="preserve">ii </w:t>
      </w:r>
    </w:p>
    <w:p w:rsidR="00B11D75" w:rsidRDefault="00B11D75">
      <w:pPr>
        <w:autoSpaceDE w:val="0"/>
        <w:autoSpaceDN w:val="0"/>
        <w:adjustRightInd w:val="0"/>
        <w:rPr>
          <w:color w:val="000000"/>
          <w:spacing w:val="-3"/>
        </w:rPr>
        <w:sectPr w:rsidR="00B11D75">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 w:name="Pg5"/>
      <w:bookmarkEnd w:id="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leader="dot" w:pos="10560"/>
        </w:tabs>
        <w:autoSpaceDE w:val="0"/>
        <w:autoSpaceDN w:val="0"/>
        <w:adjustRightInd w:val="0"/>
        <w:spacing w:before="163"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45</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45</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45</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 xml:space="preserve">Alternative </w:t>
      </w:r>
      <w:r>
        <w:rPr>
          <w:color w:val="000000"/>
          <w:spacing w:val="-3"/>
        </w:rPr>
        <w:t>Forms of Notice</w:t>
      </w:r>
      <w:r>
        <w:rPr>
          <w:color w:val="000000"/>
        </w:rPr>
        <w:tab/>
      </w:r>
      <w:r>
        <w:rPr>
          <w:color w:val="000000"/>
        </w:rPr>
        <w:tab/>
      </w:r>
      <w:r>
        <w:rPr>
          <w:color w:val="000000"/>
          <w:spacing w:val="-3"/>
        </w:rPr>
        <w:t>45</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45</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45</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45</w:t>
      </w:r>
    </w:p>
    <w:p w:rsidR="00B11D75" w:rsidRDefault="00021E12">
      <w:pPr>
        <w:tabs>
          <w:tab w:val="left" w:leader="dot" w:pos="10560"/>
        </w:tabs>
        <w:autoSpaceDE w:val="0"/>
        <w:autoSpaceDN w:val="0"/>
        <w:adjustRightInd w:val="0"/>
        <w:spacing w:before="1"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46</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46</w:t>
      </w:r>
    </w:p>
    <w:p w:rsidR="00B11D75" w:rsidRDefault="00021E12">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46</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46</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 xml:space="preserve">No </w:t>
      </w:r>
      <w:r>
        <w:rPr>
          <w:color w:val="000000"/>
          <w:spacing w:val="-3"/>
        </w:rPr>
        <w:t>Consequential Damages</w:t>
      </w:r>
      <w:r>
        <w:rPr>
          <w:color w:val="000000"/>
        </w:rPr>
        <w:tab/>
      </w:r>
      <w:r>
        <w:rPr>
          <w:color w:val="000000"/>
        </w:rPr>
        <w:tab/>
      </w:r>
      <w:r>
        <w:rPr>
          <w:color w:val="000000"/>
          <w:spacing w:val="-3"/>
        </w:rPr>
        <w:t>48</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48</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50</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50</w:t>
      </w:r>
    </w:p>
    <w:p w:rsidR="00B11D75" w:rsidRDefault="00021E12">
      <w:pPr>
        <w:tabs>
          <w:tab w:val="left" w:leader="dot" w:pos="10560"/>
        </w:tabs>
        <w:autoSpaceDE w:val="0"/>
        <w:autoSpaceDN w:val="0"/>
        <w:adjustRightInd w:val="0"/>
        <w:spacing w:before="1" w:line="274"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51</w:t>
      </w:r>
    </w:p>
    <w:p w:rsidR="00B11D75" w:rsidRDefault="00021E12">
      <w:pPr>
        <w:tabs>
          <w:tab w:val="left" w:leader="dot" w:pos="10560"/>
        </w:tabs>
        <w:autoSpaceDE w:val="0"/>
        <w:autoSpaceDN w:val="0"/>
        <w:adjustRightInd w:val="0"/>
        <w:spacing w:before="1"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51</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51</w:t>
      </w:r>
    </w:p>
    <w:p w:rsidR="00B11D75" w:rsidRDefault="00021E12">
      <w:pPr>
        <w:tabs>
          <w:tab w:val="left" w:leader="dot" w:pos="10560"/>
        </w:tabs>
        <w:autoSpaceDE w:val="0"/>
        <w:autoSpaceDN w:val="0"/>
        <w:adjustRightInd w:val="0"/>
        <w:spacing w:before="2" w:line="276" w:lineRule="exact"/>
        <w:ind w:left="1440"/>
        <w:rPr>
          <w:color w:val="000000"/>
          <w:spacing w:val="-3"/>
        </w:rPr>
      </w:pPr>
      <w:r>
        <w:rPr>
          <w:color w:val="000000"/>
          <w:spacing w:val="-3"/>
        </w:rPr>
        <w:t>ARTICLE</w:t>
      </w:r>
      <w:r>
        <w:rPr>
          <w:color w:val="000000"/>
          <w:spacing w:val="-3"/>
        </w:rPr>
        <w:t xml:space="preserv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54</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Developer and Connecting Transmission Owner Notice</w:t>
      </w:r>
      <w:r>
        <w:rPr>
          <w:color w:val="000000"/>
        </w:rPr>
        <w:tab/>
      </w:r>
      <w:r>
        <w:rPr>
          <w:color w:val="000000"/>
        </w:rPr>
        <w:tab/>
      </w:r>
      <w:r>
        <w:rPr>
          <w:color w:val="000000"/>
          <w:spacing w:val="-3"/>
        </w:rPr>
        <w:t>54</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54</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54</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54</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24.3</w:t>
      </w:r>
      <w:r>
        <w:rPr>
          <w:color w:val="000000"/>
          <w:spacing w:val="-3"/>
        </w:rPr>
        <w:tab/>
        <w:t>Updated Information Sub</w:t>
      </w:r>
      <w:r>
        <w:rPr>
          <w:color w:val="000000"/>
          <w:spacing w:val="-3"/>
        </w:rPr>
        <w:t>mission by Developer</w:t>
      </w:r>
      <w:r>
        <w:rPr>
          <w:color w:val="000000"/>
        </w:rPr>
        <w:tab/>
      </w:r>
      <w:r>
        <w:rPr>
          <w:color w:val="000000"/>
        </w:rPr>
        <w:tab/>
      </w:r>
      <w:r>
        <w:rPr>
          <w:color w:val="000000"/>
          <w:spacing w:val="-3"/>
        </w:rPr>
        <w:t>55</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55</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56</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56</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56</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57</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57</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 xml:space="preserve">Audit </w:t>
      </w:r>
      <w:r>
        <w:rPr>
          <w:color w:val="000000"/>
          <w:spacing w:val="-3"/>
        </w:rPr>
        <w:t>Results</w:t>
      </w:r>
      <w:r>
        <w:rPr>
          <w:color w:val="000000"/>
        </w:rPr>
        <w:tab/>
      </w:r>
      <w:r>
        <w:rPr>
          <w:color w:val="000000"/>
        </w:rPr>
        <w:tab/>
      </w:r>
      <w:r>
        <w:rPr>
          <w:color w:val="000000"/>
          <w:spacing w:val="-3"/>
        </w:rPr>
        <w:t>57</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57</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57</w:t>
      </w:r>
    </w:p>
    <w:p w:rsidR="00B11D75" w:rsidRDefault="00021E12">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58</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58</w:t>
      </w:r>
    </w:p>
    <w:p w:rsidR="00B11D75" w:rsidRDefault="00021E12">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58</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58</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58</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59</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w:t>
      </w:r>
      <w:r>
        <w:rPr>
          <w:color w:val="000000"/>
          <w:spacing w:val="-3"/>
        </w:rPr>
        <w:t>ts</w:t>
      </w:r>
      <w:r>
        <w:rPr>
          <w:color w:val="000000"/>
        </w:rPr>
        <w:tab/>
      </w:r>
      <w:r>
        <w:rPr>
          <w:color w:val="000000"/>
        </w:rPr>
        <w:tab/>
      </w:r>
      <w:r>
        <w:rPr>
          <w:color w:val="000000"/>
          <w:spacing w:val="-3"/>
        </w:rPr>
        <w:t>59</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59</w:t>
      </w:r>
    </w:p>
    <w:p w:rsidR="00B11D75" w:rsidRDefault="00021E12">
      <w:pPr>
        <w:tabs>
          <w:tab w:val="left" w:leader="dot" w:pos="10560"/>
        </w:tabs>
        <w:autoSpaceDE w:val="0"/>
        <w:autoSpaceDN w:val="0"/>
        <w:adjustRightInd w:val="0"/>
        <w:spacing w:before="1"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59</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59</w:t>
      </w:r>
    </w:p>
    <w:p w:rsidR="00B11D75" w:rsidRDefault="00B11D75">
      <w:pPr>
        <w:autoSpaceDE w:val="0"/>
        <w:autoSpaceDN w:val="0"/>
        <w:adjustRightInd w:val="0"/>
        <w:spacing w:line="276" w:lineRule="exact"/>
        <w:ind w:left="6019"/>
        <w:rPr>
          <w:color w:val="000000"/>
          <w:spacing w:val="-3"/>
        </w:rPr>
      </w:pPr>
    </w:p>
    <w:p w:rsidR="00B11D75" w:rsidRDefault="00B11D75">
      <w:pPr>
        <w:autoSpaceDE w:val="0"/>
        <w:autoSpaceDN w:val="0"/>
        <w:adjustRightInd w:val="0"/>
        <w:spacing w:line="276" w:lineRule="exact"/>
        <w:ind w:left="6019"/>
        <w:rPr>
          <w:color w:val="000000"/>
          <w:spacing w:val="-3"/>
        </w:rPr>
      </w:pPr>
    </w:p>
    <w:p w:rsidR="00B11D75" w:rsidRDefault="00021E12">
      <w:pPr>
        <w:autoSpaceDE w:val="0"/>
        <w:autoSpaceDN w:val="0"/>
        <w:adjustRightInd w:val="0"/>
        <w:spacing w:before="158" w:line="276" w:lineRule="exact"/>
        <w:ind w:left="6019"/>
        <w:rPr>
          <w:color w:val="000000"/>
          <w:spacing w:val="-3"/>
        </w:rPr>
      </w:pPr>
      <w:r>
        <w:rPr>
          <w:color w:val="000000"/>
          <w:spacing w:val="-3"/>
        </w:rPr>
        <w:t xml:space="preserve">iii </w:t>
      </w:r>
    </w:p>
    <w:p w:rsidR="00B11D75" w:rsidRDefault="00B11D75">
      <w:pPr>
        <w:autoSpaceDE w:val="0"/>
        <w:autoSpaceDN w:val="0"/>
        <w:adjustRightInd w:val="0"/>
        <w:rPr>
          <w:color w:val="000000"/>
          <w:spacing w:val="-3"/>
        </w:rPr>
        <w:sectPr w:rsidR="00B11D75">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 w:name="Pg6"/>
      <w:bookmarkEnd w:id="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leader="dot" w:pos="10560"/>
        </w:tabs>
        <w:autoSpaceDE w:val="0"/>
        <w:autoSpaceDN w:val="0"/>
        <w:adjustRightInd w:val="0"/>
        <w:spacing w:before="163"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60</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60</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29.4</w:t>
      </w:r>
      <w:r>
        <w:rPr>
          <w:color w:val="000000"/>
          <w:spacing w:val="-3"/>
        </w:rPr>
        <w:tab/>
      </w:r>
      <w:r>
        <w:rPr>
          <w:color w:val="000000"/>
          <w:spacing w:val="-3"/>
        </w:rPr>
        <w:t>Compliance</w:t>
      </w:r>
      <w:r>
        <w:rPr>
          <w:color w:val="000000"/>
        </w:rPr>
        <w:tab/>
      </w:r>
      <w:r>
        <w:rPr>
          <w:color w:val="000000"/>
        </w:rPr>
        <w:tab/>
      </w:r>
      <w:r>
        <w:rPr>
          <w:color w:val="000000"/>
          <w:spacing w:val="-3"/>
        </w:rPr>
        <w:t>61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61</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61</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61</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62</w:t>
      </w:r>
    </w:p>
    <w:p w:rsidR="00B11D75" w:rsidRDefault="00021E12">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62</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62</w:t>
      </w:r>
    </w:p>
    <w:p w:rsidR="00B11D75" w:rsidRDefault="00021E12">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w:t>
      </w:r>
      <w:r>
        <w:rPr>
          <w:color w:val="000000"/>
          <w:spacing w:val="-3"/>
        </w:rPr>
        <w:t>ion of Rights</w:t>
      </w:r>
      <w:r>
        <w:rPr>
          <w:color w:val="000000"/>
        </w:rPr>
        <w:tab/>
      </w:r>
      <w:r>
        <w:rPr>
          <w:color w:val="000000"/>
        </w:rPr>
        <w:tab/>
      </w:r>
      <w:r>
        <w:rPr>
          <w:color w:val="000000"/>
          <w:spacing w:val="-3"/>
        </w:rPr>
        <w:t>62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62</w:t>
      </w:r>
    </w:p>
    <w:p w:rsidR="00B11D75" w:rsidRDefault="00021E12">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63</w:t>
      </w:r>
    </w:p>
    <w:p w:rsidR="00B11D75" w:rsidRDefault="00B11D75">
      <w:pPr>
        <w:autoSpaceDE w:val="0"/>
        <w:autoSpaceDN w:val="0"/>
        <w:adjustRightInd w:val="0"/>
        <w:spacing w:line="276" w:lineRule="exact"/>
        <w:ind w:left="1620"/>
        <w:rPr>
          <w:color w:val="000000"/>
          <w:spacing w:val="-3"/>
        </w:rPr>
      </w:pPr>
    </w:p>
    <w:p w:rsidR="00B11D75" w:rsidRDefault="00021E12">
      <w:pPr>
        <w:autoSpaceDE w:val="0"/>
        <w:autoSpaceDN w:val="0"/>
        <w:adjustRightInd w:val="0"/>
        <w:spacing w:before="232" w:line="276" w:lineRule="exact"/>
        <w:ind w:left="1620"/>
        <w:rPr>
          <w:color w:val="000000"/>
          <w:spacing w:val="-3"/>
        </w:rPr>
      </w:pPr>
      <w:r>
        <w:rPr>
          <w:color w:val="000000"/>
          <w:spacing w:val="-3"/>
        </w:rPr>
        <w:t xml:space="preserve">Appendices </w:t>
      </w: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B11D75">
      <w:pPr>
        <w:autoSpaceDE w:val="0"/>
        <w:autoSpaceDN w:val="0"/>
        <w:adjustRightInd w:val="0"/>
        <w:spacing w:line="276" w:lineRule="exact"/>
        <w:ind w:left="6026"/>
        <w:rPr>
          <w:color w:val="000000"/>
          <w:spacing w:val="-3"/>
        </w:rPr>
      </w:pPr>
    </w:p>
    <w:p w:rsidR="00B11D75" w:rsidRDefault="00021E12">
      <w:pPr>
        <w:autoSpaceDE w:val="0"/>
        <w:autoSpaceDN w:val="0"/>
        <w:adjustRightInd w:val="0"/>
        <w:spacing w:before="200" w:line="276" w:lineRule="exact"/>
        <w:ind w:left="6026"/>
        <w:rPr>
          <w:color w:val="000000"/>
          <w:spacing w:val="-3"/>
        </w:rPr>
      </w:pPr>
      <w:r>
        <w:rPr>
          <w:color w:val="000000"/>
          <w:spacing w:val="-3"/>
        </w:rPr>
        <w:t xml:space="preserve">iv </w:t>
      </w:r>
    </w:p>
    <w:p w:rsidR="00B11D75" w:rsidRDefault="00B11D75">
      <w:pPr>
        <w:autoSpaceDE w:val="0"/>
        <w:autoSpaceDN w:val="0"/>
        <w:adjustRightInd w:val="0"/>
        <w:rPr>
          <w:color w:val="000000"/>
          <w:spacing w:val="-3"/>
        </w:rPr>
        <w:sectPr w:rsidR="00B11D75">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 w:name="Pg7"/>
      <w:bookmarkEnd w:id="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38"/>
        <w:rPr>
          <w:rFonts w:ascii="Times New Roman Bold" w:hAnsi="Times New Roman Bold"/>
          <w:color w:val="000000"/>
          <w:spacing w:val="-3"/>
        </w:rPr>
      </w:pPr>
    </w:p>
    <w:p w:rsidR="00B11D75" w:rsidRDefault="00021E12">
      <w:pPr>
        <w:autoSpaceDE w:val="0"/>
        <w:autoSpaceDN w:val="0"/>
        <w:adjustRightInd w:val="0"/>
        <w:spacing w:before="168" w:line="276" w:lineRule="exact"/>
        <w:ind w:left="2138"/>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B11D75" w:rsidRDefault="00021E12">
      <w:pPr>
        <w:autoSpaceDE w:val="0"/>
        <w:autoSpaceDN w:val="0"/>
        <w:adjustRightInd w:val="0"/>
        <w:spacing w:before="4" w:line="277" w:lineRule="exact"/>
        <w:ind w:left="1440" w:right="1330"/>
        <w:rPr>
          <w:color w:val="000000"/>
          <w:spacing w:val="-2"/>
        </w:rPr>
      </w:pPr>
      <w:r>
        <w:rPr>
          <w:color w:val="000000"/>
          <w:spacing w:val="-2"/>
        </w:rPr>
        <w:t xml:space="preserve">(“Agreement”) is made and entered into this 10th day of August 2017, by and among Arkwright </w:t>
      </w:r>
      <w:r>
        <w:rPr>
          <w:color w:val="000000"/>
          <w:spacing w:val="-2"/>
        </w:rPr>
        <w:br/>
        <w:t xml:space="preserve">Summit Wind Farm LLC, a limited liability company organized and existing under the laws of </w:t>
      </w:r>
      <w:r>
        <w:rPr>
          <w:color w:val="000000"/>
          <w:spacing w:val="-2"/>
        </w:rPr>
        <w:br/>
        <w:t>the State of D</w:t>
      </w:r>
      <w:r>
        <w:rPr>
          <w:color w:val="000000"/>
          <w:spacing w:val="-2"/>
        </w:rPr>
        <w:t xml:space="preserve">elaware (“Developer” with a Large Generating Facility), the New York </w:t>
      </w:r>
      <w:r>
        <w:rPr>
          <w:color w:val="000000"/>
          <w:spacing w:val="-2"/>
        </w:rPr>
        <w:br/>
        <w:t xml:space="preserve">Independent System Operator, Inc., a not-for-profit corporation organized and existing under the </w:t>
      </w:r>
      <w:r>
        <w:rPr>
          <w:color w:val="000000"/>
          <w:spacing w:val="-2"/>
        </w:rPr>
        <w:br/>
        <w:t xml:space="preserve">laws of the State of New York (“NYISO”), and Niagara Mohawk Power Corporation d/b/a </w:t>
      </w:r>
      <w:r>
        <w:rPr>
          <w:color w:val="000000"/>
          <w:spacing w:val="-2"/>
        </w:rPr>
        <w:br/>
        <w:t>Nat</w:t>
      </w:r>
      <w:r>
        <w:rPr>
          <w:color w:val="000000"/>
          <w:spacing w:val="-2"/>
        </w:rPr>
        <w:t xml:space="preserve">ional Grid a corporation organized and existing under the laws of the State of New York </w:t>
      </w:r>
      <w:r>
        <w:rPr>
          <w:color w:val="000000"/>
          <w:spacing w:val="-2"/>
        </w:rPr>
        <w:br/>
        <w:t xml:space="preserve">(“Connecting Transmission Owner”).  Developer, the NYISO, or Connecting Transmission </w:t>
      </w:r>
      <w:r>
        <w:rPr>
          <w:color w:val="000000"/>
          <w:spacing w:val="-2"/>
        </w:rPr>
        <w:br/>
        <w:t>Owner each may be referred to as a “Party” or collectively referred to as the “Pa</w:t>
      </w:r>
      <w:r>
        <w:rPr>
          <w:color w:val="000000"/>
          <w:spacing w:val="-2"/>
        </w:rPr>
        <w:t xml:space="preserve">rties.” </w:t>
      </w:r>
    </w:p>
    <w:p w:rsidR="00B11D75" w:rsidRDefault="00021E12">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B11D75" w:rsidRDefault="00021E12">
      <w:pPr>
        <w:autoSpaceDE w:val="0"/>
        <w:autoSpaceDN w:val="0"/>
        <w:adjustRightInd w:val="0"/>
        <w:spacing w:before="261" w:line="280" w:lineRule="exact"/>
        <w:ind w:left="1440" w:right="1990"/>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and </w:t>
      </w:r>
    </w:p>
    <w:p w:rsidR="00B11D75" w:rsidRDefault="00021E12">
      <w:pPr>
        <w:autoSpaceDE w:val="0"/>
        <w:autoSpaceDN w:val="0"/>
        <w:adjustRightInd w:val="0"/>
        <w:spacing w:before="260" w:line="280" w:lineRule="exact"/>
        <w:ind w:left="1440" w:right="1331"/>
        <w:jc w:val="both"/>
        <w:rPr>
          <w:color w:val="000000"/>
          <w:spacing w:val="-2"/>
        </w:rPr>
      </w:pPr>
      <w:r>
        <w:rPr>
          <w:rFonts w:ascii="Times New Roman Bold" w:hAnsi="Times New Roman Bold"/>
          <w:color w:val="000000"/>
          <w:spacing w:val="-2"/>
        </w:rPr>
        <w:t xml:space="preserve">WHEREAS, </w:t>
      </w:r>
      <w:r>
        <w:rPr>
          <w:color w:val="000000"/>
          <w:spacing w:val="-2"/>
        </w:rPr>
        <w:t>Developer intends to own, lease and/or control a</w:t>
      </w:r>
      <w:r>
        <w:rPr>
          <w:color w:val="000000"/>
          <w:spacing w:val="-2"/>
        </w:rPr>
        <w:t xml:space="preserve">nd operate the Generating Facility identified as a Large Generating Facility in Appendix C to this Agreement; and, </w:t>
      </w:r>
    </w:p>
    <w:p w:rsidR="00B11D75" w:rsidRDefault="00B11D75">
      <w:pPr>
        <w:autoSpaceDE w:val="0"/>
        <w:autoSpaceDN w:val="0"/>
        <w:adjustRightInd w:val="0"/>
        <w:spacing w:line="270" w:lineRule="exact"/>
        <w:ind w:left="1440"/>
        <w:rPr>
          <w:color w:val="000000"/>
          <w:spacing w:val="-2"/>
        </w:rPr>
      </w:pPr>
    </w:p>
    <w:p w:rsidR="00B11D75" w:rsidRDefault="00021E12">
      <w:pPr>
        <w:autoSpaceDE w:val="0"/>
        <w:autoSpaceDN w:val="0"/>
        <w:adjustRightInd w:val="0"/>
        <w:spacing w:before="19" w:line="270" w:lineRule="exact"/>
        <w:ind w:left="1440" w:right="1275"/>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 to enter into this Agreement for the purpose of interconnecting th</w:t>
      </w:r>
      <w:r>
        <w:rPr>
          <w:color w:val="000000"/>
          <w:spacing w:val="-2"/>
        </w:rPr>
        <w:t xml:space="preserve">e Large Generating Facility with the New </w:t>
      </w:r>
      <w:r>
        <w:rPr>
          <w:color w:val="000000"/>
          <w:spacing w:val="-3"/>
        </w:rPr>
        <w:t xml:space="preserve">York State Transmission System;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2"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B11D75" w:rsidRDefault="00021E12">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B11D75" w:rsidRDefault="00021E12">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B11D75" w:rsidRDefault="00021E12">
      <w:pPr>
        <w:autoSpaceDE w:val="0"/>
        <w:autoSpaceDN w:val="0"/>
        <w:adjustRightInd w:val="0"/>
        <w:spacing w:before="1" w:line="280"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w:t>
      </w:r>
      <w:r>
        <w:rPr>
          <w:color w:val="000000"/>
          <w:spacing w:val="-2"/>
        </w:rPr>
        <w:t xml:space="preserve">specified in Section 30.1.0 of </w:t>
      </w:r>
      <w:r>
        <w:rPr>
          <w:color w:val="000000"/>
          <w:spacing w:val="-2"/>
        </w:rPr>
        <w:br/>
      </w:r>
      <w:r>
        <w:rPr>
          <w:color w:val="000000"/>
          <w:spacing w:val="-3"/>
        </w:rPr>
        <w:t xml:space="preserve">Attachment X or Section 25.1 of Attachment S of the NYISO OATT. </w:t>
      </w:r>
    </w:p>
    <w:p w:rsidR="00B11D75" w:rsidRDefault="00021E12">
      <w:pPr>
        <w:autoSpaceDE w:val="0"/>
        <w:autoSpaceDN w:val="0"/>
        <w:adjustRightInd w:val="0"/>
        <w:spacing w:before="220"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shall mean an electric system other than the transmission system owned, controlled or operated by the Connecting Transmission Owner that may be</w:t>
      </w:r>
      <w:r>
        <w:rPr>
          <w:color w:val="000000"/>
          <w:spacing w:val="-2"/>
        </w:rPr>
        <w:t xml:space="preserve"> affected by the </w:t>
      </w:r>
      <w:r>
        <w:rPr>
          <w:color w:val="000000"/>
          <w:spacing w:val="-3"/>
        </w:rPr>
        <w:t xml:space="preserve">proposed interconnection.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B11D75" w:rsidRDefault="00021E12">
      <w:pPr>
        <w:autoSpaceDE w:val="0"/>
        <w:autoSpaceDN w:val="0"/>
        <w:adjustRightInd w:val="0"/>
        <w:spacing w:line="280" w:lineRule="exact"/>
        <w:ind w:left="1440" w:right="1297"/>
        <w:rPr>
          <w:color w:val="000000"/>
          <w:spacing w:val="-3"/>
        </w:rPr>
      </w:pPr>
      <w:r>
        <w:rPr>
          <w:color w:val="000000"/>
          <w:spacing w:val="-2"/>
        </w:rPr>
        <w:t>designated agent) other than the Connecti</w:t>
      </w:r>
      <w:r>
        <w:rPr>
          <w:color w:val="000000"/>
          <w:spacing w:val="-2"/>
        </w:rPr>
        <w:t>ng Transmission Owner that (i) owns facilities used for the transmission of Energy in interstate commerce and provides Transmission Service under the Tariff, and (ii) owns, leases or otherwise possesses an interest in a portion of the New York State Transm</w:t>
      </w:r>
      <w:r>
        <w:rPr>
          <w:color w:val="000000"/>
          <w:spacing w:val="-2"/>
        </w:rPr>
        <w:t xml:space="preserve">ission System where System Deliverability Upgrades or System Upgrade Facilities are </w:t>
      </w:r>
      <w:r>
        <w:rPr>
          <w:color w:val="000000"/>
          <w:spacing w:val="-3"/>
        </w:rPr>
        <w:t xml:space="preserve">installed pursuant to Attachment X and Attachment S of the Tariff. </w:t>
      </w:r>
    </w:p>
    <w:p w:rsidR="00B11D75" w:rsidRDefault="00B11D75">
      <w:pPr>
        <w:autoSpaceDE w:val="0"/>
        <w:autoSpaceDN w:val="0"/>
        <w:adjustRightInd w:val="0"/>
        <w:spacing w:line="276" w:lineRule="exact"/>
        <w:ind w:left="6060"/>
        <w:rPr>
          <w:color w:val="000000"/>
          <w:spacing w:val="-3"/>
        </w:rPr>
      </w:pPr>
    </w:p>
    <w:p w:rsidR="00B11D75" w:rsidRDefault="00021E12">
      <w:pPr>
        <w:autoSpaceDE w:val="0"/>
        <w:autoSpaceDN w:val="0"/>
        <w:adjustRightInd w:val="0"/>
        <w:spacing w:before="269" w:line="276" w:lineRule="exact"/>
        <w:ind w:left="6060"/>
        <w:rPr>
          <w:color w:val="000000"/>
          <w:spacing w:val="-3"/>
        </w:rPr>
      </w:pPr>
      <w:r>
        <w:rPr>
          <w:color w:val="000000"/>
          <w:spacing w:val="-3"/>
        </w:rPr>
        <w:t xml:space="preserve">1 </w:t>
      </w:r>
    </w:p>
    <w:p w:rsidR="00B11D75" w:rsidRDefault="00B11D75">
      <w:pPr>
        <w:autoSpaceDE w:val="0"/>
        <w:autoSpaceDN w:val="0"/>
        <w:adjustRightInd w:val="0"/>
        <w:rPr>
          <w:color w:val="000000"/>
          <w:spacing w:val="-3"/>
        </w:rPr>
        <w:sectPr w:rsidR="00B11D75">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 w:name="Pg8"/>
      <w:bookmarkEnd w:id="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w:t>
      </w:r>
      <w:r>
        <w:rPr>
          <w:color w:val="000000"/>
          <w:spacing w:val="-2"/>
        </w:rPr>
        <w:t xml:space="preserve">al, corporation, partnership, firm, joint venture, association, joint-stock company, trust or unincorporated organization, </w:t>
      </w:r>
      <w:r>
        <w:rPr>
          <w:color w:val="000000"/>
          <w:spacing w:val="-2"/>
        </w:rPr>
        <w:br/>
        <w:t>directly or indirectly controlling, controlled by, or under common control with, such person or entity.  The term “control” shall me</w:t>
      </w:r>
      <w:r>
        <w:rPr>
          <w:color w:val="000000"/>
          <w:spacing w:val="-2"/>
        </w:rPr>
        <w:t xml:space="preserve">an the possession, directly or indirectly, of the power to direct the management or policies of a person or an entity.  A voting interest of ten percent or </w:t>
      </w:r>
      <w:r>
        <w:rPr>
          <w:color w:val="000000"/>
          <w:spacing w:val="-3"/>
        </w:rPr>
        <w:t xml:space="preserve">more shall create a rebuttable presumption of control. </w:t>
      </w:r>
    </w:p>
    <w:p w:rsidR="00B11D75" w:rsidRDefault="00021E12">
      <w:pPr>
        <w:autoSpaceDE w:val="0"/>
        <w:autoSpaceDN w:val="0"/>
        <w:adjustRightInd w:val="0"/>
        <w:spacing w:before="24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w:t>
      </w:r>
      <w:r>
        <w:rPr>
          <w:color w:val="000000"/>
          <w:spacing w:val="-2"/>
        </w:rPr>
        <w:t xml:space="preserve"> that are necessary to support the transmission of Capacity and Energy from resources to Loads while maintaining reliable operation of the New York State Transmission System in accordance with Good Utility Practice. </w:t>
      </w:r>
    </w:p>
    <w:p w:rsidR="00B11D75" w:rsidRDefault="00021E12">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w:t>
      </w:r>
      <w:r>
        <w:rPr>
          <w:color w:val="000000"/>
          <w:spacing w:val="-2"/>
        </w:rPr>
        <w:t xml:space="preserve">ean all duly promulgated applicable federal, state and local laws, regulations, rules, ordinances, codes, decrees, judgments, directives, or judicial or administrative orders, permits and other duly authorized actions of any Governmental Authority, </w:t>
      </w:r>
      <w:r>
        <w:rPr>
          <w:color w:val="000000"/>
          <w:spacing w:val="-3"/>
        </w:rPr>
        <w:t>includi</w:t>
      </w:r>
      <w:r>
        <w:rPr>
          <w:color w:val="000000"/>
          <w:spacing w:val="-3"/>
        </w:rPr>
        <w:t xml:space="preserve">ng but not limited to Environmental Law. </w:t>
      </w:r>
    </w:p>
    <w:p w:rsidR="00B11D75" w:rsidRDefault="00021E1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B11D75" w:rsidRDefault="00021E12">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r>
      <w:r>
        <w:rPr>
          <w:color w:val="000000"/>
          <w:spacing w:val="-2"/>
        </w:rPr>
        <w:t xml:space="preserve">Reliability Councils, and the Transmission District to which the Developer’s Large Generating </w:t>
      </w:r>
      <w:r>
        <w:rPr>
          <w:color w:val="000000"/>
          <w:spacing w:val="-2"/>
        </w:rPr>
        <w:br/>
        <w:t xml:space="preserve">Facility is directly interconnected, as those requirements and guidelines are amended and </w:t>
      </w:r>
      <w:r>
        <w:rPr>
          <w:color w:val="000000"/>
          <w:spacing w:val="-2"/>
        </w:rPr>
        <w:br/>
        <w:t>modified and in effect from time to time; provided that no Party shall</w:t>
      </w:r>
      <w:r>
        <w:rPr>
          <w:color w:val="000000"/>
          <w:spacing w:val="-2"/>
        </w:rPr>
        <w:t xml:space="preserve">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 xml:space="preserve">Agreement. </w:t>
      </w:r>
    </w:p>
    <w:p w:rsidR="00B11D75" w:rsidRDefault="00021E12">
      <w:pPr>
        <w:autoSpaceDE w:val="0"/>
        <w:autoSpaceDN w:val="0"/>
        <w:adjustRightInd w:val="0"/>
        <w:spacing w:before="224" w:line="277"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and the Developer’</w:t>
      </w:r>
      <w:r>
        <w:rPr>
          <w:color w:val="000000"/>
          <w:spacing w:val="-2"/>
        </w:rPr>
        <w:t xml:space="preserve">s Attachment Facilities.  Collectively, Attachment Facilities include all </w:t>
      </w:r>
      <w:r>
        <w:rPr>
          <w:color w:val="000000"/>
          <w:spacing w:val="-2"/>
        </w:rPr>
        <w:br/>
        <w:t xml:space="preserve">facilities and equipment between the Large Generating Facility and the Point of Interconnection, </w:t>
      </w:r>
      <w:r>
        <w:rPr>
          <w:color w:val="000000"/>
          <w:spacing w:val="-2"/>
        </w:rPr>
        <w:br/>
        <w:t xml:space="preserve">including any modification, additions or upgrades that are necessary to physically </w:t>
      </w:r>
      <w:r>
        <w:rPr>
          <w:color w:val="000000"/>
          <w:spacing w:val="-2"/>
        </w:rPr>
        <w:t xml:space="preserve">and </w:t>
      </w:r>
      <w:r>
        <w:rPr>
          <w:color w:val="000000"/>
          <w:spacing w:val="-2"/>
        </w:rPr>
        <w:br/>
        <w:t xml:space="preserve">electrically interconnect the Large Generating Facility to the New York State Transmission </w:t>
      </w:r>
      <w:r>
        <w:rPr>
          <w:color w:val="000000"/>
          <w:spacing w:val="-2"/>
        </w:rPr>
        <w:br/>
        <w:t xml:space="preserve">System.  Attachment Facilities are sole use facilities and shall not include Stand Alone System </w:t>
      </w:r>
      <w:r>
        <w:rPr>
          <w:color w:val="000000"/>
          <w:spacing w:val="-2"/>
        </w:rPr>
        <w:br/>
        <w:t>Upgrade Facilities, Distribution Upgrades, System Upgrade Faci</w:t>
      </w:r>
      <w:r>
        <w:rPr>
          <w:color w:val="000000"/>
          <w:spacing w:val="-2"/>
        </w:rPr>
        <w:t xml:space="preserve">lities or System Deliverability </w:t>
      </w:r>
      <w:r>
        <w:rPr>
          <w:color w:val="000000"/>
          <w:spacing w:val="-2"/>
        </w:rPr>
        <w:br/>
      </w:r>
      <w:r>
        <w:rPr>
          <w:color w:val="000000"/>
          <w:spacing w:val="-3"/>
        </w:rPr>
        <w:t xml:space="preserve">Upgrades. </w:t>
      </w:r>
    </w:p>
    <w:p w:rsidR="00B11D75" w:rsidRDefault="00021E12">
      <w:pPr>
        <w:autoSpaceDE w:val="0"/>
        <w:autoSpaceDN w:val="0"/>
        <w:adjustRightInd w:val="0"/>
        <w:spacing w:before="249" w:line="27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the Interconnection Studies by NYISO, Connecting Transmission Owner or Developer; </w:t>
      </w:r>
      <w:r>
        <w:rPr>
          <w:color w:val="000000"/>
          <w:spacing w:val="-2"/>
        </w:rPr>
        <w:br/>
        <w:t>described in Section 30.2.3 of th</w:t>
      </w:r>
      <w:r>
        <w:rPr>
          <w:color w:val="000000"/>
          <w:spacing w:val="-2"/>
        </w:rPr>
        <w:t xml:space="preserve">e Large Facility Interconnection Procedures. </w:t>
      </w:r>
    </w:p>
    <w:p w:rsidR="00B11D75" w:rsidRDefault="00021E12">
      <w:pPr>
        <w:autoSpaceDE w:val="0"/>
        <w:autoSpaceDN w:val="0"/>
        <w:adjustRightInd w:val="0"/>
        <w:spacing w:before="242"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shall mean</w:t>
      </w:r>
      <w:r>
        <w:rPr>
          <w:color w:val="000000"/>
          <w:spacing w:val="-2"/>
        </w:rPr>
        <w:t xml:space="preserve"> Monday through Friday, excluding federal holidays. </w:t>
      </w:r>
    </w:p>
    <w:p w:rsidR="00B11D75" w:rsidRDefault="00021E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B11D75" w:rsidRDefault="00021E12">
      <w:pPr>
        <w:autoSpaceDE w:val="0"/>
        <w:autoSpaceDN w:val="0"/>
        <w:adjustRightInd w:val="0"/>
        <w:spacing w:before="1"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Zone K are Byway</w:t>
      </w:r>
      <w:r>
        <w:rPr>
          <w:color w:val="000000"/>
          <w:spacing w:val="-3"/>
        </w:rPr>
        <w:t xml:space="preserve">s. </w:t>
      </w:r>
    </w:p>
    <w:p w:rsidR="00B11D75" w:rsidRDefault="00B11D75">
      <w:pPr>
        <w:autoSpaceDE w:val="0"/>
        <w:autoSpaceDN w:val="0"/>
        <w:adjustRightInd w:val="0"/>
        <w:spacing w:line="276" w:lineRule="exact"/>
        <w:ind w:left="6060"/>
        <w:rPr>
          <w:color w:val="000000"/>
          <w:spacing w:val="-3"/>
        </w:rPr>
      </w:pPr>
    </w:p>
    <w:p w:rsidR="00B11D75" w:rsidRDefault="00021E12">
      <w:pPr>
        <w:autoSpaceDE w:val="0"/>
        <w:autoSpaceDN w:val="0"/>
        <w:adjustRightInd w:val="0"/>
        <w:spacing w:before="248" w:line="276" w:lineRule="exact"/>
        <w:ind w:left="6060"/>
        <w:rPr>
          <w:color w:val="000000"/>
          <w:spacing w:val="-3"/>
        </w:rPr>
      </w:pPr>
      <w:r>
        <w:rPr>
          <w:color w:val="000000"/>
          <w:spacing w:val="-3"/>
        </w:rPr>
        <w:t xml:space="preserve">2 </w:t>
      </w:r>
    </w:p>
    <w:p w:rsidR="00B11D75" w:rsidRDefault="00B11D75">
      <w:pPr>
        <w:autoSpaceDE w:val="0"/>
        <w:autoSpaceDN w:val="0"/>
        <w:adjustRightInd w:val="0"/>
        <w:rPr>
          <w:color w:val="000000"/>
          <w:spacing w:val="-3"/>
        </w:rPr>
        <w:sectPr w:rsidR="00B11D75">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9" w:name="Pg9"/>
      <w:bookmarkEnd w:id="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B11D75" w:rsidRDefault="00021E12">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i</w:t>
      </w:r>
      <w:r>
        <w:rPr>
          <w:rFonts w:ascii="Times New Roman Italic" w:hAnsi="Times New Roman Italic"/>
          <w:color w:val="000000"/>
          <w:spacing w:val="-2"/>
        </w:rPr>
        <w:t xml:space="preserve">.e.,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 xml:space="preserve">2012, for which “Capacity Region” shall be defined as set forth in Section 25.7.3 of Attachment </w:t>
      </w:r>
      <w:r>
        <w:rPr>
          <w:color w:val="000000"/>
          <w:spacing w:val="-2"/>
        </w:rPr>
        <w:br/>
      </w:r>
      <w:r>
        <w:rPr>
          <w:color w:val="000000"/>
          <w:spacing w:val="-3"/>
        </w:rPr>
        <w:t xml:space="preserve">S to the NYISO OATT.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w:t>
      </w:r>
      <w:r>
        <w:rPr>
          <w:rFonts w:ascii="Times New Roman Bold" w:hAnsi="Times New Roman Bold"/>
          <w:color w:val="000000"/>
          <w:spacing w:val="-2"/>
        </w:rPr>
        <w:t xml:space="preserve">ion Service (“CRIS”) </w:t>
      </w:r>
      <w:r>
        <w:rPr>
          <w:color w:val="000000"/>
          <w:spacing w:val="-2"/>
        </w:rPr>
        <w:t xml:space="preserve">shall mean the service provided by </w:t>
      </w:r>
    </w:p>
    <w:p w:rsidR="00B11D75" w:rsidRDefault="00021E12">
      <w:pPr>
        <w:autoSpaceDE w:val="0"/>
        <w:autoSpaceDN w:val="0"/>
        <w:adjustRightInd w:val="0"/>
        <w:spacing w:before="7" w:line="273" w:lineRule="exact"/>
        <w:ind w:left="1440" w:right="1316"/>
        <w:jc w:val="both"/>
        <w:rPr>
          <w:color w:val="000000"/>
          <w:spacing w:val="-3"/>
        </w:rPr>
      </w:pPr>
      <w:r>
        <w:rPr>
          <w:color w:val="000000"/>
          <w:spacing w:val="-2"/>
        </w:rPr>
        <w:t xml:space="preserve">NYISO to Developers that satisfy the NYISO Deliverability Interconnection Standard or that are </w:t>
      </w:r>
      <w:r>
        <w:rPr>
          <w:color w:val="000000"/>
          <w:spacing w:val="-2"/>
        </w:rPr>
        <w:br/>
        <w:t xml:space="preserve">otherwise eligible to receive CRIS in accordance with Attachment S to the NYISO OATT; such </w:t>
      </w:r>
      <w:r>
        <w:rPr>
          <w:color w:val="000000"/>
          <w:spacing w:val="-2"/>
        </w:rPr>
        <w:br/>
      </w:r>
      <w:r>
        <w:rPr>
          <w:color w:val="000000"/>
          <w:spacing w:val="-2"/>
        </w:rPr>
        <w:t xml:space="preserve">service being one of the eligibility requirements for participation as a NYISO Installed Capacity </w:t>
      </w:r>
      <w:r>
        <w:rPr>
          <w:color w:val="000000"/>
          <w:spacing w:val="-2"/>
        </w:rPr>
        <w:br/>
      </w:r>
      <w:r>
        <w:rPr>
          <w:color w:val="000000"/>
          <w:spacing w:val="-3"/>
        </w:rPr>
        <w:t xml:space="preserve">Supplier. </w:t>
      </w:r>
    </w:p>
    <w:p w:rsidR="00B11D75" w:rsidRDefault="00021E12">
      <w:pPr>
        <w:autoSpaceDE w:val="0"/>
        <w:autoSpaceDN w:val="0"/>
        <w:adjustRightInd w:val="0"/>
        <w:spacing w:before="242"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t>cooperation with Market Participants, to determine whet</w:t>
      </w:r>
      <w:r>
        <w:rPr>
          <w:color w:val="000000"/>
          <w:spacing w:val="-2"/>
        </w:rPr>
        <w:t xml:space="preserve">her System Deliverability Upgrades are </w:t>
      </w:r>
      <w:r>
        <w:rPr>
          <w:color w:val="000000"/>
          <w:spacing w:val="-2"/>
        </w:rPr>
        <w:br/>
        <w:t xml:space="preserve">required for Class Year CRIS Projects under the NYISO Deliverability Interconnection Standard. </w:t>
      </w:r>
    </w:p>
    <w:p w:rsidR="00B11D75" w:rsidRDefault="00021E1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studied </w:t>
      </w:r>
    </w:p>
    <w:p w:rsidR="00B11D75" w:rsidRDefault="00021E12">
      <w:pPr>
        <w:autoSpaceDE w:val="0"/>
        <w:autoSpaceDN w:val="0"/>
        <w:adjustRightInd w:val="0"/>
        <w:spacing w:before="1" w:line="280" w:lineRule="exact"/>
        <w:ind w:left="1440" w:right="1275"/>
        <w:jc w:val="both"/>
        <w:rPr>
          <w:color w:val="000000"/>
          <w:spacing w:val="-3"/>
        </w:rPr>
      </w:pPr>
      <w:r>
        <w:rPr>
          <w:color w:val="000000"/>
          <w:spacing w:val="-2"/>
        </w:rPr>
        <w:t xml:space="preserve">together, instead of serially, for the purpose of conducting the Interconnection System Reliability </w:t>
      </w:r>
      <w:r>
        <w:rPr>
          <w:color w:val="000000"/>
          <w:spacing w:val="-3"/>
        </w:rPr>
        <w:t xml:space="preserve">Impact Study. </w:t>
      </w:r>
    </w:p>
    <w:p w:rsidR="00B11D75" w:rsidRDefault="00021E12">
      <w:pPr>
        <w:autoSpaceDE w:val="0"/>
        <w:autoSpaceDN w:val="0"/>
        <w:adjustRightInd w:val="0"/>
        <w:spacing w:before="249" w:line="27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commenced generating electricity for sale, excluding elec</w:t>
      </w:r>
      <w:r>
        <w:rPr>
          <w:color w:val="000000"/>
          <w:spacing w:val="-2"/>
        </w:rPr>
        <w:t xml:space="preserve">tricity generated during Trial </w:t>
      </w:r>
      <w:r>
        <w:rPr>
          <w:color w:val="000000"/>
          <w:spacing w:val="-2"/>
        </w:rPr>
        <w:br/>
      </w:r>
      <w:r>
        <w:rPr>
          <w:color w:val="000000"/>
          <w:spacing w:val="-3"/>
        </w:rPr>
        <w:t xml:space="preserve">Operation. </w:t>
      </w:r>
    </w:p>
    <w:p w:rsidR="00B11D75" w:rsidRDefault="00021E12">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B11D75" w:rsidRDefault="00021E12">
      <w:pPr>
        <w:autoSpaceDE w:val="0"/>
        <w:autoSpaceDN w:val="0"/>
        <w:adjustRightInd w:val="0"/>
        <w:spacing w:before="1" w:line="280" w:lineRule="exact"/>
        <w:ind w:left="1440" w:right="1247"/>
        <w:jc w:val="both"/>
        <w:rPr>
          <w:color w:val="000000"/>
          <w:spacing w:val="-3"/>
        </w:rPr>
      </w:pPr>
      <w:r>
        <w:rPr>
          <w:color w:val="000000"/>
          <w:spacing w:val="-2"/>
        </w:rPr>
        <w:t xml:space="preserve">Facility commences Commercial Operation as agreed to by the Parties pursuant to Appendix E to </w:t>
      </w:r>
      <w:r>
        <w:rPr>
          <w:color w:val="000000"/>
          <w:spacing w:val="-3"/>
        </w:rPr>
        <w:t xml:space="preserve">this Agreement. </w:t>
      </w:r>
    </w:p>
    <w:p w:rsidR="00B11D75" w:rsidRDefault="00021E12">
      <w:pPr>
        <w:autoSpaceDE w:val="0"/>
        <w:autoSpaceDN w:val="0"/>
        <w:adjustRightInd w:val="0"/>
        <w:spacing w:before="257" w:line="260" w:lineRule="exact"/>
        <w:ind w:left="1440" w:right="2137"/>
        <w:jc w:val="both"/>
        <w:rPr>
          <w:color w:val="000000"/>
          <w:spacing w:val="-3"/>
        </w:rPr>
      </w:pPr>
      <w:r>
        <w:rPr>
          <w:rFonts w:ascii="Times New Roman Bold" w:hAnsi="Times New Roman Bold"/>
          <w:color w:val="000000"/>
          <w:spacing w:val="-2"/>
        </w:rPr>
        <w:t>Confidential I</w:t>
      </w:r>
      <w:r>
        <w:rPr>
          <w:rFonts w:ascii="Times New Roman Bold" w:hAnsi="Times New Roman Bold"/>
          <w:color w:val="000000"/>
          <w:spacing w:val="-2"/>
        </w:rPr>
        <w:t>nformation</w:t>
      </w:r>
      <w:r>
        <w:rPr>
          <w:color w:val="000000"/>
          <w:spacing w:val="-2"/>
        </w:rPr>
        <w:t xml:space="preserve"> shall mean any information that is defined as confidential by </w:t>
      </w:r>
      <w:r>
        <w:rPr>
          <w:color w:val="000000"/>
          <w:spacing w:val="-3"/>
        </w:rPr>
        <w:t xml:space="preserve">Article 22 of this Agreement. </w:t>
      </w:r>
    </w:p>
    <w:p w:rsidR="00B11D75" w:rsidRDefault="00021E12">
      <w:pPr>
        <w:autoSpaceDE w:val="0"/>
        <w:autoSpaceDN w:val="0"/>
        <w:adjustRightInd w:val="0"/>
        <w:spacing w:before="247" w:line="276" w:lineRule="exact"/>
        <w:ind w:left="1440" w:right="1382"/>
        <w:rPr>
          <w:color w:val="000000"/>
          <w:spacing w:val="-3"/>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r>
      <w:r>
        <w:rPr>
          <w:color w:val="000000"/>
          <w:spacing w:val="-2"/>
        </w:rPr>
        <w:t xml:space="preserve">designated agent) that (i) owns facilities used for the transmission of Energy in interstate </w:t>
      </w:r>
      <w:r>
        <w:rPr>
          <w:color w:val="000000"/>
          <w:spacing w:val="-2"/>
        </w:rPr>
        <w:br/>
        <w:t xml:space="preserve">commerce and provides Transmission Service under the Tariff, (ii) owns, leases or otherwise </w:t>
      </w:r>
      <w:r>
        <w:rPr>
          <w:color w:val="000000"/>
          <w:spacing w:val="-2"/>
        </w:rPr>
        <w:br/>
        <w:t>possesses an interest in the portion of the New York State Transmissi</w:t>
      </w:r>
      <w:r>
        <w:rPr>
          <w:color w:val="000000"/>
          <w:spacing w:val="-2"/>
        </w:rPr>
        <w:t xml:space="preserve">on System or Distribution </w:t>
      </w:r>
      <w:r>
        <w:rPr>
          <w:color w:val="000000"/>
          <w:spacing w:val="-2"/>
        </w:rPr>
        <w:br/>
        <w:t xml:space="preserve">System at the Point of Interconnection, and (iii) is a Party to the Standard Large Interconnection </w:t>
      </w:r>
      <w:r>
        <w:rPr>
          <w:color w:val="000000"/>
          <w:spacing w:val="-2"/>
        </w:rPr>
        <w:br/>
      </w:r>
      <w:r>
        <w:rPr>
          <w:color w:val="000000"/>
          <w:spacing w:val="-3"/>
        </w:rPr>
        <w:t xml:space="preserve">Agreement.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B11D75" w:rsidRDefault="00021E12">
      <w:pPr>
        <w:autoSpaceDE w:val="0"/>
        <w:autoSpaceDN w:val="0"/>
        <w:adjustRightInd w:val="0"/>
        <w:spacing w:before="4" w:line="276" w:lineRule="exact"/>
        <w:ind w:left="1440" w:right="1324"/>
        <w:rPr>
          <w:color w:val="000000"/>
          <w:spacing w:val="-3"/>
        </w:rPr>
      </w:pPr>
      <w:r>
        <w:rPr>
          <w:color w:val="000000"/>
          <w:spacing w:val="-2"/>
        </w:rPr>
        <w:t>equipment owned, controlled or o</w:t>
      </w:r>
      <w:r>
        <w:rPr>
          <w:color w:val="000000"/>
          <w:spacing w:val="-2"/>
        </w:rPr>
        <w:t xml:space="preserve">perated by the Connecting Transmission Owner from the Point of Change of Ownership to the Point of Interconnection as identified in Appendix A to the </w:t>
      </w:r>
      <w:r>
        <w:rPr>
          <w:color w:val="000000"/>
          <w:spacing w:val="-2"/>
        </w:rPr>
        <w:br/>
        <w:t>Standard Large Generator Interconnection Agreement, including any modifications, additions or upgrades to</w:t>
      </w:r>
      <w:r>
        <w:rPr>
          <w:color w:val="000000"/>
          <w:spacing w:val="-2"/>
        </w:rPr>
        <w:t xml:space="preserve"> such facilities and equipment.  Connecting Transmission Owner’s Attachment </w:t>
      </w:r>
      <w:r>
        <w:rPr>
          <w:color w:val="000000"/>
          <w:spacing w:val="-2"/>
        </w:rPr>
        <w:br/>
        <w:t xml:space="preserve">Facilities are sole use facilities and shall not include Stand Alone System Upgrade Facilities or </w:t>
      </w:r>
      <w:r>
        <w:rPr>
          <w:color w:val="000000"/>
          <w:spacing w:val="-2"/>
        </w:rPr>
        <w:br/>
      </w:r>
      <w:r>
        <w:rPr>
          <w:color w:val="000000"/>
          <w:spacing w:val="-3"/>
        </w:rPr>
        <w:t xml:space="preserve">System Upgrade Facilities. </w:t>
      </w:r>
    </w:p>
    <w:p w:rsidR="00B11D75" w:rsidRDefault="00B11D75">
      <w:pPr>
        <w:autoSpaceDE w:val="0"/>
        <w:autoSpaceDN w:val="0"/>
        <w:adjustRightInd w:val="0"/>
        <w:spacing w:line="276" w:lineRule="exact"/>
        <w:ind w:left="6060"/>
        <w:rPr>
          <w:color w:val="000000"/>
          <w:spacing w:val="-3"/>
        </w:rPr>
      </w:pPr>
    </w:p>
    <w:p w:rsidR="00B11D75" w:rsidRDefault="00021E12">
      <w:pPr>
        <w:autoSpaceDE w:val="0"/>
        <w:autoSpaceDN w:val="0"/>
        <w:adjustRightInd w:val="0"/>
        <w:spacing w:before="208" w:line="276" w:lineRule="exact"/>
        <w:ind w:left="6060"/>
        <w:rPr>
          <w:color w:val="000000"/>
          <w:spacing w:val="-3"/>
        </w:rPr>
      </w:pPr>
      <w:r>
        <w:rPr>
          <w:color w:val="000000"/>
          <w:spacing w:val="-3"/>
        </w:rPr>
        <w:t xml:space="preserve">3 </w:t>
      </w:r>
    </w:p>
    <w:p w:rsidR="00B11D75" w:rsidRDefault="00B11D75">
      <w:pPr>
        <w:autoSpaceDE w:val="0"/>
        <w:autoSpaceDN w:val="0"/>
        <w:adjustRightInd w:val="0"/>
        <w:rPr>
          <w:color w:val="000000"/>
          <w:spacing w:val="-3"/>
        </w:rPr>
        <w:sectPr w:rsidR="00B11D75">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0" w:name="Pg10"/>
      <w:bookmarkEnd w:id="1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system(s) an</w:t>
      </w:r>
      <w:r>
        <w:rPr>
          <w:color w:val="000000"/>
          <w:spacing w:val="-2"/>
        </w:rPr>
        <w:t xml:space="preserve">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w:t>
      </w:r>
      <w:r>
        <w:rPr>
          <w:color w:val="000000"/>
          <w:spacing w:val="-2"/>
        </w:rPr>
        <w:t xml:space="preserve">the frequency of the electric power system(s) </w:t>
      </w:r>
      <w:r>
        <w:rPr>
          <w:color w:val="000000"/>
          <w:spacing w:val="-2"/>
        </w:rPr>
        <w:br/>
        <w:t xml:space="preserve">within reasonable limits in accordance with Good Utility Practice; and (4) provide sufficient </w:t>
      </w:r>
    </w:p>
    <w:p w:rsidR="00B11D75" w:rsidRDefault="00021E12">
      <w:pPr>
        <w:autoSpaceDE w:val="0"/>
        <w:autoSpaceDN w:val="0"/>
        <w:adjustRightInd w:val="0"/>
        <w:spacing w:before="1"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w:t>
      </w:r>
      <w:r>
        <w:rPr>
          <w:color w:val="000000"/>
          <w:spacing w:val="-3"/>
        </w:rPr>
        <w:t xml:space="preserve">be certified by the NPCC. </w:t>
      </w:r>
    </w:p>
    <w:p w:rsidR="00B11D75" w:rsidRDefault="00021E12">
      <w:pPr>
        <w:autoSpaceDE w:val="0"/>
        <w:autoSpaceDN w:val="0"/>
        <w:adjustRightInd w:val="0"/>
        <w:spacing w:before="220"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B11D75" w:rsidRDefault="00021E12">
      <w:pPr>
        <w:autoSpaceDE w:val="0"/>
        <w:autoSpaceDN w:val="0"/>
        <w:adjustRightInd w:val="0"/>
        <w:spacing w:before="240"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 proposi</w:t>
      </w:r>
      <w:r>
        <w:rPr>
          <w:color w:val="000000"/>
          <w:spacing w:val="-2"/>
        </w:rPr>
        <w:t xml:space="preserve">ng to connect to the New York State Transmission System, in compliance with the NYISO </w:t>
      </w:r>
      <w:r>
        <w:rPr>
          <w:color w:val="000000"/>
          <w:spacing w:val="-2"/>
        </w:rPr>
        <w:br/>
      </w:r>
      <w:r>
        <w:rPr>
          <w:color w:val="000000"/>
          <w:spacing w:val="-3"/>
        </w:rPr>
        <w:t xml:space="preserve">Minimum Interconnection Standard.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B11D75" w:rsidRDefault="00021E12">
      <w:pPr>
        <w:autoSpaceDE w:val="0"/>
        <w:autoSpaceDN w:val="0"/>
        <w:adjustRightInd w:val="0"/>
        <w:spacing w:line="280" w:lineRule="exact"/>
        <w:ind w:left="1440" w:right="1538"/>
        <w:rPr>
          <w:color w:val="000000"/>
          <w:spacing w:val="-3"/>
        </w:rPr>
      </w:pPr>
      <w:r>
        <w:rPr>
          <w:color w:val="000000"/>
          <w:spacing w:val="-2"/>
        </w:rPr>
        <w:t>Appendix A of this Agreement, that are lo</w:t>
      </w:r>
      <w:r>
        <w:rPr>
          <w:color w:val="000000"/>
          <w:spacing w:val="-2"/>
        </w:rPr>
        <w:t xml:space="preserve">cated between the Large Generating Facility and the Point of Change of Ownership, including any modification, addition, or upgrades to such </w:t>
      </w:r>
      <w:r>
        <w:rPr>
          <w:color w:val="000000"/>
          <w:spacing w:val="-2"/>
        </w:rPr>
        <w:br/>
        <w:t xml:space="preserve">facilities and equipment necessary to physically and electrically interconnect the Large </w:t>
      </w:r>
      <w:r>
        <w:rPr>
          <w:color w:val="000000"/>
          <w:spacing w:val="-2"/>
        </w:rPr>
        <w:br/>
        <w:t>Generating Facility to th</w:t>
      </w:r>
      <w:r>
        <w:rPr>
          <w:color w:val="000000"/>
          <w:spacing w:val="-2"/>
        </w:rPr>
        <w:t xml:space="preserve">e New York State Transmission System.  Developer’s Attachment </w:t>
      </w:r>
      <w:r>
        <w:rPr>
          <w:color w:val="000000"/>
          <w:spacing w:val="-2"/>
        </w:rPr>
        <w:br/>
      </w:r>
      <w:r>
        <w:rPr>
          <w:color w:val="000000"/>
          <w:spacing w:val="-3"/>
        </w:rPr>
        <w:t xml:space="preserve">Facilities are sole use facilities. </w:t>
      </w:r>
    </w:p>
    <w:p w:rsidR="00B11D75" w:rsidRDefault="00021E12">
      <w:pPr>
        <w:autoSpaceDE w:val="0"/>
        <w:autoSpaceDN w:val="0"/>
        <w:adjustRightInd w:val="0"/>
        <w:spacing w:before="201"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B11D75" w:rsidRDefault="00021E12">
      <w:pPr>
        <w:autoSpaceDE w:val="0"/>
        <w:autoSpaceDN w:val="0"/>
        <w:adjustRightInd w:val="0"/>
        <w:spacing w:before="7" w:line="273" w:lineRule="exact"/>
        <w:ind w:left="1440" w:right="1313"/>
        <w:rPr>
          <w:color w:val="000000"/>
          <w:spacing w:val="-2"/>
        </w:rPr>
      </w:pPr>
      <w:r>
        <w:rPr>
          <w:color w:val="000000"/>
          <w:spacing w:val="-2"/>
        </w:rPr>
        <w:t xml:space="preserve">distribute electricity that are subject to FERC jurisdiction, and are subject to the NYISO’s Large </w:t>
      </w:r>
      <w:r>
        <w:rPr>
          <w:color w:val="000000"/>
          <w:spacing w:val="-2"/>
        </w:rPr>
        <w:br/>
      </w:r>
      <w:r>
        <w:rPr>
          <w:color w:val="000000"/>
          <w:spacing w:val="-2"/>
        </w:rPr>
        <w:t xml:space="preserve">Facility Interconnection Procedures in Attachment X to the NYISO OATT or Small Generator </w:t>
      </w:r>
      <w:r>
        <w:rPr>
          <w:color w:val="000000"/>
          <w:spacing w:val="-2"/>
        </w:rPr>
        <w:br/>
        <w:t xml:space="preserve">Interconnection Procedures in Attachment Z to the NYISO OATT under FERC Order Nos. 2003 </w:t>
      </w:r>
      <w:r>
        <w:rPr>
          <w:color w:val="000000"/>
          <w:spacing w:val="-2"/>
        </w:rPr>
        <w:br/>
        <w:t>and/or 2006.  The term Distribution System shall not include LIPA’s distribut</w:t>
      </w:r>
      <w:r>
        <w:rPr>
          <w:color w:val="000000"/>
          <w:spacing w:val="-2"/>
        </w:rPr>
        <w:t xml:space="preserve">ion facilities. </w:t>
      </w:r>
    </w:p>
    <w:p w:rsidR="00B11D75" w:rsidRDefault="00021E12">
      <w:pPr>
        <w:autoSpaceDE w:val="0"/>
        <w:autoSpaceDN w:val="0"/>
        <w:adjustRightInd w:val="0"/>
        <w:spacing w:before="244" w:line="277" w:lineRule="exact"/>
        <w:ind w:left="1440" w:right="1289"/>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 xml:space="preserve">Transmission Owner’s Distribution System at or beyond the Point of Interconnection to facilitate </w:t>
      </w:r>
      <w:r>
        <w:rPr>
          <w:color w:val="000000"/>
          <w:spacing w:val="-2"/>
        </w:rPr>
        <w:br/>
        <w:t>interconnection of a Large Facility or Small G</w:t>
      </w:r>
      <w:r>
        <w:rPr>
          <w:color w:val="000000"/>
          <w:spacing w:val="-2"/>
        </w:rPr>
        <w:t xml:space="preserve">enerating Facility and render the transmission </w:t>
      </w:r>
      <w:r>
        <w:rPr>
          <w:color w:val="000000"/>
          <w:spacing w:val="-2"/>
        </w:rPr>
        <w:br/>
        <w:t xml:space="preserve">service necessary to affect the Developer’s wholesale sale of electricity in interstate commerce. </w:t>
      </w:r>
      <w:r>
        <w:rPr>
          <w:color w:val="000000"/>
          <w:spacing w:val="-2"/>
        </w:rPr>
        <w:br/>
        <w:t xml:space="preserve">Distribution Upgrades do not include Interconnection Facilities, System Upgrade Facilities, or </w:t>
      </w:r>
      <w:r>
        <w:rPr>
          <w:color w:val="000000"/>
          <w:spacing w:val="-2"/>
        </w:rPr>
        <w:br/>
        <w:t>System Delive</w:t>
      </w:r>
      <w:r>
        <w:rPr>
          <w:color w:val="000000"/>
          <w:spacing w:val="-2"/>
        </w:rPr>
        <w:t xml:space="preserve">rability Upgrades.  Distribution Upgrades are sole use facilities and shall not </w:t>
      </w:r>
      <w:r>
        <w:rPr>
          <w:color w:val="000000"/>
          <w:spacing w:val="-2"/>
        </w:rPr>
        <w:br/>
        <w:t xml:space="preserve">include Stand Alone System Upgrade Facilities, System Upgrade Facilities, or System </w:t>
      </w:r>
      <w:r>
        <w:rPr>
          <w:color w:val="000000"/>
          <w:spacing w:val="-2"/>
        </w:rPr>
        <w:br/>
      </w:r>
      <w:r>
        <w:rPr>
          <w:color w:val="000000"/>
          <w:spacing w:val="-3"/>
        </w:rPr>
        <w:t xml:space="preserve">Deliverability Upgrades. </w:t>
      </w:r>
    </w:p>
    <w:p w:rsidR="00B11D75" w:rsidRDefault="00021E12">
      <w:pPr>
        <w:autoSpaceDE w:val="0"/>
        <w:autoSpaceDN w:val="0"/>
        <w:adjustRightInd w:val="0"/>
        <w:spacing w:before="221" w:line="28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w:t>
      </w:r>
      <w:r>
        <w:rPr>
          <w:color w:val="000000"/>
          <w:spacing w:val="-2"/>
        </w:rPr>
        <w:t xml:space="preserve">es effective upon execution by the Parties, subject to acceptance by the Commission, or if filed unexecuted, upon the date </w:t>
      </w:r>
      <w:r>
        <w:rPr>
          <w:color w:val="000000"/>
          <w:spacing w:val="-3"/>
        </w:rPr>
        <w:t xml:space="preserve">specified by the Commission. </w:t>
      </w:r>
    </w:p>
    <w:p w:rsidR="00B11D75" w:rsidRDefault="00021E12">
      <w:pPr>
        <w:autoSpaceDE w:val="0"/>
        <w:autoSpaceDN w:val="0"/>
        <w:adjustRightInd w:val="0"/>
        <w:spacing w:before="240" w:line="280" w:lineRule="exact"/>
        <w:ind w:left="1440" w:right="1408"/>
        <w:jc w:val="both"/>
        <w:rPr>
          <w:color w:val="000000"/>
          <w:spacing w:val="-2"/>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State Power System is in when an ab</w:t>
      </w:r>
      <w:r>
        <w:rPr>
          <w:color w:val="000000"/>
          <w:spacing w:val="-2"/>
        </w:rPr>
        <w:t xml:space="preserve">normal condition occurs that requires automatic or immediate manual action to </w:t>
      </w:r>
    </w:p>
    <w:p w:rsidR="00B11D75" w:rsidRDefault="00B11D75">
      <w:pPr>
        <w:autoSpaceDE w:val="0"/>
        <w:autoSpaceDN w:val="0"/>
        <w:adjustRightInd w:val="0"/>
        <w:spacing w:line="276" w:lineRule="exact"/>
        <w:ind w:left="6060"/>
        <w:rPr>
          <w:color w:val="000000"/>
          <w:spacing w:val="-2"/>
        </w:rPr>
      </w:pPr>
    </w:p>
    <w:p w:rsidR="00B11D75" w:rsidRDefault="00021E12">
      <w:pPr>
        <w:autoSpaceDE w:val="0"/>
        <w:autoSpaceDN w:val="0"/>
        <w:adjustRightInd w:val="0"/>
        <w:spacing w:before="168" w:line="276" w:lineRule="exact"/>
        <w:ind w:left="6060"/>
        <w:rPr>
          <w:color w:val="000000"/>
          <w:spacing w:val="-3"/>
        </w:rPr>
      </w:pPr>
      <w:r>
        <w:rPr>
          <w:color w:val="000000"/>
          <w:spacing w:val="-3"/>
        </w:rPr>
        <w:t xml:space="preserve">4 </w:t>
      </w:r>
    </w:p>
    <w:p w:rsidR="00B11D75" w:rsidRDefault="00B11D75">
      <w:pPr>
        <w:autoSpaceDE w:val="0"/>
        <w:autoSpaceDN w:val="0"/>
        <w:adjustRightInd w:val="0"/>
        <w:rPr>
          <w:color w:val="000000"/>
          <w:spacing w:val="-3"/>
        </w:rPr>
        <w:sectPr w:rsidR="00B11D75">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1" w:name="Pg11"/>
      <w:bookmarkEnd w:id="1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957"/>
        <w:jc w:val="both"/>
        <w:rPr>
          <w:color w:val="000000"/>
          <w:spacing w:val="-3"/>
        </w:rPr>
      </w:pPr>
      <w:r>
        <w:rPr>
          <w:color w:val="000000"/>
          <w:spacing w:val="-2"/>
        </w:rPr>
        <w:t xml:space="preserve">prevent or limit loss of the New York State Transmission System or Generators that could </w:t>
      </w:r>
      <w:r>
        <w:rPr>
          <w:color w:val="000000"/>
          <w:spacing w:val="-3"/>
        </w:rPr>
        <w:t xml:space="preserve">adversely affect the reliability of the New York State Power System. </w:t>
      </w:r>
    </w:p>
    <w:p w:rsidR="00B11D75" w:rsidRDefault="00021E12">
      <w:pPr>
        <w:autoSpaceDE w:val="0"/>
        <w:autoSpaceDN w:val="0"/>
        <w:adjustRightInd w:val="0"/>
        <w:spacing w:before="244" w:line="276" w:lineRule="exact"/>
        <w:ind w:left="1440" w:right="1364"/>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 xml:space="preserve">NYISO to interconnect the Developer’s Large Generating Facility to the New York State </w:t>
      </w:r>
      <w:r>
        <w:rPr>
          <w:color w:val="000000"/>
          <w:spacing w:val="-2"/>
        </w:rPr>
        <w:br/>
        <w:t>Transmission S</w:t>
      </w:r>
      <w:r>
        <w:rPr>
          <w:color w:val="000000"/>
          <w:spacing w:val="-2"/>
        </w:rPr>
        <w:t xml:space="preserve">ystem 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 xml:space="preserve">and Ancillary Services from the Large Generating Facility, pursuant to the terms of the </w:t>
      </w:r>
      <w:r>
        <w:rPr>
          <w:color w:val="000000"/>
          <w:spacing w:val="-2"/>
        </w:rPr>
        <w:t xml:space="preserve">NYISO </w:t>
      </w:r>
      <w:r>
        <w:rPr>
          <w:color w:val="000000"/>
          <w:spacing w:val="-2"/>
        </w:rPr>
        <w:br/>
      </w:r>
      <w:r>
        <w:rPr>
          <w:color w:val="000000"/>
          <w:spacing w:val="-3"/>
        </w:rPr>
        <w:t xml:space="preserve">OATT.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B11D75" w:rsidRDefault="00021E12">
      <w:pPr>
        <w:autoSpaceDE w:val="0"/>
        <w:autoSpaceDN w:val="0"/>
        <w:adjustRightInd w:val="0"/>
        <w:spacing w:before="9" w:line="270" w:lineRule="exact"/>
        <w:ind w:left="1440" w:right="1352"/>
        <w:jc w:val="both"/>
        <w:rPr>
          <w:color w:val="000000"/>
          <w:spacing w:val="-3"/>
        </w:rPr>
      </w:pPr>
      <w:r>
        <w:rPr>
          <w:color w:val="000000"/>
          <w:spacing w:val="-2"/>
        </w:rPr>
        <w:t>Connecting Transmission Owner to begin engineering and procurement of long lead-time items necessary for the establishment of the interconnection in order to a</w:t>
      </w:r>
      <w:r>
        <w:rPr>
          <w:color w:val="000000"/>
          <w:spacing w:val="-2"/>
        </w:rPr>
        <w:t xml:space="preserve">dvance the implementation of </w:t>
      </w:r>
      <w:r>
        <w:rPr>
          <w:color w:val="000000"/>
          <w:spacing w:val="-3"/>
        </w:rPr>
        <w:t xml:space="preserve">the Interconnection Request. </w:t>
      </w:r>
    </w:p>
    <w:p w:rsidR="00B11D75" w:rsidRDefault="00021E12">
      <w:pPr>
        <w:autoSpaceDE w:val="0"/>
        <w:autoSpaceDN w:val="0"/>
        <w:adjustRightInd w:val="0"/>
        <w:spacing w:before="242"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B11D75" w:rsidRDefault="00021E12">
      <w:pPr>
        <w:autoSpaceDE w:val="0"/>
        <w:autoSpaceDN w:val="0"/>
        <w:adjustRightInd w:val="0"/>
        <w:spacing w:before="257" w:line="26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B11D75" w:rsidRDefault="00021E12">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B11D75" w:rsidRDefault="00021E12">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shall mean any act of God, labor disturbance, act of the public enem</w:t>
      </w:r>
      <w:r>
        <w:rPr>
          <w:color w:val="000000"/>
          <w:spacing w:val="-2"/>
        </w:rPr>
        <w:t xml:space="preserve">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established civilian authorities, or any other cause beyond a</w:t>
      </w:r>
      <w:r>
        <w:rPr>
          <w:color w:val="000000"/>
          <w:spacing w:val="-2"/>
        </w:rPr>
        <w:t xml:space="preserve">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B11D75" w:rsidRDefault="00021E12">
      <w:pPr>
        <w:autoSpaceDE w:val="0"/>
        <w:autoSpaceDN w:val="0"/>
        <w:adjustRightInd w:val="0"/>
        <w:spacing w:before="249" w:line="27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identified in the Interconnec</w:t>
      </w:r>
      <w:r>
        <w:rPr>
          <w:color w:val="000000"/>
          <w:spacing w:val="-2"/>
        </w:rPr>
        <w:t xml:space="preserve">tion Request, but shall not include the Developer’s Attachment Facilities or </w:t>
      </w:r>
      <w:r>
        <w:rPr>
          <w:color w:val="000000"/>
          <w:spacing w:val="-2"/>
        </w:rPr>
        <w:br/>
      </w:r>
      <w:r>
        <w:rPr>
          <w:color w:val="000000"/>
          <w:spacing w:val="-3"/>
        </w:rPr>
        <w:t xml:space="preserve">Distribution Upgrades. </w:t>
      </w:r>
    </w:p>
    <w:p w:rsidR="00B11D75" w:rsidRDefault="00021E12">
      <w:pPr>
        <w:autoSpaceDE w:val="0"/>
        <w:autoSpaceDN w:val="0"/>
        <w:adjustRightInd w:val="0"/>
        <w:spacing w:before="242"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Generating Fac</w:t>
      </w:r>
      <w:r>
        <w:rPr>
          <w:color w:val="000000"/>
          <w:spacing w:val="-2"/>
        </w:rPr>
        <w:t xml:space="preserve">ility where it includes multiple </w:t>
      </w:r>
      <w:r>
        <w:rPr>
          <w:color w:val="000000"/>
          <w:spacing w:val="-3"/>
        </w:rPr>
        <w:t xml:space="preserve">energy production devices. </w:t>
      </w:r>
    </w:p>
    <w:p w:rsidR="00B11D75" w:rsidRDefault="00021E12">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p</w:t>
      </w:r>
      <w:r>
        <w:rPr>
          <w:color w:val="000000"/>
          <w:spacing w:val="-2"/>
        </w:rPr>
        <w:t xml:space="preserve">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reasonable cost consistent with good business practices</w:t>
      </w:r>
      <w:r>
        <w:rPr>
          <w:color w:val="000000"/>
          <w:spacing w:val="-2"/>
        </w:rPr>
        <w:t xml:space="preserve">,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generally accepted in the r</w:t>
      </w:r>
      <w:r>
        <w:rPr>
          <w:color w:val="000000"/>
          <w:spacing w:val="-3"/>
        </w:rPr>
        <w:t xml:space="preserve">egion. </w:t>
      </w:r>
    </w:p>
    <w:p w:rsidR="00B11D75" w:rsidRDefault="00B11D75">
      <w:pPr>
        <w:autoSpaceDE w:val="0"/>
        <w:autoSpaceDN w:val="0"/>
        <w:adjustRightInd w:val="0"/>
        <w:spacing w:line="276" w:lineRule="exact"/>
        <w:ind w:left="6060"/>
        <w:rPr>
          <w:color w:val="000000"/>
          <w:spacing w:val="-3"/>
        </w:rPr>
      </w:pPr>
    </w:p>
    <w:p w:rsidR="00B11D75" w:rsidRDefault="00B11D75">
      <w:pPr>
        <w:autoSpaceDE w:val="0"/>
        <w:autoSpaceDN w:val="0"/>
        <w:adjustRightInd w:val="0"/>
        <w:spacing w:line="276" w:lineRule="exact"/>
        <w:ind w:left="6060"/>
        <w:rPr>
          <w:color w:val="000000"/>
          <w:spacing w:val="-3"/>
        </w:rPr>
      </w:pPr>
    </w:p>
    <w:p w:rsidR="00B11D75" w:rsidRDefault="00B11D75">
      <w:pPr>
        <w:autoSpaceDE w:val="0"/>
        <w:autoSpaceDN w:val="0"/>
        <w:adjustRightInd w:val="0"/>
        <w:spacing w:line="276" w:lineRule="exact"/>
        <w:ind w:left="6060"/>
        <w:rPr>
          <w:color w:val="000000"/>
          <w:spacing w:val="-3"/>
        </w:rPr>
      </w:pPr>
    </w:p>
    <w:p w:rsidR="00B11D75" w:rsidRDefault="00021E12">
      <w:pPr>
        <w:autoSpaceDE w:val="0"/>
        <w:autoSpaceDN w:val="0"/>
        <w:adjustRightInd w:val="0"/>
        <w:spacing w:before="217" w:line="276" w:lineRule="exact"/>
        <w:ind w:left="6060"/>
        <w:rPr>
          <w:color w:val="000000"/>
          <w:spacing w:val="-3"/>
        </w:rPr>
      </w:pPr>
      <w:r>
        <w:rPr>
          <w:color w:val="000000"/>
          <w:spacing w:val="-3"/>
        </w:rPr>
        <w:t xml:space="preserve">5 </w:t>
      </w:r>
    </w:p>
    <w:p w:rsidR="00B11D75" w:rsidRDefault="00B11D75">
      <w:pPr>
        <w:autoSpaceDE w:val="0"/>
        <w:autoSpaceDN w:val="0"/>
        <w:adjustRightInd w:val="0"/>
        <w:rPr>
          <w:color w:val="000000"/>
          <w:spacing w:val="-3"/>
        </w:rPr>
        <w:sectPr w:rsidR="00B11D75">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2" w:name="Pg12"/>
      <w:bookmarkEnd w:id="1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 court, commission, department, board, or other gover</w:t>
      </w:r>
      <w:r>
        <w:rPr>
          <w:color w:val="000000"/>
          <w:spacing w:val="-2"/>
        </w:rPr>
        <w:t xml:space="preserve">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w:t>
      </w:r>
      <w:r>
        <w:rPr>
          <w:color w:val="000000"/>
          <w:spacing w:val="-2"/>
        </w:rPr>
        <w:t xml:space="preserve">dministrative, 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Transmission Owner, or any Affiliate thereof.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w:t>
      </w:r>
      <w:r>
        <w:rPr>
          <w:color w:val="000000"/>
          <w:spacing w:val="-2"/>
        </w:rPr>
        <w:t xml:space="preserve">y chemicals, materials or substances defined as or </w:t>
      </w:r>
    </w:p>
    <w:p w:rsidR="00B11D75" w:rsidRDefault="00021E12">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w:t>
      </w:r>
      <w:r>
        <w:rPr>
          <w:color w:val="000000"/>
          <w:spacing w:val="-2"/>
        </w:rPr>
        <w:t>nces,” “radioactive substances,” “contaminants,” “pollutants,” “toxic pollutants” or words of similar meaning and regulatory effect under any applicable Environmental Law, or any other chemical, material or substance, exposure to which is prohibited, limit</w:t>
      </w:r>
      <w:r>
        <w:rPr>
          <w:color w:val="000000"/>
          <w:spacing w:val="-2"/>
        </w:rPr>
        <w:t xml:space="preserve">ed or regulated by </w:t>
      </w:r>
      <w:r>
        <w:rPr>
          <w:color w:val="000000"/>
          <w:spacing w:val="-3"/>
        </w:rPr>
        <w:t xml:space="preserve">any applicable Environmental Law.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B11D75" w:rsidRDefault="00021E12">
      <w:pPr>
        <w:autoSpaceDE w:val="0"/>
        <w:autoSpaceDN w:val="0"/>
        <w:adjustRightInd w:val="0"/>
        <w:spacing w:line="276" w:lineRule="exact"/>
        <w:ind w:left="1440" w:right="1315"/>
        <w:rPr>
          <w:color w:val="000000"/>
          <w:spacing w:val="-3"/>
        </w:rPr>
      </w:pPr>
      <w:r>
        <w:rPr>
          <w:color w:val="000000"/>
          <w:spacing w:val="-2"/>
        </w:rPr>
        <w:t xml:space="preserve">NYCA interfaces:  Dysinger East, West Central, Volney East, Moses South, Central East/Total </w:t>
      </w:r>
      <w:r>
        <w:rPr>
          <w:color w:val="000000"/>
          <w:spacing w:val="-2"/>
        </w:rPr>
        <w:br/>
      </w:r>
      <w:r>
        <w:rPr>
          <w:color w:val="000000"/>
          <w:spacing w:val="-2"/>
        </w:rPr>
        <w:t xml:space="preserve">East and UPNY-ConEd, and their immediately connected, in series, Bulk Power System </w:t>
      </w:r>
      <w:r>
        <w:rPr>
          <w:color w:val="000000"/>
          <w:spacing w:val="-2"/>
        </w:rPr>
        <w:br/>
        <w:t xml:space="preserve">facilities in New York State.  Each interface shall be evaluated to determine additional “in </w:t>
      </w:r>
      <w:r>
        <w:rPr>
          <w:color w:val="000000"/>
          <w:spacing w:val="-2"/>
        </w:rPr>
        <w:br/>
        <w:t>series” facilities, defined as any transmission facility higher than 115 kV th</w:t>
      </w:r>
      <w:r>
        <w:rPr>
          <w:color w:val="000000"/>
          <w:spacing w:val="-2"/>
        </w:rPr>
        <w:t xml:space="preserve">at (a) is located in an </w:t>
      </w:r>
      <w:r>
        <w:rPr>
          <w:color w:val="000000"/>
          <w:spacing w:val="-2"/>
        </w:rPr>
        <w:br/>
        <w:t xml:space="preserve">upstream or downstream zone adjacent to the interface and (b) has a power transfer distribution </w:t>
      </w:r>
      <w:r>
        <w:rPr>
          <w:color w:val="000000"/>
          <w:spacing w:val="-2"/>
        </w:rPr>
        <w:br/>
        <w:t xml:space="preserve">factor (DFAX) equal to or greater than five percent when the aggregate of generation in zones or </w:t>
      </w:r>
      <w:r>
        <w:rPr>
          <w:color w:val="000000"/>
          <w:spacing w:val="-2"/>
        </w:rPr>
        <w:br/>
        <w:t>systems adjacent to the upstream zon</w:t>
      </w:r>
      <w:r>
        <w:rPr>
          <w:color w:val="000000"/>
          <w:spacing w:val="-2"/>
        </w:rPr>
        <w:t xml:space="preserve">e or zones which define the interface is shifted to the </w:t>
      </w:r>
      <w:r>
        <w:rPr>
          <w:color w:val="000000"/>
          <w:spacing w:val="-2"/>
        </w:rPr>
        <w:br/>
        <w:t xml:space="preserve">aggregate of generation in zones or systems adjacent to the downstream zone or zones which </w:t>
      </w:r>
      <w:r>
        <w:rPr>
          <w:color w:val="000000"/>
          <w:spacing w:val="-2"/>
        </w:rPr>
        <w:br/>
        <w:t xml:space="preserve">define the interface.  In determining “in series” facilities for Dysinger East and West Central </w:t>
      </w:r>
      <w:r>
        <w:rPr>
          <w:color w:val="000000"/>
          <w:spacing w:val="-2"/>
        </w:rPr>
        <w:br/>
        <w:t>interfaces</w:t>
      </w:r>
      <w:r>
        <w:rPr>
          <w:color w:val="000000"/>
          <w:spacing w:val="-2"/>
        </w:rPr>
        <w:t xml:space="preserve">, the 115 kV and 230 kV tie lines between NYCA and PJM located in LBMP Zones A </w:t>
      </w:r>
      <w:r>
        <w:rPr>
          <w:color w:val="000000"/>
          <w:spacing w:val="-2"/>
        </w:rPr>
        <w:br/>
        <w:t xml:space="preserve">and B shall not participate in the transfer.  Highway transmission facilities are listed in ISO </w:t>
      </w:r>
      <w:r>
        <w:rPr>
          <w:color w:val="000000"/>
          <w:spacing w:val="-2"/>
        </w:rPr>
        <w:br/>
      </w:r>
      <w:r>
        <w:rPr>
          <w:color w:val="000000"/>
          <w:spacing w:val="-3"/>
        </w:rPr>
        <w:t xml:space="preserve">Procedures. </w:t>
      </w:r>
    </w:p>
    <w:p w:rsidR="00B11D75" w:rsidRDefault="00021E12">
      <w:pPr>
        <w:autoSpaceDE w:val="0"/>
        <w:autoSpaceDN w:val="0"/>
        <w:adjustRightInd w:val="0"/>
        <w:spacing w:before="225"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3"/>
        </w:rPr>
        <w:t xml:space="preserve">initially synchronized and upon which Trial Operation begins.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B11D75" w:rsidRDefault="00021E12">
      <w:pPr>
        <w:autoSpaceDE w:val="0"/>
        <w:autoSpaceDN w:val="0"/>
        <w:adjustRightInd w:val="0"/>
        <w:spacing w:line="280" w:lineRule="exact"/>
        <w:ind w:left="1440" w:right="1294"/>
        <w:jc w:val="both"/>
        <w:rPr>
          <w:color w:val="000000"/>
          <w:spacing w:val="-3"/>
        </w:rPr>
      </w:pPr>
      <w:r>
        <w:rPr>
          <w:color w:val="000000"/>
          <w:spacing w:val="-2"/>
        </w:rPr>
        <w:t>ready to begin use of the Connecting</w:t>
      </w:r>
      <w:r>
        <w:rPr>
          <w:color w:val="000000"/>
          <w:spacing w:val="-2"/>
        </w:rPr>
        <w:t xml:space="preserve"> Transmission Owner’s Attachment Facilities to obtain back </w:t>
      </w:r>
      <w:r>
        <w:rPr>
          <w:color w:val="000000"/>
          <w:spacing w:val="-3"/>
        </w:rPr>
        <w:t xml:space="preserve">feed power. </w:t>
      </w:r>
    </w:p>
    <w:p w:rsidR="00B11D75" w:rsidRDefault="00021E12">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B11D75" w:rsidRDefault="00021E12">
      <w:pPr>
        <w:autoSpaceDE w:val="0"/>
        <w:autoSpaceDN w:val="0"/>
        <w:adjustRightInd w:val="0"/>
        <w:spacing w:before="4" w:line="276" w:lineRule="exact"/>
        <w:ind w:left="1440" w:right="1368"/>
        <w:rPr>
          <w:color w:val="000000"/>
          <w:spacing w:val="-2"/>
        </w:rPr>
      </w:pPr>
      <w:r>
        <w:rPr>
          <w:color w:val="000000"/>
          <w:spacing w:val="-2"/>
        </w:rPr>
        <w:t>consultant for the Developer to determine a list of facilities (including Connecting Transmissi</w:t>
      </w:r>
      <w:r>
        <w:rPr>
          <w:color w:val="000000"/>
          <w:spacing w:val="-2"/>
        </w:rPr>
        <w:t xml:space="preserve">on </w:t>
      </w:r>
      <w:r>
        <w:rPr>
          <w:color w:val="000000"/>
          <w:spacing w:val="-2"/>
        </w:rPr>
        <w:b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the cost of those facilities, and the time required to interconn</w:t>
      </w:r>
      <w:r>
        <w:rPr>
          <w:color w:val="000000"/>
          <w:spacing w:val="-2"/>
        </w:rPr>
        <w:t xml:space="preserve">ect the Large Generating Facility </w:t>
      </w:r>
      <w:r>
        <w:rPr>
          <w:color w:val="000000"/>
          <w:spacing w:val="-2"/>
        </w:rPr>
        <w:br/>
        <w:t xml:space="preserve">with the New York State Transmission System or with the Distribution System.  The scope of </w:t>
      </w:r>
      <w:r>
        <w:rPr>
          <w:color w:val="000000"/>
          <w:spacing w:val="-2"/>
        </w:rPr>
        <w:br/>
        <w:t xml:space="preserve">the study is defined in Section 30.8 of the Standard Large Facility Interconnection Procedures. </w:t>
      </w:r>
    </w:p>
    <w:p w:rsidR="00B11D75" w:rsidRDefault="00B11D75">
      <w:pPr>
        <w:autoSpaceDE w:val="0"/>
        <w:autoSpaceDN w:val="0"/>
        <w:adjustRightInd w:val="0"/>
        <w:spacing w:line="276" w:lineRule="exact"/>
        <w:ind w:left="6060"/>
        <w:rPr>
          <w:color w:val="000000"/>
          <w:spacing w:val="-2"/>
        </w:rPr>
      </w:pPr>
    </w:p>
    <w:p w:rsidR="00B11D75" w:rsidRDefault="00B11D75">
      <w:pPr>
        <w:autoSpaceDE w:val="0"/>
        <w:autoSpaceDN w:val="0"/>
        <w:adjustRightInd w:val="0"/>
        <w:spacing w:line="276" w:lineRule="exact"/>
        <w:ind w:left="6060"/>
        <w:rPr>
          <w:color w:val="000000"/>
          <w:spacing w:val="-2"/>
        </w:rPr>
      </w:pPr>
    </w:p>
    <w:p w:rsidR="00B11D75" w:rsidRDefault="00B11D75">
      <w:pPr>
        <w:autoSpaceDE w:val="0"/>
        <w:autoSpaceDN w:val="0"/>
        <w:adjustRightInd w:val="0"/>
        <w:spacing w:line="276" w:lineRule="exact"/>
        <w:ind w:left="6060"/>
        <w:rPr>
          <w:color w:val="000000"/>
          <w:spacing w:val="-2"/>
        </w:rPr>
      </w:pPr>
    </w:p>
    <w:p w:rsidR="00B11D75" w:rsidRDefault="00B11D75">
      <w:pPr>
        <w:autoSpaceDE w:val="0"/>
        <w:autoSpaceDN w:val="0"/>
        <w:adjustRightInd w:val="0"/>
        <w:spacing w:line="276" w:lineRule="exact"/>
        <w:ind w:left="6060"/>
        <w:rPr>
          <w:color w:val="000000"/>
          <w:spacing w:val="-2"/>
        </w:rPr>
      </w:pPr>
    </w:p>
    <w:p w:rsidR="00B11D75" w:rsidRDefault="00B11D75">
      <w:pPr>
        <w:autoSpaceDE w:val="0"/>
        <w:autoSpaceDN w:val="0"/>
        <w:adjustRightInd w:val="0"/>
        <w:spacing w:line="276" w:lineRule="exact"/>
        <w:ind w:left="6060"/>
        <w:rPr>
          <w:color w:val="000000"/>
          <w:spacing w:val="-2"/>
        </w:rPr>
      </w:pPr>
    </w:p>
    <w:p w:rsidR="00B11D75" w:rsidRDefault="00021E12">
      <w:pPr>
        <w:autoSpaceDE w:val="0"/>
        <w:autoSpaceDN w:val="0"/>
        <w:adjustRightInd w:val="0"/>
        <w:spacing w:before="64" w:line="276" w:lineRule="exact"/>
        <w:ind w:left="6060"/>
        <w:rPr>
          <w:color w:val="000000"/>
          <w:spacing w:val="-3"/>
        </w:rPr>
      </w:pPr>
      <w:r>
        <w:rPr>
          <w:color w:val="000000"/>
          <w:spacing w:val="-3"/>
        </w:rPr>
        <w:t xml:space="preserve">6 </w:t>
      </w:r>
    </w:p>
    <w:p w:rsidR="00B11D75" w:rsidRDefault="00B11D75">
      <w:pPr>
        <w:autoSpaceDE w:val="0"/>
        <w:autoSpaceDN w:val="0"/>
        <w:adjustRightInd w:val="0"/>
        <w:rPr>
          <w:color w:val="000000"/>
          <w:spacing w:val="-3"/>
        </w:rPr>
        <w:sectPr w:rsidR="00B11D75">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3" w:name="Pg13"/>
      <w:bookmarkEnd w:id="1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 the </w:t>
      </w:r>
      <w:r>
        <w:rPr>
          <w:color w:val="000000"/>
          <w:spacing w:val="-3"/>
        </w:rPr>
        <w:t xml:space="preserve">Interconnection Facilities Study. </w:t>
      </w:r>
    </w:p>
    <w:p w:rsidR="00B11D75" w:rsidRDefault="00021E12">
      <w:pPr>
        <w:autoSpaceDE w:val="0"/>
        <w:autoSpaceDN w:val="0"/>
        <w:adjustRightInd w:val="0"/>
        <w:spacing w:before="246" w:line="273"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shall mean a preliminary evaluation of the system impact and cost of interconnecting the Large Generating Facility to the New York State Transmission System or to the Distribution System, the scope of which is described in</w:t>
      </w:r>
      <w:r>
        <w:rPr>
          <w:color w:val="000000"/>
          <w:spacing w:val="-2"/>
        </w:rPr>
        <w:t xml:space="preserve"> Section 30.6 of the </w:t>
      </w:r>
      <w:r>
        <w:rPr>
          <w:color w:val="000000"/>
          <w:spacing w:val="-3"/>
        </w:rPr>
        <w:t xml:space="preserve">Standard Large Facility Interconnection Procedures. </w:t>
      </w:r>
    </w:p>
    <w:p w:rsidR="00B11D75" w:rsidRDefault="00021E12">
      <w:pPr>
        <w:autoSpaceDE w:val="0"/>
        <w:autoSpaceDN w:val="0"/>
        <w:adjustRightInd w:val="0"/>
        <w:spacing w:before="242" w:line="28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Interconnection Procedures for conducting the </w:t>
      </w:r>
      <w:r>
        <w:rPr>
          <w:color w:val="000000"/>
          <w:spacing w:val="-2"/>
        </w:rPr>
        <w:br/>
      </w:r>
      <w:r>
        <w:rPr>
          <w:color w:val="000000"/>
          <w:spacing w:val="-3"/>
        </w:rPr>
        <w:t>Int</w:t>
      </w:r>
      <w:r>
        <w:rPr>
          <w:color w:val="000000"/>
          <w:spacing w:val="-3"/>
        </w:rPr>
        <w:t xml:space="preserve">erconnection Feasibility Study. </w:t>
      </w:r>
    </w:p>
    <w:p w:rsidR="00B11D75" w:rsidRDefault="00021E12">
      <w:pPr>
        <w:autoSpaceDE w:val="0"/>
        <w:autoSpaceDN w:val="0"/>
        <w:adjustRightInd w:val="0"/>
        <w:spacing w:before="224"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 xml:space="preserve">Standard Large Facility Interconnection Procedures, in accordance with the Tariff, to </w:t>
      </w:r>
      <w:r>
        <w:rPr>
          <w:color w:val="000000"/>
          <w:spacing w:val="-2"/>
        </w:rPr>
        <w:br/>
        <w:t>interconnect a new Large Generating Facility</w:t>
      </w:r>
      <w:r>
        <w:rPr>
          <w:color w:val="000000"/>
          <w:spacing w:val="-2"/>
        </w:rPr>
        <w:t xml:space="preserve"> to the New York State Transmission System or to </w:t>
      </w:r>
      <w:r>
        <w:rPr>
          <w:color w:val="000000"/>
          <w:spacing w:val="-2"/>
        </w:rPr>
        <w:br/>
        <w:t xml:space="preserve">the Distribution System, or to materially increase the capacity of, or make a material </w:t>
      </w:r>
      <w:r>
        <w:rPr>
          <w:color w:val="000000"/>
          <w:spacing w:val="-2"/>
        </w:rPr>
        <w:br/>
        <w:t xml:space="preserve">modification to the operating characteristics of, an existing Large Generating Facility that is </w:t>
      </w:r>
      <w:r>
        <w:rPr>
          <w:color w:val="000000"/>
          <w:spacing w:val="-2"/>
        </w:rPr>
        <w:br/>
        <w:t>interconnected with t</w:t>
      </w:r>
      <w:r>
        <w:rPr>
          <w:color w:val="000000"/>
          <w:spacing w:val="-2"/>
        </w:rPr>
        <w:t xml:space="preserve">he New York State Transmission System or with the Distribution System. </w:t>
      </w:r>
    </w:p>
    <w:p w:rsidR="00B11D75" w:rsidRDefault="00021E12">
      <w:pPr>
        <w:autoSpaceDE w:val="0"/>
        <w:autoSpaceDN w:val="0"/>
        <w:adjustRightInd w:val="0"/>
        <w:spacing w:before="241" w:line="28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 xml:space="preserve">shall mean any of the following studies: the Interconnection Feasibility </w:t>
      </w:r>
      <w:r>
        <w:rPr>
          <w:color w:val="000000"/>
          <w:spacing w:val="-2"/>
        </w:rPr>
        <w:t xml:space="preserve">Study, the Interconnection System Reliability Impact Study, and the Interconnection Facilities Study described in the Standard Large Facility Interconnection Procedures. </w:t>
      </w:r>
    </w:p>
    <w:p w:rsidR="00B11D75" w:rsidRDefault="00021E12">
      <w:pPr>
        <w:autoSpaceDE w:val="0"/>
        <w:autoSpaceDN w:val="0"/>
        <w:adjustRightInd w:val="0"/>
        <w:spacing w:before="245" w:line="274" w:lineRule="exact"/>
        <w:ind w:left="1440" w:right="1255"/>
        <w:rPr>
          <w:color w:val="000000"/>
          <w:spacing w:val="-3"/>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mean an engineering st</w:t>
      </w:r>
      <w:r>
        <w:rPr>
          <w:color w:val="000000"/>
          <w:spacing w:val="-2"/>
        </w:rPr>
        <w:t>udy, conducted in accordance with Section 30.7 of the Large Facility Interconnection Procedures, that evaluates the impact of the proposed Large Generating Facility on the safety and reliability of the New York State Transmission System and, if applicable,</w:t>
      </w:r>
      <w:r>
        <w:rPr>
          <w:color w:val="000000"/>
          <w:spacing w:val="-2"/>
        </w:rPr>
        <w:t xml:space="preserve"> an Affected System, to determine what Attachment Facilities, Distribution Upgrades and System Upgrade Facilities are needed for the proposed Large Generation Facility of the Developer to connect reliably to the New York State Transmission System or to the</w:t>
      </w:r>
      <w:r>
        <w:rPr>
          <w:color w:val="000000"/>
          <w:spacing w:val="-2"/>
        </w:rPr>
        <w:t xml:space="preserve"> Distribution System in a manner that meets the NYISO Minimum </w:t>
      </w:r>
      <w:r>
        <w:rPr>
          <w:color w:val="000000"/>
          <w:spacing w:val="-3"/>
        </w:rPr>
        <w:t xml:space="preserve">Interconnection Standard in Attachment X to the NYISO OATT. </w:t>
      </w:r>
    </w:p>
    <w:p w:rsidR="00B11D75" w:rsidRDefault="00021E1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Interconnection System Reliability Impact Study Agreement </w:t>
      </w:r>
      <w:r>
        <w:rPr>
          <w:color w:val="000000"/>
          <w:spacing w:val="-2"/>
        </w:rPr>
        <w:t xml:space="preserve">shall mean the form of </w:t>
      </w:r>
    </w:p>
    <w:p w:rsidR="00B11D75" w:rsidRDefault="00021E12">
      <w:pPr>
        <w:autoSpaceDE w:val="0"/>
        <w:autoSpaceDN w:val="0"/>
        <w:adjustRightInd w:val="0"/>
        <w:spacing w:before="1" w:line="280" w:lineRule="exact"/>
        <w:ind w:left="1440" w:right="1550"/>
        <w:jc w:val="both"/>
        <w:rPr>
          <w:color w:val="000000"/>
          <w:spacing w:val="-3"/>
        </w:rPr>
      </w:pPr>
      <w:r>
        <w:rPr>
          <w:color w:val="000000"/>
          <w:spacing w:val="-2"/>
        </w:rPr>
        <w:t>agreement contained in Appendix 3 of the Standard L</w:t>
      </w:r>
      <w:r>
        <w:rPr>
          <w:color w:val="000000"/>
          <w:spacing w:val="-2"/>
        </w:rPr>
        <w:t xml:space="preserve">arge Facility Interconnection Procedures </w:t>
      </w:r>
      <w:r>
        <w:rPr>
          <w:color w:val="000000"/>
          <w:spacing w:val="-3"/>
        </w:rPr>
        <w:t xml:space="preserve">for conducting the Interconnection System Reliability Impact Study. </w:t>
      </w:r>
    </w:p>
    <w:p w:rsidR="00B11D75" w:rsidRDefault="00021E12">
      <w:pPr>
        <w:autoSpaceDE w:val="0"/>
        <w:autoSpaceDN w:val="0"/>
        <w:adjustRightInd w:val="0"/>
        <w:spacing w:before="22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B11D75" w:rsidRDefault="00021E12">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w:t>
      </w:r>
      <w:r>
        <w:rPr>
          <w:color w:val="000000"/>
          <w:spacing w:val="-3"/>
        </w:rPr>
        <w:t xml:space="preserve">more than 20 MW.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B11D75" w:rsidRDefault="00021E12">
      <w:pPr>
        <w:autoSpaceDE w:val="0"/>
        <w:autoSpaceDN w:val="0"/>
        <w:adjustRightInd w:val="0"/>
        <w:spacing w:before="5" w:line="275" w:lineRule="exact"/>
        <w:ind w:left="1440" w:right="1491"/>
        <w:rPr>
          <w:color w:val="000000"/>
          <w:spacing w:val="-3"/>
        </w:rPr>
      </w:pPr>
      <w:r>
        <w:rPr>
          <w:color w:val="000000"/>
          <w:spacing w:val="-2"/>
        </w:rPr>
        <w:t xml:space="preserve">property, demand, suits, recoveries, costs and expenses, court costs, attorney fees, and all other </w:t>
      </w:r>
      <w:r>
        <w:rPr>
          <w:color w:val="000000"/>
          <w:spacing w:val="-2"/>
        </w:rPr>
        <w:br/>
        <w:t xml:space="preserve">obligations by or to third parties, arising </w:t>
      </w:r>
      <w:r>
        <w:rPr>
          <w:color w:val="000000"/>
          <w:spacing w:val="-2"/>
        </w:rPr>
        <w:t xml:space="preserve">out of or resulting from the Indemnified Party’s </w:t>
      </w:r>
      <w:r>
        <w:rPr>
          <w:color w:val="000000"/>
          <w:spacing w:val="-2"/>
        </w:rPr>
        <w:br/>
        <w:t xml:space="preserve">performance or non-performance of its obligations under this Agreement on behalf of the </w:t>
      </w:r>
      <w:r>
        <w:rPr>
          <w:color w:val="000000"/>
          <w:spacing w:val="-2"/>
        </w:rPr>
        <w:br/>
        <w:t xml:space="preserve">Indemnifying Party, except in cases of gross negligence or intentional wrongdoing by the </w:t>
      </w:r>
      <w:r>
        <w:rPr>
          <w:color w:val="000000"/>
          <w:spacing w:val="-2"/>
        </w:rPr>
        <w:br/>
      </w:r>
      <w:r>
        <w:rPr>
          <w:color w:val="000000"/>
          <w:spacing w:val="-3"/>
        </w:rPr>
        <w:t xml:space="preserve">Indemnified Party. </w:t>
      </w:r>
    </w:p>
    <w:p w:rsidR="00B11D75" w:rsidRDefault="00B11D75">
      <w:pPr>
        <w:autoSpaceDE w:val="0"/>
        <w:autoSpaceDN w:val="0"/>
        <w:adjustRightInd w:val="0"/>
        <w:spacing w:line="276" w:lineRule="exact"/>
        <w:ind w:left="6060"/>
        <w:rPr>
          <w:color w:val="000000"/>
          <w:spacing w:val="-3"/>
        </w:rPr>
      </w:pPr>
    </w:p>
    <w:p w:rsidR="00B11D75" w:rsidRDefault="00021E12">
      <w:pPr>
        <w:autoSpaceDE w:val="0"/>
        <w:autoSpaceDN w:val="0"/>
        <w:adjustRightInd w:val="0"/>
        <w:spacing w:before="209" w:line="276" w:lineRule="exact"/>
        <w:ind w:left="6060"/>
        <w:rPr>
          <w:color w:val="000000"/>
          <w:spacing w:val="-3"/>
        </w:rPr>
      </w:pPr>
      <w:r>
        <w:rPr>
          <w:color w:val="000000"/>
          <w:spacing w:val="-3"/>
        </w:rPr>
        <w:t xml:space="preserve">7 </w:t>
      </w:r>
    </w:p>
    <w:p w:rsidR="00B11D75" w:rsidRDefault="00B11D75">
      <w:pPr>
        <w:autoSpaceDE w:val="0"/>
        <w:autoSpaceDN w:val="0"/>
        <w:adjustRightInd w:val="0"/>
        <w:rPr>
          <w:color w:val="000000"/>
          <w:spacing w:val="-3"/>
        </w:rPr>
        <w:sectPr w:rsidR="00B11D75">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4" w:name="Pg14"/>
      <w:bookmarkEnd w:id="1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B11D75" w:rsidRDefault="00021E12">
      <w:pPr>
        <w:autoSpaceDE w:val="0"/>
        <w:autoSpaceDN w:val="0"/>
        <w:adjustRightInd w:val="0"/>
        <w:spacing w:before="246" w:line="273"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w:t>
      </w:r>
      <w:r>
        <w:rPr>
          <w:color w:val="000000"/>
          <w:spacing w:val="-2"/>
        </w:rPr>
        <w:t xml:space="preserve">alled or to be installed at the Large Generating Facility pursuant to this Agreement at the metering points, including but not limited to instrument transformers, MWh-meters, data acquisition equipment, transducers, remote </w:t>
      </w:r>
      <w:r>
        <w:rPr>
          <w:color w:val="000000"/>
          <w:spacing w:val="-2"/>
        </w:rPr>
        <w:br/>
        <w:t>terminal unit, communications eq</w:t>
      </w:r>
      <w:r>
        <w:rPr>
          <w:color w:val="000000"/>
          <w:spacing w:val="-2"/>
        </w:rPr>
        <w:t xml:space="preserve">uipment, phone lines, and fiber optics. </w:t>
      </w:r>
    </w:p>
    <w:p w:rsidR="00B11D75" w:rsidRDefault="00021E1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B11D75" w:rsidRDefault="00021E12">
      <w:pPr>
        <w:autoSpaceDE w:val="0"/>
        <w:autoSpaceDN w:val="0"/>
        <w:adjustRightInd w:val="0"/>
        <w:spacing w:before="9" w:line="270" w:lineRule="exact"/>
        <w:ind w:left="1440" w:right="1896"/>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B11D75" w:rsidRDefault="00021E12">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B11D75" w:rsidRDefault="00021E12">
      <w:pPr>
        <w:autoSpaceDE w:val="0"/>
        <w:autoSpaceDN w:val="0"/>
        <w:adjustRightInd w:val="0"/>
        <w:spacing w:before="245" w:line="275" w:lineRule="exact"/>
        <w:ind w:left="1440" w:right="1443"/>
        <w:rPr>
          <w:color w:val="000000"/>
          <w:spacing w:val="-3"/>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Deliverability I</w:t>
      </w:r>
      <w:r>
        <w:rPr>
          <w:rFonts w:ascii="Times New Roman Bold" w:hAnsi="Times New Roman Bold"/>
          <w:color w:val="000000"/>
          <w:spacing w:val="-2"/>
        </w:rPr>
        <w:t xml:space="preserve">nterconnection Standard - </w:t>
      </w:r>
      <w:r>
        <w:rPr>
          <w:color w:val="000000"/>
          <w:spacing w:val="-2"/>
        </w:rPr>
        <w:t xml:space="preserve">The standard that must be met, unless </w:t>
      </w:r>
      <w:r>
        <w:rPr>
          <w:color w:val="000000"/>
          <w:spacing w:val="-2"/>
        </w:rPr>
        <w:br/>
        <w:t xml:space="preserve">otherwise provided for by Attachment S to the NYISO OATT, by (i) any generation facility </w:t>
      </w:r>
      <w:r>
        <w:rPr>
          <w:color w:val="000000"/>
          <w:spacing w:val="-2"/>
        </w:rPr>
        <w:br/>
        <w:t xml:space="preserve">larger than 2MW in order for that facility to obtain CRIS; (ii) any Merchant Transmission </w:t>
      </w:r>
      <w:r>
        <w:rPr>
          <w:color w:val="000000"/>
          <w:spacing w:val="-2"/>
        </w:rPr>
        <w:br/>
        <w:t>Facility p</w:t>
      </w:r>
      <w:r>
        <w:rPr>
          <w:color w:val="000000"/>
          <w:spacing w:val="-2"/>
        </w:rPr>
        <w:t xml:space="preserve">roposing to interconnect to the New York State Transmission System and receive </w:t>
      </w:r>
      <w:r>
        <w:rPr>
          <w:color w:val="000000"/>
          <w:spacing w:val="-2"/>
        </w:rPr>
        <w:br/>
        <w:t xml:space="preserve">Unforced Capacity Delivery Rights; (iii) any entity requesting External CRIS Rights, and (iv) </w:t>
      </w:r>
      <w:r>
        <w:rPr>
          <w:color w:val="000000"/>
          <w:spacing w:val="-2"/>
        </w:rPr>
        <w:br/>
        <w:t xml:space="preserve">any entity requesting a CRIS transfer pursuant to Section 25.9.5 of Attachment S </w:t>
      </w:r>
      <w:r>
        <w:rPr>
          <w:color w:val="000000"/>
          <w:spacing w:val="-2"/>
        </w:rPr>
        <w:t xml:space="preserve">to the NYISO </w:t>
      </w:r>
      <w:r>
        <w:rPr>
          <w:color w:val="000000"/>
          <w:spacing w:val="-2"/>
        </w:rPr>
        <w:br/>
        <w:t xml:space="preserve">OATT.  To meet the NYISO Deliverability Interconnection Standard, the Interconnection </w:t>
      </w:r>
      <w:r>
        <w:rPr>
          <w:color w:val="000000"/>
          <w:spacing w:val="-2"/>
        </w:rPr>
        <w:br/>
        <w:t xml:space="preserve">Customer must, in accordance with the rules in Attachment S to the NYISO OATT, fund or </w:t>
      </w:r>
      <w:r>
        <w:rPr>
          <w:color w:val="000000"/>
          <w:spacing w:val="-2"/>
        </w:rPr>
        <w:br/>
        <w:t>commit to fund any System Deliverability Upgrades identified for it</w:t>
      </w:r>
      <w:r>
        <w:rPr>
          <w:color w:val="000000"/>
          <w:spacing w:val="-2"/>
        </w:rPr>
        <w:t xml:space="preserve">s project in the Class Year </w:t>
      </w:r>
      <w:r>
        <w:rPr>
          <w:color w:val="000000"/>
          <w:spacing w:val="-2"/>
        </w:rPr>
        <w:br/>
      </w:r>
      <w:r>
        <w:rPr>
          <w:color w:val="000000"/>
          <w:spacing w:val="-3"/>
        </w:rPr>
        <w:t xml:space="preserve">Deliverability Study. </w:t>
      </w:r>
    </w:p>
    <w:p w:rsidR="00B11D75" w:rsidRDefault="00021E12">
      <w:pPr>
        <w:autoSpaceDE w:val="0"/>
        <w:autoSpaceDN w:val="0"/>
        <w:adjustRightInd w:val="0"/>
        <w:spacing w:before="246" w:line="274" w:lineRule="exact"/>
        <w:ind w:left="1440" w:right="1327"/>
        <w:rPr>
          <w:color w:val="000000"/>
          <w:spacing w:val="-3"/>
        </w:rPr>
      </w:pPr>
      <w:r>
        <w:rPr>
          <w:rFonts w:ascii="Times New Roman Bold" w:hAnsi="Times New Roman Bold"/>
          <w:color w:val="000000"/>
          <w:spacing w:val="-2"/>
        </w:rPr>
        <w:t>NYISO Minimum Interconnection Standard</w:t>
      </w:r>
      <w:r>
        <w:rPr>
          <w:color w:val="000000"/>
          <w:spacing w:val="-2"/>
        </w:rPr>
        <w:t xml:space="preserve"> - The reliability standard that must be met by any generation facility or Merchant Transmission Facility that is subject to NYISO’s Large </w:t>
      </w:r>
      <w:r>
        <w:rPr>
          <w:color w:val="000000"/>
          <w:spacing w:val="-2"/>
        </w:rPr>
        <w:br/>
        <w:t>Facility Interconnection P</w:t>
      </w:r>
      <w:r>
        <w:rPr>
          <w:color w:val="000000"/>
          <w:spacing w:val="-2"/>
        </w:rPr>
        <w:t xml:space="preserve">rocedures in Attachment X to the NYISO OATT or the NYISO’s </w:t>
      </w:r>
      <w:r>
        <w:rPr>
          <w:color w:val="000000"/>
          <w:spacing w:val="-2"/>
        </w:rPr>
        <w:br/>
        <w:t>Small Generator Interconnection Procedures in Attachment Z, that is proposing to connect to the New York State Transmission System or Distribution System, to obtain ERIS.  The Standard is designed</w:t>
      </w:r>
      <w:r>
        <w:rPr>
          <w:color w:val="000000"/>
          <w:spacing w:val="-2"/>
        </w:rPr>
        <w:t xml:space="preserve"> to ensure reliable access by the proposed project to the New York State Transmission System or the Distribution System.  The Standard does not impose any deliverability test or </w:t>
      </w:r>
      <w:r>
        <w:rPr>
          <w:color w:val="000000"/>
          <w:spacing w:val="-2"/>
        </w:rPr>
        <w:br/>
      </w:r>
      <w:r>
        <w:rPr>
          <w:color w:val="000000"/>
          <w:spacing w:val="-3"/>
        </w:rPr>
        <w:t xml:space="preserve">deliverability requirement on the proposed interconnection. </w:t>
      </w:r>
    </w:p>
    <w:p w:rsidR="00B11D75" w:rsidRDefault="00021E1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w:t>
      </w:r>
      <w:r>
        <w:rPr>
          <w:color w:val="000000"/>
          <w:spacing w:val="-2"/>
        </w:rPr>
        <w:t xml:space="preserve"> the New York State Reliability Council or its successor organization. </w:t>
      </w:r>
    </w:p>
    <w:p w:rsidR="00B11D75" w:rsidRDefault="00021E12">
      <w:pPr>
        <w:autoSpaceDE w:val="0"/>
        <w:autoSpaceDN w:val="0"/>
        <w:adjustRightInd w:val="0"/>
        <w:spacing w:before="241" w:line="28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specified by the Developer in the Optional Interconnection Study Agreement. </w:t>
      </w:r>
    </w:p>
    <w:p w:rsidR="00B11D75" w:rsidRDefault="00021E12">
      <w:pPr>
        <w:autoSpaceDE w:val="0"/>
        <w:autoSpaceDN w:val="0"/>
        <w:adjustRightInd w:val="0"/>
        <w:spacing w:before="220" w:line="280" w:lineRule="exact"/>
        <w:ind w:left="1440" w:right="1628"/>
        <w:rPr>
          <w:color w:val="000000"/>
          <w:spacing w:val="-3"/>
        </w:rPr>
      </w:pPr>
      <w:r>
        <w:rPr>
          <w:rFonts w:ascii="Times New Roman Bold" w:hAnsi="Times New Roman Bold"/>
          <w:color w:val="000000"/>
          <w:spacing w:val="-2"/>
        </w:rPr>
        <w:t>Optional Interconnect</w:t>
      </w:r>
      <w:r>
        <w:rPr>
          <w:rFonts w:ascii="Times New Roman Bold" w:hAnsi="Times New Roman Bold"/>
          <w:color w:val="000000"/>
          <w:spacing w:val="-2"/>
        </w:rPr>
        <w:t xml:space="preserve">ion Study Agreement </w:t>
      </w:r>
      <w:r>
        <w:rPr>
          <w:color w:val="000000"/>
          <w:spacing w:val="-2"/>
        </w:rPr>
        <w:t xml:space="preserve">shall mean the form of agreement contained in Appendix 5 of the Standard Large Facility Interconnection Procedures for conducting the </w:t>
      </w:r>
      <w:r>
        <w:rPr>
          <w:color w:val="000000"/>
          <w:spacing w:val="-3"/>
        </w:rPr>
        <w:t xml:space="preserve">Optional Interconnection Study. </w:t>
      </w:r>
    </w:p>
    <w:p w:rsidR="00B11D75" w:rsidRDefault="00B11D75">
      <w:pPr>
        <w:autoSpaceDE w:val="0"/>
        <w:autoSpaceDN w:val="0"/>
        <w:adjustRightInd w:val="0"/>
        <w:spacing w:line="276" w:lineRule="exact"/>
        <w:ind w:left="6060"/>
        <w:rPr>
          <w:color w:val="000000"/>
          <w:spacing w:val="-3"/>
        </w:rPr>
      </w:pPr>
    </w:p>
    <w:p w:rsidR="00B11D75" w:rsidRDefault="00021E12">
      <w:pPr>
        <w:autoSpaceDE w:val="0"/>
        <w:autoSpaceDN w:val="0"/>
        <w:adjustRightInd w:val="0"/>
        <w:spacing w:before="248" w:line="276" w:lineRule="exact"/>
        <w:ind w:left="6060"/>
        <w:rPr>
          <w:color w:val="000000"/>
          <w:spacing w:val="-3"/>
        </w:rPr>
      </w:pPr>
      <w:r>
        <w:rPr>
          <w:color w:val="000000"/>
          <w:spacing w:val="-3"/>
        </w:rPr>
        <w:t xml:space="preserve">8 </w:t>
      </w:r>
    </w:p>
    <w:p w:rsidR="00B11D75" w:rsidRDefault="00B11D75">
      <w:pPr>
        <w:autoSpaceDE w:val="0"/>
        <w:autoSpaceDN w:val="0"/>
        <w:adjustRightInd w:val="0"/>
        <w:rPr>
          <w:color w:val="000000"/>
          <w:spacing w:val="-3"/>
        </w:rPr>
        <w:sectPr w:rsidR="00B11D75">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5" w:name="Pg15"/>
      <w:bookmarkEnd w:id="1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B11D75" w:rsidRDefault="00021E12">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w:t>
      </w:r>
      <w:r>
        <w:rPr>
          <w:color w:val="000000"/>
          <w:spacing w:val="-2"/>
        </w:rPr>
        <w:t>Zone J)]; and Long Island [</w:t>
      </w:r>
      <w:r>
        <w:rPr>
          <w:rFonts w:ascii="Times New Roman Italic" w:hAnsi="Times New Roman Italic"/>
          <w:color w:val="000000"/>
          <w:spacing w:val="-2"/>
        </w:rPr>
        <w:t xml:space="preserve">i.e., </w:t>
      </w:r>
      <w:r>
        <w:rPr>
          <w:color w:val="000000"/>
          <w:spacing w:val="-2"/>
        </w:rPr>
        <w:t xml:space="preserve">Lower Hudson Valley (Load Zones G, H and I) to Long Island (Load Zone K)], and the following Interfaces between the NYCA and adjacent Control Areas: PJM to NYISO, ISO-NE to NYISO, Hydro-Quebec to NYISO, and Norwalk Harbor </w:t>
      </w:r>
      <w:r>
        <w:rPr>
          <w:color w:val="000000"/>
          <w:spacing w:val="-2"/>
        </w:rPr>
        <w:br/>
      </w:r>
      <w:r>
        <w:rPr>
          <w:color w:val="000000"/>
          <w:spacing w:val="-3"/>
        </w:rPr>
        <w:t xml:space="preserve">(Connecticut) to Northport (Long Island) Cable. </w:t>
      </w:r>
    </w:p>
    <w:p w:rsidR="00B11D75" w:rsidRDefault="00021E12">
      <w:pPr>
        <w:autoSpaceDE w:val="0"/>
        <w:autoSpaceDN w:val="0"/>
        <w:adjustRightInd w:val="0"/>
        <w:spacing w:before="241" w:line="280" w:lineRule="exact"/>
        <w:ind w:left="1440" w:right="174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Developer or any </w:t>
      </w:r>
      <w:r>
        <w:rPr>
          <w:color w:val="000000"/>
          <w:spacing w:val="-3"/>
        </w:rPr>
        <w:t xml:space="preserve">combination of the above. </w:t>
      </w:r>
    </w:p>
    <w:p w:rsidR="00B11D75" w:rsidRDefault="00021E12">
      <w:pPr>
        <w:autoSpaceDE w:val="0"/>
        <w:autoSpaceDN w:val="0"/>
        <w:adjustRightInd w:val="0"/>
        <w:spacing w:before="249" w:line="270" w:lineRule="exact"/>
        <w:ind w:left="1440" w:right="2186"/>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w:t>
      </w:r>
      <w:r>
        <w:rPr>
          <w:color w:val="000000"/>
          <w:spacing w:val="-2"/>
        </w:rPr>
        <w:t xml:space="preserve">Agreement, where the Developer’s Attachment Facilities connect to the Connecting </w:t>
      </w:r>
      <w:r>
        <w:rPr>
          <w:color w:val="000000"/>
          <w:spacing w:val="-3"/>
        </w:rPr>
        <w:t xml:space="preserve">Transmission Owner’s Attachment Facilities. </w:t>
      </w:r>
    </w:p>
    <w:p w:rsidR="00B11D75" w:rsidRDefault="00021E12">
      <w:pPr>
        <w:autoSpaceDE w:val="0"/>
        <w:autoSpaceDN w:val="0"/>
        <w:adjustRightInd w:val="0"/>
        <w:spacing w:before="242"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w:t>
      </w:r>
      <w:r>
        <w:rPr>
          <w:color w:val="000000"/>
          <w:spacing w:val="-2"/>
        </w:rPr>
        <w:t xml:space="preserve">ct to the New York State Transmission System or to the </w:t>
      </w:r>
      <w:r>
        <w:rPr>
          <w:color w:val="000000"/>
          <w:spacing w:val="-3"/>
        </w:rPr>
        <w:t xml:space="preserve">Distribution System. </w:t>
      </w:r>
    </w:p>
    <w:p w:rsidR="00B11D75" w:rsidRDefault="00021E12">
      <w:pPr>
        <w:autoSpaceDE w:val="0"/>
        <w:autoSpaceDN w:val="0"/>
        <w:adjustRightInd w:val="0"/>
        <w:spacing w:before="220" w:line="28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shall mean the order of a valid Interconnection Request, relative to all other pending valid Interconnection Requests, that is established based upon the date and t</w:t>
      </w:r>
      <w:r>
        <w:rPr>
          <w:color w:val="000000"/>
          <w:spacing w:val="-2"/>
        </w:rPr>
        <w:t xml:space="preserve">ime of </w:t>
      </w:r>
      <w:r>
        <w:rPr>
          <w:color w:val="000000"/>
          <w:spacing w:val="-3"/>
        </w:rPr>
        <w:t xml:space="preserve">receipt of the valid Interconnection Request by NYISO. </w:t>
      </w:r>
    </w:p>
    <w:p w:rsidR="00B11D75" w:rsidRDefault="00021E12">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 are timely and consistent with Good Utility Practice an</w:t>
      </w:r>
      <w:r>
        <w:rPr>
          <w:color w:val="000000"/>
          <w:spacing w:val="-2"/>
        </w:rPr>
        <w:t xml:space="preserve">d </w:t>
      </w:r>
      <w:r>
        <w:rPr>
          <w:color w:val="000000"/>
          <w:spacing w:val="-2"/>
        </w:rPr>
        <w:br/>
        <w:t xml:space="preserve">are otherwise substantially equivalent to those a Party would use to protect its own interests. </w:t>
      </w:r>
    </w:p>
    <w:p w:rsidR="00B11D75" w:rsidRDefault="00021E12">
      <w:pPr>
        <w:autoSpaceDE w:val="0"/>
        <w:autoSpaceDN w:val="0"/>
        <w:adjustRightInd w:val="0"/>
        <w:spacing w:before="242" w:line="280" w:lineRule="exact"/>
        <w:ind w:left="1440" w:right="1558"/>
        <w:rPr>
          <w:color w:val="000000"/>
          <w:spacing w:val="-3"/>
        </w:rPr>
      </w:pPr>
      <w:r>
        <w:rPr>
          <w:rFonts w:ascii="Times New Roman Bold" w:hAnsi="Times New Roman Bold"/>
          <w:color w:val="000000"/>
          <w:spacing w:val="-2"/>
        </w:rPr>
        <w:t xml:space="preserve">Retired: </w:t>
      </w:r>
      <w:r>
        <w:rPr>
          <w:color w:val="000000"/>
          <w:spacing w:val="-2"/>
        </w:rPr>
        <w:t>A Generator that has permanently ceased operating on or after May 1, 2015 either: i) pursuant to applicable notice; or ii) as a result of the expir</w:t>
      </w:r>
      <w:r>
        <w:rPr>
          <w:color w:val="000000"/>
          <w:spacing w:val="-2"/>
        </w:rPr>
        <w:t xml:space="preserve">ation of its Mothball Outage or its </w:t>
      </w:r>
      <w:r>
        <w:rPr>
          <w:color w:val="000000"/>
          <w:spacing w:val="-3"/>
        </w:rPr>
        <w:t xml:space="preserve">ICAP Ineligible Forced Outage. </w:t>
      </w:r>
    </w:p>
    <w:p w:rsidR="00B11D75" w:rsidRDefault="00021E12">
      <w:pPr>
        <w:autoSpaceDE w:val="0"/>
        <w:autoSpaceDN w:val="0"/>
        <w:adjustRightInd w:val="0"/>
        <w:spacing w:before="260" w:line="280"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NYISO and </w:t>
      </w:r>
      <w:r>
        <w:rPr>
          <w:color w:val="000000"/>
          <w:spacing w:val="-2"/>
        </w:rPr>
        <w:br/>
        <w:t xml:space="preserve">Connecting Transmission Owner conducted for the purpose of discussing alternative </w:t>
      </w:r>
      <w:r>
        <w:rPr>
          <w:color w:val="000000"/>
          <w:spacing w:val="-2"/>
        </w:rPr>
        <w:br/>
        <w:t>interconnecti</w:t>
      </w:r>
      <w:r>
        <w:rPr>
          <w:color w:val="000000"/>
          <w:spacing w:val="-2"/>
        </w:rPr>
        <w:t xml:space="preserve">on options, to exchange information including any transmission data and earlier </w:t>
      </w:r>
      <w:r>
        <w:rPr>
          <w:color w:val="000000"/>
          <w:spacing w:val="-2"/>
        </w:rPr>
        <w:br/>
        <w:t xml:space="preserve">study evaluations that would be reasonably expected to impact such interconnection options, to </w:t>
      </w:r>
      <w:r>
        <w:rPr>
          <w:color w:val="000000"/>
          <w:spacing w:val="-2"/>
        </w:rPr>
        <w:br/>
        <w:t>analyze such information, and to determine the potential feasible Points of Int</w:t>
      </w:r>
      <w:r>
        <w:rPr>
          <w:color w:val="000000"/>
          <w:spacing w:val="-2"/>
        </w:rPr>
        <w:t xml:space="preserve">erconnection. </w:t>
      </w:r>
    </w:p>
    <w:p w:rsidR="00B11D75" w:rsidRDefault="00021E12">
      <w:pPr>
        <w:autoSpaceDE w:val="0"/>
        <w:autoSpaceDN w:val="0"/>
        <w:adjustRightInd w:val="0"/>
        <w:spacing w:before="220"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B11D75" w:rsidRDefault="00021E12">
      <w:pPr>
        <w:autoSpaceDE w:val="0"/>
        <w:autoSpaceDN w:val="0"/>
        <w:adjustRightInd w:val="0"/>
        <w:spacing w:before="245" w:line="275" w:lineRule="exact"/>
        <w:ind w:left="1440" w:right="1328"/>
        <w:rPr>
          <w:color w:val="000000"/>
          <w:spacing w:val="-2"/>
        </w:rPr>
      </w:pPr>
      <w:r>
        <w:rPr>
          <w:rFonts w:ascii="Times New Roman Bold" w:hAnsi="Times New Roman Bold"/>
          <w:color w:val="000000"/>
          <w:spacing w:val="-2"/>
        </w:rPr>
        <w:t xml:space="preserve">Site Control </w:t>
      </w:r>
      <w:r>
        <w:rPr>
          <w:color w:val="000000"/>
          <w:spacing w:val="-2"/>
        </w:rPr>
        <w:t xml:space="preserve">shall mean documentation reasonably demonstrating: (1) ownership of, a leasehold interest in, or a right to develop a site for the purpose of constructing the Large Generating </w:t>
      </w:r>
      <w:r>
        <w:rPr>
          <w:color w:val="000000"/>
          <w:spacing w:val="-2"/>
        </w:rPr>
        <w:br/>
        <w:t>Facility; (2) an option to purchase or acquire a leasehold site for such purpos</w:t>
      </w:r>
      <w:r>
        <w:rPr>
          <w:color w:val="000000"/>
          <w:spacing w:val="-2"/>
        </w:rPr>
        <w:t xml:space="preserve">e; or (3) an </w:t>
      </w:r>
      <w:r>
        <w:rPr>
          <w:color w:val="000000"/>
          <w:spacing w:val="-2"/>
        </w:rPr>
        <w:br/>
        <w:t xml:space="preserve">exclusivity or other business relationship between Developer and the entity having the right to sell, lease or grant Developer the right to possess or occupy a site for such purpose. </w:t>
      </w:r>
    </w:p>
    <w:p w:rsidR="00B11D75" w:rsidRDefault="00B11D75">
      <w:pPr>
        <w:autoSpaceDE w:val="0"/>
        <w:autoSpaceDN w:val="0"/>
        <w:adjustRightInd w:val="0"/>
        <w:spacing w:line="276" w:lineRule="exact"/>
        <w:ind w:left="6060"/>
        <w:rPr>
          <w:color w:val="000000"/>
          <w:spacing w:val="-2"/>
        </w:rPr>
      </w:pPr>
    </w:p>
    <w:p w:rsidR="00B11D75" w:rsidRDefault="00B11D75">
      <w:pPr>
        <w:autoSpaceDE w:val="0"/>
        <w:autoSpaceDN w:val="0"/>
        <w:adjustRightInd w:val="0"/>
        <w:spacing w:line="276" w:lineRule="exact"/>
        <w:ind w:left="6060"/>
        <w:rPr>
          <w:color w:val="000000"/>
          <w:spacing w:val="-2"/>
        </w:rPr>
      </w:pPr>
    </w:p>
    <w:p w:rsidR="00B11D75" w:rsidRDefault="00B11D75">
      <w:pPr>
        <w:autoSpaceDE w:val="0"/>
        <w:autoSpaceDN w:val="0"/>
        <w:adjustRightInd w:val="0"/>
        <w:spacing w:line="276" w:lineRule="exact"/>
        <w:ind w:left="6060"/>
        <w:rPr>
          <w:color w:val="000000"/>
          <w:spacing w:val="-2"/>
        </w:rPr>
      </w:pPr>
    </w:p>
    <w:p w:rsidR="00B11D75" w:rsidRDefault="00021E12">
      <w:pPr>
        <w:autoSpaceDE w:val="0"/>
        <w:autoSpaceDN w:val="0"/>
        <w:adjustRightInd w:val="0"/>
        <w:spacing w:before="177" w:line="276" w:lineRule="exact"/>
        <w:ind w:left="6060"/>
        <w:rPr>
          <w:color w:val="000000"/>
          <w:spacing w:val="-3"/>
        </w:rPr>
      </w:pPr>
      <w:r>
        <w:rPr>
          <w:color w:val="000000"/>
          <w:spacing w:val="-3"/>
        </w:rPr>
        <w:t xml:space="preserve">9 </w:t>
      </w:r>
    </w:p>
    <w:p w:rsidR="00B11D75" w:rsidRDefault="00B11D75">
      <w:pPr>
        <w:autoSpaceDE w:val="0"/>
        <w:autoSpaceDN w:val="0"/>
        <w:adjustRightInd w:val="0"/>
        <w:rPr>
          <w:color w:val="000000"/>
          <w:spacing w:val="-3"/>
        </w:rPr>
        <w:sectPr w:rsidR="00B11D75">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6" w:name="Pg16"/>
      <w:bookmarkEnd w:id="1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286"/>
        <w:rPr>
          <w:color w:val="000000"/>
          <w:spacing w:val="-3"/>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 Developer may construct without affecting day-to-day operations of the New York State Transmission </w:t>
      </w:r>
      <w:r>
        <w:rPr>
          <w:color w:val="000000"/>
          <w:spacing w:val="-2"/>
        </w:rPr>
        <w:br/>
        <w:t>System during their construction.  NYISO, the Connecting Transmission Owne</w:t>
      </w:r>
      <w:r>
        <w:rPr>
          <w:color w:val="000000"/>
          <w:spacing w:val="-2"/>
        </w:rPr>
        <w:t xml:space="preserve">r and the </w:t>
      </w:r>
      <w:r>
        <w:rPr>
          <w:color w:val="000000"/>
          <w:spacing w:val="-2"/>
        </w:rPr>
        <w:br/>
        <w:t xml:space="preserve">Developer must agree as to what constitutes Stand Alone System Upgrade Facilities and identify </w:t>
      </w:r>
      <w:r>
        <w:rPr>
          <w:color w:val="000000"/>
          <w:spacing w:val="-3"/>
        </w:rPr>
        <w:t xml:space="preserve">them in Appendix A to this Agreement. </w:t>
      </w:r>
    </w:p>
    <w:p w:rsidR="00B11D75" w:rsidRDefault="00021E12">
      <w:pPr>
        <w:autoSpaceDE w:val="0"/>
        <w:autoSpaceDN w:val="0"/>
        <w:adjustRightInd w:val="0"/>
        <w:spacing w:before="246" w:line="273" w:lineRule="exact"/>
        <w:ind w:left="1440" w:right="1842"/>
        <w:rPr>
          <w:color w:val="000000"/>
          <w:spacing w:val="-3"/>
        </w:rPr>
      </w:pPr>
      <w:r>
        <w:rPr>
          <w:rFonts w:ascii="Times New Roman Bold" w:hAnsi="Times New Roman Bold"/>
          <w:color w:val="000000"/>
          <w:spacing w:val="-2"/>
        </w:rPr>
        <w:t xml:space="preserve">Standard Large Facility Interconnection Procedures (“Large Facility Interconnection Procedures” or “LFIP”) </w:t>
      </w:r>
      <w:r>
        <w:rPr>
          <w:color w:val="000000"/>
          <w:spacing w:val="-2"/>
        </w:rPr>
        <w:t xml:space="preserve">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NYISO OATT. </w:t>
      </w:r>
    </w:p>
    <w:p w:rsidR="00B11D75" w:rsidRDefault="00021E1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shall mean this</w:t>
      </w:r>
      <w:r>
        <w:rPr>
          <w:color w:val="000000"/>
          <w:spacing w:val="-2"/>
        </w:rPr>
        <w:t xml:space="preserve">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Agreement, the form of interconnection agreement applicable to an Interconnection Request </w:t>
      </w:r>
    </w:p>
    <w:p w:rsidR="00B11D75" w:rsidRDefault="00021E12">
      <w:pPr>
        <w:autoSpaceDE w:val="0"/>
        <w:autoSpaceDN w:val="0"/>
        <w:adjustRightInd w:val="0"/>
        <w:spacing w:before="8" w:line="276" w:lineRule="exact"/>
        <w:ind w:left="1440"/>
        <w:rPr>
          <w:color w:val="000000"/>
          <w:spacing w:val="-2"/>
        </w:rPr>
      </w:pPr>
      <w:r>
        <w:rPr>
          <w:color w:val="000000"/>
          <w:spacing w:val="-2"/>
        </w:rPr>
        <w:t xml:space="preserve">pertaining to a Large Generating Facility, that is included in Attachment X of the NYISO OATT. </w:t>
      </w:r>
    </w:p>
    <w:p w:rsidR="00B11D75" w:rsidRDefault="00021E12">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w:t>
      </w:r>
      <w:r>
        <w:rPr>
          <w:color w:val="000000"/>
          <w:spacing w:val="-2"/>
        </w:rPr>
        <w:t>ation of commercially available components of electrical equipment that can be used, consistent with Good Utility Practice and Applicable Reliability Requirements, to make the modifications or additions to Byways and Highways and Other Interfaces on the ex</w:t>
      </w:r>
      <w:r>
        <w:rPr>
          <w:color w:val="000000"/>
          <w:spacing w:val="-2"/>
        </w:rPr>
        <w:t xml:space="preserve">isting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requested level of Capacity Reso</w:t>
      </w:r>
      <w:r>
        <w:rPr>
          <w:color w:val="000000"/>
          <w:spacing w:val="-3"/>
        </w:rPr>
        <w:t xml:space="preserve">urce Interconnection Service. </w:t>
      </w:r>
    </w:p>
    <w:p w:rsidR="00B11D75" w:rsidRDefault="00021E12">
      <w:pPr>
        <w:autoSpaceDE w:val="0"/>
        <w:autoSpaceDN w:val="0"/>
        <w:adjustRightInd w:val="0"/>
        <w:spacing w:before="24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disturban</w:t>
      </w:r>
      <w:r>
        <w:rPr>
          <w:color w:val="000000"/>
          <w:spacing w:val="-2"/>
        </w:rPr>
        <w:t xml:space="preserve">ces occurring at the Large Generating Facility and (2) </w:t>
      </w:r>
      <w:r>
        <w:rPr>
          <w:color w:val="000000"/>
          <w:spacing w:val="-2"/>
        </w:rPr>
        <w:br/>
        <w:t xml:space="preserve">protect the Large Generating Facility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generating systems</w:t>
      </w:r>
      <w:r>
        <w:rPr>
          <w:color w:val="000000"/>
          <w:spacing w:val="-2"/>
        </w:rPr>
        <w:t xml:space="preserve"> to which the New York State Transmission System is directly connected. </w:t>
      </w:r>
    </w:p>
    <w:p w:rsidR="00B11D75" w:rsidRDefault="00021E12">
      <w:pPr>
        <w:autoSpaceDE w:val="0"/>
        <w:autoSpaceDN w:val="0"/>
        <w:adjustRightInd w:val="0"/>
        <w:spacing w:before="224" w:line="277"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components of electrical equipment that can be used, consistent with Good Utility Practi</w:t>
      </w:r>
      <w:r>
        <w:rPr>
          <w:color w:val="000000"/>
          <w:spacing w:val="-2"/>
        </w:rPr>
        <w:t xml:space="preserve">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w:t>
      </w:r>
      <w:r>
        <w:rPr>
          <w:color w:val="000000"/>
          <w:spacing w:val="-2"/>
        </w:rPr>
        <w:t xml:space="preserve">ern, to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modifications or additions </w:t>
      </w:r>
      <w:r>
        <w:rPr>
          <w:color w:val="000000"/>
          <w:spacing w:val="-2"/>
        </w:rPr>
        <w:br/>
        <w:t>to the existing New York</w:t>
      </w:r>
      <w:r>
        <w:rPr>
          <w:color w:val="000000"/>
          <w:spacing w:val="-2"/>
        </w:rPr>
        <w:t xml:space="preserve">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B11D75" w:rsidRDefault="00021E12">
      <w:pPr>
        <w:autoSpaceDE w:val="0"/>
        <w:autoSpaceDN w:val="0"/>
        <w:adjustRightInd w:val="0"/>
        <w:spacing w:before="22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B11D75" w:rsidRDefault="00021E1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w:t>
      </w:r>
      <w:r>
        <w:rPr>
          <w:color w:val="000000"/>
          <w:spacing w:val="-2"/>
        </w:rPr>
        <w:t xml:space="preserve">st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36" w:line="276" w:lineRule="exact"/>
        <w:ind w:left="6000"/>
        <w:rPr>
          <w:color w:val="000000"/>
          <w:spacing w:val="-3"/>
        </w:rPr>
      </w:pPr>
      <w:r>
        <w:rPr>
          <w:color w:val="000000"/>
          <w:spacing w:val="-3"/>
        </w:rPr>
        <w:t xml:space="preserve">10 </w:t>
      </w:r>
    </w:p>
    <w:p w:rsidR="00B11D75" w:rsidRDefault="00B11D75">
      <w:pPr>
        <w:autoSpaceDE w:val="0"/>
        <w:autoSpaceDN w:val="0"/>
        <w:adjustRightInd w:val="0"/>
        <w:rPr>
          <w:color w:val="000000"/>
          <w:spacing w:val="-3"/>
        </w:rPr>
        <w:sectPr w:rsidR="00B11D75">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7" w:name="Pg17"/>
      <w:bookmarkEnd w:id="1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B11D75" w:rsidRDefault="00021E12">
      <w:pPr>
        <w:autoSpaceDE w:val="0"/>
        <w:autoSpaceDN w:val="0"/>
        <w:adjustRightInd w:val="0"/>
        <w:spacing w:before="228" w:line="276" w:lineRule="exact"/>
        <w:ind w:left="2160"/>
        <w:rPr>
          <w:color w:val="000000"/>
          <w:spacing w:val="-2"/>
        </w:rPr>
      </w:pPr>
      <w:r>
        <w:rPr>
          <w:color w:val="000000"/>
          <w:spacing w:val="-2"/>
        </w:rPr>
        <w:t xml:space="preserve">This Agreement shall become effective upon execution by the Parties, subject to </w:t>
      </w:r>
    </w:p>
    <w:p w:rsidR="00B11D75" w:rsidRDefault="00021E12">
      <w:pPr>
        <w:autoSpaceDE w:val="0"/>
        <w:autoSpaceDN w:val="0"/>
        <w:adjustRightInd w:val="0"/>
        <w:spacing w:before="9" w:line="270" w:lineRule="exact"/>
        <w:ind w:left="1440" w:right="1364"/>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3.1. </w:t>
      </w:r>
    </w:p>
    <w:p w:rsidR="00B11D75" w:rsidRDefault="00021E12">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B11D75" w:rsidRDefault="00021E12">
      <w:pPr>
        <w:autoSpaceDE w:val="0"/>
        <w:autoSpaceDN w:val="0"/>
        <w:adjustRightInd w:val="0"/>
        <w:spacing w:before="233" w:line="270" w:lineRule="exact"/>
        <w:ind w:left="1440" w:right="1294" w:firstLine="720"/>
        <w:rPr>
          <w:color w:val="000000"/>
          <w:spacing w:val="-2"/>
        </w:rPr>
      </w:pPr>
      <w:r>
        <w:rPr>
          <w:color w:val="000000"/>
          <w:spacing w:val="-2"/>
        </w:rPr>
        <w:t xml:space="preserve">Subject to the provisions of Article 2.3, this Agreement shall remain in effect for a period </w:t>
      </w:r>
      <w:r>
        <w:rPr>
          <w:color w:val="000000"/>
          <w:spacing w:val="-2"/>
        </w:rPr>
        <w:br/>
        <w:t xml:space="preserve">of twenty (20) years from the Effective Date or such other longer period as the Developer may </w:t>
      </w:r>
      <w:r>
        <w:rPr>
          <w:color w:val="000000"/>
          <w:spacing w:val="-2"/>
        </w:rPr>
        <w:br/>
      </w:r>
      <w:r>
        <w:rPr>
          <w:color w:val="000000"/>
          <w:spacing w:val="-2"/>
        </w:rPr>
        <w:t xml:space="preserve">request and shall be automatically renewed for each successive one-year period thereafter. </w:t>
      </w:r>
    </w:p>
    <w:p w:rsidR="00B11D75" w:rsidRDefault="00021E12">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B11D75" w:rsidRDefault="00021E12">
      <w:pPr>
        <w:autoSpaceDE w:val="0"/>
        <w:autoSpaceDN w:val="0"/>
        <w:adjustRightInd w:val="0"/>
        <w:spacing w:before="224" w:line="276" w:lineRule="exact"/>
        <w:ind w:left="2160"/>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B11D75" w:rsidRDefault="00B11D75">
      <w:pPr>
        <w:autoSpaceDE w:val="0"/>
        <w:autoSpaceDN w:val="0"/>
        <w:adjustRightInd w:val="0"/>
        <w:spacing w:line="276" w:lineRule="exact"/>
        <w:ind w:left="2160"/>
        <w:rPr>
          <w:rFonts w:ascii="Times New Roman Bold" w:hAnsi="Times New Roman Bold"/>
          <w:color w:val="000000"/>
          <w:spacing w:val="-1"/>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This Agreement may be terminated by the Developer after giving the NYISO and </w:t>
      </w:r>
    </w:p>
    <w:p w:rsidR="00B11D75" w:rsidRDefault="00021E12">
      <w:pPr>
        <w:autoSpaceDE w:val="0"/>
        <w:autoSpaceDN w:val="0"/>
        <w:adjustRightInd w:val="0"/>
        <w:spacing w:before="9" w:line="270" w:lineRule="exact"/>
        <w:ind w:left="1440" w:right="1631"/>
        <w:rPr>
          <w:color w:val="000000"/>
          <w:spacing w:val="-3"/>
        </w:rPr>
      </w:pPr>
      <w:r>
        <w:rPr>
          <w:color w:val="000000"/>
          <w:spacing w:val="-2"/>
        </w:rPr>
        <w:t xml:space="preserve">Connecting Transmission Owner ninety (90) Calendar Days advance written notice, or by the NYISO and Connecting Transmission Owner notifying FERC after the Large Generating </w:t>
      </w:r>
      <w:r>
        <w:rPr>
          <w:color w:val="000000"/>
          <w:spacing w:val="-2"/>
        </w:rPr>
        <w:br/>
      </w:r>
      <w:r>
        <w:rPr>
          <w:color w:val="000000"/>
          <w:spacing w:val="-3"/>
        </w:rPr>
        <w:t xml:space="preserve">Facility is Retired.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10" w:line="276" w:lineRule="exact"/>
        <w:ind w:left="2160"/>
        <w:rPr>
          <w:rFonts w:ascii="Times New Roman Bold" w:hAnsi="Times New Roman Bold"/>
          <w:color w:val="000000"/>
          <w:w w:val="101"/>
        </w:rPr>
      </w:pPr>
      <w:r>
        <w:rPr>
          <w:rFonts w:ascii="Times New Roman Bold" w:hAnsi="Times New Roman Bold"/>
          <w:color w:val="000000"/>
          <w:w w:val="101"/>
        </w:rPr>
        <w:t>2.3.2</w:t>
      </w:r>
      <w:r>
        <w:rPr>
          <w:rFonts w:ascii="Arial Bold" w:hAnsi="Arial Bold"/>
          <w:color w:val="000000"/>
          <w:w w:val="101"/>
        </w:rPr>
        <w:t xml:space="preserve"> </w:t>
      </w:r>
      <w:r>
        <w:rPr>
          <w:rFonts w:ascii="Times New Roman Bold" w:hAnsi="Times New Roman Bold"/>
          <w:color w:val="000000"/>
          <w:w w:val="101"/>
        </w:rPr>
        <w:t xml:space="preserve">  Default. </w:t>
      </w:r>
    </w:p>
    <w:p w:rsidR="00B11D75" w:rsidRDefault="00021E12">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B11D75" w:rsidRDefault="00B11D75">
      <w:pPr>
        <w:autoSpaceDE w:val="0"/>
        <w:autoSpaceDN w:val="0"/>
        <w:adjustRightInd w:val="0"/>
        <w:spacing w:line="273" w:lineRule="exact"/>
        <w:ind w:left="1440"/>
        <w:rPr>
          <w:rFonts w:ascii="Times New Roman Bold" w:hAnsi="Times New Roman Bold"/>
          <w:color w:val="000000"/>
        </w:rPr>
      </w:pPr>
    </w:p>
    <w:p w:rsidR="00B11D75" w:rsidRDefault="00021E12">
      <w:pPr>
        <w:autoSpaceDE w:val="0"/>
        <w:autoSpaceDN w:val="0"/>
        <w:adjustRightInd w:val="0"/>
        <w:spacing w:before="14" w:line="27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w:t>
      </w:r>
      <w:r>
        <w:rPr>
          <w:color w:val="000000"/>
          <w:spacing w:val="-2"/>
        </w:rPr>
        <w:t xml:space="preserve">ulations applicable to such termination, including the filing with FERC of a notice of termination of this Agreement, </w:t>
      </w:r>
      <w:r>
        <w:rPr>
          <w:color w:val="000000"/>
          <w:spacing w:val="-3"/>
        </w:rPr>
        <w:t xml:space="preserve">which notice has been accepted for filing by FERC. </w:t>
      </w:r>
    </w:p>
    <w:p w:rsidR="00B11D75" w:rsidRDefault="00021E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B11D75" w:rsidRDefault="00021E12">
      <w:pPr>
        <w:autoSpaceDE w:val="0"/>
        <w:autoSpaceDN w:val="0"/>
        <w:adjustRightInd w:val="0"/>
        <w:spacing w:before="236" w:line="276" w:lineRule="exact"/>
        <w:ind w:left="2160"/>
        <w:rPr>
          <w:color w:val="000000"/>
          <w:spacing w:val="-2"/>
        </w:rPr>
      </w:pPr>
      <w:r>
        <w:rPr>
          <w:color w:val="000000"/>
          <w:spacing w:val="-2"/>
        </w:rPr>
        <w:t xml:space="preserve">If a Party elects to terminate this Agreement pursuant to Article 2.3.1 above, the </w:t>
      </w:r>
    </w:p>
    <w:p w:rsidR="00B11D75" w:rsidRDefault="00021E12">
      <w:pPr>
        <w:autoSpaceDE w:val="0"/>
        <w:autoSpaceDN w:val="0"/>
        <w:adjustRightInd w:val="0"/>
        <w:spacing w:line="276" w:lineRule="exact"/>
        <w:ind w:left="1440" w:right="1276"/>
        <w:rPr>
          <w:color w:val="000000"/>
          <w:spacing w:val="-3"/>
        </w:rPr>
      </w:pPr>
      <w:r>
        <w:rPr>
          <w:color w:val="000000"/>
          <w:spacing w:val="-2"/>
        </w:rPr>
        <w:t xml:space="preserve">terminating Party shall pay all costs incurred (including any cancellation costs relating to orders </w:t>
      </w:r>
      <w:r>
        <w:rPr>
          <w:color w:val="000000"/>
          <w:spacing w:val="-2"/>
        </w:rPr>
        <w:br/>
        <w:t>or contracts for Attachment Facilities and equipment) or charges assess</w:t>
      </w:r>
      <w:r>
        <w:rPr>
          <w:color w:val="000000"/>
          <w:spacing w:val="-2"/>
        </w:rPr>
        <w:t xml:space="preserve">ed by the other Parties, as </w:t>
      </w:r>
      <w:r>
        <w:rPr>
          <w:color w:val="000000"/>
          <w:spacing w:val="-2"/>
        </w:rPr>
        <w:br/>
        <w:t xml:space="preserve">of the date of the other Parties’ receipt of such notice of termination, that are the responsibility of </w:t>
      </w:r>
      <w:r>
        <w:rPr>
          <w:color w:val="000000"/>
          <w:spacing w:val="-2"/>
        </w:rPr>
        <w:br/>
        <w:t xml:space="preserve">the terminating Party under this Agreement.  In the event of termination by a Party, all Parties </w:t>
      </w:r>
      <w:r>
        <w:rPr>
          <w:color w:val="000000"/>
          <w:spacing w:val="-2"/>
        </w:rPr>
        <w:br/>
        <w:t>shall use commercially R</w:t>
      </w:r>
      <w:r>
        <w:rPr>
          <w:color w:val="000000"/>
          <w:spacing w:val="-2"/>
        </w:rPr>
        <w:t xml:space="preserve">easonable Efforts to mitigate the costs, damages and charges arising as </w:t>
      </w:r>
      <w:r>
        <w:rPr>
          <w:color w:val="000000"/>
          <w:spacing w:val="-2"/>
        </w:rPr>
        <w:br/>
        <w:t xml:space="preserve">a consequence of termination.  Upon termination of this Agreement, unless otherwise ordered or </w:t>
      </w:r>
      <w:r>
        <w:rPr>
          <w:color w:val="000000"/>
          <w:spacing w:val="-2"/>
        </w:rPr>
        <w:br/>
      </w:r>
      <w:r>
        <w:rPr>
          <w:color w:val="000000"/>
          <w:spacing w:val="-3"/>
        </w:rPr>
        <w:t xml:space="preserve">approved by FERC: </w:t>
      </w:r>
    </w:p>
    <w:p w:rsidR="00B11D75" w:rsidRDefault="00021E12">
      <w:pPr>
        <w:autoSpaceDE w:val="0"/>
        <w:autoSpaceDN w:val="0"/>
        <w:adjustRightInd w:val="0"/>
        <w:spacing w:before="265" w:line="280" w:lineRule="exact"/>
        <w:ind w:left="1440" w:right="1344" w:firstLine="720"/>
        <w:jc w:val="both"/>
        <w:rPr>
          <w:color w:val="000000"/>
          <w:spacing w:val="-1"/>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t xml:space="preserve">Facilities that have not yet been constructed or installed, the Connecting Transmission Owner </w:t>
      </w:r>
    </w:p>
    <w:p w:rsidR="00B11D75" w:rsidRDefault="00B11D75">
      <w:pPr>
        <w:autoSpaceDE w:val="0"/>
        <w:autoSpaceDN w:val="0"/>
        <w:adjustRightInd w:val="0"/>
        <w:spacing w:line="276" w:lineRule="exact"/>
        <w:ind w:left="6000"/>
        <w:rPr>
          <w:color w:val="000000"/>
          <w:spacing w:val="-1"/>
        </w:rPr>
      </w:pPr>
    </w:p>
    <w:p w:rsidR="00B11D75" w:rsidRDefault="00021E12">
      <w:pPr>
        <w:autoSpaceDE w:val="0"/>
        <w:autoSpaceDN w:val="0"/>
        <w:adjustRightInd w:val="0"/>
        <w:spacing w:before="168" w:line="276" w:lineRule="exact"/>
        <w:ind w:left="6000"/>
        <w:rPr>
          <w:color w:val="000000"/>
          <w:spacing w:val="-3"/>
        </w:rPr>
      </w:pPr>
      <w:r>
        <w:rPr>
          <w:color w:val="000000"/>
          <w:spacing w:val="-3"/>
        </w:rPr>
        <w:t xml:space="preserve">11 </w:t>
      </w:r>
    </w:p>
    <w:p w:rsidR="00B11D75" w:rsidRDefault="00B11D75">
      <w:pPr>
        <w:autoSpaceDE w:val="0"/>
        <w:autoSpaceDN w:val="0"/>
        <w:adjustRightInd w:val="0"/>
        <w:rPr>
          <w:color w:val="000000"/>
          <w:spacing w:val="-3"/>
        </w:rPr>
        <w:sectPr w:rsidR="00B11D75">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8" w:name="Pg18"/>
      <w:bookmarkEnd w:id="1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257"/>
        <w:rPr>
          <w:color w:val="000000"/>
          <w:spacing w:val="-3"/>
        </w:rPr>
      </w:pPr>
      <w:r>
        <w:rPr>
          <w:color w:val="000000"/>
          <w:spacing w:val="-2"/>
        </w:rP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 xml:space="preserve">that in the event Developer elects not to authorize such </w:t>
      </w:r>
      <w:r>
        <w:rPr>
          <w:color w:val="000000"/>
          <w:spacing w:val="-2"/>
        </w:rPr>
        <w:t xml:space="preserve">cancellation, Developer shall assume all </w:t>
      </w:r>
      <w:r>
        <w:rPr>
          <w:color w:val="000000"/>
          <w:spacing w:val="-2"/>
        </w:rPr>
        <w:br/>
        <w:t xml:space="preserve">payment obligations with respect to such materials, equipment, and contracts, and the </w:t>
      </w:r>
      <w:r>
        <w:rPr>
          <w:color w:val="000000"/>
          <w:spacing w:val="-2"/>
        </w:rPr>
        <w:br/>
        <w:t xml:space="preserve">Connecting Transmission Owner shall deliver such material and equipment, and, if necessary, </w:t>
      </w:r>
      <w:r>
        <w:rPr>
          <w:color w:val="000000"/>
          <w:spacing w:val="-2"/>
        </w:rPr>
        <w:br/>
        <w:t>assign such contracts, to Develope</w:t>
      </w:r>
      <w:r>
        <w:rPr>
          <w:color w:val="000000"/>
          <w:spacing w:val="-2"/>
        </w:rPr>
        <w:t xml:space="preserv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 xml:space="preserve">materials or equipment not taken by Developer, Connecting Transmission Owner shall promptly </w:t>
      </w:r>
      <w:r>
        <w:rPr>
          <w:color w:val="000000"/>
          <w:spacing w:val="-2"/>
        </w:rPr>
        <w:br/>
        <w:t>refun</w:t>
      </w:r>
      <w:r>
        <w:rPr>
          <w:color w:val="000000"/>
          <w:spacing w:val="-2"/>
        </w:rPr>
        <w:t xml:space="preserve">d such amounts to Developer, less any costs, including penalties incurred by the Connecting </w:t>
      </w:r>
      <w:r>
        <w:rPr>
          <w:color w:val="000000"/>
          <w:spacing w:val="-2"/>
        </w:rPr>
        <w:br/>
        <w:t xml:space="preserve">Transmission Owner to cancel any pending orders of or return such materials, equipment, or </w:t>
      </w:r>
      <w:r>
        <w:rPr>
          <w:color w:val="000000"/>
          <w:spacing w:val="-2"/>
        </w:rPr>
        <w:br/>
      </w:r>
      <w:r>
        <w:rPr>
          <w:color w:val="000000"/>
          <w:spacing w:val="-3"/>
        </w:rPr>
        <w:t xml:space="preserve">contracts. </w:t>
      </w:r>
    </w:p>
    <w:p w:rsidR="00B11D75" w:rsidRDefault="00B11D75">
      <w:pPr>
        <w:autoSpaceDE w:val="0"/>
        <w:autoSpaceDN w:val="0"/>
        <w:adjustRightInd w:val="0"/>
        <w:spacing w:line="275" w:lineRule="exact"/>
        <w:ind w:left="1440"/>
        <w:rPr>
          <w:color w:val="000000"/>
          <w:spacing w:val="-3"/>
        </w:rPr>
      </w:pPr>
    </w:p>
    <w:p w:rsidR="00B11D75" w:rsidRDefault="00021E12">
      <w:pPr>
        <w:autoSpaceDE w:val="0"/>
        <w:autoSpaceDN w:val="0"/>
        <w:adjustRightInd w:val="0"/>
        <w:spacing w:before="10" w:line="275" w:lineRule="exact"/>
        <w:ind w:left="1440" w:right="1373" w:firstLine="720"/>
        <w:rPr>
          <w:color w:val="000000"/>
          <w:spacing w:val="-2"/>
        </w:rPr>
      </w:pPr>
      <w:r>
        <w:rPr>
          <w:color w:val="000000"/>
          <w:spacing w:val="-2"/>
        </w:rPr>
        <w:t>If Developer terminates this Agreement, it shall be respon</w:t>
      </w:r>
      <w:r>
        <w:rPr>
          <w:color w:val="000000"/>
          <w:spacing w:val="-2"/>
        </w:rPr>
        <w:t>sible for all costs incurred in association with Developer’s interconnection, including any cancellation costs relating to orders or contracts for Attachment Facilities and equipment, and other expenses including any System Upgrade Facilities and System De</w:t>
      </w:r>
      <w:r>
        <w:rPr>
          <w:color w:val="000000"/>
          <w:spacing w:val="-2"/>
        </w:rPr>
        <w:t xml:space="preserve">liverability Upgrades for which the Connecting Transmission Owner has incurred expenses and has not been reimbursed by the Developer.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p>
    <w:p w:rsidR="00B11D75" w:rsidRDefault="00021E12">
      <w:pPr>
        <w:autoSpaceDE w:val="0"/>
        <w:autoSpaceDN w:val="0"/>
        <w:adjustRightInd w:val="0"/>
        <w:spacing w:before="9" w:line="270" w:lineRule="exact"/>
        <w:ind w:left="1440" w:right="1270"/>
        <w:jc w:val="both"/>
        <w:rPr>
          <w:color w:val="000000"/>
          <w:spacing w:val="-3"/>
        </w:rPr>
      </w:pPr>
      <w:r>
        <w:rPr>
          <w:color w:val="000000"/>
          <w:spacing w:val="-2"/>
        </w:rPr>
        <w:t>materials, equipment, or facilitie</w:t>
      </w:r>
      <w:r>
        <w:rPr>
          <w:color w:val="000000"/>
          <w:spacing w:val="-2"/>
        </w:rPr>
        <w:t xml:space="preserve">s that Developer chooses not to accept delivery of, in which case Connecting Transmission Owner shall be responsible for all costs associated with procuring such </w:t>
      </w:r>
      <w:r>
        <w:rPr>
          <w:color w:val="000000"/>
          <w:spacing w:val="-3"/>
        </w:rPr>
        <w:t xml:space="preserve">materials, equipment, or facilities. </w:t>
      </w:r>
    </w:p>
    <w:p w:rsidR="00B11D75" w:rsidRDefault="00B11D75">
      <w:pPr>
        <w:autoSpaceDE w:val="0"/>
        <w:autoSpaceDN w:val="0"/>
        <w:adjustRightInd w:val="0"/>
        <w:spacing w:line="273" w:lineRule="exact"/>
        <w:ind w:left="1440"/>
        <w:rPr>
          <w:color w:val="000000"/>
          <w:spacing w:val="-3"/>
        </w:rPr>
      </w:pPr>
    </w:p>
    <w:p w:rsidR="00B11D75" w:rsidRDefault="00021E12">
      <w:pPr>
        <w:autoSpaceDE w:val="0"/>
        <w:autoSpaceDN w:val="0"/>
        <w:adjustRightInd w:val="0"/>
        <w:spacing w:before="15" w:line="273" w:lineRule="exact"/>
        <w:ind w:left="1440" w:right="1290"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 xml:space="preserve">already installed or constructed pursuant to the terms of this Agreement, Developer shall be </w:t>
      </w:r>
      <w:r>
        <w:rPr>
          <w:color w:val="000000"/>
          <w:spacing w:val="-2"/>
        </w:rPr>
        <w:br/>
        <w:t>responsible for all costs associated with the removal, relocation or other di</w:t>
      </w:r>
      <w:r>
        <w:rPr>
          <w:color w:val="000000"/>
          <w:spacing w:val="-2"/>
        </w:rPr>
        <w:t xml:space="preserve">sposition or retirement </w:t>
      </w:r>
      <w:r>
        <w:rPr>
          <w:color w:val="000000"/>
          <w:spacing w:val="-3"/>
        </w:rPr>
        <w:t xml:space="preserve">of such materials, equipment, or facilities.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B11D75" w:rsidRDefault="00021E12">
      <w:pPr>
        <w:autoSpaceDE w:val="0"/>
        <w:autoSpaceDN w:val="0"/>
        <w:adjustRightInd w:val="0"/>
        <w:spacing w:before="232" w:line="276" w:lineRule="exact"/>
        <w:ind w:left="1440" w:right="1394" w:firstLine="720"/>
        <w:rPr>
          <w:color w:val="000000"/>
          <w:spacing w:val="-3"/>
        </w:rPr>
      </w:pPr>
      <w:r>
        <w:rPr>
          <w:color w:val="000000"/>
          <w:spacing w:val="-2"/>
        </w:rPr>
        <w:t>Upon termination of this Agreement, Developer and Connecting Transmission Owner will take all appropriate steps to disconnect the Developer’s Large Generating Facility</w:t>
      </w:r>
      <w:r>
        <w:rPr>
          <w:color w:val="000000"/>
          <w:spacing w:val="-2"/>
        </w:rPr>
        <w:t xml:space="preserve"> from the New York State Transmission System.  All costs required to effectuate such disconnection shall be borne by the terminating Party, unless such termination resulted from the non-terminating </w:t>
      </w:r>
      <w:r>
        <w:rPr>
          <w:color w:val="000000"/>
          <w:spacing w:val="-2"/>
        </w:rPr>
        <w:br/>
        <w:t>Party’s Default of this Agreement or such non-terminating</w:t>
      </w:r>
      <w:r>
        <w:rPr>
          <w:color w:val="000000"/>
          <w:spacing w:val="-2"/>
        </w:rPr>
        <w:t xml:space="preserve"> Party otherwise is responsible for </w:t>
      </w:r>
      <w:r>
        <w:rPr>
          <w:color w:val="000000"/>
          <w:spacing w:val="-2"/>
        </w:rPr>
        <w:br/>
      </w:r>
      <w:r>
        <w:rPr>
          <w:color w:val="000000"/>
          <w:spacing w:val="-3"/>
        </w:rPr>
        <w:t xml:space="preserve">these costs under this Agreement.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B11D75" w:rsidRDefault="00021E12">
      <w:pPr>
        <w:autoSpaceDE w:val="0"/>
        <w:autoSpaceDN w:val="0"/>
        <w:adjustRightInd w:val="0"/>
        <w:spacing w:before="220" w:line="276" w:lineRule="exact"/>
        <w:ind w:left="2160"/>
        <w:rPr>
          <w:color w:val="000000"/>
          <w:spacing w:val="-2"/>
        </w:rPr>
      </w:pPr>
      <w:r>
        <w:rPr>
          <w:color w:val="000000"/>
          <w:spacing w:val="-2"/>
        </w:rPr>
        <w:t xml:space="preserve">This Agreement shall continue in effect after termination to the extent necessary to </w:t>
      </w:r>
    </w:p>
    <w:p w:rsidR="00B11D75" w:rsidRDefault="00021E12">
      <w:pPr>
        <w:autoSpaceDE w:val="0"/>
        <w:autoSpaceDN w:val="0"/>
        <w:adjustRightInd w:val="0"/>
        <w:spacing w:before="4" w:line="276" w:lineRule="exact"/>
        <w:ind w:left="1440" w:right="1340"/>
        <w:rPr>
          <w:color w:val="000000"/>
          <w:spacing w:val="-3"/>
        </w:rPr>
      </w:pPr>
      <w:r>
        <w:rPr>
          <w:color w:val="000000"/>
          <w:spacing w:val="-2"/>
        </w:rPr>
        <w:t xml:space="preserve">provide for final billings and payments and for costs incurred hereunder; including billings and payments pursuant to this Agreement; to permit the determination and enforcement of liability and indemnification obligations arising from acts or events that </w:t>
      </w:r>
      <w:r>
        <w:rPr>
          <w:color w:val="000000"/>
          <w:spacing w:val="-2"/>
        </w:rPr>
        <w:t xml:space="preserve">occurred while this Agreement was in effect; and to permit Developer and Connecting Transmission Owner each to have access to the lands of the other pursuant to this Agreement or other applicable agreements, to </w:t>
      </w:r>
      <w:r>
        <w:rPr>
          <w:color w:val="000000"/>
          <w:spacing w:val="-2"/>
        </w:rPr>
        <w:br/>
      </w:r>
      <w:r>
        <w:rPr>
          <w:color w:val="000000"/>
          <w:spacing w:val="-3"/>
        </w:rPr>
        <w:t>disconnect, remove or salvage its own facili</w:t>
      </w:r>
      <w:r>
        <w:rPr>
          <w:color w:val="000000"/>
          <w:spacing w:val="-3"/>
        </w:rPr>
        <w:t xml:space="preserve">ties and equipment.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36" w:line="276" w:lineRule="exact"/>
        <w:ind w:left="6000"/>
        <w:rPr>
          <w:color w:val="000000"/>
          <w:spacing w:val="-3"/>
        </w:rPr>
      </w:pPr>
      <w:r>
        <w:rPr>
          <w:color w:val="000000"/>
          <w:spacing w:val="-3"/>
        </w:rPr>
        <w:t xml:space="preserve">12 </w:t>
      </w:r>
    </w:p>
    <w:p w:rsidR="00B11D75" w:rsidRDefault="00B11D75">
      <w:pPr>
        <w:autoSpaceDE w:val="0"/>
        <w:autoSpaceDN w:val="0"/>
        <w:adjustRightInd w:val="0"/>
        <w:rPr>
          <w:color w:val="000000"/>
          <w:spacing w:val="-3"/>
        </w:rPr>
        <w:sectPr w:rsidR="00B11D75">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9" w:name="Pg19"/>
      <w:bookmarkEnd w:id="1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B11D75" w:rsidRDefault="00021E12">
      <w:pPr>
        <w:autoSpaceDE w:val="0"/>
        <w:autoSpaceDN w:val="0"/>
        <w:adjustRightInd w:val="0"/>
        <w:spacing w:before="228" w:line="276" w:lineRule="exact"/>
        <w:ind w:left="2160"/>
        <w:rPr>
          <w:color w:val="000000"/>
          <w:spacing w:val="-2"/>
        </w:rPr>
      </w:pPr>
      <w:r>
        <w:rPr>
          <w:color w:val="000000"/>
          <w:spacing w:val="-2"/>
        </w:rPr>
        <w:t xml:space="preserve">NYISO and Connecting Transmission Owner shall file this Agreement (and any </w:t>
      </w:r>
    </w:p>
    <w:p w:rsidR="00B11D75" w:rsidRDefault="00021E12">
      <w:pPr>
        <w:autoSpaceDE w:val="0"/>
        <w:autoSpaceDN w:val="0"/>
        <w:adjustRightInd w:val="0"/>
        <w:spacing w:before="4" w:line="276" w:lineRule="exact"/>
        <w:ind w:left="1440" w:right="1285"/>
        <w:rPr>
          <w:color w:val="000000"/>
          <w:spacing w:val="-2"/>
        </w:rPr>
      </w:pPr>
      <w:r>
        <w:rPr>
          <w:color w:val="000000"/>
          <w:spacing w:val="-2"/>
        </w:rPr>
        <w:t xml:space="preserve">amendment hereto) with the appropriate Governmental Authority, if required.  Any information </w:t>
      </w:r>
      <w:r>
        <w:rPr>
          <w:color w:val="000000"/>
          <w:spacing w:val="-2"/>
        </w:rPr>
        <w:br/>
        <w:t xml:space="preserve">related to studies for interconnection asserted by Developer to contain Confidential Information </w:t>
      </w:r>
      <w:r>
        <w:rPr>
          <w:color w:val="000000"/>
          <w:spacing w:val="-2"/>
        </w:rPr>
        <w:br/>
        <w:t>shall be treated in accordance with Article 22 of this Agreement</w:t>
      </w:r>
      <w:r>
        <w:rPr>
          <w:color w:val="000000"/>
          <w:spacing w:val="-2"/>
        </w:rPr>
        <w:t xml:space="preserve"> and Attachment F to the NYISO </w:t>
      </w:r>
      <w:r>
        <w:rPr>
          <w:color w:val="000000"/>
          <w:spacing w:val="-2"/>
        </w:rPr>
        <w:br/>
        <w:t xml:space="preserve">OATT.  If the Developer has executed this Agreement, or any amendment thereto, the Developer </w:t>
      </w:r>
      <w:r>
        <w:rPr>
          <w:color w:val="000000"/>
          <w:spacing w:val="-2"/>
        </w:rPr>
        <w:br/>
        <w:t xml:space="preserve">shall reasonably cooperate with NYISO and Connecting Transmission Owner with respect to </w:t>
      </w:r>
      <w:r>
        <w:rPr>
          <w:color w:val="000000"/>
          <w:spacing w:val="-2"/>
        </w:rPr>
        <w:br/>
        <w:t>such filing and to provide any informatio</w:t>
      </w:r>
      <w:r>
        <w:rPr>
          <w:color w:val="000000"/>
          <w:spacing w:val="-2"/>
        </w:rPr>
        <w:t xml:space="preserve">n reasonably requested by NYISO and Connecting </w:t>
      </w:r>
      <w:r>
        <w:rPr>
          <w:color w:val="000000"/>
          <w:spacing w:val="-2"/>
        </w:rPr>
        <w:br/>
        <w:t xml:space="preserve">Transmission Owner needed to comply with Applicable Laws and Regulations. </w:t>
      </w:r>
    </w:p>
    <w:p w:rsidR="00B11D75" w:rsidRDefault="00021E12">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B11D75" w:rsidRDefault="00021E12">
      <w:pPr>
        <w:autoSpaceDE w:val="0"/>
        <w:autoSpaceDN w:val="0"/>
        <w:adjustRightInd w:val="0"/>
        <w:spacing w:before="225" w:line="280" w:lineRule="exact"/>
        <w:ind w:left="1440" w:right="1317"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4.1.1</w:t>
      </w:r>
      <w:r>
        <w:rPr>
          <w:rFonts w:ascii="Arial Bold" w:hAnsi="Arial Bold"/>
          <w:color w:val="000000"/>
        </w:rPr>
        <w:t xml:space="preserve"> </w:t>
      </w:r>
      <w:r>
        <w:rPr>
          <w:rFonts w:ascii="Times New Roman Bold" w:hAnsi="Times New Roman Bold"/>
          <w:color w:val="000000"/>
        </w:rPr>
        <w:t xml:space="preserve">  Product.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NYISO will provide Energy Resource Interconnection Service and Capacity Resource </w:t>
      </w:r>
    </w:p>
    <w:p w:rsidR="00B11D75" w:rsidRDefault="00021E12">
      <w:pPr>
        <w:autoSpaceDE w:val="0"/>
        <w:autoSpaceDN w:val="0"/>
        <w:adjustRightInd w:val="0"/>
        <w:spacing w:before="1" w:line="280" w:lineRule="exact"/>
        <w:ind w:left="1440" w:right="1325"/>
        <w:jc w:val="both"/>
        <w:rPr>
          <w:color w:val="000000"/>
          <w:spacing w:val="-3"/>
        </w:rPr>
      </w:pPr>
      <w:r>
        <w:rPr>
          <w:color w:val="000000"/>
          <w:spacing w:val="-2"/>
        </w:rPr>
        <w:t xml:space="preserve">Interconnection Service to Developer at the Point of Interconnection, subject to the requirements </w:t>
      </w:r>
      <w:r>
        <w:rPr>
          <w:color w:val="000000"/>
          <w:spacing w:val="-3"/>
        </w:rPr>
        <w:t xml:space="preserve">in Section 6 of Appendix A and Section 2 of Appendix C. </w:t>
      </w:r>
    </w:p>
    <w:p w:rsidR="00B11D75" w:rsidRDefault="00021E12">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4.1.2</w:t>
      </w:r>
      <w:r>
        <w:rPr>
          <w:rFonts w:ascii="Arial Bold" w:hAnsi="Arial Bold"/>
          <w:color w:val="000000"/>
          <w:spacing w:val="-1"/>
        </w:rPr>
        <w:t xml:space="preserve"> </w:t>
      </w:r>
      <w:r>
        <w:rPr>
          <w:rFonts w:ascii="Times New Roman Bold" w:hAnsi="Times New Roman Bold"/>
          <w:color w:val="000000"/>
          <w:spacing w:val="-1"/>
        </w:rPr>
        <w:t xml:space="preserve">  Developer </w:t>
      </w:r>
      <w:r>
        <w:rPr>
          <w:color w:val="000000"/>
          <w:spacing w:val="-1"/>
        </w:rPr>
        <w:t xml:space="preserve">is responsible for ensuring that its actual Large Generating Facility </w:t>
      </w:r>
    </w:p>
    <w:p w:rsidR="00B11D75" w:rsidRDefault="00021E12">
      <w:pPr>
        <w:autoSpaceDE w:val="0"/>
        <w:autoSpaceDN w:val="0"/>
        <w:adjustRightInd w:val="0"/>
        <w:spacing w:before="5" w:line="275" w:lineRule="exact"/>
        <w:ind w:left="1440" w:right="1304"/>
        <w:rPr>
          <w:color w:val="000000"/>
          <w:spacing w:val="-3"/>
        </w:rPr>
      </w:pPr>
      <w:r>
        <w:rPr>
          <w:color w:val="000000"/>
          <w:spacing w:val="-2"/>
        </w:rPr>
        <w:t>output match</w:t>
      </w:r>
      <w:r>
        <w:rPr>
          <w:color w:val="000000"/>
          <w:spacing w:val="-2"/>
        </w:rPr>
        <w:t>es the scheduled delivery from the Large Generating Facility to the New York State Transmission System, consistent with the scheduling requirements of the NYISO’s FERC-</w:t>
      </w:r>
      <w:r>
        <w:rPr>
          <w:color w:val="000000"/>
          <w:spacing w:val="-2"/>
        </w:rPr>
        <w:br/>
        <w:t>approved market structure, including ramping into and out of such scheduled delivery, a</w:t>
      </w:r>
      <w:r>
        <w:rPr>
          <w:color w:val="000000"/>
          <w:spacing w:val="-2"/>
        </w:rPr>
        <w:t xml:space="preserve">s </w:t>
      </w:r>
      <w:r>
        <w:rPr>
          <w:color w:val="000000"/>
          <w:spacing w:val="-2"/>
        </w:rPr>
        <w:br/>
        <w:t xml:space="preserve">measured at the Point of Interconnection, consistent with the scheduling requirements of the </w:t>
      </w:r>
      <w:r>
        <w:rPr>
          <w:color w:val="000000"/>
          <w:spacing w:val="-3"/>
        </w:rPr>
        <w:t xml:space="preserve">NYISO OATT and any applicable FERC-approved market structure.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The execution of this Agreement does not constitute a request for, nor agreement to </w:t>
      </w:r>
    </w:p>
    <w:p w:rsidR="00B11D75" w:rsidRDefault="00021E12">
      <w:pPr>
        <w:autoSpaceDE w:val="0"/>
        <w:autoSpaceDN w:val="0"/>
        <w:adjustRightInd w:val="0"/>
        <w:spacing w:before="7" w:line="273" w:lineRule="exact"/>
        <w:ind w:left="1440" w:right="1283"/>
        <w:rPr>
          <w:color w:val="000000"/>
          <w:spacing w:val="-2"/>
        </w:rPr>
      </w:pPr>
      <w:r>
        <w:rPr>
          <w:color w:val="000000"/>
          <w:spacing w:val="-2"/>
        </w:rPr>
        <w:t>provide, any Transmission Service under the NYISO OATT, and does not convey any right to deliver electricity to any specific customer or Point of Delivery.  If Developer w</w:t>
      </w:r>
      <w:r>
        <w:rPr>
          <w:color w:val="000000"/>
          <w:spacing w:val="-2"/>
        </w:rPr>
        <w:t xml:space="preserve">ishes to obtain Transmission Service on the New York State Transmission System, then Developer must request such Transmission Service in accordance with the provisions of the NYISO OATT. </w:t>
      </w:r>
    </w:p>
    <w:p w:rsidR="00B11D75" w:rsidRDefault="00021E12">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B11D75" w:rsidRDefault="00021E12">
      <w:pPr>
        <w:autoSpaceDE w:val="0"/>
        <w:autoSpaceDN w:val="0"/>
        <w:adjustRightInd w:val="0"/>
        <w:spacing w:before="218" w:line="276" w:lineRule="exact"/>
        <w:ind w:left="2160"/>
        <w:rPr>
          <w:color w:val="000000"/>
          <w:spacing w:val="-2"/>
        </w:rPr>
      </w:pPr>
      <w:r>
        <w:rPr>
          <w:color w:val="000000"/>
          <w:spacing w:val="-2"/>
        </w:rPr>
        <w:t>The execution of this Agreement does not cons</w:t>
      </w:r>
      <w:r>
        <w:rPr>
          <w:color w:val="000000"/>
          <w:spacing w:val="-2"/>
        </w:rPr>
        <w:t xml:space="preserve">titute a request for, nor agreement to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Developer wishes to </w:t>
      </w:r>
    </w:p>
    <w:p w:rsidR="00B11D75" w:rsidRDefault="00021E12">
      <w:pPr>
        <w:autoSpaceDE w:val="0"/>
        <w:autoSpaceDN w:val="0"/>
        <w:adjustRightInd w:val="0"/>
        <w:spacing w:before="1" w:line="280" w:lineRule="exact"/>
        <w:ind w:left="1440" w:right="1275"/>
        <w:jc w:val="both"/>
        <w:rPr>
          <w:color w:val="000000"/>
          <w:spacing w:val="-3"/>
        </w:rPr>
      </w:pPr>
      <w:r>
        <w:rPr>
          <w:color w:val="000000"/>
          <w:spacing w:val="-2"/>
        </w:rPr>
        <w:t xml:space="preserve">supply Energy, Installed Capacity or </w:t>
      </w:r>
      <w:r>
        <w:rPr>
          <w:color w:val="000000"/>
          <w:spacing w:val="-2"/>
        </w:rPr>
        <w:t xml:space="preserve">Ancillary Services, then Developer will make application to </w:t>
      </w:r>
      <w:r>
        <w:rPr>
          <w:color w:val="000000"/>
          <w:spacing w:val="-3"/>
        </w:rPr>
        <w:t xml:space="preserve">do so in accordance with the NYISO Services Tariff. </w:t>
      </w: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08" w:line="276" w:lineRule="exact"/>
        <w:ind w:left="6000"/>
        <w:rPr>
          <w:color w:val="000000"/>
          <w:spacing w:val="-3"/>
        </w:rPr>
      </w:pPr>
      <w:r>
        <w:rPr>
          <w:color w:val="000000"/>
          <w:spacing w:val="-3"/>
        </w:rPr>
        <w:t xml:space="preserve">13 </w:t>
      </w:r>
    </w:p>
    <w:p w:rsidR="00B11D75" w:rsidRDefault="00B11D75">
      <w:pPr>
        <w:autoSpaceDE w:val="0"/>
        <w:autoSpaceDN w:val="0"/>
        <w:adjustRightInd w:val="0"/>
        <w:rPr>
          <w:color w:val="000000"/>
          <w:spacing w:val="-3"/>
        </w:rPr>
        <w:sectPr w:rsidR="00B11D75">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0" w:name="Pg20"/>
      <w:bookmarkEnd w:id="2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60" w:lineRule="exact"/>
        <w:ind w:left="1440"/>
        <w:rPr>
          <w:rFonts w:ascii="Times New Roman Bold" w:hAnsi="Times New Roman Bold"/>
          <w:color w:val="000000"/>
          <w:spacing w:val="-3"/>
        </w:rPr>
      </w:pPr>
    </w:p>
    <w:p w:rsidR="00B11D75" w:rsidRDefault="00021E12">
      <w:pPr>
        <w:tabs>
          <w:tab w:val="left" w:pos="3060"/>
        </w:tabs>
        <w:autoSpaceDE w:val="0"/>
        <w:autoSpaceDN w:val="0"/>
        <w:adjustRightInd w:val="0"/>
        <w:spacing w:before="198" w:line="260" w:lineRule="exact"/>
        <w:ind w:left="1440" w:right="3277"/>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B11D75" w:rsidRDefault="00021E12">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B11D75" w:rsidRDefault="00021E12">
      <w:pPr>
        <w:autoSpaceDE w:val="0"/>
        <w:autoSpaceDN w:val="0"/>
        <w:adjustRightInd w:val="0"/>
        <w:spacing w:before="232" w:line="276" w:lineRule="exact"/>
        <w:ind w:left="1440" w:right="1320" w:firstLine="720"/>
        <w:rPr>
          <w:color w:val="000000"/>
          <w:spacing w:val="-3"/>
        </w:rPr>
      </w:pPr>
      <w:r>
        <w:rPr>
          <w:color w:val="000000"/>
          <w:spacing w:val="-2"/>
        </w:rPr>
        <w:t xml:space="preserve">Unless otherwise mutually agreed to by Developer and Connecting Transmission Owner, Developer shall select the In-Service Date, Initial Synchronization Date, and Commercial </w:t>
      </w:r>
      <w:r>
        <w:rPr>
          <w:color w:val="000000"/>
          <w:spacing w:val="-2"/>
        </w:rPr>
        <w:br/>
        <w:t>Operation Date; and either Standard Option or Alternate Option set forth below for</w:t>
      </w:r>
      <w:r>
        <w:rPr>
          <w:color w:val="000000"/>
          <w:spacing w:val="-2"/>
        </w:rPr>
        <w:t xml:space="preserve"> completion of the Connecting Transmission Owner’s Attachment Facilities and System Upgrade Facilities and System Deliverability Upgrades  as set forth in Appendix A hereto, and such dates and </w:t>
      </w:r>
      <w:r>
        <w:rPr>
          <w:color w:val="000000"/>
          <w:spacing w:val="-2"/>
        </w:rPr>
        <w:br/>
      </w:r>
      <w:r>
        <w:rPr>
          <w:color w:val="000000"/>
          <w:spacing w:val="-3"/>
        </w:rPr>
        <w:t xml:space="preserve">selected option shall be set forth in Appendix B hereto.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5.1.1</w:t>
      </w:r>
      <w:r>
        <w:rPr>
          <w:rFonts w:ascii="Arial Bold" w:hAnsi="Arial Bold"/>
          <w:color w:val="000000"/>
          <w:spacing w:val="-1"/>
        </w:rPr>
        <w:t xml:space="preserve"> </w:t>
      </w:r>
      <w:r>
        <w:rPr>
          <w:rFonts w:ascii="Times New Roman Bold" w:hAnsi="Times New Roman Bold"/>
          <w:color w:val="000000"/>
          <w:spacing w:val="-1"/>
        </w:rPr>
        <w:t xml:space="preserve">  Standard Option. </w:t>
      </w:r>
    </w:p>
    <w:p w:rsidR="00B11D75" w:rsidRDefault="00021E12">
      <w:pPr>
        <w:autoSpaceDE w:val="0"/>
        <w:autoSpaceDN w:val="0"/>
        <w:adjustRightInd w:val="0"/>
        <w:spacing w:before="264" w:line="276" w:lineRule="exact"/>
        <w:ind w:left="1440" w:right="1303" w:firstLine="720"/>
        <w:rPr>
          <w:color w:val="000000"/>
          <w:spacing w:val="-3"/>
        </w:rPr>
      </w:pPr>
      <w:r>
        <w:rPr>
          <w:color w:val="000000"/>
          <w:spacing w:val="-2"/>
        </w:rPr>
        <w:t xml:space="preserve">The Connecting Transmission Owner shall design, procure, and construct the Connecting Transmission Owner’s Attachment Facilities and System Upgrade Facilities and System </w:t>
      </w:r>
      <w:r>
        <w:rPr>
          <w:color w:val="000000"/>
          <w:spacing w:val="-2"/>
        </w:rPr>
        <w:br/>
        <w:t>Deliverability Upgrades, using Reasonable Efforts to comple</w:t>
      </w:r>
      <w:r>
        <w:rPr>
          <w:color w:val="000000"/>
          <w:spacing w:val="-2"/>
        </w:rPr>
        <w:t xml:space="preserve">te the Connecting Transmission </w:t>
      </w:r>
      <w:r>
        <w:rPr>
          <w:color w:val="000000"/>
          <w:spacing w:val="-2"/>
        </w:rPr>
        <w:br/>
        <w:t xml:space="preserve">Owner’s Attachment Facilities and System Upgrade Facilities and System Deliverability </w:t>
      </w:r>
      <w:r>
        <w:rPr>
          <w:color w:val="000000"/>
          <w:spacing w:val="-2"/>
        </w:rPr>
        <w:br/>
        <w:t xml:space="preserve">Upgrades by the dates set forth in Appendix B hereto.  The Connecting Transmission Owner </w:t>
      </w:r>
      <w:r>
        <w:rPr>
          <w:color w:val="000000"/>
          <w:spacing w:val="-2"/>
        </w:rPr>
        <w:br/>
        <w:t>shall not be required to undertake any action w</w:t>
      </w:r>
      <w:r>
        <w:rPr>
          <w:color w:val="000000"/>
          <w:spacing w:val="-2"/>
        </w:rPr>
        <w:t xml:space="preserve">hich is inconsistent with its standard safety </w:t>
      </w:r>
      <w:r>
        <w:rPr>
          <w:color w:val="000000"/>
          <w:spacing w:val="-2"/>
        </w:rPr>
        <w:br/>
        <w:t xml:space="preserve">practices, its material and equipment specifications, its design criteria and construction </w:t>
      </w:r>
      <w:r>
        <w:rPr>
          <w:color w:val="000000"/>
          <w:spacing w:val="-2"/>
        </w:rPr>
        <w:br/>
        <w:t xml:space="preserve">procedures, its labor agreements, and Applicable Laws and Regulations.  In the event the </w:t>
      </w:r>
      <w:r>
        <w:rPr>
          <w:color w:val="000000"/>
          <w:spacing w:val="-2"/>
        </w:rPr>
        <w:br/>
        <w:t>Connecting Transmission Own</w:t>
      </w:r>
      <w:r>
        <w:rPr>
          <w:color w:val="000000"/>
          <w:spacing w:val="-2"/>
        </w:rPr>
        <w:t xml:space="preserve">er reasonably expects that it will not be able to complete the </w:t>
      </w:r>
      <w:r>
        <w:rPr>
          <w:color w:val="000000"/>
          <w:spacing w:val="-2"/>
        </w:rPr>
        <w:br/>
        <w:t xml:space="preserve">Connecting Transmission Owner’s Attachment Facilities and System Upgrade Facilities and </w:t>
      </w:r>
      <w:r>
        <w:rPr>
          <w:color w:val="000000"/>
          <w:spacing w:val="-2"/>
        </w:rPr>
        <w:br/>
        <w:t xml:space="preserve">System Deliverability Upgrades by the specified dates, the Connecting Transmission Owner </w:t>
      </w:r>
      <w:r>
        <w:rPr>
          <w:color w:val="000000"/>
          <w:spacing w:val="-2"/>
        </w:rPr>
        <w:br/>
        <w:t>shall promptl</w:t>
      </w:r>
      <w:r>
        <w:rPr>
          <w:color w:val="000000"/>
          <w:spacing w:val="-2"/>
        </w:rPr>
        <w:t xml:space="preserve">y provide written notice to the Developer and NYISO, and shall undertake </w:t>
      </w:r>
      <w:r>
        <w:rPr>
          <w:color w:val="000000"/>
          <w:spacing w:val="-2"/>
        </w:rPr>
        <w:br/>
      </w:r>
      <w:r>
        <w:rPr>
          <w:color w:val="000000"/>
          <w:spacing w:val="-3"/>
        </w:rPr>
        <w:t xml:space="preserve">Reasonable Efforts to meet the earliest dates thereafter. </w:t>
      </w:r>
    </w:p>
    <w:p w:rsidR="00B11D75" w:rsidRDefault="00021E1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5.1.2</w:t>
      </w:r>
      <w:r>
        <w:rPr>
          <w:rFonts w:ascii="Arial Bold" w:hAnsi="Arial Bold"/>
          <w:color w:val="000000"/>
          <w:spacing w:val="-1"/>
        </w:rPr>
        <w:t xml:space="preserve"> </w:t>
      </w:r>
      <w:r>
        <w:rPr>
          <w:rFonts w:ascii="Times New Roman Bold" w:hAnsi="Times New Roman Bold"/>
          <w:color w:val="000000"/>
          <w:spacing w:val="-1"/>
        </w:rPr>
        <w:t xml:space="preserve">  Alternate Option. </w:t>
      </w:r>
    </w:p>
    <w:p w:rsidR="00B11D75" w:rsidRDefault="00B11D75">
      <w:pPr>
        <w:autoSpaceDE w:val="0"/>
        <w:autoSpaceDN w:val="0"/>
        <w:adjustRightInd w:val="0"/>
        <w:spacing w:line="275" w:lineRule="exact"/>
        <w:ind w:left="1440"/>
        <w:rPr>
          <w:rFonts w:ascii="Times New Roman Bold" w:hAnsi="Times New Roman Bold"/>
          <w:color w:val="000000"/>
          <w:spacing w:val="-1"/>
        </w:rPr>
      </w:pPr>
    </w:p>
    <w:p w:rsidR="00B11D75" w:rsidRDefault="00021E12">
      <w:pPr>
        <w:autoSpaceDE w:val="0"/>
        <w:autoSpaceDN w:val="0"/>
        <w:adjustRightInd w:val="0"/>
        <w:spacing w:before="10" w:line="275" w:lineRule="exact"/>
        <w:ind w:left="1440" w:right="1256" w:firstLine="720"/>
        <w:rPr>
          <w:color w:val="000000"/>
          <w:spacing w:val="-3"/>
        </w:rPr>
      </w:pPr>
      <w:r>
        <w:rPr>
          <w:color w:val="000000"/>
          <w:spacing w:val="-2"/>
        </w:rPr>
        <w:t xml:space="preserve">If the dates designated by Developer are acceptable to Connecting Transmission Owner, </w:t>
      </w:r>
      <w:r>
        <w:rPr>
          <w:color w:val="000000"/>
          <w:spacing w:val="-2"/>
        </w:rPr>
        <w:br/>
        <w:t>the Conn</w:t>
      </w:r>
      <w:r>
        <w:rPr>
          <w:color w:val="000000"/>
          <w:spacing w:val="-2"/>
        </w:rPr>
        <w:t xml:space="preserve">ecting Transmission Owner shall so notify Developer and NYISO within thirty (30) </w:t>
      </w:r>
      <w:r>
        <w:rPr>
          <w:color w:val="000000"/>
          <w:spacing w:val="-2"/>
        </w:rPr>
        <w:br/>
        <w:t xml:space="preserve">Calendar Days, and shall assume responsibility for the design, procurement and construction of </w:t>
      </w:r>
      <w:r>
        <w:rPr>
          <w:color w:val="000000"/>
          <w:spacing w:val="-2"/>
        </w:rPr>
        <w:br/>
        <w:t>the Connecting Transmission Owner’s Attachment Facilities by the designated da</w:t>
      </w:r>
      <w:r>
        <w:rPr>
          <w:color w:val="000000"/>
          <w:spacing w:val="-2"/>
        </w:rPr>
        <w:t xml:space="preserve">tes. If </w:t>
      </w:r>
      <w:r>
        <w:rPr>
          <w:color w:val="000000"/>
          <w:spacing w:val="-2"/>
        </w:rPr>
        <w:br/>
        <w:t xml:space="preserve">Connecting Transmission Owner subsequently fails to complete Connecting Transmission </w:t>
      </w:r>
      <w:r>
        <w:rPr>
          <w:color w:val="000000"/>
          <w:spacing w:val="-2"/>
        </w:rPr>
        <w:br/>
        <w:t xml:space="preserve">Owner’s Attachment Facilities by the In-Service Date, to the extent necessary to provide back </w:t>
      </w:r>
      <w:r>
        <w:rPr>
          <w:color w:val="000000"/>
          <w:spacing w:val="-2"/>
        </w:rPr>
        <w:br/>
        <w:t>feed power; or fails to complete System Upgrade Facilities or Syst</w:t>
      </w:r>
      <w:r>
        <w:rPr>
          <w:color w:val="000000"/>
          <w:spacing w:val="-2"/>
        </w:rPr>
        <w:t xml:space="preserve">em Deliverability Upgrades by </w:t>
      </w:r>
      <w:r>
        <w:rPr>
          <w:color w:val="000000"/>
          <w:spacing w:val="-2"/>
        </w:rPr>
        <w:br/>
        <w:t xml:space="preserve">the Initial Synchronization Date to the extent necessary to allow for Trial Operation at full power </w:t>
      </w:r>
      <w:r>
        <w:rPr>
          <w:color w:val="000000"/>
          <w:spacing w:val="-2"/>
        </w:rPr>
        <w:br/>
        <w:t xml:space="preserve">output, unless other arrangements are made by the Developer and Connecting Transmission </w:t>
      </w:r>
      <w:r>
        <w:rPr>
          <w:color w:val="000000"/>
          <w:spacing w:val="-2"/>
        </w:rPr>
        <w:br/>
        <w:t xml:space="preserve">Owner for such Trial Operation; or </w:t>
      </w:r>
      <w:r>
        <w:rPr>
          <w:color w:val="000000"/>
          <w:spacing w:val="-2"/>
        </w:rPr>
        <w:t xml:space="preserve">fails to complete the System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accordance wit</w:t>
      </w:r>
      <w:r>
        <w:rPr>
          <w:color w:val="000000"/>
          <w:spacing w:val="-2"/>
        </w:rPr>
        <w:t xml:space="preserve">h Article 5.3, Liquidated Damages, provided, however, the dates designated by </w:t>
      </w:r>
      <w:r>
        <w:rPr>
          <w:color w:val="000000"/>
          <w:spacing w:val="-2"/>
        </w:rPr>
        <w:br/>
        <w:t xml:space="preserve">Developer shall be extended day for day for each day that NYISO refuses to grant clearances to </w:t>
      </w:r>
      <w:r>
        <w:rPr>
          <w:color w:val="000000"/>
          <w:spacing w:val="-2"/>
        </w:rPr>
        <w:br/>
      </w:r>
      <w:r>
        <w:rPr>
          <w:color w:val="000000"/>
          <w:spacing w:val="-3"/>
        </w:rPr>
        <w:t xml:space="preserve">install equipment.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37" w:line="276" w:lineRule="exact"/>
        <w:ind w:left="6000"/>
        <w:rPr>
          <w:color w:val="000000"/>
          <w:spacing w:val="-3"/>
        </w:rPr>
      </w:pPr>
      <w:r>
        <w:rPr>
          <w:color w:val="000000"/>
          <w:spacing w:val="-3"/>
        </w:rPr>
        <w:t xml:space="preserve">14 </w:t>
      </w:r>
    </w:p>
    <w:p w:rsidR="00B11D75" w:rsidRDefault="00B11D75">
      <w:pPr>
        <w:autoSpaceDE w:val="0"/>
        <w:autoSpaceDN w:val="0"/>
        <w:adjustRightInd w:val="0"/>
        <w:rPr>
          <w:color w:val="000000"/>
          <w:spacing w:val="-3"/>
        </w:rPr>
        <w:sectPr w:rsidR="00B11D75">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1" w:name="Pg21"/>
      <w:bookmarkEnd w:id="2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5.1.3</w:t>
      </w:r>
      <w:r>
        <w:rPr>
          <w:rFonts w:ascii="Arial Bold" w:hAnsi="Arial Bold"/>
          <w:color w:val="000000"/>
          <w:spacing w:val="-1"/>
        </w:rPr>
        <w:t xml:space="preserve"> </w:t>
      </w:r>
      <w:r>
        <w:rPr>
          <w:rFonts w:ascii="Times New Roman Bold" w:hAnsi="Times New Roman Bold"/>
          <w:color w:val="000000"/>
          <w:spacing w:val="-1"/>
        </w:rPr>
        <w:t xml:space="preserve">  Option to Build. </w:t>
      </w:r>
    </w:p>
    <w:p w:rsidR="00B11D75" w:rsidRDefault="00021E12">
      <w:pPr>
        <w:autoSpaceDE w:val="0"/>
        <w:autoSpaceDN w:val="0"/>
        <w:adjustRightInd w:val="0"/>
        <w:spacing w:before="264" w:line="276" w:lineRule="exact"/>
        <w:ind w:left="1440" w:right="1338" w:firstLine="720"/>
        <w:rPr>
          <w:color w:val="000000"/>
          <w:spacing w:val="-3"/>
        </w:rPr>
      </w:pPr>
      <w:r>
        <w:rPr>
          <w:color w:val="000000"/>
          <w:spacing w:val="-2"/>
        </w:rPr>
        <w:t xml:space="preserve">If the dates designated by Developer are not acceptable to Connecting Transmission </w:t>
      </w:r>
      <w:r>
        <w:rPr>
          <w:color w:val="000000"/>
          <w:spacing w:val="-2"/>
        </w:rPr>
        <w:br/>
        <w:t xml:space="preserve">Owner, the Connecting Transmission Owner shall so notify the Developer and NYISO within </w:t>
      </w:r>
      <w:r>
        <w:rPr>
          <w:color w:val="000000"/>
          <w:spacing w:val="-2"/>
        </w:rPr>
        <w:br/>
        <w:t>thirty (30) Calendar Days, and unless the Developer and Connect</w:t>
      </w:r>
      <w:r>
        <w:rPr>
          <w:color w:val="000000"/>
          <w:spacing w:val="-2"/>
        </w:rPr>
        <w:t xml:space="preserve">ing Transmission Owner agree </w:t>
      </w:r>
      <w:r>
        <w:rPr>
          <w:color w:val="000000"/>
          <w:spacing w:val="-2"/>
        </w:rPr>
        <w:br/>
        <w:t xml:space="preserve">otherwise, Developer shall have the option to assume responsibility for the design, procurement </w:t>
      </w:r>
      <w:r>
        <w:rPr>
          <w:color w:val="000000"/>
          <w:spacing w:val="-2"/>
        </w:rPr>
        <w:br/>
        <w:t xml:space="preserve">and construction of Connecting Transmission Owner’s Attachment Facilities and Stand Alone </w:t>
      </w:r>
      <w:r>
        <w:rPr>
          <w:color w:val="000000"/>
          <w:spacing w:val="-2"/>
        </w:rPr>
        <w:br/>
        <w:t>System Upgrade Facilities on the dates</w:t>
      </w:r>
      <w:r>
        <w:rPr>
          <w:color w:val="000000"/>
          <w:spacing w:val="-2"/>
        </w:rPr>
        <w:t xml:space="preserve"> specified in Article 5.1.2; provided that if an Attachment </w:t>
      </w:r>
      <w:r>
        <w:rPr>
          <w:color w:val="000000"/>
          <w:spacing w:val="-2"/>
        </w:rPr>
        <w:br/>
        <w:t xml:space="preserve">Facility or Stand Alone System Upgrade Facility is needed for more than one Developer’s </w:t>
      </w:r>
      <w:r>
        <w:rPr>
          <w:color w:val="000000"/>
          <w:spacing w:val="-2"/>
        </w:rPr>
        <w:br/>
        <w:t xml:space="preserve">project, Developer’s option to build such Facility shall be contingent on the agreement of all </w:t>
      </w:r>
      <w:r>
        <w:rPr>
          <w:color w:val="000000"/>
          <w:spacing w:val="-2"/>
        </w:rPr>
        <w:br/>
        <w:t>other affe</w:t>
      </w:r>
      <w:r>
        <w:rPr>
          <w:color w:val="000000"/>
          <w:spacing w:val="-2"/>
        </w:rPr>
        <w:t xml:space="preserve">cted Developers.  NYISO, Connecting Transmission Owner and Developer </w:t>
      </w:r>
      <w:r>
        <w:rPr>
          <w:rFonts w:ascii="Times New Roman Bold" w:hAnsi="Times New Roman Bold"/>
          <w:color w:val="000000"/>
          <w:spacing w:val="-2"/>
        </w:rPr>
        <w:t>m</w:t>
      </w:r>
      <w:r>
        <w:rPr>
          <w:color w:val="000000"/>
          <w:spacing w:val="-2"/>
        </w:rPr>
        <w:t xml:space="preserve">ust agree </w:t>
      </w:r>
      <w:r>
        <w:rPr>
          <w:color w:val="000000"/>
          <w:spacing w:val="-2"/>
        </w:rPr>
        <w:br/>
        <w:t xml:space="preserve">as to what constitutes Stand Alone System Upgrade Facilities and identify such Stand Alone </w:t>
      </w:r>
      <w:r>
        <w:rPr>
          <w:color w:val="000000"/>
          <w:spacing w:val="-2"/>
        </w:rPr>
        <w:br/>
      </w:r>
      <w:r>
        <w:rPr>
          <w:color w:val="000000"/>
          <w:spacing w:val="-2"/>
        </w:rPr>
        <w:t xml:space="preserve">System Upgrade Facilities in Appendix A hereto.  Except for Stand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B11D75" w:rsidRDefault="00021E1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5.1.4</w:t>
      </w:r>
      <w:r>
        <w:rPr>
          <w:rFonts w:ascii="Arial Bold" w:hAnsi="Arial Bold"/>
          <w:color w:val="000000"/>
          <w:spacing w:val="-1"/>
        </w:rPr>
        <w:t xml:space="preserve"> </w:t>
      </w:r>
      <w:r>
        <w:rPr>
          <w:rFonts w:ascii="Times New Roman Bold" w:hAnsi="Times New Roman Bold"/>
          <w:color w:val="000000"/>
          <w:spacing w:val="-1"/>
        </w:rPr>
        <w:t xml:space="preserve">  Negotiated Option. </w:t>
      </w:r>
    </w:p>
    <w:p w:rsidR="00B11D75" w:rsidRDefault="00B11D75">
      <w:pPr>
        <w:autoSpaceDE w:val="0"/>
        <w:autoSpaceDN w:val="0"/>
        <w:adjustRightInd w:val="0"/>
        <w:spacing w:line="275" w:lineRule="exact"/>
        <w:ind w:left="1440"/>
        <w:rPr>
          <w:rFonts w:ascii="Times New Roman Bold" w:hAnsi="Times New Roman Bold"/>
          <w:color w:val="000000"/>
          <w:spacing w:val="-1"/>
        </w:rPr>
      </w:pPr>
    </w:p>
    <w:p w:rsidR="00B11D75" w:rsidRDefault="00021E12">
      <w:pPr>
        <w:autoSpaceDE w:val="0"/>
        <w:autoSpaceDN w:val="0"/>
        <w:adjustRightInd w:val="0"/>
        <w:spacing w:before="10" w:line="275" w:lineRule="exact"/>
        <w:ind w:left="1440" w:right="1355" w:firstLine="720"/>
        <w:rPr>
          <w:color w:val="000000"/>
          <w:spacing w:val="-2"/>
        </w:rPr>
      </w:pPr>
      <w:r>
        <w:rPr>
          <w:color w:val="000000"/>
          <w:spacing w:val="-2"/>
        </w:rPr>
        <w:t>If the Developer elects not to exerci</w:t>
      </w:r>
      <w:r>
        <w:rPr>
          <w:color w:val="000000"/>
          <w:spacing w:val="-2"/>
        </w:rPr>
        <w:t xml:space="preserve">se its option under Article 5.1.3, Option to Build, </w:t>
      </w:r>
      <w:r>
        <w:rPr>
          <w:color w:val="000000"/>
          <w:spacing w:val="-2"/>
        </w:rPr>
        <w:br/>
        <w:t xml:space="preserve">Developer shall so notify Connecting Transmission Owner and NYISO within thirty (30) </w:t>
      </w:r>
      <w:r>
        <w:rPr>
          <w:color w:val="000000"/>
          <w:spacing w:val="-2"/>
        </w:rPr>
        <w:br/>
        <w:t xml:space="preserve">Calendar Days, and the Developer and Connecting Transmission Owner shall in good faith </w:t>
      </w:r>
      <w:r>
        <w:rPr>
          <w:color w:val="000000"/>
          <w:spacing w:val="-2"/>
        </w:rPr>
        <w:br/>
        <w:t>attempt to negotiate terms an</w:t>
      </w:r>
      <w:r>
        <w:rPr>
          <w:color w:val="000000"/>
          <w:spacing w:val="-2"/>
        </w:rPr>
        <w:t xml:space="preserve">d conditions (including revision of the specified dates and </w:t>
      </w:r>
      <w:r>
        <w:rPr>
          <w:color w:val="000000"/>
          <w:spacing w:val="-2"/>
        </w:rPr>
        <w:br/>
        <w:t xml:space="preserve">liquidated damages, the provision of incentives or the procurement and construction of a portion </w:t>
      </w:r>
      <w:r>
        <w:rPr>
          <w:color w:val="000000"/>
          <w:spacing w:val="-2"/>
        </w:rPr>
        <w:br/>
        <w:t xml:space="preserve">of the Connecting Transmission Owner’s Attachment Facilities and Stand Alone System </w:t>
      </w:r>
      <w:r>
        <w:rPr>
          <w:color w:val="000000"/>
          <w:spacing w:val="-2"/>
        </w:rPr>
        <w:br/>
        <w:t>Upgrade Faci</w:t>
      </w:r>
      <w:r>
        <w:rPr>
          <w:color w:val="000000"/>
          <w:spacing w:val="-2"/>
        </w:rPr>
        <w:t xml:space="preserve">lities by Developer) pursuant to which Connecting Transmission Owner is </w:t>
      </w:r>
      <w:r>
        <w:rPr>
          <w:color w:val="000000"/>
          <w:spacing w:val="-2"/>
        </w:rPr>
        <w:br/>
        <w:t xml:space="preserve">responsible for the design, procurement and construction of the Connecting Transmission </w:t>
      </w:r>
      <w:r>
        <w:rPr>
          <w:color w:val="000000"/>
          <w:spacing w:val="-2"/>
        </w:rPr>
        <w:br/>
        <w:t xml:space="preserve">Owner’s Attachment Facilities and System Upgrade Facilities and System Deliverability </w:t>
      </w:r>
      <w:r>
        <w:rPr>
          <w:color w:val="000000"/>
          <w:spacing w:val="-2"/>
        </w:rPr>
        <w:br/>
        <w:t>Upgrade</w:t>
      </w:r>
      <w:r>
        <w:rPr>
          <w:color w:val="000000"/>
          <w:spacing w:val="-2"/>
        </w:rPr>
        <w:t xml:space="preserve">s.  If the two Parties are unable to reach agreement on such terms and conditions, </w:t>
      </w:r>
      <w:r>
        <w:rPr>
          <w:color w:val="000000"/>
          <w:spacing w:val="-2"/>
        </w:rPr>
        <w:br/>
        <w:t xml:space="preserve">Connecting Transmission Owner shall assume responsibility for the design, procurement and </w:t>
      </w:r>
      <w:r>
        <w:rPr>
          <w:color w:val="000000"/>
          <w:spacing w:val="-2"/>
        </w:rPr>
        <w:br/>
        <w:t>construction of the Connecting Transmission Owner’s Attachment Facilities and Sys</w:t>
      </w:r>
      <w:r>
        <w:rPr>
          <w:color w:val="000000"/>
          <w:spacing w:val="-2"/>
        </w:rPr>
        <w:t xml:space="preserve">tem </w:t>
      </w:r>
      <w:r>
        <w:rPr>
          <w:color w:val="000000"/>
          <w:spacing w:val="-2"/>
        </w:rPr>
        <w:br/>
        <w:t xml:space="preserve">Upgrade Facilities and System Deliverability Upgrades pursuant to 5.1.1, Standard Option.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B11D75" w:rsidRDefault="00021E12">
      <w:pPr>
        <w:autoSpaceDE w:val="0"/>
        <w:autoSpaceDN w:val="0"/>
        <w:adjustRightInd w:val="0"/>
        <w:spacing w:before="225" w:line="280" w:lineRule="exact"/>
        <w:ind w:left="1440" w:right="1463" w:firstLine="720"/>
        <w:rPr>
          <w:color w:val="000000"/>
          <w:spacing w:val="-3"/>
        </w:rPr>
      </w:pPr>
      <w:r>
        <w:rPr>
          <w:color w:val="000000"/>
          <w:spacing w:val="-2"/>
        </w:rPr>
        <w:t xml:space="preserve">If Developer assumes responsibility for the design, procurement and construction of the </w:t>
      </w:r>
      <w:r>
        <w:rPr>
          <w:color w:val="000000"/>
          <w:spacing w:val="-2"/>
        </w:rPr>
        <w:br/>
      </w:r>
      <w:r>
        <w:rPr>
          <w:color w:val="000000"/>
          <w:spacing w:val="-2"/>
        </w:rPr>
        <w:t xml:space="preserve">Connecting Transmission Owner’s Attachment Facilities and Stand Alone System Upgrade </w:t>
      </w:r>
      <w:r>
        <w:rPr>
          <w:color w:val="000000"/>
          <w:spacing w:val="-2"/>
        </w:rPr>
        <w:br/>
      </w:r>
      <w:r>
        <w:rPr>
          <w:color w:val="000000"/>
          <w:spacing w:val="-3"/>
        </w:rPr>
        <w:t xml:space="preserve">Facilities, </w:t>
      </w:r>
    </w:p>
    <w:p w:rsidR="00B11D75" w:rsidRDefault="00021E12">
      <w:pPr>
        <w:tabs>
          <w:tab w:val="left" w:pos="2880"/>
        </w:tabs>
        <w:autoSpaceDE w:val="0"/>
        <w:autoSpaceDN w:val="0"/>
        <w:adjustRightInd w:val="0"/>
        <w:spacing w:before="260" w:line="280" w:lineRule="exact"/>
        <w:ind w:left="1440" w:right="1407" w:firstLine="720"/>
        <w:rPr>
          <w:color w:val="000000"/>
          <w:spacing w:val="-3"/>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r>
        <w:rPr>
          <w:color w:val="000000"/>
          <w:spacing w:val="-2"/>
        </w:rPr>
        <w:br/>
        <w:t>Transmission Owner’s Attachment Facilities and Stand Alone System Upgrade Fac</w:t>
      </w:r>
      <w:r>
        <w:rPr>
          <w:color w:val="000000"/>
          <w:spacing w:val="-2"/>
        </w:rPr>
        <w:t xml:space="preserve">ilities (or portions thereof) using Good Utility Practice and using standards and specifications provided in </w:t>
      </w:r>
      <w:r>
        <w:rPr>
          <w:color w:val="000000"/>
          <w:spacing w:val="-3"/>
        </w:rPr>
        <w:t xml:space="preserve">advance by the Connecting Transmission Owner; </w:t>
      </w:r>
    </w:p>
    <w:p w:rsidR="00B11D75" w:rsidRDefault="00021E12">
      <w:pPr>
        <w:tabs>
          <w:tab w:val="left" w:pos="2880"/>
        </w:tabs>
        <w:autoSpaceDE w:val="0"/>
        <w:autoSpaceDN w:val="0"/>
        <w:adjustRightInd w:val="0"/>
        <w:spacing w:before="26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B11D75" w:rsidRDefault="00021E12">
      <w:pPr>
        <w:autoSpaceDE w:val="0"/>
        <w:autoSpaceDN w:val="0"/>
        <w:adjustRightInd w:val="0"/>
        <w:spacing w:before="1" w:line="280" w:lineRule="exact"/>
        <w:ind w:left="1440" w:right="1308"/>
        <w:rPr>
          <w:color w:val="000000"/>
          <w:spacing w:val="-2"/>
        </w:rPr>
      </w:pPr>
      <w:r>
        <w:rPr>
          <w:color w:val="000000"/>
          <w:spacing w:val="-2"/>
        </w:rPr>
        <w:t>Transmission Owner’s A</w:t>
      </w:r>
      <w:r>
        <w:rPr>
          <w:color w:val="000000"/>
          <w:spacing w:val="-2"/>
        </w:rPr>
        <w:t xml:space="preserve">ttachment Facilities and Stand Alone System Upgrade Facilities shall </w:t>
      </w:r>
      <w:r>
        <w:rPr>
          <w:color w:val="000000"/>
          <w:spacing w:val="-2"/>
        </w:rPr>
        <w:br/>
        <w:t xml:space="preserve">comply with all requirements of law to which Connecting Transmission Owner would be subject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32" w:line="276" w:lineRule="exact"/>
        <w:ind w:left="6000"/>
        <w:rPr>
          <w:color w:val="000000"/>
          <w:spacing w:val="-3"/>
        </w:rPr>
      </w:pPr>
      <w:r>
        <w:rPr>
          <w:color w:val="000000"/>
          <w:spacing w:val="-3"/>
        </w:rPr>
        <w:t xml:space="preserve">15 </w:t>
      </w:r>
    </w:p>
    <w:p w:rsidR="00B11D75" w:rsidRDefault="00B11D75">
      <w:pPr>
        <w:autoSpaceDE w:val="0"/>
        <w:autoSpaceDN w:val="0"/>
        <w:adjustRightInd w:val="0"/>
        <w:rPr>
          <w:color w:val="000000"/>
          <w:spacing w:val="-3"/>
        </w:rPr>
        <w:sectPr w:rsidR="00B11D75">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2" w:name="Pg22"/>
      <w:bookmarkEnd w:id="2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2017"/>
        <w:jc w:val="both"/>
        <w:rPr>
          <w:color w:val="000000"/>
          <w:spacing w:val="-3"/>
        </w:rPr>
      </w:pPr>
      <w:r>
        <w:rPr>
          <w:color w:val="000000"/>
          <w:spacing w:val="-2"/>
        </w:rPr>
        <w:t>in the engineering, procurement or construction of the</w:t>
      </w:r>
      <w:r>
        <w:rPr>
          <w:color w:val="000000"/>
          <w:spacing w:val="-2"/>
        </w:rPr>
        <w:t xml:space="preserve"> Connecting Transmission Owner’s </w:t>
      </w:r>
      <w:r>
        <w:rPr>
          <w:color w:val="000000"/>
          <w:spacing w:val="-3"/>
        </w:rPr>
        <w:t xml:space="preserve">Attachment Facilities and Stand Alone System Upgrade Facilities; </w:t>
      </w:r>
    </w:p>
    <w:p w:rsidR="00B11D75" w:rsidRDefault="00B11D75">
      <w:pPr>
        <w:autoSpaceDE w:val="0"/>
        <w:autoSpaceDN w:val="0"/>
        <w:adjustRightInd w:val="0"/>
        <w:spacing w:line="270" w:lineRule="exact"/>
        <w:ind w:left="1440"/>
        <w:jc w:val="both"/>
        <w:rPr>
          <w:color w:val="000000"/>
          <w:spacing w:val="-3"/>
        </w:rPr>
      </w:pPr>
    </w:p>
    <w:p w:rsidR="00B11D75" w:rsidRDefault="00021E12">
      <w:pPr>
        <w:tabs>
          <w:tab w:val="left" w:pos="2880"/>
        </w:tabs>
        <w:autoSpaceDE w:val="0"/>
        <w:autoSpaceDN w:val="0"/>
        <w:adjustRightInd w:val="0"/>
        <w:spacing w:before="19" w:line="270" w:lineRule="exact"/>
        <w:ind w:left="1440" w:right="1983" w:firstLine="720"/>
        <w:jc w:val="both"/>
        <w:rPr>
          <w:color w:val="000000"/>
          <w:spacing w:val="-2"/>
        </w:rPr>
      </w:pPr>
      <w:r>
        <w:rPr>
          <w:color w:val="000000"/>
          <w:spacing w:val="-3"/>
        </w:rPr>
        <w:t xml:space="preserve">(3) </w:t>
      </w:r>
      <w:r>
        <w:rPr>
          <w:color w:val="000000"/>
          <w:spacing w:val="-3"/>
        </w:rPr>
        <w:tab/>
        <w:t xml:space="preserve">Connecting Transmission Owner shall review and approve the engineering </w:t>
      </w:r>
      <w:r>
        <w:rPr>
          <w:color w:val="000000"/>
          <w:spacing w:val="-2"/>
        </w:rPr>
        <w:t>design, equipment acceptance tests, and the construction of the Connecting Trans</w:t>
      </w:r>
      <w:r>
        <w:rPr>
          <w:color w:val="000000"/>
          <w:spacing w:val="-2"/>
        </w:rPr>
        <w:t xml:space="preserve">mission Owner’s Attachment Facilities and Stand Alone System Upgrade Facilities; </w:t>
      </w:r>
    </w:p>
    <w:p w:rsidR="00B11D75" w:rsidRDefault="00B11D75">
      <w:pPr>
        <w:autoSpaceDE w:val="0"/>
        <w:autoSpaceDN w:val="0"/>
        <w:adjustRightInd w:val="0"/>
        <w:spacing w:line="273" w:lineRule="exact"/>
        <w:ind w:left="1440"/>
        <w:jc w:val="both"/>
        <w:rPr>
          <w:color w:val="000000"/>
          <w:spacing w:val="-2"/>
        </w:rPr>
      </w:pPr>
    </w:p>
    <w:p w:rsidR="00B11D75" w:rsidRDefault="00021E12">
      <w:pPr>
        <w:tabs>
          <w:tab w:val="left" w:pos="2880"/>
        </w:tabs>
        <w:autoSpaceDE w:val="0"/>
        <w:autoSpaceDN w:val="0"/>
        <w:adjustRightInd w:val="0"/>
        <w:spacing w:before="15" w:line="273" w:lineRule="exact"/>
        <w:ind w:left="1440" w:right="1490" w:firstLine="720"/>
        <w:jc w:val="both"/>
        <w:rPr>
          <w:color w:val="000000"/>
          <w:spacing w:val="-2"/>
        </w:rPr>
      </w:pPr>
      <w:r>
        <w:rPr>
          <w:color w:val="000000"/>
          <w:spacing w:val="-3"/>
        </w:rPr>
        <w:t xml:space="preserve">(4) </w:t>
      </w:r>
      <w:r>
        <w:rPr>
          <w:color w:val="000000"/>
          <w:spacing w:val="-3"/>
        </w:rPr>
        <w:tab/>
      </w:r>
      <w:r>
        <w:rPr>
          <w:color w:val="000000"/>
          <w:spacing w:val="-2"/>
        </w:rPr>
        <w:t xml:space="preserve">Prior to commencement of construction, Developer shall provide to Connecting </w:t>
      </w:r>
      <w:r>
        <w:rPr>
          <w:color w:val="000000"/>
          <w:spacing w:val="-2"/>
        </w:rPr>
        <w:br/>
        <w:t xml:space="preserve">Transmission Owner and NYISO a schedule for construction of the Connecting Transmission </w:t>
      </w:r>
      <w:r>
        <w:rPr>
          <w:color w:val="000000"/>
          <w:spacing w:val="-2"/>
        </w:rPr>
        <w:br/>
      </w:r>
      <w:r>
        <w:rPr>
          <w:color w:val="000000"/>
          <w:spacing w:val="-2"/>
        </w:rPr>
        <w:t xml:space="preserve">Owner’s Attachment Facilities and Stand Alone System Upgrade Facilities, and shall promptly </w:t>
      </w:r>
      <w:r>
        <w:rPr>
          <w:color w:val="000000"/>
          <w:spacing w:val="-2"/>
        </w:rPr>
        <w:br/>
        <w:t xml:space="preserve">respond to requests for information from Connecting Transmission Owner or NYISO; </w:t>
      </w:r>
    </w:p>
    <w:p w:rsidR="00B11D75" w:rsidRDefault="00B11D75">
      <w:pPr>
        <w:autoSpaceDE w:val="0"/>
        <w:autoSpaceDN w:val="0"/>
        <w:adjustRightInd w:val="0"/>
        <w:spacing w:line="280" w:lineRule="exact"/>
        <w:ind w:left="1440"/>
        <w:jc w:val="both"/>
        <w:rPr>
          <w:color w:val="000000"/>
          <w:spacing w:val="-2"/>
        </w:rPr>
      </w:pPr>
    </w:p>
    <w:p w:rsidR="00B11D75" w:rsidRDefault="00021E12">
      <w:pPr>
        <w:tabs>
          <w:tab w:val="left" w:pos="2880"/>
        </w:tabs>
        <w:autoSpaceDE w:val="0"/>
        <w:autoSpaceDN w:val="0"/>
        <w:adjustRightInd w:val="0"/>
        <w:spacing w:before="2" w:line="280" w:lineRule="exact"/>
        <w:ind w:left="1440" w:right="1429" w:firstLine="720"/>
        <w:jc w:val="both"/>
        <w:rPr>
          <w:color w:val="000000"/>
          <w:spacing w:val="-2"/>
        </w:rPr>
      </w:pPr>
      <w:r>
        <w:rPr>
          <w:color w:val="000000"/>
          <w:spacing w:val="-3"/>
        </w:rPr>
        <w:t xml:space="preserve">(5) </w:t>
      </w:r>
      <w:r>
        <w:rPr>
          <w:color w:val="000000"/>
          <w:spacing w:val="-3"/>
        </w:rPr>
        <w:tab/>
      </w:r>
      <w:r>
        <w:rPr>
          <w:color w:val="000000"/>
          <w:spacing w:val="-2"/>
        </w:rPr>
        <w:t>At any time during construction, Connecting Transmission Owner shall have t</w:t>
      </w:r>
      <w:r>
        <w:rPr>
          <w:color w:val="000000"/>
          <w:spacing w:val="-2"/>
        </w:rPr>
        <w:t xml:space="preserve">he right to gain unrestricted access to the Connecting Transmission Owner’s Attachment Facilities and Stand Alone System Upgrade Facilities and to conduct inspections of the same; </w:t>
      </w:r>
    </w:p>
    <w:p w:rsidR="00B11D75" w:rsidRDefault="00021E12">
      <w:pPr>
        <w:tabs>
          <w:tab w:val="left" w:pos="2880"/>
        </w:tabs>
        <w:autoSpaceDE w:val="0"/>
        <w:autoSpaceDN w:val="0"/>
        <w:adjustRightInd w:val="0"/>
        <w:spacing w:before="264" w:line="276" w:lineRule="exact"/>
        <w:ind w:left="1440" w:right="1282" w:firstLine="720"/>
        <w:rPr>
          <w:color w:val="000000"/>
          <w:spacing w:val="-3"/>
        </w:rPr>
      </w:pPr>
      <w:r>
        <w:rPr>
          <w:color w:val="000000"/>
          <w:spacing w:val="-3"/>
        </w:rPr>
        <w:t xml:space="preserve">(6) </w:t>
      </w:r>
      <w:r>
        <w:rPr>
          <w:color w:val="000000"/>
          <w:spacing w:val="-3"/>
        </w:rPr>
        <w:tab/>
      </w:r>
      <w:r>
        <w:rPr>
          <w:color w:val="000000"/>
          <w:spacing w:val="-2"/>
        </w:rPr>
        <w:t xml:space="preserve">At any time during construction, should any phase of the engineering, </w:t>
      </w:r>
      <w:r>
        <w:rPr>
          <w:color w:val="000000"/>
          <w:spacing w:val="-2"/>
        </w:rPr>
        <w:t xml:space="preserve">equipment </w:t>
      </w:r>
      <w:r>
        <w:rPr>
          <w:color w:val="000000"/>
          <w:spacing w:val="-2"/>
        </w:rPr>
        <w:br/>
        <w:t xml:space="preserve">procurement, or construction of the Connecting Transmission Owner’s Attachment Facilities and </w:t>
      </w:r>
      <w:r>
        <w:rPr>
          <w:color w:val="000000"/>
          <w:spacing w:val="-2"/>
        </w:rPr>
        <w:br/>
        <w:t xml:space="preserve">Stand Alone System Upgrade Facilities not meet the standards and specifications provided by </w:t>
      </w:r>
      <w:r>
        <w:rPr>
          <w:color w:val="000000"/>
          <w:spacing w:val="-2"/>
        </w:rPr>
        <w:br/>
        <w:t>Connecting Transmission Owner, the Developer shall be obl</w:t>
      </w:r>
      <w:r>
        <w:rPr>
          <w:color w:val="000000"/>
          <w:spacing w:val="-2"/>
        </w:rPr>
        <w:t xml:space="preserve">igated to remedy deficiencies in that </w:t>
      </w:r>
      <w:r>
        <w:rPr>
          <w:color w:val="000000"/>
          <w:spacing w:val="-2"/>
        </w:rPr>
        <w:br/>
        <w:t xml:space="preserve">portion of the Connecting Transmission Owner’s Attachment Facilities and Stand Alone System </w:t>
      </w:r>
      <w:r>
        <w:rPr>
          <w:color w:val="000000"/>
          <w:spacing w:val="-2"/>
        </w:rPr>
        <w:br/>
      </w:r>
      <w:r>
        <w:rPr>
          <w:color w:val="000000"/>
          <w:spacing w:val="-3"/>
        </w:rPr>
        <w:t xml:space="preserve">Upgrade Facilities;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2880"/>
        </w:tabs>
        <w:autoSpaceDE w:val="0"/>
        <w:autoSpaceDN w:val="0"/>
        <w:adjustRightInd w:val="0"/>
        <w:spacing w:before="8" w:line="276" w:lineRule="exact"/>
        <w:ind w:left="2160"/>
        <w:rPr>
          <w:color w:val="000000"/>
          <w:spacing w:val="-3"/>
        </w:rPr>
      </w:pPr>
      <w:r>
        <w:rPr>
          <w:color w:val="000000"/>
          <w:spacing w:val="-3"/>
        </w:rPr>
        <w:t xml:space="preserve">(7) </w:t>
      </w:r>
      <w:r>
        <w:rPr>
          <w:color w:val="000000"/>
          <w:spacing w:val="-3"/>
        </w:rPr>
        <w:tab/>
        <w:t xml:space="preserve">Developer shall indemnify Connecting Transmission Owner and NYISO for </w:t>
      </w:r>
    </w:p>
    <w:p w:rsidR="00B11D75" w:rsidRDefault="00021E12">
      <w:pPr>
        <w:autoSpaceDE w:val="0"/>
        <w:autoSpaceDN w:val="0"/>
        <w:adjustRightInd w:val="0"/>
        <w:spacing w:before="4" w:line="276" w:lineRule="exact"/>
        <w:ind w:left="1440"/>
        <w:rPr>
          <w:color w:val="000000"/>
          <w:spacing w:val="-2"/>
        </w:rPr>
      </w:pPr>
      <w:r>
        <w:rPr>
          <w:color w:val="000000"/>
          <w:spacing w:val="-2"/>
        </w:rPr>
        <w:t>claims arising from the De</w:t>
      </w:r>
      <w:r>
        <w:rPr>
          <w:color w:val="000000"/>
          <w:spacing w:val="-2"/>
        </w:rPr>
        <w:t xml:space="preserve">veloper’s construction of Connecting Transmission Owner’s </w:t>
      </w:r>
    </w:p>
    <w:p w:rsidR="00B11D75" w:rsidRDefault="00021E12">
      <w:pPr>
        <w:autoSpaceDE w:val="0"/>
        <w:autoSpaceDN w:val="0"/>
        <w:adjustRightInd w:val="0"/>
        <w:spacing w:line="280" w:lineRule="exact"/>
        <w:ind w:left="1440" w:right="1283"/>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18.1 Indemnity; </w:t>
      </w:r>
    </w:p>
    <w:p w:rsidR="00B11D75" w:rsidRDefault="00021E12">
      <w:pPr>
        <w:tabs>
          <w:tab w:val="left" w:pos="2880"/>
        </w:tabs>
        <w:autoSpaceDE w:val="0"/>
        <w:autoSpaceDN w:val="0"/>
        <w:adjustRightInd w:val="0"/>
        <w:spacing w:before="261" w:line="280" w:lineRule="exact"/>
        <w:ind w:left="1440" w:right="1277" w:firstLine="720"/>
        <w:jc w:val="both"/>
        <w:rPr>
          <w:color w:val="000000"/>
          <w:spacing w:val="-2"/>
        </w:rPr>
      </w:pPr>
      <w:r>
        <w:rPr>
          <w:color w:val="000000"/>
          <w:spacing w:val="-3"/>
        </w:rPr>
        <w:t xml:space="preserve">(8) </w:t>
      </w:r>
      <w:r>
        <w:rPr>
          <w:color w:val="000000"/>
          <w:spacing w:val="-3"/>
        </w:rPr>
        <w:tab/>
      </w:r>
      <w:r>
        <w:rPr>
          <w:color w:val="000000"/>
          <w:spacing w:val="-2"/>
        </w:rPr>
        <w:t xml:space="preserve">Developer shall transfer control of Connecting Transmission Owner’s Attachment </w:t>
      </w:r>
      <w:r>
        <w:rPr>
          <w:color w:val="000000"/>
          <w:spacing w:val="-2"/>
        </w:rPr>
        <w:br/>
        <w:t xml:space="preserve">Facilities and Stand Alone System Upgrade Facilities to the Connecting Transmission Owner; </w:t>
      </w:r>
    </w:p>
    <w:p w:rsidR="00B11D75" w:rsidRDefault="00021E12">
      <w:pPr>
        <w:tabs>
          <w:tab w:val="left" w:pos="2880"/>
        </w:tabs>
        <w:autoSpaceDE w:val="0"/>
        <w:autoSpaceDN w:val="0"/>
        <w:adjustRightInd w:val="0"/>
        <w:spacing w:before="264"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Unless the Developer and Connecting Transmission Owner otherwise agree, </w:t>
      </w:r>
    </w:p>
    <w:p w:rsidR="00B11D75" w:rsidRDefault="00021E12">
      <w:pPr>
        <w:autoSpaceDE w:val="0"/>
        <w:autoSpaceDN w:val="0"/>
        <w:adjustRightInd w:val="0"/>
        <w:spacing w:before="1" w:line="280" w:lineRule="exact"/>
        <w:ind w:left="1440" w:right="1453"/>
        <w:jc w:val="both"/>
        <w:rPr>
          <w:color w:val="000000"/>
          <w:spacing w:val="-2"/>
        </w:rPr>
      </w:pPr>
      <w:r>
        <w:rPr>
          <w:color w:val="000000"/>
          <w:spacing w:val="-2"/>
        </w:rPr>
        <w:t>Develo</w:t>
      </w:r>
      <w:r>
        <w:rPr>
          <w:color w:val="000000"/>
          <w:spacing w:val="-2"/>
        </w:rPr>
        <w:t xml:space="preserve">per shall transfer ownership of Connecting Transmission Owner’s Attachment Facilities and Stand Alone System Upgrade Facilities to Connecting Transmission Owner; </w:t>
      </w:r>
    </w:p>
    <w:p w:rsidR="00B11D75" w:rsidRDefault="00021E12">
      <w:pPr>
        <w:tabs>
          <w:tab w:val="left" w:pos="2880"/>
        </w:tabs>
        <w:autoSpaceDE w:val="0"/>
        <w:autoSpaceDN w:val="0"/>
        <w:adjustRightInd w:val="0"/>
        <w:spacing w:before="260" w:line="280" w:lineRule="exact"/>
        <w:ind w:left="1440" w:right="1725" w:firstLine="720"/>
        <w:jc w:val="both"/>
        <w:rPr>
          <w:color w:val="000000"/>
          <w:spacing w:val="-3"/>
        </w:rPr>
      </w:pPr>
      <w:r>
        <w:rPr>
          <w:color w:val="000000"/>
          <w:spacing w:val="-3"/>
        </w:rPr>
        <w:t xml:space="preserve">(10) </w:t>
      </w:r>
      <w:r>
        <w:rPr>
          <w:color w:val="000000"/>
          <w:spacing w:val="-3"/>
        </w:rPr>
        <w:tab/>
      </w:r>
      <w:r>
        <w:rPr>
          <w:color w:val="000000"/>
          <w:spacing w:val="-2"/>
        </w:rPr>
        <w:t>Connecting Transmission Owner shall approve and accept for operation and maintenance th</w:t>
      </w:r>
      <w:r>
        <w:rPr>
          <w:color w:val="000000"/>
          <w:spacing w:val="-2"/>
        </w:rPr>
        <w:t xml:space="preserve">e Connecting Transmission Owner’s Attachment Facilities and Stand Alone System Upgrade Facilities to the extent engineered, procured, and constructed in accordance </w:t>
      </w:r>
      <w:r>
        <w:rPr>
          <w:color w:val="000000"/>
          <w:spacing w:val="-3"/>
        </w:rPr>
        <w:t xml:space="preserve">with this Article 5.2; and </w:t>
      </w:r>
    </w:p>
    <w:p w:rsidR="00B11D75" w:rsidRDefault="00021E12">
      <w:pPr>
        <w:tabs>
          <w:tab w:val="left" w:pos="2880"/>
        </w:tabs>
        <w:autoSpaceDE w:val="0"/>
        <w:autoSpaceDN w:val="0"/>
        <w:adjustRightInd w:val="0"/>
        <w:spacing w:before="260" w:line="280" w:lineRule="exact"/>
        <w:ind w:left="1440" w:right="1274" w:firstLine="720"/>
        <w:rPr>
          <w:color w:val="000000"/>
          <w:spacing w:val="-3"/>
        </w:rPr>
      </w:pPr>
      <w:r>
        <w:rPr>
          <w:color w:val="000000"/>
          <w:spacing w:val="-3"/>
        </w:rPr>
        <w:t xml:space="preserve">(11) </w:t>
      </w:r>
      <w:r>
        <w:rPr>
          <w:color w:val="000000"/>
          <w:spacing w:val="-3"/>
        </w:rPr>
        <w:tab/>
      </w:r>
      <w:r>
        <w:rPr>
          <w:color w:val="000000"/>
          <w:spacing w:val="-2"/>
        </w:rPr>
        <w:t>Developer shall deliver to NYISO and Connecting Transmissi</w:t>
      </w:r>
      <w:r>
        <w:rPr>
          <w:color w:val="000000"/>
          <w:spacing w:val="-2"/>
        </w:rPr>
        <w:t xml:space="preserve">on Owner “as built” drawings, information, and any other documents that are reasonably required by NYISO or </w:t>
      </w:r>
      <w:r>
        <w:rPr>
          <w:color w:val="000000"/>
          <w:spacing w:val="-2"/>
        </w:rPr>
        <w:br/>
        <w:t>Connecting</w:t>
      </w:r>
      <w:r>
        <w:rPr>
          <w:rFonts w:ascii="Times New Roman Bold" w:hAnsi="Times New Roman Bold"/>
          <w:color w:val="000000"/>
          <w:spacing w:val="-2"/>
        </w:rPr>
        <w:t xml:space="preserve"> </w:t>
      </w:r>
      <w:r>
        <w:rPr>
          <w:color w:val="000000"/>
          <w:spacing w:val="-2"/>
        </w:rPr>
        <w:t xml:space="preserve">Transmission Owner to assure that the Attachment Facilities and Stand Alone </w:t>
      </w:r>
      <w:r>
        <w:rPr>
          <w:color w:val="000000"/>
          <w:spacing w:val="-2"/>
        </w:rPr>
        <w:br/>
        <w:t>System Upgrade Facilities are built to the standards and sp</w:t>
      </w:r>
      <w:r>
        <w:rPr>
          <w:color w:val="000000"/>
          <w:spacing w:val="-2"/>
        </w:rPr>
        <w:t xml:space="preserve">ecifications required by Connecting </w:t>
      </w:r>
      <w:r>
        <w:rPr>
          <w:color w:val="000000"/>
          <w:spacing w:val="-2"/>
        </w:rPr>
        <w:br/>
      </w:r>
      <w:r>
        <w:rPr>
          <w:color w:val="000000"/>
          <w:spacing w:val="-3"/>
        </w:rPr>
        <w:t xml:space="preserve">Transmission Owner.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56" w:line="276" w:lineRule="exact"/>
        <w:ind w:left="6000"/>
        <w:rPr>
          <w:color w:val="000000"/>
          <w:spacing w:val="-3"/>
        </w:rPr>
      </w:pPr>
      <w:r>
        <w:rPr>
          <w:color w:val="000000"/>
          <w:spacing w:val="-3"/>
        </w:rPr>
        <w:t xml:space="preserve">16 </w:t>
      </w:r>
    </w:p>
    <w:p w:rsidR="00B11D75" w:rsidRDefault="00B11D75">
      <w:pPr>
        <w:autoSpaceDE w:val="0"/>
        <w:autoSpaceDN w:val="0"/>
        <w:adjustRightInd w:val="0"/>
        <w:rPr>
          <w:color w:val="000000"/>
          <w:spacing w:val="-3"/>
        </w:rPr>
        <w:sectPr w:rsidR="00B11D75">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3" w:name="Pg23"/>
      <w:bookmarkEnd w:id="2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B11D75" w:rsidRDefault="00021E12">
      <w:pPr>
        <w:autoSpaceDE w:val="0"/>
        <w:autoSpaceDN w:val="0"/>
        <w:adjustRightInd w:val="0"/>
        <w:spacing w:before="224" w:line="276" w:lineRule="exact"/>
        <w:ind w:left="1440" w:right="1308" w:firstLine="720"/>
        <w:rPr>
          <w:color w:val="000000"/>
          <w:spacing w:val="-3"/>
        </w:rPr>
      </w:pPr>
      <w:r>
        <w:rPr>
          <w:color w:val="000000"/>
          <w:spacing w:val="-2"/>
        </w:rPr>
        <w:t xml:space="preserve">The actual damages to the Developer, in the event the Connecting Transmission Owner’s </w:t>
      </w:r>
      <w:r>
        <w:rPr>
          <w:color w:val="000000"/>
          <w:spacing w:val="-2"/>
        </w:rPr>
        <w:t xml:space="preserve">Attachment Facilities or System Upgrade Facilities or System Deliverability Upgrades are not </w:t>
      </w:r>
      <w:r>
        <w:rPr>
          <w:color w:val="000000"/>
          <w:spacing w:val="-2"/>
        </w:rPr>
        <w:br/>
        <w:t xml:space="preserve">completed by the dates designated by the Developer and accepted by the Connecting </w:t>
      </w:r>
      <w:r>
        <w:rPr>
          <w:color w:val="000000"/>
          <w:spacing w:val="-2"/>
        </w:rPr>
        <w:br/>
        <w:t>Transmission Owner pursuant to subparagraphs 5.1.2 or 5.1.4, above, may include</w:t>
      </w:r>
      <w:r>
        <w:rPr>
          <w:color w:val="000000"/>
          <w:spacing w:val="-2"/>
        </w:rPr>
        <w:t xml:space="preserve"> Developer’s fixed operation and maintenance costs and lost opportunity costs.  Such actual damages are </w:t>
      </w:r>
      <w:r>
        <w:rPr>
          <w:color w:val="000000"/>
          <w:spacing w:val="-2"/>
        </w:rPr>
        <w:br/>
        <w:t>uncertain and impossible to determine at this time.  Because of such uncertainty, any liquidated damages paid by the Connecting Transmission Owner to t</w:t>
      </w:r>
      <w:r>
        <w:rPr>
          <w:color w:val="000000"/>
          <w:spacing w:val="-2"/>
        </w:rPr>
        <w:t xml:space="preserve">he Developer in the event that </w:t>
      </w:r>
      <w:r>
        <w:rPr>
          <w:color w:val="000000"/>
          <w:spacing w:val="-2"/>
        </w:rPr>
        <w:br/>
        <w:t>Connecting Transmission Owner does not complete any portion of the Connecting Transmission Owner’s Attachment Facilities, System Upgrade Facilities or System Deliverability Upgrades by the applicable dates, shall be an amoun</w:t>
      </w:r>
      <w:r>
        <w:rPr>
          <w:color w:val="000000"/>
          <w:spacing w:val="-2"/>
        </w:rPr>
        <w:t xml:space="preserve">t equal to 1/2 of 1 percent per day of the actual cost of the Connecting Transmission Owner’s Attachment Facilities and System Upgrade Facilities and </w:t>
      </w:r>
      <w:r>
        <w:rPr>
          <w:color w:val="000000"/>
          <w:spacing w:val="-2"/>
        </w:rPr>
        <w:br/>
        <w:t xml:space="preserve">System Deliverability Upgrades, in the aggregate, for which Connecting Transmission Owner </w:t>
      </w:r>
      <w:r>
        <w:rPr>
          <w:color w:val="000000"/>
          <w:spacing w:val="-2"/>
        </w:rPr>
        <w:br/>
      </w:r>
      <w:r>
        <w:rPr>
          <w:color w:val="000000"/>
          <w:spacing w:val="-3"/>
        </w:rPr>
        <w:t>has assumed re</w:t>
      </w:r>
      <w:r>
        <w:rPr>
          <w:color w:val="000000"/>
          <w:spacing w:val="-3"/>
        </w:rPr>
        <w:t xml:space="preserve">sponsibility to design, procure and construct.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However, in no event shall the total liquidated damages exceed 20 percent of the actual </w:t>
      </w:r>
    </w:p>
    <w:p w:rsidR="00B11D75" w:rsidRDefault="00021E12">
      <w:pPr>
        <w:autoSpaceDE w:val="0"/>
        <w:autoSpaceDN w:val="0"/>
        <w:adjustRightInd w:val="0"/>
        <w:spacing w:before="4" w:line="277" w:lineRule="exact"/>
        <w:ind w:left="1440" w:right="1255"/>
        <w:rPr>
          <w:color w:val="000000"/>
          <w:spacing w:val="-3"/>
        </w:rPr>
      </w:pPr>
      <w:r>
        <w:rPr>
          <w:color w:val="000000"/>
          <w:spacing w:val="-2"/>
        </w:rPr>
        <w:t xml:space="preserve">cost of the Connecting Transmission Owner Attachment Facilities and System Upgrade Facilities </w:t>
      </w:r>
      <w:r>
        <w:rPr>
          <w:color w:val="000000"/>
          <w:spacing w:val="-2"/>
        </w:rPr>
        <w:br/>
        <w:t>and System Deliverabilit</w:t>
      </w:r>
      <w:r>
        <w:rPr>
          <w:color w:val="000000"/>
          <w:spacing w:val="-2"/>
        </w:rPr>
        <w:t xml:space="preserve">y Upgrades for which the Connecting Transmission Owner has assumed </w:t>
      </w:r>
      <w:r>
        <w:rPr>
          <w:color w:val="000000"/>
          <w:spacing w:val="-2"/>
        </w:rPr>
        <w:br/>
        <w:t xml:space="preserve">responsibility to design, procure, and construct.  The foregoing payments will be made by the </w:t>
      </w:r>
      <w:r>
        <w:rPr>
          <w:color w:val="000000"/>
          <w:spacing w:val="-2"/>
        </w:rPr>
        <w:br/>
        <w:t xml:space="preserve">Connecting Transmission Owner to the Developer as just compensation for the damages caused </w:t>
      </w:r>
      <w:r>
        <w:rPr>
          <w:color w:val="000000"/>
          <w:spacing w:val="-2"/>
        </w:rPr>
        <w:br/>
        <w:t>t</w:t>
      </w:r>
      <w:r>
        <w:rPr>
          <w:color w:val="000000"/>
          <w:spacing w:val="-2"/>
        </w:rPr>
        <w:t xml:space="preserve">o the Developer, which actual damages are uncertain and impossible to determine at this time, </w:t>
      </w:r>
      <w:r>
        <w:rPr>
          <w:color w:val="000000"/>
          <w:spacing w:val="-2"/>
        </w:rPr>
        <w:br/>
        <w:t xml:space="preserve">and as reasonable liquidated damages, but not as a penalty or a method to secure performance of </w:t>
      </w:r>
      <w:r>
        <w:rPr>
          <w:color w:val="000000"/>
          <w:spacing w:val="-2"/>
        </w:rPr>
        <w:br/>
        <w:t>this Agreement.  Liquidated damages, when the Developer and Conn</w:t>
      </w:r>
      <w:r>
        <w:rPr>
          <w:color w:val="000000"/>
          <w:spacing w:val="-2"/>
        </w:rPr>
        <w:t xml:space="preserve">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B11D75" w:rsidRDefault="00021E12">
      <w:pPr>
        <w:autoSpaceDE w:val="0"/>
        <w:autoSpaceDN w:val="0"/>
        <w:adjustRightInd w:val="0"/>
        <w:spacing w:before="265" w:line="275" w:lineRule="exact"/>
        <w:ind w:left="1440" w:right="1342" w:firstLine="720"/>
        <w:rPr>
          <w:color w:val="000000"/>
          <w:spacing w:val="-3"/>
        </w:rPr>
      </w:pPr>
      <w:r>
        <w:rPr>
          <w:color w:val="000000"/>
          <w:spacing w:val="-2"/>
        </w:rPr>
        <w:t xml:space="preserve">Further, Connecting Transmission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 of power for the Developer’s Large Generating Facility’s Trial Ope</w:t>
      </w:r>
      <w:r>
        <w:rPr>
          <w:color w:val="000000"/>
          <w:spacing w:val="-2"/>
        </w:rPr>
        <w:t xml:space="preserve">ration or to </w:t>
      </w:r>
      <w:r>
        <w:rPr>
          <w:color w:val="000000"/>
          <w:spacing w:val="-2"/>
        </w:rPr>
        <w:br/>
        <w:t xml:space="preserve">export power from the Developer’s Large Generating Facility on the specified dates, unless the </w:t>
      </w:r>
      <w:r>
        <w:rPr>
          <w:color w:val="000000"/>
          <w:spacing w:val="-2"/>
        </w:rPr>
        <w:br/>
        <w:t xml:space="preserve">Developer would have been able to commence use of the Connecting Transmission Owner’s </w:t>
      </w:r>
      <w:r>
        <w:rPr>
          <w:color w:val="000000"/>
          <w:spacing w:val="-2"/>
        </w:rPr>
        <w:br/>
        <w:t>Attachment Facilities or System Upgrade Facilities or Syste</w:t>
      </w:r>
      <w:r>
        <w:rPr>
          <w:color w:val="000000"/>
          <w:spacing w:val="-2"/>
        </w:rPr>
        <w:t xml:space="preserve">m Deliverability Upgrades to take </w:t>
      </w:r>
      <w:r>
        <w:rPr>
          <w:color w:val="000000"/>
          <w:spacing w:val="-2"/>
        </w:rPr>
        <w:br/>
        <w:t xml:space="preserve">the delivery of power for Developer’s Large Generating Facility’s Trial Operation or to export </w:t>
      </w:r>
      <w:r>
        <w:rPr>
          <w:color w:val="000000"/>
          <w:spacing w:val="-2"/>
        </w:rPr>
        <w:br/>
        <w:t xml:space="preserve">power from the Developer’s Large Generating Facility, but for Connecting Transmission </w:t>
      </w:r>
      <w:r>
        <w:rPr>
          <w:color w:val="000000"/>
          <w:spacing w:val="-2"/>
        </w:rPr>
        <w:br/>
        <w:t>Owner’s delay; (2) the Connecting Tran</w:t>
      </w:r>
      <w:r>
        <w:rPr>
          <w:color w:val="000000"/>
          <w:spacing w:val="-2"/>
        </w:rPr>
        <w:t xml:space="preserve">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 xml:space="preserve">a Standard Large Generator Interconnection Agreement with the Connecting Transmission </w:t>
      </w:r>
      <w:r>
        <w:rPr>
          <w:color w:val="000000"/>
          <w:spacing w:val="-2"/>
        </w:rPr>
        <w:br/>
        <w:t>Owner and NYI</w:t>
      </w:r>
      <w:r>
        <w:rPr>
          <w:color w:val="000000"/>
          <w:spacing w:val="-2"/>
        </w:rPr>
        <w:t xml:space="preserve">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 xml:space="preserve">Developer has assumed responsibility for the design, procurement and construction of the </w:t>
      </w:r>
      <w:r>
        <w:rPr>
          <w:color w:val="000000"/>
          <w:spacing w:val="-2"/>
        </w:rPr>
        <w:br/>
        <w:t>Co</w:t>
      </w:r>
      <w:r>
        <w:rPr>
          <w:color w:val="000000"/>
          <w:spacing w:val="-2"/>
        </w:rPr>
        <w:t xml:space="preserve">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 xml:space="preserve">no event shall NYISO have any liability whatever to Developer for liquidated </w:t>
      </w:r>
      <w:r>
        <w:rPr>
          <w:color w:val="000000"/>
          <w:spacing w:val="-2"/>
        </w:rPr>
        <w:t xml:space="preserve">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09" w:line="276" w:lineRule="exact"/>
        <w:ind w:left="6000"/>
        <w:rPr>
          <w:color w:val="000000"/>
          <w:spacing w:val="-3"/>
        </w:rPr>
      </w:pPr>
      <w:r>
        <w:rPr>
          <w:color w:val="000000"/>
          <w:spacing w:val="-3"/>
        </w:rPr>
        <w:t xml:space="preserve">17 </w:t>
      </w:r>
    </w:p>
    <w:p w:rsidR="00B11D75" w:rsidRDefault="00B11D75">
      <w:pPr>
        <w:autoSpaceDE w:val="0"/>
        <w:autoSpaceDN w:val="0"/>
        <w:adjustRightInd w:val="0"/>
        <w:rPr>
          <w:color w:val="000000"/>
          <w:spacing w:val="-3"/>
        </w:rPr>
        <w:sectPr w:rsidR="00B11D75">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4" w:name="Pg24"/>
      <w:bookmarkEnd w:id="2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B11D75" w:rsidRDefault="00021E12">
      <w:pPr>
        <w:autoSpaceDE w:val="0"/>
        <w:autoSpaceDN w:val="0"/>
        <w:adjustRightInd w:val="0"/>
        <w:spacing w:before="225" w:line="275" w:lineRule="exact"/>
        <w:ind w:left="1440" w:right="1543" w:firstLine="720"/>
        <w:rPr>
          <w:color w:val="000000"/>
          <w:spacing w:val="-3"/>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NYISO and Connecting Transmission Owne</w:t>
      </w:r>
      <w:r>
        <w:rPr>
          <w:color w:val="000000"/>
          <w:spacing w:val="-2"/>
        </w:rPr>
        <w:t xml:space="preserv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Generating Facility’s Power System Stabil</w:t>
      </w:r>
      <w:r>
        <w:rPr>
          <w:color w:val="000000"/>
          <w:spacing w:val="-2"/>
        </w:rPr>
        <w:t xml:space="preserve">izers are removed from service or not </w:t>
      </w:r>
      <w:r>
        <w:rPr>
          <w:color w:val="000000"/>
          <w:spacing w:val="-2"/>
        </w:rPr>
        <w:br/>
        <w:t xml:space="preserve">capable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 xml:space="preserve">generators. </w:t>
      </w:r>
    </w:p>
    <w:p w:rsidR="00B11D75" w:rsidRDefault="00021E12">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B11D75" w:rsidRDefault="00021E12">
      <w:pPr>
        <w:autoSpaceDE w:val="0"/>
        <w:autoSpaceDN w:val="0"/>
        <w:adjustRightInd w:val="0"/>
        <w:spacing w:before="224" w:line="276" w:lineRule="exact"/>
        <w:ind w:left="1440" w:right="1462" w:firstLine="720"/>
        <w:rPr>
          <w:color w:val="000000"/>
          <w:spacing w:val="-3"/>
        </w:rPr>
      </w:pPr>
      <w:r>
        <w:rPr>
          <w:color w:val="000000"/>
          <w:spacing w:val="-2"/>
        </w:rPr>
        <w:t>If responsibility for construction of the Connecting Transmission Owner’s Attachment Facilities or System Upgrade Facilities or System Deliverability Upgrades is to be borne by the Connecting Transmission Owner, then the Connecting Transmission Owner shal</w:t>
      </w:r>
      <w:r>
        <w:rPr>
          <w:color w:val="000000"/>
          <w:spacing w:val="-2"/>
        </w:rPr>
        <w:t xml:space="preserve">l commence design of the Connecting Transmission Owner’s Attachment Facilities or System Upgrade Facilities or System Deliverability Upgrades and procure necessary equipment as soon as </w:t>
      </w:r>
      <w:r>
        <w:rPr>
          <w:color w:val="000000"/>
          <w:spacing w:val="-2"/>
        </w:rPr>
        <w:br/>
        <w:t>practicable after all of the following conditions are satisfied, unles</w:t>
      </w:r>
      <w:r>
        <w:rPr>
          <w:color w:val="000000"/>
          <w:spacing w:val="-2"/>
        </w:rPr>
        <w:t xml:space="preserve">s the Developer and </w:t>
      </w:r>
      <w:r>
        <w:rPr>
          <w:color w:val="000000"/>
          <w:spacing w:val="-2"/>
        </w:rPr>
        <w:br/>
      </w:r>
      <w:r>
        <w:rPr>
          <w:color w:val="000000"/>
          <w:spacing w:val="-3"/>
        </w:rPr>
        <w:t xml:space="preserve">Connecting Transmission Owner otherwise agree in writing: </w:t>
      </w:r>
    </w:p>
    <w:p w:rsidR="00B11D75" w:rsidRDefault="00B11D75">
      <w:pPr>
        <w:autoSpaceDE w:val="0"/>
        <w:autoSpaceDN w:val="0"/>
        <w:adjustRightInd w:val="0"/>
        <w:spacing w:line="260" w:lineRule="exact"/>
        <w:ind w:left="1440"/>
        <w:jc w:val="both"/>
        <w:rPr>
          <w:color w:val="000000"/>
          <w:spacing w:val="-3"/>
        </w:rPr>
      </w:pPr>
    </w:p>
    <w:p w:rsidR="00B11D75" w:rsidRDefault="00021E12">
      <w:pPr>
        <w:autoSpaceDE w:val="0"/>
        <w:autoSpaceDN w:val="0"/>
        <w:adjustRightInd w:val="0"/>
        <w:spacing w:before="38" w:line="260" w:lineRule="exact"/>
        <w:ind w:left="1440" w:right="1306"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pursuant to the Interconnection Facilities Study Agreement; </w:t>
      </w:r>
    </w:p>
    <w:p w:rsidR="00B11D75" w:rsidRDefault="00B11D75">
      <w:pPr>
        <w:autoSpaceDE w:val="0"/>
        <w:autoSpaceDN w:val="0"/>
        <w:adjustRightInd w:val="0"/>
        <w:spacing w:line="273" w:lineRule="exact"/>
        <w:ind w:left="1440"/>
        <w:rPr>
          <w:color w:val="000000"/>
          <w:spacing w:val="-1"/>
        </w:rPr>
      </w:pPr>
    </w:p>
    <w:p w:rsidR="00B11D75" w:rsidRDefault="00021E12">
      <w:pPr>
        <w:autoSpaceDE w:val="0"/>
        <w:autoSpaceDN w:val="0"/>
        <w:adjustRightInd w:val="0"/>
        <w:spacing w:before="17" w:line="273" w:lineRule="exact"/>
        <w:ind w:left="1440" w:right="1496" w:firstLine="720"/>
        <w:rPr>
          <w:color w:val="000000"/>
          <w:spacing w:val="-3"/>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w:t>
      </w:r>
      <w:r>
        <w:rPr>
          <w:color w:val="000000"/>
          <w:spacing w:val="-1"/>
        </w:rPr>
        <w:t xml:space="preserve">YISO has completed the required cost allocation analyses, and Developer </w:t>
      </w:r>
      <w:r>
        <w:rPr>
          <w:color w:val="000000"/>
          <w:spacing w:val="-1"/>
        </w:rPr>
        <w:br/>
      </w:r>
      <w:r>
        <w:rPr>
          <w:color w:val="000000"/>
          <w:spacing w:val="-2"/>
        </w:rPr>
        <w:t xml:space="preserve">has accepted his share of the costs for necessary System Upgrade Facilities and System </w:t>
      </w:r>
      <w:r>
        <w:rPr>
          <w:color w:val="000000"/>
          <w:spacing w:val="-2"/>
        </w:rPr>
        <w:br/>
        <w:t xml:space="preserve">Deliverability Upgrades in accordance with the provisions of Attachment S of the NYISO </w:t>
      </w:r>
      <w:r>
        <w:rPr>
          <w:color w:val="000000"/>
          <w:spacing w:val="-2"/>
        </w:rPr>
        <w:br/>
      </w:r>
      <w:r>
        <w:rPr>
          <w:color w:val="000000"/>
          <w:spacing w:val="-3"/>
        </w:rPr>
        <w:t xml:space="preserve">OATT;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B11D75" w:rsidRDefault="00021E12">
      <w:pPr>
        <w:autoSpaceDE w:val="0"/>
        <w:autoSpaceDN w:val="0"/>
        <w:adjustRightInd w:val="0"/>
        <w:spacing w:before="1" w:line="280" w:lineRule="exact"/>
        <w:ind w:left="1440" w:right="1541"/>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B11D75" w:rsidRDefault="00021E12">
      <w:pPr>
        <w:autoSpaceDE w:val="0"/>
        <w:autoSpaceDN w:val="0"/>
        <w:adjustRightInd w:val="0"/>
        <w:spacing w:before="260" w:line="28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B11D75" w:rsidRDefault="00021E12">
      <w:pPr>
        <w:autoSpaceDE w:val="0"/>
        <w:autoSpaceDN w:val="0"/>
        <w:adjustRightInd w:val="0"/>
        <w:spacing w:before="239" w:line="273" w:lineRule="exact"/>
        <w:ind w:left="1440" w:right="1642" w:firstLine="720"/>
        <w:rPr>
          <w:color w:val="000000"/>
          <w:spacing w:val="-3"/>
        </w:rPr>
      </w:pPr>
      <w:r>
        <w:rPr>
          <w:color w:val="000000"/>
          <w:spacing w:val="-2"/>
        </w:rPr>
        <w:t>The Connecting Transmission Owner shall commence construction of the Con</w:t>
      </w:r>
      <w:r>
        <w:rPr>
          <w:color w:val="000000"/>
          <w:spacing w:val="-2"/>
        </w:rPr>
        <w:t xml:space="preserve">necting Transmission Owner’s Attachment Facilities and System Upgrade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B11D75" w:rsidRDefault="00B11D75">
      <w:pPr>
        <w:autoSpaceDE w:val="0"/>
        <w:autoSpaceDN w:val="0"/>
        <w:adjustRightInd w:val="0"/>
        <w:spacing w:line="260" w:lineRule="exact"/>
        <w:ind w:left="1440"/>
        <w:jc w:val="both"/>
        <w:rPr>
          <w:color w:val="000000"/>
          <w:spacing w:val="-3"/>
        </w:rPr>
      </w:pPr>
    </w:p>
    <w:p w:rsidR="00B11D75" w:rsidRDefault="00021E12">
      <w:pPr>
        <w:autoSpaceDE w:val="0"/>
        <w:autoSpaceDN w:val="0"/>
        <w:adjustRightInd w:val="0"/>
        <w:spacing w:before="38" w:line="26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79" w:line="276" w:lineRule="exact"/>
        <w:ind w:left="6000"/>
        <w:rPr>
          <w:color w:val="000000"/>
          <w:spacing w:val="-3"/>
        </w:rPr>
      </w:pPr>
      <w:r>
        <w:rPr>
          <w:color w:val="000000"/>
          <w:spacing w:val="-3"/>
        </w:rPr>
        <w:t xml:space="preserve">18 </w:t>
      </w:r>
    </w:p>
    <w:p w:rsidR="00B11D75" w:rsidRDefault="00B11D75">
      <w:pPr>
        <w:autoSpaceDE w:val="0"/>
        <w:autoSpaceDN w:val="0"/>
        <w:adjustRightInd w:val="0"/>
        <w:rPr>
          <w:color w:val="000000"/>
          <w:spacing w:val="-3"/>
        </w:rPr>
        <w:sectPr w:rsidR="00B11D75">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5" w:name="Pg25"/>
      <w:bookmarkEnd w:id="2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 xml:space="preserve">Attachment Facilities and System Upgrade Facilities and System Deliverability Upgrades;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authorization to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proceed with construction from the Developer by the date specified in Appendix B hereto; and </w:t>
      </w:r>
    </w:p>
    <w:p w:rsidR="00B11D75" w:rsidRDefault="00B11D75">
      <w:pPr>
        <w:autoSpaceDE w:val="0"/>
        <w:autoSpaceDN w:val="0"/>
        <w:adjustRightInd w:val="0"/>
        <w:spacing w:line="280" w:lineRule="exact"/>
        <w:ind w:left="1440"/>
        <w:jc w:val="both"/>
        <w:rPr>
          <w:color w:val="000000"/>
          <w:spacing w:val="-2"/>
        </w:rPr>
      </w:pPr>
    </w:p>
    <w:p w:rsidR="00B11D75" w:rsidRDefault="00021E12">
      <w:pPr>
        <w:autoSpaceDE w:val="0"/>
        <w:autoSpaceDN w:val="0"/>
        <w:adjustRightInd w:val="0"/>
        <w:spacing w:before="5" w:line="280" w:lineRule="exact"/>
        <w:ind w:left="1440" w:right="1545"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w:t>
      </w:r>
      <w:r>
        <w:rPr>
          <w:color w:val="000000"/>
          <w:spacing w:val="-1"/>
        </w:rPr>
        <w:t xml:space="preserve">cordance with Article 11.5 by the dates specified in Appendix B hereto.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B11D75" w:rsidRDefault="00021E12">
      <w:pPr>
        <w:autoSpaceDE w:val="0"/>
        <w:autoSpaceDN w:val="0"/>
        <w:adjustRightInd w:val="0"/>
        <w:spacing w:before="220" w:line="277" w:lineRule="exact"/>
        <w:ind w:left="1440" w:right="1308" w:firstLine="720"/>
        <w:rPr>
          <w:color w:val="000000"/>
          <w:spacing w:val="-2"/>
        </w:rPr>
      </w:pPr>
      <w:r>
        <w:rPr>
          <w:color w:val="000000"/>
          <w:spacing w:val="-2"/>
        </w:rPr>
        <w:t>The Developer and Connecting Transmission Owner will keep each other, and NYISO, advised periodically as to the progress of their respective design, procurement and</w:t>
      </w:r>
      <w:r>
        <w:rPr>
          <w:color w:val="000000"/>
          <w:spacing w:val="-2"/>
        </w:rPr>
        <w:t xml:space="preserve"> construction efforts.  Any Party may, at any time, request a progress report from the Developer or Connecting Transmission Owner.  If, at any time, the Developer determines that the completion of the </w:t>
      </w:r>
      <w:r>
        <w:rPr>
          <w:color w:val="000000"/>
          <w:spacing w:val="-2"/>
        </w:rPr>
        <w:br/>
        <w:t xml:space="preserve">Connecting Transmission Owner’s Attachment Facilities </w:t>
      </w:r>
      <w:r>
        <w:rPr>
          <w:color w:val="000000"/>
          <w:spacing w:val="-2"/>
        </w:rPr>
        <w:t xml:space="preserve">will not be required until after the </w:t>
      </w:r>
      <w:r>
        <w:rPr>
          <w:color w:val="000000"/>
          <w:spacing w:val="-2"/>
        </w:rPr>
        <w:br/>
        <w:t xml:space="preserve">specified In-Service Date, the Developer will provide written notice to the Connecting </w:t>
      </w:r>
      <w:r>
        <w:rPr>
          <w:color w:val="000000"/>
          <w:spacing w:val="-2"/>
        </w:rPr>
        <w:br/>
        <w:t xml:space="preserve">Transmission Owner and NYISO of such later date upon which the completion of the </w:t>
      </w:r>
      <w:r>
        <w:rPr>
          <w:color w:val="000000"/>
          <w:spacing w:val="-2"/>
        </w:rPr>
        <w:br/>
        <w:t>Connecting Transmission Owner’s Attachment Facil</w:t>
      </w:r>
      <w:r>
        <w:rPr>
          <w:color w:val="000000"/>
          <w:spacing w:val="-2"/>
        </w:rPr>
        <w:t xml:space="preserve">ities will be required.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B11D75" w:rsidRDefault="00021E12">
      <w:pPr>
        <w:autoSpaceDE w:val="0"/>
        <w:autoSpaceDN w:val="0"/>
        <w:adjustRightInd w:val="0"/>
        <w:spacing w:before="237" w:line="275" w:lineRule="exact"/>
        <w:ind w:left="1440" w:right="1285" w:firstLine="720"/>
        <w:rPr>
          <w:color w:val="000000"/>
          <w:spacing w:val="-2"/>
        </w:rPr>
      </w:pPr>
      <w:r>
        <w:rPr>
          <w:color w:val="000000"/>
          <w:spacing w:val="-2"/>
        </w:rPr>
        <w:t>As soon as reasonably practicable after the Effective Date, the Developer and Connecting Transmission Owner shall exchange information, and provide NYISO the same information, regarding the design and comp</w:t>
      </w:r>
      <w:r>
        <w:rPr>
          <w:color w:val="000000"/>
          <w:spacing w:val="-2"/>
        </w:rPr>
        <w:t xml:space="preserve">atibility of their respective Attachment Facilities and </w:t>
      </w:r>
      <w:r>
        <w:rPr>
          <w:color w:val="000000"/>
          <w:spacing w:val="-2"/>
        </w:rPr>
        <w:br/>
        <w:t xml:space="preserve">compatibility of the Attachment Facilities with the New York State Transmission System, and shall work diligently and in good faith to make any necessary design changes. </w:t>
      </w:r>
    </w:p>
    <w:p w:rsidR="00B11D75" w:rsidRDefault="00021E1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B11D75" w:rsidRDefault="00021E12">
      <w:pPr>
        <w:autoSpaceDE w:val="0"/>
        <w:autoSpaceDN w:val="0"/>
        <w:adjustRightInd w:val="0"/>
        <w:spacing w:before="220" w:line="276" w:lineRule="exact"/>
        <w:ind w:left="1440" w:right="1268" w:firstLine="720"/>
        <w:rPr>
          <w:color w:val="000000"/>
          <w:spacing w:val="-3"/>
        </w:rPr>
      </w:pPr>
      <w:r>
        <w:rPr>
          <w:color w:val="000000"/>
          <w:spacing w:val="-2"/>
        </w:rPr>
        <w:t xml:space="preserve">If any of the Connecting Transmission Owner’s Attachment Facilities or System Upgrade </w:t>
      </w:r>
      <w:r>
        <w:rPr>
          <w:color w:val="000000"/>
          <w:spacing w:val="-2"/>
        </w:rPr>
        <w:br/>
        <w:t xml:space="preserve">Facilities or System Deliverability Upgrades are not reasonably expected to be completed prior </w:t>
      </w:r>
      <w:r>
        <w:rPr>
          <w:color w:val="000000"/>
          <w:spacing w:val="-2"/>
        </w:rPr>
        <w:br/>
        <w:t>to the Commercial Operation Date of the Developer’s Large Generating Faci</w:t>
      </w:r>
      <w:r>
        <w:rPr>
          <w:color w:val="000000"/>
          <w:spacing w:val="-2"/>
        </w:rPr>
        <w:t xml:space="preserve">lity, NYISO shall, </w:t>
      </w:r>
      <w:r>
        <w:rPr>
          <w:color w:val="000000"/>
          <w:spacing w:val="-2"/>
        </w:rPr>
        <w:br/>
        <w:t xml:space="preserve">upon the request and at the expense of Developer, in conjunction with the Connecting </w:t>
      </w:r>
      <w:r>
        <w:rPr>
          <w:color w:val="000000"/>
          <w:spacing w:val="-2"/>
        </w:rPr>
        <w:br/>
        <w:t xml:space="preserve">Transmission Owner, perform operating studies on a timely basis to determine the extent to </w:t>
      </w:r>
      <w:r>
        <w:rPr>
          <w:color w:val="000000"/>
          <w:spacing w:val="-2"/>
        </w:rPr>
        <w:br/>
        <w:t>which the Developer’s Large Generating Facility and the De</w:t>
      </w:r>
      <w:r>
        <w:rPr>
          <w:color w:val="000000"/>
          <w:spacing w:val="-2"/>
        </w:rPr>
        <w:t xml:space="preserve">veloper’s Attachment Facilities may </w:t>
      </w:r>
      <w:r>
        <w:rPr>
          <w:color w:val="000000"/>
          <w:spacing w:val="-2"/>
        </w:rPr>
        <w:br/>
        <w:t xml:space="preserve">operate prior to the completion of the Connecting Transmission Owner’s Attachment Facilities </w:t>
      </w:r>
      <w:r>
        <w:rPr>
          <w:color w:val="000000"/>
          <w:spacing w:val="-2"/>
        </w:rPr>
        <w:br/>
        <w:t xml:space="preserve">or System Upgrade Facilities or System Deliverability Upgrades consistent with Applicable </w:t>
      </w:r>
      <w:r>
        <w:rPr>
          <w:color w:val="000000"/>
          <w:spacing w:val="-2"/>
        </w:rPr>
        <w:br/>
        <w:t>Laws and Regulations, Applicable R</w:t>
      </w:r>
      <w:r>
        <w:rPr>
          <w:color w:val="000000"/>
          <w:spacing w:val="-2"/>
        </w:rPr>
        <w:t xml:space="preserve">eliability Standards, Good Utility Practice, and this </w:t>
      </w:r>
      <w:r>
        <w:rPr>
          <w:color w:val="000000"/>
          <w:spacing w:val="-2"/>
        </w:rPr>
        <w:br/>
        <w:t xml:space="preserve">Agreement.  Connecting Transmission Owner and NYISO shall permit Developer to operate the </w:t>
      </w:r>
      <w:r>
        <w:rPr>
          <w:color w:val="000000"/>
          <w:spacing w:val="-2"/>
        </w:rPr>
        <w:br/>
        <w:t xml:space="preserve">Developer’s Large Generating Facility and the Developer’s Attachment Facilities in accordance </w:t>
      </w:r>
      <w:r>
        <w:rPr>
          <w:color w:val="000000"/>
          <w:spacing w:val="-2"/>
        </w:rPr>
        <w:br/>
      </w:r>
      <w:r>
        <w:rPr>
          <w:color w:val="000000"/>
          <w:spacing w:val="-3"/>
        </w:rPr>
        <w:t>with the result</w:t>
      </w:r>
      <w:r>
        <w:rPr>
          <w:color w:val="000000"/>
          <w:spacing w:val="-3"/>
        </w:rPr>
        <w:t xml:space="preserve">s of such studies.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B11D75" w:rsidRDefault="00021E12">
      <w:pPr>
        <w:autoSpaceDE w:val="0"/>
        <w:autoSpaceDN w:val="0"/>
        <w:adjustRightInd w:val="0"/>
        <w:spacing w:before="229" w:line="28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68" w:line="276" w:lineRule="exact"/>
        <w:ind w:left="6000"/>
        <w:rPr>
          <w:color w:val="000000"/>
          <w:spacing w:val="-3"/>
        </w:rPr>
      </w:pPr>
      <w:r>
        <w:rPr>
          <w:color w:val="000000"/>
          <w:spacing w:val="-3"/>
        </w:rPr>
        <w:t xml:space="preserve">19 </w:t>
      </w:r>
    </w:p>
    <w:p w:rsidR="00B11D75" w:rsidRDefault="00B11D75">
      <w:pPr>
        <w:autoSpaceDE w:val="0"/>
        <w:autoSpaceDN w:val="0"/>
        <w:adjustRightInd w:val="0"/>
        <w:rPr>
          <w:color w:val="000000"/>
          <w:spacing w:val="-3"/>
        </w:rPr>
        <w:sectPr w:rsidR="00B11D75">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6" w:name="Pg26"/>
      <w:bookmarkEnd w:id="2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52" w:line="276" w:lineRule="exact"/>
        <w:ind w:left="2160"/>
        <w:rPr>
          <w:rFonts w:ascii="Times New Roman Bold" w:hAnsi="Times New Roman Bold"/>
          <w:color w:val="000000"/>
          <w:spacing w:val="-1"/>
        </w:rPr>
      </w:pPr>
      <w:r>
        <w:rPr>
          <w:rFonts w:ascii="Times New Roman Bold" w:hAnsi="Times New Roman Bold"/>
          <w:color w:val="000000"/>
          <w:spacing w:val="-1"/>
        </w:rPr>
        <w:t>5.10.1</w:t>
      </w:r>
      <w:r>
        <w:rPr>
          <w:rFonts w:ascii="Arial Bold" w:hAnsi="Arial Bold"/>
          <w:color w:val="000000"/>
          <w:spacing w:val="-1"/>
        </w:rPr>
        <w:t xml:space="preserve"> </w:t>
      </w:r>
      <w:r>
        <w:rPr>
          <w:rFonts w:ascii="Times New Roman Bold" w:hAnsi="Times New Roman Bold"/>
          <w:color w:val="000000"/>
          <w:spacing w:val="-1"/>
        </w:rPr>
        <w:t xml:space="preserve">DAF Specifications. </w:t>
      </w:r>
    </w:p>
    <w:p w:rsidR="00B11D75" w:rsidRDefault="00B11D75">
      <w:pPr>
        <w:autoSpaceDE w:val="0"/>
        <w:autoSpaceDN w:val="0"/>
        <w:adjustRightInd w:val="0"/>
        <w:spacing w:line="275" w:lineRule="exact"/>
        <w:ind w:left="1440"/>
        <w:rPr>
          <w:rFonts w:ascii="Times New Roman Bold" w:hAnsi="Times New Roman Bold"/>
          <w:color w:val="000000"/>
          <w:spacing w:val="-1"/>
        </w:rPr>
      </w:pPr>
    </w:p>
    <w:p w:rsidR="00B11D75" w:rsidRDefault="00021E12">
      <w:pPr>
        <w:autoSpaceDE w:val="0"/>
        <w:autoSpaceDN w:val="0"/>
        <w:adjustRightInd w:val="0"/>
        <w:spacing w:before="10" w:line="275" w:lineRule="exact"/>
        <w:ind w:left="1440" w:right="1420" w:firstLine="720"/>
        <w:rPr>
          <w:color w:val="000000"/>
          <w:spacing w:val="-3"/>
        </w:rPr>
      </w:pPr>
      <w:r>
        <w:rPr>
          <w:color w:val="000000"/>
          <w:spacing w:val="-2"/>
        </w:rPr>
        <w:t>Developer shall submit initial specifications for the DAF, including System Protection Facilities, to Connecting Transmission Owner and NYISO at least one hundred eighty (180) Calendar Days prior to the Initial Synchronization Date; and final specificati</w:t>
      </w:r>
      <w:r>
        <w:rPr>
          <w:color w:val="000000"/>
          <w:spacing w:val="-2"/>
        </w:rPr>
        <w:t xml:space="preserve">ons for review and comment at least ninety (90) Calendar Days prior to the Initial Synchronization Date. </w:t>
      </w:r>
      <w:r>
        <w:rPr>
          <w:color w:val="000000"/>
          <w:spacing w:val="-2"/>
        </w:rPr>
        <w:br/>
        <w:t>Connecting Transmission Owner and NYISO shall review such specifications to ensure that the DAF are compatible with the technical specifications, oper</w:t>
      </w:r>
      <w:r>
        <w:rPr>
          <w:color w:val="000000"/>
          <w:spacing w:val="-2"/>
        </w:rPr>
        <w:t xml:space="preserve">ational control, and safety </w:t>
      </w:r>
      <w:r>
        <w:rPr>
          <w:color w:val="000000"/>
          <w:spacing w:val="-2"/>
        </w:rPr>
        <w:br/>
        <w:t xml:space="preserve">requirements of the Connecting Transmission Owner and NYISO and comment on such </w:t>
      </w:r>
      <w:r>
        <w:rPr>
          <w:color w:val="000000"/>
          <w:spacing w:val="-2"/>
        </w:rPr>
        <w:br/>
        <w:t xml:space="preserve">specifications within thirty (30) Calendar Days of Developer’s submission.  All specifications </w:t>
      </w:r>
      <w:r>
        <w:rPr>
          <w:color w:val="000000"/>
          <w:spacing w:val="-3"/>
        </w:rPr>
        <w:t>provided hereunder shall be deemed to be Confidenti</w:t>
      </w:r>
      <w:r>
        <w:rPr>
          <w:color w:val="000000"/>
          <w:spacing w:val="-3"/>
        </w:rPr>
        <w:t xml:space="preserve">al Information.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5.10.2</w:t>
      </w:r>
      <w:r>
        <w:rPr>
          <w:rFonts w:ascii="Arial Bold" w:hAnsi="Arial Bold"/>
          <w:color w:val="000000"/>
          <w:spacing w:val="-1"/>
        </w:rPr>
        <w:t xml:space="preserve"> </w:t>
      </w:r>
      <w:r>
        <w:rPr>
          <w:rFonts w:ascii="Times New Roman Bold" w:hAnsi="Times New Roman Bold"/>
          <w:color w:val="000000"/>
          <w:spacing w:val="-1"/>
        </w:rPr>
        <w:t xml:space="preserve">No Warranty. </w:t>
      </w:r>
    </w:p>
    <w:p w:rsidR="00B11D75" w:rsidRDefault="00021E12">
      <w:pPr>
        <w:autoSpaceDE w:val="0"/>
        <w:autoSpaceDN w:val="0"/>
        <w:adjustRightInd w:val="0"/>
        <w:spacing w:before="264" w:line="276" w:lineRule="exact"/>
        <w:ind w:left="1440" w:right="1263" w:firstLine="720"/>
        <w:rPr>
          <w:color w:val="000000"/>
          <w:spacing w:val="-3"/>
        </w:rPr>
      </w:pPr>
      <w:r>
        <w:rPr>
          <w:color w:val="000000"/>
          <w:spacing w:val="-2"/>
        </w:rPr>
        <w:t>The review of Developer’s final specifications by Connecting Transmission Owner and NYISO shall not be construed as confirming, endorsing, or providing a warranty as to the design, fitness, safety, durability or relia</w:t>
      </w:r>
      <w:r>
        <w:rPr>
          <w:color w:val="000000"/>
          <w:spacing w:val="-2"/>
        </w:rPr>
        <w:t xml:space="preserve">bility of the Large Generating Facility, or the DAF.  Developer shall make such changes to the DAF as may reasonably be required by Connecting Transmission Owner or NYISO, in accordance with Good Utility Practice, to ensure that the DAF are </w:t>
      </w:r>
      <w:r>
        <w:rPr>
          <w:color w:val="000000"/>
          <w:spacing w:val="-2"/>
        </w:rPr>
        <w:br/>
        <w:t>compatible wit</w:t>
      </w:r>
      <w:r>
        <w:rPr>
          <w:color w:val="000000"/>
          <w:spacing w:val="-2"/>
        </w:rPr>
        <w:t xml:space="preserve">h the technical specifications, operational control, and safety requirements of the </w:t>
      </w:r>
      <w:r>
        <w:rPr>
          <w:color w:val="000000"/>
          <w:spacing w:val="-3"/>
        </w:rPr>
        <w:t xml:space="preserve">Connecting Transmission Owner and NYISO.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5.10.3</w:t>
      </w:r>
      <w:r>
        <w:rPr>
          <w:rFonts w:ascii="Arial Bold" w:hAnsi="Arial Bold"/>
          <w:color w:val="000000"/>
          <w:spacing w:val="-1"/>
        </w:rPr>
        <w:t xml:space="preserve"> </w:t>
      </w:r>
      <w:r>
        <w:rPr>
          <w:rFonts w:ascii="Times New Roman Bold" w:hAnsi="Times New Roman Bold"/>
          <w:color w:val="000000"/>
          <w:spacing w:val="-1"/>
        </w:rPr>
        <w:t xml:space="preserve">DAF Construction. </w:t>
      </w:r>
    </w:p>
    <w:p w:rsidR="00B11D75" w:rsidRDefault="00021E12">
      <w:pPr>
        <w:autoSpaceDE w:val="0"/>
        <w:autoSpaceDN w:val="0"/>
        <w:adjustRightInd w:val="0"/>
        <w:spacing w:before="264" w:line="276" w:lineRule="exact"/>
        <w:ind w:left="1440" w:right="1285" w:firstLine="720"/>
        <w:rPr>
          <w:color w:val="000000"/>
          <w:spacing w:val="-3"/>
        </w:rPr>
      </w:pPr>
      <w:r>
        <w:rPr>
          <w:color w:val="000000"/>
          <w:spacing w:val="-2"/>
        </w:rPr>
        <w:t xml:space="preserve">The DAF shall be designed and constructed in accordance with Good Utility Practice. </w:t>
      </w:r>
      <w:r>
        <w:rPr>
          <w:color w:val="000000"/>
          <w:spacing w:val="-2"/>
        </w:rPr>
        <w:br/>
      </w:r>
      <w:r>
        <w:rPr>
          <w:color w:val="000000"/>
          <w:spacing w:val="-2"/>
        </w:rP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 xml:space="preserve">deadline, the Developer shall deliver to the Connecting Transmission Owner and </w:t>
      </w:r>
      <w:r>
        <w:rPr>
          <w:color w:val="000000"/>
          <w:spacing w:val="-2"/>
        </w:rPr>
        <w:t>NYISO “as-</w:t>
      </w:r>
      <w:r>
        <w:rPr>
          <w:color w:val="000000"/>
          <w:spacing w:val="-2"/>
        </w:rPr>
        <w:br/>
        <w:t xml:space="preserve">built” drawings, information and documents for the DAF, such as: a one-line diagram, a site plan showing the Large Generating Facility and the DAF, plan and elevation drawings showing the </w:t>
      </w:r>
      <w:r>
        <w:rPr>
          <w:color w:val="000000"/>
          <w:spacing w:val="-2"/>
        </w:rPr>
        <w:br/>
        <w:t xml:space="preserve">layout of the DAF, a relay functional diagram, relaying </w:t>
      </w:r>
      <w:r>
        <w:rPr>
          <w:color w:val="000000"/>
          <w:spacing w:val="-2"/>
        </w:rPr>
        <w:t xml:space="preserve">AC and DC schematic wiring diagrams </w:t>
      </w:r>
      <w:r>
        <w:rPr>
          <w:color w:val="000000"/>
          <w:spacing w:val="-2"/>
        </w:rPr>
        <w:br/>
        <w:t xml:space="preserve">and relay settings for all facilities associated with the Developer’s step-up transformers, the </w:t>
      </w:r>
      <w:r>
        <w:rPr>
          <w:color w:val="000000"/>
          <w:spacing w:val="-2"/>
        </w:rPr>
        <w:br/>
        <w:t>facilities connecting the Large Generating Facility to the step-up transformers and the DAF, and the impedances (determine</w:t>
      </w:r>
      <w:r>
        <w:rPr>
          <w:color w:val="000000"/>
          <w:spacing w:val="-2"/>
        </w:rPr>
        <w:t xml:space="preserv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 xml:space="preserve">Transmission Owner and NYISO with respect to proposed specifications for the excitation </w:t>
      </w:r>
      <w:r>
        <w:rPr>
          <w:color w:val="000000"/>
          <w:spacing w:val="-2"/>
        </w:rPr>
        <w:br/>
        <w:t>syste</w:t>
      </w:r>
      <w:r>
        <w:rPr>
          <w:color w:val="000000"/>
          <w:spacing w:val="-2"/>
        </w:rPr>
        <w:t xml:space="preserv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B11D75" w:rsidRDefault="00021E12">
      <w:pPr>
        <w:autoSpaceDE w:val="0"/>
        <w:autoSpaceDN w:val="0"/>
        <w:adjustRightInd w:val="0"/>
        <w:spacing w:before="224" w:line="276" w:lineRule="exact"/>
        <w:ind w:left="2160"/>
        <w:rPr>
          <w:color w:val="000000"/>
          <w:spacing w:val="-2"/>
        </w:rPr>
      </w:pPr>
      <w:r>
        <w:rPr>
          <w:color w:val="000000"/>
          <w:spacing w:val="-2"/>
        </w:rPr>
        <w:t>The Connecting Transmission</w:t>
      </w:r>
      <w:r>
        <w:rPr>
          <w:color w:val="000000"/>
          <w:spacing w:val="-2"/>
        </w:rPr>
        <w:t xml:space="preserve"> Owner’s Attachment Facilities shall be designed and </w:t>
      </w:r>
    </w:p>
    <w:p w:rsidR="00B11D75" w:rsidRDefault="00021E12">
      <w:pPr>
        <w:autoSpaceDE w:val="0"/>
        <w:autoSpaceDN w:val="0"/>
        <w:adjustRightInd w:val="0"/>
        <w:spacing w:before="1" w:line="280" w:lineRule="exact"/>
        <w:ind w:left="1440" w:right="1350"/>
        <w:rPr>
          <w:color w:val="000000"/>
          <w:spacing w:val="-2"/>
        </w:rPr>
      </w:pPr>
      <w:r>
        <w:rPr>
          <w:color w:val="000000"/>
          <w:spacing w:val="-2"/>
        </w:rPr>
        <w:t xml:space="preserve">constructed in accordance with Good Utility Practice.  Upon request, within one hundred twenty </w:t>
      </w:r>
      <w:r>
        <w:rPr>
          <w:color w:val="000000"/>
          <w:spacing w:val="-2"/>
        </w:rPr>
        <w:br/>
        <w:t xml:space="preserve">(120) Calendar Days after the Commercial Operation Date, unless the Connecting Transmission </w:t>
      </w:r>
      <w:r>
        <w:rPr>
          <w:color w:val="000000"/>
          <w:spacing w:val="-2"/>
        </w:rPr>
        <w:br/>
        <w:t>Owner and Dev</w:t>
      </w:r>
      <w:r>
        <w:rPr>
          <w:color w:val="000000"/>
          <w:spacing w:val="-2"/>
        </w:rPr>
        <w:t xml:space="preserve">eloper agree on another mutually acceptable deadline, the Connecting </w:t>
      </w:r>
      <w:r>
        <w:rPr>
          <w:color w:val="000000"/>
          <w:spacing w:val="-2"/>
        </w:rPr>
        <w:br/>
        <w:t xml:space="preserve">Transmission Owner shall deliver to the Developer “as-built” drawings, relay diagrams,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28" w:line="276" w:lineRule="exact"/>
        <w:ind w:left="6000"/>
        <w:rPr>
          <w:color w:val="000000"/>
          <w:spacing w:val="-3"/>
        </w:rPr>
      </w:pPr>
      <w:r>
        <w:rPr>
          <w:color w:val="000000"/>
          <w:spacing w:val="-3"/>
        </w:rPr>
        <w:t xml:space="preserve">20 </w:t>
      </w:r>
    </w:p>
    <w:p w:rsidR="00B11D75" w:rsidRDefault="00B11D75">
      <w:pPr>
        <w:autoSpaceDE w:val="0"/>
        <w:autoSpaceDN w:val="0"/>
        <w:adjustRightInd w:val="0"/>
        <w:rPr>
          <w:color w:val="000000"/>
          <w:spacing w:val="-3"/>
        </w:rPr>
        <w:sectPr w:rsidR="00B11D75">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7" w:name="Pg27"/>
      <w:bookmarkEnd w:id="2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424"/>
        <w:jc w:val="both"/>
        <w:rPr>
          <w:color w:val="000000"/>
          <w:spacing w:val="-3"/>
        </w:rPr>
      </w:pPr>
      <w:r>
        <w:rPr>
          <w:color w:val="000000"/>
          <w:spacing w:val="-2"/>
        </w:rPr>
        <w:t xml:space="preserve">information and documents for the Connecting Transmission Owner’s Attachment Facilities set </w:t>
      </w:r>
      <w:r>
        <w:rPr>
          <w:color w:val="000000"/>
          <w:spacing w:val="-3"/>
        </w:rPr>
        <w:t xml:space="preserve">forth in Appendix A.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The Connecting Transmission Owner shall not transfer operational control of the </w:t>
      </w:r>
    </w:p>
    <w:p w:rsidR="00B11D75" w:rsidRDefault="00021E12">
      <w:pPr>
        <w:autoSpaceDE w:val="0"/>
        <w:autoSpaceDN w:val="0"/>
        <w:adjustRightInd w:val="0"/>
        <w:spacing w:before="18" w:line="260" w:lineRule="exact"/>
        <w:ind w:left="1440" w:right="1829"/>
        <w:jc w:val="both"/>
        <w:rPr>
          <w:color w:val="000000"/>
          <w:spacing w:val="-3"/>
        </w:rPr>
      </w:pPr>
      <w:r>
        <w:rPr>
          <w:color w:val="000000"/>
          <w:spacing w:val="-2"/>
        </w:rPr>
        <w:t>Connecting Transmission Owner’s Attachment Facilities and St</w:t>
      </w:r>
      <w:r>
        <w:rPr>
          <w:color w:val="000000"/>
          <w:spacing w:val="-2"/>
        </w:rPr>
        <w:t xml:space="preserve">and Alone System Upgrade </w:t>
      </w:r>
      <w:r>
        <w:rPr>
          <w:color w:val="000000"/>
          <w:spacing w:val="-3"/>
        </w:rPr>
        <w:t xml:space="preserve">Facilities to the NYISO upon completion of such facilities. </w:t>
      </w:r>
    </w:p>
    <w:p w:rsidR="00B11D75" w:rsidRDefault="00021E12">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B11D75" w:rsidRDefault="00021E12">
      <w:pPr>
        <w:autoSpaceDE w:val="0"/>
        <w:autoSpaceDN w:val="0"/>
        <w:adjustRightInd w:val="0"/>
        <w:spacing w:before="228" w:line="276" w:lineRule="exact"/>
        <w:ind w:left="2160"/>
        <w:rPr>
          <w:color w:val="000000"/>
          <w:spacing w:val="-2"/>
        </w:rPr>
      </w:pPr>
      <w:r>
        <w:rPr>
          <w:color w:val="000000"/>
          <w:spacing w:val="-2"/>
        </w:rPr>
        <w:t xml:space="preserve">Upon reasonable notice and supervision by the Granting Party, and subject to any </w:t>
      </w:r>
    </w:p>
    <w:p w:rsidR="00B11D75" w:rsidRDefault="00021E12">
      <w:pPr>
        <w:autoSpaceDE w:val="0"/>
        <w:autoSpaceDN w:val="0"/>
        <w:adjustRightInd w:val="0"/>
        <w:spacing w:before="4" w:line="276" w:lineRule="exact"/>
        <w:ind w:left="1440"/>
        <w:rPr>
          <w:color w:val="000000"/>
          <w:spacing w:val="-2"/>
        </w:rPr>
      </w:pPr>
      <w:r>
        <w:rPr>
          <w:color w:val="000000"/>
          <w:spacing w:val="-2"/>
        </w:rPr>
        <w:t>required or necessary regulatory approvals, either the Connecting Tr</w:t>
      </w:r>
      <w:r>
        <w:rPr>
          <w:color w:val="000000"/>
          <w:spacing w:val="-2"/>
        </w:rPr>
        <w:t xml:space="preserve">ansmission Owner or </w:t>
      </w:r>
    </w:p>
    <w:p w:rsidR="00B11D75" w:rsidRDefault="00021E12">
      <w:pPr>
        <w:autoSpaceDE w:val="0"/>
        <w:autoSpaceDN w:val="0"/>
        <w:adjustRightInd w:val="0"/>
        <w:spacing w:before="7" w:line="273"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t xml:space="preserve">no cost any rights of use, licenses, rights of way and easements with respect to lands owned or </w:t>
      </w:r>
      <w:r>
        <w:rPr>
          <w:color w:val="000000"/>
          <w:spacing w:val="-2"/>
        </w:rPr>
        <w:br/>
      </w:r>
      <w:r>
        <w:rPr>
          <w:color w:val="000000"/>
          <w:spacing w:val="-2"/>
        </w:rPr>
        <w:t xml:space="preserve">controlled by the Granting Party,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Point of Interconnection to construct, operate, maintain,</w:t>
      </w:r>
      <w:r>
        <w:rPr>
          <w:color w:val="000000"/>
          <w:spacing w:val="-2"/>
        </w:rPr>
        <w:t xml:space="preserve">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State Transmission System; (ii) operate and maintain the Large Generating </w:t>
      </w:r>
    </w:p>
    <w:p w:rsidR="00B11D75" w:rsidRDefault="00021E12">
      <w:pPr>
        <w:autoSpaceDE w:val="0"/>
        <w:autoSpaceDN w:val="0"/>
        <w:adjustRightInd w:val="0"/>
        <w:spacing w:before="5" w:line="276" w:lineRule="exact"/>
        <w:ind w:left="1440"/>
        <w:rPr>
          <w:color w:val="000000"/>
          <w:spacing w:val="-2"/>
        </w:rPr>
      </w:pPr>
      <w:r>
        <w:rPr>
          <w:color w:val="000000"/>
          <w:spacing w:val="-2"/>
        </w:rPr>
        <w:t>Facility, the Attachme</w:t>
      </w:r>
      <w:r>
        <w:rPr>
          <w:color w:val="000000"/>
          <w:spacing w:val="-2"/>
        </w:rPr>
        <w:t xml:space="preserve">nt Facilities and the New York State Transmission System; and (iii)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B11D75" w:rsidRDefault="00021E12">
      <w:pPr>
        <w:autoSpaceDE w:val="0"/>
        <w:autoSpaceDN w:val="0"/>
        <w:adjustRightInd w:val="0"/>
        <w:spacing w:before="4" w:line="276" w:lineRule="exact"/>
        <w:ind w:left="1440" w:right="1354"/>
        <w:rPr>
          <w:color w:val="000000"/>
          <w:spacing w:val="-3"/>
        </w:rPr>
      </w:pPr>
      <w:r>
        <w:rPr>
          <w:color w:val="000000"/>
          <w:spacing w:val="-2"/>
        </w:rPr>
        <w:t>Agreement.  In exercising such licenses, rights of way and easements, the Access Party shall not unreasonably disrupt or interfere with normal operation of the Granting Party’s business and shall adhere to the safety rules and procedures established in adv</w:t>
      </w:r>
      <w:r>
        <w:rPr>
          <w:color w:val="000000"/>
          <w:spacing w:val="-2"/>
        </w:rPr>
        <w:t xml:space="preserve">ance, as may be changed from time to time, by the Granting Party and provided to the Access Party.  The Access Party shall indemnify the Granting Party against all claims of injury or damage from third parties resulting </w:t>
      </w:r>
      <w:r>
        <w:rPr>
          <w:color w:val="000000"/>
          <w:spacing w:val="-3"/>
        </w:rPr>
        <w:t>from the exercise of the access righ</w:t>
      </w:r>
      <w:r>
        <w:rPr>
          <w:color w:val="000000"/>
          <w:spacing w:val="-3"/>
        </w:rPr>
        <w:t xml:space="preserve">ts provided for herein.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B11D75" w:rsidRDefault="00021E12">
      <w:pPr>
        <w:autoSpaceDE w:val="0"/>
        <w:autoSpaceDN w:val="0"/>
        <w:adjustRightInd w:val="0"/>
        <w:spacing w:before="220" w:line="277" w:lineRule="exact"/>
        <w:ind w:left="1440" w:right="1310"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 xml:space="preserve">by persons </w:t>
      </w:r>
      <w:r>
        <w:rPr>
          <w:color w:val="000000"/>
          <w:spacing w:val="-2"/>
        </w:rPr>
        <w:t xml:space="preserve">other than Developer or Connecting Transmission Owner, the Connecting </w:t>
      </w:r>
      <w:r>
        <w:rPr>
          <w:color w:val="000000"/>
          <w:spacing w:val="-2"/>
        </w:rPr>
        <w:br/>
        <w:t xml:space="preserve">Transmission Owner shall at Developer’s expense use efforts, similar in nature and extent to </w:t>
      </w:r>
      <w:r>
        <w:rPr>
          <w:color w:val="000000"/>
          <w:spacing w:val="-2"/>
        </w:rPr>
        <w:br/>
        <w:t>those that it typically undertakes for its own or affiliated generation, including use of i</w:t>
      </w:r>
      <w:r>
        <w:rPr>
          <w:color w:val="000000"/>
          <w:spacing w:val="-2"/>
        </w:rPr>
        <w:t xml:space="preserve">ts eminent </w:t>
      </w:r>
      <w:r>
        <w:rPr>
          <w:color w:val="000000"/>
          <w:spacing w:val="-2"/>
        </w:rPr>
        <w:br/>
        <w:t xml:space="preserve">domain authority, and to the extent consistent with state law, to procure from such persons any </w:t>
      </w:r>
      <w:r>
        <w:rPr>
          <w:color w:val="000000"/>
          <w:spacing w:val="-2"/>
        </w:rPr>
        <w:br/>
        <w:t xml:space="preserve">rights of use, licenses, rights of way and easements that are necessary to construct, operate, </w:t>
      </w:r>
      <w:r>
        <w:rPr>
          <w:color w:val="000000"/>
          <w:spacing w:val="-2"/>
        </w:rPr>
        <w:br/>
        <w:t>maintain, test, inspect, replace or remove the Conn</w:t>
      </w:r>
      <w:r>
        <w:rPr>
          <w:color w:val="000000"/>
          <w:spacing w:val="-2"/>
        </w:rPr>
        <w:t xml:space="preserve">ecting Transmission Owner’s Attachment </w:t>
      </w:r>
      <w:r>
        <w:rPr>
          <w:color w:val="000000"/>
          <w:spacing w:val="-2"/>
        </w:rPr>
        <w:br/>
        <w:t xml:space="preserve">Facilities and/or System Upgrade Facilities and/or System Deliverability Upgrades upon such </w:t>
      </w:r>
      <w:r>
        <w:rPr>
          <w:color w:val="000000"/>
          <w:spacing w:val="-2"/>
        </w:rPr>
        <w:br/>
      </w:r>
      <w:r>
        <w:rPr>
          <w:color w:val="000000"/>
          <w:spacing w:val="-3"/>
        </w:rPr>
        <w:t xml:space="preserve">property.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B11D75" w:rsidRDefault="00021E12">
      <w:pPr>
        <w:autoSpaceDE w:val="0"/>
        <w:autoSpaceDN w:val="0"/>
        <w:adjustRightInd w:val="0"/>
        <w:spacing w:before="221" w:line="280" w:lineRule="exact"/>
        <w:ind w:left="1440" w:right="1330" w:firstLine="720"/>
        <w:rPr>
          <w:color w:val="000000"/>
          <w:spacing w:val="-2"/>
        </w:rPr>
      </w:pPr>
      <w:r>
        <w:rPr>
          <w:color w:val="000000"/>
          <w:spacing w:val="-2"/>
        </w:rPr>
        <w:t xml:space="preserve">NYISO, Connecting Transmission Owner and the Developer shall cooperate with each </w:t>
      </w:r>
      <w:r>
        <w:rPr>
          <w:color w:val="000000"/>
          <w:spacing w:val="-2"/>
        </w:rPr>
        <w:br/>
        <w:t>other in good fa</w:t>
      </w:r>
      <w:r>
        <w:rPr>
          <w:color w:val="000000"/>
          <w:spacing w:val="-2"/>
        </w:rPr>
        <w:t xml:space="preserve">ith in obtaining all permits, licenses and authorizations that are necessary to </w:t>
      </w:r>
      <w:r>
        <w:rPr>
          <w:color w:val="000000"/>
          <w:spacing w:val="-2"/>
        </w:rPr>
        <w:br/>
        <w:t xml:space="preserve">accomplish the interconnection in compliance with Applicable Laws and Regulations.  With </w:t>
      </w:r>
      <w:r>
        <w:rPr>
          <w:color w:val="000000"/>
          <w:spacing w:val="-2"/>
        </w:rPr>
        <w:br/>
        <w:t>respect to this paragraph, Connecting Transmission Owner shall provide permitting ass</w:t>
      </w:r>
      <w:r>
        <w:rPr>
          <w:color w:val="000000"/>
          <w:spacing w:val="-2"/>
        </w:rPr>
        <w:t xml:space="preserve">istance to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96" w:line="276" w:lineRule="exact"/>
        <w:ind w:left="6000"/>
        <w:rPr>
          <w:color w:val="000000"/>
          <w:spacing w:val="-3"/>
        </w:rPr>
      </w:pPr>
      <w:r>
        <w:rPr>
          <w:color w:val="000000"/>
          <w:spacing w:val="-3"/>
        </w:rPr>
        <w:t xml:space="preserve">21 </w:t>
      </w:r>
    </w:p>
    <w:p w:rsidR="00B11D75" w:rsidRDefault="00B11D75">
      <w:pPr>
        <w:autoSpaceDE w:val="0"/>
        <w:autoSpaceDN w:val="0"/>
        <w:adjustRightInd w:val="0"/>
        <w:rPr>
          <w:color w:val="000000"/>
          <w:spacing w:val="-3"/>
        </w:rPr>
        <w:sectPr w:rsidR="00B11D75">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8" w:name="Pg28"/>
      <w:bookmarkEnd w:id="2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408"/>
        <w:jc w:val="both"/>
        <w:rPr>
          <w:color w:val="000000"/>
          <w:spacing w:val="-3"/>
        </w:rPr>
      </w:pPr>
      <w:r>
        <w:rPr>
          <w:color w:val="000000"/>
          <w:spacing w:val="-2"/>
        </w:rPr>
        <w:t xml:space="preserve">the Developer comparable to that provided to the Connecting Transmission Owner’s own, or an </w:t>
      </w:r>
      <w:r>
        <w:rPr>
          <w:color w:val="000000"/>
          <w:spacing w:val="-3"/>
        </w:rPr>
        <w:t xml:space="preserve">Affiliate’s generation, if any.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 xml:space="preserve">Early Construction of Base Case </w:t>
      </w:r>
      <w:r>
        <w:rPr>
          <w:rFonts w:ascii="Times New Roman Bold" w:hAnsi="Times New Roman Bold"/>
          <w:color w:val="000000"/>
          <w:spacing w:val="-3"/>
        </w:rPr>
        <w:t>Facilities.</w:t>
      </w:r>
    </w:p>
    <w:p w:rsidR="00B11D75" w:rsidRDefault="00021E12">
      <w:pPr>
        <w:autoSpaceDE w:val="0"/>
        <w:autoSpaceDN w:val="0"/>
        <w:adjustRightInd w:val="0"/>
        <w:spacing w:before="233" w:line="275" w:lineRule="exact"/>
        <w:ind w:left="1440" w:right="1296" w:firstLine="720"/>
        <w:rPr>
          <w:color w:val="000000"/>
          <w:spacing w:val="-3"/>
        </w:rPr>
      </w:pPr>
      <w:r>
        <w:rPr>
          <w:color w:val="000000"/>
          <w:spacing w:val="-2"/>
        </w:rPr>
        <w:t>Developer may request Connecting Transmission Owner to construct, and Connecting Transmission Owner shall construct, subject to a binding cost allocation agreement reached in accordance with Attachment S to the NYISO OATT, including Section 25.</w:t>
      </w:r>
      <w:r>
        <w:rPr>
          <w:color w:val="000000"/>
          <w:spacing w:val="-2"/>
        </w:rPr>
        <w:t xml:space="preserve">8.7 thereof, using </w:t>
      </w:r>
      <w:r>
        <w:rPr>
          <w:color w:val="000000"/>
          <w:spacing w:val="-2"/>
        </w:rPr>
        <w:br/>
        <w:t xml:space="preserve">Reasonable Efforts to accommodate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 State Transmission System</w:t>
      </w:r>
      <w:r>
        <w:rPr>
          <w:color w:val="000000"/>
          <w:spacing w:val="-2"/>
        </w:rPr>
        <w:t xml:space="preserve"> which are included in the Base Case of the Class Year Interconnection Facilities Study for the Developer, and which also are required to be constructed for another Developer, but where such construction is not scheduled to be </w:t>
      </w:r>
      <w:r>
        <w:rPr>
          <w:color w:val="000000"/>
          <w:spacing w:val="-2"/>
        </w:rPr>
        <w:br/>
      </w:r>
      <w:r>
        <w:rPr>
          <w:color w:val="000000"/>
          <w:spacing w:val="-3"/>
        </w:rPr>
        <w:t xml:space="preserve">completed in time to achieve Developer’s In-Service Date.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B11D75" w:rsidRDefault="00021E12">
      <w:pPr>
        <w:autoSpaceDE w:val="0"/>
        <w:autoSpaceDN w:val="0"/>
        <w:adjustRightInd w:val="0"/>
        <w:spacing w:before="232" w:line="276" w:lineRule="exact"/>
        <w:ind w:left="1440" w:right="1295" w:firstLine="720"/>
        <w:rPr>
          <w:color w:val="000000"/>
          <w:spacing w:val="-3"/>
        </w:rPr>
      </w:pPr>
      <w:r>
        <w:rPr>
          <w:color w:val="000000"/>
          <w:spacing w:val="-2"/>
        </w:rPr>
        <w:t xml:space="preserve">Developer reserves the right, upon written notice to Connecting Transmission Owner and </w:t>
      </w:r>
      <w:r>
        <w:rPr>
          <w:color w:val="000000"/>
          <w:spacing w:val="-2"/>
        </w:rPr>
        <w:br/>
        <w:t xml:space="preserve">NYISO, to suspend at any time all work by Connecting Transmission Owner associated with the </w:t>
      </w:r>
      <w:r>
        <w:rPr>
          <w:color w:val="000000"/>
          <w:spacing w:val="-2"/>
        </w:rPr>
        <w:br/>
        <w:t xml:space="preserve">construction and installation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Developer under this Agreement with the condition that the New York Stat</w:t>
      </w:r>
      <w:r>
        <w:rPr>
          <w:color w:val="000000"/>
          <w:spacing w:val="-2"/>
        </w:rPr>
        <w:t xml:space="preserve">e Transmission </w:t>
      </w:r>
      <w:r>
        <w:rPr>
          <w:color w:val="000000"/>
          <w:spacing w:val="-2"/>
        </w:rPr>
        <w:br/>
        <w:t xml:space="preserve">System shall be left in a safe and reliable condition in accordance with Good Utility Practice and </w:t>
      </w:r>
      <w:r>
        <w:rPr>
          <w:color w:val="000000"/>
          <w:spacing w:val="-2"/>
        </w:rPr>
        <w:br/>
        <w:t xml:space="preserve">the safety and reliability criteria of Connecting Transmission Owner and NYISO.  In such event, </w:t>
      </w:r>
      <w:r>
        <w:rPr>
          <w:color w:val="000000"/>
          <w:spacing w:val="-2"/>
        </w:rPr>
        <w:br/>
        <w:t>Developer shall be responsible for all reas</w:t>
      </w:r>
      <w:r>
        <w:rPr>
          <w:color w:val="000000"/>
          <w:spacing w:val="-2"/>
        </w:rPr>
        <w:t xml:space="preserve">onable and necessary costs and/or obligations in </w:t>
      </w:r>
      <w:r>
        <w:rPr>
          <w:color w:val="000000"/>
          <w:spacing w:val="-2"/>
        </w:rPr>
        <w:br/>
        <w:t xml:space="preserve">accordance with Attachment S to the NYISO OATT including those which Connecting </w:t>
      </w:r>
      <w:r>
        <w:rPr>
          <w:color w:val="000000"/>
          <w:spacing w:val="-2"/>
        </w:rPr>
        <w:br/>
        <w:t xml:space="preserve">Transmission Owner (i) has incurred pursuant to this Agreement prior to the suspension and (ii) </w:t>
      </w:r>
      <w:r>
        <w:rPr>
          <w:color w:val="000000"/>
          <w:spacing w:val="-2"/>
        </w:rPr>
        <w:br/>
        <w:t>incurs in suspending such wo</w:t>
      </w:r>
      <w:r>
        <w:rPr>
          <w:color w:val="000000"/>
          <w:spacing w:val="-2"/>
        </w:rPr>
        <w:t xml:space="preserve">rk, including any costs incurred to perform such work as may be </w:t>
      </w:r>
      <w:r>
        <w:rPr>
          <w:color w:val="000000"/>
          <w:spacing w:val="-2"/>
        </w:rPr>
        <w:br/>
        <w:t xml:space="preserve">necessary to ensure the safety of persons and property and the integrity of the New York State </w:t>
      </w:r>
      <w:r>
        <w:rPr>
          <w:color w:val="000000"/>
          <w:spacing w:val="-2"/>
        </w:rPr>
        <w:br/>
        <w:t>Transmission System during such suspension and, if applicable, any costs incurred in connection</w:t>
      </w:r>
      <w:r>
        <w:rPr>
          <w:color w:val="000000"/>
          <w:spacing w:val="-2"/>
        </w:rPr>
        <w:t xml:space="preserve"> </w:t>
      </w:r>
      <w:r>
        <w:rPr>
          <w:color w:val="000000"/>
          <w:spacing w:val="-2"/>
        </w:rPr>
        <w:br/>
        <w:t xml:space="preserve">with the cancellation or suspension of material, equipment and labor contracts which Connecting </w:t>
      </w:r>
      <w:r>
        <w:rPr>
          <w:color w:val="000000"/>
          <w:spacing w:val="-2"/>
        </w:rPr>
        <w:br/>
        <w:t xml:space="preserve">Transmission Owner cannot reasonably avoid; provided, however, that prior to canceling or </w:t>
      </w:r>
      <w:r>
        <w:rPr>
          <w:color w:val="000000"/>
          <w:spacing w:val="-2"/>
        </w:rPr>
        <w:br/>
        <w:t>suspending any such material, equipment or labor contract, Connect</w:t>
      </w:r>
      <w:r>
        <w:rPr>
          <w:color w:val="000000"/>
          <w:spacing w:val="-2"/>
        </w:rPr>
        <w:t xml:space="preserve">ing Transmission Owner </w:t>
      </w:r>
      <w:r>
        <w:rPr>
          <w:color w:val="000000"/>
          <w:spacing w:val="-2"/>
        </w:rPr>
        <w:br/>
      </w:r>
      <w:r>
        <w:rPr>
          <w:color w:val="000000"/>
          <w:spacing w:val="-3"/>
        </w:rPr>
        <w:t xml:space="preserve">shall obtain Developer’s authorization to do so.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Connecting Transmission Owner shall invoice Developer for such costs pursuant to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B11D75" w:rsidRDefault="00021E12">
      <w:pPr>
        <w:autoSpaceDE w:val="0"/>
        <w:autoSpaceDN w:val="0"/>
        <w:adjustRightInd w:val="0"/>
        <w:spacing w:before="4" w:line="276" w:lineRule="exact"/>
        <w:ind w:left="1440"/>
        <w:rPr>
          <w:color w:val="000000"/>
          <w:spacing w:val="-2"/>
        </w:rPr>
      </w:pPr>
      <w:r>
        <w:rPr>
          <w:color w:val="000000"/>
          <w:spacing w:val="-2"/>
        </w:rPr>
        <w:t>work</w:t>
      </w:r>
      <w:r>
        <w:rPr>
          <w:color w:val="000000"/>
          <w:spacing w:val="-2"/>
        </w:rPr>
        <w:t xml:space="preserve"> by Connecting Transmission Owner required under this Agreement pursuant to this Article </w:t>
      </w:r>
    </w:p>
    <w:p w:rsidR="00B11D75" w:rsidRDefault="00021E12">
      <w:pPr>
        <w:autoSpaceDE w:val="0"/>
        <w:autoSpaceDN w:val="0"/>
        <w:adjustRightInd w:val="0"/>
        <w:spacing w:before="5" w:line="275" w:lineRule="exact"/>
        <w:ind w:left="1440" w:right="1371"/>
        <w:rPr>
          <w:color w:val="000000"/>
          <w:spacing w:val="-3"/>
        </w:rPr>
      </w:pPr>
      <w:r>
        <w:rPr>
          <w:color w:val="000000"/>
          <w:spacing w:val="-2"/>
        </w:rPr>
        <w:t>5.16, and has not requested Connecting Transmission Owner to recommence the work required under this Agreement on or before the expiration of three (3) years followin</w:t>
      </w:r>
      <w:r>
        <w:rPr>
          <w:color w:val="000000"/>
          <w:spacing w:val="-2"/>
        </w:rPr>
        <w:t xml:space="preserve">g commencement of such suspension, this Agreement shall be deemed terminated.  The three-year period shall begin on the date the suspension is requested, or the date of the written notice to Connecting </w:t>
      </w:r>
      <w:r>
        <w:rPr>
          <w:color w:val="000000"/>
          <w:spacing w:val="-2"/>
        </w:rPr>
        <w:br/>
      </w:r>
      <w:r>
        <w:rPr>
          <w:color w:val="000000"/>
          <w:spacing w:val="-3"/>
        </w:rPr>
        <w:t>Transmission Owner and NYISO, if no effective date is</w:t>
      </w:r>
      <w:r>
        <w:rPr>
          <w:color w:val="000000"/>
          <w:spacing w:val="-3"/>
        </w:rPr>
        <w:t xml:space="preserve"> specified.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9" w:line="276" w:lineRule="exact"/>
        <w:ind w:left="6000"/>
        <w:rPr>
          <w:color w:val="000000"/>
          <w:spacing w:val="-3"/>
        </w:rPr>
      </w:pPr>
      <w:r>
        <w:rPr>
          <w:color w:val="000000"/>
          <w:spacing w:val="-3"/>
        </w:rPr>
        <w:t xml:space="preserve">22 </w:t>
      </w:r>
    </w:p>
    <w:p w:rsidR="00B11D75" w:rsidRDefault="00B11D75">
      <w:pPr>
        <w:autoSpaceDE w:val="0"/>
        <w:autoSpaceDN w:val="0"/>
        <w:adjustRightInd w:val="0"/>
        <w:rPr>
          <w:color w:val="000000"/>
          <w:spacing w:val="-3"/>
        </w:rPr>
        <w:sectPr w:rsidR="00B11D75">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29" w:name="Pg29"/>
      <w:bookmarkEnd w:id="2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B11D75" w:rsidRDefault="00021E12">
      <w:pPr>
        <w:autoSpaceDE w:val="0"/>
        <w:autoSpaceDN w:val="0"/>
        <w:adjustRightInd w:val="0"/>
        <w:spacing w:before="224" w:line="276" w:lineRule="exact"/>
        <w:ind w:left="2160"/>
        <w:rPr>
          <w:rFonts w:ascii="Times New Roman Bold" w:hAnsi="Times New Roman Bold"/>
          <w:color w:val="000000"/>
          <w:spacing w:val="-2"/>
        </w:rPr>
      </w:pPr>
      <w:r>
        <w:rPr>
          <w:rFonts w:ascii="Times New Roman Bold" w:hAnsi="Times New Roman Bold"/>
          <w:color w:val="000000"/>
          <w:spacing w:val="-2"/>
        </w:rPr>
        <w:t>5.17.1</w:t>
      </w:r>
      <w:r>
        <w:rPr>
          <w:rFonts w:ascii="Arial Bold" w:hAnsi="Arial Bold"/>
          <w:color w:val="000000"/>
          <w:spacing w:val="-2"/>
        </w:rPr>
        <w:t xml:space="preserve"> </w:t>
      </w:r>
      <w:r>
        <w:rPr>
          <w:rFonts w:ascii="Times New Roman Bold" w:hAnsi="Times New Roman Bold"/>
          <w:color w:val="000000"/>
          <w:spacing w:val="-2"/>
        </w:rPr>
        <w:t xml:space="preserve">Developer Payments Not Taxable. </w:t>
      </w:r>
    </w:p>
    <w:p w:rsidR="00B11D75" w:rsidRDefault="00B11D75">
      <w:pPr>
        <w:autoSpaceDE w:val="0"/>
        <w:autoSpaceDN w:val="0"/>
        <w:adjustRightInd w:val="0"/>
        <w:spacing w:line="273" w:lineRule="exact"/>
        <w:ind w:left="1440"/>
        <w:rPr>
          <w:rFonts w:ascii="Times New Roman Bold" w:hAnsi="Times New Roman Bold"/>
          <w:color w:val="000000"/>
          <w:spacing w:val="-2"/>
        </w:rPr>
      </w:pPr>
    </w:p>
    <w:p w:rsidR="00B11D75" w:rsidRDefault="00021E12">
      <w:pPr>
        <w:autoSpaceDE w:val="0"/>
        <w:autoSpaceDN w:val="0"/>
        <w:adjustRightInd w:val="0"/>
        <w:spacing w:before="14" w:line="273" w:lineRule="exact"/>
        <w:ind w:left="1440" w:right="1323" w:firstLine="720"/>
        <w:rPr>
          <w:color w:val="000000"/>
          <w:spacing w:val="-3"/>
        </w:rPr>
      </w:pPr>
      <w:r>
        <w:rPr>
          <w:color w:val="000000"/>
          <w:spacing w:val="-2"/>
        </w:rPr>
        <w:t xml:space="preserve">The Developer and Connecting Transmission Owner intend that all payments or property </w:t>
      </w:r>
      <w:r>
        <w:rPr>
          <w:color w:val="000000"/>
          <w:spacing w:val="-2"/>
        </w:rPr>
        <w:t xml:space="preserve">transfers made by Developer to Connecting Transmission Owner for the installation of the </w:t>
      </w:r>
      <w:r>
        <w:rPr>
          <w:color w:val="000000"/>
          <w:spacing w:val="-2"/>
        </w:rPr>
        <w:br/>
        <w:t>Connecting Transmission Owner’s Attachment Facilities and the System Upgrade Facilities and the System Deliverability Upgrades shall be non-taxable, either as contrib</w:t>
      </w:r>
      <w:r>
        <w:rPr>
          <w:color w:val="000000"/>
          <w:spacing w:val="-2"/>
        </w:rPr>
        <w:t xml:space="preserve">utions to capital, or as an advance, in accordance with the Internal Revenue Code and any applicable state income tax laws and shall not be taxable as contributions in aid of construction or otherwise under the </w:t>
      </w:r>
      <w:r>
        <w:rPr>
          <w:color w:val="000000"/>
          <w:spacing w:val="-2"/>
        </w:rPr>
        <w:br/>
      </w:r>
      <w:r>
        <w:rPr>
          <w:color w:val="000000"/>
          <w:spacing w:val="-3"/>
        </w:rPr>
        <w:t>Internal Revenue Code and any applicable sta</w:t>
      </w:r>
      <w:r>
        <w:rPr>
          <w:color w:val="000000"/>
          <w:spacing w:val="-3"/>
        </w:rPr>
        <w:t xml:space="preserve">te income tax laws.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5.17.2</w:t>
      </w:r>
      <w:r>
        <w:rPr>
          <w:rFonts w:ascii="Arial Bold" w:hAnsi="Arial Bold"/>
          <w:color w:val="000000"/>
          <w:spacing w:val="-2"/>
        </w:rPr>
        <w:t xml:space="preserve"> </w:t>
      </w:r>
      <w:r>
        <w:rPr>
          <w:rFonts w:ascii="Times New Roman Bold" w:hAnsi="Times New Roman Bold"/>
          <w:color w:val="000000"/>
          <w:spacing w:val="-2"/>
        </w:rPr>
        <w:t xml:space="preserve">Representations and Covenants. </w:t>
      </w:r>
    </w:p>
    <w:p w:rsidR="00B11D75" w:rsidRDefault="00B11D75">
      <w:pPr>
        <w:autoSpaceDE w:val="0"/>
        <w:autoSpaceDN w:val="0"/>
        <w:adjustRightInd w:val="0"/>
        <w:spacing w:line="276" w:lineRule="exact"/>
        <w:ind w:left="2160"/>
        <w:rPr>
          <w:rFonts w:ascii="Times New Roman Bold" w:hAnsi="Times New Roman Bold"/>
          <w:color w:val="000000"/>
          <w:spacing w:val="-2"/>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In accordance with IRS Notice 2001-82 and IRS Notice 88-129, Developer represents </w:t>
      </w:r>
    </w:p>
    <w:p w:rsidR="00B11D75" w:rsidRDefault="00021E12">
      <w:pPr>
        <w:autoSpaceDE w:val="0"/>
        <w:autoSpaceDN w:val="0"/>
        <w:adjustRightInd w:val="0"/>
        <w:spacing w:before="5" w:line="275" w:lineRule="exact"/>
        <w:ind w:left="1440" w:right="1289"/>
        <w:rPr>
          <w:color w:val="000000"/>
          <w:spacing w:val="-3"/>
        </w:rPr>
      </w:pPr>
      <w:r>
        <w:rPr>
          <w:color w:val="000000"/>
          <w:spacing w:val="-2"/>
        </w:rPr>
        <w:t xml:space="preserve">and covenants that (i) ownership of the electricity generated at the Large Generating Facility will </w:t>
      </w:r>
      <w:r>
        <w:rPr>
          <w:color w:val="000000"/>
          <w:spacing w:val="-2"/>
        </w:rPr>
        <w:br/>
        <w:t>pass to an</w:t>
      </w:r>
      <w:r>
        <w:rPr>
          <w:color w:val="000000"/>
          <w:spacing w:val="-2"/>
        </w:rPr>
        <w:t xml:space="preserve">other party prior to the transmission of the electricity on the New York State </w:t>
      </w:r>
      <w:r>
        <w:rPr>
          <w:color w:val="000000"/>
          <w:spacing w:val="-2"/>
        </w:rPr>
        <w:br/>
        <w:t xml:space="preserve">Transmission System, (ii) for income tax purposes, the amount of any payments and the cost of </w:t>
      </w:r>
      <w:r>
        <w:rPr>
          <w:color w:val="000000"/>
          <w:spacing w:val="-2"/>
        </w:rPr>
        <w:br/>
        <w:t xml:space="preserve">any property transferred to the Connecting Transmission Owner for the Connecting </w:t>
      </w:r>
      <w:r>
        <w:rPr>
          <w:color w:val="000000"/>
          <w:spacing w:val="-2"/>
        </w:rPr>
        <w:br/>
        <w:t xml:space="preserve">Transmission Owner’s Attachment Facilities will be capitalized by Developer as an intangible </w:t>
      </w:r>
      <w:r>
        <w:rPr>
          <w:color w:val="000000"/>
          <w:spacing w:val="-2"/>
        </w:rPr>
        <w:br/>
        <w:t xml:space="preserve">asset and recovered using the straight-line method over a useful life of twenty (20) years, and </w:t>
      </w:r>
      <w:r>
        <w:rPr>
          <w:color w:val="000000"/>
          <w:spacing w:val="-2"/>
        </w:rPr>
        <w:br/>
        <w:t>(iii) any portion of the Connecting Transmission Owner’s Attachm</w:t>
      </w:r>
      <w:r>
        <w:rPr>
          <w:color w:val="000000"/>
          <w:spacing w:val="-2"/>
        </w:rPr>
        <w:t>ent Facilities that is a “dual-</w:t>
      </w:r>
      <w:r>
        <w:rPr>
          <w:color w:val="000000"/>
          <w:spacing w:val="-2"/>
        </w:rPr>
        <w:br/>
        <w:t xml:space="preserve">use intertie,” within the meaning of IRS Notice 88-129, is reasonably expected to carry only a de </w:t>
      </w:r>
      <w:r>
        <w:rPr>
          <w:color w:val="000000"/>
          <w:spacing w:val="-2"/>
        </w:rPr>
        <w:br/>
        <w:t xml:space="preserve">minimis amount of electricity in the direction of the Large Generating Facility.  For this purpose, </w:t>
      </w:r>
      <w:r>
        <w:rPr>
          <w:color w:val="000000"/>
          <w:spacing w:val="-2"/>
        </w:rPr>
        <w:br/>
        <w:t>“de minimis amount” mean</w:t>
      </w:r>
      <w:r>
        <w:rPr>
          <w:color w:val="000000"/>
          <w:spacing w:val="-2"/>
        </w:rPr>
        <w:t xml:space="preserve">s no more than 5 percent of the total power flows in both directions, </w:t>
      </w:r>
      <w:r>
        <w:rPr>
          <w:color w:val="000000"/>
          <w:spacing w:val="-2"/>
        </w:rPr>
        <w:br/>
        <w:t xml:space="preserve">calculated in accordance with the “5 percent test” set forth in IRS Notice 88-129.  This is not </w:t>
      </w:r>
      <w:r>
        <w:rPr>
          <w:color w:val="000000"/>
          <w:spacing w:val="-2"/>
        </w:rPr>
        <w:br/>
        <w:t xml:space="preserve">intended to be an exclusive list of the relevant conditions that must be met to conform </w:t>
      </w:r>
      <w:r>
        <w:rPr>
          <w:color w:val="000000"/>
          <w:spacing w:val="-2"/>
        </w:rPr>
        <w:t xml:space="preserve">to IRS </w:t>
      </w:r>
      <w:r>
        <w:rPr>
          <w:color w:val="000000"/>
          <w:spacing w:val="-2"/>
        </w:rPr>
        <w:br/>
      </w:r>
      <w:r>
        <w:rPr>
          <w:color w:val="000000"/>
          <w:spacing w:val="-3"/>
        </w:rPr>
        <w:t xml:space="preserve">requirements for non-taxable treatment.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color w:val="000000"/>
          <w:spacing w:val="-2"/>
        </w:rPr>
      </w:pPr>
      <w:r>
        <w:rPr>
          <w:color w:val="000000"/>
          <w:spacing w:val="-2"/>
        </w:rPr>
        <w:t xml:space="preserve">At Connecting Transmission Owner’s request, Developer shall provide Connecting </w:t>
      </w:r>
    </w:p>
    <w:p w:rsidR="00B11D75" w:rsidRDefault="00021E12">
      <w:pPr>
        <w:autoSpaceDE w:val="0"/>
        <w:autoSpaceDN w:val="0"/>
        <w:adjustRightInd w:val="0"/>
        <w:spacing w:before="7" w:line="273" w:lineRule="exact"/>
        <w:ind w:left="1440" w:right="1251"/>
        <w:jc w:val="both"/>
        <w:rPr>
          <w:color w:val="000000"/>
          <w:spacing w:val="-3"/>
        </w:rPr>
      </w:pPr>
      <w:r>
        <w:rPr>
          <w:color w:val="000000"/>
          <w:spacing w:val="-2"/>
        </w:rPr>
        <w:t>Transmission Owner with a report from an independent engineer confirming its representation in clause (iii), above.  Connectin</w:t>
      </w:r>
      <w:r>
        <w:rPr>
          <w:color w:val="000000"/>
          <w:spacing w:val="-2"/>
        </w:rPr>
        <w:t xml:space="preserve">g Transmission Owner represents and covenants that the cost of the Connecting Transmission Owner’s Attachment Facilities paid for by Developer will have no net </w:t>
      </w:r>
      <w:r>
        <w:rPr>
          <w:color w:val="000000"/>
          <w:spacing w:val="-3"/>
        </w:rPr>
        <w:t xml:space="preserve">effect on the base upon which rates are determined. </w:t>
      </w:r>
    </w:p>
    <w:p w:rsidR="00B11D75" w:rsidRDefault="00B11D75">
      <w:pPr>
        <w:autoSpaceDE w:val="0"/>
        <w:autoSpaceDN w:val="0"/>
        <w:adjustRightInd w:val="0"/>
        <w:spacing w:line="280" w:lineRule="exact"/>
        <w:ind w:left="2160"/>
        <w:jc w:val="both"/>
        <w:rPr>
          <w:color w:val="000000"/>
          <w:spacing w:val="-3"/>
        </w:rPr>
      </w:pPr>
    </w:p>
    <w:p w:rsidR="00B11D75" w:rsidRDefault="00021E12">
      <w:pPr>
        <w:tabs>
          <w:tab w:val="left" w:pos="2880"/>
        </w:tabs>
        <w:autoSpaceDE w:val="0"/>
        <w:autoSpaceDN w:val="0"/>
        <w:adjustRightInd w:val="0"/>
        <w:spacing w:before="2" w:line="280" w:lineRule="exact"/>
        <w:ind w:left="2160" w:right="1259"/>
        <w:jc w:val="both"/>
        <w:rPr>
          <w:rFonts w:ascii="Times New Roman Bold" w:hAnsi="Times New Roman Bold"/>
          <w:color w:val="000000"/>
          <w:spacing w:val="-2"/>
        </w:rPr>
      </w:pPr>
      <w:r>
        <w:rPr>
          <w:rFonts w:ascii="Times New Roman Bold" w:hAnsi="Times New Roman Bold"/>
          <w:color w:val="000000"/>
          <w:spacing w:val="-1"/>
        </w:rPr>
        <w:t>5.17.3</w:t>
      </w:r>
      <w:r>
        <w:rPr>
          <w:rFonts w:ascii="Arial Bold" w:hAnsi="Arial Bold"/>
          <w:color w:val="000000"/>
          <w:spacing w:val="-1"/>
        </w:rPr>
        <w:t xml:space="preserve"> </w:t>
      </w:r>
      <w:r>
        <w:rPr>
          <w:rFonts w:ascii="Times New Roman Bold" w:hAnsi="Times New Roman Bold"/>
          <w:color w:val="000000"/>
          <w:spacing w:val="-1"/>
        </w:rPr>
        <w:t xml:space="preserve">Indemnification for the Cost Consequences of Current Tax Liability Imposed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Upon the Connecting Transmission Owner. </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B11D75" w:rsidRDefault="00021E12">
      <w:pPr>
        <w:autoSpaceDE w:val="0"/>
        <w:autoSpaceDN w:val="0"/>
        <w:adjustRightInd w:val="0"/>
        <w:spacing w:before="5" w:line="275" w:lineRule="exact"/>
        <w:ind w:left="1440" w:right="1288"/>
        <w:rPr>
          <w:color w:val="000000"/>
          <w:spacing w:val="-3"/>
        </w:rPr>
      </w:pPr>
      <w:r>
        <w:rPr>
          <w:color w:val="000000"/>
          <w:spacing w:val="-2"/>
        </w:rPr>
        <w:t>Connecting Transmission Owner from the cost conseque</w:t>
      </w:r>
      <w:r>
        <w:rPr>
          <w:color w:val="000000"/>
          <w:spacing w:val="-2"/>
        </w:rPr>
        <w:t>nces of any current tax liability imposed against Connecting Transmission Owner as the result of payments or property transfers made by Developer to Connecting Transmission Owner under this Agreement, as well as any interest and penalties, other than inter</w:t>
      </w:r>
      <w:r>
        <w:rPr>
          <w:color w:val="000000"/>
          <w:spacing w:val="-2"/>
        </w:rPr>
        <w:t xml:space="preserve">est and penalties attributable to any delay caused by Connecting </w:t>
      </w:r>
      <w:r>
        <w:rPr>
          <w:color w:val="000000"/>
          <w:spacing w:val="-2"/>
        </w:rPr>
        <w:br/>
      </w:r>
      <w:r>
        <w:rPr>
          <w:color w:val="000000"/>
          <w:spacing w:val="-3"/>
        </w:rPr>
        <w:t xml:space="preserve">Transmission Owner.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1" w:line="280" w:lineRule="exact"/>
        <w:ind w:left="1440" w:right="1497" w:firstLine="720"/>
        <w:jc w:val="both"/>
        <w:rPr>
          <w:color w:val="000000"/>
          <w:spacing w:val="-2"/>
        </w:rPr>
      </w:pPr>
      <w:r>
        <w:rPr>
          <w:color w:val="000000"/>
          <w:spacing w:val="-2"/>
        </w:rPr>
        <w:t xml:space="preserve">Connecting Transmission Owner shall not include a gross-up for the cost consequences </w:t>
      </w:r>
      <w:r>
        <w:rPr>
          <w:color w:val="000000"/>
          <w:spacing w:val="-2"/>
        </w:rPr>
        <w:br/>
      </w:r>
      <w:r>
        <w:rPr>
          <w:color w:val="000000"/>
          <w:spacing w:val="-2"/>
        </w:rPr>
        <w:t xml:space="preserve">of any current tax liability in the amounts it charges Developer under this Agreement unless (i)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28" w:line="276" w:lineRule="exact"/>
        <w:ind w:left="6000"/>
        <w:rPr>
          <w:color w:val="000000"/>
          <w:spacing w:val="-3"/>
        </w:rPr>
      </w:pPr>
      <w:r>
        <w:rPr>
          <w:color w:val="000000"/>
          <w:spacing w:val="-3"/>
        </w:rPr>
        <w:t xml:space="preserve">23 </w:t>
      </w:r>
    </w:p>
    <w:p w:rsidR="00B11D75" w:rsidRDefault="00B11D75">
      <w:pPr>
        <w:autoSpaceDE w:val="0"/>
        <w:autoSpaceDN w:val="0"/>
        <w:adjustRightInd w:val="0"/>
        <w:rPr>
          <w:color w:val="000000"/>
          <w:spacing w:val="-3"/>
        </w:rPr>
        <w:sectPr w:rsidR="00B11D75">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0" w:name="Pg30"/>
      <w:bookmarkEnd w:id="3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253"/>
        <w:rPr>
          <w:color w:val="000000"/>
          <w:spacing w:val="-3"/>
        </w:rPr>
      </w:pPr>
      <w:r>
        <w:rPr>
          <w:color w:val="000000"/>
          <w:spacing w:val="-2"/>
        </w:rPr>
        <w:t xml:space="preserve">Connecting Transmission Owner has determined, in good faith, that the payments or property </w:t>
      </w:r>
      <w:r>
        <w:rPr>
          <w:color w:val="000000"/>
          <w:spacing w:val="-2"/>
        </w:rPr>
        <w:br/>
      </w:r>
      <w:r>
        <w:rPr>
          <w:color w:val="000000"/>
          <w:spacing w:val="-2"/>
        </w:rPr>
        <w:t xml:space="preserve">transfers made by Developer to Connecting Transmission Owner should be reported as income </w:t>
      </w:r>
      <w:r>
        <w:rPr>
          <w:color w:val="000000"/>
          <w:spacing w:val="-2"/>
        </w:rPr>
        <w:br/>
        <w:t xml:space="preserve">subject to taxation or (ii) any Governmental Authority directs Connecting Transmission Owner </w:t>
      </w:r>
      <w:r>
        <w:rPr>
          <w:color w:val="000000"/>
          <w:spacing w:val="-2"/>
        </w:rPr>
        <w:br/>
        <w:t>to report payments or property as income subject to taxation; provided,</w:t>
      </w:r>
      <w:r>
        <w:rPr>
          <w:color w:val="000000"/>
          <w:spacing w:val="-2"/>
        </w:rPr>
        <w:t xml:space="preserve">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as a parental guarantee or a letter of credit), in an </w:t>
      </w:r>
      <w:r>
        <w:rPr>
          <w:color w:val="000000"/>
          <w:spacing w:val="-2"/>
        </w:rPr>
        <w:br/>
        <w:t>amount equal to the cost consequences of</w:t>
      </w:r>
      <w:r>
        <w:rPr>
          <w:color w:val="000000"/>
          <w:spacing w:val="-2"/>
        </w:rPr>
        <w:t xml:space="preserve"> any current tax liability under this Article 5.17. </w:t>
      </w:r>
      <w:r>
        <w:rPr>
          <w:color w:val="000000"/>
          <w:spacing w:val="-2"/>
        </w:rPr>
        <w:br/>
        <w:t xml:space="preserve">Developer shall reimburse Connecting Transmission Owner for such costs on a fully grossed-up </w:t>
      </w:r>
      <w:r>
        <w:rPr>
          <w:color w:val="000000"/>
          <w:spacing w:val="-2"/>
        </w:rPr>
        <w:br/>
        <w:t xml:space="preserve">basis, in accordance with Article 5.17.4, within thirty (30) Calendar Days of receiving written </w:t>
      </w:r>
      <w:r>
        <w:rPr>
          <w:color w:val="000000"/>
          <w:spacing w:val="-2"/>
        </w:rPr>
        <w:br/>
        <w:t>notification</w:t>
      </w:r>
      <w:r>
        <w:rPr>
          <w:color w:val="000000"/>
          <w:spacing w:val="-2"/>
        </w:rPr>
        <w:t xml:space="preserve"> from Connecting Transmission Owner of the amount due, including detail about how </w:t>
      </w:r>
      <w:r>
        <w:rPr>
          <w:color w:val="000000"/>
          <w:spacing w:val="-2"/>
        </w:rPr>
        <w:br/>
      </w:r>
      <w:r>
        <w:rPr>
          <w:color w:val="000000"/>
          <w:spacing w:val="-3"/>
        </w:rPr>
        <w:t xml:space="preserve">the amount was calculated. </w:t>
      </w:r>
    </w:p>
    <w:p w:rsidR="00B11D75" w:rsidRDefault="00021E12">
      <w:pPr>
        <w:autoSpaceDE w:val="0"/>
        <w:autoSpaceDN w:val="0"/>
        <w:adjustRightInd w:val="0"/>
        <w:spacing w:before="5"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applicable statute of</w:t>
      </w:r>
      <w:r>
        <w:rPr>
          <w:color w:val="000000"/>
          <w:spacing w:val="-2"/>
        </w:rPr>
        <w:t xml:space="preserve"> limitation, as it may be extended by the Connecting Transmission Owner upon request of the IRS, to keep these years open for audit or adjustment, or (2) the occurrence of a subsequent taxable event and the payment of any related </w:t>
      </w:r>
      <w:r>
        <w:rPr>
          <w:color w:val="000000"/>
          <w:spacing w:val="-3"/>
        </w:rPr>
        <w:t>indemnification obligation</w:t>
      </w:r>
      <w:r>
        <w:rPr>
          <w:color w:val="000000"/>
          <w:spacing w:val="-3"/>
        </w:rPr>
        <w:t xml:space="preserve">s as contemplated by this Article 5.17.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5.17.4</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B11D75" w:rsidRDefault="00B11D75">
      <w:pPr>
        <w:autoSpaceDE w:val="0"/>
        <w:autoSpaceDN w:val="0"/>
        <w:adjustRightInd w:val="0"/>
        <w:spacing w:line="276" w:lineRule="exact"/>
        <w:ind w:left="2160"/>
        <w:rPr>
          <w:rFonts w:ascii="Times New Roman Bold" w:hAnsi="Times New Roman Bold"/>
          <w:color w:val="000000"/>
          <w:spacing w:val="-1"/>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Developer’s liability for the cost consequences of any current tax liability under this </w:t>
      </w:r>
    </w:p>
    <w:p w:rsidR="00B11D75" w:rsidRDefault="00021E12">
      <w:pPr>
        <w:autoSpaceDE w:val="0"/>
        <w:autoSpaceDN w:val="0"/>
        <w:adjustRightInd w:val="0"/>
        <w:spacing w:line="276"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w:t>
      </w:r>
      <w:r>
        <w:rPr>
          <w:color w:val="000000"/>
          <w:spacing w:val="-2"/>
        </w:rPr>
        <w:t xml:space="preserve">Upgrade Facilities and </w:t>
      </w:r>
      <w:r>
        <w:rPr>
          <w:color w:val="000000"/>
          <w:spacing w:val="-2"/>
        </w:rPr>
        <w:br/>
        <w:t xml:space="preserve">System Deliverability Upgrades, an amount equal to (1) the current taxes imposed on Connecting </w:t>
      </w:r>
      <w:r>
        <w:rPr>
          <w:color w:val="000000"/>
          <w:spacing w:val="-2"/>
        </w:rPr>
        <w:br/>
        <w:t xml:space="preserve">Transmission Owner (“Current Taxes”) on the excess of (a) the gross income realized by </w:t>
      </w:r>
      <w:r>
        <w:rPr>
          <w:color w:val="000000"/>
          <w:spacing w:val="-2"/>
        </w:rPr>
        <w:br/>
        <w:t>Connecting Transmission Owner as a result of pay</w:t>
      </w:r>
      <w:r>
        <w:rPr>
          <w:color w:val="000000"/>
          <w:spacing w:val="-2"/>
        </w:rPr>
        <w:t xml:space="preserve">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over (b) the present value of </w:t>
      </w:r>
      <w:r>
        <w:rPr>
          <w:color w:val="000000"/>
          <w:spacing w:val="-2"/>
        </w:rPr>
        <w:br/>
        <w:t>future tax deductions for depreciation</w:t>
      </w:r>
      <w:r>
        <w:rPr>
          <w:color w:val="000000"/>
          <w:spacing w:val="-2"/>
        </w:rPr>
        <w:t xml:space="preserve"> that will be available as a result of such payments or </w:t>
      </w:r>
      <w:r>
        <w:rPr>
          <w:color w:val="000000"/>
          <w:spacing w:val="-2"/>
        </w:rPr>
        <w:br/>
        <w:t xml:space="preserve">property transfers (the “Present Value Depreciation Amount”), plus (2) an additional amount </w:t>
      </w:r>
      <w:r>
        <w:rPr>
          <w:color w:val="000000"/>
          <w:spacing w:val="-2"/>
        </w:rPr>
        <w:br/>
        <w:t xml:space="preserve">sufficient to permit the Connecting Transmission Owner to receive and retain, after the payment </w:t>
      </w:r>
      <w:r>
        <w:rPr>
          <w:color w:val="000000"/>
          <w:spacing w:val="-2"/>
        </w:rPr>
        <w:br/>
        <w:t>of all Cu</w:t>
      </w:r>
      <w:r>
        <w:rPr>
          <w:color w:val="000000"/>
          <w:spacing w:val="-2"/>
        </w:rPr>
        <w:t xml:space="preserve">rrent Taxes, an amount equal to the net amount described in clause (1). </w:t>
      </w:r>
    </w:p>
    <w:p w:rsidR="00B11D75" w:rsidRDefault="00021E12">
      <w:pPr>
        <w:autoSpaceDE w:val="0"/>
        <w:autoSpaceDN w:val="0"/>
        <w:adjustRightInd w:val="0"/>
        <w:spacing w:before="270" w:line="274" w:lineRule="exact"/>
        <w:ind w:left="1440" w:right="1321" w:firstLine="720"/>
        <w:rPr>
          <w:color w:val="000000"/>
          <w:spacing w:val="-2"/>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transfers ar</w:t>
      </w:r>
      <w:r>
        <w:rPr>
          <w:color w:val="000000"/>
          <w:spacing w:val="-2"/>
        </w:rPr>
        <w:t xml:space="preserve">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 Connectin</w:t>
      </w:r>
      <w:r>
        <w:rPr>
          <w:color w:val="000000"/>
          <w:spacing w:val="-2"/>
        </w:rPr>
        <w:t xml:space="preserve">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r>
        <w:rPr>
          <w:color w:val="000000"/>
          <w:spacing w:val="-2"/>
        </w:rPr>
        <w:br/>
        <w:t>for calculating Developer’s liability to Co</w:t>
      </w:r>
      <w:r>
        <w:rPr>
          <w:color w:val="000000"/>
          <w:spacing w:val="-2"/>
        </w:rPr>
        <w:t xml:space="preserve">nnecting Transmission Owner pursuant to this Article </w:t>
      </w:r>
    </w:p>
    <w:p w:rsidR="00B11D75" w:rsidRDefault="00021E12">
      <w:pPr>
        <w:autoSpaceDE w:val="0"/>
        <w:autoSpaceDN w:val="0"/>
        <w:adjustRightInd w:val="0"/>
        <w:spacing w:before="2" w:line="280" w:lineRule="exact"/>
        <w:ind w:left="1440" w:right="1363"/>
        <w:rPr>
          <w:color w:val="000000"/>
          <w:spacing w:val="-3"/>
        </w:rPr>
      </w:pPr>
      <w:r>
        <w:rPr>
          <w:color w:val="000000"/>
          <w:spacing w:val="-2"/>
        </w:rPr>
        <w:t>5.17.4 can be expressed as follows: (Current Tax Rate x (Gross Income Amount - Present Value of Tax Depreciation))/(1 - Current Tax Rate).  Developer’s estimated tax liability in the event taxes are imp</w:t>
      </w:r>
      <w:r>
        <w:rPr>
          <w:color w:val="000000"/>
          <w:spacing w:val="-2"/>
        </w:rPr>
        <w:t xml:space="preserve">osed shall be stated in Appendix A, Attachment Facilities and System Upgrade </w:t>
      </w:r>
      <w:r>
        <w:rPr>
          <w:color w:val="000000"/>
          <w:spacing w:val="-3"/>
        </w:rPr>
        <w:t xml:space="preserve">Facilities and System Deliverability Upgrades.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56" w:line="276" w:lineRule="exact"/>
        <w:ind w:left="6000"/>
        <w:rPr>
          <w:color w:val="000000"/>
          <w:spacing w:val="-3"/>
        </w:rPr>
      </w:pPr>
      <w:r>
        <w:rPr>
          <w:color w:val="000000"/>
          <w:spacing w:val="-3"/>
        </w:rPr>
        <w:t xml:space="preserve">24 </w:t>
      </w:r>
    </w:p>
    <w:p w:rsidR="00B11D75" w:rsidRDefault="00B11D75">
      <w:pPr>
        <w:autoSpaceDE w:val="0"/>
        <w:autoSpaceDN w:val="0"/>
        <w:adjustRightInd w:val="0"/>
        <w:rPr>
          <w:color w:val="000000"/>
          <w:spacing w:val="-3"/>
        </w:rPr>
        <w:sectPr w:rsidR="00B11D75">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1" w:name="Pg31"/>
      <w:bookmarkEnd w:id="3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68" w:line="276" w:lineRule="exact"/>
        <w:ind w:left="2160"/>
        <w:rPr>
          <w:rFonts w:ascii="Times New Roman Bold" w:hAnsi="Times New Roman Bold"/>
          <w:color w:val="000000"/>
          <w:spacing w:val="-2"/>
        </w:rPr>
      </w:pPr>
      <w:r>
        <w:rPr>
          <w:rFonts w:ascii="Times New Roman Bold" w:hAnsi="Times New Roman Bold"/>
          <w:color w:val="000000"/>
          <w:spacing w:val="-2"/>
        </w:rPr>
        <w:t>5.17.5</w:t>
      </w:r>
      <w:r>
        <w:rPr>
          <w:rFonts w:ascii="Arial Bold" w:hAnsi="Arial Bold"/>
          <w:color w:val="000000"/>
          <w:spacing w:val="-2"/>
        </w:rPr>
        <w:t xml:space="preserve"> </w:t>
      </w:r>
      <w:r>
        <w:rPr>
          <w:rFonts w:ascii="Times New Roman Bold" w:hAnsi="Times New Roman Bold"/>
          <w:color w:val="000000"/>
          <w:spacing w:val="-2"/>
        </w:rPr>
        <w:t xml:space="preserve">Private Letter Ruling or Change or Clarification of Law. </w:t>
      </w:r>
    </w:p>
    <w:p w:rsidR="00B11D75" w:rsidRDefault="00021E12">
      <w:pPr>
        <w:autoSpaceDE w:val="0"/>
        <w:autoSpaceDN w:val="0"/>
        <w:adjustRightInd w:val="0"/>
        <w:spacing w:before="264" w:line="276" w:lineRule="exact"/>
        <w:ind w:left="1440" w:right="1312"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Developer to Connecting Transmission Owner under this A</w:t>
      </w:r>
      <w:r>
        <w:rPr>
          <w:color w:val="000000"/>
          <w:spacing w:val="-2"/>
        </w:rPr>
        <w:t xml:space="preserve">greement are subject to </w:t>
      </w:r>
      <w:r>
        <w:rPr>
          <w:color w:val="000000"/>
          <w:spacing w:val="-2"/>
        </w:rPr>
        <w:br/>
        <w:t xml:space="preserve">federal income taxation.  Developer will prepare the initial draft of the request for a private letter </w:t>
      </w:r>
      <w:r>
        <w:rPr>
          <w:color w:val="000000"/>
          <w:spacing w:val="-2"/>
        </w:rPr>
        <w:br/>
        <w:t xml:space="preserve">ruling, and will certify under penalties of perjury that all facts represented in such request are </w:t>
      </w:r>
      <w:r>
        <w:rPr>
          <w:color w:val="000000"/>
          <w:spacing w:val="-2"/>
        </w:rPr>
        <w:br/>
        <w:t>true and accurate to the be</w:t>
      </w:r>
      <w:r>
        <w:rPr>
          <w:color w:val="000000"/>
          <w:spacing w:val="-2"/>
        </w:rPr>
        <w:t xml:space="preserve">st of Developer’s knowledge.  Connecting Transmission Owner and </w:t>
      </w:r>
      <w:r>
        <w:rPr>
          <w:color w:val="000000"/>
          <w:spacing w:val="-2"/>
        </w:rPr>
        <w:br/>
        <w:t xml:space="preserve">Developer shall cooperate in good faith with respect to the submission of such request. </w:t>
      </w:r>
    </w:p>
    <w:p w:rsidR="00B11D75" w:rsidRDefault="00021E12">
      <w:pPr>
        <w:autoSpaceDE w:val="0"/>
        <w:autoSpaceDN w:val="0"/>
        <w:adjustRightInd w:val="0"/>
        <w:spacing w:before="264" w:line="276" w:lineRule="exact"/>
        <w:ind w:left="1440" w:right="1345" w:firstLine="720"/>
        <w:rPr>
          <w:color w:val="000000"/>
          <w:spacing w:val="-3"/>
        </w:rPr>
      </w:pPr>
      <w:r>
        <w:rPr>
          <w:color w:val="000000"/>
          <w:spacing w:val="-2"/>
        </w:rPr>
        <w:t xml:space="preserve">Connecting Transmission Owner shall keep Developer fully informed of the status of </w:t>
      </w:r>
      <w:r>
        <w:rPr>
          <w:color w:val="000000"/>
          <w:spacing w:val="-2"/>
        </w:rPr>
        <w:br/>
        <w:t>such request for a</w:t>
      </w:r>
      <w:r>
        <w:rPr>
          <w:color w:val="000000"/>
          <w:spacing w:val="-2"/>
        </w:rPr>
        <w:t xml:space="preserve">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discussions with the IRS regarding such request for a private letter rul</w:t>
      </w:r>
      <w:r>
        <w:rPr>
          <w:color w:val="000000"/>
          <w:spacing w:val="-2"/>
        </w:rPr>
        <w:t xml:space="preserve">ing.  Connecting </w:t>
      </w:r>
      <w:r>
        <w:rPr>
          <w:color w:val="000000"/>
          <w:spacing w:val="-2"/>
        </w:rPr>
        <w:b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 xml:space="preserve">connection with the request.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5.17.6</w:t>
      </w:r>
      <w:r>
        <w:rPr>
          <w:rFonts w:ascii="Arial Bold" w:hAnsi="Arial Bold"/>
          <w:color w:val="000000"/>
          <w:spacing w:val="-2"/>
        </w:rPr>
        <w:t xml:space="preserve"> </w:t>
      </w:r>
      <w:r>
        <w:rPr>
          <w:rFonts w:ascii="Times New Roman Bold" w:hAnsi="Times New Roman Bold"/>
          <w:color w:val="000000"/>
          <w:spacing w:val="-2"/>
        </w:rPr>
        <w:t>Subsequent T</w:t>
      </w:r>
      <w:r>
        <w:rPr>
          <w:rFonts w:ascii="Times New Roman Bold" w:hAnsi="Times New Roman Bold"/>
          <w:color w:val="000000"/>
          <w:spacing w:val="-2"/>
        </w:rPr>
        <w:t xml:space="preserve">axable Events. </w:t>
      </w:r>
    </w:p>
    <w:p w:rsidR="00B11D75" w:rsidRDefault="00021E12">
      <w:pPr>
        <w:autoSpaceDE w:val="0"/>
        <w:autoSpaceDN w:val="0"/>
        <w:adjustRightInd w:val="0"/>
        <w:spacing w:before="264" w:line="276" w:lineRule="exact"/>
        <w:ind w:left="1440" w:right="1303"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t>Article 5.17.2, (ii) a “disqualification event” occurs wi</w:t>
      </w:r>
      <w:r>
        <w:rPr>
          <w:color w:val="000000"/>
          <w:spacing w:val="-2"/>
        </w:rPr>
        <w:t xml:space="preserve">thin the meaning of IRS Notice 88-129, or </w:t>
      </w:r>
      <w:r>
        <w:rPr>
          <w:color w:val="000000"/>
          <w:spacing w:val="-2"/>
        </w:rPr>
        <w:br/>
        <w:t xml:space="preserve">(iii) this Agreement terminates and Connecting Transmission Owner retains ownership of the </w:t>
      </w:r>
      <w:r>
        <w:rPr>
          <w:color w:val="000000"/>
          <w:spacing w:val="-2"/>
        </w:rPr>
        <w:br/>
        <w:t xml:space="preserve">Attachment Facilities and System Upgrade Facilities and System Deliverability Upgrades, the </w:t>
      </w:r>
      <w:r>
        <w:rPr>
          <w:color w:val="000000"/>
          <w:spacing w:val="-2"/>
        </w:rPr>
        <w:br/>
        <w:t>Developer shall pay a tax gr</w:t>
      </w:r>
      <w:r>
        <w:rPr>
          <w:color w:val="000000"/>
          <w:spacing w:val="-2"/>
        </w:rPr>
        <w:t xml:space="preserve">oss-up for the cost consequences of any current tax liability imposed </w:t>
      </w:r>
      <w:r>
        <w:rPr>
          <w:color w:val="000000"/>
          <w:spacing w:val="-2"/>
        </w:rPr>
        <w:br/>
        <w:t xml:space="preserve">on Connecting Transmission Owner, calculated using the methodology described in Article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5.17.7</w:t>
      </w:r>
      <w:r>
        <w:rPr>
          <w:rFonts w:ascii="Arial Bold" w:hAnsi="Arial Bold"/>
          <w:color w:val="000000"/>
        </w:rPr>
        <w:t xml:space="preserve"> </w:t>
      </w:r>
      <w:r>
        <w:rPr>
          <w:rFonts w:ascii="Times New Roman Bold" w:hAnsi="Times New Roman Bold"/>
          <w:color w:val="000000"/>
        </w:rPr>
        <w:t xml:space="preserve">Contests.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B11D75" w:rsidRDefault="00021E12">
      <w:pPr>
        <w:autoSpaceDE w:val="0"/>
        <w:autoSpaceDN w:val="0"/>
        <w:adjustRightInd w:val="0"/>
        <w:spacing w:before="4" w:line="276" w:lineRule="exact"/>
        <w:ind w:left="1440" w:right="1350"/>
        <w:rPr>
          <w:color w:val="000000"/>
          <w:spacing w:val="-2"/>
        </w:rPr>
      </w:pPr>
      <w:r>
        <w:rPr>
          <w:color w:val="000000"/>
          <w:spacing w:val="-2"/>
        </w:rPr>
        <w:t>Connecting Transmission Owner shall notify Developer, in writing, within thirty (30) C</w:t>
      </w:r>
      <w:r>
        <w:rPr>
          <w:color w:val="000000"/>
          <w:spacing w:val="-2"/>
        </w:rPr>
        <w:t xml:space="preserve">alendar </w:t>
      </w:r>
      <w:r>
        <w:rPr>
          <w:color w:val="000000"/>
          <w:spacing w:val="-2"/>
        </w:rPr>
        <w:br/>
        <w:t xml:space="preserve">Days of receiving notification of such determination by a Governmental Authority.  Upon the </w:t>
      </w:r>
      <w:r>
        <w:rPr>
          <w:color w:val="000000"/>
          <w:spacing w:val="-2"/>
        </w:rPr>
        <w:br/>
        <w:t xml:space="preserve">timely written request by Developer and at Developer’s sole expense, Connecting Transmission </w:t>
      </w:r>
      <w:r>
        <w:rPr>
          <w:color w:val="000000"/>
          <w:spacing w:val="-2"/>
        </w:rPr>
        <w:br/>
        <w:t>Owner may appeal, protest, seek abatement of, or otherwise o</w:t>
      </w:r>
      <w:r>
        <w:rPr>
          <w:color w:val="000000"/>
          <w:spacing w:val="-2"/>
        </w:rPr>
        <w:t xml:space="preserve">ppose such determination.  Upon </w:t>
      </w:r>
      <w:r>
        <w:rPr>
          <w:color w:val="000000"/>
          <w:spacing w:val="-2"/>
        </w:rPr>
        <w:br/>
        <w:t xml:space="preserve">Developer’s written request and sole expense, Connecting Transmission Owner may file a claim </w:t>
      </w:r>
      <w:r>
        <w:rPr>
          <w:color w:val="000000"/>
          <w:spacing w:val="-2"/>
        </w:rPr>
        <w:br/>
        <w:t xml:space="preserve">for refund with respect to any taxes paid under this Article 5.17, whether or not it has received </w:t>
      </w:r>
      <w:r>
        <w:rPr>
          <w:color w:val="000000"/>
          <w:spacing w:val="-2"/>
        </w:rPr>
        <w:br/>
        <w:t>such a determination.  Connect</w:t>
      </w:r>
      <w:r>
        <w:rPr>
          <w:color w:val="000000"/>
          <w:spacing w:val="-2"/>
        </w:rPr>
        <w:t xml:space="preserve">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 xml:space="preserve">about the conduct of the contest, and shall reasonably permit Developer or an Developer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56" w:line="276" w:lineRule="exact"/>
        <w:ind w:left="6000"/>
        <w:rPr>
          <w:color w:val="000000"/>
          <w:spacing w:val="-3"/>
        </w:rPr>
      </w:pPr>
      <w:r>
        <w:rPr>
          <w:color w:val="000000"/>
          <w:spacing w:val="-3"/>
        </w:rPr>
        <w:t xml:space="preserve">25 </w:t>
      </w:r>
    </w:p>
    <w:p w:rsidR="00B11D75" w:rsidRDefault="00B11D75">
      <w:pPr>
        <w:autoSpaceDE w:val="0"/>
        <w:autoSpaceDN w:val="0"/>
        <w:adjustRightInd w:val="0"/>
        <w:rPr>
          <w:color w:val="000000"/>
          <w:spacing w:val="-3"/>
        </w:rPr>
        <w:sectPr w:rsidR="00B11D75">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2" w:name="Pg32"/>
      <w:bookmarkEnd w:id="3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334" w:firstLine="720"/>
        <w:rPr>
          <w:color w:val="000000"/>
          <w:spacing w:val="-3"/>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r>
      <w:r>
        <w:rPr>
          <w:color w:val="000000"/>
          <w:spacing w:val="-2"/>
        </w:rPr>
        <w:t xml:space="preserve">costs of prosecuting such appeal, protest, abatement or other contest.  At any time during the </w:t>
      </w:r>
      <w:r>
        <w:rPr>
          <w:color w:val="000000"/>
          <w:spacing w:val="-2"/>
        </w:rPr>
        <w:br/>
        <w:t xml:space="preserve">contest, Connecting Transmission Owner may agree to a settlement either with Developer’s </w:t>
      </w:r>
      <w:r>
        <w:rPr>
          <w:color w:val="000000"/>
          <w:spacing w:val="-2"/>
        </w:rPr>
        <w:br/>
        <w:t>consent or after obtaining written advice from nationally-recognized t</w:t>
      </w:r>
      <w:r>
        <w:rPr>
          <w:color w:val="000000"/>
          <w:spacing w:val="-2"/>
        </w:rPr>
        <w:t xml:space="preserve">ax counsel, selected by </w:t>
      </w:r>
      <w:r>
        <w:rPr>
          <w:color w:val="000000"/>
          <w:spacing w:val="-2"/>
        </w:rPr>
        <w:br/>
        <w:t xml:space="preserve">Connecting Transmission Owner, but reasonably acceptable to Developer, that the proposed </w:t>
      </w:r>
      <w:r>
        <w:rPr>
          <w:color w:val="000000"/>
          <w:spacing w:val="-2"/>
        </w:rPr>
        <w:br/>
        <w:t xml:space="preserve">settlement represents a reasonable settlement given the hazards of litigation.  Developer’s </w:t>
      </w:r>
      <w:r>
        <w:rPr>
          <w:color w:val="000000"/>
          <w:spacing w:val="-2"/>
        </w:rPr>
        <w:br/>
        <w:t>obligation shall be based on the amount of the s</w:t>
      </w:r>
      <w:r>
        <w:rPr>
          <w:color w:val="000000"/>
          <w:spacing w:val="-2"/>
        </w:rPr>
        <w:t xml:space="preserve">ettlement agreed to by Developer, or if a higher </w:t>
      </w:r>
      <w:r>
        <w:rPr>
          <w:color w:val="000000"/>
          <w:spacing w:val="-2"/>
        </w:rPr>
        <w:br/>
        <w:t>amount, so much of the settlement that is supported by the written advice from nationally-</w:t>
      </w:r>
      <w:r>
        <w:rPr>
          <w:color w:val="000000"/>
          <w:spacing w:val="-2"/>
        </w:rPr>
        <w:br/>
        <w:t xml:space="preserve">recognized tax counsel selected under the terms of the preceding sentence.  The settlement </w:t>
      </w:r>
      <w:r>
        <w:rPr>
          <w:color w:val="000000"/>
          <w:spacing w:val="-2"/>
        </w:rPr>
        <w:br/>
        <w:t>amount shall be calcula</w:t>
      </w:r>
      <w:r>
        <w:rPr>
          <w:color w:val="000000"/>
          <w:spacing w:val="-2"/>
        </w:rPr>
        <w:t xml:space="preserve">ted on a fully grossed-up basis to cover any related cost consequences of </w:t>
      </w:r>
      <w:r>
        <w:rPr>
          <w:color w:val="000000"/>
          <w:spacing w:val="-2"/>
        </w:rPr>
        <w:br/>
        <w:t xml:space="preserve">the current tax liability.  Any settlement without Developer’s consent or such written advice will </w:t>
      </w:r>
      <w:r>
        <w:rPr>
          <w:color w:val="000000"/>
          <w:spacing w:val="-2"/>
        </w:rPr>
        <w:br/>
        <w:t xml:space="preserve">relieve Developer from any obligation to indemnify Connecting Transmission Owner </w:t>
      </w:r>
      <w:r>
        <w:rPr>
          <w:color w:val="000000"/>
          <w:spacing w:val="-2"/>
        </w:rPr>
        <w:t xml:space="preserve">for the tax </w:t>
      </w:r>
      <w:r>
        <w:rPr>
          <w:color w:val="000000"/>
          <w:spacing w:val="-2"/>
        </w:rPr>
        <w:br/>
      </w:r>
      <w:r>
        <w:rPr>
          <w:color w:val="000000"/>
          <w:spacing w:val="-3"/>
        </w:rPr>
        <w:t xml:space="preserve">at issue in the contest.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w w:val="101"/>
        </w:rPr>
      </w:pPr>
      <w:r>
        <w:rPr>
          <w:rFonts w:ascii="Times New Roman Bold" w:hAnsi="Times New Roman Bold"/>
          <w:color w:val="000000"/>
          <w:w w:val="101"/>
        </w:rPr>
        <w:t>5.17.8</w:t>
      </w:r>
      <w:r>
        <w:rPr>
          <w:rFonts w:ascii="Arial Bold" w:hAnsi="Arial Bold"/>
          <w:color w:val="000000"/>
          <w:w w:val="101"/>
        </w:rPr>
        <w:t xml:space="preserve"> </w:t>
      </w:r>
      <w:r>
        <w:rPr>
          <w:rFonts w:ascii="Times New Roman Bold" w:hAnsi="Times New Roman Bold"/>
          <w:color w:val="000000"/>
          <w:w w:val="101"/>
        </w:rPr>
        <w:t xml:space="preserve">Refund. </w:t>
      </w:r>
    </w:p>
    <w:p w:rsidR="00B11D75" w:rsidRDefault="00021E12">
      <w:pPr>
        <w:autoSpaceDE w:val="0"/>
        <w:autoSpaceDN w:val="0"/>
        <w:adjustRightInd w:val="0"/>
        <w:spacing w:before="264" w:line="276" w:lineRule="exact"/>
        <w:ind w:left="1440" w:right="1291" w:firstLine="720"/>
        <w:rPr>
          <w:color w:val="000000"/>
          <w:spacing w:val="-2"/>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Connecting Transmis</w:t>
      </w:r>
      <w:r>
        <w:rPr>
          <w:color w:val="000000"/>
          <w:spacing w:val="-2"/>
        </w:rPr>
        <w:t xml:space="preserve">sion Owner under the terms of this Agreement is not subject to federal </w:t>
      </w:r>
      <w:r>
        <w:rPr>
          <w:color w:val="000000"/>
          <w:spacing w:val="-2"/>
        </w:rPr>
        <w:br/>
        <w:t xml:space="preserve">income taxation, (b) any legislative change or administrative announcement, notice, ruling or </w:t>
      </w:r>
      <w:r>
        <w:rPr>
          <w:color w:val="000000"/>
          <w:spacing w:val="-2"/>
        </w:rPr>
        <w:br/>
        <w:t>other determination makes it reasonably clear to Connecting Transmission Owner in good fa</w:t>
      </w:r>
      <w:r>
        <w:rPr>
          <w:color w:val="000000"/>
          <w:spacing w:val="-2"/>
        </w:rPr>
        <w:t xml:space="preserve">ith </w:t>
      </w:r>
      <w:r>
        <w:rPr>
          <w:color w:val="000000"/>
          <w:spacing w:val="-2"/>
        </w:rPr>
        <w:br/>
        <w:t xml:space="preserve">that any amount paid or the value of any property transferred by Developer to Connecting </w:t>
      </w:r>
      <w:r>
        <w:rPr>
          <w:color w:val="000000"/>
          <w:spacing w:val="-2"/>
        </w:rPr>
        <w:br/>
        <w:t xml:space="preserve">Transmission Owner under the terms of this Agreement is not taxable to Connecting </w:t>
      </w:r>
      <w:r>
        <w:rPr>
          <w:color w:val="000000"/>
          <w:spacing w:val="-2"/>
        </w:rPr>
        <w:br/>
        <w:t>Transmission Owner, (c) any abatement, appeal, protest, or other contest resul</w:t>
      </w:r>
      <w:r>
        <w:rPr>
          <w:color w:val="000000"/>
          <w:spacing w:val="-2"/>
        </w:rPr>
        <w:t xml:space="preserve">ts in a </w:t>
      </w:r>
      <w:r>
        <w:rPr>
          <w:color w:val="000000"/>
          <w:spacing w:val="-2"/>
        </w:rPr>
        <w:br/>
        <w:t xml:space="preserve">determination that any payments or transfers made by Developer to Connecting Transmission </w:t>
      </w:r>
      <w:r>
        <w:rPr>
          <w:color w:val="000000"/>
          <w:spacing w:val="-2"/>
        </w:rPr>
        <w:br/>
        <w:t xml:space="preserve">Owner are not subject to federal income tax, or (d) if Connecting Transmission Owner receives a </w:t>
      </w:r>
      <w:r>
        <w:rPr>
          <w:color w:val="000000"/>
          <w:spacing w:val="-2"/>
        </w:rPr>
        <w:br/>
        <w:t>refund from any taxing authority for any overpayment of tax</w:t>
      </w:r>
      <w:r>
        <w:rPr>
          <w:color w:val="000000"/>
          <w:spacing w:val="-2"/>
        </w:rPr>
        <w:t xml:space="preserve"> attributable to any payment or </w:t>
      </w:r>
      <w:r>
        <w:rPr>
          <w:color w:val="000000"/>
          <w:spacing w:val="-2"/>
        </w:rPr>
        <w:br/>
        <w:t xml:space="preserve">property transfer made by Developer to Connecting Transmission Owner pursuant to this </w:t>
      </w:r>
      <w:r>
        <w:rPr>
          <w:color w:val="000000"/>
          <w:spacing w:val="-2"/>
        </w:rPr>
        <w:br/>
        <w:t xml:space="preserve">Agreement, Connecting Transmission Owner shall promptly refund to Developer the following: </w:t>
      </w:r>
    </w:p>
    <w:p w:rsidR="00B11D75" w:rsidRDefault="00021E12">
      <w:pPr>
        <w:tabs>
          <w:tab w:val="left" w:pos="2880"/>
        </w:tabs>
        <w:autoSpaceDE w:val="0"/>
        <w:autoSpaceDN w:val="0"/>
        <w:adjustRightInd w:val="0"/>
        <w:spacing w:before="261"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Any payment made by Developer under thi</w:t>
      </w:r>
      <w:r>
        <w:rPr>
          <w:color w:val="000000"/>
          <w:spacing w:val="-2"/>
        </w:rPr>
        <w:t xml:space="preserve">s Article 5.17 for taxes that is </w:t>
      </w:r>
      <w:r>
        <w:rPr>
          <w:color w:val="000000"/>
          <w:spacing w:val="-2"/>
        </w:rPr>
        <w:br/>
        <w:t xml:space="preserve">attributable to the amount determined to be non-taxable, together with interest thereon, </w:t>
      </w:r>
    </w:p>
    <w:p w:rsidR="00B11D75" w:rsidRDefault="00B11D75">
      <w:pPr>
        <w:autoSpaceDE w:val="0"/>
        <w:autoSpaceDN w:val="0"/>
        <w:adjustRightInd w:val="0"/>
        <w:spacing w:line="275" w:lineRule="exact"/>
        <w:ind w:left="1440"/>
        <w:rPr>
          <w:color w:val="000000"/>
          <w:spacing w:val="-2"/>
        </w:rPr>
      </w:pPr>
    </w:p>
    <w:p w:rsidR="00B11D75" w:rsidRDefault="00021E12">
      <w:pPr>
        <w:tabs>
          <w:tab w:val="left" w:pos="2880"/>
        </w:tabs>
        <w:autoSpaceDE w:val="0"/>
        <w:autoSpaceDN w:val="0"/>
        <w:adjustRightInd w:val="0"/>
        <w:spacing w:before="10" w:line="275"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 xml:space="preserve">Interest on any amounts paid by Developer to Connecting Transmission Owner </w:t>
      </w:r>
      <w:r>
        <w:rPr>
          <w:color w:val="000000"/>
          <w:spacing w:val="-2"/>
        </w:rPr>
        <w:t>for such taxes which Connecting Transmission Owner did not submit to the taxing authority, calculated in accordance with the methodology set forth in FERC’s regulations at 18 C.F.R. §35.19a(a)(2)(iii) from the date payment was made by Developer to the date</w:t>
      </w:r>
      <w:r>
        <w:rPr>
          <w:color w:val="000000"/>
          <w:spacing w:val="-2"/>
        </w:rPr>
        <w:t xml:space="preserve"> Connecting </w:t>
      </w:r>
      <w:r>
        <w:rPr>
          <w:color w:val="000000"/>
          <w:spacing w:val="-2"/>
        </w:rPr>
        <w:br/>
      </w:r>
      <w:r>
        <w:rPr>
          <w:color w:val="000000"/>
          <w:spacing w:val="-3"/>
        </w:rPr>
        <w:t xml:space="preserve">Transmission Owner refunds such payment to Developer, and </w:t>
      </w:r>
    </w:p>
    <w:p w:rsidR="00B11D75" w:rsidRDefault="00021E12">
      <w:pPr>
        <w:tabs>
          <w:tab w:val="left" w:pos="2880"/>
        </w:tabs>
        <w:autoSpaceDE w:val="0"/>
        <w:autoSpaceDN w:val="0"/>
        <w:adjustRightInd w:val="0"/>
        <w:spacing w:before="265" w:line="276" w:lineRule="exact"/>
        <w:ind w:left="1440" w:right="1623"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w:t>
      </w:r>
      <w:r>
        <w:rPr>
          <w:color w:val="000000"/>
          <w:spacing w:val="-2"/>
        </w:rPr>
        <w:t xml:space="preserve">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 xml:space="preserve">Transmission Owner to any Governmental Authority resulting from an offset or credit);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72" w:line="276" w:lineRule="exact"/>
        <w:ind w:left="6000"/>
        <w:rPr>
          <w:color w:val="000000"/>
          <w:spacing w:val="-3"/>
        </w:rPr>
      </w:pPr>
      <w:r>
        <w:rPr>
          <w:color w:val="000000"/>
          <w:spacing w:val="-3"/>
        </w:rPr>
        <w:t xml:space="preserve">26 </w:t>
      </w:r>
    </w:p>
    <w:p w:rsidR="00B11D75" w:rsidRDefault="00B11D75">
      <w:pPr>
        <w:autoSpaceDE w:val="0"/>
        <w:autoSpaceDN w:val="0"/>
        <w:adjustRightInd w:val="0"/>
        <w:rPr>
          <w:color w:val="000000"/>
          <w:spacing w:val="-3"/>
        </w:rPr>
        <w:sectPr w:rsidR="00B11D75">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3" w:name="Pg33"/>
      <w:bookmarkEnd w:id="3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540"/>
        <w:jc w:val="both"/>
        <w:rPr>
          <w:color w:val="000000"/>
          <w:spacing w:val="-2"/>
        </w:rPr>
      </w:pPr>
      <w:r>
        <w:rPr>
          <w:color w:val="000000"/>
          <w:spacing w:val="-2"/>
        </w:rPr>
        <w:t xml:space="preserve">provided, however, that Connecting Transmission Owner will remit such amount promptly to </w:t>
      </w:r>
      <w:r>
        <w:rPr>
          <w:color w:val="000000"/>
          <w:spacing w:val="-2"/>
        </w:rPr>
        <w:t>Developer only after and to the extent that Connecting Transmission Owner has received a tax refund, credit or offset from any Governmental Authority for any applicable overpayment of income tax related to the Connecting Transmission Owner’s Attachment Fac</w:t>
      </w:r>
      <w:r>
        <w:rPr>
          <w:color w:val="000000"/>
          <w:spacing w:val="-2"/>
        </w:rPr>
        <w:t xml:space="preserve">ilities. </w:t>
      </w:r>
    </w:p>
    <w:p w:rsidR="00B11D75" w:rsidRDefault="00021E12">
      <w:pPr>
        <w:autoSpaceDE w:val="0"/>
        <w:autoSpaceDN w:val="0"/>
        <w:adjustRightInd w:val="0"/>
        <w:spacing w:before="260" w:line="280" w:lineRule="exact"/>
        <w:ind w:left="1440" w:right="1413" w:firstLine="720"/>
        <w:rPr>
          <w:color w:val="000000"/>
          <w:spacing w:val="-2"/>
        </w:rPr>
      </w:pPr>
      <w:r>
        <w:rPr>
          <w:color w:val="000000"/>
          <w:spacing w:val="-2"/>
        </w:rPr>
        <w:t xml:space="preserve">The intent of this provision is to leave both the Developer and Connecting Transmission </w:t>
      </w:r>
      <w:r>
        <w:rPr>
          <w:color w:val="000000"/>
          <w:spacing w:val="-2"/>
        </w:rPr>
        <w:br/>
        <w:t xml:space="preserve">Owner, to the extent practicable, in the event that no taxes are due with respect to any payment </w:t>
      </w:r>
      <w:r>
        <w:rPr>
          <w:color w:val="000000"/>
          <w:spacing w:val="-2"/>
        </w:rPr>
        <w:br/>
        <w:t>for Attachment Facilities and System Upgrade Facilities and</w:t>
      </w:r>
      <w:r>
        <w:rPr>
          <w:color w:val="000000"/>
          <w:spacing w:val="-2"/>
        </w:rPr>
        <w:t xml:space="preserve"> System Deliverability Upgrades </w:t>
      </w:r>
      <w:r>
        <w:rPr>
          <w:color w:val="000000"/>
          <w:spacing w:val="-2"/>
        </w:rPr>
        <w:br/>
        <w:t xml:space="preserve">hereunder, in the same position they would have been in had no such tax payments been made.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5.17.9</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Upon the timely request by Developer, and at Developer’s sole expense, Connecting </w:t>
      </w:r>
    </w:p>
    <w:p w:rsidR="00B11D75" w:rsidRDefault="00021E12">
      <w:pPr>
        <w:autoSpaceDE w:val="0"/>
        <w:autoSpaceDN w:val="0"/>
        <w:adjustRightInd w:val="0"/>
        <w:spacing w:before="5" w:line="275"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t xml:space="preserve">than federal or state income tax) asserted or assessed against Connecting Transmission Owner </w:t>
      </w:r>
      <w:r>
        <w:rPr>
          <w:color w:val="000000"/>
          <w:spacing w:val="-2"/>
        </w:rPr>
        <w:br/>
        <w:t>for which Developer may be required to reimburse Connecting Tran</w:t>
      </w:r>
      <w:r>
        <w:rPr>
          <w:color w:val="000000"/>
          <w:spacing w:val="-2"/>
        </w:rPr>
        <w:t xml:space="preserve">smission Owner under the </w:t>
      </w:r>
      <w:r>
        <w:rPr>
          <w:color w:val="000000"/>
          <w:spacing w:val="-2"/>
        </w:rPr>
        <w:br/>
        <w:t xml:space="preserve">terms of this Agreement.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t>documented reasonable costs of prosecuting such ap</w:t>
      </w:r>
      <w:r>
        <w:rPr>
          <w:color w:val="000000"/>
          <w:spacing w:val="-2"/>
        </w:rPr>
        <w:t xml:space="preserve">peal, protest, abatement, or other contest. </w:t>
      </w:r>
      <w:r>
        <w:rPr>
          <w:color w:val="000000"/>
          <w:spacing w:val="-2"/>
        </w:rPr>
        <w:br/>
        <w:t xml:space="preserve">Developer and Connecting Transmission Owner shall cooperate in good faith with respect to any </w:t>
      </w:r>
      <w:r>
        <w:rPr>
          <w:color w:val="000000"/>
          <w:spacing w:val="-2"/>
        </w:rPr>
        <w:br/>
        <w:t xml:space="preserve">such contest.  Unless the payment of such taxes is a prerequisite to an appeal or abatement or </w:t>
      </w:r>
      <w:r>
        <w:rPr>
          <w:color w:val="000000"/>
          <w:spacing w:val="-2"/>
        </w:rPr>
        <w:br/>
        <w:t xml:space="preserve">cannot be deferred, </w:t>
      </w:r>
      <w:r>
        <w:rPr>
          <w:color w:val="000000"/>
          <w:spacing w:val="-2"/>
        </w:rPr>
        <w:t xml:space="preserve">no amount shall be payable by Developer to Connecting Transmission </w:t>
      </w:r>
      <w:r>
        <w:rPr>
          <w:color w:val="000000"/>
          <w:spacing w:val="-2"/>
        </w:rPr>
        <w:br/>
        <w:t xml:space="preserve">Owner for such taxes until they are assessed by a final, non-appealable order by any court or </w:t>
      </w:r>
      <w:r>
        <w:rPr>
          <w:color w:val="000000"/>
          <w:spacing w:val="-2"/>
        </w:rPr>
        <w:br/>
        <w:t>agency of competent jurisdiction.  In the event that a tax payment is withheld and ultimately</w:t>
      </w:r>
      <w:r>
        <w:rPr>
          <w:color w:val="000000"/>
          <w:spacing w:val="-2"/>
        </w:rPr>
        <w:t xml:space="preserve"> due </w:t>
      </w:r>
      <w:r>
        <w:rPr>
          <w:color w:val="000000"/>
          <w:spacing w:val="-2"/>
        </w:rPr>
        <w:br/>
        <w:t xml:space="preserve">and payable after appeal, Developer will be responsible for all taxes, interest and penalties, other </w:t>
      </w:r>
      <w:r>
        <w:rPr>
          <w:color w:val="000000"/>
          <w:spacing w:val="-2"/>
        </w:rPr>
        <w:br/>
        <w:t xml:space="preserve">than penalties attributable to any delay caused by Connecting Transmission Owner.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B11D75" w:rsidRDefault="00021E12">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5.18.1</w:t>
      </w:r>
      <w:r>
        <w:rPr>
          <w:rFonts w:ascii="Arial Bold" w:hAnsi="Arial Bold"/>
          <w:color w:val="000000"/>
        </w:rPr>
        <w:t xml:space="preserve"> </w:t>
      </w:r>
      <w:r>
        <w:rPr>
          <w:rFonts w:ascii="Times New Roman Bold" w:hAnsi="Times New Roman Bold"/>
          <w:color w:val="000000"/>
        </w:rPr>
        <w:t xml:space="preserve">Tax Status. </w:t>
      </w:r>
    </w:p>
    <w:p w:rsidR="00B11D75" w:rsidRDefault="00B11D75">
      <w:pPr>
        <w:autoSpaceDE w:val="0"/>
        <w:autoSpaceDN w:val="0"/>
        <w:adjustRightInd w:val="0"/>
        <w:spacing w:line="276" w:lineRule="exact"/>
        <w:ind w:left="1440"/>
        <w:rPr>
          <w:rFonts w:ascii="Times New Roman Bold" w:hAnsi="Times New Roman Bold"/>
          <w:color w:val="000000"/>
        </w:rPr>
      </w:pPr>
    </w:p>
    <w:p w:rsidR="00B11D75" w:rsidRDefault="00021E12">
      <w:pPr>
        <w:autoSpaceDE w:val="0"/>
        <w:autoSpaceDN w:val="0"/>
        <w:adjustRightInd w:val="0"/>
        <w:spacing w:before="8" w:line="276" w:lineRule="exact"/>
        <w:ind w:left="1440" w:right="1361" w:firstLine="720"/>
        <w:rPr>
          <w:color w:val="000000"/>
          <w:spacing w:val="-2"/>
        </w:rPr>
      </w:pPr>
      <w:r>
        <w:rPr>
          <w:color w:val="000000"/>
          <w:spacing w:val="-2"/>
        </w:rPr>
        <w:t xml:space="preserve">Each Party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w:t>
      </w:r>
      <w:r>
        <w:rPr>
          <w:color w:val="000000"/>
          <w:spacing w:val="-2"/>
        </w:rPr>
        <w:t xml:space="preserve">on Owner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LIPA, NYPA and Consolidated Edison Company of New </w:t>
      </w:r>
      <w:r>
        <w:rPr>
          <w:color w:val="000000"/>
          <w:spacing w:val="-2"/>
        </w:rPr>
        <w:br/>
        <w:t>York, Inc. shall not be required to comply w</w:t>
      </w:r>
      <w:r>
        <w:rPr>
          <w:color w:val="000000"/>
          <w:spacing w:val="-2"/>
        </w:rPr>
        <w:t xml:space="preserve">ith any provisions of this Agreement that would </w:t>
      </w:r>
    </w:p>
    <w:p w:rsidR="00B11D75" w:rsidRDefault="00021E12">
      <w:pPr>
        <w:autoSpaceDE w:val="0"/>
        <w:autoSpaceDN w:val="0"/>
        <w:adjustRightInd w:val="0"/>
        <w:spacing w:line="280" w:lineRule="exact"/>
        <w:ind w:left="1440" w:right="1309"/>
        <w:rPr>
          <w:color w:val="000000"/>
          <w:spacing w:val="-3"/>
        </w:rPr>
      </w:pPr>
      <w:r>
        <w:rPr>
          <w:color w:val="000000"/>
          <w:spacing w:val="-2"/>
        </w:rPr>
        <w:t xml:space="preserve">result in the loss of tax-exempt status of any of their Tax-Exempt Bonds or impair their ability to issue future tax-exempt obligations.  For purposes of this provision, Tax-Exempt Bonds shall </w:t>
      </w:r>
      <w:r>
        <w:rPr>
          <w:color w:val="000000"/>
          <w:spacing w:val="-2"/>
        </w:rPr>
        <w:br/>
        <w:t>include the o</w:t>
      </w:r>
      <w:r>
        <w:rPr>
          <w:color w:val="000000"/>
          <w:spacing w:val="-2"/>
        </w:rPr>
        <w:t xml:space="preserve">bligations of the Long Island Power Authority, NYPA and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Revenue Code.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09" w:line="276" w:lineRule="exact"/>
        <w:ind w:left="6000"/>
        <w:rPr>
          <w:color w:val="000000"/>
          <w:spacing w:val="-3"/>
        </w:rPr>
      </w:pPr>
      <w:r>
        <w:rPr>
          <w:color w:val="000000"/>
          <w:spacing w:val="-3"/>
        </w:rPr>
        <w:t xml:space="preserve">27 </w:t>
      </w:r>
    </w:p>
    <w:p w:rsidR="00B11D75" w:rsidRDefault="00B11D75">
      <w:pPr>
        <w:autoSpaceDE w:val="0"/>
        <w:autoSpaceDN w:val="0"/>
        <w:adjustRightInd w:val="0"/>
        <w:rPr>
          <w:color w:val="000000"/>
          <w:spacing w:val="-3"/>
        </w:rPr>
        <w:sectPr w:rsidR="00B11D75">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4" w:name="Pg34"/>
      <w:bookmarkEnd w:id="3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5.18.2</w:t>
      </w:r>
      <w:r>
        <w:rPr>
          <w:rFonts w:ascii="Arial Bold" w:hAnsi="Arial Bold"/>
          <w:color w:val="000000"/>
          <w:spacing w:val="-1"/>
        </w:rPr>
        <w:t xml:space="preserve"> </w:t>
      </w:r>
      <w:r>
        <w:rPr>
          <w:rFonts w:ascii="Times New Roman Bold" w:hAnsi="Times New Roman Bold"/>
          <w:color w:val="000000"/>
          <w:spacing w:val="-1"/>
        </w:rPr>
        <w:t xml:space="preserve">Non-Jurisdictional Entities. </w:t>
      </w:r>
    </w:p>
    <w:p w:rsidR="00B11D75" w:rsidRDefault="00021E12">
      <w:pPr>
        <w:autoSpaceDE w:val="0"/>
        <w:autoSpaceDN w:val="0"/>
        <w:adjustRightInd w:val="0"/>
        <w:spacing w:before="261" w:line="280" w:lineRule="exact"/>
        <w:ind w:left="1440" w:right="1462"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B11D75" w:rsidRDefault="00021E12">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5.19.1</w:t>
      </w:r>
      <w:r>
        <w:rPr>
          <w:rFonts w:ascii="Arial Bold" w:hAnsi="Arial Bold"/>
          <w:color w:val="000000"/>
        </w:rPr>
        <w:t xml:space="preserve"> </w:t>
      </w:r>
      <w:r>
        <w:rPr>
          <w:rFonts w:ascii="Times New Roman Bold" w:hAnsi="Times New Roman Bold"/>
          <w:color w:val="000000"/>
        </w:rPr>
        <w:t xml:space="preserve">General. </w:t>
      </w:r>
    </w:p>
    <w:p w:rsidR="00B11D75" w:rsidRDefault="00B11D75">
      <w:pPr>
        <w:autoSpaceDE w:val="0"/>
        <w:autoSpaceDN w:val="0"/>
        <w:adjustRightInd w:val="0"/>
        <w:spacing w:line="275" w:lineRule="exact"/>
        <w:ind w:left="1440"/>
        <w:rPr>
          <w:rFonts w:ascii="Times New Roman Bold" w:hAnsi="Times New Roman Bold"/>
          <w:color w:val="000000"/>
        </w:rPr>
      </w:pPr>
    </w:p>
    <w:p w:rsidR="00B11D75" w:rsidRDefault="00021E12">
      <w:pPr>
        <w:autoSpaceDE w:val="0"/>
        <w:autoSpaceDN w:val="0"/>
        <w:adjustRightInd w:val="0"/>
        <w:spacing w:before="10" w:line="275" w:lineRule="exact"/>
        <w:ind w:left="1440" w:right="1286" w:firstLine="720"/>
        <w:rPr>
          <w:color w:val="000000"/>
          <w:spacing w:val="-3"/>
        </w:rPr>
      </w:pPr>
      <w:r>
        <w:rPr>
          <w:color w:val="000000"/>
          <w:spacing w:val="-2"/>
        </w:rPr>
        <w:t xml:space="preserve">Either the Developer or Connecting Transmission Owner may undertake modifications to </w:t>
      </w:r>
      <w:r>
        <w:rPr>
          <w:color w:val="000000"/>
          <w:spacing w:val="-2"/>
        </w:rPr>
        <w:br/>
        <w:t xml:space="preserve">its facilities covered by this Agreement.  If either the Developer or Connecting Transmission </w:t>
      </w:r>
      <w:r>
        <w:rPr>
          <w:color w:val="000000"/>
          <w:spacing w:val="-2"/>
        </w:rPr>
        <w:br/>
      </w:r>
      <w:r>
        <w:rPr>
          <w:color w:val="000000"/>
          <w:spacing w:val="-2"/>
        </w:rPr>
        <w:t xml:space="preserve">Owner plans to undertake a modification that reasonably may be expected to affect the other </w:t>
      </w:r>
      <w:r>
        <w:rPr>
          <w:color w:val="000000"/>
          <w:spacing w:val="-2"/>
        </w:rPr>
        <w:br/>
        <w:t xml:space="preserve">Party’s facilities, that Party shall provide to the other Party, and to NYISO, sufficient </w:t>
      </w:r>
      <w:r>
        <w:rPr>
          <w:color w:val="000000"/>
          <w:spacing w:val="-2"/>
        </w:rPr>
        <w:br/>
        <w:t>information regarding such modification so that the other Party and NYIS</w:t>
      </w:r>
      <w:r>
        <w:rPr>
          <w:color w:val="000000"/>
          <w:spacing w:val="-2"/>
        </w:rPr>
        <w:t xml:space="preserve">O may evaluate the </w:t>
      </w:r>
      <w:r>
        <w:rPr>
          <w:color w:val="000000"/>
          <w:spacing w:val="-2"/>
        </w:rPr>
        <w:br/>
        <w:t xml:space="preserve">potential impact of such modification prior to commencement of the work.  Such information </w:t>
      </w:r>
      <w:r>
        <w:rPr>
          <w:color w:val="000000"/>
          <w:spacing w:val="-2"/>
        </w:rPr>
        <w:br/>
        <w:t xml:space="preserve">shall be deemed to be Confidential Information hereunder and shall include information </w:t>
      </w:r>
      <w:r>
        <w:rPr>
          <w:color w:val="000000"/>
          <w:spacing w:val="-2"/>
        </w:rPr>
        <w:br/>
        <w:t xml:space="preserve">concerning the timing of such modifications and whether </w:t>
      </w:r>
      <w:r>
        <w:rPr>
          <w:color w:val="000000"/>
          <w:spacing w:val="-2"/>
        </w:rPr>
        <w:t xml:space="preserve">such modifications are expected to </w:t>
      </w:r>
      <w:r>
        <w:rPr>
          <w:color w:val="000000"/>
          <w:spacing w:val="-2"/>
        </w:rPr>
        <w:br/>
        <w:t xml:space="preserve">interrupt the flow of electricity from the Large Generating Facility.  The Party desiring to </w:t>
      </w:r>
      <w:r>
        <w:rPr>
          <w:color w:val="000000"/>
          <w:spacing w:val="-2"/>
        </w:rPr>
        <w:br/>
        <w:t xml:space="preserve">perform such work shall provide the relevant drawings, plans, and specifications to the other </w:t>
      </w:r>
      <w:r>
        <w:rPr>
          <w:color w:val="000000"/>
          <w:spacing w:val="-2"/>
        </w:rPr>
        <w:br/>
        <w:t>Party and NYISO at least ninety</w:t>
      </w:r>
      <w:r>
        <w:rPr>
          <w:color w:val="000000"/>
          <w:spacing w:val="-2"/>
        </w:rPr>
        <w:t xml:space="preserve"> (90) Calendar Days in advance of the commencement of the </w:t>
      </w:r>
      <w:r>
        <w:rPr>
          <w:color w:val="000000"/>
          <w:spacing w:val="-2"/>
        </w:rPr>
        <w:br/>
        <w:t xml:space="preserve">work or such shorter period upon which the Parties may agree, which agreement shall not </w:t>
      </w:r>
      <w:r>
        <w:rPr>
          <w:color w:val="000000"/>
          <w:spacing w:val="-2"/>
        </w:rPr>
        <w:br/>
      </w:r>
      <w:r>
        <w:rPr>
          <w:color w:val="000000"/>
          <w:spacing w:val="-3"/>
        </w:rPr>
        <w:t xml:space="preserve">unreasonably be withheld, conditioned or delayed. </w:t>
      </w:r>
    </w:p>
    <w:p w:rsidR="00B11D75" w:rsidRDefault="00B11D75">
      <w:pPr>
        <w:autoSpaceDE w:val="0"/>
        <w:autoSpaceDN w:val="0"/>
        <w:adjustRightInd w:val="0"/>
        <w:spacing w:line="277" w:lineRule="exact"/>
        <w:ind w:left="1440"/>
        <w:rPr>
          <w:color w:val="000000"/>
          <w:spacing w:val="-3"/>
        </w:rPr>
      </w:pPr>
    </w:p>
    <w:p w:rsidR="00B11D75" w:rsidRDefault="00021E12">
      <w:pPr>
        <w:autoSpaceDE w:val="0"/>
        <w:autoSpaceDN w:val="0"/>
        <w:adjustRightInd w:val="0"/>
        <w:spacing w:before="7" w:line="277" w:lineRule="exact"/>
        <w:ind w:left="1440" w:right="1310" w:firstLine="720"/>
        <w:rPr>
          <w:color w:val="000000"/>
          <w:spacing w:val="-3"/>
        </w:rPr>
      </w:pPr>
      <w:r>
        <w:rPr>
          <w:color w:val="000000"/>
          <w:spacing w:val="-2"/>
        </w:rPr>
        <w:t>In the case of Large Generating Facility modifications t</w:t>
      </w:r>
      <w:r>
        <w:rPr>
          <w:color w:val="000000"/>
          <w:spacing w:val="-2"/>
        </w:rPr>
        <w:t xml:space="preserve">hat do not require Developer to </w:t>
      </w:r>
      <w:r>
        <w:rPr>
          <w:color w:val="000000"/>
          <w:spacing w:val="-2"/>
        </w:rPr>
        <w:b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r>
        <w:rPr>
          <w:color w:val="000000"/>
          <w:spacing w:val="-2"/>
        </w:rPr>
        <w:br/>
        <w:t>New York State Transmission Sys</w:t>
      </w:r>
      <w:r>
        <w:rPr>
          <w:color w:val="000000"/>
          <w:spacing w:val="-2"/>
        </w:rPr>
        <w:t xml:space="preserve">tem, Connecting Transmission Owner’s Attachment Facilities </w:t>
      </w:r>
      <w:r>
        <w:rPr>
          <w:color w:val="000000"/>
          <w:spacing w:val="-2"/>
        </w:rPr>
        <w:br/>
        <w:t xml:space="preserve">or System Upgrade Facilities or System Deliverability Upgrades necessitated by such Developer </w:t>
      </w:r>
      <w:r>
        <w:rPr>
          <w:color w:val="000000"/>
          <w:spacing w:val="-2"/>
        </w:rPr>
        <w:br/>
        <w:t xml:space="preserve">modification and a good faith estimate of the costs thereof.  The Developer shall be responsible </w:t>
      </w:r>
      <w:r>
        <w:rPr>
          <w:color w:val="000000"/>
          <w:spacing w:val="-2"/>
        </w:rPr>
        <w:br/>
        <w:t>for</w:t>
      </w:r>
      <w:r>
        <w:rPr>
          <w:color w:val="000000"/>
          <w:spacing w:val="-2"/>
        </w:rPr>
        <w:t xml:space="preserve"> the cost of any such additional modifications, including the cost of studying the impact of the </w:t>
      </w:r>
      <w:r>
        <w:rPr>
          <w:color w:val="000000"/>
          <w:spacing w:val="-2"/>
        </w:rPr>
        <w:br/>
      </w:r>
      <w:r>
        <w:rPr>
          <w:color w:val="000000"/>
          <w:spacing w:val="-3"/>
        </w:rPr>
        <w:t xml:space="preserve">Developer modification. </w:t>
      </w:r>
    </w:p>
    <w:p w:rsidR="00B11D75" w:rsidRDefault="00021E12">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5.19.2</w:t>
      </w:r>
      <w:r>
        <w:rPr>
          <w:rFonts w:ascii="Arial Bold" w:hAnsi="Arial Bold"/>
          <w:color w:val="000000"/>
        </w:rPr>
        <w:t xml:space="preserve"> </w:t>
      </w:r>
      <w:r>
        <w:rPr>
          <w:rFonts w:ascii="Times New Roman Bold" w:hAnsi="Times New Roman Bold"/>
          <w:color w:val="000000"/>
        </w:rPr>
        <w:t xml:space="preserve">Standards. </w:t>
      </w:r>
    </w:p>
    <w:p w:rsidR="00B11D75" w:rsidRDefault="00B11D75">
      <w:pPr>
        <w:autoSpaceDE w:val="0"/>
        <w:autoSpaceDN w:val="0"/>
        <w:adjustRightInd w:val="0"/>
        <w:spacing w:line="276" w:lineRule="exact"/>
        <w:ind w:left="2160"/>
        <w:rPr>
          <w:rFonts w:ascii="Times New Roman Bold" w:hAnsi="Times New Roman Bold"/>
          <w:color w:val="000000"/>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Any additions, modifications, or replacements made to a Party’s facilities shall be </w:t>
      </w:r>
    </w:p>
    <w:p w:rsidR="00B11D75" w:rsidRDefault="00021E12">
      <w:pPr>
        <w:autoSpaceDE w:val="0"/>
        <w:autoSpaceDN w:val="0"/>
        <w:adjustRightInd w:val="0"/>
        <w:spacing w:before="18" w:line="260" w:lineRule="exact"/>
        <w:ind w:left="1440" w:right="1255"/>
        <w:jc w:val="both"/>
        <w:rPr>
          <w:color w:val="000000"/>
          <w:spacing w:val="-3"/>
        </w:rPr>
      </w:pPr>
      <w:r>
        <w:rPr>
          <w:color w:val="000000"/>
          <w:spacing w:val="-2"/>
        </w:rPr>
        <w:t>designed, constructed and op</w:t>
      </w:r>
      <w:r>
        <w:rPr>
          <w:color w:val="000000"/>
          <w:spacing w:val="-2"/>
        </w:rPr>
        <w:t xml:space="preserve">erated in accordance with this Agreement, NYISO requirements and </w:t>
      </w:r>
      <w:r>
        <w:rPr>
          <w:color w:val="000000"/>
          <w:spacing w:val="-3"/>
        </w:rPr>
        <w:t xml:space="preserve">Good Utility Practice.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5.19.3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B11D75" w:rsidRDefault="00B11D75">
      <w:pPr>
        <w:autoSpaceDE w:val="0"/>
        <w:autoSpaceDN w:val="0"/>
        <w:adjustRightInd w:val="0"/>
        <w:spacing w:line="276" w:lineRule="exact"/>
        <w:ind w:left="1440"/>
        <w:rPr>
          <w:rFonts w:ascii="Times New Roman Bold" w:hAnsi="Times New Roman Bold"/>
          <w:color w:val="000000"/>
          <w:spacing w:val="-1"/>
        </w:rPr>
      </w:pPr>
    </w:p>
    <w:p w:rsidR="00B11D75" w:rsidRDefault="00021E12">
      <w:pPr>
        <w:autoSpaceDE w:val="0"/>
        <w:autoSpaceDN w:val="0"/>
        <w:adjustRightInd w:val="0"/>
        <w:spacing w:before="8" w:line="276" w:lineRule="exact"/>
        <w:ind w:left="1440" w:right="1249" w:firstLine="720"/>
        <w:rPr>
          <w:color w:val="000000"/>
          <w:spacing w:val="-2"/>
        </w:rPr>
      </w:pPr>
      <w:r>
        <w:rPr>
          <w:color w:val="000000"/>
          <w:spacing w:val="-2"/>
        </w:rPr>
        <w:t xml:space="preserve">Developer shall not be assigned the costs of any additions, modifications, or replacements </w:t>
      </w:r>
      <w:r>
        <w:rPr>
          <w:color w:val="000000"/>
          <w:spacing w:val="-2"/>
        </w:rPr>
        <w:br/>
      </w:r>
      <w:r>
        <w:rPr>
          <w:color w:val="000000"/>
          <w:spacing w:val="-2"/>
        </w:rPr>
        <w:t xml:space="preserve">that Connecting Transmission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w:t>
      </w:r>
      <w:r>
        <w:rPr>
          <w:color w:val="000000"/>
          <w:spacing w:val="-2"/>
        </w:rPr>
        <w:t xml:space="preserve">s </w:t>
      </w:r>
      <w:r>
        <w:rPr>
          <w:color w:val="000000"/>
          <w:spacing w:val="-2"/>
        </w:rPr>
        <w:br/>
        <w:t xml:space="preserve">or the New York State Transmission System, or to provide Transmission Service to a third party </w:t>
      </w:r>
      <w:r>
        <w:rPr>
          <w:color w:val="000000"/>
          <w:spacing w:val="-2"/>
        </w:rPr>
        <w:br/>
        <w:t xml:space="preserve">under the NYISO OATT, except in accordance with the cost allocation procedures in Attachment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28" w:line="276" w:lineRule="exact"/>
        <w:ind w:left="6000"/>
        <w:rPr>
          <w:color w:val="000000"/>
          <w:spacing w:val="-3"/>
        </w:rPr>
      </w:pPr>
      <w:r>
        <w:rPr>
          <w:color w:val="000000"/>
          <w:spacing w:val="-3"/>
        </w:rPr>
        <w:t xml:space="preserve">28 </w:t>
      </w:r>
    </w:p>
    <w:p w:rsidR="00B11D75" w:rsidRDefault="00B11D75">
      <w:pPr>
        <w:autoSpaceDE w:val="0"/>
        <w:autoSpaceDN w:val="0"/>
        <w:adjustRightInd w:val="0"/>
        <w:rPr>
          <w:color w:val="000000"/>
          <w:spacing w:val="-3"/>
        </w:rPr>
        <w:sectPr w:rsidR="00B11D75">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5" w:name="Pg35"/>
      <w:bookmarkEnd w:id="3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color w:val="000000"/>
          <w:spacing w:val="-2"/>
        </w:rPr>
        <w:t xml:space="preserve">S of the NYISO OATT.  Developer shall be responsible for the costs of any additions, </w:t>
      </w:r>
    </w:p>
    <w:p w:rsidR="00B11D75" w:rsidRDefault="00021E12">
      <w:pPr>
        <w:autoSpaceDE w:val="0"/>
        <w:autoSpaceDN w:val="0"/>
        <w:adjustRightInd w:val="0"/>
        <w:spacing w:before="1" w:line="280" w:lineRule="exact"/>
        <w:ind w:left="1440" w:right="1387"/>
        <w:jc w:val="both"/>
        <w:rPr>
          <w:color w:val="000000"/>
          <w:spacing w:val="-2"/>
        </w:rPr>
      </w:pPr>
      <w:r>
        <w:rPr>
          <w:color w:val="000000"/>
          <w:spacing w:val="-2"/>
        </w:rPr>
        <w:t xml:space="preserve">modifications, or replacements to the Developer Attachment Facilities that may be necessary to </w:t>
      </w:r>
      <w:r>
        <w:rPr>
          <w:color w:val="000000"/>
          <w:spacing w:val="-2"/>
        </w:rPr>
        <w:t xml:space="preserve">maintain or upgrade such Developer Attachment Facilities consistent with Applicable Laws and Regulations, Applicable Reliability Standards or Good Utility Practice. </w:t>
      </w:r>
    </w:p>
    <w:p w:rsidR="00B11D75" w:rsidRDefault="00021E12">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w:t>
      </w:r>
      <w:r>
        <w:rPr>
          <w:rFonts w:ascii="Times New Roman Bold" w:hAnsi="Times New Roman Bold"/>
          <w:color w:val="000000"/>
          <w:spacing w:val="-3"/>
        </w:rPr>
        <w:t>ations.</w:t>
      </w:r>
    </w:p>
    <w:p w:rsidR="00B11D75" w:rsidRDefault="00021E12">
      <w:pPr>
        <w:autoSpaceDE w:val="0"/>
        <w:autoSpaceDN w:val="0"/>
        <w:adjustRightInd w:val="0"/>
        <w:spacing w:before="224" w:line="277" w:lineRule="exact"/>
        <w:ind w:left="1440" w:right="1316"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System Deliverability Upgrades and Developer shall test the Large Gen</w:t>
      </w:r>
      <w:r>
        <w:rPr>
          <w:color w:val="000000"/>
          <w:spacing w:val="-2"/>
        </w:rPr>
        <w:t xml:space="preserve">erating Facility and the </w:t>
      </w:r>
      <w:r>
        <w:rPr>
          <w:color w:val="000000"/>
          <w:spacing w:val="-2"/>
        </w:rPr>
        <w:br/>
        <w:t xml:space="preserve">Developer Attachment Facilities to ensure their safe and reliable operation.  Similar testing may </w:t>
      </w:r>
      <w:r>
        <w:rPr>
          <w:color w:val="000000"/>
          <w:spacing w:val="-2"/>
        </w:rPr>
        <w:br/>
        <w:t xml:space="preserve">be required after initial operation.  Developer and Connecting Transmission Owner shall each </w:t>
      </w:r>
      <w:r>
        <w:rPr>
          <w:color w:val="000000"/>
          <w:spacing w:val="-2"/>
        </w:rPr>
        <w:br/>
        <w:t>make any modifications to its facilit</w:t>
      </w:r>
      <w:r>
        <w:rPr>
          <w:color w:val="000000"/>
          <w:spacing w:val="-2"/>
        </w:rPr>
        <w:t xml:space="preserve">ies that are found to be necessary as a result of such testing. </w:t>
      </w:r>
      <w:r>
        <w:rPr>
          <w:color w:val="000000"/>
          <w:spacing w:val="-2"/>
        </w:rPr>
        <w:br/>
        <w:t xml:space="preserve">Developer shall bear the cost of all such testing and modifications.  Developer shall generate test </w:t>
      </w:r>
      <w:r>
        <w:rPr>
          <w:color w:val="000000"/>
          <w:spacing w:val="-2"/>
        </w:rPr>
        <w:br/>
        <w:t xml:space="preserve">energy at the Large Generating Facility only if it has arranged for the injection of such </w:t>
      </w:r>
      <w:r>
        <w:rPr>
          <w:color w:val="000000"/>
          <w:spacing w:val="-2"/>
        </w:rPr>
        <w:t xml:space="preserve">test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energy in accordance with NYISO procedures.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B11D75" w:rsidRDefault="00021E12">
      <w:pPr>
        <w:autoSpaceDE w:val="0"/>
        <w:autoSpaceDN w:val="0"/>
        <w:adjustRightInd w:val="0"/>
        <w:spacing w:before="224" w:line="277" w:lineRule="exact"/>
        <w:ind w:left="1440" w:right="1394" w:firstLine="720"/>
        <w:rPr>
          <w:color w:val="000000"/>
          <w:spacing w:val="-3"/>
        </w:rPr>
      </w:pPr>
      <w:r>
        <w:rPr>
          <w:color w:val="000000"/>
          <w:spacing w:val="-2"/>
        </w:rPr>
        <w:t xml:space="preserve">Developer and Connecting Transmission Owner shall each at its own expense perform </w:t>
      </w:r>
      <w:r>
        <w:rPr>
          <w:color w:val="000000"/>
          <w:spacing w:val="-2"/>
        </w:rPr>
        <w:br/>
        <w:t>routine inspection and testing of its facilities and equipme</w:t>
      </w:r>
      <w:r>
        <w:rPr>
          <w:color w:val="000000"/>
          <w:spacing w:val="-2"/>
        </w:rPr>
        <w:t xml:space="preserve">nt in accordance with Good Utility </w:t>
      </w:r>
      <w:r>
        <w:rPr>
          <w:color w:val="000000"/>
          <w:spacing w:val="-2"/>
        </w:rPr>
        <w:br/>
        <w:t xml:space="preserve">Practice and Applicable Reliability Standards as may be necessary to ensure the continued </w:t>
      </w:r>
      <w:r>
        <w:rPr>
          <w:color w:val="000000"/>
          <w:spacing w:val="-2"/>
        </w:rPr>
        <w:br/>
        <w:t xml:space="preserve">interconnection of the Large Generating Facility with the New York State Transmission System </w:t>
      </w:r>
      <w:r>
        <w:rPr>
          <w:color w:val="000000"/>
          <w:spacing w:val="-2"/>
        </w:rPr>
        <w:br/>
        <w:t>in a safe and reliable manner.  Dev</w:t>
      </w:r>
      <w:r>
        <w:rPr>
          <w:color w:val="000000"/>
          <w:spacing w:val="-2"/>
        </w:rPr>
        <w:t xml:space="preserve">eloper and Connecting Transmission Owner shall each have </w:t>
      </w:r>
      <w:r>
        <w:rPr>
          <w:color w:val="000000"/>
          <w:spacing w:val="-2"/>
        </w:rPr>
        <w:br/>
        <w:t xml:space="preserve">the right, upon advance written notice, to require reasonable additional testing of the other </w:t>
      </w:r>
      <w:r>
        <w:rPr>
          <w:color w:val="000000"/>
          <w:spacing w:val="-2"/>
        </w:rPr>
        <w:br/>
        <w:t xml:space="preserve">Party’s facilities, at the requesting Party’s expense, as may be in accordance with Good Utility </w:t>
      </w:r>
      <w:r>
        <w:rPr>
          <w:color w:val="000000"/>
          <w:spacing w:val="-2"/>
        </w:rPr>
        <w:br/>
      </w:r>
      <w:r>
        <w:rPr>
          <w:color w:val="000000"/>
          <w:spacing w:val="-3"/>
        </w:rPr>
        <w:t>Pract</w:t>
      </w:r>
      <w:r>
        <w:rPr>
          <w:color w:val="000000"/>
          <w:spacing w:val="-3"/>
        </w:rPr>
        <w:t xml:space="preserve">ice.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B11D75" w:rsidRDefault="00021E12">
      <w:pPr>
        <w:autoSpaceDE w:val="0"/>
        <w:autoSpaceDN w:val="0"/>
        <w:adjustRightInd w:val="0"/>
        <w:spacing w:before="217" w:line="280" w:lineRule="exact"/>
        <w:ind w:left="1440" w:right="1308"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Facilities.  The other Party, and the NYISO, shall each have the righ</w:t>
      </w:r>
      <w:r>
        <w:rPr>
          <w:color w:val="000000"/>
          <w:spacing w:val="-2"/>
        </w:rPr>
        <w:t xml:space="preserve">t, at its own expense, to observe such testing.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B11D75" w:rsidRDefault="00021E12">
      <w:pPr>
        <w:autoSpaceDE w:val="0"/>
        <w:autoSpaceDN w:val="0"/>
        <w:adjustRightInd w:val="0"/>
        <w:spacing w:before="237" w:line="275" w:lineRule="exact"/>
        <w:ind w:left="1440" w:right="1338" w:firstLine="720"/>
        <w:rPr>
          <w:color w:val="000000"/>
          <w:spacing w:val="-2"/>
        </w:rPr>
      </w:pPr>
      <w:r>
        <w:rPr>
          <w:color w:val="000000"/>
          <w:spacing w:val="-2"/>
        </w:rPr>
        <w:t xml:space="preserve">Developer and Connecting Transmission Owner shall each have the right, but shall have </w:t>
      </w:r>
      <w:r>
        <w:rPr>
          <w:color w:val="000000"/>
          <w:spacing w:val="-2"/>
        </w:rPr>
        <w:br/>
        <w:t xml:space="preserve">no obligation to: (i) observe the other Party’s tests and/or inspection of any of its System </w:t>
      </w:r>
      <w:r>
        <w:rPr>
          <w:color w:val="000000"/>
          <w:spacing w:val="-2"/>
        </w:rPr>
        <w:br/>
      </w:r>
      <w:r>
        <w:rPr>
          <w:color w:val="000000"/>
          <w:spacing w:val="-2"/>
        </w:rP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and (iii) review the other Party’s maintenance records re</w:t>
      </w:r>
      <w:r>
        <w:rPr>
          <w:color w:val="000000"/>
          <w:spacing w:val="-2"/>
        </w:rPr>
        <w:t xml:space="preserve">lative to the Attachment </w:t>
      </w:r>
      <w:r>
        <w:rPr>
          <w:color w:val="000000"/>
          <w:spacing w:val="-2"/>
        </w:rPr>
        <w:br/>
        <w:t xml:space="preserve">Facilities, the System Protection Facilities and other protective equipment.  NYISO shall have </w:t>
      </w:r>
      <w:r>
        <w:rPr>
          <w:color w:val="000000"/>
          <w:spacing w:val="-2"/>
        </w:rPr>
        <w:br/>
        <w:t xml:space="preserve">these same rights of inspection as to the facilities and equipment of Developer and Connecting </w:t>
      </w:r>
      <w:r>
        <w:rPr>
          <w:color w:val="000000"/>
          <w:spacing w:val="-2"/>
        </w:rPr>
        <w:br/>
        <w:t>Transmission Owner.  A Party may exerc</w:t>
      </w:r>
      <w:r>
        <w:rPr>
          <w:color w:val="000000"/>
          <w:spacing w:val="-2"/>
        </w:rPr>
        <w:t xml:space="preserve">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 xml:space="preserve">rights shall not be construed as an endorsement or confirmation of any element or condition of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09" w:line="276" w:lineRule="exact"/>
        <w:ind w:left="6000"/>
        <w:rPr>
          <w:color w:val="000000"/>
          <w:spacing w:val="-3"/>
        </w:rPr>
      </w:pPr>
      <w:r>
        <w:rPr>
          <w:color w:val="000000"/>
          <w:spacing w:val="-3"/>
        </w:rPr>
        <w:t xml:space="preserve">29 </w:t>
      </w:r>
    </w:p>
    <w:p w:rsidR="00B11D75" w:rsidRDefault="00B11D75">
      <w:pPr>
        <w:autoSpaceDE w:val="0"/>
        <w:autoSpaceDN w:val="0"/>
        <w:adjustRightInd w:val="0"/>
        <w:rPr>
          <w:color w:val="000000"/>
          <w:spacing w:val="-3"/>
        </w:rPr>
        <w:sectPr w:rsidR="00B11D75">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6" w:name="Pg36"/>
      <w:bookmarkEnd w:id="3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311"/>
        <w:rPr>
          <w:color w:val="000000"/>
          <w:spacing w:val="-2"/>
        </w:rPr>
      </w:pPr>
      <w:r>
        <w:rPr>
          <w:color w:val="000000"/>
          <w:spacing w:val="-2"/>
        </w:rPr>
        <w:t xml:space="preserve">the 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r>
      <w:r>
        <w:rPr>
          <w:color w:val="000000"/>
          <w:spacing w:val="-2"/>
        </w:rPr>
        <w:t xml:space="preserve">Any information that a Party obtains through the exercise of any of its rights under this Article </w:t>
      </w:r>
    </w:p>
    <w:p w:rsidR="00B11D75" w:rsidRDefault="00021E12">
      <w:pPr>
        <w:autoSpaceDE w:val="0"/>
        <w:autoSpaceDN w:val="0"/>
        <w:adjustRightInd w:val="0"/>
        <w:spacing w:line="28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B11D75" w:rsidRDefault="00021E12">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B11D75" w:rsidRDefault="00021E12">
      <w:pPr>
        <w:autoSpaceDE w:val="0"/>
        <w:autoSpaceDN w:val="0"/>
        <w:adjustRightInd w:val="0"/>
        <w:spacing w:before="229" w:line="275" w:lineRule="exact"/>
        <w:ind w:left="1440" w:right="1393" w:firstLine="720"/>
        <w:rPr>
          <w:color w:val="000000"/>
          <w:spacing w:val="-3"/>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t>rights and fulfilling its responsibilities under this Article 7.  Unless otherwise agreed b</w:t>
      </w:r>
      <w:r>
        <w:rPr>
          <w:color w:val="000000"/>
          <w:spacing w:val="-2"/>
        </w:rPr>
        <w:t xml:space="preserve">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the Point of </w:t>
      </w:r>
      <w:r>
        <w:rPr>
          <w:color w:val="000000"/>
          <w:spacing w:val="-2"/>
        </w:rPr>
        <w:br/>
        <w:t>Interconnection prior to any operation of the Large Generating Facility and s</w:t>
      </w:r>
      <w:r>
        <w:rPr>
          <w:color w:val="000000"/>
          <w:spacing w:val="-2"/>
        </w:rPr>
        <w:t xml:space="preserve">hall own, operate, </w:t>
      </w:r>
      <w:r>
        <w:rPr>
          <w:color w:val="000000"/>
          <w:spacing w:val="-2"/>
        </w:rPr>
        <w:br/>
        <w:t xml:space="preserve">test and maintain such Metering Equipment.  Net power flows including MW and MVAR, </w:t>
      </w:r>
      <w:r>
        <w:rPr>
          <w:color w:val="000000"/>
          <w:spacing w:val="-2"/>
        </w:rPr>
        <w:br/>
        <w:t xml:space="preserve">MWHR and loss profile data to and from the Large Generating Facility shall be measured at the </w:t>
      </w:r>
      <w:r>
        <w:rPr>
          <w:color w:val="000000"/>
          <w:spacing w:val="-2"/>
        </w:rPr>
        <w:br/>
        <w:t xml:space="preserve">Point of Interconnection.  Connecting Transmission Owner </w:t>
      </w:r>
      <w:r>
        <w:rPr>
          <w:color w:val="000000"/>
          <w:spacing w:val="-2"/>
        </w:rPr>
        <w:t xml:space="preserve">shall provide metering quantities, in </w:t>
      </w:r>
      <w:r>
        <w:rPr>
          <w:color w:val="000000"/>
          <w:spacing w:val="-2"/>
        </w:rPr>
        <w:br/>
        <w:t xml:space="preserve">analog and/or digital form, as required, to Developer or NYISO upon request.  Where the Point </w:t>
      </w:r>
      <w:r>
        <w:rPr>
          <w:color w:val="000000"/>
          <w:spacing w:val="-2"/>
        </w:rPr>
        <w:br/>
        <w:t xml:space="preserve">of Interconnection for the Large Generating Facility is other than the generator terminal, the </w:t>
      </w:r>
      <w:r>
        <w:rPr>
          <w:color w:val="000000"/>
          <w:spacing w:val="-2"/>
        </w:rPr>
        <w:br/>
        <w:t>Developer shall also provi</w:t>
      </w:r>
      <w:r>
        <w:rPr>
          <w:color w:val="000000"/>
          <w:spacing w:val="-2"/>
        </w:rPr>
        <w:t xml:space="preserve">de gross MW and MVAR quantities at the generator terminal. </w:t>
      </w:r>
      <w:r>
        <w:rPr>
          <w:color w:val="000000"/>
          <w:spacing w:val="-2"/>
        </w:rPr>
        <w:br/>
        <w:t xml:space="preserve">Developer shall bear all reasonable documented costs associated with the purchase, installation, </w:t>
      </w:r>
      <w:r>
        <w:rPr>
          <w:color w:val="000000"/>
          <w:spacing w:val="-2"/>
        </w:rPr>
        <w:br/>
      </w:r>
      <w:r>
        <w:rPr>
          <w:color w:val="000000"/>
          <w:spacing w:val="-3"/>
        </w:rPr>
        <w:t xml:space="preserve">operation, testing and maintenance of the Metering Equipment.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B11D75" w:rsidRDefault="00021E12">
      <w:pPr>
        <w:autoSpaceDE w:val="0"/>
        <w:autoSpaceDN w:val="0"/>
        <w:adjustRightInd w:val="0"/>
        <w:spacing w:before="228" w:line="277" w:lineRule="exact"/>
        <w:ind w:left="1440" w:right="1301" w:firstLine="720"/>
        <w:rPr>
          <w:color w:val="000000"/>
          <w:spacing w:val="-3"/>
        </w:rPr>
      </w:pPr>
      <w:r>
        <w:rPr>
          <w:color w:val="000000"/>
          <w:spacing w:val="-2"/>
        </w:rPr>
        <w:t>Developer, at its</w:t>
      </w:r>
      <w:r>
        <w:rPr>
          <w:color w:val="000000"/>
          <w:spacing w:val="-2"/>
        </w:rPr>
        <w:t xml:space="preserve">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t xml:space="preserve">Transmission Owner’s meters.  Such check meters shall be for check purposes only and shall not </w:t>
      </w:r>
      <w:r>
        <w:rPr>
          <w:color w:val="000000"/>
          <w:spacing w:val="-2"/>
        </w:rPr>
        <w:br/>
        <w:t>be</w:t>
      </w:r>
      <w:r>
        <w:rPr>
          <w:color w:val="000000"/>
          <w:spacing w:val="-2"/>
        </w:rPr>
        <w:t xml:space="preserve"> used for the measurement of power flows for purposes of this Agreement, except as provided </w:t>
      </w:r>
      <w:r>
        <w:rPr>
          <w:color w:val="000000"/>
          <w:spacing w:val="-2"/>
        </w:rPr>
        <w:br/>
        <w:t xml:space="preserve">in Article 7.4 below.  The check meters shall be subject at all reasonable times to inspection and </w:t>
      </w:r>
      <w:r>
        <w:rPr>
          <w:color w:val="000000"/>
          <w:spacing w:val="-2"/>
        </w:rPr>
        <w:br/>
        <w:t xml:space="preserve">examination by Connecting Transmission Owner or its designee.  </w:t>
      </w:r>
      <w:r>
        <w:rPr>
          <w:color w:val="000000"/>
          <w:spacing w:val="-2"/>
        </w:rPr>
        <w:t xml:space="preserve">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B11D75" w:rsidRDefault="00021E12">
      <w:pPr>
        <w:autoSpaceDE w:val="0"/>
        <w:autoSpaceDN w:val="0"/>
        <w:adjustRightInd w:val="0"/>
        <w:spacing w:before="221" w:line="280" w:lineRule="exact"/>
        <w:ind w:left="1440" w:right="1264" w:firstLine="720"/>
        <w:rPr>
          <w:color w:val="000000"/>
          <w:spacing w:val="-3"/>
        </w:rPr>
      </w:pPr>
      <w:r>
        <w:rPr>
          <w:color w:val="000000"/>
          <w:spacing w:val="-2"/>
        </w:rPr>
        <w:t xml:space="preserve">Connecting Transmission Owner shall install, calibrate, and test revenue quality Metering </w:t>
      </w:r>
      <w:r>
        <w:rPr>
          <w:color w:val="000000"/>
          <w:spacing w:val="-2"/>
        </w:rPr>
        <w:t xml:space="preserve">Equipment including potential transformers and current transformers in accordance with </w:t>
      </w:r>
      <w:r>
        <w:rPr>
          <w:color w:val="000000"/>
          <w:spacing w:val="-2"/>
        </w:rPr>
        <w:br/>
        <w:t xml:space="preserve">applicable ANSI and PSC standards as detailed in the NYISO Control Center Communications </w:t>
      </w:r>
      <w:r>
        <w:rPr>
          <w:color w:val="000000"/>
          <w:spacing w:val="-3"/>
        </w:rPr>
        <w:t xml:space="preserve">Manual and in the NYISO Revenue Metering Requirements Manual.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w:t>
      </w:r>
      <w:r>
        <w:rPr>
          <w:rFonts w:ascii="Times New Roman Bold" w:hAnsi="Times New Roman Bold"/>
          <w:color w:val="000000"/>
          <w:spacing w:val="-3"/>
        </w:rPr>
        <w:t>etering Equipment.</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Connecting Transmission Owner shall inspect and test all of its Metering Equipment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If requested to do so by </w:t>
      </w:r>
    </w:p>
    <w:p w:rsidR="00B11D75" w:rsidRDefault="00021E12">
      <w:pPr>
        <w:autoSpaceDE w:val="0"/>
        <w:autoSpaceDN w:val="0"/>
        <w:adjustRightInd w:val="0"/>
        <w:spacing w:before="4" w:line="276" w:lineRule="exact"/>
        <w:ind w:left="1440"/>
        <w:rPr>
          <w:color w:val="000000"/>
          <w:spacing w:val="-2"/>
        </w:rPr>
      </w:pPr>
      <w:r>
        <w:rPr>
          <w:color w:val="000000"/>
          <w:spacing w:val="-2"/>
        </w:rPr>
        <w:t>NYISO or Developer, Connecting Transmission Owner shall, a</w:t>
      </w:r>
      <w:r>
        <w:rPr>
          <w:color w:val="000000"/>
          <w:spacing w:val="-2"/>
        </w:rPr>
        <w:t xml:space="preserve">t Developer’s expense, inspect or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08" w:line="276" w:lineRule="exact"/>
        <w:ind w:left="6000"/>
        <w:rPr>
          <w:color w:val="000000"/>
          <w:spacing w:val="-3"/>
        </w:rPr>
      </w:pPr>
      <w:r>
        <w:rPr>
          <w:color w:val="000000"/>
          <w:spacing w:val="-3"/>
        </w:rPr>
        <w:t xml:space="preserve">30 </w:t>
      </w:r>
    </w:p>
    <w:p w:rsidR="00B11D75" w:rsidRDefault="00B11D75">
      <w:pPr>
        <w:autoSpaceDE w:val="0"/>
        <w:autoSpaceDN w:val="0"/>
        <w:adjustRightInd w:val="0"/>
        <w:rPr>
          <w:color w:val="000000"/>
          <w:spacing w:val="-3"/>
        </w:rPr>
        <w:sectPr w:rsidR="00B11D75">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7" w:name="Pg37"/>
      <w:bookmarkEnd w:id="3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261"/>
        <w:rPr>
          <w:color w:val="000000"/>
          <w:spacing w:val="-3"/>
        </w:rPr>
      </w:pPr>
      <w:r>
        <w:rPr>
          <w:color w:val="000000"/>
          <w:spacing w:val="-2"/>
        </w:rPr>
        <w:t xml:space="preserve">test Metering Equipment more frequently than every two (2) years.  Connecting Transmission </w:t>
      </w:r>
      <w:r>
        <w:rPr>
          <w:color w:val="000000"/>
          <w:spacing w:val="-2"/>
        </w:rPr>
        <w:br/>
      </w:r>
      <w:r>
        <w:rPr>
          <w:color w:val="000000"/>
          <w:spacing w:val="-2"/>
        </w:rPr>
        <w:t xml:space="preserve">Owner shall give reasonable notice of the time when any inspection or test shall take place, and </w:t>
      </w:r>
      <w:r>
        <w:rPr>
          <w:color w:val="000000"/>
          <w:spacing w:val="-2"/>
        </w:rPr>
        <w:br/>
        <w:t xml:space="preserve">Developer and NYISO may have representatives present at the test or inspection.  If at any time </w:t>
      </w:r>
      <w:r>
        <w:rPr>
          <w:color w:val="000000"/>
          <w:spacing w:val="-2"/>
        </w:rPr>
        <w:br/>
        <w:t>Metering Equipment is found to be inaccurate or defective, it</w:t>
      </w:r>
      <w:r>
        <w:rPr>
          <w:color w:val="000000"/>
          <w:spacing w:val="-2"/>
        </w:rPr>
        <w:t xml:space="preserve"> shall be adjusted, repaired or </w:t>
      </w:r>
      <w:r>
        <w:rPr>
          <w:color w:val="000000"/>
          <w:spacing w:val="-2"/>
        </w:rPr>
        <w:br/>
        <w:t xml:space="preserve">replaced at Developer’s expense, in order to provide accurate metering, unless the inaccuracy or </w:t>
      </w:r>
      <w:r>
        <w:rPr>
          <w:color w:val="000000"/>
          <w:spacing w:val="-2"/>
        </w:rPr>
        <w:br/>
        <w:t xml:space="preserve">defect is due to Connecting Transmission Owner’s failure to maintain, then Connecting </w:t>
      </w:r>
      <w:r>
        <w:rPr>
          <w:color w:val="000000"/>
          <w:spacing w:val="-2"/>
        </w:rPr>
        <w:br/>
        <w:t>Transmission Owner shall pay.  If Mete</w:t>
      </w:r>
      <w:r>
        <w:rPr>
          <w:color w:val="000000"/>
          <w:spacing w:val="-2"/>
        </w:rPr>
        <w:t xml:space="preserve">ring Equipment fails to register, or if the measurement </w:t>
      </w:r>
      <w:r>
        <w:rPr>
          <w:color w:val="000000"/>
          <w:spacing w:val="-2"/>
        </w:rPr>
        <w:br/>
        <w:t xml:space="preserve">made by Metering Equipment during a test varies by more than two percent from the </w:t>
      </w:r>
      <w:r>
        <w:rPr>
          <w:color w:val="000000"/>
          <w:spacing w:val="-2"/>
        </w:rPr>
        <w:br/>
        <w:t xml:space="preserve">measurement made by the standard meter used in the test, Connecting Transmission Owner shall </w:t>
      </w:r>
      <w:r>
        <w:rPr>
          <w:color w:val="000000"/>
          <w:spacing w:val="-2"/>
        </w:rPr>
        <w:br/>
        <w:t>adjust the measurement</w:t>
      </w:r>
      <w:r>
        <w:rPr>
          <w:color w:val="000000"/>
          <w:spacing w:val="-2"/>
        </w:rPr>
        <w:t xml:space="preserve">s by correcting all measurements for the period during which Metering </w:t>
      </w:r>
      <w:r>
        <w:rPr>
          <w:color w:val="000000"/>
          <w:spacing w:val="-2"/>
        </w:rPr>
        <w:br/>
        <w:t xml:space="preserve">Equipment was in error by using Developer’s check meters, if installed.  If no such check meters </w:t>
      </w:r>
      <w:r>
        <w:rPr>
          <w:color w:val="000000"/>
          <w:spacing w:val="-2"/>
        </w:rPr>
        <w:br/>
        <w:t>are installed or if the period cannot be reasonably ascertained, the adjustment shall b</w:t>
      </w:r>
      <w:r>
        <w:rPr>
          <w:color w:val="000000"/>
          <w:spacing w:val="-2"/>
        </w:rPr>
        <w:t xml:space="preserve">e for the </w:t>
      </w:r>
      <w:r>
        <w:rPr>
          <w:color w:val="000000"/>
          <w:spacing w:val="-2"/>
        </w:rPr>
        <w:br/>
        <w:t xml:space="preserve">period immediately preceding the test of the Metering Equipment equal to one-half the time from </w:t>
      </w:r>
      <w:r>
        <w:rPr>
          <w:color w:val="000000"/>
          <w:spacing w:val="-2"/>
        </w:rPr>
        <w:br/>
        <w:t>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to review all associated metering equipment instal</w:t>
      </w:r>
      <w:r>
        <w:rPr>
          <w:color w:val="000000"/>
          <w:spacing w:val="-2"/>
        </w:rPr>
        <w:t xml:space="preserve">lation on the Developer’s or Connecting </w:t>
      </w:r>
      <w:r>
        <w:rPr>
          <w:color w:val="000000"/>
          <w:spacing w:val="-2"/>
        </w:rPr>
        <w:br/>
      </w:r>
      <w:r>
        <w:rPr>
          <w:color w:val="000000"/>
          <w:spacing w:val="-3"/>
        </w:rPr>
        <w:t xml:space="preserve">Transmission Owner’s property at any time. </w:t>
      </w:r>
    </w:p>
    <w:p w:rsidR="00B11D75" w:rsidRDefault="00021E12">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B11D75" w:rsidRDefault="00021E12">
      <w:pPr>
        <w:autoSpaceDE w:val="0"/>
        <w:autoSpaceDN w:val="0"/>
        <w:adjustRightInd w:val="0"/>
        <w:spacing w:before="231" w:line="273" w:lineRule="exact"/>
        <w:ind w:left="1440" w:right="1431" w:firstLine="720"/>
        <w:jc w:val="both"/>
        <w:rPr>
          <w:color w:val="000000"/>
          <w:spacing w:val="-2"/>
        </w:rPr>
      </w:pPr>
      <w:r>
        <w:rPr>
          <w:color w:val="000000"/>
          <w:spacing w:val="-2"/>
        </w:rPr>
        <w:t>At Developer’s expense, the metered data shall be telemetered to one or more locations designated by Connecting Transmission Owner, Developer and NYISO.</w:t>
      </w:r>
      <w:r>
        <w:rPr>
          <w:color w:val="000000"/>
          <w:spacing w:val="-2"/>
        </w:rPr>
        <w:t xml:space="preserve">  Such telemetered data shall be used, under normal operating conditions, as the official measurement of the amount of energy delivered from the Large Generating Facility to the Point of Interconnection. </w:t>
      </w:r>
    </w:p>
    <w:p w:rsidR="00B11D75" w:rsidRDefault="00021E12">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 xml:space="preserve">Developer </w:t>
      </w:r>
      <w:r>
        <w:rPr>
          <w:rFonts w:ascii="Times New Roman Bold" w:hAnsi="Times New Roman Bold"/>
          <w:color w:val="000000"/>
          <w:spacing w:val="-3"/>
        </w:rPr>
        <w:t>Obligations.</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In accordance with applicable NYISO requirements, Developer shall maintain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B11D75" w:rsidRDefault="00021E12">
      <w:pPr>
        <w:autoSpaceDE w:val="0"/>
        <w:autoSpaceDN w:val="0"/>
        <w:adjustRightInd w:val="0"/>
        <w:spacing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through use of either the </w:t>
      </w:r>
      <w:r>
        <w:rPr>
          <w:color w:val="000000"/>
          <w:spacing w:val="-2"/>
        </w:rPr>
        <w:br/>
        <w:t xml:space="preserve">public telephone system, or a voice communications system </w:t>
      </w:r>
      <w:r>
        <w:rPr>
          <w:color w:val="000000"/>
          <w:spacing w:val="-2"/>
        </w:rPr>
        <w:t xml:space="preserve">that does not rely on the public </w:t>
      </w:r>
      <w:r>
        <w:rPr>
          <w:color w:val="000000"/>
          <w:spacing w:val="-2"/>
        </w:rPr>
        <w:br/>
        <w:t xml:space="preserve">telephone system.  Developer shall also provide the dedicated data circuit(s) necessary to provide </w:t>
      </w:r>
      <w:r>
        <w:rPr>
          <w:color w:val="000000"/>
          <w:spacing w:val="-2"/>
        </w:rPr>
        <w:br/>
        <w:t xml:space="preserve">Developer data to Connecting Transmission Owner and NYISO as set forth in Appendix D </w:t>
      </w:r>
      <w:r>
        <w:rPr>
          <w:color w:val="000000"/>
          <w:spacing w:val="-2"/>
        </w:rPr>
        <w:br/>
        <w:t>hereto.  The data circuit(s) shall e</w:t>
      </w:r>
      <w:r>
        <w:rPr>
          <w:color w:val="000000"/>
          <w:spacing w:val="-2"/>
        </w:rPr>
        <w:t xml:space="preserve">xtend from the Large Generating Facility to the location(s) </w:t>
      </w:r>
      <w:r>
        <w:rPr>
          <w:color w:val="000000"/>
          <w:spacing w:val="-2"/>
        </w:rPr>
        <w:br/>
        <w:t xml:space="preserve">specified by Connecting Transmission Owner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w:t>
      </w:r>
      <w:r>
        <w:rPr>
          <w:color w:val="000000"/>
          <w:spacing w:val="-2"/>
        </w:rPr>
        <w:t xml:space="preserve">and maintained under, but not be limited to, the following events: system paralleling </w:t>
      </w:r>
      <w:r>
        <w:rPr>
          <w:color w:val="000000"/>
          <w:spacing w:val="-2"/>
        </w:rPr>
        <w:br/>
        <w:t xml:space="preserve">or separation, scheduled and unscheduled shutdowns, equipment clearances, and hourly and </w:t>
      </w:r>
      <w:r>
        <w:rPr>
          <w:color w:val="000000"/>
          <w:spacing w:val="-2"/>
        </w:rPr>
        <w:br/>
      </w:r>
      <w:r>
        <w:rPr>
          <w:color w:val="000000"/>
          <w:spacing w:val="-3"/>
        </w:rPr>
        <w:t xml:space="preserve">daily load data.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B11D75" w:rsidRDefault="00021E12">
      <w:pPr>
        <w:autoSpaceDE w:val="0"/>
        <w:autoSpaceDN w:val="0"/>
        <w:adjustRightInd w:val="0"/>
        <w:spacing w:before="225" w:line="280" w:lineRule="exact"/>
        <w:ind w:left="1440" w:right="1424" w:firstLine="720"/>
        <w:rPr>
          <w:color w:val="000000"/>
          <w:spacing w:val="-2"/>
        </w:rPr>
      </w:pPr>
      <w:r>
        <w:rPr>
          <w:color w:val="000000"/>
          <w:spacing w:val="-2"/>
        </w:rPr>
        <w:t>Prior to the Initial Synchronizatio</w:t>
      </w:r>
      <w:r>
        <w:rPr>
          <w:color w:val="000000"/>
          <w:spacing w:val="-2"/>
        </w:rPr>
        <w:t xml:space="preserve">n Date of the Large Generating Facility, a Remote </w:t>
      </w:r>
      <w:r>
        <w:rPr>
          <w:color w:val="000000"/>
          <w:spacing w:val="-2"/>
        </w:rPr>
        <w:br/>
        <w:t xml:space="preserve">Terminal Unit, or equivalent data collection and transfer equipment acceptable to the Parties, </w:t>
      </w:r>
      <w:r>
        <w:rPr>
          <w:color w:val="000000"/>
          <w:spacing w:val="-2"/>
        </w:rPr>
        <w:br/>
        <w:t xml:space="preserve">shall be installed by Developer, or by Connecting Transmission Owner at Developer’s expense,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32" w:line="276" w:lineRule="exact"/>
        <w:ind w:left="6000"/>
        <w:rPr>
          <w:color w:val="000000"/>
          <w:spacing w:val="-3"/>
        </w:rPr>
      </w:pPr>
      <w:r>
        <w:rPr>
          <w:color w:val="000000"/>
          <w:spacing w:val="-3"/>
        </w:rPr>
        <w:t xml:space="preserve">31 </w:t>
      </w:r>
    </w:p>
    <w:p w:rsidR="00B11D75" w:rsidRDefault="00B11D75">
      <w:pPr>
        <w:autoSpaceDE w:val="0"/>
        <w:autoSpaceDN w:val="0"/>
        <w:adjustRightInd w:val="0"/>
        <w:rPr>
          <w:color w:val="000000"/>
          <w:spacing w:val="-3"/>
        </w:rPr>
        <w:sectPr w:rsidR="00B11D75">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8" w:name="Pg38"/>
      <w:bookmarkEnd w:id="3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361"/>
        <w:rPr>
          <w:color w:val="000000"/>
          <w:spacing w:val="-3"/>
        </w:rPr>
      </w:pPr>
      <w:r>
        <w:rPr>
          <w:color w:val="000000"/>
          <w:spacing w:val="-2"/>
        </w:rPr>
        <w:t>to gather accumulated and instantaneous data to be telemetered to the location(s) designated by Connecting Transmission Owner and NYISO through use of a dedicated point-to-point data circuit(s) as indicated in Article 8.1.  The</w:t>
      </w:r>
      <w:r>
        <w:rPr>
          <w:color w:val="000000"/>
          <w:spacing w:val="-2"/>
        </w:rPr>
        <w:t xml:space="preserve"> communication protocol for the data circuit(s) shall be specified by Connecting Transmission Owner and NYISO.  Instantaneous bi-directional analog real power and reactive power flow information must be telemetered directly to the location(s) </w:t>
      </w:r>
      <w:r>
        <w:rPr>
          <w:color w:val="000000"/>
          <w:spacing w:val="-3"/>
        </w:rPr>
        <w:t xml:space="preserve">specified by </w:t>
      </w:r>
      <w:r>
        <w:rPr>
          <w:color w:val="000000"/>
          <w:spacing w:val="-3"/>
        </w:rPr>
        <w:t xml:space="preserve">Connecting Transmission Owner and NYISO. </w:t>
      </w:r>
    </w:p>
    <w:p w:rsidR="00B11D75" w:rsidRDefault="00B11D75">
      <w:pPr>
        <w:autoSpaceDE w:val="0"/>
        <w:autoSpaceDN w:val="0"/>
        <w:adjustRightInd w:val="0"/>
        <w:spacing w:line="273" w:lineRule="exact"/>
        <w:ind w:left="1440"/>
        <w:jc w:val="both"/>
        <w:rPr>
          <w:color w:val="000000"/>
          <w:spacing w:val="-3"/>
        </w:rPr>
      </w:pPr>
    </w:p>
    <w:p w:rsidR="00B11D75" w:rsidRDefault="00021E12">
      <w:pPr>
        <w:autoSpaceDE w:val="0"/>
        <w:autoSpaceDN w:val="0"/>
        <w:adjustRightInd w:val="0"/>
        <w:spacing w:before="14" w:line="273" w:lineRule="exact"/>
        <w:ind w:left="1440" w:right="1657" w:firstLine="720"/>
        <w:jc w:val="both"/>
        <w:rPr>
          <w:color w:val="000000"/>
          <w:spacing w:val="-2"/>
        </w:rPr>
      </w:pPr>
      <w:r>
        <w:rPr>
          <w:color w:val="000000"/>
          <w:spacing w:val="-2"/>
        </w:rPr>
        <w:t>Each Party will promptly advise the appropriate other Party if it detects or otherwise learns of any metering, telemetry or communications equipment errors or malfunctions that require the attention and/or correct</w:t>
      </w:r>
      <w:r>
        <w:rPr>
          <w:color w:val="000000"/>
          <w:spacing w:val="-2"/>
        </w:rPr>
        <w:t xml:space="preserve">ion by that other Party.  The Party owning such equipment shall correct such error or malfunction as soon as reasonably feasible.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B11D75" w:rsidRDefault="00021E12">
      <w:pPr>
        <w:autoSpaceDE w:val="0"/>
        <w:autoSpaceDN w:val="0"/>
        <w:adjustRightInd w:val="0"/>
        <w:spacing w:before="231" w:line="273" w:lineRule="exact"/>
        <w:ind w:left="1440" w:right="1289" w:firstLine="720"/>
        <w:rPr>
          <w:color w:val="000000"/>
          <w:spacing w:val="-3"/>
        </w:rPr>
      </w:pPr>
      <w:r>
        <w:rPr>
          <w:color w:val="000000"/>
          <w:spacing w:val="-2"/>
        </w:rPr>
        <w:t>Any and all equipment placed on the premises of a Party shall be and remain the property of the Party prov</w:t>
      </w:r>
      <w:r>
        <w:rPr>
          <w:color w:val="000000"/>
          <w:spacing w:val="-2"/>
        </w:rPr>
        <w:t xml:space="preserve">iding such equipment regardless of the mode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B11D75" w:rsidRDefault="00021E12">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Each Party shall comply with Applicable Laws and Regulations and Applicable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B11D75" w:rsidRDefault="00021E12">
      <w:pPr>
        <w:autoSpaceDE w:val="0"/>
        <w:autoSpaceDN w:val="0"/>
        <w:adjustRightInd w:val="0"/>
        <w:spacing w:line="280" w:lineRule="exact"/>
        <w:ind w:left="1440" w:right="1274"/>
        <w:jc w:val="both"/>
        <w:rPr>
          <w:color w:val="000000"/>
          <w:spacing w:val="-3"/>
        </w:rPr>
      </w:pPr>
      <w:r>
        <w:rPr>
          <w:color w:val="000000"/>
          <w:spacing w:val="-2"/>
        </w:rPr>
        <w:t>reasonably be required by the other Parties to comply with Applicable Laws and Regu</w:t>
      </w:r>
      <w:r>
        <w:rPr>
          <w:color w:val="000000"/>
          <w:spacing w:val="-2"/>
        </w:rPr>
        <w:t xml:space="preserve">lations and </w:t>
      </w:r>
      <w:r>
        <w:rPr>
          <w:color w:val="000000"/>
          <w:spacing w:val="-3"/>
        </w:rPr>
        <w:t xml:space="preserve">Applicable Reliability Standards. </w:t>
      </w:r>
    </w:p>
    <w:p w:rsidR="00B11D75" w:rsidRDefault="00021E12">
      <w:pPr>
        <w:tabs>
          <w:tab w:val="left" w:pos="252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B11D75" w:rsidRDefault="00021E12">
      <w:pPr>
        <w:autoSpaceDE w:val="0"/>
        <w:autoSpaceDN w:val="0"/>
        <w:adjustRightInd w:val="0"/>
        <w:spacing w:before="232" w:line="276" w:lineRule="exact"/>
        <w:ind w:left="2160"/>
        <w:rPr>
          <w:color w:val="000000"/>
          <w:spacing w:val="-3"/>
        </w:rPr>
      </w:pPr>
      <w:r>
        <w:rPr>
          <w:color w:val="000000"/>
          <w:spacing w:val="-3"/>
        </w:rPr>
        <w:t xml:space="preserve">Connecting Transmission Owner and NYISO shall cause the New York State </w:t>
      </w:r>
    </w:p>
    <w:p w:rsidR="00B11D75" w:rsidRDefault="00021E12">
      <w:pPr>
        <w:autoSpaceDE w:val="0"/>
        <w:autoSpaceDN w:val="0"/>
        <w:adjustRightInd w:val="0"/>
        <w:spacing w:before="7" w:line="273" w:lineRule="exact"/>
        <w:ind w:left="1440" w:right="1350"/>
        <w:rPr>
          <w:color w:val="000000"/>
          <w:spacing w:val="-3"/>
        </w:rPr>
      </w:pPr>
      <w:r>
        <w:rPr>
          <w:color w:val="000000"/>
          <w:spacing w:val="-2"/>
        </w:rPr>
        <w:t>Transmission System and the Connecting Transmission Owner’s Attachment Facilitie</w:t>
      </w:r>
      <w:r>
        <w:rPr>
          <w:color w:val="000000"/>
          <w:spacing w:val="-2"/>
        </w:rPr>
        <w:t xml:space="preserve">s to be operated, maintained and controlled in a safe and reliable manner in accordance with this </w:t>
      </w:r>
      <w:r>
        <w:rPr>
          <w:color w:val="000000"/>
          <w:spacing w:val="-2"/>
        </w:rPr>
        <w:br/>
        <w:t>Agreement and the NYISO Tariffs.  Connecting Transmission Owner and NYISO may provide operating instructions to Developer consistent with this Agreement, NYI</w:t>
      </w:r>
      <w:r>
        <w:rPr>
          <w:color w:val="000000"/>
          <w:spacing w:val="-2"/>
        </w:rPr>
        <w:t xml:space="preserve">SO procedures and Connecting Transmission Owner’s operating protocols and procedures as they may change from time to time.  Connecting Transmission Owner and NYISO will consider changes to their </w:t>
      </w:r>
      <w:r>
        <w:rPr>
          <w:color w:val="000000"/>
          <w:spacing w:val="-2"/>
        </w:rPr>
        <w:br/>
      </w:r>
      <w:r>
        <w:rPr>
          <w:color w:val="000000"/>
          <w:spacing w:val="-3"/>
        </w:rPr>
        <w:t>respective operating protocols and procedures proposed by De</w:t>
      </w:r>
      <w:r>
        <w:rPr>
          <w:color w:val="000000"/>
          <w:spacing w:val="-3"/>
        </w:rPr>
        <w:t xml:space="preserve">veloper.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B11D75" w:rsidRDefault="00021E12">
      <w:pPr>
        <w:autoSpaceDE w:val="0"/>
        <w:autoSpaceDN w:val="0"/>
        <w:adjustRightInd w:val="0"/>
        <w:spacing w:before="228" w:line="276" w:lineRule="exact"/>
        <w:ind w:left="2160"/>
        <w:rPr>
          <w:color w:val="000000"/>
          <w:spacing w:val="-2"/>
        </w:rPr>
      </w:pPr>
      <w:r>
        <w:rPr>
          <w:color w:val="000000"/>
          <w:spacing w:val="-2"/>
        </w:rPr>
        <w:t xml:space="preserve">Developer shall at its own expense operate, maintain and control the Large Generating </w:t>
      </w:r>
    </w:p>
    <w:p w:rsidR="00B11D75" w:rsidRDefault="00021E12">
      <w:pPr>
        <w:autoSpaceDE w:val="0"/>
        <w:autoSpaceDN w:val="0"/>
        <w:adjustRightInd w:val="0"/>
        <w:spacing w:before="5" w:line="275" w:lineRule="exact"/>
        <w:ind w:left="1440" w:right="1315"/>
        <w:rPr>
          <w:color w:val="000000"/>
          <w:spacing w:val="-2"/>
        </w:rPr>
      </w:pPr>
      <w:r>
        <w:rPr>
          <w:color w:val="000000"/>
          <w:spacing w:val="-2"/>
        </w:rPr>
        <w:t xml:space="preserve">Facility and the Developer Attachment Facilities in a safe and reliable manner and in accordance </w:t>
      </w:r>
      <w:r>
        <w:rPr>
          <w:color w:val="000000"/>
          <w:spacing w:val="-2"/>
        </w:rPr>
        <w:br/>
        <w:t>with this Agreement.  Developer sh</w:t>
      </w:r>
      <w:r>
        <w:rPr>
          <w:color w:val="000000"/>
          <w:spacing w:val="-2"/>
        </w:rPr>
        <w:t xml:space="preserve">all operate the Large Generating Facility and the Developer </w:t>
      </w:r>
      <w:r>
        <w:rPr>
          <w:color w:val="000000"/>
          <w:spacing w:val="-2"/>
        </w:rPr>
        <w:br/>
        <w:t xml:space="preserve">Attachment Facilities in accordance with NYISO and Connecting Transmission Owner </w:t>
      </w:r>
      <w:r>
        <w:rPr>
          <w:color w:val="000000"/>
          <w:spacing w:val="-2"/>
        </w:rPr>
        <w:br/>
        <w:t xml:space="preserve">requirements, as such requirements are set forth or referenced in Appendix C hereto.  Appendix </w:t>
      </w:r>
      <w:r>
        <w:rPr>
          <w:color w:val="000000"/>
          <w:spacing w:val="-2"/>
        </w:rPr>
        <w:br/>
        <w:t>C will be modifie</w:t>
      </w:r>
      <w:r>
        <w:rPr>
          <w:color w:val="000000"/>
          <w:spacing w:val="-2"/>
        </w:rPr>
        <w:t xml:space="preserve">d to reflect changes to the requirements as they may change from time to time.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13" w:line="276" w:lineRule="exact"/>
        <w:ind w:left="6000"/>
        <w:rPr>
          <w:color w:val="000000"/>
          <w:spacing w:val="-3"/>
        </w:rPr>
      </w:pPr>
      <w:r>
        <w:rPr>
          <w:color w:val="000000"/>
          <w:spacing w:val="-3"/>
        </w:rPr>
        <w:t xml:space="preserve">32 </w:t>
      </w:r>
    </w:p>
    <w:p w:rsidR="00B11D75" w:rsidRDefault="00B11D75">
      <w:pPr>
        <w:autoSpaceDE w:val="0"/>
        <w:autoSpaceDN w:val="0"/>
        <w:adjustRightInd w:val="0"/>
        <w:rPr>
          <w:color w:val="000000"/>
          <w:spacing w:val="-3"/>
        </w:rPr>
        <w:sectPr w:rsidR="00B11D75">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39" w:name="Pg39"/>
      <w:bookmarkEnd w:id="3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2304"/>
        <w:jc w:val="both"/>
        <w:rPr>
          <w:color w:val="000000"/>
          <w:spacing w:val="-3"/>
        </w:rPr>
      </w:pPr>
      <w:r>
        <w:rPr>
          <w:color w:val="000000"/>
          <w:spacing w:val="-2"/>
        </w:rPr>
        <w:t xml:space="preserve">Any Party may request that the appropriate other Party or Parties provide copies of the </w:t>
      </w:r>
      <w:r>
        <w:rPr>
          <w:color w:val="000000"/>
          <w:spacing w:val="-3"/>
        </w:rPr>
        <w:t>requirements set forth or referenced in Appendix</w:t>
      </w:r>
      <w:r>
        <w:rPr>
          <w:color w:val="000000"/>
          <w:spacing w:val="-3"/>
        </w:rPr>
        <w:t xml:space="preserve"> C hereto.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B11D75" w:rsidRDefault="00021E12">
      <w:pPr>
        <w:autoSpaceDE w:val="0"/>
        <w:autoSpaceDN w:val="0"/>
        <w:adjustRightInd w:val="0"/>
        <w:spacing w:before="235" w:line="273" w:lineRule="exact"/>
        <w:ind w:left="1440" w:right="1351" w:firstLine="720"/>
        <w:rPr>
          <w:color w:val="000000"/>
          <w:spacing w:val="-3"/>
        </w:rPr>
      </w:pPr>
      <w:r>
        <w:rPr>
          <w:color w:val="000000"/>
          <w:spacing w:val="-2"/>
        </w:rPr>
        <w:t xml:space="preserve">Consistent with the mutually acceptable procedures of the Developer and Connecting Transmission Owner, the Developer is responsible for the proper synchronization of the Large </w:t>
      </w:r>
      <w:r>
        <w:rPr>
          <w:color w:val="000000"/>
          <w:spacing w:val="-2"/>
        </w:rPr>
        <w:t xml:space="preserve">Generating Facility to the New York State Transmission System in accordance with NYISO and </w:t>
      </w:r>
      <w:r>
        <w:rPr>
          <w:color w:val="000000"/>
          <w:spacing w:val="-3"/>
        </w:rPr>
        <w:t xml:space="preserve">Connecting Transmission Owner procedures and requirements.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B11D75" w:rsidRDefault="00021E12">
      <w:pPr>
        <w:autoSpaceDE w:val="0"/>
        <w:autoSpaceDN w:val="0"/>
        <w:adjustRightInd w:val="0"/>
        <w:spacing w:before="232" w:line="276" w:lineRule="exact"/>
        <w:ind w:left="2160"/>
        <w:rPr>
          <w:rFonts w:ascii="Times New Roman Bold" w:hAnsi="Times New Roman Bold"/>
          <w:color w:val="000000"/>
          <w:spacing w:val="-2"/>
        </w:rPr>
      </w:pPr>
      <w:r>
        <w:rPr>
          <w:rFonts w:ascii="Times New Roman Bold" w:hAnsi="Times New Roman Bold"/>
          <w:color w:val="000000"/>
          <w:spacing w:val="-2"/>
        </w:rPr>
        <w:t>9.5.1</w:t>
      </w:r>
      <w:r>
        <w:rPr>
          <w:rFonts w:ascii="Arial Bold" w:hAnsi="Arial Bold"/>
          <w:color w:val="000000"/>
          <w:spacing w:val="-2"/>
        </w:rPr>
        <w:t xml:space="preserve"> </w:t>
      </w:r>
      <w:r>
        <w:rPr>
          <w:rFonts w:ascii="Times New Roman Bold" w:hAnsi="Times New Roman Bold"/>
          <w:color w:val="000000"/>
          <w:spacing w:val="-2"/>
        </w:rPr>
        <w:t xml:space="preserve">  Power Factor Design Criteria. </w:t>
      </w:r>
    </w:p>
    <w:p w:rsidR="00B11D75" w:rsidRDefault="00021E12">
      <w:pPr>
        <w:autoSpaceDE w:val="0"/>
        <w:autoSpaceDN w:val="0"/>
        <w:adjustRightInd w:val="0"/>
        <w:spacing w:before="264" w:line="276" w:lineRule="exact"/>
        <w:ind w:left="1440" w:right="1250" w:firstLine="720"/>
        <w:rPr>
          <w:color w:val="000000"/>
          <w:spacing w:val="-3"/>
        </w:rPr>
      </w:pPr>
      <w:r>
        <w:rPr>
          <w:rFonts w:ascii="Times New Roman Bold" w:hAnsi="Times New Roman Bold"/>
          <w:color w:val="000000"/>
          <w:spacing w:val="-2"/>
        </w:rPr>
        <w:t xml:space="preserve">9.5.1.1  Synchronous </w:t>
      </w:r>
      <w:r>
        <w:rPr>
          <w:rFonts w:ascii="Times New Roman Bold" w:hAnsi="Times New Roman Bold"/>
          <w:color w:val="000000"/>
          <w:spacing w:val="-2"/>
        </w:rPr>
        <w:t>Generation.</w:t>
      </w:r>
      <w:r>
        <w:rPr>
          <w:color w:val="000000"/>
          <w:spacing w:val="-2"/>
        </w:rPr>
        <w:t xml:space="preserve">  Developer shall design the Large Generating Facility </w:t>
      </w:r>
      <w:r>
        <w:rPr>
          <w:color w:val="000000"/>
          <w:spacing w:val="-2"/>
        </w:rPr>
        <w:br/>
        <w:t xml:space="preserve">to maintain effective composite power delivery at continuous rated power output at the Point of </w:t>
      </w:r>
      <w:r>
        <w:rPr>
          <w:color w:val="000000"/>
          <w:spacing w:val="-2"/>
        </w:rPr>
        <w:br/>
        <w:t>Interconnection at a power factor within the range of 0.95 leading to 0.95 lagging unless th</w:t>
      </w:r>
      <w:r>
        <w:rPr>
          <w:color w:val="000000"/>
          <w:spacing w:val="-2"/>
        </w:rPr>
        <w:t xml:space="preserve">e </w:t>
      </w:r>
      <w:r>
        <w:rPr>
          <w:color w:val="000000"/>
          <w:spacing w:val="-2"/>
        </w:rPr>
        <w:br/>
        <w:t xml:space="preserve">NYISO or the Transmission Owner in whose Transmission District the Large Generating Facility </w:t>
      </w:r>
      <w:r>
        <w:rPr>
          <w:color w:val="000000"/>
          <w:spacing w:val="-2"/>
        </w:rPr>
        <w:br/>
        <w:t xml:space="preserve">interconnects has established different requirements that apply to all generators in the New York </w:t>
      </w:r>
      <w:r>
        <w:rPr>
          <w:color w:val="000000"/>
          <w:spacing w:val="-2"/>
        </w:rPr>
        <w:br/>
        <w:t>Control Area or Transmission District (as applicable) on a c</w:t>
      </w:r>
      <w:r>
        <w:rPr>
          <w:color w:val="000000"/>
          <w:spacing w:val="-2"/>
        </w:rPr>
        <w:t xml:space="preserve">omparable basis, in accordance with </w:t>
      </w:r>
      <w:r>
        <w:rPr>
          <w:color w:val="000000"/>
          <w:spacing w:val="-2"/>
        </w:rPr>
        <w:br/>
      </w:r>
      <w:r>
        <w:rPr>
          <w:color w:val="000000"/>
          <w:spacing w:val="-3"/>
        </w:rPr>
        <w:t xml:space="preserve">Good Utility Practice.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1"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B11D75" w:rsidRDefault="00021E12">
      <w:pPr>
        <w:autoSpaceDE w:val="0"/>
        <w:autoSpaceDN w:val="0"/>
        <w:adjustRightInd w:val="0"/>
        <w:spacing w:before="264" w:line="276" w:lineRule="exact"/>
        <w:ind w:left="1440" w:right="1270"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w:t>
      </w:r>
      <w:r>
        <w:rPr>
          <w:color w:val="000000"/>
          <w:spacing w:val="-2"/>
        </w:rPr>
        <w:t xml:space="preserve"> shall design the Large Generating </w:t>
      </w:r>
      <w:r>
        <w:rPr>
          <w:color w:val="000000"/>
          <w:spacing w:val="-2"/>
        </w:rPr>
        <w:b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 or the Tra</w:t>
      </w:r>
      <w:r>
        <w:rPr>
          <w:color w:val="000000"/>
          <w:spacing w:val="-2"/>
        </w:rPr>
        <w:t xml:space="preserve">nsmission Owner in whose Transmission District the Large </w:t>
      </w:r>
      <w:r>
        <w:rPr>
          <w:color w:val="000000"/>
          <w:spacing w:val="-2"/>
        </w:rPr>
        <w:br/>
        <w:t xml:space="preserve">Generating Facility interconnects has established a different power factor range that applies to all non-synchronous generators in the Control Area or Transmission District (as applicable) on a </w:t>
      </w:r>
      <w:r>
        <w:rPr>
          <w:color w:val="000000"/>
          <w:spacing w:val="-2"/>
        </w:rPr>
        <w:br/>
        <w:t>com</w:t>
      </w:r>
      <w:r>
        <w:rPr>
          <w:color w:val="000000"/>
          <w:spacing w:val="-2"/>
        </w:rPr>
        <w:t xml:space="preserve">parable basis, in accordance with Good Utility Practice.   This power factor range standard </w:t>
      </w:r>
      <w:r>
        <w:rPr>
          <w:color w:val="000000"/>
          <w:spacing w:val="-2"/>
        </w:rPr>
        <w:br/>
        <w:t xml:space="preserve">shall be dynamic and can be met using, for example, power electronics designed to supply this </w:t>
      </w:r>
      <w:r>
        <w:rPr>
          <w:color w:val="000000"/>
          <w:spacing w:val="-2"/>
        </w:rPr>
        <w:br/>
        <w:t>level of reactive capability (taking into account any limitations du</w:t>
      </w:r>
      <w:r>
        <w:rPr>
          <w:color w:val="000000"/>
          <w:spacing w:val="-2"/>
        </w:rPr>
        <w:t xml:space="preserve">e to voltage level, real power </w:t>
      </w:r>
      <w:r>
        <w:rPr>
          <w:color w:val="000000"/>
          <w:spacing w:val="-2"/>
        </w:rPr>
        <w:br/>
        <w:t xml:space="preserve">output,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 xml:space="preserve">a Facilities Study Agreement as </w:t>
      </w:r>
      <w:r>
        <w:rPr>
          <w:color w:val="000000"/>
          <w:spacing w:val="-3"/>
        </w:rPr>
        <w:t xml:space="preserve">of September 21, 2016. </w:t>
      </w:r>
    </w:p>
    <w:p w:rsidR="00B11D75" w:rsidRDefault="00B11D75">
      <w:pPr>
        <w:autoSpaceDE w:val="0"/>
        <w:autoSpaceDN w:val="0"/>
        <w:adjustRightInd w:val="0"/>
        <w:spacing w:line="260" w:lineRule="exact"/>
        <w:ind w:left="1440"/>
        <w:jc w:val="both"/>
        <w:rPr>
          <w:color w:val="000000"/>
          <w:spacing w:val="-3"/>
        </w:rPr>
      </w:pPr>
    </w:p>
    <w:p w:rsidR="00B11D75" w:rsidRDefault="00021E12">
      <w:pPr>
        <w:autoSpaceDE w:val="0"/>
        <w:autoSpaceDN w:val="0"/>
        <w:adjustRightInd w:val="0"/>
        <w:spacing w:before="38" w:line="26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11" w:line="276" w:lineRule="exact"/>
        <w:ind w:left="2160"/>
        <w:rPr>
          <w:rFonts w:ascii="Times New Roman Bold" w:hAnsi="Times New Roman Bold"/>
          <w:color w:val="000000"/>
          <w:spacing w:val="-1"/>
        </w:rPr>
      </w:pPr>
      <w:r>
        <w:rPr>
          <w:rFonts w:ascii="Times New Roman Bold" w:hAnsi="Times New Roman Bold"/>
          <w:color w:val="000000"/>
          <w:spacing w:val="-1"/>
        </w:rPr>
        <w:t>9.5.2</w:t>
      </w:r>
      <w:r>
        <w:rPr>
          <w:rFonts w:ascii="Arial Bold" w:hAnsi="Arial Bold"/>
          <w:color w:val="000000"/>
          <w:spacing w:val="-1"/>
        </w:rPr>
        <w:t xml:space="preserve"> </w:t>
      </w:r>
      <w:r>
        <w:rPr>
          <w:rFonts w:ascii="Times New Roman Bold" w:hAnsi="Times New Roman Bold"/>
          <w:color w:val="000000"/>
          <w:spacing w:val="-1"/>
        </w:rPr>
        <w:t xml:space="preserve">  Voltage Schedules. </w:t>
      </w:r>
    </w:p>
    <w:p w:rsidR="00B11D75" w:rsidRDefault="00B11D75">
      <w:pPr>
        <w:autoSpaceDE w:val="0"/>
        <w:autoSpaceDN w:val="0"/>
        <w:adjustRightInd w:val="0"/>
        <w:spacing w:line="273" w:lineRule="exact"/>
        <w:ind w:left="1440"/>
        <w:rPr>
          <w:rFonts w:ascii="Times New Roman Bold" w:hAnsi="Times New Roman Bold"/>
          <w:color w:val="000000"/>
          <w:spacing w:val="-1"/>
        </w:rPr>
      </w:pPr>
    </w:p>
    <w:p w:rsidR="00B11D75" w:rsidRDefault="00021E12">
      <w:pPr>
        <w:autoSpaceDE w:val="0"/>
        <w:autoSpaceDN w:val="0"/>
        <w:adjustRightInd w:val="0"/>
        <w:spacing w:before="14" w:line="273" w:lineRule="exact"/>
        <w:ind w:left="1440" w:right="1276" w:firstLine="720"/>
        <w:rPr>
          <w:color w:val="000000"/>
          <w:spacing w:val="-2"/>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t xml:space="preserve">Facility to produce or absorb reactive power within the design capability of the </w:t>
      </w:r>
      <w:r>
        <w:rPr>
          <w:color w:val="000000"/>
          <w:spacing w:val="-2"/>
        </w:rPr>
        <w:t xml:space="preserve">Large Generating </w:t>
      </w:r>
      <w:r>
        <w:rPr>
          <w:color w:val="000000"/>
          <w:spacing w:val="-2"/>
        </w:rPr>
        <w:br/>
        <w:t xml:space="preserve">Facility set forth in Article 9.5.1 (Power Factor Design Criteria).  NYISO’s voltage schedules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33" w:line="276" w:lineRule="exact"/>
        <w:ind w:left="6000"/>
        <w:rPr>
          <w:color w:val="000000"/>
          <w:spacing w:val="-3"/>
        </w:rPr>
      </w:pPr>
      <w:r>
        <w:rPr>
          <w:color w:val="000000"/>
          <w:spacing w:val="-3"/>
        </w:rPr>
        <w:t xml:space="preserve">33 </w:t>
      </w:r>
    </w:p>
    <w:p w:rsidR="00B11D75" w:rsidRDefault="00B11D75">
      <w:pPr>
        <w:autoSpaceDE w:val="0"/>
        <w:autoSpaceDN w:val="0"/>
        <w:adjustRightInd w:val="0"/>
        <w:rPr>
          <w:color w:val="000000"/>
          <w:spacing w:val="-3"/>
        </w:rPr>
        <w:sectPr w:rsidR="00B11D75">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0" w:name="Pg40"/>
      <w:bookmarkEnd w:id="4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7" w:lineRule="exact"/>
        <w:ind w:left="1440"/>
        <w:rPr>
          <w:rFonts w:ascii="Times New Roman Bold" w:hAnsi="Times New Roman Bold"/>
          <w:color w:val="000000"/>
          <w:spacing w:val="-3"/>
        </w:rPr>
      </w:pPr>
    </w:p>
    <w:p w:rsidR="00B11D75" w:rsidRDefault="00021E12">
      <w:pPr>
        <w:autoSpaceDE w:val="0"/>
        <w:autoSpaceDN w:val="0"/>
        <w:adjustRightInd w:val="0"/>
        <w:spacing w:before="147" w:line="277" w:lineRule="exact"/>
        <w:ind w:left="1440" w:right="1312"/>
        <w:rPr>
          <w:color w:val="000000"/>
          <w:spacing w:val="-3"/>
        </w:rPr>
      </w:pPr>
      <w:r>
        <w:rPr>
          <w:color w:val="000000"/>
          <w:spacing w:val="-2"/>
        </w:rPr>
        <w:t>shall treat all sources of reactive power in the New York Control Area in an equitable and not undul</w:t>
      </w:r>
      <w:r>
        <w:rPr>
          <w:color w:val="000000"/>
          <w:spacing w:val="-2"/>
        </w:rPr>
        <w:t xml:space="preserve">y discriminatory manner.  NYISO shall exercise Reasonable Efforts to provide Developer with such schedules in accordance with NYISO procedures, and may make changes to such </w:t>
      </w:r>
      <w:r>
        <w:rPr>
          <w:color w:val="000000"/>
          <w:spacing w:val="-2"/>
        </w:rPr>
        <w:br/>
        <w:t>schedules as necessary to maintain the reliability of the New York State Transmiss</w:t>
      </w:r>
      <w:r>
        <w:rPr>
          <w:color w:val="000000"/>
          <w:spacing w:val="-2"/>
        </w:rPr>
        <w:t>ion System. Developer shall operate the Large Generating Facility to maintain the specified output voltage or power factor at the Point of Interconnection within the design capability of the Large Generating Facility set forth in Article 9.5.1 (Power Facto</w:t>
      </w:r>
      <w:r>
        <w:rPr>
          <w:color w:val="000000"/>
          <w:spacing w:val="-2"/>
        </w:rPr>
        <w:t xml:space="preserve">r Design Criteria) as directed by the Connecting Transmission Owner’s System Operator or the NYISO.  If Developer is unable to maintain the </w:t>
      </w:r>
      <w:r>
        <w:rPr>
          <w:color w:val="000000"/>
          <w:spacing w:val="-3"/>
        </w:rPr>
        <w:t xml:space="preserve">specified voltage or power factor, it shall promptly notify NYISO.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9.5.3</w:t>
      </w:r>
      <w:r>
        <w:rPr>
          <w:rFonts w:ascii="Arial Bold" w:hAnsi="Arial Bold"/>
          <w:color w:val="000000"/>
          <w:spacing w:val="-2"/>
        </w:rPr>
        <w:t xml:space="preserve"> </w:t>
      </w:r>
      <w:r>
        <w:rPr>
          <w:rFonts w:ascii="Times New Roman Bold" w:hAnsi="Times New Roman Bold"/>
          <w:color w:val="000000"/>
          <w:spacing w:val="-2"/>
        </w:rPr>
        <w:t xml:space="preserve">  Payment for Reactive Power. </w:t>
      </w:r>
    </w:p>
    <w:p w:rsidR="00B11D75" w:rsidRDefault="00021E12">
      <w:pPr>
        <w:autoSpaceDE w:val="0"/>
        <w:autoSpaceDN w:val="0"/>
        <w:adjustRightInd w:val="0"/>
        <w:spacing w:before="261" w:line="280" w:lineRule="exact"/>
        <w:ind w:left="1440" w:right="1330"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t xml:space="preserve">provides from the Large Generating Facility in accordance with the provisions of Rate Schedule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B11D75" w:rsidRDefault="00021E1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9.5.4</w:t>
      </w:r>
      <w:r>
        <w:rPr>
          <w:rFonts w:ascii="Arial Bold" w:hAnsi="Arial Bold"/>
          <w:color w:val="000000"/>
          <w:spacing w:val="-1"/>
        </w:rPr>
        <w:t xml:space="preserve"> </w:t>
      </w:r>
      <w:r>
        <w:rPr>
          <w:rFonts w:ascii="Times New Roman Bold" w:hAnsi="Times New Roman Bold"/>
          <w:color w:val="000000"/>
          <w:spacing w:val="-1"/>
        </w:rPr>
        <w:t xml:space="preserve">  Governors and Regulators. </w:t>
      </w:r>
    </w:p>
    <w:p w:rsidR="00B11D75" w:rsidRDefault="00B11D75">
      <w:pPr>
        <w:autoSpaceDE w:val="0"/>
        <w:autoSpaceDN w:val="0"/>
        <w:adjustRightInd w:val="0"/>
        <w:spacing w:line="276" w:lineRule="exact"/>
        <w:ind w:left="1440"/>
        <w:rPr>
          <w:rFonts w:ascii="Times New Roman Bold" w:hAnsi="Times New Roman Bold"/>
          <w:color w:val="000000"/>
          <w:spacing w:val="-1"/>
        </w:rPr>
      </w:pPr>
    </w:p>
    <w:p w:rsidR="00B11D75" w:rsidRDefault="00021E12">
      <w:pPr>
        <w:autoSpaceDE w:val="0"/>
        <w:autoSpaceDN w:val="0"/>
        <w:adjustRightInd w:val="0"/>
        <w:spacing w:before="8"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 xml:space="preserve">Transmission System, the turbine speed governors and automatic voltage regulators shall be in </w:t>
      </w:r>
      <w:r>
        <w:rPr>
          <w:color w:val="000000"/>
          <w:spacing w:val="-2"/>
        </w:rPr>
        <w:br/>
        <w:t>automatic operation at all times.  If the Large Generating Facility’s spe</w:t>
      </w:r>
      <w:r>
        <w:rPr>
          <w:color w:val="000000"/>
          <w:spacing w:val="-2"/>
        </w:rPr>
        <w:t xml:space="preserve">ed governors or automatic </w:t>
      </w:r>
      <w:r>
        <w:rPr>
          <w:color w:val="000000"/>
          <w:spacing w:val="-2"/>
        </w:rPr>
        <w:br/>
        <w:t xml:space="preserve">voltage regulators are not capable of such automatic operation, the Developer shall immediately </w:t>
      </w:r>
      <w:r>
        <w:rPr>
          <w:color w:val="000000"/>
          <w:spacing w:val="-2"/>
        </w:rPr>
        <w:br/>
        <w:t xml:space="preserve">notify NYISO, or its designated representative, and ensure that such Large Generating Facility’s </w:t>
      </w:r>
      <w:r>
        <w:rPr>
          <w:color w:val="000000"/>
          <w:spacing w:val="-2"/>
        </w:rPr>
        <w:br/>
        <w:t>real and reactive power are within</w:t>
      </w:r>
      <w:r>
        <w:rPr>
          <w:color w:val="000000"/>
          <w:spacing w:val="-2"/>
        </w:rPr>
        <w:t xml:space="preserve"> the design capability of the Large Generating Facility’s </w:t>
      </w:r>
    </w:p>
    <w:p w:rsidR="00B11D75" w:rsidRDefault="00021E12">
      <w:pPr>
        <w:autoSpaceDE w:val="0"/>
        <w:autoSpaceDN w:val="0"/>
        <w:adjustRightInd w:val="0"/>
        <w:spacing w:before="7" w:line="273" w:lineRule="exact"/>
        <w:ind w:left="1440" w:right="1296"/>
        <w:rPr>
          <w:color w:val="000000"/>
          <w:spacing w:val="-3"/>
        </w:rPr>
      </w:pPr>
      <w:r>
        <w:rPr>
          <w:color w:val="000000"/>
          <w:spacing w:val="-2"/>
        </w:rPr>
        <w:t xml:space="preserve">generating unit(s) and steady state stability limits and NYISO system operating (thermal, voltage and transient stability) limits.  Developer shall not cause its Large Generating Facility to </w:t>
      </w:r>
      <w:r>
        <w:rPr>
          <w:color w:val="000000"/>
          <w:spacing w:val="-2"/>
        </w:rPr>
        <w:br/>
        <w:t>disco</w:t>
      </w:r>
      <w:r>
        <w:rPr>
          <w:color w:val="000000"/>
          <w:spacing w:val="-2"/>
        </w:rPr>
        <w:t>nnect automatically or instantaneously from the New York State Transmission System or trip any generating unit comprising the Large Generating Facility for an under or over frequency condition unless the abnormal frequency condition persists for a time per</w:t>
      </w:r>
      <w:r>
        <w:rPr>
          <w:color w:val="000000"/>
          <w:spacing w:val="-2"/>
        </w:rPr>
        <w:t xml:space="preserve">iod beyond the limits set forth in ANSI/IEEE Standard C37.106, or such other standard as applied to other generators </w:t>
      </w:r>
      <w:r>
        <w:rPr>
          <w:color w:val="000000"/>
          <w:spacing w:val="-3"/>
        </w:rPr>
        <w:t xml:space="preserve">in the New York Control Area on a comparable basis.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B11D75" w:rsidRDefault="00021E12">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B11D75" w:rsidRDefault="00021E12">
      <w:pPr>
        <w:autoSpaceDE w:val="0"/>
        <w:autoSpaceDN w:val="0"/>
        <w:adjustRightInd w:val="0"/>
        <w:spacing w:before="272"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 xml:space="preserve">Outage Authority and </w:t>
      </w:r>
      <w:r>
        <w:rPr>
          <w:rFonts w:ascii="Times New Roman Bold" w:hAnsi="Times New Roman Bold"/>
          <w:color w:val="000000"/>
          <w:spacing w:val="-3"/>
        </w:rPr>
        <w:t>Coordination</w:t>
      </w:r>
      <w:r>
        <w:rPr>
          <w:color w:val="000000"/>
          <w:spacing w:val="-3"/>
        </w:rPr>
        <w:t xml:space="preserve">. </w:t>
      </w:r>
    </w:p>
    <w:p w:rsidR="00B11D75" w:rsidRDefault="00021E12">
      <w:pPr>
        <w:autoSpaceDE w:val="0"/>
        <w:autoSpaceDN w:val="0"/>
        <w:adjustRightInd w:val="0"/>
        <w:spacing w:before="264" w:line="277" w:lineRule="exact"/>
        <w:ind w:left="1440" w:right="1378" w:firstLine="720"/>
        <w:rPr>
          <w:color w:val="000000"/>
          <w:spacing w:val="-2"/>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t>service any of its respective Attachment Facilities or System Upgrade</w:t>
      </w:r>
      <w:r>
        <w:rPr>
          <w:color w:val="000000"/>
          <w:spacing w:val="-2"/>
        </w:rPr>
        <w:t xml:space="preserve"> Facilities and System </w:t>
      </w:r>
      <w:r>
        <w:rPr>
          <w:color w:val="000000"/>
          <w:spacing w:val="-2"/>
        </w:rPr>
        <w:br/>
        <w:t xml:space="preserve">Deliverability Upgrades that may impact the other Party’s facilities as necessary to perform </w:t>
      </w:r>
      <w:r>
        <w:rPr>
          <w:color w:val="000000"/>
          <w:spacing w:val="-2"/>
        </w:rPr>
        <w:br/>
        <w:t xml:space="preserve">maintenance or testing or to install or replace equipment.  Absent an Emergency State, the Party </w:t>
      </w:r>
      <w:r>
        <w:rPr>
          <w:color w:val="000000"/>
          <w:spacing w:val="-2"/>
        </w:rPr>
        <w:br/>
        <w:t>scheduling a removal of such facility(ie</w:t>
      </w:r>
      <w:r>
        <w:rPr>
          <w:color w:val="000000"/>
          <w:spacing w:val="-2"/>
        </w:rPr>
        <w:t xml:space="preserve">s) from service will use Reasonable Efforts to schedule </w:t>
      </w:r>
      <w:r>
        <w:rPr>
          <w:color w:val="000000"/>
          <w:spacing w:val="-2"/>
        </w:rPr>
        <w:br/>
        <w:t xml:space="preserve">such removal on a date and time mutually acceptable to both the Developer and the Connecting </w:t>
      </w:r>
      <w:r>
        <w:rPr>
          <w:color w:val="000000"/>
          <w:spacing w:val="-2"/>
        </w:rPr>
        <w:br/>
        <w:t xml:space="preserve">Transmission Owner.  In all circumstances either Party planning to remove such facility(ies)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32" w:line="276" w:lineRule="exact"/>
        <w:ind w:left="6000"/>
        <w:rPr>
          <w:color w:val="000000"/>
          <w:spacing w:val="-3"/>
        </w:rPr>
      </w:pPr>
      <w:r>
        <w:rPr>
          <w:color w:val="000000"/>
          <w:spacing w:val="-3"/>
        </w:rPr>
        <w:t xml:space="preserve">34 </w:t>
      </w:r>
    </w:p>
    <w:p w:rsidR="00B11D75" w:rsidRDefault="00B11D75">
      <w:pPr>
        <w:autoSpaceDE w:val="0"/>
        <w:autoSpaceDN w:val="0"/>
        <w:adjustRightInd w:val="0"/>
        <w:rPr>
          <w:color w:val="000000"/>
          <w:spacing w:val="-3"/>
        </w:rPr>
        <w:sectPr w:rsidR="00B11D75">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1" w:name="Pg41"/>
      <w:bookmarkEnd w:id="4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w:t>
      </w:r>
      <w:r>
        <w:rPr>
          <w:rFonts w:ascii="Times New Roman Bold" w:hAnsi="Times New Roman Bold"/>
          <w:color w:val="000000"/>
          <w:spacing w:val="-3"/>
        </w:rPr>
        <w:t xml:space="preserve">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911"/>
        <w:jc w:val="both"/>
        <w:rPr>
          <w:color w:val="000000"/>
          <w:spacing w:val="-3"/>
        </w:rPr>
      </w:pPr>
      <w:r>
        <w:rPr>
          <w:color w:val="000000"/>
          <w:spacing w:val="-2"/>
        </w:rPr>
        <w:t xml:space="preserve">from service shall use Reasonable Efforts to minimize the effect on the other Party of such </w:t>
      </w:r>
      <w:r>
        <w:rPr>
          <w:color w:val="000000"/>
          <w:spacing w:val="-3"/>
        </w:rPr>
        <w:t xml:space="preserve">removal. </w:t>
      </w:r>
    </w:p>
    <w:p w:rsidR="00B11D75" w:rsidRDefault="00B11D75">
      <w:pPr>
        <w:autoSpaceDE w:val="0"/>
        <w:autoSpaceDN w:val="0"/>
        <w:adjustRightInd w:val="0"/>
        <w:spacing w:line="276" w:lineRule="exact"/>
        <w:ind w:left="3600"/>
        <w:rPr>
          <w:color w:val="000000"/>
          <w:spacing w:val="-3"/>
        </w:rPr>
      </w:pPr>
    </w:p>
    <w:p w:rsidR="00B11D75" w:rsidRDefault="00021E12">
      <w:pPr>
        <w:autoSpaceDE w:val="0"/>
        <w:autoSpaceDN w:val="0"/>
        <w:adjustRightInd w:val="0"/>
        <w:spacing w:before="8"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B11D75" w:rsidRDefault="00021E12">
      <w:pPr>
        <w:autoSpaceDE w:val="0"/>
        <w:autoSpaceDN w:val="0"/>
        <w:adjustRightInd w:val="0"/>
        <w:spacing w:before="264" w:line="276" w:lineRule="exact"/>
        <w:ind w:left="1440" w:right="1333" w:firstLine="720"/>
        <w:rPr>
          <w:color w:val="000000"/>
          <w:spacing w:val="-2"/>
        </w:rPr>
      </w:pPr>
      <w:r>
        <w:rPr>
          <w:color w:val="000000"/>
          <w:spacing w:val="-2"/>
        </w:rPr>
        <w:t xml:space="preserve">The Connecting Transmission Owner shall post scheduled outages of its transmission </w:t>
      </w:r>
      <w:r>
        <w:rPr>
          <w:color w:val="000000"/>
          <w:spacing w:val="-2"/>
        </w:rPr>
        <w:br/>
      </w:r>
      <w:r>
        <w:rPr>
          <w:color w:val="000000"/>
          <w:spacing w:val="-2"/>
        </w:rPr>
        <w:t xml:space="preserve">facilities on the NYISO OASIS.  Developer shall submit its planned maintenance schedules for </w:t>
      </w:r>
      <w:r>
        <w:rPr>
          <w:color w:val="000000"/>
          <w:spacing w:val="-2"/>
        </w:rPr>
        <w:br/>
        <w:t xml:space="preserve">the Large Generating Facility to Connecting Transmission Owner and NYISO for a minimum of </w:t>
      </w:r>
      <w:r>
        <w:rPr>
          <w:color w:val="000000"/>
          <w:spacing w:val="-2"/>
        </w:rPr>
        <w:br/>
        <w:t xml:space="preserve">a rolling thirty-six month period.  Developer shall update its planned </w:t>
      </w:r>
      <w:r>
        <w:rPr>
          <w:color w:val="000000"/>
          <w:spacing w:val="-2"/>
        </w:rPr>
        <w:t xml:space="preserve">maintenance schedules as </w:t>
      </w:r>
      <w:r>
        <w:rPr>
          <w:color w:val="000000"/>
          <w:spacing w:val="-2"/>
        </w:rPr>
        <w:br/>
        <w:t xml:space="preserve">necessary.  NYISO may direct, or the Connecting Transmission Owner may request, Developer </w:t>
      </w:r>
      <w:r>
        <w:rPr>
          <w:color w:val="000000"/>
          <w:spacing w:val="-2"/>
        </w:rPr>
        <w:br/>
        <w:t xml:space="preserve">to reschedule its maintenance as necessary to maintain the reliability of the New York State </w:t>
      </w:r>
    </w:p>
    <w:p w:rsidR="00B11D75" w:rsidRDefault="00021E12">
      <w:pPr>
        <w:autoSpaceDE w:val="0"/>
        <w:autoSpaceDN w:val="0"/>
        <w:adjustRightInd w:val="0"/>
        <w:spacing w:before="4" w:line="276" w:lineRule="exact"/>
        <w:ind w:left="1440"/>
        <w:rPr>
          <w:color w:val="000000"/>
          <w:spacing w:val="-2"/>
        </w:rPr>
      </w:pPr>
      <w:r>
        <w:rPr>
          <w:color w:val="000000"/>
          <w:spacing w:val="-2"/>
        </w:rPr>
        <w:t>Transmission System.  Compensation to Develop</w:t>
      </w:r>
      <w:r>
        <w:rPr>
          <w:color w:val="000000"/>
          <w:spacing w:val="-2"/>
        </w:rPr>
        <w:t xml:space="preserve">er for any additional direct costs that the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Developer incurs as a result of rescheduling maintenance, including any additional overtime, </w:t>
      </w:r>
    </w:p>
    <w:p w:rsidR="00B11D75" w:rsidRDefault="00021E12">
      <w:pPr>
        <w:autoSpaceDE w:val="0"/>
        <w:autoSpaceDN w:val="0"/>
        <w:adjustRightInd w:val="0"/>
        <w:spacing w:before="4" w:line="276" w:lineRule="exact"/>
        <w:ind w:left="1440" w:right="1271"/>
        <w:rPr>
          <w:color w:val="000000"/>
          <w:spacing w:val="-3"/>
        </w:rPr>
      </w:pPr>
      <w:r>
        <w:rPr>
          <w:color w:val="000000"/>
          <w:spacing w:val="-2"/>
        </w:rPr>
        <w:t xml:space="preserve">breaking of maintenance contracts or other costs above and beyond the cost the Developer would </w:t>
      </w:r>
      <w:r>
        <w:rPr>
          <w:color w:val="000000"/>
          <w:spacing w:val="-2"/>
        </w:rPr>
        <w:br/>
        <w:t xml:space="preserve">have incurred absent </w:t>
      </w:r>
      <w:r>
        <w:rPr>
          <w:color w:val="000000"/>
          <w:spacing w:val="-2"/>
        </w:rPr>
        <w:t xml:space="preserve">the request to reschedule maintenance, shall be in accordance with the </w:t>
      </w:r>
      <w:r>
        <w:rPr>
          <w:color w:val="000000"/>
          <w:spacing w:val="-2"/>
        </w:rPr>
        <w:br/>
        <w:t xml:space="preserve">NYISO OATT.  Developer will not be eligible to receive compensation, if during the twelve (12) </w:t>
      </w:r>
      <w:r>
        <w:rPr>
          <w:color w:val="000000"/>
          <w:spacing w:val="-2"/>
        </w:rPr>
        <w:br/>
        <w:t>months prior to the date of the scheduled maintenance, the Developer had modified its sc</w:t>
      </w:r>
      <w:r>
        <w:rPr>
          <w:color w:val="000000"/>
          <w:spacing w:val="-2"/>
        </w:rPr>
        <w:t xml:space="preserve">hedule </w:t>
      </w:r>
      <w:r>
        <w:rPr>
          <w:color w:val="000000"/>
          <w:spacing w:val="-2"/>
        </w:rPr>
        <w:br/>
        <w:t xml:space="preserve">of maintenance activities other than at the direction of the NYISO or request of the Connecting </w:t>
      </w:r>
      <w:r>
        <w:rPr>
          <w:color w:val="000000"/>
          <w:spacing w:val="-2"/>
        </w:rPr>
        <w:br/>
      </w:r>
      <w:r>
        <w:rPr>
          <w:color w:val="000000"/>
          <w:spacing w:val="-3"/>
        </w:rPr>
        <w:t xml:space="preserve">Transmission Owner. </w:t>
      </w:r>
    </w:p>
    <w:p w:rsidR="00B11D75" w:rsidRDefault="00021E12">
      <w:pPr>
        <w:autoSpaceDE w:val="0"/>
        <w:autoSpaceDN w:val="0"/>
        <w:adjustRightInd w:val="0"/>
        <w:spacing w:before="24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If an outage on the Attachment Facilities or System Upgrade Facilities or System </w:t>
      </w:r>
    </w:p>
    <w:p w:rsidR="00B11D75" w:rsidRDefault="00021E12">
      <w:pPr>
        <w:autoSpaceDE w:val="0"/>
        <w:autoSpaceDN w:val="0"/>
        <w:adjustRightInd w:val="0"/>
        <w:spacing w:before="4" w:line="277" w:lineRule="exact"/>
        <w:ind w:left="1440" w:right="1345"/>
        <w:rPr>
          <w:color w:val="000000"/>
          <w:spacing w:val="-3"/>
        </w:rPr>
      </w:pPr>
      <w:r>
        <w:rPr>
          <w:color w:val="000000"/>
          <w:spacing w:val="-2"/>
        </w:rPr>
        <w:t>Deliverability Upgr</w:t>
      </w:r>
      <w:r>
        <w:rPr>
          <w:color w:val="000000"/>
          <w:spacing w:val="-2"/>
        </w:rPr>
        <w:t xml:space="preserve">ades of the Connecting Transmission Owner or Developer adversely affects the other Party’s operations or facilities, the Party that owns the facility that is out of service </w:t>
      </w:r>
      <w:r>
        <w:rPr>
          <w:color w:val="000000"/>
          <w:spacing w:val="-2"/>
        </w:rPr>
        <w:br/>
        <w:t>shall use Reasonable Efforts to promptly restore such facility(ies) to a normal op</w:t>
      </w:r>
      <w:r>
        <w:rPr>
          <w:color w:val="000000"/>
          <w:spacing w:val="-2"/>
        </w:rPr>
        <w:t xml:space="preserve">erating </w:t>
      </w:r>
      <w:r>
        <w:rPr>
          <w:color w:val="000000"/>
          <w:spacing w:val="-2"/>
        </w:rPr>
        <w:br/>
        <w:t xml:space="preserve">condition consistent with the nature of the outage.  The Party that owns the facility that is out of service shall provide the other Party and NYISO, to the extent such information is known, </w:t>
      </w:r>
      <w:r>
        <w:rPr>
          <w:color w:val="000000"/>
          <w:spacing w:val="-2"/>
        </w:rPr>
        <w:br/>
        <w:t>information on the nature of the Emergency State, an es</w:t>
      </w:r>
      <w:r>
        <w:rPr>
          <w:color w:val="000000"/>
          <w:spacing w:val="-2"/>
        </w:rPr>
        <w:t xml:space="preserve">timated time of restoration, and any </w:t>
      </w:r>
      <w:r>
        <w:rPr>
          <w:color w:val="000000"/>
          <w:spacing w:val="-2"/>
        </w:rPr>
        <w:br/>
        <w:t xml:space="preserve">corrective actions required.  Initial verbal notice shall be followed up as soon as practicable with </w:t>
      </w:r>
      <w:r>
        <w:rPr>
          <w:color w:val="000000"/>
          <w:spacing w:val="-3"/>
        </w:rPr>
        <w:t xml:space="preserve">written notice explaining the nature of the outage. </w:t>
      </w:r>
    </w:p>
    <w:p w:rsidR="00B11D75" w:rsidRDefault="00021E12">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If required by Good Utility Pr</w:t>
      </w:r>
      <w:r>
        <w:rPr>
          <w:color w:val="000000"/>
          <w:spacing w:val="-1"/>
        </w:rPr>
        <w:t xml:space="preserve">actice or Applicable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B11D75" w:rsidRDefault="00021E12">
      <w:pPr>
        <w:autoSpaceDE w:val="0"/>
        <w:autoSpaceDN w:val="0"/>
        <w:adjustRightInd w:val="0"/>
        <w:spacing w:before="5" w:line="275" w:lineRule="exact"/>
        <w:ind w:left="1440" w:right="1456"/>
        <w:rPr>
          <w:color w:val="000000"/>
          <w:spacing w:val="-3"/>
        </w:rPr>
      </w:pPr>
      <w:r>
        <w:rPr>
          <w:color w:val="000000"/>
          <w:spacing w:val="-2"/>
        </w:rPr>
        <w:t xml:space="preserve">Developer to interrupt or reduce production of electricity if such production of electricity could </w:t>
      </w:r>
      <w:r>
        <w:rPr>
          <w:color w:val="000000"/>
          <w:spacing w:val="-2"/>
        </w:rPr>
        <w:t xml:space="preserve">adversely affect the ability of NYISO and Connecting Transmission Owner to perform such activities as are necessary to safely and reliably operate and maintain the New York State </w:t>
      </w:r>
      <w:r>
        <w:rPr>
          <w:color w:val="000000"/>
          <w:spacing w:val="-2"/>
        </w:rPr>
        <w:br/>
        <w:t>Transmission System.  The following provisions shall apply to any interrupti</w:t>
      </w:r>
      <w:r>
        <w:rPr>
          <w:color w:val="000000"/>
          <w:spacing w:val="-2"/>
        </w:rPr>
        <w:t xml:space="preserve">on or reduction </w:t>
      </w:r>
      <w:r>
        <w:rPr>
          <w:color w:val="000000"/>
          <w:spacing w:val="-3"/>
        </w:rPr>
        <w:t xml:space="preserve">permitted under this Article 9.6.2: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1"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B11D75" w:rsidRDefault="00021E12">
      <w:pPr>
        <w:autoSpaceDE w:val="0"/>
        <w:autoSpaceDN w:val="0"/>
        <w:adjustRightInd w:val="0"/>
        <w:spacing w:before="260" w:line="28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or reduction shall be made on an equitable, nond</w:t>
      </w:r>
      <w:r>
        <w:rPr>
          <w:color w:val="000000"/>
          <w:spacing w:val="-2"/>
        </w:rPr>
        <w:t xml:space="preserve">iscriminatory basis with respect to all generating facilities directly connected to the New York </w:t>
      </w:r>
      <w:r>
        <w:rPr>
          <w:color w:val="000000"/>
          <w:spacing w:val="-3"/>
        </w:rPr>
        <w:t xml:space="preserve">State Transmission System;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32" w:line="276" w:lineRule="exact"/>
        <w:ind w:left="6000"/>
        <w:rPr>
          <w:color w:val="000000"/>
          <w:spacing w:val="-3"/>
        </w:rPr>
      </w:pPr>
      <w:r>
        <w:rPr>
          <w:color w:val="000000"/>
          <w:spacing w:val="-3"/>
        </w:rPr>
        <w:t xml:space="preserve">35 </w:t>
      </w:r>
    </w:p>
    <w:p w:rsidR="00B11D75" w:rsidRDefault="00B11D75">
      <w:pPr>
        <w:autoSpaceDE w:val="0"/>
        <w:autoSpaceDN w:val="0"/>
        <w:adjustRightInd w:val="0"/>
        <w:rPr>
          <w:color w:val="000000"/>
          <w:spacing w:val="-3"/>
        </w:rPr>
        <w:sectPr w:rsidR="00B11D75">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2" w:name="Pg42"/>
      <w:bookmarkEnd w:id="4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880"/>
        <w:rPr>
          <w:rFonts w:ascii="Times New Roman Bold" w:hAnsi="Times New Roman Bold"/>
          <w:color w:val="000000"/>
          <w:spacing w:val="-3"/>
        </w:rPr>
      </w:pPr>
    </w:p>
    <w:p w:rsidR="00B11D75" w:rsidRDefault="00021E12">
      <w:pPr>
        <w:autoSpaceDE w:val="0"/>
        <w:autoSpaceDN w:val="0"/>
        <w:adjustRightInd w:val="0"/>
        <w:spacing w:before="148"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B11D75" w:rsidRDefault="00021E12">
      <w:pPr>
        <w:autoSpaceDE w:val="0"/>
        <w:autoSpaceDN w:val="0"/>
        <w:adjustRightInd w:val="0"/>
        <w:spacing w:before="1" w:line="280" w:lineRule="exact"/>
        <w:ind w:left="1440" w:right="1356"/>
        <w:rPr>
          <w:color w:val="000000"/>
          <w:spacing w:val="-3"/>
        </w:rPr>
      </w:pPr>
      <w:r>
        <w:rPr>
          <w:color w:val="000000"/>
          <w:spacing w:val="-2"/>
        </w:rPr>
        <w:t>which do not allow for advance notice, NYISO or Connecting Transmission Owner shall notify Developer by telephone as soon as practicable of the reasons for the curtailment, interruption, or reduction, and, if known, its expected duration.  Telephone notifi</w:t>
      </w:r>
      <w:r>
        <w:rPr>
          <w:color w:val="000000"/>
          <w:spacing w:val="-2"/>
        </w:rPr>
        <w:t xml:space="preserve">cation shall be followed by </w:t>
      </w:r>
      <w:r>
        <w:rPr>
          <w:color w:val="000000"/>
          <w:spacing w:val="-3"/>
        </w:rPr>
        <w:t xml:space="preserve">written notification as soon as practicable; </w:t>
      </w:r>
    </w:p>
    <w:p w:rsidR="00B11D75" w:rsidRDefault="00021E12">
      <w:pPr>
        <w:autoSpaceDE w:val="0"/>
        <w:autoSpaceDN w:val="0"/>
        <w:adjustRightInd w:val="0"/>
        <w:spacing w:before="264"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Except during the existence of an Emergency State, when the interruption or reduction can be scheduled without advance notice, NYISO or Connecting Transmission Owner shall no</w:t>
      </w:r>
      <w:r>
        <w:rPr>
          <w:color w:val="000000"/>
          <w:spacing w:val="-2"/>
        </w:rPr>
        <w:t xml:space="preserve">tify Developer in advance regarding the timing of such scheduling and further notify Developer of the expected duration.  NYISO or Connecting Transmission Owner shall coordinate with each other and the Developer using Good Utility Practice to schedule the </w:t>
      </w:r>
      <w:r>
        <w:rPr>
          <w:color w:val="000000"/>
          <w:spacing w:val="-2"/>
        </w:rPr>
        <w:br/>
        <w:t xml:space="preserve">interruption or reduction during periods of least impact to the Developer, the Connecting </w:t>
      </w:r>
      <w:r>
        <w:rPr>
          <w:color w:val="000000"/>
          <w:spacing w:val="-2"/>
        </w:rPr>
        <w:br/>
      </w:r>
      <w:r>
        <w:rPr>
          <w:color w:val="000000"/>
          <w:spacing w:val="-3"/>
        </w:rPr>
        <w:t xml:space="preserve">Transmission Owner and the New York State Transmission System; </w:t>
      </w:r>
    </w:p>
    <w:p w:rsidR="00B11D75" w:rsidRDefault="00B11D75">
      <w:pPr>
        <w:autoSpaceDE w:val="0"/>
        <w:autoSpaceDN w:val="0"/>
        <w:adjustRightInd w:val="0"/>
        <w:spacing w:line="273" w:lineRule="exact"/>
        <w:ind w:left="1440"/>
        <w:rPr>
          <w:color w:val="000000"/>
          <w:spacing w:val="-3"/>
        </w:rPr>
      </w:pPr>
    </w:p>
    <w:p w:rsidR="00B11D75" w:rsidRDefault="00021E12">
      <w:pPr>
        <w:autoSpaceDE w:val="0"/>
        <w:autoSpaceDN w:val="0"/>
        <w:adjustRightInd w:val="0"/>
        <w:spacing w:before="14" w:line="273" w:lineRule="exact"/>
        <w:ind w:left="1440" w:right="1493"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 xml:space="preserve">The Parties shall cooperate and coordinate with each other to the extent </w:t>
      </w:r>
      <w:r>
        <w:rPr>
          <w:color w:val="000000"/>
          <w:spacing w:val="-2"/>
        </w:rPr>
        <w:t xml:space="preserve">necessary in order to restore the Large Generating Facility, Attachment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9.6.3</w:t>
      </w:r>
      <w:r>
        <w:rPr>
          <w:rFonts w:ascii="Arial Bold" w:hAnsi="Arial Bold"/>
          <w:color w:val="000000"/>
          <w:spacing w:val="-2"/>
        </w:rPr>
        <w:t xml:space="preserve"> </w:t>
      </w:r>
      <w:r>
        <w:rPr>
          <w:rFonts w:ascii="Times New Roman Bold" w:hAnsi="Times New Roman Bold"/>
          <w:color w:val="000000"/>
          <w:spacing w:val="-2"/>
        </w:rPr>
        <w:t xml:space="preserve">  Under-Frequency and Over Frequency Conditions. </w:t>
      </w:r>
    </w:p>
    <w:p w:rsidR="00B11D75" w:rsidRDefault="00021E12">
      <w:pPr>
        <w:autoSpaceDE w:val="0"/>
        <w:autoSpaceDN w:val="0"/>
        <w:adjustRightInd w:val="0"/>
        <w:spacing w:before="264"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Developer shall implement un</w:t>
      </w:r>
      <w:r>
        <w:rPr>
          <w:color w:val="000000"/>
          <w:spacing w:val="-2"/>
        </w:rPr>
        <w:t xml:space="preserve">der-frequency and over-frequency 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w:t>
      </w:r>
      <w:r>
        <w:rPr>
          <w:color w:val="000000"/>
          <w:spacing w:val="-2"/>
        </w:rPr>
        <w:t xml:space="preserve">determined magnitudes, both under-frequency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 xml:space="preserve">Utility Practice.  The term “ride through” as used herein shall mean the </w:t>
      </w:r>
      <w:r>
        <w:rPr>
          <w:color w:val="000000"/>
          <w:spacing w:val="-2"/>
        </w:rPr>
        <w:t xml:space="preserve">ability of a Generating </w:t>
      </w:r>
      <w:r>
        <w:rPr>
          <w:color w:val="000000"/>
          <w:spacing w:val="-2"/>
        </w:rPr>
        <w:br/>
        <w:t xml:space="preserve">Facility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 Good Utility Practice and w</w:t>
      </w:r>
      <w:r>
        <w:rPr>
          <w:color w:val="000000"/>
          <w:spacing w:val="-2"/>
        </w:rPr>
        <w:t xml:space="preserve">ith NPCC Regional Reliability Reference Directory </w:t>
      </w:r>
      <w:r>
        <w:rPr>
          <w:color w:val="000000"/>
          <w:spacing w:val="-2"/>
        </w:rPr>
        <w:br/>
      </w:r>
      <w:r>
        <w:rPr>
          <w:color w:val="000000"/>
          <w:spacing w:val="-3"/>
        </w:rPr>
        <w:t xml:space="preserve"># 12, or its successor.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9.6.4</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B11D75" w:rsidRDefault="00021E12">
      <w:pPr>
        <w:autoSpaceDE w:val="0"/>
        <w:autoSpaceDN w:val="0"/>
        <w:adjustRightInd w:val="0"/>
        <w:spacing w:before="264" w:line="276" w:lineRule="exact"/>
        <w:ind w:left="1440" w:right="1461"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t>operate and maintain System Protection</w:t>
      </w:r>
      <w:r>
        <w:rPr>
          <w:color w:val="000000"/>
          <w:spacing w:val="-2"/>
        </w:rPr>
        <w:t xml:space="preserve"> Facilities as a part of the Large Generating Facility or </w:t>
      </w:r>
      <w:r>
        <w:rPr>
          <w:color w:val="000000"/>
          <w:spacing w:val="-2"/>
        </w:rPr>
        <w:br/>
        <w:t xml:space="preserve">Developer Attachment Facilities.  Connecting Transmission Owner shall install at Developer’s </w:t>
      </w:r>
      <w:r>
        <w:rPr>
          <w:color w:val="000000"/>
          <w:spacing w:val="-2"/>
        </w:rPr>
        <w:br/>
        <w:t xml:space="preserve">expense any System Protection Facilities that may be required on the Connecting Transmission </w:t>
      </w:r>
      <w:r>
        <w:rPr>
          <w:color w:val="000000"/>
          <w:spacing w:val="-2"/>
        </w:rPr>
        <w:br/>
        <w:t>Owner Att</w:t>
      </w:r>
      <w:r>
        <w:rPr>
          <w:color w:val="000000"/>
          <w:spacing w:val="-2"/>
        </w:rPr>
        <w:t xml:space="preserve">achment Facilities or the New York State Transmission System as a result of the </w:t>
      </w:r>
      <w:r>
        <w:rPr>
          <w:color w:val="000000"/>
          <w:spacing w:val="-2"/>
        </w:rPr>
        <w:br/>
        <w:t xml:space="preserve">interconnection of the Large Generating Facility and Developer Attachment Facilities. </w:t>
      </w:r>
    </w:p>
    <w:p w:rsidR="00B11D75" w:rsidRDefault="00B11D75">
      <w:pPr>
        <w:autoSpaceDE w:val="0"/>
        <w:autoSpaceDN w:val="0"/>
        <w:adjustRightInd w:val="0"/>
        <w:spacing w:line="276" w:lineRule="exact"/>
        <w:ind w:left="2880"/>
        <w:rPr>
          <w:color w:val="000000"/>
          <w:spacing w:val="-2"/>
        </w:rPr>
      </w:pPr>
    </w:p>
    <w:p w:rsidR="00B11D75" w:rsidRDefault="00021E12">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B11D75" w:rsidRDefault="00021E12">
      <w:pPr>
        <w:autoSpaceDE w:val="0"/>
        <w:autoSpaceDN w:val="0"/>
        <w:adjustRightInd w:val="0"/>
        <w:spacing w:before="18" w:line="260" w:lineRule="exact"/>
        <w:ind w:left="1440" w:right="1556"/>
        <w:jc w:val="both"/>
        <w:rPr>
          <w:color w:val="000000"/>
          <w:spacing w:val="-3"/>
        </w:rPr>
      </w:pPr>
      <w:r>
        <w:rPr>
          <w:color w:val="000000"/>
          <w:spacing w:val="-2"/>
        </w:rPr>
        <w:t>Transmission Ow</w:t>
      </w:r>
      <w:r>
        <w:rPr>
          <w:color w:val="000000"/>
          <w:spacing w:val="-2"/>
        </w:rPr>
        <w:t xml:space="preserve">ner shall be designed and coordinated with other systems in accordance with </w:t>
      </w:r>
      <w:r>
        <w:rPr>
          <w:color w:val="000000"/>
          <w:spacing w:val="-3"/>
        </w:rPr>
        <w:t xml:space="preserve">Good Utility Practice and Applicable Reliability Standards.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75" w:line="276" w:lineRule="exact"/>
        <w:ind w:left="6000"/>
        <w:rPr>
          <w:color w:val="000000"/>
          <w:spacing w:val="-3"/>
        </w:rPr>
      </w:pPr>
      <w:r>
        <w:rPr>
          <w:color w:val="000000"/>
          <w:spacing w:val="-3"/>
        </w:rPr>
        <w:t xml:space="preserve">36 </w:t>
      </w:r>
    </w:p>
    <w:p w:rsidR="00B11D75" w:rsidRDefault="00B11D75">
      <w:pPr>
        <w:autoSpaceDE w:val="0"/>
        <w:autoSpaceDN w:val="0"/>
        <w:adjustRightInd w:val="0"/>
        <w:rPr>
          <w:color w:val="000000"/>
          <w:spacing w:val="-3"/>
        </w:rPr>
        <w:sectPr w:rsidR="00B11D75">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3" w:name="Pg43"/>
      <w:bookmarkEnd w:id="4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880"/>
        <w:rPr>
          <w:rFonts w:ascii="Times New Roman Bold" w:hAnsi="Times New Roman Bold"/>
          <w:color w:val="000000"/>
          <w:spacing w:val="-3"/>
        </w:rPr>
      </w:pPr>
    </w:p>
    <w:p w:rsidR="00B11D75" w:rsidRDefault="00B11D75">
      <w:pPr>
        <w:autoSpaceDE w:val="0"/>
        <w:autoSpaceDN w:val="0"/>
        <w:adjustRightInd w:val="0"/>
        <w:spacing w:line="276" w:lineRule="exact"/>
        <w:ind w:left="2880"/>
        <w:rPr>
          <w:rFonts w:ascii="Times New Roman Bold" w:hAnsi="Times New Roman Bold"/>
          <w:color w:val="000000"/>
          <w:spacing w:val="-3"/>
        </w:rPr>
      </w:pPr>
    </w:p>
    <w:p w:rsidR="00B11D75" w:rsidRDefault="00021E12">
      <w:pPr>
        <w:autoSpaceDE w:val="0"/>
        <w:autoSpaceDN w:val="0"/>
        <w:adjustRightInd w:val="0"/>
        <w:spacing w:before="152"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 xml:space="preserve">The Developer and Connecting Transmission Owner shall each be </w:t>
      </w:r>
    </w:p>
    <w:p w:rsidR="00B11D75" w:rsidRDefault="00021E12">
      <w:pPr>
        <w:autoSpaceDE w:val="0"/>
        <w:autoSpaceDN w:val="0"/>
        <w:adjustRightInd w:val="0"/>
        <w:spacing w:before="1" w:line="280" w:lineRule="exact"/>
        <w:ind w:left="1440" w:right="1649"/>
        <w:jc w:val="both"/>
        <w:rPr>
          <w:color w:val="000000"/>
          <w:spacing w:val="-3"/>
        </w:rPr>
      </w:pPr>
      <w:r>
        <w:rPr>
          <w:color w:val="000000"/>
          <w:spacing w:val="-2"/>
        </w:rPr>
        <w:t>respo</w:t>
      </w:r>
      <w:r>
        <w:rPr>
          <w:color w:val="000000"/>
          <w:spacing w:val="-2"/>
        </w:rPr>
        <w:t xml:space="preserve">nsible for protection of its respective facilities consistent with Good Utility Practice and </w:t>
      </w:r>
      <w:r>
        <w:rPr>
          <w:color w:val="000000"/>
          <w:spacing w:val="-3"/>
        </w:rPr>
        <w:t xml:space="preserve">Applicable Reliability Standards. </w:t>
      </w:r>
    </w:p>
    <w:p w:rsidR="00B11D75" w:rsidRDefault="00021E12">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Transmission Owner shall each incorporate the necessary test switches to perform the tests </w:t>
      </w:r>
    </w:p>
    <w:p w:rsidR="00B11D75" w:rsidRDefault="00021E12">
      <w:pPr>
        <w:autoSpaceDE w:val="0"/>
        <w:autoSpaceDN w:val="0"/>
        <w:adjustRightInd w:val="0"/>
        <w:spacing w:before="7" w:line="273" w:lineRule="exact"/>
        <w:ind w:left="1440" w:right="1363"/>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r>
      <w:r>
        <w:rPr>
          <w:color w:val="000000"/>
          <w:spacing w:val="-2"/>
        </w:rPr>
        <w:t xml:space="preserve">allow operation of lockout relays while preventing breaker failure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B11D75" w:rsidRDefault="00B11D75">
      <w:pPr>
        <w:autoSpaceDE w:val="0"/>
        <w:autoSpaceDN w:val="0"/>
        <w:adjustRightInd w:val="0"/>
        <w:spacing w:line="280" w:lineRule="exact"/>
        <w:ind w:left="1440"/>
        <w:rPr>
          <w:color w:val="000000"/>
          <w:spacing w:val="-3"/>
        </w:rPr>
      </w:pPr>
    </w:p>
    <w:p w:rsidR="00B11D75" w:rsidRDefault="00021E12">
      <w:pPr>
        <w:autoSpaceDE w:val="0"/>
        <w:autoSpaceDN w:val="0"/>
        <w:adjustRightInd w:val="0"/>
        <w:spacing w:before="2" w:line="280" w:lineRule="exact"/>
        <w:ind w:left="1440" w:right="1794" w:firstLine="1440"/>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The Developer and Connecting Transmission Own</w:t>
      </w:r>
      <w:r>
        <w:rPr>
          <w:color w:val="000000"/>
          <w:spacing w:val="-2"/>
        </w:rPr>
        <w:t xml:space="preserve">er will each test, operate and maintain System Protection Facilities in accordance with Good Utility Practice, </w:t>
      </w:r>
      <w:r>
        <w:rPr>
          <w:color w:val="000000"/>
          <w:spacing w:val="-3"/>
        </w:rPr>
        <w:t xml:space="preserve">NERC and NPCC criteria. </w:t>
      </w:r>
    </w:p>
    <w:p w:rsidR="00B11D75" w:rsidRDefault="00021E12">
      <w:pPr>
        <w:autoSpaceDE w:val="0"/>
        <w:autoSpaceDN w:val="0"/>
        <w:adjustRightInd w:val="0"/>
        <w:spacing w:before="223" w:line="277" w:lineRule="exact"/>
        <w:ind w:left="1440" w:right="1351"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Prior to the In-Service Date, and again prior to the Commercial Operation </w:t>
      </w:r>
      <w:r>
        <w:rPr>
          <w:color w:val="000000"/>
          <w:spacing w:val="-2"/>
        </w:rPr>
        <w:br/>
        <w:t>Date, the Developer and Connecting Tr</w:t>
      </w:r>
      <w:r>
        <w:rPr>
          <w:color w:val="000000"/>
          <w:spacing w:val="-2"/>
        </w:rPr>
        <w:t xml:space="preserve">ansmission Owner shall each perform, or their agents </w:t>
      </w:r>
      <w:r>
        <w:rPr>
          <w:color w:val="000000"/>
          <w:spacing w:val="-2"/>
        </w:rPr>
        <w:br/>
        <w:t xml:space="preserve">shall perform, a complete calibration test and functional trip test of the System Protection </w:t>
      </w:r>
      <w:r>
        <w:rPr>
          <w:color w:val="000000"/>
          <w:spacing w:val="-2"/>
        </w:rPr>
        <w:br/>
        <w:t xml:space="preserve">Facilities.  At intervals suggested by Good Utility Practice and following any apparent </w:t>
      </w:r>
      <w:r>
        <w:rPr>
          <w:color w:val="000000"/>
          <w:spacing w:val="-2"/>
        </w:rPr>
        <w:br/>
        <w:t xml:space="preserve">malfunction of the </w:t>
      </w:r>
      <w:r>
        <w:rPr>
          <w:color w:val="000000"/>
          <w:spacing w:val="-2"/>
        </w:rPr>
        <w:t xml:space="preserve">System Protection Facilities, the Developer and Connecting Transmission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tripping of any in-service generation unit.  </w:t>
      </w:r>
      <w:r>
        <w:rPr>
          <w:color w:val="000000"/>
          <w:spacing w:val="-2"/>
        </w:rPr>
        <w:t xml:space="preserve">These tests </w:t>
      </w:r>
      <w:r>
        <w:rPr>
          <w:color w:val="000000"/>
          <w:spacing w:val="-2"/>
        </w:rPr>
        <w:br/>
        <w:t xml:space="preserve">do, however, require that all protective relays and lockout contacts be activated.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9.6.5</w:t>
      </w:r>
      <w:r>
        <w:rPr>
          <w:rFonts w:ascii="Arial Bold" w:hAnsi="Arial Bold"/>
          <w:color w:val="000000"/>
          <w:spacing w:val="-2"/>
        </w:rPr>
        <w:t xml:space="preserve"> </w:t>
      </w:r>
      <w:r>
        <w:rPr>
          <w:rFonts w:ascii="Times New Roman Bold" w:hAnsi="Times New Roman Bold"/>
          <w:color w:val="000000"/>
          <w:spacing w:val="-2"/>
        </w:rPr>
        <w:t xml:space="preserve">  Requirements for Protection. </w:t>
      </w:r>
    </w:p>
    <w:p w:rsidR="00B11D75" w:rsidRDefault="00021E12">
      <w:pPr>
        <w:autoSpaceDE w:val="0"/>
        <w:autoSpaceDN w:val="0"/>
        <w:adjustRightInd w:val="0"/>
        <w:spacing w:before="264" w:line="276" w:lineRule="exact"/>
        <w:ind w:left="1440" w:right="1314" w:firstLine="720"/>
        <w:rPr>
          <w:color w:val="000000"/>
          <w:spacing w:val="-3"/>
        </w:rPr>
      </w:pPr>
      <w:r>
        <w:rPr>
          <w:color w:val="000000"/>
          <w:spacing w:val="-2"/>
        </w:rPr>
        <w:t xml:space="preserve">In compliance with NPCC requirements and Good Utility Practice, Developer shall </w:t>
      </w:r>
      <w:r>
        <w:rPr>
          <w:color w:val="000000"/>
          <w:spacing w:val="-2"/>
        </w:rPr>
        <w:br/>
        <w:t>provide, install, own, and maintain rel</w:t>
      </w:r>
      <w:r>
        <w:rPr>
          <w:color w:val="000000"/>
          <w:spacing w:val="-2"/>
        </w:rPr>
        <w:t xml:space="preserve">ays, circuit breakers and all other devices necessary to </w:t>
      </w:r>
      <w:r>
        <w:rPr>
          <w:color w:val="000000"/>
          <w:spacing w:val="-2"/>
        </w:rPr>
        <w:br/>
        <w:t xml:space="preserve">remove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w:t>
      </w:r>
      <w:r>
        <w:rPr>
          <w:color w:val="000000"/>
          <w:spacing w:val="-2"/>
        </w:rPr>
        <w:t xml:space="preserve">uipment, such that the removal of the fault contribution shall be coordinated with the </w:t>
      </w:r>
      <w:r>
        <w:rPr>
          <w:color w:val="000000"/>
          <w:spacing w:val="-2"/>
        </w:rPr>
        <w:br/>
        <w:t xml:space="preserve">protective requirements of the New York State Transmission System.  Such protective </w:t>
      </w:r>
      <w:r>
        <w:rPr>
          <w:color w:val="000000"/>
          <w:spacing w:val="-2"/>
        </w:rPr>
        <w:br/>
        <w:t xml:space="preserve">equipment shall include, without limitation, a disconnecting device or switch with </w:t>
      </w:r>
      <w:r>
        <w:rPr>
          <w:color w:val="000000"/>
          <w:spacing w:val="-2"/>
        </w:rPr>
        <w:t>load-</w:t>
      </w:r>
      <w:r>
        <w:rPr>
          <w:color w:val="000000"/>
          <w:spacing w:val="-2"/>
        </w:rPr>
        <w:br/>
        <w:t xml:space="preserve">interrupting capability located between the Large Generating Facility and the New York State </w:t>
      </w:r>
      <w:r>
        <w:rPr>
          <w:color w:val="000000"/>
          <w:spacing w:val="-2"/>
        </w:rPr>
        <w:br/>
        <w:t xml:space="preserve">Transmission System at a site selected upon mutual agreement (not to be unreasonably withheld, </w:t>
      </w:r>
      <w:r>
        <w:rPr>
          <w:color w:val="000000"/>
          <w:spacing w:val="-2"/>
        </w:rPr>
        <w:br/>
        <w:t>conditioned or delayed) of the Developer and Connecting Tran</w:t>
      </w:r>
      <w:r>
        <w:rPr>
          <w:color w:val="000000"/>
          <w:spacing w:val="-2"/>
        </w:rPr>
        <w:t xml:space="preserve">smission Owner.  Developer shall </w:t>
      </w:r>
      <w:r>
        <w:rPr>
          <w:color w:val="000000"/>
          <w:spacing w:val="-2"/>
        </w:rPr>
        <w:br/>
        <w:t xml:space="preserve">be responsible for protection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 xml:space="preserve">rejection, over- or under-voltage, </w:t>
      </w:r>
      <w:r>
        <w:rPr>
          <w:color w:val="000000"/>
          <w:spacing w:val="-2"/>
        </w:rPr>
        <w:t xml:space="preserve">and generator loss-of-field.  Developer shall be solely </w:t>
      </w:r>
      <w:r>
        <w:rPr>
          <w:color w:val="000000"/>
          <w:spacing w:val="-2"/>
        </w:rPr>
        <w:br/>
        <w:t xml:space="preserve">responsible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Generating Facility.</w:t>
      </w:r>
      <w:r>
        <w:rPr>
          <w:color w:val="000000"/>
          <w:spacing w:val="-3"/>
        </w:rPr>
        <w:t xml:space="preserve">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04" w:line="276" w:lineRule="exact"/>
        <w:ind w:left="6000"/>
        <w:rPr>
          <w:color w:val="000000"/>
          <w:spacing w:val="-3"/>
        </w:rPr>
      </w:pPr>
      <w:r>
        <w:rPr>
          <w:color w:val="000000"/>
          <w:spacing w:val="-3"/>
        </w:rPr>
        <w:t xml:space="preserve">37 </w:t>
      </w:r>
    </w:p>
    <w:p w:rsidR="00B11D75" w:rsidRDefault="00B11D75">
      <w:pPr>
        <w:autoSpaceDE w:val="0"/>
        <w:autoSpaceDN w:val="0"/>
        <w:adjustRightInd w:val="0"/>
        <w:rPr>
          <w:color w:val="000000"/>
          <w:spacing w:val="-3"/>
        </w:rPr>
        <w:sectPr w:rsidR="00B11D75">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4" w:name="Pg44"/>
      <w:bookmarkEnd w:id="4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9.6.6</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B11D75" w:rsidRDefault="00021E12">
      <w:pPr>
        <w:autoSpaceDE w:val="0"/>
        <w:autoSpaceDN w:val="0"/>
        <w:adjustRightInd w:val="0"/>
        <w:spacing w:before="264" w:line="276" w:lineRule="exact"/>
        <w:ind w:left="1440" w:right="1391" w:firstLine="720"/>
        <w:rPr>
          <w:color w:val="000000"/>
          <w:spacing w:val="-2"/>
        </w:rPr>
      </w:pPr>
      <w:r>
        <w:rPr>
          <w:color w:val="000000"/>
          <w:spacing w:val="-2"/>
        </w:rPr>
        <w:t xml:space="preserve">Neither the facilities of Developer nor the facilities of Connecting Transmission Owner </w:t>
      </w:r>
      <w:r>
        <w:rPr>
          <w:color w:val="000000"/>
          <w:spacing w:val="-2"/>
        </w:rPr>
        <w:br/>
      </w:r>
      <w:r>
        <w:rPr>
          <w:color w:val="000000"/>
          <w:spacing w:val="-2"/>
        </w:rPr>
        <w:t xml:space="preserve">shall cause excessive voltage flicker nor introduce excessive distortion to the sinusoidal voltage </w:t>
      </w:r>
      <w:r>
        <w:rPr>
          <w:color w:val="000000"/>
          <w:spacing w:val="-2"/>
        </w:rPr>
        <w:br/>
        <w:t xml:space="preserve">or current waves as defined by ANSI Standard C84.1-1989, in accordance with IEEE Standard </w:t>
      </w:r>
      <w:r>
        <w:rPr>
          <w:color w:val="000000"/>
          <w:spacing w:val="-2"/>
        </w:rPr>
        <w:br/>
        <w:t>519, or any applicable superseding electric industry standard.  I</w:t>
      </w:r>
      <w:r>
        <w:rPr>
          <w:color w:val="000000"/>
          <w:spacing w:val="-2"/>
        </w:rPr>
        <w:t xml:space="preserve">n the event of a conflict between </w:t>
      </w:r>
      <w:r>
        <w:rPr>
          <w:color w:val="000000"/>
          <w:spacing w:val="-2"/>
        </w:rPr>
        <w:br/>
        <w:t xml:space="preserve">ANSI Standard C84.1-1989, or any applicable superseding electric industry standard, ANSI </w:t>
      </w:r>
      <w:r>
        <w:rPr>
          <w:color w:val="000000"/>
          <w:spacing w:val="-2"/>
        </w:rPr>
        <w:br/>
        <w:t xml:space="preserve">Standard C84.1-1989, or the applicable superseding electric industry standard, shall control.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B11D75" w:rsidRDefault="00021E12">
      <w:pPr>
        <w:autoSpaceDE w:val="0"/>
        <w:autoSpaceDN w:val="0"/>
        <w:adjustRightInd w:val="0"/>
        <w:spacing w:before="237" w:line="275" w:lineRule="exact"/>
        <w:ind w:left="1440" w:right="1371" w:firstLine="720"/>
        <w:rPr>
          <w:color w:val="000000"/>
          <w:spacing w:val="-3"/>
        </w:rPr>
      </w:pPr>
      <w:r>
        <w:rPr>
          <w:color w:val="000000"/>
          <w:spacing w:val="-2"/>
        </w:rPr>
        <w:t>The</w:t>
      </w:r>
      <w:r>
        <w:rPr>
          <w:color w:val="000000"/>
          <w:spacing w:val="-2"/>
        </w:rPr>
        <w:t xml:space="preserve"> Developer and Connecting Transmission Owner shall each provide the other Party a copy of its switching and tagging rules that are applicable to the other Party’s activities.  Such switching and tagging rules shall be developed on a nondiscriminatory basis</w:t>
      </w:r>
      <w:r>
        <w:rPr>
          <w:color w:val="000000"/>
          <w:spacing w:val="-2"/>
        </w:rPr>
        <w:t xml:space="preserve">.  The Parties shall comply with applicable switching and tagging rules, as amended from time to time, in obtaining </w:t>
      </w:r>
      <w:r>
        <w:rPr>
          <w:color w:val="000000"/>
          <w:spacing w:val="-3"/>
        </w:rPr>
        <w:t xml:space="preserve">clearances for work or for switching operations on equipment. </w:t>
      </w:r>
    </w:p>
    <w:p w:rsidR="00B11D75" w:rsidRDefault="00021E1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B11D75" w:rsidRDefault="00021E12">
      <w:pPr>
        <w:autoSpaceDE w:val="0"/>
        <w:autoSpaceDN w:val="0"/>
        <w:adjustRightInd w:val="0"/>
        <w:spacing w:before="220" w:line="276" w:lineRule="exact"/>
        <w:ind w:left="2160"/>
        <w:rPr>
          <w:rFonts w:ascii="Times New Roman Bold" w:hAnsi="Times New Roman Bold"/>
          <w:color w:val="000000"/>
          <w:spacing w:val="-2"/>
        </w:rPr>
      </w:pPr>
      <w:r>
        <w:rPr>
          <w:rFonts w:ascii="Times New Roman Bold" w:hAnsi="Times New Roman Bold"/>
          <w:color w:val="000000"/>
          <w:spacing w:val="-2"/>
        </w:rPr>
        <w:t>9.8.1</w:t>
      </w:r>
      <w:r>
        <w:rPr>
          <w:rFonts w:ascii="Arial Bold" w:hAnsi="Arial Bold"/>
          <w:color w:val="000000"/>
          <w:spacing w:val="-2"/>
        </w:rPr>
        <w:t xml:space="preserve"> </w:t>
      </w:r>
      <w:r>
        <w:rPr>
          <w:rFonts w:ascii="Times New Roman Bold" w:hAnsi="Times New Roman Bold"/>
          <w:color w:val="000000"/>
          <w:spacing w:val="-2"/>
        </w:rPr>
        <w:t xml:space="preserve">  Purpose of Attachment Facilit</w:t>
      </w:r>
      <w:r>
        <w:rPr>
          <w:color w:val="000000"/>
          <w:spacing w:val="-2"/>
        </w:rPr>
        <w:t>i</w:t>
      </w:r>
      <w:r>
        <w:rPr>
          <w:rFonts w:ascii="Times New Roman Bold" w:hAnsi="Times New Roman Bold"/>
          <w:color w:val="000000"/>
          <w:spacing w:val="-2"/>
        </w:rPr>
        <w:t xml:space="preserve">es. </w:t>
      </w:r>
    </w:p>
    <w:p w:rsidR="00B11D75" w:rsidRDefault="00B11D75">
      <w:pPr>
        <w:autoSpaceDE w:val="0"/>
        <w:autoSpaceDN w:val="0"/>
        <w:adjustRightInd w:val="0"/>
        <w:spacing w:line="273" w:lineRule="exact"/>
        <w:ind w:left="1440"/>
        <w:rPr>
          <w:rFonts w:ascii="Times New Roman Bold" w:hAnsi="Times New Roman Bold"/>
          <w:color w:val="000000"/>
          <w:spacing w:val="-2"/>
        </w:rPr>
      </w:pPr>
    </w:p>
    <w:p w:rsidR="00B11D75" w:rsidRDefault="00021E12">
      <w:pPr>
        <w:autoSpaceDE w:val="0"/>
        <w:autoSpaceDN w:val="0"/>
        <w:adjustRightInd w:val="0"/>
        <w:spacing w:before="14" w:line="273" w:lineRule="exact"/>
        <w:ind w:left="1440" w:right="1462" w:firstLine="720"/>
        <w:rPr>
          <w:color w:val="000000"/>
          <w:spacing w:val="-3"/>
        </w:rPr>
      </w:pPr>
      <w:r>
        <w:rPr>
          <w:color w:val="000000"/>
          <w:spacing w:val="-2"/>
        </w:rPr>
        <w:t>Except as may be required by Applicable Laws and Regulations, or as otherwise agreed to among the Parties, the Attachment Facilities shall be constructed for the sole purpose of interconnecting the Large Generating Fac</w:t>
      </w:r>
      <w:r>
        <w:rPr>
          <w:color w:val="000000"/>
          <w:spacing w:val="-2"/>
        </w:rPr>
        <w:t xml:space="preserve">ility to the New York State Transmission System and </w:t>
      </w:r>
      <w:r>
        <w:rPr>
          <w:color w:val="000000"/>
          <w:spacing w:val="-3"/>
        </w:rPr>
        <w:t xml:space="preserve">shall be used for no other purpose.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9.8.2</w:t>
      </w:r>
      <w:r>
        <w:rPr>
          <w:rFonts w:ascii="Arial Bold" w:hAnsi="Arial Bold"/>
          <w:color w:val="000000"/>
          <w:spacing w:val="-1"/>
        </w:rPr>
        <w:t xml:space="preserve"> </w:t>
      </w:r>
      <w:r>
        <w:rPr>
          <w:rFonts w:ascii="Times New Roman Bold" w:hAnsi="Times New Roman Bold"/>
          <w:color w:val="000000"/>
          <w:spacing w:val="-1"/>
        </w:rPr>
        <w:t xml:space="preserve">  Third Party Users. </w:t>
      </w:r>
    </w:p>
    <w:p w:rsidR="00B11D75" w:rsidRDefault="00B11D75">
      <w:pPr>
        <w:autoSpaceDE w:val="0"/>
        <w:autoSpaceDN w:val="0"/>
        <w:adjustRightInd w:val="0"/>
        <w:spacing w:line="275" w:lineRule="exact"/>
        <w:ind w:left="1440"/>
        <w:rPr>
          <w:rFonts w:ascii="Times New Roman Bold" w:hAnsi="Times New Roman Bold"/>
          <w:color w:val="000000"/>
          <w:spacing w:val="-1"/>
        </w:rPr>
      </w:pPr>
    </w:p>
    <w:p w:rsidR="00B11D75" w:rsidRDefault="00021E12">
      <w:pPr>
        <w:autoSpaceDE w:val="0"/>
        <w:autoSpaceDN w:val="0"/>
        <w:adjustRightInd w:val="0"/>
        <w:spacing w:before="10" w:line="275" w:lineRule="exact"/>
        <w:ind w:left="1440" w:right="1345" w:firstLine="720"/>
        <w:rPr>
          <w:color w:val="000000"/>
          <w:spacing w:val="-2"/>
        </w:rPr>
      </w:pPr>
      <w:r>
        <w:rPr>
          <w:color w:val="000000"/>
          <w:spacing w:val="-2"/>
        </w:rPr>
        <w:t xml:space="preserve">If required by Applicable Laws and Regulations or if the Parties mutually agree, such </w:t>
      </w:r>
      <w:r>
        <w:rPr>
          <w:color w:val="000000"/>
          <w:spacing w:val="-2"/>
        </w:rPr>
        <w:br/>
      </w:r>
      <w:r>
        <w:rPr>
          <w:color w:val="000000"/>
          <w:spacing w:val="-2"/>
        </w:rPr>
        <w:t xml:space="preserve">agreement not to be unreasonably withheld, to allow one or more third parties to use the </w:t>
      </w:r>
      <w:r>
        <w:rPr>
          <w:color w:val="000000"/>
          <w:spacing w:val="-2"/>
        </w:rPr>
        <w:br/>
        <w:t xml:space="preserve">Connecting Transmission Owner’s Attachment Facilities, or any part thereof, Developer will be </w:t>
      </w:r>
      <w:r>
        <w:rPr>
          <w:color w:val="000000"/>
          <w:spacing w:val="-2"/>
        </w:rPr>
        <w:br/>
        <w:t>entitled to compensation for the capital expenses it incurred in connec</w:t>
      </w:r>
      <w:r>
        <w:rPr>
          <w:color w:val="000000"/>
          <w:spacing w:val="-2"/>
        </w:rPr>
        <w:t xml:space="preserve">tion with the Attachment </w:t>
      </w:r>
      <w:r>
        <w:rPr>
          <w:color w:val="000000"/>
          <w:spacing w:val="-2"/>
        </w:rPr>
        <w:br/>
        <w:t xml:space="preserve">Facilities based upon the pro rata use of the Attachment Facilities by Connecting Transmission </w:t>
      </w:r>
      <w:r>
        <w:rPr>
          <w:color w:val="000000"/>
          <w:spacing w:val="-2"/>
        </w:rPr>
        <w:br/>
        <w:t xml:space="preserve">Owner, all third party users, and Developer, in accordance with Applicable Laws and </w:t>
      </w:r>
      <w:r>
        <w:rPr>
          <w:color w:val="000000"/>
          <w:spacing w:val="-2"/>
        </w:rPr>
        <w:br/>
        <w:t>Regulations or upon some other mutually-agreed up</w:t>
      </w:r>
      <w:r>
        <w:rPr>
          <w:color w:val="000000"/>
          <w:spacing w:val="-2"/>
        </w:rPr>
        <w:t xml:space="preserve">on methodology.  In addition, cost </w:t>
      </w:r>
      <w:r>
        <w:rPr>
          <w:color w:val="000000"/>
          <w:spacing w:val="-2"/>
        </w:rPr>
        <w:br/>
        <w:t xml:space="preserve">responsibility for ongoing costs, including operation and maintenance costs associated with the </w:t>
      </w:r>
      <w:r>
        <w:rPr>
          <w:color w:val="000000"/>
          <w:spacing w:val="-2"/>
        </w:rPr>
        <w:br/>
        <w:t xml:space="preserve">Attachment Facilities, will be allocated between Developer and any third party users based upon </w:t>
      </w:r>
      <w:r>
        <w:rPr>
          <w:color w:val="000000"/>
          <w:spacing w:val="-2"/>
        </w:rPr>
        <w:br/>
        <w:t>the pro rata use of the At</w:t>
      </w:r>
      <w:r>
        <w:rPr>
          <w:color w:val="000000"/>
          <w:spacing w:val="-2"/>
        </w:rPr>
        <w:t xml:space="preserve">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mutually agreed upon methodology.  If the issue of such compensation or allocation cannot be</w:t>
      </w:r>
      <w:r>
        <w:rPr>
          <w:color w:val="000000"/>
          <w:spacing w:val="-2"/>
        </w:rPr>
        <w:t xml:space="preserve"> </w:t>
      </w:r>
      <w:r>
        <w:rPr>
          <w:color w:val="000000"/>
          <w:spacing w:val="-2"/>
        </w:rPr>
        <w:br/>
        <w:t xml:space="preserve">resolved through such negotiations, it shall be submitted to FERC for resolution.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The Parties will cooperate with one another and the NYISO in the analysis of </w:t>
      </w:r>
    </w:p>
    <w:p w:rsidR="00B11D75" w:rsidRDefault="00021E12">
      <w:pPr>
        <w:autoSpaceDE w:val="0"/>
        <w:autoSpaceDN w:val="0"/>
        <w:adjustRightInd w:val="0"/>
        <w:spacing w:before="18" w:line="260" w:lineRule="exact"/>
        <w:ind w:left="1440" w:right="1321"/>
        <w:jc w:val="both"/>
        <w:rPr>
          <w:color w:val="000000"/>
          <w:spacing w:val="-2"/>
        </w:rPr>
      </w:pPr>
      <w:r>
        <w:rPr>
          <w:color w:val="000000"/>
          <w:spacing w:val="-2"/>
        </w:rPr>
        <w:t xml:space="preserve">disturbances to either the Large Generating Facility </w:t>
      </w:r>
      <w:r>
        <w:rPr>
          <w:color w:val="000000"/>
          <w:spacing w:val="-2"/>
        </w:rPr>
        <w:t xml:space="preserve">or the New York State Transmission System by gathering and providing access to any information relating to any disturbance, including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15" w:line="276" w:lineRule="exact"/>
        <w:ind w:left="6000"/>
        <w:rPr>
          <w:color w:val="000000"/>
          <w:spacing w:val="-3"/>
        </w:rPr>
      </w:pPr>
      <w:r>
        <w:rPr>
          <w:color w:val="000000"/>
          <w:spacing w:val="-3"/>
        </w:rPr>
        <w:t xml:space="preserve">38 </w:t>
      </w:r>
    </w:p>
    <w:p w:rsidR="00B11D75" w:rsidRDefault="00B11D75">
      <w:pPr>
        <w:autoSpaceDE w:val="0"/>
        <w:autoSpaceDN w:val="0"/>
        <w:adjustRightInd w:val="0"/>
        <w:rPr>
          <w:color w:val="000000"/>
          <w:spacing w:val="-3"/>
        </w:rPr>
        <w:sectPr w:rsidR="00B11D75">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5" w:name="Pg45"/>
      <w:bookmarkEnd w:id="4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510"/>
        <w:rPr>
          <w:color w:val="000000"/>
          <w:spacing w:val="-3"/>
        </w:rPr>
      </w:pPr>
      <w:r>
        <w:rPr>
          <w:color w:val="000000"/>
          <w:spacing w:val="-2"/>
        </w:rPr>
        <w:t>information from disturbance recording equipment, protective relay targets, b</w:t>
      </w:r>
      <w:r>
        <w:rPr>
          <w:color w:val="000000"/>
          <w:spacing w:val="-2"/>
        </w:rPr>
        <w:t xml:space="preserve">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B11D75" w:rsidRDefault="00021E12">
      <w:pPr>
        <w:autoSpaceDE w:val="0"/>
        <w:autoSpaceDN w:val="0"/>
        <w:adjustRightInd w:val="0"/>
        <w:spacing w:before="217"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B11D75" w:rsidRDefault="00021E12">
      <w:pPr>
        <w:autoSpaceDE w:val="0"/>
        <w:autoSpaceDN w:val="0"/>
        <w:adjustRightInd w:val="0"/>
        <w:spacing w:before="229" w:line="280" w:lineRule="exact"/>
        <w:ind w:left="1440" w:right="1264"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B11D75" w:rsidRDefault="00021E12">
      <w:pPr>
        <w:autoSpaceDE w:val="0"/>
        <w:autoSpaceDN w:val="0"/>
        <w:adjustRightInd w:val="0"/>
        <w:spacing w:before="225" w:line="275" w:lineRule="exact"/>
        <w:ind w:left="1440" w:right="1272" w:firstLine="720"/>
        <w:rPr>
          <w:color w:val="000000"/>
          <w:spacing w:val="-2"/>
        </w:rPr>
      </w:pPr>
      <w:r>
        <w:rPr>
          <w:color w:val="000000"/>
          <w:spacing w:val="-2"/>
        </w:rPr>
        <w:t xml:space="preserve">The Developer and Connecting Transmission Owner shall confer regularly to coordinate </w:t>
      </w:r>
      <w:r>
        <w:rPr>
          <w:color w:val="000000"/>
          <w:spacing w:val="-2"/>
        </w:rPr>
        <w:br/>
      </w:r>
      <w:r>
        <w:rPr>
          <w:color w:val="000000"/>
          <w:spacing w:val="-2"/>
        </w:rPr>
        <w:t xml:space="preserve">the planning, scheduling and performance of preventive and corrective maintenance on the Large </w:t>
      </w:r>
      <w:r>
        <w:rPr>
          <w:color w:val="000000"/>
          <w:spacing w:val="-2"/>
        </w:rPr>
        <w:br/>
        <w:t xml:space="preserve">Generating Facility and the Attachment Facilities.  The Developer and Connecting Transmission </w:t>
      </w:r>
      <w:r>
        <w:rPr>
          <w:color w:val="000000"/>
          <w:spacing w:val="-2"/>
        </w:rPr>
        <w:br/>
        <w:t>Owner shall keep NYISO fully informed of the preventive and corre</w:t>
      </w:r>
      <w:r>
        <w:rPr>
          <w:color w:val="000000"/>
          <w:spacing w:val="-2"/>
        </w:rPr>
        <w:t xml:space="preserve">ctive maintenance that is </w:t>
      </w:r>
      <w:r>
        <w:rPr>
          <w:color w:val="000000"/>
          <w:spacing w:val="-2"/>
        </w:rPr>
        <w:br/>
        <w:t xml:space="preserve">planned, and shall schedule all such maintenance in accordance with NYISO procedures.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B11D75" w:rsidRDefault="00021E12">
      <w:pPr>
        <w:autoSpaceDE w:val="0"/>
        <w:autoSpaceDN w:val="0"/>
        <w:adjustRightInd w:val="0"/>
        <w:spacing w:before="229" w:line="275" w:lineRule="exact"/>
        <w:ind w:left="1440" w:right="1382" w:firstLine="720"/>
        <w:rPr>
          <w:color w:val="000000"/>
          <w:spacing w:val="-3"/>
        </w:rPr>
      </w:pPr>
      <w:r>
        <w:rPr>
          <w:color w:val="000000"/>
          <w:spacing w:val="-2"/>
        </w:rPr>
        <w:t xml:space="preserve">The Developer and Connecting Transmission Owner shall each cooperate with the other </w:t>
      </w:r>
      <w:r>
        <w:rPr>
          <w:color w:val="000000"/>
          <w:spacing w:val="-2"/>
        </w:rPr>
        <w:br/>
        <w:t>in the inspection, maintenance, a</w:t>
      </w:r>
      <w:r>
        <w:rPr>
          <w:color w:val="000000"/>
          <w:spacing w:val="-2"/>
        </w:rPr>
        <w:t xml:space="preserve">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 xml:space="preserve">cables, conductors, electric raceways, secondary equipment panels, transducers, batteries, </w:t>
      </w:r>
      <w:r>
        <w:rPr>
          <w:color w:val="000000"/>
          <w:spacing w:val="-2"/>
        </w:rPr>
        <w:br/>
        <w:t>charge</w:t>
      </w:r>
      <w:r>
        <w:rPr>
          <w:color w:val="000000"/>
          <w:spacing w:val="-2"/>
        </w:rPr>
        <w:t xml:space="preserve">rs, and voltage and current transformers that directly affect the operation of Developer or </w:t>
      </w:r>
      <w:r>
        <w:rPr>
          <w:color w:val="000000"/>
          <w:spacing w:val="-2"/>
        </w:rPr>
        <w:br/>
        <w:t xml:space="preserve">Connecting Transmission Owner’s facilities and equipment which may reasonably be expected </w:t>
      </w:r>
      <w:r>
        <w:rPr>
          <w:color w:val="000000"/>
          <w:spacing w:val="-2"/>
        </w:rPr>
        <w:br/>
        <w:t>to impact the other Party.  The Developer and Connecting Transmission Ow</w:t>
      </w:r>
      <w:r>
        <w:rPr>
          <w:color w:val="000000"/>
          <w:spacing w:val="-2"/>
        </w:rPr>
        <w:t xml:space="preserve">ner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B11D75" w:rsidRDefault="00021E12">
      <w:pPr>
        <w:autoSpaceDE w:val="0"/>
        <w:autoSpaceDN w:val="0"/>
        <w:adjustRightInd w:val="0"/>
        <w:spacing w:before="234" w:line="274" w:lineRule="exact"/>
        <w:ind w:left="1440" w:right="1440" w:firstLine="720"/>
        <w:rPr>
          <w:color w:val="000000"/>
          <w:spacing w:val="-2"/>
        </w:rPr>
      </w:pPr>
      <w:r>
        <w:rPr>
          <w:color w:val="000000"/>
          <w:spacing w:val="-2"/>
        </w:rPr>
        <w:t xml:space="preserve">Subject to the provisions herein addressing the use of facilities by others, and except for </w:t>
      </w:r>
      <w:r>
        <w:rPr>
          <w:color w:val="000000"/>
          <w:spacing w:val="-2"/>
        </w:rPr>
        <w:br/>
        <w:t xml:space="preserve">operations and maintenance expenses associated with modifications made for providing </w:t>
      </w:r>
      <w:r>
        <w:rPr>
          <w:color w:val="000000"/>
          <w:spacing w:val="-2"/>
        </w:rPr>
        <w:br/>
        <w:t>interconnection or transmission serv</w:t>
      </w:r>
      <w:r>
        <w:rPr>
          <w:color w:val="000000"/>
          <w:spacing w:val="-2"/>
        </w:rPr>
        <w:t xml:space="preserve">ice to a third party and such third party pays for such </w:t>
      </w:r>
      <w:r>
        <w:rPr>
          <w:color w:val="000000"/>
          <w:spacing w:val="-2"/>
        </w:rPr>
        <w:br/>
        <w:t xml:space="preserve">expenses, Developer shall be responsible for all reasonable expenses including overheads, </w:t>
      </w:r>
      <w:r>
        <w:rPr>
          <w:color w:val="000000"/>
          <w:spacing w:val="-2"/>
        </w:rPr>
        <w:br/>
        <w:t xml:space="preserve">associated with: (1) owning, operating, maintaining, repairing, and replacing Developer </w:t>
      </w:r>
      <w:r>
        <w:rPr>
          <w:color w:val="000000"/>
          <w:spacing w:val="-2"/>
        </w:rPr>
        <w:br/>
        <w:t>Attachment Faciliti</w:t>
      </w:r>
      <w:r>
        <w:rPr>
          <w:color w:val="000000"/>
          <w:spacing w:val="-2"/>
        </w:rPr>
        <w:t xml:space="preserve">es; and (2) operation, maintenance, repair and replacement of Connecting </w:t>
      </w:r>
      <w:r>
        <w:rPr>
          <w:color w:val="000000"/>
          <w:spacing w:val="-2"/>
        </w:rPr>
        <w:br/>
        <w:t xml:space="preserve">Transmission Owner’s Attachment Facilities.  The Connecting Transmission Owner shall be </w:t>
      </w:r>
      <w:r>
        <w:rPr>
          <w:color w:val="000000"/>
          <w:spacing w:val="-2"/>
        </w:rPr>
        <w:br/>
        <w:t xml:space="preserve">entitled to the recovery of incremental operating and maintenance expenses that it incurs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7" w:line="276" w:lineRule="exact"/>
        <w:ind w:left="6000"/>
        <w:rPr>
          <w:color w:val="000000"/>
          <w:spacing w:val="-3"/>
        </w:rPr>
      </w:pPr>
      <w:r>
        <w:rPr>
          <w:color w:val="000000"/>
          <w:spacing w:val="-3"/>
        </w:rPr>
        <w:t xml:space="preserve">39 </w:t>
      </w:r>
    </w:p>
    <w:p w:rsidR="00B11D75" w:rsidRDefault="00B11D75">
      <w:pPr>
        <w:autoSpaceDE w:val="0"/>
        <w:autoSpaceDN w:val="0"/>
        <w:adjustRightInd w:val="0"/>
        <w:rPr>
          <w:color w:val="000000"/>
          <w:spacing w:val="-3"/>
        </w:rPr>
        <w:sectPr w:rsidR="00B11D75">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6" w:name="Pg46"/>
      <w:bookmarkEnd w:id="4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784"/>
        <w:jc w:val="both"/>
        <w:rPr>
          <w:color w:val="000000"/>
          <w:spacing w:val="-3"/>
        </w:rPr>
      </w:pPr>
      <w:r>
        <w:rPr>
          <w:color w:val="000000"/>
          <w:spacing w:val="-2"/>
        </w:rPr>
        <w:t xml:space="preserve">associated with System Upgrade Facilities and System Deliverability Upgrades if and to the </w:t>
      </w:r>
      <w:r>
        <w:rPr>
          <w:color w:val="000000"/>
          <w:spacing w:val="-3"/>
        </w:rPr>
        <w:t xml:space="preserve">extent provided for under Attachment S to the NYISO OATT.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B11D75" w:rsidRDefault="00021E12">
      <w:pPr>
        <w:autoSpaceDE w:val="0"/>
        <w:autoSpaceDN w:val="0"/>
        <w:adjustRightInd w:val="0"/>
        <w:spacing w:before="213" w:line="280" w:lineRule="exact"/>
        <w:ind w:left="1440" w:right="1771" w:firstLine="720"/>
        <w:jc w:val="both"/>
        <w:rPr>
          <w:color w:val="000000"/>
          <w:spacing w:val="-2"/>
        </w:rPr>
      </w:pPr>
      <w:r>
        <w:rPr>
          <w:color w:val="000000"/>
          <w:spacing w:val="-2"/>
        </w:rPr>
        <w:t xml:space="preserve">Developer shall design, procure, construct, install, own and/or control the Developer Attachment Facilities described in Appendix A hereto, at its sole expense.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Connecting Transmission O</w:t>
      </w:r>
      <w:r>
        <w:rPr>
          <w:rFonts w:ascii="Times New Roman Bold" w:hAnsi="Times New Roman Bold"/>
          <w:color w:val="000000"/>
          <w:spacing w:val="-3"/>
        </w:rPr>
        <w:t xml:space="preserve">wner’s Attachment Facilities. </w:t>
      </w:r>
    </w:p>
    <w:p w:rsidR="00B11D75" w:rsidRDefault="00021E12">
      <w:pPr>
        <w:autoSpaceDE w:val="0"/>
        <w:autoSpaceDN w:val="0"/>
        <w:adjustRightInd w:val="0"/>
        <w:spacing w:before="241" w:line="280" w:lineRule="exact"/>
        <w:ind w:left="1440" w:right="1579"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 xml:space="preserve">hereto, at the sole expense of the Developer.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 xml:space="preserve"> </w:t>
      </w:r>
      <w:r>
        <w:rPr>
          <w:rFonts w:ascii="Times New Roman Bold" w:hAnsi="Times New Roman Bold"/>
          <w:color w:val="000000"/>
          <w:spacing w:val="-3"/>
        </w:rPr>
        <w:tab/>
        <w:t xml:space="preserve">System Upgrade Facilities and System Deliverability Upgrades. </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Connecting Transmission Owner shall design, procure, construct, install, and own the </w:t>
      </w:r>
    </w:p>
    <w:p w:rsidR="00B11D75" w:rsidRDefault="00021E12">
      <w:pPr>
        <w:autoSpaceDE w:val="0"/>
        <w:autoSpaceDN w:val="0"/>
        <w:adjustRightInd w:val="0"/>
        <w:spacing w:before="7" w:line="273" w:lineRule="exact"/>
        <w:ind w:left="1440" w:right="1339"/>
        <w:rPr>
          <w:color w:val="000000"/>
          <w:spacing w:val="-3"/>
        </w:rPr>
      </w:pPr>
      <w:r>
        <w:rPr>
          <w:color w:val="000000"/>
          <w:spacing w:val="-2"/>
        </w:rPr>
        <w:t>System Upgrade Facilities and System Deliverability Upgrades described in Appendix A hereto. The responsi</w:t>
      </w:r>
      <w:r>
        <w:rPr>
          <w:color w:val="000000"/>
          <w:spacing w:val="-2"/>
        </w:rPr>
        <w:t xml:space="preserve">bility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NYISO OATT.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For the re-payment of amounts advanced to Affected System Operator for System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Operator shall enter into an agreement that provides for such re-payment, but only if </w:t>
      </w:r>
    </w:p>
    <w:p w:rsidR="00B11D75" w:rsidRDefault="00021E12">
      <w:pPr>
        <w:autoSpaceDE w:val="0"/>
        <w:autoSpaceDN w:val="0"/>
        <w:adjustRightInd w:val="0"/>
        <w:spacing w:line="280" w:lineRule="exact"/>
        <w:ind w:left="1440" w:right="1351"/>
        <w:rPr>
          <w:color w:val="000000"/>
          <w:spacing w:val="-3"/>
        </w:rPr>
      </w:pPr>
      <w:r>
        <w:rPr>
          <w:color w:val="000000"/>
          <w:spacing w:val="-2"/>
        </w:rPr>
        <w:t>r</w:t>
      </w:r>
      <w:r>
        <w:rPr>
          <w:color w:val="000000"/>
          <w:spacing w:val="-2"/>
        </w:rPr>
        <w:t>esponsibility for the cost of such System Upgrade Facilities or System Deliverability Upgrades is not to be allocated in accordance with Attachment S to the NYISO OATT.  The agreement shall specify the terms governing payments to be made by the Developer t</w:t>
      </w:r>
      <w:r>
        <w:rPr>
          <w:color w:val="000000"/>
          <w:spacing w:val="-2"/>
        </w:rPr>
        <w:t xml:space="preserve">o the Affected System </w:t>
      </w:r>
      <w:r>
        <w:rPr>
          <w:color w:val="000000"/>
          <w:spacing w:val="-3"/>
        </w:rPr>
        <w:t xml:space="preserve">Operator as well as the re-payment by the Affected System Operator. </w:t>
      </w:r>
    </w:p>
    <w:p w:rsidR="00B11D75" w:rsidRDefault="00021E12">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B11D75" w:rsidRDefault="00021E12">
      <w:pPr>
        <w:autoSpaceDE w:val="0"/>
        <w:autoSpaceDN w:val="0"/>
        <w:adjustRightInd w:val="0"/>
        <w:spacing w:before="220" w:line="276" w:lineRule="exact"/>
        <w:ind w:left="2160"/>
        <w:rPr>
          <w:color w:val="000000"/>
          <w:spacing w:val="-2"/>
        </w:rPr>
      </w:pPr>
      <w:r>
        <w:rPr>
          <w:color w:val="000000"/>
          <w:spacing w:val="-2"/>
        </w:rPr>
        <w:t xml:space="preserve">At least thirty (30) Calendar Days prior to the commencement of the procurement,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w:t>
      </w:r>
      <w:r>
        <w:rPr>
          <w:color w:val="000000"/>
          <w:spacing w:val="-2"/>
        </w:rPr>
        <w:t xml:space="preserve">a Connecting Transmission Owner’s </w:t>
      </w:r>
    </w:p>
    <w:p w:rsidR="00B11D75" w:rsidRDefault="00021E12">
      <w:pPr>
        <w:autoSpaceDE w:val="0"/>
        <w:autoSpaceDN w:val="0"/>
        <w:adjustRightInd w:val="0"/>
        <w:spacing w:before="4" w:line="277" w:lineRule="exact"/>
        <w:ind w:left="1440" w:right="1364"/>
        <w:rPr>
          <w:color w:val="000000"/>
          <w:spacing w:val="-3"/>
        </w:rPr>
      </w:pPr>
      <w:r>
        <w:rPr>
          <w:color w:val="000000"/>
          <w:spacing w:val="-2"/>
        </w:rPr>
        <w:t>Attachment Facilities, Developer shall provide Connecting Transmission Owner, at Developer’s option, a guarantee, a surety bond, letter of credit or other form of security that is reasonably acceptable to Connecting Trans</w:t>
      </w:r>
      <w:r>
        <w:rPr>
          <w:color w:val="000000"/>
          <w:spacing w:val="-2"/>
        </w:rPr>
        <w:t>mission Owner and is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 xml:space="preserve">payment shall be in an amount sufficient to cover the cost for the Developer’s share of </w:t>
      </w:r>
      <w:r>
        <w:rPr>
          <w:color w:val="000000"/>
          <w:spacing w:val="-2"/>
        </w:rPr>
        <w:br/>
        <w:t xml:space="preserve">constructing, </w:t>
      </w:r>
      <w:r>
        <w:rPr>
          <w:color w:val="000000"/>
          <w:spacing w:val="-2"/>
        </w:rPr>
        <w:t xml:space="preserve">procuring and installing the applicable portion of Connecting Transmission </w:t>
      </w:r>
      <w:r>
        <w:rPr>
          <w:color w:val="000000"/>
          <w:spacing w:val="-2"/>
        </w:rPr>
        <w:br/>
        <w:t xml:space="preserve">Owner’s Attachment Facilities, and shall be reduced on a dollar-for-dollar basis for payments </w:t>
      </w:r>
      <w:r>
        <w:rPr>
          <w:color w:val="000000"/>
          <w:spacing w:val="-3"/>
        </w:rPr>
        <w:t xml:space="preserve">made to Connecting Transmission Owner for these purposes. </w:t>
      </w:r>
    </w:p>
    <w:p w:rsidR="00B11D75" w:rsidRDefault="00021E12">
      <w:pPr>
        <w:autoSpaceDE w:val="0"/>
        <w:autoSpaceDN w:val="0"/>
        <w:adjustRightInd w:val="0"/>
        <w:spacing w:before="264" w:line="276" w:lineRule="exact"/>
        <w:ind w:left="2160"/>
        <w:rPr>
          <w:color w:val="000000"/>
          <w:spacing w:val="-3"/>
        </w:rPr>
      </w:pPr>
      <w:r>
        <w:rPr>
          <w:color w:val="000000"/>
          <w:spacing w:val="-3"/>
        </w:rPr>
        <w:t xml:space="preserve">In addition: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2" w:line="276" w:lineRule="exact"/>
        <w:ind w:left="6000"/>
        <w:rPr>
          <w:color w:val="000000"/>
          <w:spacing w:val="-3"/>
        </w:rPr>
      </w:pPr>
      <w:r>
        <w:rPr>
          <w:color w:val="000000"/>
          <w:spacing w:val="-3"/>
        </w:rPr>
        <w:t xml:space="preserve">40 </w:t>
      </w:r>
    </w:p>
    <w:p w:rsidR="00B11D75" w:rsidRDefault="00B11D75">
      <w:pPr>
        <w:autoSpaceDE w:val="0"/>
        <w:autoSpaceDN w:val="0"/>
        <w:adjustRightInd w:val="0"/>
        <w:rPr>
          <w:color w:val="000000"/>
          <w:spacing w:val="-3"/>
        </w:rPr>
        <w:sectPr w:rsidR="00B11D75">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7" w:name="Pg47"/>
      <w:bookmarkEnd w:id="4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w:t>
      </w:r>
      <w:r>
        <w:rPr>
          <w:rFonts w:ascii="Times New Roman Bold" w:hAnsi="Times New Roman Bold"/>
          <w:color w:val="000000"/>
          <w:spacing w:val="-3"/>
        </w:rPr>
        <w:t xml:space="preserve">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4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B11D75" w:rsidRDefault="00021E12">
      <w:pPr>
        <w:autoSpaceDE w:val="0"/>
        <w:autoSpaceDN w:val="0"/>
        <w:adjustRightInd w:val="0"/>
        <w:spacing w:before="1"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B11D75" w:rsidRDefault="00021E12">
      <w:pPr>
        <w:autoSpaceDE w:val="0"/>
        <w:autoSpaceDN w:val="0"/>
        <w:adjustRightInd w:val="0"/>
        <w:spacing w:before="264" w:line="276" w:lineRule="exact"/>
        <w:ind w:left="2160"/>
        <w:rPr>
          <w:color w:val="000000"/>
        </w:rPr>
      </w:pPr>
      <w:r>
        <w:rPr>
          <w:rFonts w:ascii="Times New Roman Bold" w:hAnsi="Times New Roman Bold"/>
          <w:color w:val="000000"/>
        </w:rPr>
        <w:t>11.5.2</w:t>
      </w:r>
      <w:r>
        <w:rPr>
          <w:color w:val="000000"/>
        </w:rPr>
        <w:t xml:space="preserve">   The letter of credit must be issued by a financial institution reasonably </w:t>
      </w:r>
    </w:p>
    <w:p w:rsidR="00B11D75" w:rsidRDefault="00021E12">
      <w:pPr>
        <w:autoSpaceDE w:val="0"/>
        <w:autoSpaceDN w:val="0"/>
        <w:adjustRightInd w:val="0"/>
        <w:spacing w:before="4" w:line="276" w:lineRule="exact"/>
        <w:ind w:left="1440"/>
        <w:rPr>
          <w:color w:val="000000"/>
          <w:spacing w:val="-2"/>
        </w:rPr>
      </w:pPr>
      <w:r>
        <w:rPr>
          <w:color w:val="000000"/>
          <w:spacing w:val="-2"/>
        </w:rPr>
        <w:t>acceptable to Connecting Transmission Owner an</w:t>
      </w:r>
      <w:r>
        <w:rPr>
          <w:color w:val="000000"/>
          <w:spacing w:val="-2"/>
        </w:rPr>
        <w:t xml:space="preserve">d must specify a reasonable expiration date. </w:t>
      </w:r>
    </w:p>
    <w:p w:rsidR="00B11D75" w:rsidRDefault="00B11D75">
      <w:pPr>
        <w:autoSpaceDE w:val="0"/>
        <w:autoSpaceDN w:val="0"/>
        <w:adjustRightInd w:val="0"/>
        <w:spacing w:line="280" w:lineRule="exact"/>
        <w:ind w:left="1440"/>
        <w:jc w:val="both"/>
        <w:rPr>
          <w:color w:val="000000"/>
          <w:spacing w:val="-2"/>
        </w:rPr>
      </w:pPr>
    </w:p>
    <w:p w:rsidR="00B11D75" w:rsidRDefault="00021E12">
      <w:pPr>
        <w:autoSpaceDE w:val="0"/>
        <w:autoSpaceDN w:val="0"/>
        <w:adjustRightInd w:val="0"/>
        <w:spacing w:before="1" w:line="280" w:lineRule="exact"/>
        <w:ind w:left="1440" w:right="2224"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 xml:space="preserve">Connecting Transmission Owner and must specify a reasonable expiration date. </w:t>
      </w:r>
    </w:p>
    <w:p w:rsidR="00B11D75" w:rsidRDefault="00021E12">
      <w:pPr>
        <w:autoSpaceDE w:val="0"/>
        <w:autoSpaceDN w:val="0"/>
        <w:adjustRightInd w:val="0"/>
        <w:spacing w:before="260" w:line="280" w:lineRule="exact"/>
        <w:ind w:left="1440" w:right="1652" w:firstLine="720"/>
        <w:jc w:val="both"/>
        <w:rPr>
          <w:color w:val="000000"/>
          <w:spacing w:val="-2"/>
        </w:rPr>
      </w:pPr>
      <w:r>
        <w:rPr>
          <w:rFonts w:ascii="Times New Roman Bold" w:hAnsi="Times New Roman Bold"/>
          <w:color w:val="000000"/>
          <w:spacing w:val="-1"/>
        </w:rPr>
        <w:t>11.5.4</w:t>
      </w:r>
      <w:r>
        <w:rPr>
          <w:color w:val="000000"/>
          <w:spacing w:val="-1"/>
        </w:rPr>
        <w:t xml:space="preserve">   Attachment S to the NYISO OATT shall govern</w:t>
      </w:r>
      <w:r>
        <w:rPr>
          <w:color w:val="000000"/>
          <w:spacing w:val="-1"/>
        </w:rPr>
        <w:t xml:space="preserve"> the Security that Developer </w:t>
      </w:r>
      <w:r>
        <w:rPr>
          <w:color w:val="000000"/>
          <w:spacing w:val="-2"/>
        </w:rPr>
        <w:t xml:space="preserve">provides for System Upgrade Facilities and System Deliverability Upgrades.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B11D75" w:rsidRDefault="00021E12">
      <w:pPr>
        <w:autoSpaceDE w:val="0"/>
        <w:autoSpaceDN w:val="0"/>
        <w:adjustRightInd w:val="0"/>
        <w:spacing w:before="241" w:line="270" w:lineRule="exact"/>
        <w:ind w:left="1440" w:right="1297" w:firstLine="720"/>
        <w:jc w:val="both"/>
        <w:rPr>
          <w:color w:val="000000"/>
          <w:spacing w:val="-3"/>
        </w:rPr>
      </w:pPr>
      <w:r>
        <w:rPr>
          <w:color w:val="000000"/>
          <w:spacing w:val="-2"/>
        </w:rPr>
        <w:t>If, during an Emergency State, the Developer provides services at the request or direction of the N</w:t>
      </w:r>
      <w:r>
        <w:rPr>
          <w:color w:val="000000"/>
          <w:spacing w:val="-2"/>
        </w:rPr>
        <w:t xml:space="preserve">YISO or Connecting Transmission Owner, the Developer will be compensated for such </w:t>
      </w:r>
      <w:r>
        <w:rPr>
          <w:color w:val="000000"/>
          <w:spacing w:val="-3"/>
        </w:rPr>
        <w:t xml:space="preserve">services in accordance with the NYISO Services Tariff. </w:t>
      </w:r>
    </w:p>
    <w:p w:rsidR="00B11D75" w:rsidRDefault="00021E12">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Notwithstanding anything in the NYISO OATT to the contrary, the Connecting </w:t>
      </w:r>
    </w:p>
    <w:p w:rsidR="00B11D75" w:rsidRDefault="00021E12">
      <w:pPr>
        <w:autoSpaceDE w:val="0"/>
        <w:autoSpaceDN w:val="0"/>
        <w:adjustRightInd w:val="0"/>
        <w:spacing w:before="9" w:line="270" w:lineRule="exact"/>
        <w:ind w:left="1440" w:right="1263"/>
        <w:jc w:val="both"/>
        <w:rPr>
          <w:color w:val="000000"/>
          <w:spacing w:val="-3"/>
        </w:rPr>
      </w:pPr>
      <w:r>
        <w:rPr>
          <w:color w:val="000000"/>
          <w:spacing w:val="-2"/>
        </w:rPr>
        <w:t xml:space="preserve">Transmission Owner may propose to recover line outage costs associated with the installation of Connecting Transmission Owner’s Attachment Facilities or System Upgrade Facilities or System </w:t>
      </w:r>
      <w:r>
        <w:rPr>
          <w:color w:val="000000"/>
          <w:spacing w:val="-3"/>
        </w:rPr>
        <w:t xml:space="preserve">Deliverability Upgrades on a case-by-case basis. </w:t>
      </w:r>
    </w:p>
    <w:p w:rsidR="00B11D75" w:rsidRDefault="00021E12">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w:t>
      </w:r>
      <w:r>
        <w:rPr>
          <w:rFonts w:ascii="Times New Roman Bold" w:hAnsi="Times New Roman Bold"/>
          <w:color w:val="000000"/>
          <w:spacing w:val="-2"/>
        </w:rPr>
        <w:t xml:space="preserve">ICE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B11D75" w:rsidRDefault="00021E12">
      <w:pPr>
        <w:autoSpaceDE w:val="0"/>
        <w:autoSpaceDN w:val="0"/>
        <w:adjustRightInd w:val="0"/>
        <w:spacing w:before="238" w:line="274" w:lineRule="exact"/>
        <w:ind w:left="1440" w:right="1307" w:firstLine="720"/>
        <w:rPr>
          <w:color w:val="000000"/>
          <w:spacing w:val="-3"/>
        </w:rPr>
      </w:pPr>
      <w:r>
        <w:rPr>
          <w:color w:val="000000"/>
          <w:spacing w:val="-2"/>
        </w:rPr>
        <w:t xml:space="preserve">The Developer and Connecting Transmission Owner shall each submit to the other Party, </w:t>
      </w:r>
      <w:r>
        <w:rPr>
          <w:color w:val="000000"/>
          <w:spacing w:val="-2"/>
        </w:rPr>
        <w:br/>
        <w:t xml:space="preserve">on a monthly basis, invoices of amounts due for the preceding month.  Each invoice shall state </w:t>
      </w:r>
      <w:r>
        <w:rPr>
          <w:color w:val="000000"/>
          <w:spacing w:val="-2"/>
        </w:rPr>
        <w:br/>
        <w:t>the month to which the invoice applies and fully descr</w:t>
      </w:r>
      <w:r>
        <w:rPr>
          <w:color w:val="000000"/>
          <w:spacing w:val="-2"/>
        </w:rPr>
        <w:t xml:space="preserve">ibe the services and equipment provided. </w:t>
      </w:r>
      <w:r>
        <w:rPr>
          <w:color w:val="000000"/>
          <w:spacing w:val="-2"/>
        </w:rPr>
        <w:br/>
        <w:t xml:space="preserve">The Developer and Connecting Transmission Owner may discharge mutual debts and payment </w:t>
      </w:r>
      <w:r>
        <w:rPr>
          <w:color w:val="000000"/>
          <w:spacing w:val="-2"/>
        </w:rPr>
        <w:br/>
        <w:t xml:space="preserve">obligations due and owing to each other on the same date through netting, in which case all </w:t>
      </w:r>
      <w:r>
        <w:rPr>
          <w:color w:val="000000"/>
          <w:spacing w:val="-2"/>
        </w:rPr>
        <w:br/>
        <w:t>amounts one Party owes to the oth</w:t>
      </w:r>
      <w:r>
        <w:rPr>
          <w:color w:val="000000"/>
          <w:spacing w:val="-2"/>
        </w:rPr>
        <w:t xml:space="preserve">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B11D75" w:rsidRDefault="00021E12">
      <w:pPr>
        <w:autoSpaceDE w:val="0"/>
        <w:autoSpaceDN w:val="0"/>
        <w:adjustRightInd w:val="0"/>
        <w:spacing w:before="232" w:line="276" w:lineRule="exact"/>
        <w:ind w:left="1440" w:right="1480" w:firstLine="720"/>
        <w:rPr>
          <w:color w:val="000000"/>
          <w:spacing w:val="-2"/>
        </w:rPr>
      </w:pPr>
      <w:r>
        <w:rPr>
          <w:color w:val="000000"/>
          <w:spacing w:val="-2"/>
        </w:rPr>
        <w:t>Within six months after completion of the construction of the Connecti</w:t>
      </w:r>
      <w:r>
        <w:rPr>
          <w:color w:val="000000"/>
          <w:spacing w:val="-2"/>
        </w:rPr>
        <w:t xml:space="preserve">ng Transmission </w:t>
      </w:r>
      <w:r>
        <w:rPr>
          <w:color w:val="000000"/>
          <w:spacing w:val="-2"/>
        </w:rPr>
        <w:br/>
        <w:t xml:space="preserve">Owner’s Attachment Facilities and the System Upgrade Facilities and System Deliverability </w:t>
      </w:r>
      <w:r>
        <w:rPr>
          <w:color w:val="000000"/>
          <w:spacing w:val="-2"/>
        </w:rPr>
        <w:br/>
        <w:t xml:space="preserve">Upgrades, Connecting Transmission Owner shall provide an invoice of the final cost of the </w:t>
      </w:r>
      <w:r>
        <w:rPr>
          <w:color w:val="000000"/>
          <w:spacing w:val="-2"/>
        </w:rPr>
        <w:br/>
        <w:t>construction of the Connecting Transmission Owner’s Attac</w:t>
      </w:r>
      <w:r>
        <w:rPr>
          <w:color w:val="000000"/>
          <w:spacing w:val="-2"/>
        </w:rPr>
        <w:t xml:space="preserve">hment Facilities and the System </w:t>
      </w:r>
      <w:r>
        <w:rPr>
          <w:color w:val="000000"/>
          <w:spacing w:val="-2"/>
        </w:rPr>
        <w:br/>
        <w:t xml:space="preserve">Upgrade Facilities and System Deliverability Upgrades, determined in accordance with </w:t>
      </w:r>
      <w:r>
        <w:rPr>
          <w:color w:val="000000"/>
          <w:spacing w:val="-2"/>
        </w:rPr>
        <w:br/>
        <w:t xml:space="preserve">Attachment S to the NYISO OATT, and shall set forth such costs in sufficient detail to enable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08" w:line="276" w:lineRule="exact"/>
        <w:ind w:left="6000"/>
        <w:rPr>
          <w:color w:val="000000"/>
          <w:spacing w:val="-3"/>
        </w:rPr>
      </w:pPr>
      <w:r>
        <w:rPr>
          <w:color w:val="000000"/>
          <w:spacing w:val="-3"/>
        </w:rPr>
        <w:t xml:space="preserve">41 </w:t>
      </w:r>
    </w:p>
    <w:p w:rsidR="00B11D75" w:rsidRDefault="00B11D75">
      <w:pPr>
        <w:autoSpaceDE w:val="0"/>
        <w:autoSpaceDN w:val="0"/>
        <w:adjustRightInd w:val="0"/>
        <w:rPr>
          <w:color w:val="000000"/>
          <w:spacing w:val="-3"/>
        </w:rPr>
        <w:sectPr w:rsidR="00B11D75">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8" w:name="Pg48"/>
      <w:bookmarkEnd w:id="4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285"/>
        <w:rPr>
          <w:color w:val="000000"/>
          <w:spacing w:val="-2"/>
        </w:rPr>
      </w:pPr>
      <w:r>
        <w:rPr>
          <w:color w:val="000000"/>
          <w:spacing w:val="-2"/>
        </w:rPr>
        <w:t xml:space="preserve">Developer to compare the actual costs with the estimates and to ascertain deviations, if any, from </w:t>
      </w:r>
      <w:r>
        <w:rPr>
          <w:color w:val="000000"/>
          <w:spacing w:val="-2"/>
        </w:rPr>
        <w:br/>
        <w:t xml:space="preserve">the cost estimates.  Connecting Transmission Owner shall refund to Developer any amount by </w:t>
      </w:r>
      <w:r>
        <w:rPr>
          <w:color w:val="000000"/>
          <w:spacing w:val="-2"/>
        </w:rPr>
        <w:br/>
        <w:t>which the actual payment by Developer for esti</w:t>
      </w:r>
      <w:r>
        <w:rPr>
          <w:color w:val="000000"/>
          <w:spacing w:val="-2"/>
        </w:rPr>
        <w:t xml:space="preserve">mated costs exceeds the actual costs of </w:t>
      </w:r>
      <w:r>
        <w:rPr>
          <w:color w:val="000000"/>
          <w:spacing w:val="-2"/>
        </w:rPr>
        <w:br/>
        <w:t xml:space="preserve">construction within thirty (30) Calendar Days of the issuance of such final construction invoice.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B11D75" w:rsidRDefault="00021E12">
      <w:pPr>
        <w:autoSpaceDE w:val="0"/>
        <w:autoSpaceDN w:val="0"/>
        <w:adjustRightInd w:val="0"/>
        <w:spacing w:before="220" w:line="276" w:lineRule="exact"/>
        <w:ind w:left="2160"/>
        <w:rPr>
          <w:color w:val="000000"/>
          <w:spacing w:val="-2"/>
        </w:rPr>
      </w:pPr>
      <w:r>
        <w:rPr>
          <w:color w:val="000000"/>
          <w:spacing w:val="-2"/>
        </w:rPr>
        <w:t xml:space="preserve">Invoices shall be rendered to the paying Party at the address specified in Appendix F </w:t>
      </w:r>
    </w:p>
    <w:p w:rsidR="00B11D75" w:rsidRDefault="00021E12">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B11D75" w:rsidRDefault="00021E12">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B11D75" w:rsidRDefault="00021E12">
      <w:pPr>
        <w:autoSpaceDE w:val="0"/>
        <w:autoSpaceDN w:val="0"/>
        <w:adjustRightInd w:val="0"/>
        <w:spacing w:before="229" w:line="275"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t>Conn</w:t>
      </w:r>
      <w:r>
        <w:rPr>
          <w:color w:val="000000"/>
          <w:spacing w:val="-2"/>
        </w:rPr>
        <w:t xml:space="preserve">ecting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Transmission Owner or into an independent escrow account the portion of the invo</w:t>
      </w:r>
      <w:r>
        <w:rPr>
          <w:color w:val="000000"/>
          <w:spacing w:val="-2"/>
        </w:rPr>
        <w:t xml:space="preserve">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may provide notice to Developer </w:t>
      </w:r>
      <w:r>
        <w:rPr>
          <w:color w:val="000000"/>
          <w:spacing w:val="-2"/>
        </w:rPr>
        <w:br/>
        <w:t>of a Default pursuant to Article 17.  Within thirty (3</w:t>
      </w:r>
      <w:r>
        <w:rPr>
          <w:color w:val="000000"/>
          <w:spacing w:val="-2"/>
        </w:rPr>
        <w:t xml:space="preserve">0) Calendar Days after the resolution of the </w:t>
      </w:r>
      <w:r>
        <w:rPr>
          <w:color w:val="000000"/>
          <w:spacing w:val="-2"/>
        </w:rPr>
        <w:br/>
        <w:t xml:space="preserve">dispute, the Party that owes money to the other Party shall pay the amount due with interest </w:t>
      </w:r>
      <w:r>
        <w:rPr>
          <w:color w:val="000000"/>
          <w:spacing w:val="-2"/>
        </w:rPr>
        <w:br/>
        <w:t xml:space="preserve">calculated in accord with the methodology set forth in FERC’s Regulations at 18 C.F.R. § </w:t>
      </w:r>
    </w:p>
    <w:p w:rsidR="00B11D75" w:rsidRDefault="00021E12">
      <w:pPr>
        <w:autoSpaceDE w:val="0"/>
        <w:autoSpaceDN w:val="0"/>
        <w:adjustRightInd w:val="0"/>
        <w:spacing w:before="5" w:line="276" w:lineRule="exact"/>
        <w:ind w:left="1440"/>
        <w:rPr>
          <w:color w:val="000000"/>
          <w:spacing w:val="-3"/>
        </w:rPr>
      </w:pPr>
      <w:r>
        <w:rPr>
          <w:color w:val="000000"/>
          <w:spacing w:val="-3"/>
        </w:rPr>
        <w:t xml:space="preserve">35.19a(a)(2)(iii).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w:t>
      </w:r>
      <w:r>
        <w:rPr>
          <w:rFonts w:ascii="Times New Roman Bold" w:hAnsi="Times New Roman Bold"/>
          <w:color w:val="000000"/>
          <w:spacing w:val="-2"/>
        </w:rPr>
        <w:t>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B11D75" w:rsidRDefault="00021E12">
      <w:pPr>
        <w:autoSpaceDE w:val="0"/>
        <w:autoSpaceDN w:val="0"/>
        <w:adjustRightInd w:val="0"/>
        <w:spacing w:before="241" w:line="27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B11D75" w:rsidRDefault="00021E12">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NYISO or, as applicable, Connecting Transmission Owner shall notify Developer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B11D75" w:rsidRDefault="00021E12">
      <w:pPr>
        <w:autoSpaceDE w:val="0"/>
        <w:autoSpaceDN w:val="0"/>
        <w:adjustRightInd w:val="0"/>
        <w:spacing w:line="277" w:lineRule="exact"/>
        <w:ind w:left="1440" w:right="1377"/>
        <w:rPr>
          <w:color w:val="000000"/>
          <w:spacing w:val="-2"/>
        </w:rPr>
      </w:pPr>
      <w:r>
        <w:rPr>
          <w:color w:val="000000"/>
          <w:spacing w:val="-2"/>
        </w:rPr>
        <w:t xml:space="preserve">Transmission Owner’s Attachment Facilities or the New York State Transmission System that </w:t>
      </w:r>
      <w:r>
        <w:rPr>
          <w:color w:val="000000"/>
          <w:spacing w:val="-2"/>
        </w:rPr>
        <w:br/>
        <w:t xml:space="preserve">may reasonably be expected to affect Developer’s operation of the Large Generating Facility or </w:t>
      </w:r>
      <w:r>
        <w:rPr>
          <w:color w:val="000000"/>
          <w:spacing w:val="-2"/>
        </w:rPr>
        <w:br/>
        <w:t xml:space="preserve">the Developer’s Attachment Facilities.  Developer shall notify NYISO </w:t>
      </w:r>
      <w:r>
        <w:rPr>
          <w:color w:val="000000"/>
          <w:spacing w:val="-2"/>
        </w:rPr>
        <w:t xml:space="preserve">and Connecting </w:t>
      </w:r>
      <w:r>
        <w:rPr>
          <w:color w:val="000000"/>
          <w:spacing w:val="-2"/>
        </w:rPr>
        <w:br/>
        <w:t xml:space="preserve">Transmission Owner promptly when it becomes aware of an Emergency State that affects the </w:t>
      </w:r>
      <w:r>
        <w:rPr>
          <w:color w:val="000000"/>
          <w:spacing w:val="-2"/>
        </w:rPr>
        <w:br/>
        <w:t xml:space="preserve">Large Generating Facility or the Developer Attachment Facilities that may reasonably be </w:t>
      </w:r>
      <w:r>
        <w:rPr>
          <w:color w:val="000000"/>
          <w:spacing w:val="-2"/>
        </w:rPr>
        <w:br/>
        <w:t xml:space="preserve">expected to affect the New York State Transmission System or </w:t>
      </w:r>
      <w:r>
        <w:rPr>
          <w:color w:val="000000"/>
          <w:spacing w:val="-2"/>
        </w:rPr>
        <w:t xml:space="preserve">the Connecting Transmission </w:t>
      </w:r>
      <w:r>
        <w:rPr>
          <w:color w:val="000000"/>
          <w:spacing w:val="-2"/>
        </w:rPr>
        <w:br/>
        <w:t xml:space="preserve">Owner’s Attachment Facilities.  To the extent information is known, the notification shall </w:t>
      </w:r>
      <w:r>
        <w:rPr>
          <w:color w:val="000000"/>
          <w:spacing w:val="-2"/>
        </w:rPr>
        <w:br/>
        <w:t xml:space="preserve">describe the Emergency State, the extent of the damage or deficiency, the expected effect on the </w:t>
      </w:r>
      <w:r>
        <w:rPr>
          <w:color w:val="000000"/>
          <w:spacing w:val="-2"/>
        </w:rPr>
        <w:br/>
        <w:t>operation of Developer’s or Connectin</w:t>
      </w:r>
      <w:r>
        <w:rPr>
          <w:color w:val="000000"/>
          <w:spacing w:val="-2"/>
        </w:rPr>
        <w:t xml:space="preserve">g Transmission Owner’s facilities and operations, its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92" w:line="276" w:lineRule="exact"/>
        <w:ind w:left="6000"/>
        <w:rPr>
          <w:color w:val="000000"/>
          <w:spacing w:val="-3"/>
        </w:rPr>
      </w:pPr>
      <w:r>
        <w:rPr>
          <w:color w:val="000000"/>
          <w:spacing w:val="-3"/>
        </w:rPr>
        <w:t xml:space="preserve">42 </w:t>
      </w:r>
    </w:p>
    <w:p w:rsidR="00B11D75" w:rsidRDefault="00B11D75">
      <w:pPr>
        <w:autoSpaceDE w:val="0"/>
        <w:autoSpaceDN w:val="0"/>
        <w:adjustRightInd w:val="0"/>
        <w:rPr>
          <w:color w:val="000000"/>
          <w:spacing w:val="-3"/>
        </w:rPr>
        <w:sectPr w:rsidR="00B11D75">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49" w:name="Pg49"/>
      <w:bookmarkEnd w:id="4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285"/>
        <w:jc w:val="both"/>
        <w:rPr>
          <w:color w:val="000000"/>
          <w:spacing w:val="-3"/>
        </w:rPr>
      </w:pPr>
      <w:r>
        <w:rPr>
          <w:color w:val="000000"/>
          <w:spacing w:val="-2"/>
        </w:rPr>
        <w:t xml:space="preserve">anticipated duration and the corrective action taken and/or to be taken.  The initial notice shall be </w:t>
      </w:r>
      <w:r>
        <w:rPr>
          <w:color w:val="000000"/>
          <w:spacing w:val="-3"/>
        </w:rPr>
        <w:t xml:space="preserve">followed as soon as practicable with written notice.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Unless, in Developer’s reasonable judgment, immediate action is required, Developer </w:t>
      </w:r>
    </w:p>
    <w:p w:rsidR="00B11D75" w:rsidRDefault="00021E12">
      <w:pPr>
        <w:autoSpaceDE w:val="0"/>
        <w:autoSpaceDN w:val="0"/>
        <w:adjustRightInd w:val="0"/>
        <w:spacing w:before="5" w:line="275" w:lineRule="exact"/>
        <w:ind w:left="1440" w:right="1262"/>
        <w:rPr>
          <w:color w:val="000000"/>
          <w:spacing w:val="-3"/>
        </w:rPr>
      </w:pPr>
      <w:r>
        <w:rPr>
          <w:color w:val="000000"/>
          <w:spacing w:val="-2"/>
        </w:rPr>
        <w:t>shall obtain the consent of Connecting Transmission Owner, such consent to not be unreasonably</w:t>
      </w:r>
      <w:r>
        <w:rPr>
          <w:color w:val="000000"/>
          <w:spacing w:val="-2"/>
        </w:rPr>
        <w:t xml:space="preserve"> </w:t>
      </w:r>
      <w:r>
        <w:rPr>
          <w:color w:val="000000"/>
          <w:spacing w:val="-2"/>
        </w:rPr>
        <w:br/>
        <w:t xml:space="preserve">withheld, prior to performing any manual switching operations at the Large Generating Facility </w:t>
      </w:r>
      <w:r>
        <w:rPr>
          <w:color w:val="000000"/>
          <w:spacing w:val="-2"/>
        </w:rPr>
        <w:br/>
        <w:t xml:space="preserve">or the Developer Attachment Facilities in response to an Emergency State either declared by </w:t>
      </w:r>
      <w:r>
        <w:rPr>
          <w:color w:val="000000"/>
          <w:spacing w:val="-2"/>
        </w:rPr>
        <w:br/>
        <w:t>NYISO, Connecting Transmission Owner or otherwise regarding New Y</w:t>
      </w:r>
      <w:r>
        <w:rPr>
          <w:color w:val="000000"/>
          <w:spacing w:val="-2"/>
        </w:rPr>
        <w:t xml:space="preserve">ork State Transmission </w:t>
      </w:r>
      <w:r>
        <w:rPr>
          <w:color w:val="000000"/>
          <w:spacing w:val="-2"/>
        </w:rPr>
        <w:br/>
      </w:r>
      <w:r>
        <w:rPr>
          <w:color w:val="000000"/>
          <w:spacing w:val="-3"/>
        </w:rPr>
        <w:t xml:space="preserve">System. </w:t>
      </w:r>
    </w:p>
    <w:p w:rsidR="00B11D75" w:rsidRDefault="00021E12">
      <w:pPr>
        <w:tabs>
          <w:tab w:val="left" w:pos="2520"/>
        </w:tabs>
        <w:autoSpaceDE w:val="0"/>
        <w:autoSpaceDN w:val="0"/>
        <w:adjustRightInd w:val="0"/>
        <w:spacing w:before="249" w:line="276" w:lineRule="exact"/>
        <w:ind w:left="1440"/>
        <w:rPr>
          <w:rFonts w:ascii="Times New Roman Bold" w:hAnsi="Times New Roman Bold"/>
          <w:color w:val="000000"/>
          <w:spacing w:val="-2"/>
        </w:rPr>
      </w:pPr>
      <w:r>
        <w:rPr>
          <w:rFonts w:ascii="Times New Roman Bold" w:hAnsi="Times New Roman Bold"/>
          <w:color w:val="000000"/>
          <w:spacing w:val="-2"/>
        </w:rPr>
        <w:t>13.4</w:t>
      </w:r>
      <w:r>
        <w:rPr>
          <w:rFonts w:ascii="Times New Roman Bold" w:hAnsi="Times New Roman Bold"/>
          <w:color w:val="000000"/>
          <w:spacing w:val="-2"/>
        </w:rPr>
        <w:tab/>
        <w:t>NYISO and Connecting Transmission Owner Authority.</w:t>
      </w:r>
    </w:p>
    <w:p w:rsidR="00B11D75" w:rsidRDefault="00021E12">
      <w:pPr>
        <w:autoSpaceDE w:val="0"/>
        <w:autoSpaceDN w:val="0"/>
        <w:adjustRightInd w:val="0"/>
        <w:spacing w:before="240" w:line="276" w:lineRule="exact"/>
        <w:ind w:left="1440" w:firstLine="720"/>
        <w:rPr>
          <w:rFonts w:ascii="Times New Roman Bold" w:hAnsi="Times New Roman Bold"/>
          <w:color w:val="000000"/>
          <w:spacing w:val="-2"/>
        </w:rPr>
      </w:pPr>
      <w:r>
        <w:rPr>
          <w:rFonts w:ascii="Times New Roman Bold" w:hAnsi="Times New Roman Bold"/>
          <w:color w:val="000000"/>
          <w:spacing w:val="-2"/>
        </w:rPr>
        <w:t>13.4.1</w:t>
      </w:r>
      <w:r>
        <w:rPr>
          <w:rFonts w:ascii="Arial Bold" w:hAnsi="Arial Bold"/>
          <w:color w:val="000000"/>
          <w:spacing w:val="-2"/>
        </w:rPr>
        <w:t xml:space="preserve"> </w:t>
      </w:r>
      <w:r>
        <w:rPr>
          <w:rFonts w:ascii="Times New Roman Bold" w:hAnsi="Times New Roman Bold"/>
          <w:color w:val="000000"/>
          <w:spacing w:val="-2"/>
        </w:rPr>
        <w:t>General.</w:t>
      </w:r>
    </w:p>
    <w:p w:rsidR="00B11D75" w:rsidRDefault="00021E12">
      <w:pPr>
        <w:autoSpaceDE w:val="0"/>
        <w:autoSpaceDN w:val="0"/>
        <w:adjustRightInd w:val="0"/>
        <w:spacing w:before="264" w:line="276" w:lineRule="exact"/>
        <w:ind w:left="1440" w:right="1269" w:firstLine="720"/>
        <w:rPr>
          <w:color w:val="000000"/>
          <w:spacing w:val="-3"/>
        </w:rPr>
      </w:pPr>
      <w:r>
        <w:rPr>
          <w:color w:val="000000"/>
          <w:spacing w:val="-2"/>
        </w:rPr>
        <w:t xml:space="preserve">NYISO or Connecting Transmission Owner may take whatever actions with regard to the </w:t>
      </w:r>
      <w:r>
        <w:rPr>
          <w:color w:val="000000"/>
          <w:spacing w:val="-2"/>
        </w:rPr>
        <w:br/>
      </w:r>
      <w:r>
        <w:rPr>
          <w:color w:val="000000"/>
          <w:spacing w:val="-2"/>
        </w:rPr>
        <w:t xml:space="preserve">New York State Transmission System or the Connecting Transmission Owner’s Attachment </w:t>
      </w:r>
      <w:r>
        <w:rPr>
          <w:color w:val="000000"/>
          <w:spacing w:val="-2"/>
        </w:rPr>
        <w:br/>
        <w:t xml:space="preserve">Facilities it deems necessary during an Emergency State in order to (i) preserve public health and </w:t>
      </w:r>
      <w:r>
        <w:rPr>
          <w:color w:val="000000"/>
          <w:spacing w:val="-2"/>
        </w:rPr>
        <w:br/>
        <w:t>safety, (ii) preserve the reliability of the New York State Transmissi</w:t>
      </w:r>
      <w:r>
        <w:rPr>
          <w:color w:val="000000"/>
          <w:spacing w:val="-2"/>
        </w:rPr>
        <w:t xml:space="preserve">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B11D75" w:rsidRDefault="00B11D75">
      <w:pPr>
        <w:autoSpaceDE w:val="0"/>
        <w:autoSpaceDN w:val="0"/>
        <w:adjustRightInd w:val="0"/>
        <w:spacing w:line="275" w:lineRule="exact"/>
        <w:ind w:left="1440"/>
        <w:rPr>
          <w:color w:val="000000"/>
          <w:spacing w:val="-3"/>
        </w:rPr>
      </w:pPr>
    </w:p>
    <w:p w:rsidR="00B11D75" w:rsidRDefault="00021E12">
      <w:pPr>
        <w:autoSpaceDE w:val="0"/>
        <w:autoSpaceDN w:val="0"/>
        <w:adjustRightInd w:val="0"/>
        <w:spacing w:before="10" w:line="275" w:lineRule="exact"/>
        <w:ind w:left="1440" w:right="1310" w:firstLine="720"/>
        <w:rPr>
          <w:color w:val="000000"/>
          <w:spacing w:val="-3"/>
        </w:rPr>
      </w:pPr>
      <w:r>
        <w:rPr>
          <w:color w:val="000000"/>
          <w:spacing w:val="-2"/>
        </w:rPr>
        <w:t xml:space="preserve">NYISO and Connecting Transmission Owner shall use Reasonable Efforts to minimize </w:t>
      </w:r>
      <w:r>
        <w:rPr>
          <w:color w:val="000000"/>
          <w:spacing w:val="-2"/>
        </w:rPr>
        <w:br/>
      </w:r>
      <w:r>
        <w:rPr>
          <w:color w:val="000000"/>
          <w:spacing w:val="-2"/>
        </w:rPr>
        <w:t xml:space="preserve">the effect of such actions or inactions on the Large Generating Facility or the Developer </w:t>
      </w:r>
      <w:r>
        <w:rPr>
          <w:color w:val="000000"/>
          <w:spacing w:val="-2"/>
        </w:rPr>
        <w:br/>
        <w:t xml:space="preserve">Attachment Facilities.  NYISO or Connecting Transmission Owner may, on the basis of </w:t>
      </w:r>
      <w:r>
        <w:rPr>
          <w:color w:val="000000"/>
          <w:spacing w:val="-2"/>
        </w:rPr>
        <w:br/>
        <w:t>technical considerations, require the Large Generating Facility to mitigate an E</w:t>
      </w:r>
      <w:r>
        <w:rPr>
          <w:color w:val="000000"/>
          <w:spacing w:val="-2"/>
        </w:rPr>
        <w:t xml:space="preserve">mergency State </w:t>
      </w:r>
      <w:r>
        <w:rPr>
          <w:color w:val="000000"/>
          <w:spacing w:val="-2"/>
        </w:rPr>
        <w:br/>
        <w:t xml:space="preserve">by taking actions necessary and limited in scope to remedy the Emergency State, including, but </w:t>
      </w:r>
      <w:r>
        <w:rPr>
          <w:color w:val="000000"/>
          <w:spacing w:val="-2"/>
        </w:rPr>
        <w:br/>
        <w:t xml:space="preserve">not limited to, directing Developer to shut-down, start-up, increase or decrease the real or </w:t>
      </w:r>
      <w:r>
        <w:rPr>
          <w:color w:val="000000"/>
          <w:spacing w:val="-2"/>
        </w:rPr>
        <w:br/>
        <w:t>reactive power output of the Large Generating Faci</w:t>
      </w:r>
      <w:r>
        <w:rPr>
          <w:color w:val="000000"/>
          <w:spacing w:val="-2"/>
        </w:rPr>
        <w:t xml:space="preserve">lity; implementing a reduction or </w:t>
      </w:r>
      <w:r>
        <w:rPr>
          <w:color w:val="000000"/>
          <w:spacing w:val="-2"/>
        </w:rPr>
        <w:br/>
        <w:t xml:space="preserve">disconnection pursuant to Article 13.4.2; directing the Developer to assist with blackstart (if </w:t>
      </w:r>
      <w:r>
        <w:rPr>
          <w:color w:val="000000"/>
          <w:spacing w:val="-2"/>
        </w:rPr>
        <w:br/>
        <w:t>available) or restoration efforts; or altering the outage schedules of the Large Generating Facility and the Developer Attac</w:t>
      </w:r>
      <w:r>
        <w:rPr>
          <w:color w:val="000000"/>
          <w:spacing w:val="-2"/>
        </w:rPr>
        <w:t xml:space="preserve">hment Facilities.  Developer shall comply with all of the NYISO and </w:t>
      </w:r>
      <w:r>
        <w:rPr>
          <w:color w:val="000000"/>
          <w:spacing w:val="-2"/>
        </w:rPr>
        <w:br/>
        <w:t xml:space="preserve">Connecting Transmission Owner’s operating instructions concerning Large Generating Facility </w:t>
      </w:r>
      <w:r>
        <w:rPr>
          <w:color w:val="000000"/>
          <w:spacing w:val="-2"/>
        </w:rPr>
        <w:br/>
        <w:t>real power and reactive power output within the manufacturer’s design limitations of the Large</w:t>
      </w:r>
      <w:r>
        <w:rPr>
          <w:color w:val="000000"/>
          <w:spacing w:val="-2"/>
        </w:rPr>
        <w:t xml:space="preserve"> </w:t>
      </w:r>
      <w:r>
        <w:rPr>
          <w:color w:val="000000"/>
          <w:spacing w:val="-2"/>
        </w:rPr>
        <w:br/>
        <w:t xml:space="preserve">Generating Facility’s equipment that is in service and physically available for operation at the </w:t>
      </w:r>
      <w:r>
        <w:rPr>
          <w:color w:val="000000"/>
          <w:spacing w:val="-2"/>
        </w:rPr>
        <w:br/>
      </w:r>
      <w:r>
        <w:rPr>
          <w:color w:val="000000"/>
          <w:spacing w:val="-3"/>
        </w:rPr>
        <w:t xml:space="preserve">time, in compliance with Applicable Laws and Regulations.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13.4.2</w:t>
      </w:r>
      <w:r>
        <w:rPr>
          <w:rFonts w:ascii="Arial Bold" w:hAnsi="Arial Bold"/>
          <w:color w:val="000000"/>
          <w:spacing w:val="-2"/>
        </w:rPr>
        <w:t xml:space="preserve"> </w:t>
      </w:r>
      <w:r>
        <w:rPr>
          <w:rFonts w:ascii="Times New Roman Bold" w:hAnsi="Times New Roman Bold"/>
          <w:color w:val="000000"/>
          <w:spacing w:val="-2"/>
        </w:rPr>
        <w:t xml:space="preserve">Reduction and Disconnection. </w:t>
      </w:r>
    </w:p>
    <w:p w:rsidR="00B11D75" w:rsidRDefault="00021E12">
      <w:pPr>
        <w:autoSpaceDE w:val="0"/>
        <w:autoSpaceDN w:val="0"/>
        <w:adjustRightInd w:val="0"/>
        <w:spacing w:before="264" w:line="276" w:lineRule="exact"/>
        <w:ind w:left="2160"/>
        <w:rPr>
          <w:color w:val="000000"/>
          <w:spacing w:val="-3"/>
        </w:rPr>
      </w:pPr>
      <w:r>
        <w:rPr>
          <w:color w:val="000000"/>
          <w:spacing w:val="-3"/>
        </w:rPr>
        <w:t>NYISO or Connecting Transmission Owner may reduce Energy Re</w:t>
      </w:r>
      <w:r>
        <w:rPr>
          <w:color w:val="000000"/>
          <w:spacing w:val="-3"/>
        </w:rPr>
        <w:t xml:space="preserve">source </w:t>
      </w:r>
    </w:p>
    <w:p w:rsidR="00B11D75" w:rsidRDefault="00021E12">
      <w:pPr>
        <w:autoSpaceDE w:val="0"/>
        <w:autoSpaceDN w:val="0"/>
        <w:adjustRightInd w:val="0"/>
        <w:spacing w:before="4" w:line="276" w:lineRule="exact"/>
        <w:ind w:left="1440" w:right="1291"/>
        <w:rPr>
          <w:color w:val="000000"/>
          <w:spacing w:val="-2"/>
        </w:rPr>
      </w:pPr>
      <w:r>
        <w:rPr>
          <w:color w:val="000000"/>
          <w:spacing w:val="-2"/>
        </w:rPr>
        <w:t xml:space="preserve">Interconnection Service and Capacity Resource Interconnection Service or disconnect the Large </w:t>
      </w:r>
      <w:r>
        <w:rPr>
          <w:color w:val="000000"/>
          <w:spacing w:val="-2"/>
        </w:rPr>
        <w:br/>
        <w:t xml:space="preserve">Generating Facility or the Developer Attachment Facilities, when such reduction or </w:t>
      </w:r>
      <w:r>
        <w:rPr>
          <w:color w:val="000000"/>
          <w:spacing w:val="-2"/>
        </w:rPr>
        <w:br/>
        <w:t>disconnection is necessary under Good Utility Practice due to an Emer</w:t>
      </w:r>
      <w:r>
        <w:rPr>
          <w:color w:val="000000"/>
          <w:spacing w:val="-2"/>
        </w:rPr>
        <w:t xml:space="preserve">gency State.  These rights </w:t>
      </w:r>
      <w:r>
        <w:rPr>
          <w:color w:val="000000"/>
          <w:spacing w:val="-2"/>
        </w:rPr>
        <w:br/>
        <w:t xml:space="preserve">are separate and distinct from any right of Curtailment of NYISO pursuant to the NYISO OATT. </w:t>
      </w:r>
      <w:r>
        <w:rPr>
          <w:color w:val="000000"/>
          <w:spacing w:val="-2"/>
        </w:rPr>
        <w:br/>
        <w:t xml:space="preserve">When NYISO or Connecting Transmission Owner can schedule the reduction or disconnection </w:t>
      </w:r>
      <w:r>
        <w:rPr>
          <w:color w:val="000000"/>
          <w:spacing w:val="-2"/>
        </w:rPr>
        <w:br/>
        <w:t xml:space="preserve">in advance, NYISO or Connecting Transmission </w:t>
      </w:r>
      <w:r>
        <w:rPr>
          <w:color w:val="000000"/>
          <w:spacing w:val="-2"/>
        </w:rPr>
        <w:t xml:space="preserve">Owner shall notify Developer of the reasons,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32" w:line="276" w:lineRule="exact"/>
        <w:ind w:left="6000"/>
        <w:rPr>
          <w:color w:val="000000"/>
          <w:spacing w:val="-3"/>
        </w:rPr>
      </w:pPr>
      <w:r>
        <w:rPr>
          <w:color w:val="000000"/>
          <w:spacing w:val="-3"/>
        </w:rPr>
        <w:t xml:space="preserve">43 </w:t>
      </w:r>
    </w:p>
    <w:p w:rsidR="00B11D75" w:rsidRDefault="00B11D75">
      <w:pPr>
        <w:autoSpaceDE w:val="0"/>
        <w:autoSpaceDN w:val="0"/>
        <w:adjustRightInd w:val="0"/>
        <w:rPr>
          <w:color w:val="000000"/>
          <w:spacing w:val="-3"/>
        </w:rPr>
        <w:sectPr w:rsidR="00B11D75">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0" w:name="Pg50"/>
      <w:bookmarkEnd w:id="5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color w:val="000000"/>
          <w:spacing w:val="-2"/>
        </w:rPr>
        <w:t xml:space="preserve">timing and expected duration of the reduction or disconnection.  NYISO or Connecting </w:t>
      </w:r>
    </w:p>
    <w:p w:rsidR="00B11D75" w:rsidRDefault="00021E12">
      <w:pPr>
        <w:autoSpaceDE w:val="0"/>
        <w:autoSpaceDN w:val="0"/>
        <w:adjustRightInd w:val="0"/>
        <w:spacing w:before="4" w:line="276" w:lineRule="exact"/>
        <w:ind w:left="1440" w:right="1277"/>
        <w:rPr>
          <w:color w:val="000000"/>
          <w:spacing w:val="-3"/>
        </w:rPr>
      </w:pPr>
      <w:r>
        <w:rPr>
          <w:color w:val="000000"/>
          <w:spacing w:val="-2"/>
        </w:rPr>
        <w:t>Transmission Owner shall coordinate with the Developer using Go</w:t>
      </w:r>
      <w:r>
        <w:rPr>
          <w:color w:val="000000"/>
          <w:spacing w:val="-2"/>
        </w:rPr>
        <w:t xml:space="preserve">od Utility Practice to schedule </w:t>
      </w:r>
      <w:r>
        <w:rPr>
          <w:color w:val="000000"/>
          <w:spacing w:val="-2"/>
        </w:rPr>
        <w:br/>
        <w:t xml:space="preserve">the reduction or disconnection during periods of least impact to the Developer and the New York </w:t>
      </w:r>
      <w:r>
        <w:rPr>
          <w:color w:val="000000"/>
          <w:spacing w:val="-2"/>
        </w:rPr>
        <w:br/>
        <w:t xml:space="preserve">State Transmission System.  Any reduction or disconnection shall continue only for so long as </w:t>
      </w:r>
      <w:r>
        <w:rPr>
          <w:color w:val="000000"/>
          <w:spacing w:val="-2"/>
        </w:rPr>
        <w:br/>
        <w:t>reasonably necessary under Good</w:t>
      </w:r>
      <w:r>
        <w:rPr>
          <w:color w:val="000000"/>
          <w:spacing w:val="-2"/>
        </w:rPr>
        <w:t xml:space="preserve">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 xml:space="preserve">Transmission System to their normal operating state as soon as practicable consistent with Good </w:t>
      </w:r>
      <w:r>
        <w:rPr>
          <w:color w:val="000000"/>
          <w:spacing w:val="-2"/>
        </w:rPr>
        <w:br/>
      </w:r>
      <w:r>
        <w:rPr>
          <w:color w:val="000000"/>
          <w:spacing w:val="-3"/>
        </w:rPr>
        <w:t>U</w:t>
      </w:r>
      <w:r>
        <w:rPr>
          <w:color w:val="000000"/>
          <w:spacing w:val="-3"/>
        </w:rPr>
        <w:t xml:space="preserve">tility Practice.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B11D75" w:rsidRDefault="00021E12">
      <w:pPr>
        <w:autoSpaceDE w:val="0"/>
        <w:autoSpaceDN w:val="0"/>
        <w:adjustRightInd w:val="0"/>
        <w:spacing w:before="236" w:line="276" w:lineRule="exact"/>
        <w:ind w:left="2160"/>
        <w:rPr>
          <w:color w:val="000000"/>
          <w:spacing w:val="-2"/>
        </w:rPr>
      </w:pPr>
      <w:r>
        <w:rPr>
          <w:color w:val="000000"/>
          <w:spacing w:val="-2"/>
        </w:rPr>
        <w:t xml:space="preserve">Consistent with Good Utility Practice and this Agreement, the Developer may take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whatever actions or inactions with regard to the Large Generating Facility or the Developer </w:t>
      </w:r>
    </w:p>
    <w:p w:rsidR="00B11D75" w:rsidRDefault="00021E12">
      <w:pPr>
        <w:autoSpaceDE w:val="0"/>
        <w:autoSpaceDN w:val="0"/>
        <w:adjustRightInd w:val="0"/>
        <w:spacing w:before="8" w:line="276" w:lineRule="exact"/>
        <w:ind w:left="1440" w:right="1258"/>
        <w:rPr>
          <w:color w:val="000000"/>
          <w:spacing w:val="-3"/>
        </w:rPr>
      </w:pPr>
      <w:r>
        <w:rPr>
          <w:color w:val="000000"/>
          <w:spacing w:val="-2"/>
        </w:rPr>
        <w:t xml:space="preserve">Attachment Facilities during an Emergency State in order to (i) preserve public health and safety, </w:t>
      </w:r>
      <w:r>
        <w:rPr>
          <w:color w:val="000000"/>
          <w:spacing w:val="-2"/>
        </w:rPr>
        <w:br/>
        <w:t xml:space="preserve">(ii) preserve the reliability of the Large Generating Facility or the Developer Attachment </w:t>
      </w:r>
      <w:r>
        <w:rPr>
          <w:color w:val="000000"/>
          <w:spacing w:val="-2"/>
        </w:rPr>
        <w:br/>
        <w:t>Facilities, (iii) limit or prevent damage, and (iv) expedite res</w:t>
      </w:r>
      <w:r>
        <w:rPr>
          <w:color w:val="000000"/>
          <w:spacing w:val="-2"/>
        </w:rPr>
        <w:t xml:space="preserve">toration of service.  Developer shall </w:t>
      </w:r>
      <w:r>
        <w:rPr>
          <w:color w:val="000000"/>
          <w:spacing w:val="-2"/>
        </w:rPr>
        <w:br/>
        <w:t xml:space="preserve">use Reasonable Efforts to minimize the effect of such actions or inactions on the New York State </w:t>
      </w:r>
      <w:r>
        <w:rPr>
          <w:color w:val="000000"/>
          <w:spacing w:val="-2"/>
        </w:rPr>
        <w:br/>
        <w:t xml:space="preserve">Transmission System and the Connecting Transmission Owner’s Attachment Facilities.  NYISO </w:t>
      </w:r>
      <w:r>
        <w:rPr>
          <w:color w:val="000000"/>
          <w:spacing w:val="-2"/>
        </w:rPr>
        <w:br/>
        <w:t xml:space="preserve">and Connecting Transmission </w:t>
      </w:r>
      <w:r>
        <w:rPr>
          <w:color w:val="000000"/>
          <w:spacing w:val="-2"/>
        </w:rPr>
        <w:t xml:space="preserve">Owner shall use Reasonable Efforts to assist Developer in such </w:t>
      </w:r>
      <w:r>
        <w:rPr>
          <w:color w:val="000000"/>
          <w:spacing w:val="-2"/>
        </w:rPr>
        <w:br/>
      </w:r>
      <w:r>
        <w:rPr>
          <w:color w:val="000000"/>
          <w:spacing w:val="-3"/>
        </w:rPr>
        <w:t xml:space="preserve">actions.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B11D75" w:rsidRDefault="00021E12">
      <w:pPr>
        <w:autoSpaceDE w:val="0"/>
        <w:autoSpaceDN w:val="0"/>
        <w:adjustRightInd w:val="0"/>
        <w:spacing w:before="241" w:line="27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to another Party for any action it takes in responding to an Emergen</w:t>
      </w:r>
      <w:r>
        <w:rPr>
          <w:color w:val="000000"/>
          <w:spacing w:val="-2"/>
        </w:rPr>
        <w:t xml:space="preserve">cy State so long as such </w:t>
      </w:r>
      <w:r>
        <w:rPr>
          <w:color w:val="000000"/>
          <w:spacing w:val="-2"/>
        </w:rPr>
        <w:br/>
        <w:t xml:space="preserve">action is made in good faith and is consistent with Good Utility Practice and the NYISO Tariffs. </w:t>
      </w:r>
    </w:p>
    <w:p w:rsidR="00B11D75" w:rsidRDefault="00021E12">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B11D75" w:rsidRDefault="00021E12">
      <w:pPr>
        <w:autoSpaceDE w:val="0"/>
        <w:autoSpaceDN w:val="0"/>
        <w:adjustRightInd w:val="0"/>
        <w:spacing w:before="236" w:line="276" w:lineRule="exact"/>
        <w:ind w:left="2160"/>
        <w:rPr>
          <w:color w:val="000000"/>
          <w:spacing w:val="-2"/>
        </w:rPr>
      </w:pPr>
      <w:r>
        <w:rPr>
          <w:color w:val="000000"/>
          <w:spacing w:val="-2"/>
        </w:rPr>
        <w:t xml:space="preserve">Each Party’s obligations under this Agreement shall be subject to its receipt of any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B11D75" w:rsidRDefault="00021E12">
      <w:pPr>
        <w:autoSpaceDE w:val="0"/>
        <w:autoSpaceDN w:val="0"/>
        <w:adjustRightInd w:val="0"/>
        <w:spacing w:before="8" w:line="276" w:lineRule="exact"/>
        <w:ind w:left="1440"/>
        <w:rPr>
          <w:color w:val="000000"/>
          <w:spacing w:val="-2"/>
        </w:rPr>
      </w:pPr>
      <w:r>
        <w:rPr>
          <w:color w:val="000000"/>
          <w:spacing w:val="-2"/>
        </w:rPr>
        <w:t>substance satisfactory to the applying Party, or the Party making any required</w:t>
      </w:r>
      <w:r>
        <w:rPr>
          <w:color w:val="000000"/>
          <w:spacing w:val="-2"/>
        </w:rPr>
        <w:t xml:space="preserve"> filings with, or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B11D75" w:rsidRDefault="00021E12">
      <w:pPr>
        <w:autoSpaceDE w:val="0"/>
        <w:autoSpaceDN w:val="0"/>
        <w:adjustRightInd w:val="0"/>
        <w:spacing w:before="5" w:line="275"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w:t>
      </w:r>
      <w:r>
        <w:rPr>
          <w:color w:val="000000"/>
          <w:spacing w:val="-2"/>
        </w:rPr>
        <w:t xml:space="preserve">nt shall require Developer to take any action that could result in its inability to obtain, or its loss of, status or exemption under the Federal Power Act or the Public Utility Holding Company Act of 2005 or the Public Utility Regulatory Policies </w:t>
      </w:r>
      <w:r>
        <w:rPr>
          <w:color w:val="000000"/>
          <w:spacing w:val="-3"/>
        </w:rPr>
        <w:t>Act of 1</w:t>
      </w:r>
      <w:r>
        <w:rPr>
          <w:color w:val="000000"/>
          <w:spacing w:val="-3"/>
        </w:rPr>
        <w:t xml:space="preserve">978, as amended. </w:t>
      </w:r>
    </w:p>
    <w:p w:rsidR="00B11D75" w:rsidRDefault="00021E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B11D75" w:rsidRDefault="00021E12">
      <w:pPr>
        <w:autoSpaceDE w:val="0"/>
        <w:autoSpaceDN w:val="0"/>
        <w:adjustRightInd w:val="0"/>
        <w:spacing w:before="236" w:line="276" w:lineRule="exact"/>
        <w:ind w:left="2246"/>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 xml:space="preserve">The validity, interpretation and performance of this Agreement and each of its </w:t>
      </w:r>
    </w:p>
    <w:p w:rsidR="00B11D75" w:rsidRDefault="00021E12">
      <w:pPr>
        <w:autoSpaceDE w:val="0"/>
        <w:autoSpaceDN w:val="0"/>
        <w:adjustRightInd w:val="0"/>
        <w:spacing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B11D75" w:rsidRDefault="00021E12">
      <w:pPr>
        <w:autoSpaceDE w:val="0"/>
        <w:autoSpaceDN w:val="0"/>
        <w:adjustRightInd w:val="0"/>
        <w:spacing w:before="265"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B11D75" w:rsidRDefault="00B11D75">
      <w:pPr>
        <w:autoSpaceDE w:val="0"/>
        <w:autoSpaceDN w:val="0"/>
        <w:adjustRightInd w:val="0"/>
        <w:spacing w:line="276" w:lineRule="exact"/>
        <w:ind w:left="6000"/>
        <w:rPr>
          <w:color w:val="000000"/>
          <w:spacing w:val="-1"/>
        </w:rPr>
      </w:pPr>
    </w:p>
    <w:p w:rsidR="00B11D75" w:rsidRDefault="00021E12">
      <w:pPr>
        <w:autoSpaceDE w:val="0"/>
        <w:autoSpaceDN w:val="0"/>
        <w:adjustRightInd w:val="0"/>
        <w:spacing w:before="208" w:line="276" w:lineRule="exact"/>
        <w:ind w:left="6000"/>
        <w:rPr>
          <w:color w:val="000000"/>
          <w:spacing w:val="-3"/>
        </w:rPr>
      </w:pPr>
      <w:r>
        <w:rPr>
          <w:color w:val="000000"/>
          <w:spacing w:val="-3"/>
        </w:rPr>
        <w:t xml:space="preserve">44 </w:t>
      </w:r>
    </w:p>
    <w:p w:rsidR="00B11D75" w:rsidRDefault="00B11D75">
      <w:pPr>
        <w:autoSpaceDE w:val="0"/>
        <w:autoSpaceDN w:val="0"/>
        <w:adjustRightInd w:val="0"/>
        <w:rPr>
          <w:color w:val="000000"/>
          <w:spacing w:val="-3"/>
        </w:rPr>
        <w:sectPr w:rsidR="00B11D75">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1" w:name="Pg51"/>
      <w:bookmarkEnd w:id="5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480"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w:t>
      </w:r>
      <w:r>
        <w:rPr>
          <w:color w:val="000000"/>
          <w:spacing w:val="-1"/>
        </w:rPr>
        <w:t xml:space="preserve">contest any laws, orders, rules, or regulations of a Governmental Authority.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B11D75" w:rsidRDefault="00021E12">
      <w:pPr>
        <w:autoSpaceDE w:val="0"/>
        <w:autoSpaceDN w:val="0"/>
        <w:adjustRightInd w:val="0"/>
        <w:spacing w:before="220" w:line="276" w:lineRule="exact"/>
        <w:ind w:left="1440" w:right="1416" w:firstLine="720"/>
        <w:rPr>
          <w:color w:val="000000"/>
          <w:spacing w:val="-3"/>
        </w:rPr>
      </w:pPr>
      <w:r>
        <w:rPr>
          <w:color w:val="000000"/>
          <w:spacing w:val="-2"/>
        </w:rPr>
        <w:t xml:space="preserve">Unless otherwise provided in this Agreement, any notice, demand or request required or </w:t>
      </w:r>
      <w:r>
        <w:rPr>
          <w:color w:val="000000"/>
          <w:spacing w:val="-2"/>
        </w:rPr>
        <w:t xml:space="preserve">permitted to be given by a Party to the other Parties and any instrument required or permitted to be tendered or delivered by a Party in writing to the other Parties shall be effective when </w:t>
      </w:r>
      <w:r>
        <w:rPr>
          <w:color w:val="000000"/>
          <w:spacing w:val="-2"/>
        </w:rPr>
        <w:br/>
        <w:t>delivered and may be so given, tendered or delivered, by recogniz</w:t>
      </w:r>
      <w:r>
        <w:rPr>
          <w:color w:val="000000"/>
          <w:spacing w:val="-2"/>
        </w:rPr>
        <w:t xml:space="preserve">ed national courier, or by </w:t>
      </w:r>
      <w:r>
        <w:rPr>
          <w:color w:val="000000"/>
          <w:spacing w:val="-2"/>
        </w:rPr>
        <w:br/>
        <w:t xml:space="preserve">depositing the same with the United States Postal Service with postage prepaid, for delivery by certified or registered mail, addressed to the Party, or personally delivered to the Party, at the </w:t>
      </w:r>
      <w:r>
        <w:rPr>
          <w:color w:val="000000"/>
          <w:spacing w:val="-2"/>
        </w:rPr>
        <w:br/>
      </w:r>
      <w:r>
        <w:rPr>
          <w:color w:val="000000"/>
          <w:spacing w:val="-3"/>
        </w:rPr>
        <w:t>address set out in Appendix F he</w:t>
      </w:r>
      <w:r>
        <w:rPr>
          <w:color w:val="000000"/>
          <w:spacing w:val="-3"/>
        </w:rPr>
        <w:t xml:space="preserve">reto.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F hereto.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B11D75" w:rsidRDefault="00021E12">
      <w:pPr>
        <w:autoSpaceDE w:val="0"/>
        <w:autoSpaceDN w:val="0"/>
        <w:adjustRightInd w:val="0"/>
        <w:spacing w:before="237" w:line="270" w:lineRule="exact"/>
        <w:ind w:left="1440" w:right="1284" w:firstLine="720"/>
        <w:jc w:val="both"/>
        <w:rPr>
          <w:color w:val="000000"/>
          <w:spacing w:val="-2"/>
        </w:rPr>
      </w:pPr>
      <w:r>
        <w:rPr>
          <w:color w:val="000000"/>
          <w:spacing w:val="-2"/>
        </w:rPr>
        <w:t xml:space="preserve">Any notice or request required or permitted to be given by a Party to the other Parties and not required by this Agreement to be given in </w:t>
      </w:r>
      <w:r>
        <w:rPr>
          <w:color w:val="000000"/>
          <w:spacing w:val="-2"/>
        </w:rPr>
        <w:t xml:space="preserve">writing may be so given by telephone, facsimile or email to the telephone numbers and email addresses set out in Appendix F hereto. </w:t>
      </w:r>
    </w:p>
    <w:p w:rsidR="00B11D75" w:rsidRDefault="00021E12">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B11D75" w:rsidRDefault="00021E12">
      <w:pPr>
        <w:autoSpaceDE w:val="0"/>
        <w:autoSpaceDN w:val="0"/>
        <w:adjustRightInd w:val="0"/>
        <w:spacing w:before="228" w:line="276" w:lineRule="exact"/>
        <w:ind w:left="1886"/>
        <w:rPr>
          <w:color w:val="000000"/>
          <w:spacing w:val="-2"/>
        </w:rPr>
      </w:pPr>
      <w:r>
        <w:rPr>
          <w:color w:val="000000"/>
          <w:spacing w:val="-2"/>
        </w:rPr>
        <w:t xml:space="preserve">Developer and Connecting Transmission Owner shall each notify the other Party, and </w:t>
      </w:r>
    </w:p>
    <w:p w:rsidR="00B11D75" w:rsidRDefault="00021E12">
      <w:pPr>
        <w:autoSpaceDE w:val="0"/>
        <w:autoSpaceDN w:val="0"/>
        <w:adjustRightInd w:val="0"/>
        <w:spacing w:before="1" w:line="280" w:lineRule="exact"/>
        <w:ind w:left="1440" w:right="1249"/>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implementation of Articles 9 and 10 of this Agreement.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B11D75" w:rsidRDefault="00021E12">
      <w:pPr>
        <w:autoSpaceDE w:val="0"/>
        <w:autoSpaceDN w:val="0"/>
        <w:adjustRightInd w:val="0"/>
        <w:spacing w:before="228" w:line="276" w:lineRule="exact"/>
        <w:ind w:left="2160"/>
        <w:rPr>
          <w:color w:val="000000"/>
          <w:spacing w:val="-2"/>
        </w:rPr>
      </w:pPr>
      <w:r>
        <w:rPr>
          <w:rFonts w:ascii="Times New Roman Bold" w:hAnsi="Times New Roman Bold"/>
          <w:color w:val="000000"/>
          <w:spacing w:val="-2"/>
        </w:rPr>
        <w:t>16.1.1</w:t>
      </w:r>
      <w:r>
        <w:rPr>
          <w:rFonts w:ascii="Arial Bold" w:hAnsi="Arial Bold"/>
          <w:color w:val="000000"/>
          <w:spacing w:val="-2"/>
        </w:rPr>
        <w:t xml:space="preserve"> </w:t>
      </w:r>
      <w:r>
        <w:rPr>
          <w:color w:val="000000"/>
          <w:spacing w:val="-2"/>
        </w:rPr>
        <w:t xml:space="preserve">Economic hardship is not considered a Force Majeure event. </w:t>
      </w:r>
    </w:p>
    <w:p w:rsidR="00B11D75" w:rsidRDefault="00B11D75">
      <w:pPr>
        <w:autoSpaceDE w:val="0"/>
        <w:autoSpaceDN w:val="0"/>
        <w:adjustRightInd w:val="0"/>
        <w:spacing w:line="272" w:lineRule="exact"/>
        <w:ind w:left="1440"/>
        <w:rPr>
          <w:color w:val="000000"/>
          <w:spacing w:val="-2"/>
        </w:rPr>
      </w:pPr>
    </w:p>
    <w:p w:rsidR="00B11D75" w:rsidRDefault="00021E12">
      <w:pPr>
        <w:autoSpaceDE w:val="0"/>
        <w:autoSpaceDN w:val="0"/>
        <w:adjustRightInd w:val="0"/>
        <w:spacing w:before="16" w:line="272" w:lineRule="exact"/>
        <w:ind w:left="1440" w:right="1440" w:firstLine="720"/>
        <w:rPr>
          <w:color w:val="000000"/>
          <w:spacing w:val="-2"/>
        </w:rPr>
      </w:pPr>
      <w:r>
        <w:rPr>
          <w:rFonts w:ascii="Times New Roman Bold" w:hAnsi="Times New Roman Bold"/>
          <w:color w:val="000000"/>
          <w:spacing w:val="-1"/>
        </w:rPr>
        <w:t>16.1.2</w:t>
      </w:r>
      <w:r>
        <w:rPr>
          <w:color w:val="000000"/>
          <w:spacing w:val="-1"/>
        </w:rPr>
        <w:t xml:space="preserve"> A Party shall not be responsible or liable, or deemed, in Default with respect to </w:t>
      </w:r>
      <w:r>
        <w:rPr>
          <w:color w:val="000000"/>
          <w:spacing w:val="-1"/>
        </w:rPr>
        <w:br/>
      </w:r>
      <w:r>
        <w:rPr>
          <w:color w:val="000000"/>
          <w:spacing w:val="-2"/>
        </w:rPr>
        <w:t xml:space="preserve">any obligation hereunder, (including obligations under Article </w:t>
      </w:r>
      <w:r>
        <w:rPr>
          <w:rFonts w:ascii="Times New Roman Bold" w:hAnsi="Times New Roman Bold"/>
          <w:color w:val="000000"/>
          <w:spacing w:val="-2"/>
        </w:rPr>
        <w:t>4</w:t>
      </w:r>
      <w:r>
        <w:rPr>
          <w:color w:val="000000"/>
          <w:spacing w:val="-2"/>
        </w:rPr>
        <w:t xml:space="preserve"> of this Agreement) , other than </w:t>
      </w:r>
      <w:r>
        <w:rPr>
          <w:color w:val="000000"/>
          <w:spacing w:val="-2"/>
        </w:rPr>
        <w:br/>
      </w:r>
      <w:r>
        <w:rPr>
          <w:color w:val="000000"/>
          <w:spacing w:val="-2"/>
        </w:rPr>
        <w:t xml:space="preserve">the obligation to pay money when due, to the extent the Party is prevented from fulfilling such </w:t>
      </w:r>
      <w:r>
        <w:rPr>
          <w:color w:val="000000"/>
          <w:spacing w:val="-2"/>
        </w:rPr>
        <w:br/>
        <w:t xml:space="preserve">obligation by Force Majeure.  A Party unable to fulfill any obligation hereunder (other than an </w:t>
      </w:r>
      <w:r>
        <w:rPr>
          <w:color w:val="000000"/>
          <w:spacing w:val="-2"/>
        </w:rPr>
        <w:br/>
        <w:t>obligation to pay money when due) by reason of Force Majeure s</w:t>
      </w:r>
      <w:r>
        <w:rPr>
          <w:color w:val="000000"/>
          <w:spacing w:val="-2"/>
        </w:rPr>
        <w:t xml:space="preserve">hall give notice and the full </w:t>
      </w:r>
      <w:r>
        <w:rPr>
          <w:color w:val="000000"/>
          <w:spacing w:val="-2"/>
        </w:rPr>
        <w:br/>
        <w:t xml:space="preserve">particulars of such Force Majeure to the other Parties in writing or by telephone as soon as </w:t>
      </w:r>
    </w:p>
    <w:p w:rsidR="00B11D75" w:rsidRDefault="00021E12">
      <w:pPr>
        <w:autoSpaceDE w:val="0"/>
        <w:autoSpaceDN w:val="0"/>
        <w:adjustRightInd w:val="0"/>
        <w:spacing w:before="5" w:line="276" w:lineRule="exact"/>
        <w:ind w:left="1440"/>
        <w:rPr>
          <w:color w:val="000000"/>
          <w:spacing w:val="-2"/>
        </w:rPr>
      </w:pPr>
      <w:r>
        <w:rPr>
          <w:color w:val="000000"/>
          <w:spacing w:val="-2"/>
        </w:rPr>
        <w:t xml:space="preserve">reasonably possible after the occurrence of the cause relied upon.  Telephone notices given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52" w:line="276" w:lineRule="exact"/>
        <w:ind w:left="6000"/>
        <w:rPr>
          <w:color w:val="000000"/>
          <w:spacing w:val="-3"/>
        </w:rPr>
      </w:pPr>
      <w:r>
        <w:rPr>
          <w:color w:val="000000"/>
          <w:spacing w:val="-3"/>
        </w:rPr>
        <w:t xml:space="preserve">45 </w:t>
      </w:r>
    </w:p>
    <w:p w:rsidR="00B11D75" w:rsidRDefault="00B11D75">
      <w:pPr>
        <w:autoSpaceDE w:val="0"/>
        <w:autoSpaceDN w:val="0"/>
        <w:adjustRightInd w:val="0"/>
        <w:rPr>
          <w:color w:val="000000"/>
          <w:spacing w:val="-3"/>
        </w:rPr>
        <w:sectPr w:rsidR="00B11D75">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2" w:name="Pg52"/>
      <w:bookmarkEnd w:id="5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color w:val="000000"/>
          <w:spacing w:val="-2"/>
        </w:rPr>
        <w:t xml:space="preserve">pursuant to this Article shall be confirmed in writing as soon as reasonably possible and shall </w:t>
      </w:r>
    </w:p>
    <w:p w:rsidR="00B11D75" w:rsidRDefault="00021E12">
      <w:pPr>
        <w:autoSpaceDE w:val="0"/>
        <w:autoSpaceDN w:val="0"/>
        <w:adjustRightInd w:val="0"/>
        <w:spacing w:before="5" w:line="275" w:lineRule="exact"/>
        <w:ind w:left="1440" w:right="1252"/>
        <w:rPr>
          <w:color w:val="000000"/>
          <w:spacing w:val="-3"/>
        </w:rPr>
      </w:pPr>
      <w:r>
        <w:rPr>
          <w:color w:val="000000"/>
          <w:spacing w:val="-2"/>
        </w:rPr>
        <w:t>specifically state full particulars of the Force Majeure, the time and date when the Force Majeure occurred and when the Force Majeure is reasonably expected t</w:t>
      </w:r>
      <w:r>
        <w:rPr>
          <w:color w:val="000000"/>
          <w:spacing w:val="-2"/>
        </w:rPr>
        <w:t xml:space="preserve">o cease.  The Party affected shall exercise due diligence to remove such disability with reasonable dispatch, but shall not be </w:t>
      </w:r>
      <w:r>
        <w:rPr>
          <w:color w:val="000000"/>
          <w:spacing w:val="-2"/>
        </w:rPr>
        <w:br/>
        <w:t xml:space="preserve">required to accede or agree to any provision not satisfactory to it in order to settle and terminate a </w:t>
      </w:r>
      <w:r>
        <w:rPr>
          <w:color w:val="000000"/>
          <w:spacing w:val="-3"/>
        </w:rPr>
        <w:t>strike or other labor dis</w:t>
      </w:r>
      <w:r>
        <w:rPr>
          <w:color w:val="000000"/>
          <w:spacing w:val="-3"/>
        </w:rPr>
        <w:t xml:space="preserve">turbance. </w:t>
      </w:r>
    </w:p>
    <w:p w:rsidR="00B11D75" w:rsidRDefault="00021E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B11D75" w:rsidRDefault="00021E12">
      <w:pPr>
        <w:autoSpaceDE w:val="0"/>
        <w:autoSpaceDN w:val="0"/>
        <w:adjustRightInd w:val="0"/>
        <w:spacing w:before="232" w:line="276" w:lineRule="exact"/>
        <w:ind w:left="2160"/>
        <w:rPr>
          <w:rFonts w:ascii="Times New Roman Bold" w:hAnsi="Times New Roman Bold"/>
          <w:color w:val="000000"/>
        </w:rPr>
      </w:pPr>
      <w:r>
        <w:rPr>
          <w:rFonts w:ascii="Times New Roman Bold" w:hAnsi="Times New Roman Bold"/>
          <w:color w:val="000000"/>
        </w:rPr>
        <w:t>17.1.1</w:t>
      </w:r>
      <w:r>
        <w:rPr>
          <w:rFonts w:ascii="Arial Bold" w:hAnsi="Arial Bold"/>
          <w:color w:val="000000"/>
        </w:rPr>
        <w:t xml:space="preserve"> </w:t>
      </w:r>
      <w:r>
        <w:rPr>
          <w:rFonts w:ascii="Times New Roman Bold" w:hAnsi="Times New Roman Bold"/>
          <w:color w:val="000000"/>
        </w:rPr>
        <w:t xml:space="preserve">General.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No Breach shall exist where such failure to discharge an obligation (other than the </w:t>
      </w:r>
    </w:p>
    <w:p w:rsidR="00B11D75" w:rsidRDefault="00021E12">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from receipt of the Breach notice within which to cure suc</w:t>
      </w:r>
      <w:r>
        <w:rPr>
          <w:color w:val="000000"/>
          <w:spacing w:val="-2"/>
        </w:rPr>
        <w:t xml:space="preserve">h 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w:t>
      </w:r>
      <w:r>
        <w:rPr>
          <w:color w:val="000000"/>
          <w:spacing w:val="-2"/>
        </w:rPr>
        <w:t xml:space="preserve">ty (90) Calendar Days from receipt of the Breach </w:t>
      </w:r>
      <w:r>
        <w:rPr>
          <w:color w:val="000000"/>
          <w:spacing w:val="-2"/>
        </w:rPr>
        <w:br/>
        <w:t xml:space="preserve">notice; and, if cured within such time, the Breach specified in such notice shall cease to exist.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17.1.2</w:t>
      </w:r>
      <w:r>
        <w:rPr>
          <w:rFonts w:ascii="Arial Bold" w:hAnsi="Arial Bold"/>
          <w:color w:val="000000"/>
          <w:spacing w:val="-1"/>
        </w:rPr>
        <w:t xml:space="preserve"> </w:t>
      </w:r>
      <w:r>
        <w:rPr>
          <w:rFonts w:ascii="Times New Roman Bold" w:hAnsi="Times New Roman Bold"/>
          <w:color w:val="000000"/>
          <w:spacing w:val="-1"/>
        </w:rPr>
        <w:t xml:space="preserve">Right to Terminate.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If a Breach is not cured as provided in this Article 17, or if a Breach is not capable of </w:t>
      </w:r>
    </w:p>
    <w:p w:rsidR="00B11D75" w:rsidRDefault="00021E12">
      <w:pPr>
        <w:autoSpaceDE w:val="0"/>
        <w:autoSpaceDN w:val="0"/>
        <w:adjustRightInd w:val="0"/>
        <w:spacing w:before="4" w:line="276" w:lineRule="exact"/>
        <w:ind w:left="1440" w:right="1251"/>
        <w:rPr>
          <w:color w:val="000000"/>
          <w:spacing w:val="-2"/>
        </w:rPr>
      </w:pPr>
      <w:r>
        <w:rPr>
          <w:color w:val="000000"/>
          <w:spacing w:val="-2"/>
        </w:rPr>
        <w:t xml:space="preserve">being cured within the period provided for herein, the non-Breaching Parties acting together shall thereafter have the right to declare a Default and terminate this </w:t>
      </w:r>
      <w:r>
        <w:rPr>
          <w:color w:val="000000"/>
          <w:spacing w:val="-2"/>
        </w:rPr>
        <w:t>Agreement by written notice at any time until cure occurs, and be relieved of any further obligation hereunder and, whether or not those Parties terminate this Agreement, to recover from the defaulting Party all amounts due hereunder, plus all other damage</w:t>
      </w:r>
      <w:r>
        <w:rPr>
          <w:color w:val="000000"/>
          <w:spacing w:val="-2"/>
        </w:rPr>
        <w:t xml:space="preserve">s and remedies to which they are entitled at law or in equity. The provisions of this Article will survive termination of this Agreement. </w:t>
      </w:r>
    </w:p>
    <w:p w:rsidR="00B11D75" w:rsidRDefault="00021E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B11D75" w:rsidRDefault="00021E12">
      <w:pPr>
        <w:autoSpaceDE w:val="0"/>
        <w:autoSpaceDN w:val="0"/>
        <w:adjustRightInd w:val="0"/>
        <w:spacing w:before="224" w:line="276" w:lineRule="exact"/>
        <w:ind w:left="2160"/>
        <w:rPr>
          <w:color w:val="000000"/>
          <w:spacing w:val="-2"/>
        </w:rPr>
      </w:pPr>
      <w:r>
        <w:rPr>
          <w:color w:val="000000"/>
          <w:spacing w:val="-2"/>
        </w:rPr>
        <w:t>Each Party (the “Indemnifying Party”) sh</w:t>
      </w:r>
      <w:r>
        <w:rPr>
          <w:color w:val="000000"/>
          <w:spacing w:val="-2"/>
        </w:rPr>
        <w:t xml:space="preserve">all at all times indemnify, defend, and save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B11D75" w:rsidRDefault="00021E12">
      <w:pPr>
        <w:autoSpaceDE w:val="0"/>
        <w:autoSpaceDN w:val="0"/>
        <w:adjustRightInd w:val="0"/>
        <w:spacing w:before="7" w:line="273" w:lineRule="exact"/>
        <w:ind w:left="1440" w:right="1341"/>
        <w:rPr>
          <w:color w:val="000000"/>
          <w:spacing w:val="-2"/>
        </w:rPr>
      </w:pPr>
      <w:r>
        <w:rPr>
          <w:color w:val="000000"/>
          <w:spacing w:val="-2"/>
        </w:rPr>
        <w:t xml:space="preserve">damages, losses, claims, including claims and actions relating to injury to or death of any person </w:t>
      </w:r>
      <w:r>
        <w:rPr>
          <w:color w:val="000000"/>
          <w:spacing w:val="-2"/>
        </w:rPr>
        <w:br/>
      </w:r>
      <w:r>
        <w:rPr>
          <w:color w:val="000000"/>
          <w:spacing w:val="-2"/>
        </w:rPr>
        <w:t xml:space="preserve">or damage to property,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court costs, attorney fees, and all other obligations by or to third pa</w:t>
      </w:r>
      <w:r>
        <w:rPr>
          <w:color w:val="000000"/>
          <w:spacing w:val="-2"/>
        </w:rPr>
        <w:t xml:space="preserve">rties, arising out of or </w:t>
      </w:r>
      <w:r>
        <w:rPr>
          <w:color w:val="000000"/>
          <w:spacing w:val="-2"/>
        </w:rPr>
        <w:br/>
        <w:t xml:space="preserve">resulting from (i) the Indemnified Party’s performance of its obligations under this Agreement </w:t>
      </w:r>
      <w:r>
        <w:rPr>
          <w:color w:val="000000"/>
          <w:spacing w:val="-2"/>
        </w:rPr>
        <w:br/>
        <w:t xml:space="preserve">on behalf of the Indemnifying Party, except in cases where the Indemnifying Party can </w:t>
      </w:r>
      <w:r>
        <w:rPr>
          <w:color w:val="000000"/>
          <w:spacing w:val="-2"/>
        </w:rPr>
        <w:br/>
        <w:t>demonstrate that the Loss of the Indemnified Pa</w:t>
      </w:r>
      <w:r>
        <w:rPr>
          <w:color w:val="000000"/>
          <w:spacing w:val="-2"/>
        </w:rPr>
        <w:t xml:space="preserve">rty was caused by the gross negligence or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17" w:line="276" w:lineRule="exact"/>
        <w:ind w:left="6000"/>
        <w:rPr>
          <w:color w:val="000000"/>
          <w:spacing w:val="-3"/>
        </w:rPr>
      </w:pPr>
      <w:r>
        <w:rPr>
          <w:color w:val="000000"/>
          <w:spacing w:val="-3"/>
        </w:rPr>
        <w:t xml:space="preserve">46 </w:t>
      </w:r>
    </w:p>
    <w:p w:rsidR="00B11D75" w:rsidRDefault="00B11D75">
      <w:pPr>
        <w:autoSpaceDE w:val="0"/>
        <w:autoSpaceDN w:val="0"/>
        <w:adjustRightInd w:val="0"/>
        <w:rPr>
          <w:color w:val="000000"/>
          <w:spacing w:val="-3"/>
        </w:rPr>
        <w:sectPr w:rsidR="00B11D75">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3" w:name="Pg53"/>
      <w:bookmarkEnd w:id="5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253"/>
        <w:rPr>
          <w:color w:val="000000"/>
          <w:spacing w:val="-2"/>
        </w:rPr>
      </w:pPr>
      <w:r>
        <w:rPr>
          <w:color w:val="000000"/>
          <w:spacing w:val="-2"/>
        </w:rPr>
        <w:t xml:space="preserve">intentional wrongdoing of the Indemnified Party or (ii) the violation by the Indemnifying Party </w:t>
      </w:r>
      <w:r>
        <w:rPr>
          <w:color w:val="000000"/>
          <w:spacing w:val="-2"/>
        </w:rPr>
        <w:br/>
        <w:t>of any Environmental Law or the release by the Indemnifying Party of any Ha</w:t>
      </w:r>
      <w:r>
        <w:rPr>
          <w:color w:val="000000"/>
          <w:spacing w:val="-2"/>
        </w:rPr>
        <w:t xml:space="preserve">zardous Substance.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B11D75" w:rsidRDefault="00021E12">
      <w:pPr>
        <w:autoSpaceDE w:val="0"/>
        <w:autoSpaceDN w:val="0"/>
        <w:adjustRightInd w:val="0"/>
        <w:spacing w:before="253" w:line="280" w:lineRule="exact"/>
        <w:ind w:left="1440" w:right="1444" w:firstLine="720"/>
        <w:rPr>
          <w:color w:val="000000"/>
          <w:spacing w:val="-3"/>
        </w:rPr>
      </w:pPr>
      <w:r>
        <w:rPr>
          <w:color w:val="000000"/>
          <w:spacing w:val="-2"/>
        </w:rPr>
        <w:t xml:space="preserve">If a Party is entitled to indemnification under this Article 18 as a result of a claim by a third party, and the indemnifying Party fails, after notice and reasonable opportunity to proceed </w:t>
      </w:r>
      <w:r>
        <w:rPr>
          <w:color w:val="000000"/>
          <w:spacing w:val="-2"/>
        </w:rPr>
        <w:t xml:space="preserve">under Article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B11D75" w:rsidRDefault="00021E12">
      <w:pPr>
        <w:autoSpaceDE w:val="0"/>
        <w:autoSpaceDN w:val="0"/>
        <w:adjustRightInd w:val="0"/>
        <w:spacing w:before="268" w:line="276" w:lineRule="exact"/>
        <w:ind w:left="2160"/>
        <w:rPr>
          <w:color w:val="000000"/>
          <w:spacing w:val="-2"/>
        </w:rPr>
      </w:pPr>
      <w:r>
        <w:rPr>
          <w:color w:val="000000"/>
          <w:spacing w:val="-2"/>
        </w:rPr>
        <w:t xml:space="preserve">If an Indemnifying Party is obligated to indemnify and hold any Indemnified Party </w:t>
      </w:r>
    </w:p>
    <w:p w:rsidR="00B11D75" w:rsidRDefault="00021E12">
      <w:pPr>
        <w:autoSpaceDE w:val="0"/>
        <w:autoSpaceDN w:val="0"/>
        <w:adjustRightInd w:val="0"/>
        <w:spacing w:before="18" w:line="260" w:lineRule="exact"/>
        <w:ind w:left="1440" w:right="1267"/>
        <w:jc w:val="both"/>
        <w:rPr>
          <w:color w:val="000000"/>
          <w:spacing w:val="-2"/>
        </w:rPr>
      </w:pPr>
      <w:r>
        <w:rPr>
          <w:color w:val="000000"/>
          <w:spacing w:val="-2"/>
        </w:rPr>
        <w:t>harmless under this Article 18, the amount owing to the Indemnified Party shall be the amount of such Indemnified Party’s actual Loss, net of any insurance or other recover</w:t>
      </w:r>
      <w:r>
        <w:rPr>
          <w:color w:val="000000"/>
          <w:spacing w:val="-2"/>
        </w:rPr>
        <w:t xml:space="preserve">y.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23" w:line="276" w:lineRule="exact"/>
        <w:ind w:left="216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B11D75" w:rsidRDefault="00021E12">
      <w:pPr>
        <w:autoSpaceDE w:val="0"/>
        <w:autoSpaceDN w:val="0"/>
        <w:adjustRightInd w:val="0"/>
        <w:spacing w:before="272" w:line="276" w:lineRule="exact"/>
        <w:ind w:left="2160"/>
        <w:rPr>
          <w:color w:val="000000"/>
          <w:spacing w:val="-2"/>
        </w:rPr>
      </w:pPr>
      <w:r>
        <w:rPr>
          <w:color w:val="000000"/>
          <w:spacing w:val="-2"/>
        </w:rPr>
        <w:t xml:space="preserve">Promptly after receipt by an Indemnified Party of any claim or notice of the </w:t>
      </w:r>
    </w:p>
    <w:p w:rsidR="00B11D75" w:rsidRDefault="00021E12">
      <w:pPr>
        <w:autoSpaceDE w:val="0"/>
        <w:autoSpaceDN w:val="0"/>
        <w:adjustRightInd w:val="0"/>
        <w:spacing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18.1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B11D75" w:rsidRDefault="00021E12">
      <w:pPr>
        <w:autoSpaceDE w:val="0"/>
        <w:autoSpaceDN w:val="0"/>
        <w:adjustRightInd w:val="0"/>
        <w:spacing w:before="246" w:line="275"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r>
      <w:r>
        <w:rPr>
          <w:color w:val="000000"/>
          <w:spacing w:val="-2"/>
        </w:rPr>
        <w:t xml:space="preserve">Indemnified Party.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w:t>
      </w:r>
      <w:r>
        <w:rPr>
          <w:color w:val="000000"/>
          <w:spacing w:val="-2"/>
        </w:rPr>
        <w:t xml:space="preserve">s which are different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w:t>
      </w:r>
      <w:r>
        <w:rPr>
          <w:color w:val="000000"/>
          <w:spacing w:val="-2"/>
        </w:rPr>
        <w:t xml:space="preserve">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B11D75" w:rsidRDefault="00B11D75">
      <w:pPr>
        <w:autoSpaceDE w:val="0"/>
        <w:autoSpaceDN w:val="0"/>
        <w:adjustRightInd w:val="0"/>
        <w:spacing w:line="275" w:lineRule="exact"/>
        <w:ind w:left="1440"/>
        <w:rPr>
          <w:color w:val="000000"/>
          <w:spacing w:val="-2"/>
        </w:rPr>
      </w:pPr>
    </w:p>
    <w:p w:rsidR="00B11D75" w:rsidRDefault="00021E12">
      <w:pPr>
        <w:autoSpaceDE w:val="0"/>
        <w:autoSpaceDN w:val="0"/>
        <w:adjustRightInd w:val="0"/>
        <w:spacing w:before="10" w:line="275" w:lineRule="exact"/>
        <w:ind w:left="1440" w:right="1284" w:firstLine="720"/>
        <w:rPr>
          <w:color w:val="000000"/>
          <w:spacing w:val="-2"/>
        </w:rPr>
      </w:pPr>
      <w:r>
        <w:rPr>
          <w:color w:val="000000"/>
          <w:spacing w:val="-2"/>
        </w:rPr>
        <w:t>The Indem</w:t>
      </w:r>
      <w:r>
        <w:rPr>
          <w:color w:val="000000"/>
          <w:spacing w:val="-2"/>
        </w:rPr>
        <w:t xml:space="preserve">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entitled to ass</w:t>
      </w:r>
      <w:r>
        <w:rPr>
          <w:color w:val="000000"/>
          <w:spacing w:val="-2"/>
        </w:rPr>
        <w:t xml:space="preserve">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w:t>
      </w:r>
      <w:r>
        <w:rPr>
          <w:color w:val="000000"/>
          <w:spacing w:val="-2"/>
        </w:rPr>
        <w:t xml:space="preserve">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w:t>
      </w:r>
      <w:r>
        <w:rPr>
          <w:color w:val="000000"/>
          <w:spacing w:val="-2"/>
        </w:rPr>
        <w:t xml:space="preserve">ent to the entry of any judgment in any action, suit or proceeding without the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73" w:line="276" w:lineRule="exact"/>
        <w:ind w:left="6000"/>
        <w:rPr>
          <w:color w:val="000000"/>
          <w:spacing w:val="-3"/>
        </w:rPr>
      </w:pPr>
      <w:r>
        <w:rPr>
          <w:color w:val="000000"/>
          <w:spacing w:val="-3"/>
        </w:rPr>
        <w:t xml:space="preserve">47 </w:t>
      </w:r>
    </w:p>
    <w:p w:rsidR="00B11D75" w:rsidRDefault="00B11D75">
      <w:pPr>
        <w:autoSpaceDE w:val="0"/>
        <w:autoSpaceDN w:val="0"/>
        <w:adjustRightInd w:val="0"/>
        <w:rPr>
          <w:color w:val="000000"/>
          <w:spacing w:val="-3"/>
        </w:rPr>
        <w:sectPr w:rsidR="00B11D75">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4" w:name="Pg54"/>
      <w:bookmarkEnd w:id="5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834"/>
        <w:jc w:val="both"/>
        <w:rPr>
          <w:color w:val="000000"/>
          <w:spacing w:val="-3"/>
        </w:rPr>
      </w:pPr>
      <w:r>
        <w:rPr>
          <w:color w:val="000000"/>
          <w:spacing w:val="-2"/>
        </w:rPr>
        <w:t xml:space="preserve">consent of the Indemnified Party, which shall not be unreasonably withheld, conditioned or </w:t>
      </w:r>
      <w:r>
        <w:rPr>
          <w:color w:val="000000"/>
          <w:spacing w:val="-3"/>
        </w:rPr>
        <w:t xml:space="preserve">delayed.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B11D75" w:rsidRDefault="00021E12">
      <w:pPr>
        <w:autoSpaceDE w:val="0"/>
        <w:autoSpaceDN w:val="0"/>
        <w:adjustRightInd w:val="0"/>
        <w:spacing w:before="233" w:line="275" w:lineRule="exact"/>
        <w:ind w:left="1440" w:right="1284" w:firstLine="720"/>
        <w:rPr>
          <w:color w:val="000000"/>
          <w:spacing w:val="-3"/>
        </w:rPr>
      </w:pPr>
      <w:r>
        <w:rPr>
          <w:color w:val="000000"/>
          <w:spacing w:val="-2"/>
        </w:rPr>
        <w:t xml:space="preserve">Other than the Liquidated Damages heretofore described and the indemnity obligations </w:t>
      </w:r>
      <w:r>
        <w:rPr>
          <w:color w:val="000000"/>
          <w:spacing w:val="-2"/>
        </w:rPr>
        <w:br/>
        <w:t xml:space="preserve">set forth in Article 18.1, in no event shall any Party be liable under any provision of this </w:t>
      </w:r>
      <w:r>
        <w:rPr>
          <w:color w:val="000000"/>
          <w:spacing w:val="-2"/>
        </w:rPr>
        <w:br/>
        <w:t>Agreement for any losses, damages, costs or expenses for any special, indire</w:t>
      </w:r>
      <w:r>
        <w:rPr>
          <w:color w:val="000000"/>
          <w:spacing w:val="-2"/>
        </w:rPr>
        <w:t xml:space="preserve">ct, incidental, </w:t>
      </w:r>
      <w:r>
        <w:rPr>
          <w:color w:val="000000"/>
          <w:spacing w:val="-2"/>
        </w:rPr>
        <w:br/>
        <w:t xml:space="preserve">consequential, or punitive damages, including but not limited to loss of profit or revenue, loss of </w:t>
      </w:r>
      <w:r>
        <w:rPr>
          <w:color w:val="000000"/>
          <w:spacing w:val="-2"/>
        </w:rPr>
        <w:br/>
        <w:t xml:space="preserve">the use of equipment, cost of capital, cost of temporary equipment or services, whether based in </w:t>
      </w:r>
      <w:r>
        <w:rPr>
          <w:color w:val="000000"/>
          <w:spacing w:val="-2"/>
        </w:rPr>
        <w:br/>
        <w:t>whole or in part in contract, in tort, i</w:t>
      </w:r>
      <w:r>
        <w:rPr>
          <w:color w:val="000000"/>
          <w:spacing w:val="-2"/>
        </w:rPr>
        <w:t xml:space="preserve">ncluding negligence, strict liability, or any other theory of </w:t>
      </w:r>
      <w:r>
        <w:rPr>
          <w:color w:val="000000"/>
          <w:spacing w:val="-2"/>
        </w:rPr>
        <w:br/>
        <w:t xml:space="preserve">liability; provided, however, that damages for which a Party may be liable to another Party under </w:t>
      </w:r>
      <w:r>
        <w:rPr>
          <w:color w:val="000000"/>
          <w:spacing w:val="-2"/>
        </w:rPr>
        <w:br/>
        <w:t>separate agreement will not be considered to be special, indirect, incidental, or consequentia</w:t>
      </w:r>
      <w:r>
        <w:rPr>
          <w:color w:val="000000"/>
          <w:spacing w:val="-2"/>
        </w:rPr>
        <w:t xml:space="preserve">l </w:t>
      </w:r>
      <w:r>
        <w:rPr>
          <w:color w:val="000000"/>
          <w:spacing w:val="-2"/>
        </w:rPr>
        <w:br/>
      </w:r>
      <w:r>
        <w:rPr>
          <w:color w:val="000000"/>
          <w:spacing w:val="-3"/>
        </w:rPr>
        <w:t xml:space="preserve">damages hereunder.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B11D75" w:rsidRDefault="00021E12">
      <w:pPr>
        <w:autoSpaceDE w:val="0"/>
        <w:autoSpaceDN w:val="0"/>
        <w:adjustRightInd w:val="0"/>
        <w:spacing w:before="235" w:line="273" w:lineRule="exact"/>
        <w:ind w:left="1440" w:right="1387" w:firstLine="720"/>
        <w:rPr>
          <w:color w:val="000000"/>
          <w:spacing w:val="-3"/>
        </w:rPr>
      </w:pPr>
      <w:r>
        <w:rPr>
          <w:color w:val="000000"/>
          <w:spacing w:val="-2"/>
        </w:rPr>
        <w:t xml:space="preserve">Developer and Connecting Transmission Owner shall each, at its own expense, maintain </w:t>
      </w:r>
      <w:r>
        <w:rPr>
          <w:color w:val="000000"/>
          <w:spacing w:val="-2"/>
        </w:rPr>
        <w:br/>
        <w:t xml:space="preserve">in force throughout the period of this Agreement, and until released by the other Parties, the </w:t>
      </w:r>
      <w:r>
        <w:rPr>
          <w:color w:val="000000"/>
          <w:spacing w:val="-2"/>
        </w:rPr>
        <w:br/>
      </w:r>
      <w:r>
        <w:rPr>
          <w:color w:val="000000"/>
          <w:spacing w:val="-2"/>
        </w:rPr>
        <w:t xml:space="preserve">following minimum insurance coverages, with insurers authorized to do business in the state of </w:t>
      </w:r>
      <w:r>
        <w:rPr>
          <w:color w:val="000000"/>
          <w:spacing w:val="-2"/>
        </w:rPr>
        <w:br/>
      </w:r>
      <w:r>
        <w:rPr>
          <w:color w:val="000000"/>
          <w:spacing w:val="-3"/>
        </w:rPr>
        <w:t xml:space="preserve">New York: </w:t>
      </w:r>
    </w:p>
    <w:p w:rsidR="00B11D75" w:rsidRDefault="00B11D75">
      <w:pPr>
        <w:autoSpaceDE w:val="0"/>
        <w:autoSpaceDN w:val="0"/>
        <w:adjustRightInd w:val="0"/>
        <w:spacing w:line="276" w:lineRule="exact"/>
        <w:ind w:left="2246"/>
        <w:rPr>
          <w:color w:val="000000"/>
          <w:spacing w:val="-3"/>
        </w:rPr>
      </w:pPr>
    </w:p>
    <w:p w:rsidR="00B11D75" w:rsidRDefault="00021E12">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 xml:space="preserve">Employers’ Liability and Workers’ Compensation Insurance providing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B11D75" w:rsidRDefault="00021E12">
      <w:pPr>
        <w:tabs>
          <w:tab w:val="left" w:pos="3600"/>
        </w:tabs>
        <w:autoSpaceDE w:val="0"/>
        <w:autoSpaceDN w:val="0"/>
        <w:adjustRightInd w:val="0"/>
        <w:spacing w:before="276" w:line="276" w:lineRule="exact"/>
        <w:ind w:left="2246"/>
        <w:rPr>
          <w:color w:val="000000"/>
          <w:spacing w:val="-3"/>
        </w:rPr>
      </w:pPr>
      <w:r>
        <w:rPr>
          <w:rFonts w:ascii="Times New Roman Bold" w:hAnsi="Times New Roman Bold"/>
          <w:color w:val="000000"/>
          <w:spacing w:val="-3"/>
        </w:rPr>
        <w:t>18.3.2</w:t>
      </w:r>
      <w:r>
        <w:rPr>
          <w:rFonts w:ascii="Times New Roman Bold" w:hAnsi="Times New Roman Bold"/>
          <w:color w:val="000000"/>
          <w:spacing w:val="-3"/>
        </w:rPr>
        <w:tab/>
      </w:r>
      <w:r>
        <w:rPr>
          <w:color w:val="000000"/>
          <w:spacing w:val="-3"/>
        </w:rPr>
        <w:t>Commercial General Liability Insurance including premises and</w:t>
      </w:r>
    </w:p>
    <w:p w:rsidR="00B11D75" w:rsidRDefault="00021E12">
      <w:pPr>
        <w:autoSpaceDE w:val="0"/>
        <w:autoSpaceDN w:val="0"/>
        <w:adjustRightInd w:val="0"/>
        <w:spacing w:line="276"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cover</w:t>
      </w:r>
      <w:r>
        <w:rPr>
          <w:color w:val="000000"/>
          <w:spacing w:val="-2"/>
        </w:rPr>
        <w:t xml:space="preserve">age (including coverage for the contractual indemnification) products and completed </w:t>
      </w:r>
      <w:r>
        <w:rPr>
          <w:color w:val="000000"/>
          <w:spacing w:val="-2"/>
        </w:rPr>
        <w:br/>
        <w:t xml:space="preserve">operations coverage, coverage for explosion, collapse and underground hazards, independent </w:t>
      </w:r>
      <w:r>
        <w:rPr>
          <w:color w:val="000000"/>
          <w:spacing w:val="-2"/>
        </w:rPr>
        <w:br/>
        <w:t>contractors coverage, coverage for pollution to the extent normally available a</w:t>
      </w:r>
      <w:r>
        <w:rPr>
          <w:color w:val="000000"/>
          <w:spacing w:val="-2"/>
        </w:rPr>
        <w:t xml:space="preserve">nd punitive </w:t>
      </w:r>
      <w:r>
        <w:rPr>
          <w:color w:val="000000"/>
          <w:spacing w:val="-2"/>
        </w:rPr>
        <w:br/>
        <w:t xml:space="preserve">damages to the extent normally available and a cross liability endorsement, with minimum limits </w:t>
      </w:r>
      <w:r>
        <w:rPr>
          <w:color w:val="000000"/>
          <w:spacing w:val="-2"/>
        </w:rPr>
        <w:br/>
        <w:t xml:space="preserve">of One Million Dollars ($1,000,000) per occurrence/One Million Dollars ($1,000,000) aggregate </w:t>
      </w:r>
      <w:r>
        <w:rPr>
          <w:color w:val="000000"/>
          <w:spacing w:val="-2"/>
        </w:rPr>
        <w:br/>
        <w:t>combined single limit for personal injury, bodily i</w:t>
      </w:r>
      <w:r>
        <w:rPr>
          <w:color w:val="000000"/>
          <w:spacing w:val="-2"/>
        </w:rPr>
        <w:t xml:space="preserve">njury, including death and property damage. </w:t>
      </w:r>
    </w:p>
    <w:p w:rsidR="00B11D75" w:rsidRDefault="00021E12">
      <w:pPr>
        <w:tabs>
          <w:tab w:val="left" w:pos="3600"/>
        </w:tabs>
        <w:autoSpaceDE w:val="0"/>
        <w:autoSpaceDN w:val="0"/>
        <w:adjustRightInd w:val="0"/>
        <w:spacing w:before="256" w:line="276" w:lineRule="exact"/>
        <w:ind w:left="2246"/>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B11D75" w:rsidRDefault="00021E12">
      <w:pPr>
        <w:autoSpaceDE w:val="0"/>
        <w:autoSpaceDN w:val="0"/>
        <w:adjustRightInd w:val="0"/>
        <w:spacing w:before="1" w:line="280" w:lineRule="exact"/>
        <w:ind w:left="1440" w:right="1424"/>
        <w:jc w:val="both"/>
        <w:rPr>
          <w:color w:val="000000"/>
          <w:spacing w:val="-3"/>
        </w:rPr>
      </w:pPr>
      <w:r>
        <w:rPr>
          <w:color w:val="000000"/>
          <w:spacing w:val="-2"/>
        </w:rPr>
        <w:t xml:space="preserve">and non-owned and hired vehicles, trailers or semi-trailers designed for travel on public roads, with a minimum, combined single limit </w:t>
      </w:r>
      <w:r>
        <w:rPr>
          <w:color w:val="000000"/>
          <w:spacing w:val="-2"/>
        </w:rPr>
        <w:t xml:space="preserve">of One Million Dollars ($1,000,000) per occurrence for </w:t>
      </w:r>
      <w:r>
        <w:rPr>
          <w:color w:val="000000"/>
          <w:spacing w:val="-3"/>
        </w:rPr>
        <w:t xml:space="preserve">bodily injury, including death, and property damage. </w:t>
      </w:r>
    </w:p>
    <w:p w:rsidR="00B11D75" w:rsidRDefault="00021E12">
      <w:pPr>
        <w:tabs>
          <w:tab w:val="left" w:pos="3600"/>
        </w:tabs>
        <w:autoSpaceDE w:val="0"/>
        <w:autoSpaceDN w:val="0"/>
        <w:adjustRightInd w:val="0"/>
        <w:spacing w:before="264" w:line="276" w:lineRule="exact"/>
        <w:ind w:left="2246"/>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 xml:space="preserve">Excess Public Liability Insurance over and above the Employers’ Liability </w:t>
      </w:r>
    </w:p>
    <w:p w:rsidR="00B11D75" w:rsidRDefault="00021E12">
      <w:pPr>
        <w:autoSpaceDE w:val="0"/>
        <w:autoSpaceDN w:val="0"/>
        <w:adjustRightInd w:val="0"/>
        <w:spacing w:before="1" w:line="280" w:lineRule="exact"/>
        <w:ind w:left="1440" w:right="1671"/>
        <w:rPr>
          <w:color w:val="000000"/>
          <w:spacing w:val="-3"/>
        </w:rPr>
      </w:pPr>
      <w:r>
        <w:rPr>
          <w:color w:val="000000"/>
          <w:spacing w:val="-2"/>
        </w:rPr>
        <w:t>Commercial General Liability and Comprehensive Automobile Liabil</w:t>
      </w:r>
      <w:r>
        <w:rPr>
          <w:color w:val="000000"/>
          <w:spacing w:val="-2"/>
        </w:rPr>
        <w:t xml:space="preserve">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B11D75" w:rsidRDefault="00021E12">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B11D75" w:rsidRDefault="00021E12">
      <w:pPr>
        <w:autoSpaceDE w:val="0"/>
        <w:autoSpaceDN w:val="0"/>
        <w:adjustRightInd w:val="0"/>
        <w:spacing w:before="4" w:line="276" w:lineRule="exact"/>
        <w:ind w:left="1440"/>
        <w:rPr>
          <w:color w:val="000000"/>
          <w:spacing w:val="-2"/>
        </w:rPr>
      </w:pPr>
      <w:r>
        <w:rPr>
          <w:color w:val="000000"/>
          <w:spacing w:val="-2"/>
        </w:rPr>
        <w:t>Insurance an</w:t>
      </w:r>
      <w:r>
        <w:rPr>
          <w:color w:val="000000"/>
          <w:spacing w:val="-2"/>
        </w:rPr>
        <w:t xml:space="preserve">d Excess Public Liability Insurance policies of Developer and Connecting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Transmission Owner shall name the other Party, its parent, associated and Affiliate companies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32" w:line="276" w:lineRule="exact"/>
        <w:ind w:left="6000"/>
        <w:rPr>
          <w:color w:val="000000"/>
          <w:spacing w:val="-3"/>
        </w:rPr>
      </w:pPr>
      <w:r>
        <w:rPr>
          <w:color w:val="000000"/>
          <w:spacing w:val="-3"/>
        </w:rPr>
        <w:t xml:space="preserve">48 </w:t>
      </w:r>
    </w:p>
    <w:p w:rsidR="00B11D75" w:rsidRDefault="00B11D75">
      <w:pPr>
        <w:autoSpaceDE w:val="0"/>
        <w:autoSpaceDN w:val="0"/>
        <w:adjustRightInd w:val="0"/>
        <w:rPr>
          <w:color w:val="000000"/>
          <w:spacing w:val="-3"/>
        </w:rPr>
        <w:sectPr w:rsidR="00B11D75">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5" w:name="Pg55"/>
      <w:bookmarkEnd w:id="5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364"/>
        <w:rPr>
          <w:color w:val="000000"/>
          <w:spacing w:val="-2"/>
        </w:rPr>
      </w:pPr>
      <w:r>
        <w:rPr>
          <w:color w:val="000000"/>
          <w:spacing w:val="-2"/>
        </w:rPr>
        <w:t>and their respective directors, officers, agents</w:t>
      </w:r>
      <w:r>
        <w:rPr>
          <w:color w:val="000000"/>
          <w:spacing w:val="-2"/>
        </w:rPr>
        <w:t xml:space="preserve">, servants and employees (“Other Party Group”) as additional insured.  All policies shall contain provisions whereby the insurers waive all rights of subrogation in accordance with the provisions of this Agreement against the Other Party Group and provide </w:t>
      </w:r>
      <w:r>
        <w:rPr>
          <w:color w:val="000000"/>
          <w:spacing w:val="-2"/>
        </w:rPr>
        <w:t xml:space="preserve">thirty (30) Calendar days advance written notice to the Other Party Group prior to anniversary date of cancellation or any material change in coverage or condition. </w:t>
      </w:r>
    </w:p>
    <w:p w:rsidR="00B11D75" w:rsidRDefault="00021E12">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B11D75" w:rsidRDefault="00021E12">
      <w:pPr>
        <w:autoSpaceDE w:val="0"/>
        <w:autoSpaceDN w:val="0"/>
        <w:adjustRightInd w:val="0"/>
        <w:spacing w:before="4" w:line="276"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such extent without consideration for </w:t>
      </w:r>
      <w:r>
        <w:rPr>
          <w:color w:val="000000"/>
          <w:spacing w:val="-2"/>
        </w:rPr>
        <w:br/>
        <w:t>other policies separately carried and shall state that each ins</w:t>
      </w:r>
      <w:r>
        <w:rPr>
          <w:color w:val="000000"/>
          <w:spacing w:val="-2"/>
        </w:rPr>
        <w:t xml:space="preserve">ured is provided coverage as though 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covered.  Developer and Connecti</w:t>
      </w:r>
      <w:r>
        <w:rPr>
          <w:color w:val="000000"/>
          <w:spacing w:val="-2"/>
        </w:rPr>
        <w:t xml:space="preserve">ng Transmission Owner shall each be responsible for its </w:t>
      </w:r>
      <w:r>
        <w:rPr>
          <w:color w:val="000000"/>
          <w:spacing w:val="-2"/>
        </w:rPr>
        <w:br/>
      </w:r>
      <w:r>
        <w:rPr>
          <w:color w:val="000000"/>
          <w:spacing w:val="-3"/>
        </w:rPr>
        <w:t xml:space="preserve">respective deductibles or retentions. </w:t>
      </w:r>
    </w:p>
    <w:p w:rsidR="00B11D75" w:rsidRDefault="00021E12">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Liability Insurance and Excess Public Liability Insurance policies, if written on </w:t>
      </w:r>
      <w:r>
        <w:rPr>
          <w:color w:val="000000"/>
          <w:spacing w:val="-2"/>
        </w:rPr>
        <w:t xml:space="preserve">a Claims First </w:t>
      </w:r>
    </w:p>
    <w:p w:rsidR="00B11D75" w:rsidRDefault="00021E12">
      <w:pPr>
        <w:autoSpaceDE w:val="0"/>
        <w:autoSpaceDN w:val="0"/>
        <w:adjustRightInd w:val="0"/>
        <w:spacing w:before="1" w:line="280" w:lineRule="exact"/>
        <w:ind w:left="1440" w:right="1291"/>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coverage if agreed by the Developer and Connecti</w:t>
      </w:r>
      <w:r>
        <w:rPr>
          <w:color w:val="000000"/>
          <w:spacing w:val="-3"/>
        </w:rPr>
        <w:t xml:space="preserve">ng Transmission Owner. </w:t>
      </w:r>
    </w:p>
    <w:p w:rsidR="00B11D75" w:rsidRDefault="00021E12">
      <w:pPr>
        <w:tabs>
          <w:tab w:val="left" w:pos="3600"/>
        </w:tabs>
        <w:autoSpaceDE w:val="0"/>
        <w:autoSpaceDN w:val="0"/>
        <w:adjustRightInd w:val="0"/>
        <w:spacing w:before="276" w:line="276" w:lineRule="exact"/>
        <w:ind w:left="2246"/>
        <w:rPr>
          <w:color w:val="000000"/>
          <w:spacing w:val="-3"/>
        </w:rPr>
      </w:pPr>
      <w:r>
        <w:rPr>
          <w:rFonts w:ascii="Times New Roman Bold" w:hAnsi="Times New Roman Bold"/>
          <w:color w:val="000000"/>
          <w:spacing w:val="-3"/>
        </w:rPr>
        <w:t>18.3.8</w:t>
      </w:r>
      <w:r>
        <w:rPr>
          <w:rFonts w:ascii="Times New Roman Bold" w:hAnsi="Times New Roman Bold"/>
          <w:color w:val="000000"/>
          <w:spacing w:val="-3"/>
        </w:rPr>
        <w:tab/>
      </w:r>
      <w:r>
        <w:rPr>
          <w:color w:val="000000"/>
          <w:spacing w:val="-3"/>
        </w:rPr>
        <w:t>The requirements contained herein as to the types and limits of all</w:t>
      </w:r>
    </w:p>
    <w:p w:rsidR="00B11D75" w:rsidRDefault="00021E12">
      <w:pPr>
        <w:autoSpaceDE w:val="0"/>
        <w:autoSpaceDN w:val="0"/>
        <w:adjustRightInd w:val="0"/>
        <w:spacing w:before="1" w:line="266" w:lineRule="exact"/>
        <w:ind w:left="1440"/>
        <w:rPr>
          <w:color w:val="000000"/>
          <w:spacing w:val="-2"/>
        </w:rPr>
      </w:pPr>
      <w:r>
        <w:rPr>
          <w:color w:val="000000"/>
          <w:spacing w:val="-2"/>
        </w:rPr>
        <w:t xml:space="preserve">insurance to be maintained by the Developer and Connecting Transmission Owner are not </w:t>
      </w:r>
    </w:p>
    <w:p w:rsidR="00B11D75" w:rsidRDefault="00021E12">
      <w:pPr>
        <w:autoSpaceDE w:val="0"/>
        <w:autoSpaceDN w:val="0"/>
        <w:adjustRightInd w:val="0"/>
        <w:spacing w:before="3" w:line="280" w:lineRule="exact"/>
        <w:ind w:left="1440" w:right="1517"/>
        <w:jc w:val="both"/>
        <w:rPr>
          <w:color w:val="000000"/>
          <w:spacing w:val="-3"/>
        </w:rPr>
      </w:pPr>
      <w:r>
        <w:rPr>
          <w:color w:val="000000"/>
          <w:spacing w:val="-2"/>
        </w:rPr>
        <w:t>intended to and shall not in any manner, limit or qualify the liabilit</w:t>
      </w:r>
      <w:r>
        <w:rPr>
          <w:color w:val="000000"/>
          <w:spacing w:val="-2"/>
        </w:rPr>
        <w:t xml:space="preserve">ies and obligations assumed </w:t>
      </w:r>
      <w:r>
        <w:rPr>
          <w:color w:val="000000"/>
          <w:spacing w:val="-3"/>
        </w:rPr>
        <w:t xml:space="preserve">by those Parties under this Agreement. </w:t>
      </w:r>
    </w:p>
    <w:p w:rsidR="00B11D75" w:rsidRDefault="00021E12">
      <w:pPr>
        <w:tabs>
          <w:tab w:val="left" w:pos="3600"/>
        </w:tabs>
        <w:autoSpaceDE w:val="0"/>
        <w:autoSpaceDN w:val="0"/>
        <w:adjustRightInd w:val="0"/>
        <w:spacing w:before="264" w:line="276" w:lineRule="exact"/>
        <w:ind w:left="2246"/>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soon </w:t>
      </w:r>
    </w:p>
    <w:p w:rsidR="00B11D75" w:rsidRDefault="00021E12">
      <w:pPr>
        <w:autoSpaceDE w:val="0"/>
        <w:autoSpaceDN w:val="0"/>
        <w:adjustRightInd w:val="0"/>
        <w:spacing w:before="7" w:line="273" w:lineRule="exact"/>
        <w:ind w:left="1440" w:right="1465"/>
        <w:jc w:val="both"/>
        <w:rPr>
          <w:color w:val="000000"/>
          <w:spacing w:val="-3"/>
        </w:rPr>
      </w:pPr>
      <w:r>
        <w:rPr>
          <w:color w:val="000000"/>
          <w:spacing w:val="-2"/>
        </w:rPr>
        <w:t xml:space="preserve">as practicable after the end of each fiscal year or at the renewal of the insurance policy and in </w:t>
      </w:r>
      <w:r>
        <w:rPr>
          <w:color w:val="000000"/>
          <w:spacing w:val="-2"/>
        </w:rPr>
        <w:t xml:space="preserve">any event within ninety (90) days thereafter, Developer and Connecting Transmission Owner shall provide certification of all insurance required in this Agreement, executed by each insurer </w:t>
      </w:r>
      <w:r>
        <w:rPr>
          <w:color w:val="000000"/>
          <w:spacing w:val="-3"/>
        </w:rPr>
        <w:t xml:space="preserve">or by an authorized representative of each insurer. </w:t>
      </w:r>
    </w:p>
    <w:p w:rsidR="00B11D75" w:rsidRDefault="00B11D75">
      <w:pPr>
        <w:autoSpaceDE w:val="0"/>
        <w:autoSpaceDN w:val="0"/>
        <w:adjustRightInd w:val="0"/>
        <w:spacing w:line="276" w:lineRule="exact"/>
        <w:ind w:left="2246"/>
        <w:rPr>
          <w:color w:val="000000"/>
          <w:spacing w:val="-3"/>
        </w:rPr>
      </w:pPr>
    </w:p>
    <w:p w:rsidR="00B11D75" w:rsidRDefault="00021E12">
      <w:pPr>
        <w:tabs>
          <w:tab w:val="left" w:pos="3600"/>
        </w:tabs>
        <w:autoSpaceDE w:val="0"/>
        <w:autoSpaceDN w:val="0"/>
        <w:adjustRightInd w:val="0"/>
        <w:spacing w:before="9" w:line="276" w:lineRule="exact"/>
        <w:ind w:left="2246"/>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Developer and Connecting Transmission </w:t>
      </w:r>
    </w:p>
    <w:p w:rsidR="00B11D75" w:rsidRDefault="00021E12">
      <w:pPr>
        <w:autoSpaceDE w:val="0"/>
        <w:autoSpaceDN w:val="0"/>
        <w:adjustRightInd w:val="0"/>
        <w:spacing w:before="5" w:line="275" w:lineRule="exact"/>
        <w:ind w:left="1440" w:right="1291"/>
        <w:rPr>
          <w:color w:val="000000"/>
          <w:spacing w:val="-2"/>
        </w:rPr>
      </w:pPr>
      <w:r>
        <w:rPr>
          <w:color w:val="000000"/>
          <w:spacing w:val="-2"/>
        </w:rPr>
        <w:t xml:space="preserve">Owner may each self-insure to meet the minimum insurance requirements of Articles 18.3.2 </w:t>
      </w:r>
      <w:r>
        <w:rPr>
          <w:color w:val="000000"/>
          <w:spacing w:val="-2"/>
        </w:rPr>
        <w:br/>
        <w:t xml:space="preserve">through 18.3.8 to the extent it maintains a self-insurance program; provided that, such Party’s </w:t>
      </w:r>
      <w:r>
        <w:rPr>
          <w:color w:val="000000"/>
          <w:spacing w:val="-2"/>
        </w:rPr>
        <w:br/>
        <w:t>senior debt is rated at investment grade, or better, by Standard &amp; Poor’s and that its self-</w:t>
      </w:r>
      <w:r>
        <w:rPr>
          <w:color w:val="000000"/>
          <w:spacing w:val="-2"/>
        </w:rPr>
        <w:br/>
        <w:t xml:space="preserve">insurance program meets the minimum insurance requirements of Articles 18.3.2 through 18.3.8. </w:t>
      </w:r>
      <w:r>
        <w:rPr>
          <w:color w:val="000000"/>
          <w:spacing w:val="-2"/>
        </w:rPr>
        <w:br/>
        <w:t>For any period of time that a Party’s senior debt is unrated by Sta</w:t>
      </w:r>
      <w:r>
        <w:rPr>
          <w:color w:val="000000"/>
          <w:spacing w:val="-2"/>
        </w:rPr>
        <w:t xml:space="preserve">ndard &amp; Poor’s or is rated at </w:t>
      </w:r>
      <w:r>
        <w:rPr>
          <w:color w:val="000000"/>
          <w:spacing w:val="-2"/>
        </w:rPr>
        <w:br/>
        <w:t xml:space="preserve">less than investment grade by Standard &amp; Poor’s, such Party shall comply with the insurance </w:t>
      </w:r>
      <w:r>
        <w:rPr>
          <w:color w:val="000000"/>
          <w:spacing w:val="-2"/>
        </w:rPr>
        <w:br/>
        <w:t xml:space="preserve">requirements applicable to it under Articles 18.3.2 through 18.3.9.  In the event that a Party is </w:t>
      </w:r>
      <w:r>
        <w:rPr>
          <w:color w:val="000000"/>
          <w:spacing w:val="-2"/>
        </w:rPr>
        <w:br/>
        <w:t>permitted to self-insure pursuant</w:t>
      </w:r>
      <w:r>
        <w:rPr>
          <w:color w:val="000000"/>
          <w:spacing w:val="-2"/>
        </w:rPr>
        <w:t xml:space="preserve"> to this Article 18.3.10, it shall notify the other Party that it </w:t>
      </w:r>
      <w:r>
        <w:rPr>
          <w:color w:val="000000"/>
          <w:spacing w:val="-2"/>
        </w:rPr>
        <w:br/>
        <w:t xml:space="preserve">meets the requirements to self-insure and that its self-insurance program meets the minimum </w:t>
      </w:r>
      <w:r>
        <w:rPr>
          <w:color w:val="000000"/>
          <w:spacing w:val="-2"/>
        </w:rPr>
        <w:br/>
        <w:t xml:space="preserve">insurance requirements in a manner consistent with that specified in Article 18.3.9.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65" w:line="276" w:lineRule="exact"/>
        <w:ind w:left="6000"/>
        <w:rPr>
          <w:color w:val="000000"/>
          <w:spacing w:val="-3"/>
        </w:rPr>
      </w:pPr>
      <w:r>
        <w:rPr>
          <w:color w:val="000000"/>
          <w:spacing w:val="-3"/>
        </w:rPr>
        <w:t xml:space="preserve">49 </w:t>
      </w:r>
    </w:p>
    <w:p w:rsidR="00B11D75" w:rsidRDefault="00B11D75">
      <w:pPr>
        <w:autoSpaceDE w:val="0"/>
        <w:autoSpaceDN w:val="0"/>
        <w:adjustRightInd w:val="0"/>
        <w:rPr>
          <w:color w:val="000000"/>
          <w:spacing w:val="-3"/>
        </w:rPr>
        <w:sectPr w:rsidR="00B11D75">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6" w:name="Pg56"/>
      <w:bookmarkEnd w:id="5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246"/>
        <w:rPr>
          <w:rFonts w:ascii="Times New Roman Bold" w:hAnsi="Times New Roman Bold"/>
          <w:color w:val="000000"/>
          <w:spacing w:val="-3"/>
        </w:rPr>
      </w:pPr>
    </w:p>
    <w:p w:rsidR="00B11D75" w:rsidRDefault="00021E12">
      <w:pPr>
        <w:tabs>
          <w:tab w:val="left" w:pos="3600"/>
        </w:tabs>
        <w:autoSpaceDE w:val="0"/>
        <w:autoSpaceDN w:val="0"/>
        <w:adjustRightInd w:val="0"/>
        <w:spacing w:before="148" w:line="276" w:lineRule="exact"/>
        <w:ind w:left="2246"/>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Developer and Connecting Transmission Owner agree to report to each </w:t>
      </w:r>
    </w:p>
    <w:p w:rsidR="00B11D75" w:rsidRDefault="00021E12">
      <w:pPr>
        <w:autoSpaceDE w:val="0"/>
        <w:autoSpaceDN w:val="0"/>
        <w:adjustRightInd w:val="0"/>
        <w:spacing w:before="1" w:line="280" w:lineRule="exact"/>
        <w:ind w:left="1440" w:right="1898"/>
        <w:jc w:val="both"/>
        <w:rPr>
          <w:color w:val="000000"/>
          <w:spacing w:val="-2"/>
        </w:rPr>
      </w:pPr>
      <w:r>
        <w:rPr>
          <w:color w:val="000000"/>
          <w:spacing w:val="-2"/>
        </w:rPr>
        <w:t>other in writing as soon as practical all accidents or occurrences resulting in injuries to any person, including death, and any property damage aris</w:t>
      </w:r>
      <w:r>
        <w:rPr>
          <w:color w:val="000000"/>
          <w:spacing w:val="-2"/>
        </w:rPr>
        <w:t xml:space="preserve">ing out of this Agreement. </w:t>
      </w:r>
    </w:p>
    <w:p w:rsidR="00B11D75" w:rsidRDefault="00B11D75">
      <w:pPr>
        <w:autoSpaceDE w:val="0"/>
        <w:autoSpaceDN w:val="0"/>
        <w:adjustRightInd w:val="0"/>
        <w:spacing w:line="276" w:lineRule="exact"/>
        <w:ind w:left="1440"/>
        <w:rPr>
          <w:color w:val="000000"/>
          <w:spacing w:val="-2"/>
        </w:rPr>
      </w:pPr>
    </w:p>
    <w:p w:rsidR="00B11D75" w:rsidRDefault="00B11D75">
      <w:pPr>
        <w:autoSpaceDE w:val="0"/>
        <w:autoSpaceDN w:val="0"/>
        <w:adjustRightInd w:val="0"/>
        <w:spacing w:line="276" w:lineRule="exact"/>
        <w:ind w:left="1440"/>
        <w:rPr>
          <w:color w:val="000000"/>
          <w:spacing w:val="-2"/>
        </w:rPr>
      </w:pPr>
    </w:p>
    <w:p w:rsidR="00B11D75" w:rsidRDefault="00021E12">
      <w:pPr>
        <w:autoSpaceDE w:val="0"/>
        <w:autoSpaceDN w:val="0"/>
        <w:adjustRightInd w:val="0"/>
        <w:spacing w:before="212"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B11D75" w:rsidRDefault="00021E12">
      <w:pPr>
        <w:autoSpaceDE w:val="0"/>
        <w:autoSpaceDN w:val="0"/>
        <w:adjustRightInd w:val="0"/>
        <w:spacing w:before="4" w:line="276" w:lineRule="exact"/>
        <w:ind w:left="1440" w:right="1291"/>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 xml:space="preserve">authority and operational ability to satisfy the obligations of the assigning Party under this </w:t>
      </w:r>
      <w:r>
        <w:rPr>
          <w:color w:val="000000"/>
          <w:spacing w:val="-2"/>
        </w:rPr>
        <w:br/>
        <w:t>Agreement; provided further that a Party may assign this Agr</w:t>
      </w:r>
      <w:r>
        <w:rPr>
          <w:color w:val="000000"/>
          <w:spacing w:val="-2"/>
        </w:rPr>
        <w:t xml:space="preserve">eement without the consent of the </w:t>
      </w:r>
      <w:r>
        <w:rPr>
          <w:color w:val="000000"/>
          <w:spacing w:val="-2"/>
        </w:rPr>
        <w:br/>
        <w:t xml:space="preserve">other Parties in connection with the 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w:t>
      </w:r>
      <w:r>
        <w:rPr>
          <w:color w:val="000000"/>
          <w:spacing w:val="-2"/>
        </w:rPr>
        <w:t xml:space="preserve">ectly assumes in writing all rights, duties and obligations arising under this </w:t>
      </w:r>
      <w:r>
        <w:rPr>
          <w:color w:val="000000"/>
          <w:spacing w:val="-2"/>
        </w:rPr>
        <w:br/>
        <w:t xml:space="preserve">Agreement; and provided further that the Developer shall have the right to assign this </w:t>
      </w:r>
      <w:r>
        <w:rPr>
          <w:color w:val="000000"/>
          <w:spacing w:val="-2"/>
        </w:rPr>
        <w:br/>
        <w:t>Agreement, without the consent of the NYISO or Connecting Transmission Owner, for collat</w:t>
      </w:r>
      <w:r>
        <w:rPr>
          <w:color w:val="000000"/>
          <w:spacing w:val="-2"/>
        </w:rPr>
        <w:t xml:space="preserve">eral </w:t>
      </w:r>
      <w:r>
        <w:rPr>
          <w:color w:val="000000"/>
          <w:spacing w:val="-2"/>
        </w:rPr>
        <w:br/>
        <w:t xml:space="preserve">security purposes to aid in providing financing for the Large Generating Facility, provided that </w:t>
      </w:r>
      <w:r>
        <w:rPr>
          <w:color w:val="000000"/>
          <w:spacing w:val="-2"/>
        </w:rPr>
        <w:br/>
        <w:t xml:space="preserve">the Developer will promptly notify the NYISO and Connecting Transmission Owner of any such </w:t>
      </w:r>
      <w:r>
        <w:rPr>
          <w:color w:val="000000"/>
          <w:spacing w:val="-2"/>
        </w:rPr>
        <w:br/>
        <w:t>assignment.  Any financing arrangement entered into by the D</w:t>
      </w:r>
      <w:r>
        <w:rPr>
          <w:color w:val="000000"/>
          <w:spacing w:val="-2"/>
        </w:rPr>
        <w:t xml:space="preserve">eveloper pursuant to this Article </w:t>
      </w:r>
      <w:r>
        <w:rPr>
          <w:color w:val="000000"/>
          <w:spacing w:val="-2"/>
        </w:rPr>
        <w:br/>
        <w:t xml:space="preserve">will provide that prior to or upon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will notify the NYISO and C</w:t>
      </w:r>
      <w:r>
        <w:rPr>
          <w:color w:val="000000"/>
          <w:spacing w:val="-2"/>
        </w:rPr>
        <w:t xml:space="preserve">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proof that it meets the requirements of Articles 11.5 and 18.3.  Any attempted </w:t>
      </w:r>
      <w:r>
        <w:rPr>
          <w:color w:val="000000"/>
          <w:spacing w:val="-2"/>
        </w:rPr>
        <w:br/>
        <w:t>assignm</w:t>
      </w:r>
      <w:r>
        <w:rPr>
          <w:color w:val="000000"/>
          <w:spacing w:val="-2"/>
        </w:rPr>
        <w:t xml:space="preserve">ent that violates this Article is void and ineffective.  Any assignment under this </w:t>
      </w:r>
      <w:r>
        <w:rPr>
          <w:color w:val="000000"/>
          <w:spacing w:val="-2"/>
        </w:rPr>
        <w:br/>
        <w:t xml:space="preserve">Agreement shall not relieve a Party of its obligations, nor shall a Party’s obligations be enlarged, </w:t>
      </w:r>
      <w:r>
        <w:rPr>
          <w:color w:val="000000"/>
          <w:spacing w:val="-2"/>
        </w:rPr>
        <w:br/>
        <w:t>in whole or in part, by reason thereof.  Where required, consent to as</w:t>
      </w:r>
      <w:r>
        <w:rPr>
          <w:color w:val="000000"/>
          <w:spacing w:val="-2"/>
        </w:rPr>
        <w:t xml:space="preserve">signment will not be </w:t>
      </w:r>
      <w:r>
        <w:rPr>
          <w:color w:val="000000"/>
          <w:spacing w:val="-2"/>
        </w:rPr>
        <w:br/>
      </w:r>
      <w:r>
        <w:rPr>
          <w:color w:val="000000"/>
          <w:spacing w:val="-3"/>
        </w:rPr>
        <w:t xml:space="preserve">unreasonably withheld, conditioned or delayed.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B11D75" w:rsidRDefault="00021E12">
      <w:pPr>
        <w:autoSpaceDE w:val="0"/>
        <w:autoSpaceDN w:val="0"/>
        <w:adjustRightInd w:val="0"/>
        <w:spacing w:before="220" w:line="276" w:lineRule="exact"/>
        <w:ind w:left="2160"/>
        <w:rPr>
          <w:color w:val="000000"/>
          <w:spacing w:val="-2"/>
        </w:rPr>
      </w:pPr>
      <w:r>
        <w:rPr>
          <w:color w:val="000000"/>
          <w:spacing w:val="-2"/>
        </w:rPr>
        <w:t xml:space="preserve">If any provision in this Agreement is finally determined to be invalid, void or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w:t>
      </w:r>
      <w:r>
        <w:rPr>
          <w:color w:val="000000"/>
          <w:spacing w:val="-2"/>
        </w:rPr>
        <w:t xml:space="preserve">having jurisdiction, such </w:t>
      </w:r>
    </w:p>
    <w:p w:rsidR="00B11D75" w:rsidRDefault="00021E12">
      <w:pPr>
        <w:autoSpaceDE w:val="0"/>
        <w:autoSpaceDN w:val="0"/>
        <w:adjustRightInd w:val="0"/>
        <w:spacing w:before="7" w:line="273"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 xml:space="preserve">covenant of this Agreement; provided that if the Developer (or any third party, but only if such </w:t>
      </w:r>
      <w:r>
        <w:rPr>
          <w:color w:val="000000"/>
          <w:spacing w:val="-2"/>
        </w:rPr>
        <w:br/>
        <w:t xml:space="preserve">third party is not acting at the </w:t>
      </w:r>
      <w:r>
        <w:rPr>
          <w:color w:val="000000"/>
          <w:spacing w:val="-2"/>
        </w:rPr>
        <w:t xml:space="preserve">direction of the Connecting Transmission Owner) seeks and </w:t>
      </w:r>
      <w:r>
        <w:rPr>
          <w:color w:val="000000"/>
          <w:spacing w:val="-2"/>
        </w:rPr>
        <w:br/>
        <w:t xml:space="preserve">obtains such a final determination with respect to any provision of the Alternate Option (Article </w:t>
      </w:r>
    </w:p>
    <w:p w:rsidR="00B11D75" w:rsidRDefault="00021E12">
      <w:pPr>
        <w:autoSpaceDE w:val="0"/>
        <w:autoSpaceDN w:val="0"/>
        <w:adjustRightInd w:val="0"/>
        <w:spacing w:before="2" w:line="280" w:lineRule="exact"/>
        <w:ind w:left="1440" w:right="1683"/>
        <w:rPr>
          <w:color w:val="000000"/>
          <w:spacing w:val="-2"/>
        </w:rPr>
      </w:pPr>
      <w:r>
        <w:rPr>
          <w:color w:val="000000"/>
          <w:spacing w:val="-2"/>
        </w:rPr>
        <w:t>5.1.2), or the Negotiated Option (Article 5.1.4), then none of these provisions shall thereafter h</w:t>
      </w:r>
      <w:r>
        <w:rPr>
          <w:color w:val="000000"/>
          <w:spacing w:val="-2"/>
        </w:rPr>
        <w:t xml:space="preserve">ave any force or effect and the rights and obligations of Developer and Connecting </w:t>
      </w:r>
      <w:r>
        <w:rPr>
          <w:color w:val="000000"/>
          <w:spacing w:val="-2"/>
        </w:rPr>
        <w:br/>
        <w:t xml:space="preserve">Transmission Owner shall be governed solely by the Standard Option (Article 5.1.1).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36" w:line="276" w:lineRule="exact"/>
        <w:ind w:left="6000"/>
        <w:rPr>
          <w:color w:val="000000"/>
          <w:spacing w:val="-3"/>
        </w:rPr>
      </w:pPr>
      <w:r>
        <w:rPr>
          <w:color w:val="000000"/>
          <w:spacing w:val="-3"/>
        </w:rPr>
        <w:t xml:space="preserve">50 </w:t>
      </w:r>
    </w:p>
    <w:p w:rsidR="00B11D75" w:rsidRDefault="00B11D75">
      <w:pPr>
        <w:autoSpaceDE w:val="0"/>
        <w:autoSpaceDN w:val="0"/>
        <w:adjustRightInd w:val="0"/>
        <w:rPr>
          <w:color w:val="000000"/>
          <w:spacing w:val="-3"/>
        </w:rPr>
        <w:sectPr w:rsidR="00B11D75">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7" w:name="Pg57"/>
      <w:bookmarkEnd w:id="5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B11D75" w:rsidRDefault="00021E12">
      <w:pPr>
        <w:autoSpaceDE w:val="0"/>
        <w:autoSpaceDN w:val="0"/>
        <w:adjustRightInd w:val="0"/>
        <w:spacing w:before="225"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B11D75" w:rsidRDefault="00021E12">
      <w:pPr>
        <w:autoSpaceDE w:val="0"/>
        <w:autoSpaceDN w:val="0"/>
        <w:adjustRightInd w:val="0"/>
        <w:spacing w:before="221"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B11D75" w:rsidRDefault="00021E12">
      <w:pPr>
        <w:autoSpaceDE w:val="0"/>
        <w:autoSpaceDN w:val="0"/>
        <w:adjustRightInd w:val="0"/>
        <w:spacing w:before="260" w:line="280" w:lineRule="exact"/>
        <w:ind w:left="1440" w:right="1344" w:firstLine="720"/>
        <w:rPr>
          <w:color w:val="000000"/>
          <w:spacing w:val="-3"/>
        </w:rPr>
      </w:pPr>
      <w:r>
        <w:rPr>
          <w:color w:val="000000"/>
          <w:spacing w:val="-2"/>
        </w:rPr>
        <w:t>If requested by a Party receiving information, the Party suppl</w:t>
      </w:r>
      <w:r>
        <w:rPr>
          <w:color w:val="000000"/>
          <w:spacing w:val="-2"/>
        </w:rPr>
        <w:t>ying the information shall provide in writing, the basis for asserting that the information referred to in this Article warrants confidential treatment, and the requesting Party may disclose such writing to the appropriate Governmental Authority.  Each Par</w:t>
      </w:r>
      <w:r>
        <w:rPr>
          <w:color w:val="000000"/>
          <w:spacing w:val="-2"/>
        </w:rPr>
        <w:t xml:space="preserve">ty shall be responsible for the costs associated with affording </w:t>
      </w:r>
      <w:r>
        <w:rPr>
          <w:color w:val="000000"/>
          <w:spacing w:val="-3"/>
        </w:rPr>
        <w:t xml:space="preserve">confidential treatment to its information.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B11D75" w:rsidRDefault="00B11D75">
      <w:pPr>
        <w:autoSpaceDE w:val="0"/>
        <w:autoSpaceDN w:val="0"/>
        <w:adjustRightInd w:val="0"/>
        <w:spacing w:line="270" w:lineRule="exact"/>
        <w:ind w:left="1440"/>
        <w:rPr>
          <w:rFonts w:ascii="Times New Roman Bold" w:hAnsi="Times New Roman Bold"/>
          <w:color w:val="000000"/>
          <w:spacing w:val="-3"/>
        </w:rPr>
      </w:pPr>
    </w:p>
    <w:p w:rsidR="00B11D75" w:rsidRDefault="00021E12">
      <w:pPr>
        <w:autoSpaceDE w:val="0"/>
        <w:autoSpaceDN w:val="0"/>
        <w:adjustRightInd w:val="0"/>
        <w:spacing w:before="3" w:line="270" w:lineRule="exact"/>
        <w:ind w:left="1440" w:right="1321" w:firstLine="720"/>
        <w:rPr>
          <w:color w:val="000000"/>
          <w:spacing w:val="-2"/>
        </w:rPr>
      </w:pPr>
      <w:r>
        <w:rPr>
          <w:color w:val="000000"/>
          <w:spacing w:val="-2"/>
        </w:rPr>
        <w:t xml:space="preserve">During the term of this Agreement, and for a period of three (3) years after the expiration or termination of this Agreement, except </w:t>
      </w:r>
      <w:r>
        <w:rPr>
          <w:color w:val="000000"/>
          <w:spacing w:val="-2"/>
        </w:rPr>
        <w:t xml:space="preserve">as otherwise provided in this Article 22, each Party shall hold in confidence and shall not disclose to any person Confidential Information.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22" w:line="276" w:lineRule="exact"/>
        <w:ind w:left="216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B11D75" w:rsidRDefault="00021E12">
      <w:pPr>
        <w:autoSpaceDE w:val="0"/>
        <w:autoSpaceDN w:val="0"/>
        <w:adjustRightInd w:val="0"/>
        <w:spacing w:before="273" w:line="275" w:lineRule="exact"/>
        <w:ind w:left="1440" w:right="1276" w:firstLine="720"/>
        <w:rPr>
          <w:color w:val="000000"/>
          <w:spacing w:val="-3"/>
        </w:rPr>
      </w:pPr>
      <w:r>
        <w:rPr>
          <w:color w:val="000000"/>
          <w:spacing w:val="-2"/>
        </w:rPr>
        <w:t>The following shall constitute Confidential Information:  (1) any non-public information that is treated as confidential by the disclosing Party and which the disclosing Party identifies as Confidential Information in writing at the time, or promptly after</w:t>
      </w:r>
      <w:r>
        <w:rPr>
          <w:color w:val="000000"/>
          <w:spacing w:val="-2"/>
        </w:rPr>
        <w:t xml:space="preserve"> the time, of disclosure; or (2) information designated as Confidential Information by the NYISO Code of Conduct contained in </w:t>
      </w:r>
      <w:r>
        <w:rPr>
          <w:color w:val="000000"/>
          <w:spacing w:val="-3"/>
        </w:rPr>
        <w:t xml:space="preserve">Attachment F to the NYISO OATT.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B11D75" w:rsidRDefault="00021E12">
      <w:pPr>
        <w:autoSpaceDE w:val="0"/>
        <w:autoSpaceDN w:val="0"/>
        <w:adjustRightInd w:val="0"/>
        <w:spacing w:before="264" w:line="276" w:lineRule="exact"/>
        <w:ind w:left="2160"/>
        <w:rPr>
          <w:color w:val="000000"/>
          <w:spacing w:val="-2"/>
        </w:rPr>
      </w:pPr>
      <w:r>
        <w:rPr>
          <w:color w:val="000000"/>
          <w:spacing w:val="-2"/>
        </w:rPr>
        <w:t>Confidential Information shall not include information that the receiving Party ca</w:t>
      </w:r>
      <w:r>
        <w:rPr>
          <w:color w:val="000000"/>
          <w:spacing w:val="-2"/>
        </w:rPr>
        <w:t xml:space="preserve">n </w:t>
      </w:r>
    </w:p>
    <w:p w:rsidR="00B11D75" w:rsidRDefault="00021E12">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 receiving it from the disclosing Party; (3)</w:t>
      </w:r>
      <w:r>
        <w:rPr>
          <w:color w:val="000000"/>
          <w:spacing w:val="-2"/>
        </w:rPr>
        <w:t xml:space="preserve"> was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B11D75" w:rsidRDefault="00021E12">
      <w:pPr>
        <w:autoSpaceDE w:val="0"/>
        <w:autoSpaceDN w:val="0"/>
        <w:adjustRightInd w:val="0"/>
        <w:spacing w:before="5" w:line="276" w:lineRule="exact"/>
        <w:ind w:left="1440"/>
        <w:rPr>
          <w:color w:val="000000"/>
          <w:spacing w:val="-2"/>
        </w:rPr>
      </w:pPr>
      <w:r>
        <w:rPr>
          <w:color w:val="000000"/>
          <w:spacing w:val="-2"/>
        </w:rPr>
        <w:t>(4) was independently devel</w:t>
      </w:r>
      <w:r>
        <w:rPr>
          <w:color w:val="000000"/>
          <w:spacing w:val="-2"/>
        </w:rPr>
        <w:t xml:space="preserve">oped by the receiving Party without reference to Confidential </w:t>
      </w:r>
    </w:p>
    <w:p w:rsidR="00B11D75" w:rsidRDefault="00021E12">
      <w:pPr>
        <w:autoSpaceDE w:val="0"/>
        <w:autoSpaceDN w:val="0"/>
        <w:adjustRightInd w:val="0"/>
        <w:spacing w:line="280" w:lineRule="exact"/>
        <w:ind w:left="1440" w:right="1289"/>
        <w:jc w:val="both"/>
        <w:rPr>
          <w:color w:val="000000"/>
          <w:spacing w:val="-2"/>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this Agreement; or (6) is required, in accordan</w:t>
      </w:r>
      <w:r>
        <w:rPr>
          <w:color w:val="000000"/>
          <w:spacing w:val="-2"/>
        </w:rPr>
        <w:t xml:space="preserve">ce </w:t>
      </w:r>
      <w:r>
        <w:rPr>
          <w:color w:val="000000"/>
          <w:spacing w:val="-2"/>
        </w:rPr>
        <w:br/>
        <w:t xml:space="preserve">with Article 22.1.8 of this Agreement, Order of Disclosure, to be disclosed by any Governmental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53" w:line="276" w:lineRule="exact"/>
        <w:ind w:left="6000"/>
        <w:rPr>
          <w:color w:val="000000"/>
          <w:spacing w:val="-3"/>
        </w:rPr>
      </w:pPr>
      <w:r>
        <w:rPr>
          <w:color w:val="000000"/>
          <w:spacing w:val="-3"/>
        </w:rPr>
        <w:t xml:space="preserve">51 </w:t>
      </w:r>
    </w:p>
    <w:p w:rsidR="00B11D75" w:rsidRDefault="00B11D75">
      <w:pPr>
        <w:autoSpaceDE w:val="0"/>
        <w:autoSpaceDN w:val="0"/>
        <w:adjustRightInd w:val="0"/>
        <w:rPr>
          <w:color w:val="000000"/>
          <w:spacing w:val="-3"/>
        </w:rPr>
        <w:sectPr w:rsidR="00B11D75">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8" w:name="Pg58"/>
      <w:bookmarkEnd w:id="5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604"/>
        <w:rPr>
          <w:color w:val="000000"/>
          <w:spacing w:val="-3"/>
        </w:rPr>
      </w:pPr>
      <w:r>
        <w:rPr>
          <w:color w:val="000000"/>
          <w:spacing w:val="-2"/>
        </w:rPr>
        <w:t xml:space="preserve">Authority or is otherwise required to be disclosed by law or subpoena, or is necessary in any </w:t>
      </w:r>
      <w:r>
        <w:rPr>
          <w:color w:val="000000"/>
          <w:spacing w:val="-2"/>
        </w:rPr>
        <w:br/>
        <w:t>legal proceeding establi</w:t>
      </w:r>
      <w:r>
        <w:rPr>
          <w:color w:val="000000"/>
          <w:spacing w:val="-2"/>
        </w:rPr>
        <w:t xml:space="preserve">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confi</w:t>
      </w:r>
      <w:r>
        <w:rPr>
          <w:color w:val="000000"/>
          <w:spacing w:val="-3"/>
        </w:rPr>
        <w:t xml:space="preserve">dential.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Release of Confidential Information.</w:t>
      </w:r>
    </w:p>
    <w:p w:rsidR="00B11D75" w:rsidRDefault="00021E12">
      <w:pPr>
        <w:autoSpaceDE w:val="0"/>
        <w:autoSpaceDN w:val="0"/>
        <w:adjustRightInd w:val="0"/>
        <w:spacing w:before="270" w:line="274"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 xml:space="preserve">with Developer, or to potential purchasers or assignees of a Party, on a need-to-know basis in </w:t>
      </w:r>
      <w:r>
        <w:rPr>
          <w:color w:val="000000"/>
          <w:spacing w:val="-2"/>
        </w:rPr>
        <w:br/>
        <w:t>connection with this Agreement, unless such person has first b</w:t>
      </w:r>
      <w:r>
        <w:rPr>
          <w:color w:val="000000"/>
          <w:spacing w:val="-2"/>
        </w:rPr>
        <w:t xml:space="preserve">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any release o</w:t>
      </w:r>
      <w:r>
        <w:rPr>
          <w:color w:val="000000"/>
          <w:spacing w:val="-2"/>
        </w:rPr>
        <w:t xml:space="preserve">f Confidential Information in contravention of this Article 22.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B11D75" w:rsidRDefault="00B11D75">
      <w:pPr>
        <w:autoSpaceDE w:val="0"/>
        <w:autoSpaceDN w:val="0"/>
        <w:adjustRightInd w:val="0"/>
        <w:spacing w:line="273" w:lineRule="exact"/>
        <w:ind w:left="1440"/>
        <w:rPr>
          <w:rFonts w:ascii="Times New Roman Bold" w:hAnsi="Times New Roman Bold"/>
          <w:color w:val="000000"/>
          <w:spacing w:val="-3"/>
        </w:rPr>
      </w:pPr>
    </w:p>
    <w:p w:rsidR="00B11D75" w:rsidRDefault="00021E12">
      <w:pPr>
        <w:autoSpaceDE w:val="0"/>
        <w:autoSpaceDN w:val="0"/>
        <w:adjustRightInd w:val="0"/>
        <w:spacing w:before="2" w:line="273" w:lineRule="exact"/>
        <w:ind w:left="1440" w:right="1290" w:firstLine="720"/>
        <w:rPr>
          <w:color w:val="000000"/>
          <w:spacing w:val="-2"/>
        </w:rPr>
      </w:pPr>
      <w:r>
        <w:rPr>
          <w:color w:val="000000"/>
          <w:spacing w:val="-2"/>
        </w:rPr>
        <w:t>Each Party retains all rights, title, and interest in the Confidential Information that each Party discloses to the other Party.  The disclosure by each Party to the other Pa</w:t>
      </w:r>
      <w:r>
        <w:rPr>
          <w:color w:val="000000"/>
          <w:spacing w:val="-2"/>
        </w:rPr>
        <w:t xml:space="preserve">rties of </w:t>
      </w:r>
      <w:r>
        <w:rPr>
          <w:color w:val="000000"/>
          <w:spacing w:val="-2"/>
        </w:rPr>
        <w:br/>
        <w:t xml:space="preserve">Confidential Information shall not be deemed a waiver by any Party or any other person or entity of the right to protect the Confidential Information from public disclosure.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B11D75" w:rsidRDefault="00021E12">
      <w:pPr>
        <w:autoSpaceDE w:val="0"/>
        <w:autoSpaceDN w:val="0"/>
        <w:adjustRightInd w:val="0"/>
        <w:spacing w:before="261" w:line="275" w:lineRule="exact"/>
        <w:ind w:left="1440" w:right="1309" w:firstLine="720"/>
        <w:rPr>
          <w:color w:val="000000"/>
          <w:spacing w:val="-3"/>
        </w:rPr>
      </w:pPr>
      <w:r>
        <w:rPr>
          <w:color w:val="000000"/>
          <w:spacing w:val="-2"/>
        </w:rPr>
        <w:t xml:space="preserve">By providing Confidential Information, no Party </w:t>
      </w:r>
      <w:r>
        <w:rPr>
          <w:color w:val="000000"/>
          <w:spacing w:val="-2"/>
        </w:rPr>
        <w:t xml:space="preserve">makes any warranties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to ente</w:t>
      </w:r>
      <w:r>
        <w:rPr>
          <w:color w:val="000000"/>
          <w:spacing w:val="-2"/>
        </w:rPr>
        <w:t xml:space="preserve">r into any further agreements or proceed with any other relationship or joint </w:t>
      </w:r>
      <w:r>
        <w:rPr>
          <w:color w:val="000000"/>
          <w:spacing w:val="-2"/>
        </w:rPr>
        <w:br/>
      </w:r>
      <w:r>
        <w:rPr>
          <w:color w:val="000000"/>
          <w:spacing w:val="-3"/>
        </w:rPr>
        <w:t xml:space="preserve">venture.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B11D75" w:rsidRDefault="00021E12">
      <w:pPr>
        <w:autoSpaceDE w:val="0"/>
        <w:autoSpaceDN w:val="0"/>
        <w:adjustRightInd w:val="0"/>
        <w:spacing w:before="272" w:line="276" w:lineRule="exact"/>
        <w:ind w:left="1440" w:right="1274" w:firstLine="720"/>
        <w:rPr>
          <w:color w:val="000000"/>
          <w:spacing w:val="-2"/>
        </w:rPr>
      </w:pPr>
      <w:r>
        <w:rPr>
          <w:color w:val="000000"/>
          <w:spacing w:val="-2"/>
        </w:rPr>
        <w:t xml:space="preserve">Each Party shall use at least the same standard of care to protect Confidential Information </w:t>
      </w:r>
      <w:r>
        <w:rPr>
          <w:color w:val="000000"/>
          <w:spacing w:val="-2"/>
        </w:rPr>
        <w:br/>
      </w:r>
      <w:r>
        <w:rPr>
          <w:color w:val="000000"/>
          <w:spacing w:val="-2"/>
        </w:rPr>
        <w:t xml:space="preserve">it 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w:t>
      </w:r>
      <w:r>
        <w:rPr>
          <w:color w:val="000000"/>
          <w:spacing w:val="-2"/>
        </w:rPr>
        <w:t xml:space="preserve">egulatory requirements, including the </w:t>
      </w:r>
      <w:r>
        <w:rPr>
          <w:color w:val="000000"/>
          <w:spacing w:val="-2"/>
        </w:rPr>
        <w:br/>
        <w:t xml:space="preserve">NYISO OATT and NYISO Services Tariff.  The NYISO shall, in all cases, treat the information </w:t>
      </w:r>
      <w:r>
        <w:rPr>
          <w:color w:val="000000"/>
          <w:spacing w:val="-2"/>
        </w:rPr>
        <w:br/>
        <w:t xml:space="preserve">it receives in accordance with the requirements of Attachment F to the NYISO OATT.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B11D75" w:rsidRDefault="00021E12">
      <w:pPr>
        <w:autoSpaceDE w:val="0"/>
        <w:autoSpaceDN w:val="0"/>
        <w:adjustRightInd w:val="0"/>
        <w:spacing w:before="268" w:line="276" w:lineRule="exact"/>
        <w:ind w:left="2160"/>
        <w:rPr>
          <w:color w:val="000000"/>
          <w:spacing w:val="-2"/>
        </w:rPr>
      </w:pPr>
      <w:r>
        <w:rPr>
          <w:color w:val="000000"/>
          <w:spacing w:val="-2"/>
        </w:rPr>
        <w:t xml:space="preserve">If a court </w:t>
      </w:r>
      <w:r>
        <w:rPr>
          <w:color w:val="000000"/>
          <w:spacing w:val="-2"/>
        </w:rPr>
        <w:t xml:space="preserve">or a Government Authority or entity with the right, power, and apparent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B11D75" w:rsidRDefault="00021E12">
      <w:pPr>
        <w:autoSpaceDE w:val="0"/>
        <w:autoSpaceDN w:val="0"/>
        <w:adjustRightInd w:val="0"/>
        <w:spacing w:before="1" w:line="256" w:lineRule="exact"/>
        <w:ind w:left="1440"/>
        <w:rPr>
          <w:color w:val="000000"/>
          <w:spacing w:val="-2"/>
        </w:rPr>
      </w:pPr>
      <w:r>
        <w:rPr>
          <w:color w:val="000000"/>
          <w:spacing w:val="-2"/>
        </w:rPr>
        <w:t>requests for production of documents, administrative order, or otherwise, to disclos</w:t>
      </w:r>
      <w:r>
        <w:rPr>
          <w:color w:val="000000"/>
          <w:spacing w:val="-2"/>
        </w:rPr>
        <w:t xml:space="preserve">e Confidential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76" w:line="276" w:lineRule="exact"/>
        <w:ind w:left="6000"/>
        <w:rPr>
          <w:color w:val="000000"/>
          <w:spacing w:val="-3"/>
        </w:rPr>
      </w:pPr>
      <w:r>
        <w:rPr>
          <w:color w:val="000000"/>
          <w:spacing w:val="-3"/>
        </w:rPr>
        <w:t xml:space="preserve">52 </w:t>
      </w:r>
    </w:p>
    <w:p w:rsidR="00B11D75" w:rsidRDefault="00B11D75">
      <w:pPr>
        <w:autoSpaceDE w:val="0"/>
        <w:autoSpaceDN w:val="0"/>
        <w:adjustRightInd w:val="0"/>
        <w:rPr>
          <w:color w:val="000000"/>
          <w:spacing w:val="-3"/>
        </w:rPr>
        <w:sectPr w:rsidR="00B11D75">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59" w:name="Pg59"/>
      <w:bookmarkEnd w:id="5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310"/>
        <w:rPr>
          <w:color w:val="000000"/>
          <w:spacing w:val="-3"/>
        </w:rPr>
      </w:pPr>
      <w:r>
        <w:rPr>
          <w:color w:val="000000"/>
          <w:spacing w:val="-2"/>
        </w:rPr>
        <w:t xml:space="preserve">Information,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t>compliance wi</w:t>
      </w:r>
      <w:r>
        <w:rPr>
          <w:color w:val="000000"/>
          <w:spacing w:val="-2"/>
        </w:rPr>
        <w:t xml:space="preserve">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compelled to disclose.  Each Party will use Reas</w:t>
      </w:r>
      <w:r>
        <w:rPr>
          <w:color w:val="000000"/>
          <w:spacing w:val="-2"/>
        </w:rPr>
        <w:t xml:space="preserve">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16" w:line="276" w:lineRule="exact"/>
        <w:ind w:left="216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B11D75" w:rsidRDefault="00021E12">
      <w:pPr>
        <w:autoSpaceDE w:val="0"/>
        <w:autoSpaceDN w:val="0"/>
        <w:adjustRightInd w:val="0"/>
        <w:spacing w:before="256" w:line="276"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r>
      <w:r>
        <w:rPr>
          <w:color w:val="000000"/>
          <w:spacing w:val="-2"/>
        </w:rP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 or return to the other Parties, without ret</w:t>
      </w:r>
      <w:r>
        <w:rPr>
          <w:color w:val="000000"/>
          <w:spacing w:val="-2"/>
        </w:rPr>
        <w:t xml:space="preserve">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B11D75" w:rsidRDefault="00B11D75">
      <w:pPr>
        <w:autoSpaceDE w:val="0"/>
        <w:autoSpaceDN w:val="0"/>
        <w:adjustRightInd w:val="0"/>
        <w:spacing w:line="276" w:lineRule="exact"/>
        <w:ind w:left="2251"/>
        <w:rPr>
          <w:color w:val="000000"/>
          <w:spacing w:val="-3"/>
        </w:rPr>
      </w:pPr>
    </w:p>
    <w:p w:rsidR="00B11D75" w:rsidRDefault="00021E12">
      <w:pPr>
        <w:tabs>
          <w:tab w:val="left" w:pos="3600"/>
        </w:tabs>
        <w:autoSpaceDE w:val="0"/>
        <w:autoSpaceDN w:val="0"/>
        <w:adjustRightInd w:val="0"/>
        <w:spacing w:before="20" w:line="276" w:lineRule="exact"/>
        <w:ind w:left="2251"/>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B11D75" w:rsidRDefault="00021E12">
      <w:pPr>
        <w:autoSpaceDE w:val="0"/>
        <w:autoSpaceDN w:val="0"/>
        <w:adjustRightInd w:val="0"/>
        <w:spacing w:before="274" w:line="274"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r>
      <w:r>
        <w:rPr>
          <w:color w:val="000000"/>
          <w:spacing w:val="-2"/>
        </w:rPr>
        <w:t xml:space="preserve">another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remedy</w:t>
      </w:r>
      <w:r>
        <w:rPr>
          <w:color w:val="000000"/>
          <w:spacing w:val="-2"/>
        </w:rPr>
        <w:t xml:space="preserve"> for the Breach of this Article 22, but shall be in addition to all other remedies </w:t>
      </w:r>
      <w:r>
        <w:rPr>
          <w:color w:val="000000"/>
          <w:spacing w:val="-2"/>
        </w:rPr>
        <w:br/>
        <w:t xml:space="preserve">available at law or in equity.  The Parties further acknowledge and agree that the covenants </w:t>
      </w:r>
    </w:p>
    <w:p w:rsidR="00B11D75" w:rsidRDefault="00021E12">
      <w:pPr>
        <w:autoSpaceDE w:val="0"/>
        <w:autoSpaceDN w:val="0"/>
        <w:adjustRightInd w:val="0"/>
        <w:spacing w:before="5" w:line="276" w:lineRule="exact"/>
        <w:ind w:left="1440"/>
        <w:rPr>
          <w:color w:val="000000"/>
          <w:spacing w:val="-2"/>
        </w:rPr>
      </w:pPr>
      <w:r>
        <w:rPr>
          <w:color w:val="000000"/>
          <w:spacing w:val="-2"/>
        </w:rPr>
        <w:t>contained herein are necessary for the protection of legitimate business inter</w:t>
      </w:r>
      <w:r>
        <w:rPr>
          <w:color w:val="000000"/>
          <w:spacing w:val="-2"/>
        </w:rPr>
        <w:t xml:space="preserve">ests and are </w:t>
      </w:r>
    </w:p>
    <w:p w:rsidR="00B11D75" w:rsidRDefault="00021E12">
      <w:pPr>
        <w:autoSpaceDE w:val="0"/>
        <w:autoSpaceDN w:val="0"/>
        <w:adjustRightInd w:val="0"/>
        <w:spacing w:before="9" w:line="27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22" w:line="276" w:lineRule="exact"/>
        <w:ind w:left="2160"/>
        <w:rPr>
          <w:rFonts w:ascii="Times New Roman Bold" w:hAnsi="Times New Roman Bold"/>
          <w:color w:val="000000"/>
          <w:spacing w:val="-3"/>
        </w:rPr>
      </w:pPr>
      <w:r>
        <w:rPr>
          <w:rFonts w:ascii="Times New Roman Bold" w:hAnsi="Times New Roman Bold"/>
          <w:color w:val="000000"/>
          <w:spacing w:val="-3"/>
        </w:rPr>
        <w:t>22.1.11</w:t>
      </w:r>
      <w:r>
        <w:rPr>
          <w:rFonts w:ascii="Times New Roman Bold" w:hAnsi="Times New Roman Bold"/>
          <w:color w:val="000000"/>
          <w:spacing w:val="-3"/>
        </w:rPr>
        <w:tab/>
        <w:t>Disclosure to FERC, its St</w:t>
      </w:r>
      <w:r>
        <w:rPr>
          <w:rFonts w:ascii="Times New Roman Bold" w:hAnsi="Times New Roman Bold"/>
          <w:color w:val="000000"/>
          <w:spacing w:val="-3"/>
        </w:rPr>
        <w:t>aff, or a State.</w:t>
      </w:r>
    </w:p>
    <w:p w:rsidR="00B11D75" w:rsidRDefault="00021E12">
      <w:pPr>
        <w:autoSpaceDE w:val="0"/>
        <w:autoSpaceDN w:val="0"/>
        <w:adjustRightInd w:val="0"/>
        <w:spacing w:before="274" w:line="274" w:lineRule="exact"/>
        <w:ind w:left="1440" w:right="1375" w:firstLine="720"/>
        <w:rPr>
          <w:color w:val="000000"/>
          <w:spacing w:val="-2"/>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otherwis</w:t>
      </w:r>
      <w:r>
        <w:rPr>
          <w:color w:val="000000"/>
          <w:spacing w:val="-2"/>
        </w:rPr>
        <w:t xml:space="preserve">e required to be maintained in confidence </w:t>
      </w:r>
      <w:r>
        <w:rPr>
          <w:color w:val="000000"/>
          <w:spacing w:val="-2"/>
        </w:rPr>
        <w:br/>
        <w:t xml:space="preserve">pursuant to this Agreement or the NYISO OATT, the Party shall provide the requested </w:t>
      </w:r>
      <w:r>
        <w:rPr>
          <w:color w:val="000000"/>
          <w:spacing w:val="-2"/>
        </w:rPr>
        <w:br/>
        <w:t xml:space="preserve">information to FERC or its staff, within the time provided for in the request for information.  In </w:t>
      </w:r>
      <w:r>
        <w:rPr>
          <w:color w:val="000000"/>
          <w:spacing w:val="-2"/>
        </w:rPr>
        <w:br/>
        <w:t>providing the information to</w:t>
      </w:r>
      <w:r>
        <w:rPr>
          <w:color w:val="000000"/>
          <w:spacing w:val="-2"/>
        </w:rPr>
        <w:t xml:space="preserve"> FERC or its staff, the Party must, consistent with 18 C.F.R. section </w:t>
      </w:r>
      <w:r>
        <w:rPr>
          <w:color w:val="000000"/>
          <w:spacing w:val="-2"/>
        </w:rPr>
        <w:br/>
        <w:t xml:space="preserve">388.112, request that the information be treated as confidential and non-public by FERC and its </w:t>
      </w:r>
      <w:r>
        <w:rPr>
          <w:color w:val="000000"/>
          <w:spacing w:val="-2"/>
        </w:rPr>
        <w:br/>
        <w:t>staff and that the information be withheld from public disclosure.  Parties are prohibit</w:t>
      </w:r>
      <w:r>
        <w:rPr>
          <w:color w:val="000000"/>
          <w:spacing w:val="-2"/>
        </w:rPr>
        <w:t xml:space="preserve">ed from </w:t>
      </w:r>
      <w:r>
        <w:rPr>
          <w:color w:val="000000"/>
          <w:spacing w:val="-2"/>
        </w:rPr>
        <w:br/>
        <w:t xml:space="preserve">notifying the other Parties to this Agreement prior to the release of the Confidential Information </w:t>
      </w:r>
      <w:r>
        <w:rPr>
          <w:color w:val="000000"/>
          <w:spacing w:val="-2"/>
        </w:rPr>
        <w:br/>
        <w:t xml:space="preserve">to the Commission or its staff.  The Party shall notify the other Parties to the Agreement when it </w:t>
      </w:r>
      <w:r>
        <w:rPr>
          <w:color w:val="000000"/>
          <w:spacing w:val="-2"/>
        </w:rPr>
        <w:br/>
        <w:t>is notified by FERC or its staff that a request</w:t>
      </w:r>
      <w:r>
        <w:rPr>
          <w:color w:val="000000"/>
          <w:spacing w:val="-2"/>
        </w:rPr>
        <w:t xml:space="preserve"> to release Confidential Information has been </w:t>
      </w:r>
      <w:r>
        <w:rPr>
          <w:color w:val="000000"/>
          <w:spacing w:val="-2"/>
        </w:rPr>
        <w:br/>
        <w:t xml:space="preserve">received by FERC, at which time the Parties may respond before such information would be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73" w:line="276" w:lineRule="exact"/>
        <w:ind w:left="6000"/>
        <w:rPr>
          <w:color w:val="000000"/>
          <w:spacing w:val="-3"/>
        </w:rPr>
      </w:pPr>
      <w:r>
        <w:rPr>
          <w:color w:val="000000"/>
          <w:spacing w:val="-3"/>
        </w:rPr>
        <w:t xml:space="preserve">53 </w:t>
      </w:r>
    </w:p>
    <w:p w:rsidR="00B11D75" w:rsidRDefault="00B11D75">
      <w:pPr>
        <w:autoSpaceDE w:val="0"/>
        <w:autoSpaceDN w:val="0"/>
        <w:adjustRightInd w:val="0"/>
        <w:rPr>
          <w:color w:val="000000"/>
          <w:spacing w:val="-3"/>
        </w:rPr>
        <w:sectPr w:rsidR="00B11D75">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0" w:name="Pg60"/>
      <w:bookmarkEnd w:id="6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color w:val="000000"/>
          <w:spacing w:val="-2"/>
        </w:rPr>
        <w:t xml:space="preserve">made public, pursuant to 18 C.F.R. section 388.112.  Requests from a state regulatory body </w:t>
      </w:r>
    </w:p>
    <w:p w:rsidR="00B11D75" w:rsidRDefault="00021E12">
      <w:pPr>
        <w:autoSpaceDE w:val="0"/>
        <w:autoSpaceDN w:val="0"/>
        <w:adjustRightInd w:val="0"/>
        <w:spacing w:before="1" w:line="280" w:lineRule="exact"/>
        <w:ind w:left="1440" w:right="1304"/>
        <w:rPr>
          <w:color w:val="000000"/>
          <w:spacing w:val="-3"/>
        </w:rPr>
      </w:pPr>
      <w:r>
        <w:rPr>
          <w:color w:val="000000"/>
          <w:spacing w:val="-2"/>
        </w:rPr>
        <w:t>conducting a confidential investigation shall be treated in a similar manner if consistent with the applicable state rules and regulations.  A Party shall not be li</w:t>
      </w:r>
      <w:r>
        <w:rPr>
          <w:color w:val="000000"/>
          <w:spacing w:val="-2"/>
        </w:rPr>
        <w:t xml:space="preserve">able for any losses, consequential or otherwise, resulting from that Party divulging Confidential Information pursuant to a FERC or </w:t>
      </w:r>
      <w:r>
        <w:rPr>
          <w:color w:val="000000"/>
          <w:spacing w:val="-3"/>
        </w:rPr>
        <w:t xml:space="preserve">state regulatory body request under this paragraph. </w:t>
      </w:r>
    </w:p>
    <w:p w:rsidR="00B11D75" w:rsidRDefault="00021E12">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22.1.12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B11D75" w:rsidRDefault="00021E12">
      <w:pPr>
        <w:autoSpaceDE w:val="0"/>
        <w:autoSpaceDN w:val="0"/>
        <w:adjustRightInd w:val="0"/>
        <w:spacing w:line="276" w:lineRule="exact"/>
        <w:ind w:left="1440" w:right="1255"/>
        <w:rPr>
          <w:color w:val="000000"/>
          <w:spacing w:val="-3"/>
        </w:rPr>
      </w:pPr>
      <w:r>
        <w:rPr>
          <w:color w:val="000000"/>
          <w:spacing w:val="-2"/>
        </w:rPr>
        <w:t>Information, except to the extent disclosure is (i) required by law; (ii) reas</w:t>
      </w:r>
      <w:r>
        <w:rPr>
          <w:color w:val="000000"/>
          <w:spacing w:val="-2"/>
        </w:rPr>
        <w:t xml:space="preserve">onably deemed by the </w:t>
      </w:r>
      <w:r>
        <w:rPr>
          <w:color w:val="000000"/>
          <w:spacing w:val="-2"/>
        </w:rPr>
        <w:br/>
        <w:t xml:space="preserve">disclosing Party to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other Party, such consent not to be unre</w:t>
      </w:r>
      <w:r>
        <w:rPr>
          <w:color w:val="000000"/>
          <w:spacing w:val="-2"/>
        </w:rPr>
        <w:t xml:space="preserve">asonably withheld; or (iv) necessary to fulfill its </w:t>
      </w:r>
      <w:r>
        <w:rPr>
          <w:color w:val="000000"/>
          <w:spacing w:val="-2"/>
        </w:rPr>
        <w:br/>
        <w:t xml:space="preserve">obligations under this Agreement, the NYISO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Governme</w:t>
      </w:r>
      <w:r>
        <w:rPr>
          <w:color w:val="000000"/>
          <w:spacing w:val="-2"/>
        </w:rPr>
        <w:t xml:space="preserve">ntal Authority makes any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agrees to assert confidentiality and cooperate with the other Party in see</w:t>
      </w:r>
      <w:r>
        <w:rPr>
          <w:color w:val="000000"/>
          <w:spacing w:val="-2"/>
        </w:rPr>
        <w:t xml:space="preserv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 xml:space="preserve">other reasonable measures. </w:t>
      </w:r>
    </w:p>
    <w:p w:rsidR="00B11D75" w:rsidRDefault="00021E12">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ENVIRONMENTAL RELEASES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B11D75" w:rsidRDefault="00021E12">
      <w:pPr>
        <w:autoSpaceDE w:val="0"/>
        <w:autoSpaceDN w:val="0"/>
        <w:adjustRightInd w:val="0"/>
        <w:spacing w:before="244" w:line="276" w:lineRule="exact"/>
        <w:ind w:left="2160"/>
        <w:rPr>
          <w:color w:val="000000"/>
          <w:spacing w:val="-2"/>
        </w:rPr>
      </w:pPr>
      <w:r>
        <w:rPr>
          <w:color w:val="000000"/>
          <w:spacing w:val="-2"/>
        </w:rPr>
        <w:t>Developer an</w:t>
      </w:r>
      <w:r>
        <w:rPr>
          <w:color w:val="000000"/>
          <w:spacing w:val="-2"/>
        </w:rPr>
        <w:t xml:space="preserve">d Connecting Transmission Owner shall each notify the other Party, first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B11D75" w:rsidRDefault="00021E12">
      <w:pPr>
        <w:autoSpaceDE w:val="0"/>
        <w:autoSpaceDN w:val="0"/>
        <w:adjustRightInd w:val="0"/>
        <w:spacing w:line="276" w:lineRule="exact"/>
        <w:ind w:left="1440" w:right="1250"/>
        <w:rPr>
          <w:color w:val="000000"/>
          <w:spacing w:val="-2"/>
        </w:rPr>
      </w:pPr>
      <w:r>
        <w:rPr>
          <w:color w:val="000000"/>
          <w:spacing w:val="-2"/>
        </w:rPr>
        <w:t>abatement activities, or any type of remediation activities related to the Large Generat</w:t>
      </w:r>
      <w:r>
        <w:rPr>
          <w:color w:val="000000"/>
          <w:spacing w:val="-2"/>
        </w:rPr>
        <w:t xml:space="preserve">ing Facility </w:t>
      </w:r>
      <w:r>
        <w:rPr>
          <w:color w:val="000000"/>
          <w:spacing w:val="-2"/>
        </w:rPr>
        <w:br/>
        <w:t xml:space="preserve">or the Attachment Facilities, each of which may reasonably be expected to affect the other Party. </w:t>
      </w:r>
      <w:r>
        <w:rPr>
          <w:color w:val="000000"/>
          <w:spacing w:val="-2"/>
        </w:rPr>
        <w:br/>
        <w:t xml:space="preserve">The notifying Party shall:  (i) provide the notice as soon as practicable, provided such Party </w:t>
      </w:r>
      <w:r>
        <w:rPr>
          <w:color w:val="000000"/>
          <w:spacing w:val="-2"/>
        </w:rPr>
        <w:br/>
        <w:t>makes a good faith effort to provide the notice</w:t>
      </w:r>
      <w:r>
        <w:rPr>
          <w:color w:val="000000"/>
          <w:spacing w:val="-2"/>
        </w:rPr>
        <w:t xml:space="preserve"> no later than twenty-four hours after such Party </w:t>
      </w:r>
      <w:r>
        <w:rPr>
          <w:color w:val="000000"/>
          <w:spacing w:val="-2"/>
        </w:rPr>
        <w:br/>
        <w:t xml:space="preserve">becomes aware of the occurrence; and (ii) promptly furnish to the other Party copies of any </w:t>
      </w:r>
      <w:r>
        <w:rPr>
          <w:color w:val="000000"/>
          <w:spacing w:val="-2"/>
        </w:rPr>
        <w:br/>
        <w:t xml:space="preserve">publicly available reports filed with any Governmental Authorities addressing such events. </w:t>
      </w:r>
    </w:p>
    <w:p w:rsidR="00B11D75" w:rsidRDefault="00021E12">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w:t>
      </w:r>
      <w:r>
        <w:rPr>
          <w:rFonts w:ascii="Times New Roman Bold" w:hAnsi="Times New Roman Bold"/>
          <w:color w:val="000000"/>
          <w:spacing w:val="-2"/>
        </w:rPr>
        <w:t xml:space="preserve">TION REQUIREMENT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B11D75" w:rsidRDefault="00021E12">
      <w:pPr>
        <w:autoSpaceDE w:val="0"/>
        <w:autoSpaceDN w:val="0"/>
        <w:adjustRightInd w:val="0"/>
        <w:spacing w:before="237" w:line="270" w:lineRule="exact"/>
        <w:ind w:left="1440" w:right="1305" w:firstLine="720"/>
        <w:rPr>
          <w:color w:val="000000"/>
          <w:spacing w:val="-2"/>
        </w:rPr>
      </w:pPr>
      <w:r>
        <w:rPr>
          <w:color w:val="000000"/>
          <w:spacing w:val="-2"/>
        </w:rPr>
        <w:t xml:space="preserve">Connecting Transmission Owner and Developer shall each submit specific information regarding the electrical characteristics of their respective facilities to the other, and to NYISO, as </w:t>
      </w:r>
      <w:r>
        <w:rPr>
          <w:color w:val="000000"/>
          <w:spacing w:val="-2"/>
        </w:rPr>
        <w:t xml:space="preserve">described below and in accordance with Applicable Reliability Standards. </w:t>
      </w:r>
    </w:p>
    <w:p w:rsidR="00B11D75" w:rsidRDefault="00021E12">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B11D75" w:rsidRDefault="00021E12">
      <w:pPr>
        <w:autoSpaceDE w:val="0"/>
        <w:autoSpaceDN w:val="0"/>
        <w:adjustRightInd w:val="0"/>
        <w:spacing w:before="249" w:line="270" w:lineRule="exact"/>
        <w:ind w:left="1440" w:right="1623" w:firstLine="720"/>
        <w:jc w:val="both"/>
        <w:rPr>
          <w:color w:val="000000"/>
          <w:spacing w:val="-2"/>
        </w:rPr>
      </w:pPr>
      <w:r>
        <w:rPr>
          <w:color w:val="000000"/>
          <w:spacing w:val="-2"/>
        </w:rPr>
        <w:t xml:space="preserve">The initial information submission by Connecting Transmission Owner shall occur no </w:t>
      </w:r>
      <w:r>
        <w:rPr>
          <w:color w:val="000000"/>
          <w:spacing w:val="-2"/>
        </w:rPr>
        <w:br/>
      </w:r>
      <w:r>
        <w:rPr>
          <w:color w:val="000000"/>
          <w:spacing w:val="-2"/>
        </w:rP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90" w:line="276" w:lineRule="exact"/>
        <w:ind w:left="6000"/>
        <w:rPr>
          <w:color w:val="000000"/>
          <w:spacing w:val="-3"/>
        </w:rPr>
      </w:pPr>
      <w:r>
        <w:rPr>
          <w:color w:val="000000"/>
          <w:spacing w:val="-3"/>
        </w:rPr>
        <w:t xml:space="preserve">54 </w:t>
      </w:r>
    </w:p>
    <w:p w:rsidR="00B11D75" w:rsidRDefault="00B11D75">
      <w:pPr>
        <w:autoSpaceDE w:val="0"/>
        <w:autoSpaceDN w:val="0"/>
        <w:adjustRightInd w:val="0"/>
        <w:rPr>
          <w:color w:val="000000"/>
          <w:spacing w:val="-3"/>
        </w:rPr>
        <w:sectPr w:rsidR="00B11D75">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1" w:name="Pg61"/>
      <w:bookmarkEnd w:id="6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7" w:lineRule="exact"/>
        <w:ind w:left="1440"/>
        <w:rPr>
          <w:rFonts w:ascii="Times New Roman Bold" w:hAnsi="Times New Roman Bold"/>
          <w:color w:val="000000"/>
          <w:spacing w:val="-3"/>
        </w:rPr>
      </w:pPr>
    </w:p>
    <w:p w:rsidR="00B11D75" w:rsidRDefault="00021E12">
      <w:pPr>
        <w:autoSpaceDE w:val="0"/>
        <w:autoSpaceDN w:val="0"/>
        <w:adjustRightInd w:val="0"/>
        <w:spacing w:before="147" w:line="277" w:lineRule="exact"/>
        <w:ind w:left="1440" w:right="1303"/>
        <w:rPr>
          <w:color w:val="000000"/>
          <w:spacing w:val="-3"/>
        </w:rPr>
      </w:pPr>
      <w:r>
        <w:rPr>
          <w:color w:val="000000"/>
          <w:spacing w:val="-2"/>
        </w:rPr>
        <w:t xml:space="preserve">equipment and meet any system protection and stability requirements, unless otherwise mutually </w:t>
      </w:r>
      <w:r>
        <w:rPr>
          <w:color w:val="000000"/>
          <w:spacing w:val="-2"/>
        </w:rPr>
        <w:br/>
        <w:t xml:space="preserve">agreed to by the Developer and Connecting Transmission Owner.  On a monthly basis </w:t>
      </w:r>
      <w:r>
        <w:rPr>
          <w:color w:val="000000"/>
          <w:spacing w:val="-2"/>
        </w:rPr>
        <w:br/>
        <w:t>Connecting Transmission Owner shall provide Developer and NYISO a status repo</w:t>
      </w:r>
      <w:r>
        <w:rPr>
          <w:color w:val="000000"/>
          <w:spacing w:val="-2"/>
        </w:rPr>
        <w:t xml:space="preserve">rt on the </w:t>
      </w:r>
      <w:r>
        <w:rPr>
          <w:color w:val="000000"/>
          <w:spacing w:val="-2"/>
        </w:rPr>
        <w:br/>
        <w:t xml:space="preserve">construction and installation of Connecting Transmission Owner’s Attachment Facilities and </w:t>
      </w:r>
      <w:r>
        <w:rPr>
          <w:color w:val="000000"/>
          <w:spacing w:val="-2"/>
        </w:rPr>
        <w:br/>
        <w:t xml:space="preserve">System Upgrade Facilities and System Deliverability Upgrades, including, but not limited to, the </w:t>
      </w:r>
      <w:r>
        <w:rPr>
          <w:color w:val="000000"/>
          <w:spacing w:val="-2"/>
        </w:rPr>
        <w:br/>
        <w:t>following information:  (1) progress to date; (2) a des</w:t>
      </w:r>
      <w:r>
        <w:rPr>
          <w:color w:val="000000"/>
          <w:spacing w:val="-2"/>
        </w:rPr>
        <w:t xml:space="preserve">cription of 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B11D75" w:rsidRDefault="00021E12">
      <w:pPr>
        <w:autoSpaceDE w:val="0"/>
        <w:autoSpaceDN w:val="0"/>
        <w:adjustRightInd w:val="0"/>
        <w:spacing w:before="236" w:line="276" w:lineRule="exact"/>
        <w:ind w:left="2160"/>
        <w:rPr>
          <w:color w:val="000000"/>
          <w:spacing w:val="-2"/>
        </w:rPr>
      </w:pPr>
      <w:r>
        <w:rPr>
          <w:color w:val="000000"/>
          <w:spacing w:val="-2"/>
        </w:rPr>
        <w:t>The updated information submission by the De</w:t>
      </w:r>
      <w:r>
        <w:rPr>
          <w:color w:val="000000"/>
          <w:spacing w:val="-2"/>
        </w:rPr>
        <w:t xml:space="preserve">veloper, including manufacturer </w:t>
      </w:r>
    </w:p>
    <w:p w:rsidR="00B11D75" w:rsidRDefault="00021E12">
      <w:pPr>
        <w:autoSpaceDE w:val="0"/>
        <w:autoSpaceDN w:val="0"/>
        <w:adjustRightInd w:val="0"/>
        <w:spacing w:line="277" w:lineRule="exact"/>
        <w:ind w:left="1440" w:right="1383"/>
        <w:rPr>
          <w:color w:val="000000"/>
          <w:spacing w:val="-2"/>
        </w:rPr>
      </w:pPr>
      <w:r>
        <w:rPr>
          <w:color w:val="000000"/>
          <w:spacing w:val="-2"/>
        </w:rPr>
        <w:t xml:space="preserve">information, shall occur no later than one hundred eighty (180) Calendar Days prior to the Trial </w:t>
      </w:r>
      <w:r>
        <w:rPr>
          <w:color w:val="000000"/>
          <w:spacing w:val="-2"/>
        </w:rPr>
        <w:br/>
        <w:t xml:space="preserve">Operation.  Developer shall submit a completed copy of the Large Generating Facility data </w:t>
      </w:r>
      <w:r>
        <w:rPr>
          <w:color w:val="000000"/>
          <w:spacing w:val="-2"/>
        </w:rPr>
        <w:br/>
        <w:t>requirements contained in Appendix</w:t>
      </w:r>
      <w:r>
        <w:rPr>
          <w:color w:val="000000"/>
          <w:spacing w:val="-2"/>
        </w:rPr>
        <w:t xml:space="preserve"> 1 to the Large Facility Interconnection Procedures.  It shall </w:t>
      </w:r>
      <w:r>
        <w:rPr>
          <w:color w:val="000000"/>
          <w:spacing w:val="-2"/>
        </w:rPr>
        <w:br/>
        <w:t xml:space="preserve">also include any additional information provided to Connecting Transmission Owner for the </w:t>
      </w:r>
      <w:r>
        <w:rPr>
          <w:color w:val="000000"/>
          <w:spacing w:val="-2"/>
        </w:rPr>
        <w:br/>
        <w:t xml:space="preserve">Interconnection Feasibility Study and Interconnection Facilities Study.  Information in this </w:t>
      </w:r>
      <w:r>
        <w:rPr>
          <w:color w:val="000000"/>
          <w:spacing w:val="-2"/>
        </w:rPr>
        <w:br/>
        <w:t>submiss</w:t>
      </w:r>
      <w:r>
        <w:rPr>
          <w:color w:val="000000"/>
          <w:spacing w:val="-2"/>
        </w:rPr>
        <w:t xml:space="preserve">ion shall be the most current Large Generating Facility design or expected performance </w:t>
      </w:r>
      <w:r>
        <w:rPr>
          <w:color w:val="000000"/>
          <w:spacing w:val="-2"/>
        </w:rPr>
        <w:br/>
        <w:t xml:space="preserve">data.  Information submitted for stability models shall be compatible with NYISO standard </w:t>
      </w:r>
      <w:r>
        <w:rPr>
          <w:color w:val="000000"/>
          <w:spacing w:val="-2"/>
        </w:rPr>
        <w:br/>
        <w:t>models.  If there is no compatible model, the Developer will work with a cons</w:t>
      </w:r>
      <w:r>
        <w:rPr>
          <w:color w:val="000000"/>
          <w:spacing w:val="-2"/>
        </w:rPr>
        <w:t xml:space="preserve">ultant mutually </w:t>
      </w:r>
      <w:r>
        <w:rPr>
          <w:color w:val="000000"/>
          <w:spacing w:val="-2"/>
        </w:rPr>
        <w:br/>
        <w:t xml:space="preserve">agreed to by the Parties to develop and supply a standard model and associated information. </w:t>
      </w:r>
    </w:p>
    <w:p w:rsidR="00B11D75" w:rsidRDefault="00021E12">
      <w:pPr>
        <w:autoSpaceDE w:val="0"/>
        <w:autoSpaceDN w:val="0"/>
        <w:adjustRightInd w:val="0"/>
        <w:spacing w:before="248" w:line="276" w:lineRule="exact"/>
        <w:ind w:left="2160"/>
        <w:rPr>
          <w:color w:val="000000"/>
          <w:spacing w:val="-2"/>
        </w:rPr>
      </w:pPr>
      <w:r>
        <w:rPr>
          <w:color w:val="000000"/>
          <w:spacing w:val="-2"/>
        </w:rPr>
        <w:t xml:space="preserve">If the Developer’s data is different from what was originally provided to Connecting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Transmission Owner and NYISO pursuant to an Interconnection </w:t>
      </w:r>
      <w:r>
        <w:rPr>
          <w:color w:val="000000"/>
          <w:spacing w:val="-2"/>
        </w:rPr>
        <w:t xml:space="preserve">Study Agreement among </w:t>
      </w:r>
    </w:p>
    <w:p w:rsidR="00B11D75" w:rsidRDefault="00021E12">
      <w:pPr>
        <w:autoSpaceDE w:val="0"/>
        <w:autoSpaceDN w:val="0"/>
        <w:adjustRightInd w:val="0"/>
        <w:spacing w:before="4" w:line="276" w:lineRule="exact"/>
        <w:ind w:left="1440" w:right="1410"/>
        <w:rPr>
          <w:color w:val="000000"/>
          <w:spacing w:val="-2"/>
        </w:rPr>
      </w:pPr>
      <w:r>
        <w:rPr>
          <w:color w:val="000000"/>
          <w:spacing w:val="-2"/>
        </w:rPr>
        <w:t xml:space="preserve">Connecting Transmission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r>
      <w:r>
        <w:rPr>
          <w:color w:val="000000"/>
          <w:spacing w:val="-2"/>
        </w:rPr>
        <w:t xml:space="preserve">does not require the submission of a new Interconnection Request, then NYISO will conduct </w:t>
      </w:r>
      <w:r>
        <w:rPr>
          <w:color w:val="000000"/>
          <w:spacing w:val="-2"/>
        </w:rPr>
        <w:br/>
        <w:t xml:space="preserve">appropriate studies to determine the impact on the New York State Transmission System based </w:t>
      </w:r>
      <w:r>
        <w:rPr>
          <w:color w:val="000000"/>
          <w:spacing w:val="-2"/>
        </w:rPr>
        <w:br/>
        <w:t>on the actual data submitted pursuant to this Article 24.3.  Such studie</w:t>
      </w:r>
      <w:r>
        <w:rPr>
          <w:color w:val="000000"/>
          <w:spacing w:val="-2"/>
        </w:rPr>
        <w:t xml:space="preserve">s will provide an estimate </w:t>
      </w:r>
      <w:r>
        <w:rPr>
          <w:color w:val="000000"/>
          <w:spacing w:val="-2"/>
        </w:rPr>
        <w:br/>
        <w:t xml:space="preserve">of any additional modifications to the New York State Transmission System, Connecting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B11D75" w:rsidRDefault="00021E12">
      <w:pPr>
        <w:autoSpaceDE w:val="0"/>
        <w:autoSpaceDN w:val="0"/>
        <w:adjustRightInd w:val="0"/>
        <w:spacing w:before="7" w:line="273" w:lineRule="exact"/>
        <w:ind w:left="1440" w:right="1401"/>
        <w:jc w:val="both"/>
        <w:rPr>
          <w:color w:val="000000"/>
          <w:spacing w:val="-3"/>
        </w:rPr>
      </w:pPr>
      <w:r>
        <w:rPr>
          <w:color w:val="000000"/>
          <w:spacing w:val="-2"/>
        </w:rPr>
        <w:t xml:space="preserve">Deliverability Upgrades based on the actual data and a good faith estimate of the costs thereof. The Developer shall not begin Trial Operation until such studies are completed.  The Developer shall be responsible for the cost of any modifications required </w:t>
      </w:r>
      <w:r>
        <w:rPr>
          <w:color w:val="000000"/>
          <w:spacing w:val="-2"/>
        </w:rPr>
        <w:t xml:space="preserve">by the actual data, including the </w:t>
      </w:r>
      <w:r>
        <w:rPr>
          <w:color w:val="000000"/>
          <w:spacing w:val="-3"/>
        </w:rPr>
        <w:t xml:space="preserve">cost of any required studies. </w:t>
      </w:r>
    </w:p>
    <w:p w:rsidR="00B11D75" w:rsidRDefault="00021E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B11D75" w:rsidRDefault="00021E12">
      <w:pPr>
        <w:autoSpaceDE w:val="0"/>
        <w:autoSpaceDN w:val="0"/>
        <w:adjustRightInd w:val="0"/>
        <w:spacing w:before="238" w:line="274" w:lineRule="exact"/>
        <w:ind w:left="1440" w:right="1345" w:firstLine="720"/>
        <w:rPr>
          <w:color w:val="000000"/>
          <w:spacing w:val="-3"/>
        </w:rPr>
      </w:pPr>
      <w:r>
        <w:rPr>
          <w:color w:val="000000"/>
          <w:spacing w:val="-2"/>
        </w:rPr>
        <w:t xml:space="preserve">Prior to the Commercial Operation Date, the Developer and Connecting Transmission </w:t>
      </w:r>
      <w:r>
        <w:rPr>
          <w:color w:val="000000"/>
          <w:spacing w:val="-2"/>
        </w:rPr>
        <w:br/>
        <w:t>Owner shall supplement their information submissions described above in th</w:t>
      </w:r>
      <w:r>
        <w:rPr>
          <w:color w:val="000000"/>
          <w:spacing w:val="-2"/>
        </w:rPr>
        <w:t xml:space="preserve">is Article 24 with </w:t>
      </w:r>
      <w:r>
        <w:rPr>
          <w:color w:val="000000"/>
          <w:spacing w:val="-2"/>
        </w:rPr>
        <w:br/>
        <w:t xml:space="preserve">any and all “as-built” Large Generating Facility information or “as-tested” performance </w:t>
      </w:r>
      <w:r>
        <w:rPr>
          <w:color w:val="000000"/>
          <w:spacing w:val="-2"/>
        </w:rPr>
        <w:br/>
        <w:t xml:space="preserve">information that differs from the initial submissions or, alternatively, written confirmation that </w:t>
      </w:r>
      <w:r>
        <w:rPr>
          <w:color w:val="000000"/>
          <w:spacing w:val="-2"/>
        </w:rPr>
        <w:br/>
        <w:t>no such differences exist.  The Developer shall</w:t>
      </w:r>
      <w:r>
        <w:rPr>
          <w:color w:val="000000"/>
          <w:spacing w:val="-2"/>
        </w:rPr>
        <w:t xml:space="preserve"> conduct tests on the Large Generating Facility as </w:t>
      </w:r>
      <w:r>
        <w:rPr>
          <w:color w:val="000000"/>
          <w:spacing w:val="-2"/>
        </w:rPr>
        <w:br/>
        <w:t xml:space="preserve">required by Good Utility Practice such as an open circuit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37" w:line="276" w:lineRule="exact"/>
        <w:ind w:left="6000"/>
        <w:rPr>
          <w:color w:val="000000"/>
          <w:spacing w:val="-3"/>
        </w:rPr>
      </w:pPr>
      <w:r>
        <w:rPr>
          <w:color w:val="000000"/>
          <w:spacing w:val="-3"/>
        </w:rPr>
        <w:t xml:space="preserve">55 </w:t>
      </w:r>
    </w:p>
    <w:p w:rsidR="00B11D75" w:rsidRDefault="00B11D75">
      <w:pPr>
        <w:autoSpaceDE w:val="0"/>
        <w:autoSpaceDN w:val="0"/>
        <w:adjustRightInd w:val="0"/>
        <w:rPr>
          <w:color w:val="000000"/>
          <w:spacing w:val="-3"/>
        </w:rPr>
        <w:sectPr w:rsidR="00B11D75">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2" w:name="Pg62"/>
      <w:bookmarkEnd w:id="6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ight="1396" w:firstLine="720"/>
        <w:rPr>
          <w:color w:val="000000"/>
          <w:spacing w:val="-2"/>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on and in voltage control mode; and (3) a </w:t>
      </w:r>
      <w:r>
        <w:rPr>
          <w:color w:val="000000"/>
          <w:spacing w:val="-2"/>
        </w:rPr>
        <w:br/>
      </w:r>
      <w:r>
        <w:rPr>
          <w:color w:val="000000"/>
          <w:spacing w:val="-2"/>
        </w:rPr>
        <w:t xml:space="preserve">five percent change in Large Generating Facility terminal voltage initiated by a change in the </w:t>
      </w:r>
      <w:r>
        <w:rPr>
          <w:color w:val="000000"/>
          <w:spacing w:val="-2"/>
        </w:rPr>
        <w:br/>
        <w:t xml:space="preserve">voltage regulators reference voltage.  Developer shall provide validated test recordings showing </w:t>
      </w:r>
      <w:r>
        <w:rPr>
          <w:color w:val="000000"/>
          <w:spacing w:val="-2"/>
        </w:rPr>
        <w:br/>
        <w:t xml:space="preserve">the responses of Large Generating Facility terminal and field </w:t>
      </w:r>
      <w:r>
        <w:rPr>
          <w:color w:val="000000"/>
          <w:spacing w:val="-2"/>
        </w:rPr>
        <w:t xml:space="preserve">voltages.  In the event that direct </w:t>
      </w:r>
      <w:r>
        <w:rPr>
          <w:color w:val="000000"/>
          <w:spacing w:val="-2"/>
        </w:rPr>
        <w:br/>
        <w:t xml:space="preserve">recordings of these voltages is impractical, recordings of other voltages or currents that mirror </w:t>
      </w:r>
      <w:r>
        <w:rPr>
          <w:color w:val="000000"/>
          <w:spacing w:val="-2"/>
        </w:rPr>
        <w:br/>
        <w:t xml:space="preserve">the response of the Large Generating Facility’s terminal or field voltage are acceptable if </w:t>
      </w:r>
    </w:p>
    <w:p w:rsidR="00B11D75" w:rsidRDefault="00021E12">
      <w:pPr>
        <w:autoSpaceDE w:val="0"/>
        <w:autoSpaceDN w:val="0"/>
        <w:adjustRightInd w:val="0"/>
        <w:spacing w:before="7" w:line="273" w:lineRule="exact"/>
        <w:ind w:left="1440" w:right="1445"/>
        <w:rPr>
          <w:color w:val="000000"/>
          <w:spacing w:val="-3"/>
        </w:rPr>
      </w:pPr>
      <w:r>
        <w:rPr>
          <w:color w:val="000000"/>
          <w:spacing w:val="-2"/>
        </w:rPr>
        <w:t>information necessary to tr</w:t>
      </w:r>
      <w:r>
        <w:rPr>
          <w:color w:val="000000"/>
          <w:spacing w:val="-2"/>
        </w:rPr>
        <w:t xml:space="preserve">anslate these alternate quantities to actual Large Generating Facility terminal or field voltages is provided.  Large Generating Facility testing shall be conducted and results provided to the Connecting Transmission Owner and NYISO for each individual </w:t>
      </w:r>
      <w:r>
        <w:rPr>
          <w:color w:val="000000"/>
          <w:spacing w:val="-2"/>
        </w:rPr>
        <w:br/>
      </w:r>
      <w:r>
        <w:rPr>
          <w:color w:val="000000"/>
          <w:spacing w:val="-3"/>
        </w:rPr>
        <w:t>ge</w:t>
      </w:r>
      <w:r>
        <w:rPr>
          <w:color w:val="000000"/>
          <w:spacing w:val="-3"/>
        </w:rPr>
        <w:t xml:space="preserve">nerating unit in a station. </w:t>
      </w:r>
    </w:p>
    <w:p w:rsidR="00B11D75" w:rsidRDefault="00B11D75">
      <w:pPr>
        <w:autoSpaceDE w:val="0"/>
        <w:autoSpaceDN w:val="0"/>
        <w:adjustRightInd w:val="0"/>
        <w:spacing w:line="277" w:lineRule="exact"/>
        <w:ind w:left="1440"/>
        <w:rPr>
          <w:color w:val="000000"/>
          <w:spacing w:val="-3"/>
        </w:rPr>
      </w:pPr>
    </w:p>
    <w:p w:rsidR="00B11D75" w:rsidRDefault="00021E12">
      <w:pPr>
        <w:autoSpaceDE w:val="0"/>
        <w:autoSpaceDN w:val="0"/>
        <w:adjustRightInd w:val="0"/>
        <w:spacing w:before="7" w:line="277" w:lineRule="exact"/>
        <w:ind w:left="1440" w:right="1269" w:firstLine="720"/>
        <w:rPr>
          <w:color w:val="000000"/>
          <w:spacing w:val="-2"/>
        </w:rPr>
      </w:pPr>
      <w:r>
        <w:rPr>
          <w:color w:val="000000"/>
          <w:spacing w:val="-2"/>
        </w:rPr>
        <w:t xml:space="preserve">Subsequent to the Commercial Operation Date, the Developer shall provide Connecting </w:t>
      </w:r>
      <w:r>
        <w:rPr>
          <w:color w:val="000000"/>
          <w:spacing w:val="-2"/>
        </w:rPr>
        <w:br/>
        <w:t xml:space="preserve">Transmission Owner and NYISO any information changes due to equipment replacement, repair, </w:t>
      </w:r>
      <w:r>
        <w:rPr>
          <w:color w:val="000000"/>
          <w:spacing w:val="-2"/>
        </w:rPr>
        <w:br/>
        <w:t>or adjustment.  Connecting Transmission Owner sha</w:t>
      </w:r>
      <w:r>
        <w:rPr>
          <w:color w:val="000000"/>
          <w:spacing w:val="-2"/>
        </w:rPr>
        <w:t xml:space="preserve">ll provide the Developer and NYISO any </w:t>
      </w:r>
      <w:r>
        <w:rPr>
          <w:color w:val="000000"/>
          <w:spacing w:val="-2"/>
        </w:rPr>
        <w:br/>
        <w:t xml:space="preserve">information changes due to equipment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the Developer Attachment Faciliti</w:t>
      </w:r>
      <w:r>
        <w:rPr>
          <w:color w:val="000000"/>
          <w:spacing w:val="-2"/>
        </w:rPr>
        <w:t xml:space="preserve">es equipment ratings, protection or operating requirements. </w:t>
      </w:r>
      <w:r>
        <w:rPr>
          <w:color w:val="000000"/>
          <w:spacing w:val="-2"/>
        </w:rPr>
        <w:br/>
        <w:t xml:space="preserve">The Developer and Connecting Transmission Owner shall provide such information no later than </w:t>
      </w:r>
      <w:r>
        <w:rPr>
          <w:color w:val="000000"/>
          <w:spacing w:val="-2"/>
        </w:rPr>
        <w:br/>
        <w:t xml:space="preserve">thirty (30) Calendar Days after the date of the equipment replacement, repair or adjustment.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w:t>
      </w:r>
      <w:r>
        <w:rPr>
          <w:rFonts w:ascii="Times New Roman Bold" w:hAnsi="Times New Roman Bold"/>
          <w:color w:val="000000"/>
          <w:spacing w:val="-2"/>
        </w:rPr>
        <w:t xml:space="preserv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B11D75" w:rsidRDefault="00021E1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B11D75" w:rsidRDefault="00021E12">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B11D75" w:rsidRDefault="00021E12">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r>
      <w:r>
        <w:rPr>
          <w:color w:val="000000"/>
          <w:spacing w:val="-2"/>
        </w:rP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use su</w:t>
      </w:r>
      <w:r>
        <w:rPr>
          <w:color w:val="000000"/>
          <w:spacing w:val="-2"/>
        </w:rPr>
        <w:t xml:space="preserve">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B11D75" w:rsidRDefault="00021E12">
      <w:pPr>
        <w:autoSpaceDE w:val="0"/>
        <w:autoSpaceDN w:val="0"/>
        <w:adjustRightInd w:val="0"/>
        <w:spacing w:before="220" w:line="277" w:lineRule="exact"/>
        <w:ind w:left="1440" w:right="1264" w:firstLine="720"/>
        <w:rPr>
          <w:color w:val="000000"/>
          <w:spacing w:val="-3"/>
        </w:rPr>
      </w:pPr>
      <w:r>
        <w:rPr>
          <w:color w:val="000000"/>
          <w:spacing w:val="-2"/>
        </w:rPr>
        <w:t>Each Party (the “Notifying Party”) shall notify the other Parties</w:t>
      </w:r>
      <w:r>
        <w:rPr>
          <w:color w:val="000000"/>
          <w:spacing w:val="-2"/>
        </w:rPr>
        <w:t xml:space="preserve"> when the Notifying Party becomes aware of its inability to comply with the provisions of this Agreement for a reason other than a Force Majeure event.  The Parties agree to cooperate with each other and provide </w:t>
      </w:r>
      <w:r>
        <w:rPr>
          <w:color w:val="000000"/>
          <w:spacing w:val="-2"/>
        </w:rPr>
        <w:br/>
        <w:t>necessary information regarding such inabil</w:t>
      </w:r>
      <w:r>
        <w:rPr>
          <w:color w:val="000000"/>
          <w:spacing w:val="-2"/>
        </w:rPr>
        <w:t xml:space="preserve">ity to comply, including the date, duration, reason for the inability to comply, and corrective actions taken or planned to be taken with respect to such inability to comply.  Notwithstanding the foregoing, notification, cooperation or information </w:t>
      </w:r>
      <w:r>
        <w:rPr>
          <w:color w:val="000000"/>
          <w:spacing w:val="-2"/>
        </w:rPr>
        <w:br/>
        <w:t>provide</w:t>
      </w:r>
      <w:r>
        <w:rPr>
          <w:color w:val="000000"/>
          <w:spacing w:val="-2"/>
        </w:rPr>
        <w:t xml:space="preserve">d under this Article shall not entitle the Party receiving such notification to allege a cause </w:t>
      </w:r>
      <w:r>
        <w:rPr>
          <w:color w:val="000000"/>
          <w:spacing w:val="-3"/>
        </w:rPr>
        <w:t xml:space="preserve">for anticipatory breach of this Agreement.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68" w:line="276" w:lineRule="exact"/>
        <w:ind w:left="6000"/>
        <w:rPr>
          <w:color w:val="000000"/>
          <w:spacing w:val="-3"/>
        </w:rPr>
      </w:pPr>
      <w:r>
        <w:rPr>
          <w:color w:val="000000"/>
          <w:spacing w:val="-3"/>
        </w:rPr>
        <w:t xml:space="preserve">56 </w:t>
      </w:r>
    </w:p>
    <w:p w:rsidR="00B11D75" w:rsidRDefault="00B11D75">
      <w:pPr>
        <w:autoSpaceDE w:val="0"/>
        <w:autoSpaceDN w:val="0"/>
        <w:adjustRightInd w:val="0"/>
        <w:rPr>
          <w:color w:val="000000"/>
          <w:spacing w:val="-3"/>
        </w:rPr>
        <w:sectPr w:rsidR="00B11D75">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3" w:name="Pg63"/>
      <w:bookmarkEnd w:id="6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B11D75" w:rsidRDefault="00021E12">
      <w:pPr>
        <w:autoSpaceDE w:val="0"/>
        <w:autoSpaceDN w:val="0"/>
        <w:adjustRightInd w:val="0"/>
        <w:spacing w:before="225" w:line="275" w:lineRule="exact"/>
        <w:ind w:left="1440" w:right="1295" w:firstLine="720"/>
        <w:rPr>
          <w:color w:val="000000"/>
          <w:spacing w:val="-2"/>
        </w:rPr>
      </w:pPr>
      <w:r>
        <w:rPr>
          <w:color w:val="000000"/>
          <w:spacing w:val="-2"/>
        </w:rPr>
        <w:t>Subject to the requirements of confidentiality under Artic</w:t>
      </w:r>
      <w:r>
        <w:rPr>
          <w:color w:val="000000"/>
          <w:spacing w:val="-2"/>
        </w:rPr>
        <w:t xml:space="preserve">le 22 of this Agreement, each </w:t>
      </w:r>
      <w:r>
        <w:rPr>
          <w:color w:val="000000"/>
          <w:spacing w:val="-2"/>
        </w:rPr>
        <w:br/>
        <w:t xml:space="preserve">Party shall have 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 xml:space="preserve">other Party’s performance or </w:t>
      </w:r>
      <w:r>
        <w:rPr>
          <w:color w:val="000000"/>
          <w:spacing w:val="-2"/>
        </w:rPr>
        <w:t xml:space="preserve">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Emergency State.  Any audit authorized by this Article shall be perf</w:t>
      </w:r>
      <w:r>
        <w:rPr>
          <w:color w:val="000000"/>
          <w:spacing w:val="-2"/>
        </w:rPr>
        <w:t xml:space="preserve">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obligations under this Agreement.  Each Party shall keep s</w:t>
      </w:r>
      <w:r>
        <w:rPr>
          <w:color w:val="000000"/>
          <w:spacing w:val="-2"/>
        </w:rPr>
        <w:t xml:space="preserve">uch accounts and records for a period </w:t>
      </w:r>
      <w:r>
        <w:rPr>
          <w:color w:val="000000"/>
          <w:spacing w:val="-2"/>
        </w:rPr>
        <w:br/>
        <w:t xml:space="preserve">equivalent to the audit rights periods described in Article 25.4 of this Agreement. </w:t>
      </w:r>
    </w:p>
    <w:p w:rsidR="00B11D75" w:rsidRDefault="00B11D75">
      <w:pPr>
        <w:autoSpaceDE w:val="0"/>
        <w:autoSpaceDN w:val="0"/>
        <w:adjustRightInd w:val="0"/>
        <w:spacing w:line="276" w:lineRule="exact"/>
        <w:ind w:left="1440"/>
        <w:rPr>
          <w:color w:val="000000"/>
          <w:spacing w:val="-2"/>
        </w:rPr>
      </w:pPr>
    </w:p>
    <w:p w:rsidR="00B11D75" w:rsidRDefault="00021E12">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B11D75" w:rsidRDefault="00021E12">
      <w:pPr>
        <w:autoSpaceDE w:val="0"/>
        <w:autoSpaceDN w:val="0"/>
        <w:adjustRightInd w:val="0"/>
        <w:spacing w:before="232" w:line="276" w:lineRule="exact"/>
        <w:ind w:left="2246"/>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B11D75" w:rsidRDefault="00021E12">
      <w:pPr>
        <w:autoSpaceDE w:val="0"/>
        <w:autoSpaceDN w:val="0"/>
        <w:adjustRightInd w:val="0"/>
        <w:spacing w:before="261" w:line="280"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t>System Deliverability Upgrades shall be subject to audit for a period of twen</w:t>
      </w:r>
      <w:r>
        <w:rPr>
          <w:color w:val="000000"/>
          <w:spacing w:val="-2"/>
        </w:rPr>
        <w:t xml:space="preserve">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B11D75" w:rsidRDefault="00021E12">
      <w:pPr>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B11D75" w:rsidRDefault="00B11D75">
      <w:pPr>
        <w:autoSpaceDE w:val="0"/>
        <w:autoSpaceDN w:val="0"/>
        <w:adjustRightInd w:val="0"/>
        <w:spacing w:line="276" w:lineRule="exact"/>
        <w:ind w:left="1440"/>
        <w:rPr>
          <w:rFonts w:ascii="Times New Roman Bold" w:hAnsi="Times New Roman Bold"/>
          <w:color w:val="000000"/>
          <w:spacing w:val="-2"/>
        </w:rPr>
      </w:pPr>
    </w:p>
    <w:p w:rsidR="00B11D75" w:rsidRDefault="00021E12">
      <w:pPr>
        <w:autoSpaceDE w:val="0"/>
        <w:autoSpaceDN w:val="0"/>
        <w:adjustRightInd w:val="0"/>
        <w:spacing w:before="8"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B11D75" w:rsidRDefault="00021E12">
      <w:pPr>
        <w:autoSpaceDE w:val="0"/>
        <w:autoSpaceDN w:val="0"/>
        <w:adjustRightInd w:val="0"/>
        <w:spacing w:before="217" w:line="280" w:lineRule="exact"/>
        <w:ind w:left="1440" w:right="1251" w:firstLine="720"/>
        <w:rPr>
          <w:color w:val="000000"/>
          <w:spacing w:val="-3"/>
        </w:rPr>
      </w:pPr>
      <w:r>
        <w:rPr>
          <w:color w:val="000000"/>
          <w:spacing w:val="-2"/>
        </w:rPr>
        <w:t>If an audit by a Party determines that an overpayment or an underpayment has occurred, a notice of such overpayment or underpayment shall be given to the other Party t</w:t>
      </w:r>
      <w:r>
        <w:rPr>
          <w:color w:val="000000"/>
          <w:spacing w:val="-2"/>
        </w:rPr>
        <w:t xml:space="preserve">ogether with </w:t>
      </w:r>
      <w:r>
        <w:rPr>
          <w:color w:val="000000"/>
          <w:spacing w:val="-2"/>
        </w:rPr>
        <w:br/>
      </w:r>
      <w:r>
        <w:rPr>
          <w:color w:val="000000"/>
          <w:spacing w:val="-3"/>
        </w:rPr>
        <w:t xml:space="preserve">those records from the audit which support such determination.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B11D75" w:rsidRDefault="00021E12">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B11D75" w:rsidRDefault="00021E12">
      <w:pPr>
        <w:autoSpaceDE w:val="0"/>
        <w:autoSpaceDN w:val="0"/>
        <w:adjustRightInd w:val="0"/>
        <w:spacing w:before="1" w:line="280" w:lineRule="exact"/>
        <w:ind w:left="1440" w:right="1348"/>
        <w:rPr>
          <w:color w:val="000000"/>
          <w:spacing w:val="-3"/>
        </w:rPr>
      </w:pPr>
      <w:r>
        <w:rPr>
          <w:color w:val="000000"/>
          <w:spacing w:val="-2"/>
        </w:rPr>
        <w:t>subcontractor as it deems appropriate to perform it</w:t>
      </w:r>
      <w:r>
        <w:rPr>
          <w:color w:val="000000"/>
          <w:spacing w:val="-2"/>
        </w:rPr>
        <w:t xml:space="preserve">s obligations under this Agreement; provided, however, that each Party shall require its subcontractors to comply with all applicable terms and conditions of this Agreement in providing such services and each Party shall remain primarily </w:t>
      </w:r>
      <w:r>
        <w:rPr>
          <w:color w:val="000000"/>
          <w:spacing w:val="-3"/>
        </w:rPr>
        <w:t>liable to the othe</w:t>
      </w:r>
      <w:r>
        <w:rPr>
          <w:color w:val="000000"/>
          <w:spacing w:val="-3"/>
        </w:rPr>
        <w:t xml:space="preserve">r Parties for the performance of such subcontractor.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32" w:line="276" w:lineRule="exact"/>
        <w:ind w:left="6000"/>
        <w:rPr>
          <w:color w:val="000000"/>
          <w:spacing w:val="-3"/>
        </w:rPr>
      </w:pPr>
      <w:r>
        <w:rPr>
          <w:color w:val="000000"/>
          <w:spacing w:val="-3"/>
        </w:rPr>
        <w:t xml:space="preserve">57 </w:t>
      </w:r>
    </w:p>
    <w:p w:rsidR="00B11D75" w:rsidRDefault="00B11D75">
      <w:pPr>
        <w:autoSpaceDE w:val="0"/>
        <w:autoSpaceDN w:val="0"/>
        <w:adjustRightInd w:val="0"/>
        <w:rPr>
          <w:color w:val="000000"/>
          <w:spacing w:val="-3"/>
        </w:rPr>
        <w:sectPr w:rsidR="00B11D75">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4" w:name="Pg64"/>
      <w:bookmarkEnd w:id="6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B11D75" w:rsidRDefault="00021E12">
      <w:pPr>
        <w:autoSpaceDE w:val="0"/>
        <w:autoSpaceDN w:val="0"/>
        <w:adjustRightInd w:val="0"/>
        <w:spacing w:before="224" w:line="277" w:lineRule="exact"/>
        <w:ind w:left="1440" w:right="1293" w:firstLine="720"/>
        <w:rPr>
          <w:color w:val="000000"/>
          <w:spacing w:val="-3"/>
        </w:rPr>
      </w:pPr>
      <w:r>
        <w:rPr>
          <w:color w:val="000000"/>
          <w:spacing w:val="-2"/>
        </w:rPr>
        <w:t xml:space="preserve">The creation of any subcontract relationship shall not relieve the hiring Party of any of its </w:t>
      </w:r>
      <w:r>
        <w:rPr>
          <w:color w:val="000000"/>
          <w:spacing w:val="-2"/>
        </w:rPr>
        <w:t>obligations under this Agreement.  The hiring Party shall be fully responsible to the other Parties for the acts or omissions of any subcontractor the hiring Party hires as if no subcontract had been made; provided, however, that in no event shall the NYIS</w:t>
      </w:r>
      <w:r>
        <w:rPr>
          <w:color w:val="000000"/>
          <w:spacing w:val="-2"/>
        </w:rPr>
        <w:t xml:space="preserve">O or Connecting Transmission Owner be liable for the actions or inactions of the Developer or its subcontractors with respect to </w:t>
      </w:r>
      <w:r>
        <w:rPr>
          <w:color w:val="000000"/>
          <w:spacing w:val="-2"/>
        </w:rPr>
        <w:br/>
        <w:t xml:space="preserve">obligations of the Developer under Article 5 of this Agreement.  Any applicable obligation </w:t>
      </w:r>
      <w:r>
        <w:rPr>
          <w:color w:val="000000"/>
          <w:spacing w:val="-2"/>
        </w:rPr>
        <w:br/>
        <w:t>imposed by this Agreement upon the</w:t>
      </w:r>
      <w:r>
        <w:rPr>
          <w:color w:val="000000"/>
          <w:spacing w:val="-2"/>
        </w:rPr>
        <w:t xml:space="preserve"> hiring Party shall be equally binding upon, and shall be </w:t>
      </w:r>
      <w:r>
        <w:rPr>
          <w:color w:val="000000"/>
          <w:spacing w:val="-3"/>
        </w:rPr>
        <w:t xml:space="preserve">construed as having application to, any subcontractor of such Party.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B11D75" w:rsidRDefault="00021E12">
      <w:pPr>
        <w:autoSpaceDE w:val="0"/>
        <w:autoSpaceDN w:val="0"/>
        <w:adjustRightInd w:val="0"/>
        <w:spacing w:before="217"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subco</w:t>
      </w:r>
      <w:r>
        <w:rPr>
          <w:color w:val="000000"/>
          <w:spacing w:val="-3"/>
        </w:rPr>
        <w:t xml:space="preserve">ntractor’s insurance. </w:t>
      </w:r>
    </w:p>
    <w:p w:rsidR="00B11D75" w:rsidRDefault="00021E1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B11D75" w:rsidRDefault="00021E12">
      <w:pPr>
        <w:autoSpaceDE w:val="0"/>
        <w:autoSpaceDN w:val="0"/>
        <w:adjustRightInd w:val="0"/>
        <w:spacing w:before="236" w:line="276" w:lineRule="exact"/>
        <w:ind w:left="1440" w:right="1291"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r>
      <w:r>
        <w:rPr>
          <w:color w:val="000000"/>
          <w:spacing w:val="-2"/>
        </w:rP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 the oth</w:t>
      </w:r>
      <w:r>
        <w:rPr>
          <w:color w:val="000000"/>
          <w:spacing w:val="-2"/>
        </w:rPr>
        <w:t xml:space="preserve">er Parties.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w:t>
      </w:r>
      <w:r>
        <w:rPr>
          <w:color w:val="000000"/>
          <w:spacing w:val="-2"/>
        </w:rPr>
        <w:t xml:space="preserve">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and r</w:t>
      </w:r>
      <w:r>
        <w:rPr>
          <w:color w:val="000000"/>
          <w:spacing w:val="-2"/>
        </w:rPr>
        <w:t xml:space="preserve">emedies it </w:t>
      </w:r>
      <w:r>
        <w:rPr>
          <w:color w:val="000000"/>
          <w:spacing w:val="-2"/>
        </w:rPr>
        <w:br/>
        <w:t xml:space="preserve">may have in equity or at law consistent with the terms of this Agreement.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B11D75" w:rsidRDefault="00021E12">
      <w:pPr>
        <w:autoSpaceDE w:val="0"/>
        <w:autoSpaceDN w:val="0"/>
        <w:adjustRightInd w:val="0"/>
        <w:spacing w:before="221"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arbitrator appointed by the Parties.  If</w:t>
      </w:r>
      <w:r>
        <w:rPr>
          <w:color w:val="000000"/>
          <w:spacing w:val="-2"/>
        </w:rPr>
        <w:t xml:space="preserve"> the Parties fail to agree upon a single arbitrator within ten </w:t>
      </w:r>
    </w:p>
    <w:p w:rsidR="00B11D75" w:rsidRDefault="00021E12">
      <w:pPr>
        <w:autoSpaceDE w:val="0"/>
        <w:autoSpaceDN w:val="0"/>
        <w:adjustRightInd w:val="0"/>
        <w:spacing w:before="5" w:line="275" w:lineRule="exact"/>
        <w:ind w:left="1440" w:right="1268"/>
        <w:rPr>
          <w:color w:val="000000"/>
          <w:spacing w:val="-3"/>
        </w:rPr>
      </w:pPr>
      <w:r>
        <w:rPr>
          <w:color w:val="000000"/>
          <w:spacing w:val="-2"/>
        </w:rPr>
        <w:t xml:space="preserve">(10) Calendar Days of the submission of the Dispute to arbitration, each Party shall choose one </w:t>
      </w:r>
      <w:r>
        <w:rPr>
          <w:color w:val="000000"/>
          <w:spacing w:val="-2"/>
        </w:rPr>
        <w:br/>
      </w:r>
      <w:r>
        <w:rPr>
          <w:color w:val="000000"/>
          <w:spacing w:val="-2"/>
        </w:rP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have any current or past substantial b</w:t>
      </w:r>
      <w:r>
        <w:rPr>
          <w:color w:val="000000"/>
          <w:spacing w:val="-2"/>
        </w:rPr>
        <w:t xml:space="preserve">usiness or financial relationships with </w:t>
      </w:r>
      <w:r>
        <w:rPr>
          <w:color w:val="000000"/>
          <w:spacing w:val="-2"/>
        </w:rPr>
        <w:br/>
        <w:t xml:space="preserve">any party to the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arbitration in a</w:t>
      </w:r>
      <w:r>
        <w:rPr>
          <w:color w:val="000000"/>
          <w:spacing w:val="-2"/>
        </w:rPr>
        <w:t xml:space="preserve">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however, in the event of a conflict between the Arbitration Rules and the terms of t</w:t>
      </w:r>
      <w:r>
        <w:rPr>
          <w:color w:val="000000"/>
          <w:spacing w:val="-2"/>
        </w:rPr>
        <w:t xml:space="preserve">his Article 27, </w:t>
      </w:r>
      <w:r>
        <w:rPr>
          <w:color w:val="000000"/>
          <w:spacing w:val="-2"/>
        </w:rPr>
        <w:br/>
      </w:r>
      <w:r>
        <w:rPr>
          <w:color w:val="000000"/>
          <w:spacing w:val="-3"/>
        </w:rPr>
        <w:t xml:space="preserve">the terms of this Article 27 shall prevail.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77" w:line="276" w:lineRule="exact"/>
        <w:ind w:left="6000"/>
        <w:rPr>
          <w:color w:val="000000"/>
          <w:spacing w:val="-3"/>
        </w:rPr>
      </w:pPr>
      <w:r>
        <w:rPr>
          <w:color w:val="000000"/>
          <w:spacing w:val="-3"/>
        </w:rPr>
        <w:t xml:space="preserve">58 </w:t>
      </w:r>
    </w:p>
    <w:p w:rsidR="00B11D75" w:rsidRDefault="00B11D75">
      <w:pPr>
        <w:autoSpaceDE w:val="0"/>
        <w:autoSpaceDN w:val="0"/>
        <w:adjustRightInd w:val="0"/>
        <w:rPr>
          <w:color w:val="000000"/>
          <w:spacing w:val="-3"/>
        </w:rPr>
        <w:sectPr w:rsidR="00B11D75">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5" w:name="Pg65"/>
      <w:bookmarkEnd w:id="6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Unless otherwise agreed by the Parties, the arbitrator(s) shall render a decision within </w:t>
      </w:r>
    </w:p>
    <w:p w:rsidR="00B11D75" w:rsidRDefault="00021E12">
      <w:pPr>
        <w:autoSpaceDE w:val="0"/>
        <w:autoSpaceDN w:val="0"/>
        <w:adjustRightInd w:val="0"/>
        <w:spacing w:before="5" w:line="275"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decision of the arbitrator must al</w:t>
      </w:r>
      <w:r>
        <w:rPr>
          <w:color w:val="000000"/>
          <w:spacing w:val="-2"/>
        </w:rPr>
        <w:t xml:space="preserve">so be </w:t>
      </w:r>
      <w:r>
        <w:rPr>
          <w:color w:val="000000"/>
          <w:spacing w:val="-2"/>
        </w:rPr>
        <w:br/>
        <w:t xml:space="preserve">filed with FERC if it affects jurisdictional rates, terms and conditions of service, Attachment </w:t>
      </w:r>
      <w:r>
        <w:rPr>
          <w:color w:val="000000"/>
          <w:spacing w:val="-2"/>
        </w:rPr>
        <w:br/>
        <w:t xml:space="preserve">Facilities, or System Upgrade Facilities, System Deliverability Upgrades.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B11D75" w:rsidRDefault="00021E12">
      <w:pPr>
        <w:autoSpaceDE w:val="0"/>
        <w:autoSpaceDN w:val="0"/>
        <w:adjustRightInd w:val="0"/>
        <w:spacing w:before="235" w:line="273" w:lineRule="exact"/>
        <w:ind w:left="1440" w:right="1378" w:firstLine="720"/>
        <w:jc w:val="both"/>
        <w:rPr>
          <w:color w:val="000000"/>
          <w:spacing w:val="-3"/>
        </w:rPr>
      </w:pPr>
      <w:r>
        <w:rPr>
          <w:color w:val="000000"/>
          <w:spacing w:val="-2"/>
        </w:rPr>
        <w:t>Each Party shall be responsible for its own costs incurred during</w:t>
      </w:r>
      <w:r>
        <w:rPr>
          <w:color w:val="000000"/>
          <w:spacing w:val="-2"/>
        </w:rPr>
        <w:t xml:space="preserve"> the arbitration process </w:t>
      </w:r>
      <w:r>
        <w:rPr>
          <w:color w:val="000000"/>
          <w:spacing w:val="-2"/>
        </w:rPr>
        <w:br/>
        <w:t xml:space="preserve">and for the following costs, if applicable: (1) the cost of the arbitrator chosen by the Party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r>
        <w:rPr>
          <w:rFonts w:ascii="Times New Roman Bold" w:hAnsi="Times New Roman Bold"/>
          <w:color w:val="000000"/>
          <w:spacing w:val="-3"/>
        </w:rPr>
        <w:t>.</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Notwithstanding the provisions of this Article 27, any Party may terminate this </w:t>
      </w:r>
    </w:p>
    <w:p w:rsidR="00B11D75" w:rsidRDefault="00021E12">
      <w:pPr>
        <w:autoSpaceDE w:val="0"/>
        <w:autoSpaceDN w:val="0"/>
        <w:adjustRightInd w:val="0"/>
        <w:spacing w:before="18" w:line="260" w:lineRule="exact"/>
        <w:ind w:left="1440" w:right="1342"/>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w:t>
      </w:r>
      <w:r>
        <w:rPr>
          <w:color w:val="000000"/>
          <w:spacing w:val="-2"/>
        </w:rPr>
        <w:t xml:space="preserve">hereunder. </w:t>
      </w:r>
    </w:p>
    <w:p w:rsidR="00B11D75" w:rsidRDefault="00021E12">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B11D75" w:rsidRDefault="00021E12">
      <w:pPr>
        <w:autoSpaceDE w:val="0"/>
        <w:autoSpaceDN w:val="0"/>
        <w:adjustRightInd w:val="0"/>
        <w:spacing w:before="232" w:line="276" w:lineRule="exact"/>
        <w:ind w:left="2160"/>
        <w:rPr>
          <w:color w:val="000000"/>
          <w:spacing w:val="-2"/>
        </w:rPr>
      </w:pPr>
      <w:r>
        <w:rPr>
          <w:color w:val="000000"/>
          <w:spacing w:val="-2"/>
        </w:rPr>
        <w:t xml:space="preserve">Each Party makes the following representations, warranties and covenants: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B11D75" w:rsidRDefault="00021E12">
      <w:pPr>
        <w:autoSpaceDE w:val="0"/>
        <w:autoSpaceDN w:val="0"/>
        <w:adjustRightInd w:val="0"/>
        <w:spacing w:before="264"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B11D75" w:rsidRDefault="00021E12">
      <w:pPr>
        <w:autoSpaceDE w:val="0"/>
        <w:autoSpaceDN w:val="0"/>
        <w:adjustRightInd w:val="0"/>
        <w:spacing w:before="265" w:line="280" w:lineRule="exact"/>
        <w:ind w:left="1440" w:right="1511" w:firstLine="720"/>
        <w:jc w:val="both"/>
        <w:rPr>
          <w:color w:val="000000"/>
          <w:spacing w:val="-2"/>
        </w:rPr>
      </w:pPr>
      <w:r>
        <w:rPr>
          <w:color w:val="000000"/>
          <w:spacing w:val="-2"/>
        </w:rPr>
        <w:t>Such Party has the righ</w:t>
      </w:r>
      <w:r>
        <w:rPr>
          <w:color w:val="000000"/>
          <w:spacing w:val="-2"/>
        </w:rPr>
        <w:t xml:space="preserve">t, power and authority to enter into this Agreement, to become a </w:t>
      </w:r>
      <w:r>
        <w:rPr>
          <w:color w:val="000000"/>
          <w:spacing w:val="-2"/>
        </w:rPr>
        <w:br/>
        <w:t xml:space="preserve">Party hereto and to perform its obligations hereunder.  This Agreement is a legal, valid and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68" w:line="276" w:lineRule="exact"/>
        <w:ind w:left="6000"/>
        <w:rPr>
          <w:color w:val="000000"/>
          <w:spacing w:val="-3"/>
        </w:rPr>
      </w:pPr>
      <w:r>
        <w:rPr>
          <w:color w:val="000000"/>
          <w:spacing w:val="-3"/>
        </w:rPr>
        <w:t xml:space="preserve">59 </w:t>
      </w:r>
    </w:p>
    <w:p w:rsidR="00B11D75" w:rsidRDefault="00B11D75">
      <w:pPr>
        <w:autoSpaceDE w:val="0"/>
        <w:autoSpaceDN w:val="0"/>
        <w:adjustRightInd w:val="0"/>
        <w:rPr>
          <w:color w:val="000000"/>
          <w:spacing w:val="-3"/>
        </w:rPr>
        <w:sectPr w:rsidR="00B11D75">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6" w:name="Pg66"/>
      <w:bookmarkEnd w:id="6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2"/>
        </w:rPr>
      </w:pPr>
      <w:r>
        <w:rPr>
          <w:color w:val="000000"/>
          <w:spacing w:val="-2"/>
        </w:rPr>
        <w:t xml:space="preserve">binding obligation of such Party, enforceable against </w:t>
      </w:r>
      <w:r>
        <w:rPr>
          <w:color w:val="000000"/>
          <w:spacing w:val="-2"/>
        </w:rPr>
        <w:t xml:space="preserve">such Party in accordance with its terms,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except as the enforceability thereof may be limited by applicable bankruptcy, insolvency, </w:t>
      </w:r>
    </w:p>
    <w:p w:rsidR="00B11D75" w:rsidRDefault="00021E12">
      <w:pPr>
        <w:autoSpaceDE w:val="0"/>
        <w:autoSpaceDN w:val="0"/>
        <w:adjustRightInd w:val="0"/>
        <w:spacing w:before="1" w:line="280" w:lineRule="exact"/>
        <w:ind w:left="1440" w:right="1317"/>
        <w:jc w:val="both"/>
        <w:rPr>
          <w:color w:val="000000"/>
          <w:spacing w:val="-2"/>
        </w:rPr>
      </w:pPr>
      <w:r>
        <w:rPr>
          <w:color w:val="000000"/>
          <w:spacing w:val="-2"/>
        </w:rPr>
        <w:t xml:space="preserve">reorganization or other similar laws affecting creditors’ rights generally and by general equitable </w:t>
      </w:r>
      <w:r>
        <w:rPr>
          <w:color w:val="000000"/>
          <w:spacing w:val="-2"/>
        </w:rPr>
        <w:br/>
        <w:t>principles (regardless</w:t>
      </w:r>
      <w:r>
        <w:rPr>
          <w:color w:val="000000"/>
          <w:spacing w:val="-2"/>
        </w:rPr>
        <w:t xml:space="preserve"> of whether enforceability is sought in a proceeding in equity or at law).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B11D75" w:rsidRDefault="00021E12">
      <w:pPr>
        <w:autoSpaceDE w:val="0"/>
        <w:autoSpaceDN w:val="0"/>
        <w:adjustRightInd w:val="0"/>
        <w:spacing w:before="267" w:line="273" w:lineRule="exact"/>
        <w:ind w:left="1440" w:right="1384" w:firstLine="720"/>
        <w:rPr>
          <w:color w:val="000000"/>
          <w:spacing w:val="-3"/>
        </w:rPr>
      </w:pPr>
      <w:r>
        <w:rPr>
          <w:color w:val="000000"/>
          <w:spacing w:val="-2"/>
        </w:rPr>
        <w:t xml:space="preserve">The execution, delivery and performance of this Agreement does not violate or conflict </w:t>
      </w:r>
      <w:r>
        <w:rPr>
          <w:color w:val="000000"/>
          <w:spacing w:val="-2"/>
        </w:rPr>
        <w:t xml:space="preserve">with the organizational or formation documents, or bylaws or operating agreement, of such Party, or any judgment, license, permit, order, material agreement or instrument applicable to or </w:t>
      </w:r>
      <w:r>
        <w:rPr>
          <w:color w:val="000000"/>
          <w:spacing w:val="-3"/>
        </w:rPr>
        <w:t xml:space="preserve">binding upon such Party or any of its assets.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3600"/>
        </w:tabs>
        <w:autoSpaceDE w:val="0"/>
        <w:autoSpaceDN w:val="0"/>
        <w:adjustRightInd w:val="0"/>
        <w:spacing w:before="21" w:line="276" w:lineRule="exact"/>
        <w:ind w:left="216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w:t>
      </w:r>
      <w:r>
        <w:rPr>
          <w:rFonts w:ascii="Times New Roman Bold" w:hAnsi="Times New Roman Bold"/>
          <w:color w:val="000000"/>
          <w:spacing w:val="-3"/>
        </w:rPr>
        <w:t>pproval.</w:t>
      </w:r>
    </w:p>
    <w:p w:rsidR="00B11D75" w:rsidRDefault="00021E12">
      <w:pPr>
        <w:autoSpaceDE w:val="0"/>
        <w:autoSpaceDN w:val="0"/>
        <w:adjustRightInd w:val="0"/>
        <w:spacing w:before="273"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 xml:space="preserve">Authority in connection with the execution, delivery and performance of </w:t>
      </w:r>
      <w:r>
        <w:rPr>
          <w:color w:val="000000"/>
          <w:spacing w:val="-2"/>
        </w:rPr>
        <w:t xml:space="preserve">this Agreement, and it will provide to any Governmental Authority notice of any actions under this Agreement that are </w:t>
      </w:r>
      <w:r>
        <w:rPr>
          <w:color w:val="000000"/>
          <w:spacing w:val="-3"/>
        </w:rPr>
        <w:t xml:space="preserve">required by Applicable Laws and Regulations. </w:t>
      </w:r>
    </w:p>
    <w:p w:rsidR="00B11D75" w:rsidRDefault="00021E1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B11D75" w:rsidRDefault="00021E12">
      <w:pPr>
        <w:autoSpaceDE w:val="0"/>
        <w:autoSpaceDN w:val="0"/>
        <w:adjustRightInd w:val="0"/>
        <w:spacing w:before="221"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B11D75" w:rsidRDefault="00021E1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B11D75" w:rsidRDefault="00021E12">
      <w:pPr>
        <w:autoSpaceDE w:val="0"/>
        <w:autoSpaceDN w:val="0"/>
        <w:adjustRightInd w:val="0"/>
        <w:spacing w:before="239" w:line="273" w:lineRule="exact"/>
        <w:ind w:left="1440" w:right="1611" w:firstLine="720"/>
        <w:rPr>
          <w:color w:val="000000"/>
          <w:spacing w:val="-3"/>
        </w:rPr>
      </w:pPr>
      <w:r>
        <w:rPr>
          <w:color w:val="000000"/>
          <w:spacing w:val="-2"/>
        </w:rPr>
        <w:t>If there is a discrepancy or conflict between or among the terms and conditions of this cover agreement and the Appendices hereto, the terms and conditions of this cover agreement shall be given precedence over the Appendices, except as otherwise expressly</w:t>
      </w:r>
      <w:r>
        <w:rPr>
          <w:color w:val="000000"/>
          <w:spacing w:val="-2"/>
        </w:rPr>
        <w:t xml:space="preserve"> agreed to in </w:t>
      </w:r>
      <w:r>
        <w:rPr>
          <w:color w:val="000000"/>
          <w:spacing w:val="-2"/>
        </w:rPr>
        <w:br/>
      </w:r>
      <w:r>
        <w:rPr>
          <w:color w:val="000000"/>
          <w:spacing w:val="-3"/>
        </w:rPr>
        <w:t xml:space="preserve">writing by the Parties. </w:t>
      </w:r>
    </w:p>
    <w:p w:rsidR="00B11D75" w:rsidRDefault="00021E1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B11D75" w:rsidRDefault="00021E12">
      <w:pPr>
        <w:autoSpaceDE w:val="0"/>
        <w:autoSpaceDN w:val="0"/>
        <w:adjustRightInd w:val="0"/>
        <w:spacing w:before="236" w:line="276" w:lineRule="exact"/>
        <w:ind w:left="2160"/>
        <w:rPr>
          <w:color w:val="000000"/>
          <w:spacing w:val="-2"/>
        </w:rPr>
      </w:pPr>
      <w:r>
        <w:rPr>
          <w:color w:val="000000"/>
          <w:spacing w:val="-2"/>
        </w:rPr>
        <w:t xml:space="preserve">This Agreement, unless a clear contrary intention appears, shall be construed and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interpreted as follows: (1) the singular number includes the plural number and vice versa; (2) </w:t>
      </w:r>
    </w:p>
    <w:p w:rsidR="00B11D75" w:rsidRDefault="00021E12">
      <w:pPr>
        <w:autoSpaceDE w:val="0"/>
        <w:autoSpaceDN w:val="0"/>
        <w:adjustRightInd w:val="0"/>
        <w:spacing w:before="7" w:line="277" w:lineRule="exact"/>
        <w:ind w:left="1440" w:right="1256"/>
        <w:rPr>
          <w:color w:val="000000"/>
          <w:spacing w:val="-2"/>
        </w:rPr>
      </w:pPr>
      <w:r>
        <w:rPr>
          <w:color w:val="000000"/>
          <w:spacing w:val="-2"/>
        </w:rPr>
        <w:t>referen</w:t>
      </w:r>
      <w:r>
        <w:rPr>
          <w:color w:val="000000"/>
          <w:spacing w:val="-2"/>
        </w:rPr>
        <w:t xml:space="preserve">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capacity</w:t>
      </w:r>
      <w:r>
        <w:rPr>
          <w:color w:val="000000"/>
          <w:spacing w:val="-2"/>
        </w:rPr>
        <w:t xml:space="preserve">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w:t>
      </w:r>
      <w:r>
        <w:rPr>
          <w:color w:val="000000"/>
          <w:spacing w:val="-2"/>
        </w:rPr>
        <w:t xml:space="preserve">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w:t>
      </w:r>
      <w:r>
        <w:rPr>
          <w:color w:val="000000"/>
          <w:spacing w:val="-2"/>
        </w:rPr>
        <w:t xml:space="preserve">icable, rules and regulations promulgated thereunder; (5) unless expressly stated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132" w:line="276" w:lineRule="exact"/>
        <w:ind w:left="6000"/>
        <w:rPr>
          <w:color w:val="000000"/>
          <w:spacing w:val="-3"/>
        </w:rPr>
      </w:pPr>
      <w:r>
        <w:rPr>
          <w:color w:val="000000"/>
          <w:spacing w:val="-3"/>
        </w:rPr>
        <w:t xml:space="preserve">60 </w:t>
      </w:r>
    </w:p>
    <w:p w:rsidR="00B11D75" w:rsidRDefault="00B11D75">
      <w:pPr>
        <w:autoSpaceDE w:val="0"/>
        <w:autoSpaceDN w:val="0"/>
        <w:adjustRightInd w:val="0"/>
        <w:rPr>
          <w:color w:val="000000"/>
          <w:spacing w:val="-3"/>
        </w:rPr>
        <w:sectPr w:rsidR="00B11D75">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7" w:name="Pg67"/>
      <w:bookmarkEnd w:id="6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7" w:lineRule="exact"/>
        <w:ind w:left="1440"/>
        <w:rPr>
          <w:rFonts w:ascii="Times New Roman Bold" w:hAnsi="Times New Roman Bold"/>
          <w:color w:val="000000"/>
          <w:spacing w:val="-3"/>
        </w:rPr>
      </w:pPr>
    </w:p>
    <w:p w:rsidR="00B11D75" w:rsidRDefault="00021E12">
      <w:pPr>
        <w:autoSpaceDE w:val="0"/>
        <w:autoSpaceDN w:val="0"/>
        <w:adjustRightInd w:val="0"/>
        <w:spacing w:before="147" w:line="277" w:lineRule="exact"/>
        <w:ind w:left="1440" w:right="1451"/>
        <w:rPr>
          <w:color w:val="000000"/>
          <w:spacing w:val="-3"/>
        </w:rPr>
      </w:pPr>
      <w:r>
        <w:rPr>
          <w:color w:val="000000"/>
          <w:spacing w:val="-2"/>
        </w:rPr>
        <w:t xml:space="preserve">otherwise, reference to any Article, Section or Appendix means such Article of this Agreement </w:t>
      </w:r>
      <w:r>
        <w:rPr>
          <w:color w:val="000000"/>
          <w:spacing w:val="-2"/>
        </w:rPr>
        <w:t xml:space="preserve">or such Appendix to this Agreement, or such Section to the Large Facility Interconnection </w:t>
      </w:r>
      <w:r>
        <w:rPr>
          <w:color w:val="000000"/>
          <w:spacing w:val="-2"/>
        </w:rPr>
        <w:br/>
        <w:t xml:space="preserve">Procedures or such Appendix to the Large Facility Interconnection Procedures, as the case may be; (6) “hereunder”, “hereof’, “herein”, “hereto” and words of similar </w:t>
      </w:r>
      <w:r>
        <w:rPr>
          <w:color w:val="000000"/>
          <w:spacing w:val="-2"/>
        </w:rPr>
        <w:t xml:space="preserve">import shall be deemed references to this Agreement as a whole and not to any particular Article or other provision </w:t>
      </w:r>
      <w:r>
        <w:rPr>
          <w:color w:val="000000"/>
          <w:spacing w:val="-2"/>
        </w:rPr>
        <w:br/>
        <w:t>hereof or thereof; (7) “including” (and with correlative meaning “include”) means including without limiting the generality of any descript</w:t>
      </w:r>
      <w:r>
        <w:rPr>
          <w:color w:val="000000"/>
          <w:spacing w:val="-2"/>
        </w:rPr>
        <w:t xml:space="preserve">ion preceding such term; and (8) relative to the determination of any period of time, “from” means “from and including”, “to” means “to but </w:t>
      </w:r>
      <w:r>
        <w:rPr>
          <w:color w:val="000000"/>
          <w:spacing w:val="-3"/>
        </w:rPr>
        <w:t xml:space="preserve">excluding” and “through” means “through and including”.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B11D75" w:rsidRDefault="00021E12">
      <w:pPr>
        <w:autoSpaceDE w:val="0"/>
        <w:autoSpaceDN w:val="0"/>
        <w:adjustRightInd w:val="0"/>
        <w:spacing w:before="220" w:line="276" w:lineRule="exact"/>
        <w:ind w:left="2160"/>
        <w:rPr>
          <w:color w:val="000000"/>
          <w:spacing w:val="-2"/>
        </w:rPr>
      </w:pPr>
      <w:r>
        <w:rPr>
          <w:color w:val="000000"/>
          <w:spacing w:val="-2"/>
        </w:rPr>
        <w:t>Each Party shall perform its obligations u</w:t>
      </w:r>
      <w:r>
        <w:rPr>
          <w:color w:val="000000"/>
          <w:spacing w:val="-2"/>
        </w:rPr>
        <w:t xml:space="preserve">nder this Agreement in accordance with </w:t>
      </w:r>
    </w:p>
    <w:p w:rsidR="00B11D75" w:rsidRDefault="00021E12">
      <w:pPr>
        <w:autoSpaceDE w:val="0"/>
        <w:autoSpaceDN w:val="0"/>
        <w:adjustRightInd w:val="0"/>
        <w:spacing w:before="4" w:line="276"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taking any action by such regulations and sta</w:t>
      </w:r>
      <w:r>
        <w:rPr>
          <w:color w:val="000000"/>
          <w:spacing w:val="-2"/>
        </w:rPr>
        <w:t xml:space="preserve">ndards, such Party shall not be deemed to be in Breach of this Agreement for its compliance therewith.  When any Party becomes aware of such a situation, it shall notify the other Parties promptly so that the Parties can discuss the amendment to this </w:t>
      </w:r>
      <w:r>
        <w:rPr>
          <w:color w:val="000000"/>
          <w:spacing w:val="-3"/>
        </w:rPr>
        <w:t>Agree</w:t>
      </w:r>
      <w:r>
        <w:rPr>
          <w:color w:val="000000"/>
          <w:spacing w:val="-3"/>
        </w:rPr>
        <w:t xml:space="preserve">ment that is appropriate under the circumstances.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B11D75" w:rsidRDefault="00021E12">
      <w:pPr>
        <w:autoSpaceDE w:val="0"/>
        <w:autoSpaceDN w:val="0"/>
        <w:adjustRightInd w:val="0"/>
        <w:spacing w:before="229" w:line="280" w:lineRule="exact"/>
        <w:ind w:left="1440" w:right="1404"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r>
      <w:r>
        <w:rPr>
          <w:rFonts w:ascii="Times New Roman Bold" w:hAnsi="Times New Roman Bold"/>
          <w:color w:val="000000"/>
          <w:spacing w:val="-3"/>
        </w:rPr>
        <w:t>Entire Agreement.</w:t>
      </w:r>
    </w:p>
    <w:p w:rsidR="00B11D75" w:rsidRDefault="00021E12">
      <w:pPr>
        <w:autoSpaceDE w:val="0"/>
        <w:autoSpaceDN w:val="0"/>
        <w:adjustRightInd w:val="0"/>
        <w:spacing w:before="224" w:line="276" w:lineRule="exact"/>
        <w:ind w:left="1440" w:right="1275" w:firstLine="720"/>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contemporaneous understandings or agr</w:t>
      </w:r>
      <w:r>
        <w:rPr>
          <w:color w:val="000000"/>
          <w:spacing w:val="-2"/>
        </w:rPr>
        <w:t xml:space="preserve">eements, oral or written, between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w:t>
      </w:r>
      <w:r>
        <w:rPr>
          <w:color w:val="000000"/>
          <w:spacing w:val="-2"/>
        </w:rPr>
        <w:t xml:space="preserve"> Party’s compliance with its obligations under this Agreement.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B11D75" w:rsidRDefault="00021E12">
      <w:pPr>
        <w:autoSpaceDE w:val="0"/>
        <w:autoSpaceDN w:val="0"/>
        <w:adjustRightInd w:val="0"/>
        <w:spacing w:before="235" w:line="273" w:lineRule="exact"/>
        <w:ind w:left="1440" w:right="1249" w:firstLine="720"/>
        <w:jc w:val="both"/>
        <w:rPr>
          <w:color w:val="000000"/>
          <w:spacing w:val="-3"/>
        </w:rPr>
      </w:pPr>
      <w:r>
        <w:rPr>
          <w:color w:val="000000"/>
          <w:spacing w:val="-2"/>
        </w:rPr>
        <w:t>This Agreement is not intended to and does not create rights, remedies, or benefits of any character whatsoever in favor of any persons, corporations, associ</w:t>
      </w:r>
      <w:r>
        <w:rPr>
          <w:color w:val="000000"/>
          <w:spacing w:val="-2"/>
        </w:rPr>
        <w:t xml:space="preserve">ations, or entities other than the Parties, and the obligations herein assumed are solely for the use and benefit of the Parties, their </w:t>
      </w:r>
      <w:r>
        <w:rPr>
          <w:color w:val="000000"/>
          <w:spacing w:val="-3"/>
        </w:rPr>
        <w:t xml:space="preserve">successors in interest and permitted their assigns. </w:t>
      </w:r>
    </w:p>
    <w:p w:rsidR="00B11D75" w:rsidRDefault="00021E12">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B11D75" w:rsidRDefault="00021E12">
      <w:pPr>
        <w:autoSpaceDE w:val="0"/>
        <w:autoSpaceDN w:val="0"/>
        <w:adjustRightInd w:val="0"/>
        <w:spacing w:before="232" w:line="276" w:lineRule="exact"/>
        <w:ind w:left="2160"/>
        <w:rPr>
          <w:color w:val="000000"/>
          <w:spacing w:val="-2"/>
        </w:rPr>
      </w:pPr>
      <w:r>
        <w:rPr>
          <w:color w:val="000000"/>
          <w:spacing w:val="-2"/>
        </w:rPr>
        <w:t>The failure of a Party to this Agreement to insist, on</w:t>
      </w:r>
      <w:r>
        <w:rPr>
          <w:color w:val="000000"/>
          <w:spacing w:val="-2"/>
        </w:rPr>
        <w:t xml:space="preserve"> any occasion, upon strict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B11D75" w:rsidRDefault="00021E12">
      <w:pPr>
        <w:autoSpaceDE w:val="0"/>
        <w:autoSpaceDN w:val="0"/>
        <w:adjustRightInd w:val="0"/>
        <w:spacing w:line="280" w:lineRule="exact"/>
        <w:ind w:left="1440" w:right="1544"/>
        <w:rPr>
          <w:color w:val="000000"/>
          <w:spacing w:val="-2"/>
        </w:rPr>
      </w:pPr>
      <w:r>
        <w:rPr>
          <w:color w:val="000000"/>
          <w:spacing w:val="-2"/>
        </w:rPr>
        <w:t xml:space="preserve">obligation, right, or duty of, or imposed upon, such Party.  Any waiver at any time by either </w:t>
      </w:r>
      <w:r>
        <w:rPr>
          <w:color w:val="000000"/>
          <w:spacing w:val="-2"/>
        </w:rPr>
        <w:br/>
      </w:r>
      <w:r>
        <w:rPr>
          <w:color w:val="000000"/>
          <w:spacing w:val="-2"/>
        </w:rP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229" w:line="276" w:lineRule="exact"/>
        <w:ind w:left="6000"/>
        <w:rPr>
          <w:color w:val="000000"/>
          <w:spacing w:val="-3"/>
        </w:rPr>
      </w:pPr>
      <w:r>
        <w:rPr>
          <w:color w:val="000000"/>
          <w:spacing w:val="-3"/>
        </w:rPr>
        <w:t xml:space="preserve">61 </w:t>
      </w:r>
    </w:p>
    <w:p w:rsidR="00B11D75" w:rsidRDefault="00B11D75">
      <w:pPr>
        <w:autoSpaceDE w:val="0"/>
        <w:autoSpaceDN w:val="0"/>
        <w:adjustRightInd w:val="0"/>
        <w:rPr>
          <w:color w:val="000000"/>
          <w:spacing w:val="-3"/>
        </w:rPr>
        <w:sectPr w:rsidR="00B11D75">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8" w:name="Pg68"/>
      <w:bookmarkEnd w:id="6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316"/>
        <w:rPr>
          <w:color w:val="000000"/>
          <w:spacing w:val="-3"/>
        </w:rPr>
      </w:pPr>
      <w:r>
        <w:rPr>
          <w:color w:val="000000"/>
          <w:spacing w:val="-2"/>
        </w:rPr>
        <w:t>Agreement.  Termination or Default of this Agreement for any reason by the Developer shall not constitute a waiver of the Developer’s legal rights to obtain Capacity Resource Interconnection Service and Energy Resource Interconnection Service from the NYIS</w:t>
      </w:r>
      <w:r>
        <w:rPr>
          <w:color w:val="000000"/>
          <w:spacing w:val="-2"/>
        </w:rPr>
        <w:t xml:space="preserve">O and Connecting </w:t>
      </w:r>
      <w:r>
        <w:rPr>
          <w:color w:val="000000"/>
          <w:spacing w:val="-2"/>
        </w:rPr>
        <w:br/>
        <w:t xml:space="preserve">Transmission Owner in accordance with the provisions of the NYISO OATT.  Any waiver of </w:t>
      </w:r>
      <w:r>
        <w:rPr>
          <w:color w:val="000000"/>
          <w:spacing w:val="-3"/>
        </w:rPr>
        <w:t xml:space="preserve">this Agreement shall, if requested, be provided in writing.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B11D75" w:rsidRDefault="00021E12">
      <w:pPr>
        <w:autoSpaceDE w:val="0"/>
        <w:autoSpaceDN w:val="0"/>
        <w:adjustRightInd w:val="0"/>
        <w:spacing w:before="221" w:line="280" w:lineRule="exact"/>
        <w:ind w:left="1440" w:right="1311" w:firstLine="720"/>
        <w:jc w:val="both"/>
        <w:rPr>
          <w:color w:val="000000"/>
          <w:spacing w:val="-3"/>
        </w:rPr>
      </w:pPr>
      <w:r>
        <w:rPr>
          <w:color w:val="000000"/>
          <w:spacing w:val="-2"/>
        </w:rPr>
        <w:t>The descriptive headings of the various Articles of this Agreement have bee</w:t>
      </w:r>
      <w:r>
        <w:rPr>
          <w:color w:val="000000"/>
          <w:spacing w:val="-2"/>
        </w:rPr>
        <w:t xml:space="preserve">n inserted for convenience of reference only and are of no significance in the interpretation or construction of </w:t>
      </w:r>
      <w:r>
        <w:rPr>
          <w:color w:val="000000"/>
          <w:spacing w:val="-3"/>
        </w:rPr>
        <w:t xml:space="preserve">this Agreement.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B11D75" w:rsidRDefault="00021E12">
      <w:pPr>
        <w:autoSpaceDE w:val="0"/>
        <w:autoSpaceDN w:val="0"/>
        <w:adjustRightInd w:val="0"/>
        <w:spacing w:before="217"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w:t>
      </w:r>
      <w:r>
        <w:rPr>
          <w:color w:val="000000"/>
          <w:spacing w:val="-3"/>
        </w:rPr>
        <w:t xml:space="preserve">ut all constitute one and the same instrument.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B11D75" w:rsidRDefault="00021E12">
      <w:pPr>
        <w:autoSpaceDE w:val="0"/>
        <w:autoSpaceDN w:val="0"/>
        <w:adjustRightInd w:val="0"/>
        <w:spacing w:before="229"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B11D75" w:rsidRDefault="00021E1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B11D75" w:rsidRDefault="00021E12">
      <w:pPr>
        <w:autoSpaceDE w:val="0"/>
        <w:autoSpaceDN w:val="0"/>
        <w:adjustRightInd w:val="0"/>
        <w:spacing w:before="221"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Laws</w:t>
      </w:r>
      <w:r>
        <w:rPr>
          <w:color w:val="000000"/>
          <w:spacing w:val="-2"/>
        </w:rPr>
        <w:t xml:space="preserve"> and Regulations. </w:t>
      </w:r>
    </w:p>
    <w:p w:rsidR="00B11D75" w:rsidRDefault="00021E1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B11D75" w:rsidRDefault="00021E12">
      <w:pPr>
        <w:autoSpaceDE w:val="0"/>
        <w:autoSpaceDN w:val="0"/>
        <w:adjustRightInd w:val="0"/>
        <w:spacing w:before="220" w:line="276" w:lineRule="exact"/>
        <w:ind w:left="1440" w:right="1317" w:firstLine="720"/>
        <w:rPr>
          <w:color w:val="000000"/>
          <w:spacing w:val="-3"/>
        </w:rPr>
      </w:pPr>
      <w:r>
        <w:rPr>
          <w:color w:val="000000"/>
          <w:spacing w:val="-2"/>
        </w:rPr>
        <w:t xml:space="preserve">NYISO and Connecting Transmission Owner shall have the right to make unilateral </w:t>
      </w:r>
      <w:r>
        <w:rPr>
          <w:color w:val="000000"/>
          <w:spacing w:val="-2"/>
        </w:rPr>
        <w:br/>
        <w:t xml:space="preserve">filings with FERC to modify this Agreement with respect to any rates, terms and conditions, </w:t>
      </w:r>
      <w:r>
        <w:rPr>
          <w:color w:val="000000"/>
          <w:spacing w:val="-2"/>
        </w:rPr>
        <w:br/>
        <w:t>charges, classifications of servic</w:t>
      </w:r>
      <w:r>
        <w:rPr>
          <w:color w:val="000000"/>
          <w:spacing w:val="-2"/>
        </w:rPr>
        <w:t xml:space="preserve">e, rule or regulation under section 205 or any other applicable </w:t>
      </w:r>
      <w:r>
        <w:rPr>
          <w:color w:val="000000"/>
          <w:spacing w:val="-2"/>
        </w:rPr>
        <w:br/>
        <w:t xml:space="preserve">provision of the Federal Power Act and FERC’s rules and regulations thereunder, and Developer </w:t>
      </w:r>
      <w:r>
        <w:rPr>
          <w:color w:val="000000"/>
          <w:spacing w:val="-2"/>
        </w:rPr>
        <w:br/>
        <w:t xml:space="preserve">shall have the right to make a unilateral filing with FERC to modify this Agreement pursuant to </w:t>
      </w:r>
      <w:r>
        <w:rPr>
          <w:color w:val="000000"/>
          <w:spacing w:val="-2"/>
        </w:rPr>
        <w:br/>
        <w:t xml:space="preserve">section 206 or any other applicable provision of the Federal Power Act and FERC’s rules and </w:t>
      </w:r>
      <w:r>
        <w:rPr>
          <w:color w:val="000000"/>
          <w:spacing w:val="-2"/>
        </w:rPr>
        <w:br/>
        <w:t xml:space="preserve">regulations thereunder; provided that each Party shall have the right to protest any such filing by </w:t>
      </w:r>
      <w:r>
        <w:rPr>
          <w:color w:val="000000"/>
          <w:spacing w:val="-2"/>
        </w:rPr>
        <w:br/>
        <w:t>another Party and to participate fully in any proceeding befo</w:t>
      </w:r>
      <w:r>
        <w:rPr>
          <w:color w:val="000000"/>
          <w:spacing w:val="-2"/>
        </w:rPr>
        <w:t xml:space="preserve">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thereunder, except to the extent that </w:t>
      </w:r>
      <w:r>
        <w:rPr>
          <w:color w:val="000000"/>
          <w:spacing w:val="-2"/>
        </w:rPr>
        <w:t xml:space="preserve">the Parties otherwise mutually agree as provided </w:t>
      </w:r>
      <w:r>
        <w:rPr>
          <w:color w:val="000000"/>
          <w:spacing w:val="-2"/>
        </w:rPr>
        <w:br/>
      </w:r>
      <w:r>
        <w:rPr>
          <w:color w:val="000000"/>
          <w:spacing w:val="-3"/>
        </w:rPr>
        <w:t xml:space="preserve">herein.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B11D75" w:rsidRDefault="00021E12">
      <w:pPr>
        <w:autoSpaceDE w:val="0"/>
        <w:autoSpaceDN w:val="0"/>
        <w:adjustRightInd w:val="0"/>
        <w:spacing w:before="237" w:line="270" w:lineRule="exact"/>
        <w:ind w:left="1440" w:right="1851" w:firstLine="720"/>
        <w:jc w:val="both"/>
        <w:rPr>
          <w:color w:val="000000"/>
          <w:spacing w:val="-2"/>
        </w:rPr>
      </w:pPr>
      <w:r>
        <w:rPr>
          <w:color w:val="000000"/>
          <w:spacing w:val="-2"/>
        </w:rPr>
        <w:t xml:space="preserve">This Agreement shall not be interpreted or construed to create an association, joint </w:t>
      </w:r>
      <w:r>
        <w:rPr>
          <w:color w:val="000000"/>
          <w:spacing w:val="-2"/>
        </w:rPr>
        <w:br/>
        <w:t>venture, agency relationship, or partnership among the Parties or to impose any partnersh</w:t>
      </w:r>
      <w:r>
        <w:rPr>
          <w:color w:val="000000"/>
          <w:spacing w:val="-2"/>
        </w:rPr>
        <w:t xml:space="preserve">ip </w:t>
      </w:r>
      <w:r>
        <w:rPr>
          <w:color w:val="000000"/>
          <w:spacing w:val="-2"/>
        </w:rPr>
        <w:br/>
        <w:t xml:space="preserve">obligation or partnership liability upon any Party.  No Party shall have any right, power or </w:t>
      </w:r>
    </w:p>
    <w:p w:rsidR="00B11D75" w:rsidRDefault="00B11D75">
      <w:pPr>
        <w:autoSpaceDE w:val="0"/>
        <w:autoSpaceDN w:val="0"/>
        <w:adjustRightInd w:val="0"/>
        <w:spacing w:line="276" w:lineRule="exact"/>
        <w:ind w:left="6000"/>
        <w:rPr>
          <w:color w:val="000000"/>
          <w:spacing w:val="-2"/>
        </w:rPr>
      </w:pPr>
    </w:p>
    <w:p w:rsidR="00B11D75" w:rsidRDefault="00B11D75">
      <w:pPr>
        <w:autoSpaceDE w:val="0"/>
        <w:autoSpaceDN w:val="0"/>
        <w:adjustRightInd w:val="0"/>
        <w:spacing w:line="276" w:lineRule="exact"/>
        <w:ind w:left="6000"/>
        <w:rPr>
          <w:color w:val="000000"/>
          <w:spacing w:val="-2"/>
        </w:rPr>
      </w:pPr>
    </w:p>
    <w:p w:rsidR="00B11D75" w:rsidRDefault="00021E12">
      <w:pPr>
        <w:autoSpaceDE w:val="0"/>
        <w:autoSpaceDN w:val="0"/>
        <w:adjustRightInd w:val="0"/>
        <w:spacing w:before="54" w:line="276" w:lineRule="exact"/>
        <w:ind w:left="6000"/>
        <w:rPr>
          <w:color w:val="000000"/>
          <w:spacing w:val="-3"/>
        </w:rPr>
      </w:pPr>
      <w:r>
        <w:rPr>
          <w:color w:val="000000"/>
          <w:spacing w:val="-3"/>
        </w:rPr>
        <w:t xml:space="preserve">62 </w:t>
      </w:r>
    </w:p>
    <w:p w:rsidR="00B11D75" w:rsidRDefault="00B11D75">
      <w:pPr>
        <w:autoSpaceDE w:val="0"/>
        <w:autoSpaceDN w:val="0"/>
        <w:adjustRightInd w:val="0"/>
        <w:rPr>
          <w:color w:val="000000"/>
          <w:spacing w:val="-3"/>
        </w:rPr>
        <w:sectPr w:rsidR="00B11D75">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69" w:name="Pg69"/>
      <w:bookmarkEnd w:id="6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B11D75" w:rsidRDefault="00021E1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B11D75" w:rsidRDefault="00021E12">
      <w:pPr>
        <w:autoSpaceDE w:val="0"/>
        <w:autoSpaceDN w:val="0"/>
        <w:adjustRightInd w:val="0"/>
        <w:spacing w:before="232"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t>as relinquishing or foreclosing any rights, including but not lim</w:t>
      </w:r>
      <w:r>
        <w:rPr>
          <w:color w:val="000000"/>
          <w:spacing w:val="-2"/>
        </w:rPr>
        <w:t xml:space="preserve">ited to firm transmission rights, </w:t>
      </w:r>
      <w:r>
        <w:rPr>
          <w:color w:val="000000"/>
          <w:spacing w:val="-2"/>
        </w:rPr>
        <w:br/>
        <w:t xml:space="preserve">capacity rights, or transmission congestion rights that the Developer shall be entitled to, now or </w:t>
      </w:r>
      <w:r>
        <w:rPr>
          <w:color w:val="000000"/>
          <w:spacing w:val="-2"/>
        </w:rPr>
        <w:br/>
        <w:t xml:space="preserve">in the future under any other agreement or tariff as a result of, or otherwise associated with, the </w:t>
      </w:r>
      <w:r>
        <w:rPr>
          <w:color w:val="000000"/>
          <w:spacing w:val="-2"/>
        </w:rPr>
        <w:br/>
        <w:t>transmission capacit</w:t>
      </w:r>
      <w:r>
        <w:rPr>
          <w:color w:val="000000"/>
          <w:spacing w:val="-2"/>
        </w:rPr>
        <w:t xml:space="preserve">y, if any, created by the System Upgrade Facilities and System </w:t>
      </w:r>
      <w:r>
        <w:rPr>
          <w:color w:val="000000"/>
          <w:spacing w:val="-2"/>
        </w:rPr>
        <w:br/>
      </w:r>
      <w:r>
        <w:rPr>
          <w:color w:val="000000"/>
          <w:spacing w:val="-3"/>
        </w:rPr>
        <w:t xml:space="preserve">Deliverability Upgrades.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232" w:line="276" w:lineRule="exact"/>
        <w:ind w:left="6000"/>
        <w:rPr>
          <w:color w:val="000000"/>
          <w:spacing w:val="-3"/>
        </w:rPr>
      </w:pPr>
      <w:r>
        <w:rPr>
          <w:color w:val="000000"/>
          <w:spacing w:val="-3"/>
        </w:rPr>
        <w:t xml:space="preserve">63 </w:t>
      </w:r>
    </w:p>
    <w:p w:rsidR="00B11D75" w:rsidRDefault="00B11D75">
      <w:pPr>
        <w:autoSpaceDE w:val="0"/>
        <w:autoSpaceDN w:val="0"/>
        <w:adjustRightInd w:val="0"/>
        <w:rPr>
          <w:color w:val="000000"/>
          <w:spacing w:val="-3"/>
        </w:rPr>
        <w:sectPr w:rsidR="00B11D75">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0" w:name="Pg70"/>
      <w:bookmarkEnd w:id="7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t>
      </w:r>
      <w:r>
        <w:rPr>
          <w:color w:val="000000"/>
          <w:spacing w:val="-2"/>
        </w:rPr>
        <w:t xml:space="preserve">which shall constitute and be an original effective Agreement between the Parties. </w:t>
      </w:r>
    </w:p>
    <w:p w:rsidR="00B11D75" w:rsidRDefault="00B11D75">
      <w:pPr>
        <w:autoSpaceDE w:val="0"/>
        <w:autoSpaceDN w:val="0"/>
        <w:adjustRightInd w:val="0"/>
        <w:spacing w:line="276" w:lineRule="exact"/>
        <w:ind w:left="1440"/>
        <w:rPr>
          <w:color w:val="000000"/>
          <w:spacing w:val="-2"/>
        </w:rPr>
      </w:pPr>
    </w:p>
    <w:p w:rsidR="00B11D75" w:rsidRDefault="00021E1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B11D75" w:rsidRDefault="00021E12">
      <w:pPr>
        <w:autoSpaceDE w:val="0"/>
        <w:autoSpaceDN w:val="0"/>
        <w:adjustRightInd w:val="0"/>
        <w:spacing w:before="264" w:line="276" w:lineRule="exact"/>
        <w:ind w:left="1440"/>
        <w:rPr>
          <w:color w:val="000000"/>
          <w:spacing w:val="-4"/>
        </w:rPr>
      </w:pPr>
      <w:r>
        <w:rPr>
          <w:color w:val="000000"/>
          <w:spacing w:val="-4"/>
        </w:rPr>
        <w:t xml:space="preserve">By: </w:t>
      </w:r>
    </w:p>
    <w:p w:rsidR="00B11D75" w:rsidRDefault="00B11D75">
      <w:pPr>
        <w:autoSpaceDE w:val="0"/>
        <w:autoSpaceDN w:val="0"/>
        <w:adjustRightInd w:val="0"/>
        <w:spacing w:line="276" w:lineRule="exact"/>
        <w:ind w:left="1440"/>
        <w:rPr>
          <w:color w:val="000000"/>
          <w:spacing w:val="-4"/>
        </w:rPr>
      </w:pPr>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2" w:line="276" w:lineRule="exact"/>
        <w:ind w:left="1440"/>
        <w:rPr>
          <w:color w:val="000000"/>
          <w:spacing w:val="-3"/>
        </w:rPr>
      </w:pPr>
      <w:r>
        <w:rPr>
          <w:color w:val="000000"/>
          <w:spacing w:val="-3"/>
        </w:rPr>
        <w:t xml:space="preserve">Title: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268" w:line="276" w:lineRule="exact"/>
        <w:ind w:left="1440"/>
        <w:rPr>
          <w:color w:val="000000"/>
          <w:spacing w:val="-3"/>
        </w:rPr>
      </w:pPr>
      <w:r>
        <w:rPr>
          <w:color w:val="000000"/>
          <w:spacing w:val="-3"/>
        </w:rPr>
        <w:t xml:space="preserve">Date: </w:t>
      </w:r>
    </w:p>
    <w:p w:rsidR="00B11D75" w:rsidRDefault="00B11D75">
      <w:pPr>
        <w:autoSpaceDE w:val="0"/>
        <w:autoSpaceDN w:val="0"/>
        <w:adjustRightInd w:val="0"/>
        <w:spacing w:line="276" w:lineRule="exact"/>
        <w:ind w:left="1440"/>
        <w:rPr>
          <w:color w:val="000000"/>
          <w:spacing w:val="-3"/>
        </w:rPr>
      </w:pPr>
    </w:p>
    <w:p w:rsidR="00B11D75" w:rsidRDefault="00B11D75">
      <w:pPr>
        <w:autoSpaceDE w:val="0"/>
        <w:autoSpaceDN w:val="0"/>
        <w:adjustRightInd w:val="0"/>
        <w:spacing w:line="276" w:lineRule="exact"/>
        <w:ind w:left="1440"/>
        <w:rPr>
          <w:color w:val="000000"/>
          <w:spacing w:val="-3"/>
        </w:rPr>
      </w:pP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B11D75" w:rsidRDefault="00021E12">
      <w:pPr>
        <w:autoSpaceDE w:val="0"/>
        <w:autoSpaceDN w:val="0"/>
        <w:adjustRightInd w:val="0"/>
        <w:spacing w:before="264" w:line="276" w:lineRule="exact"/>
        <w:ind w:left="1440"/>
        <w:rPr>
          <w:color w:val="000000"/>
          <w:spacing w:val="-4"/>
        </w:rPr>
      </w:pPr>
      <w:r>
        <w:rPr>
          <w:color w:val="000000"/>
          <w:spacing w:val="-4"/>
        </w:rPr>
        <w:t xml:space="preserve">By: </w:t>
      </w:r>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268" w:line="276" w:lineRule="exact"/>
        <w:ind w:left="1440"/>
        <w:rPr>
          <w:color w:val="000000"/>
          <w:spacing w:val="-3"/>
        </w:rPr>
      </w:pPr>
      <w:r>
        <w:rPr>
          <w:color w:val="000000"/>
          <w:spacing w:val="-3"/>
        </w:rPr>
        <w:t xml:space="preserve">Title: </w:t>
      </w:r>
    </w:p>
    <w:p w:rsidR="00B11D75" w:rsidRDefault="00B11D75">
      <w:pPr>
        <w:autoSpaceDE w:val="0"/>
        <w:autoSpaceDN w:val="0"/>
        <w:adjustRightInd w:val="0"/>
        <w:spacing w:line="276" w:lineRule="exact"/>
        <w:ind w:left="1440"/>
        <w:rPr>
          <w:color w:val="000000"/>
          <w:spacing w:val="-3"/>
        </w:rPr>
      </w:pP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2" w:line="276" w:lineRule="exact"/>
        <w:ind w:left="1440"/>
        <w:rPr>
          <w:color w:val="000000"/>
          <w:spacing w:val="-3"/>
        </w:rPr>
      </w:pPr>
      <w:r>
        <w:rPr>
          <w:color w:val="000000"/>
          <w:spacing w:val="-3"/>
        </w:rPr>
        <w:t xml:space="preserve">Date: </w:t>
      </w:r>
    </w:p>
    <w:p w:rsidR="00B11D75" w:rsidRDefault="00B11D75">
      <w:pPr>
        <w:autoSpaceDE w:val="0"/>
        <w:autoSpaceDN w:val="0"/>
        <w:adjustRightInd w:val="0"/>
        <w:spacing w:line="276" w:lineRule="exact"/>
        <w:ind w:left="1440"/>
        <w:rPr>
          <w:color w:val="000000"/>
          <w:spacing w:val="-3"/>
        </w:rPr>
      </w:pP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Arkwright Summit Wind Farm LLC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8" w:line="276" w:lineRule="exact"/>
        <w:ind w:left="1440"/>
        <w:rPr>
          <w:color w:val="000000"/>
          <w:spacing w:val="-4"/>
        </w:rPr>
      </w:pPr>
      <w:r>
        <w:rPr>
          <w:color w:val="000000"/>
          <w:spacing w:val="-4"/>
        </w:rPr>
        <w:t xml:space="preserve">By: </w:t>
      </w:r>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268" w:line="276" w:lineRule="exact"/>
        <w:ind w:left="1440"/>
        <w:rPr>
          <w:color w:val="000000"/>
          <w:spacing w:val="-3"/>
        </w:rPr>
      </w:pPr>
      <w:r>
        <w:rPr>
          <w:color w:val="000000"/>
          <w:spacing w:val="-3"/>
        </w:rPr>
        <w:t xml:space="preserve">Title: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268" w:line="276" w:lineRule="exact"/>
        <w:ind w:left="1440"/>
        <w:rPr>
          <w:color w:val="000000"/>
          <w:spacing w:val="-3"/>
        </w:rPr>
      </w:pPr>
      <w:r>
        <w:rPr>
          <w:color w:val="000000"/>
          <w:spacing w:val="-3"/>
        </w:rPr>
        <w:t xml:space="preserve">Date: </w:t>
      </w: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B11D75">
      <w:pPr>
        <w:autoSpaceDE w:val="0"/>
        <w:autoSpaceDN w:val="0"/>
        <w:adjustRightInd w:val="0"/>
        <w:spacing w:line="276" w:lineRule="exact"/>
        <w:ind w:left="6000"/>
        <w:rPr>
          <w:color w:val="000000"/>
          <w:spacing w:val="-3"/>
        </w:rPr>
      </w:pPr>
    </w:p>
    <w:p w:rsidR="00B11D75" w:rsidRDefault="00021E12">
      <w:pPr>
        <w:autoSpaceDE w:val="0"/>
        <w:autoSpaceDN w:val="0"/>
        <w:adjustRightInd w:val="0"/>
        <w:spacing w:before="172" w:line="276" w:lineRule="exact"/>
        <w:ind w:left="6000"/>
        <w:rPr>
          <w:color w:val="000000"/>
          <w:spacing w:val="-3"/>
        </w:rPr>
      </w:pPr>
      <w:r>
        <w:rPr>
          <w:color w:val="000000"/>
          <w:spacing w:val="-3"/>
        </w:rPr>
        <w:t xml:space="preserve">64 </w:t>
      </w:r>
      <w:r>
        <w:rPr>
          <w:color w:val="000000"/>
          <w:spacing w:val="-3"/>
        </w:rPr>
        <w:pict>
          <v:polyline id="_x0000_s1590" style="position:absolute;left:0;text-align:left;z-index:-251651072;mso-position-horizontal-relative:page;mso-position-vertical-relative:page" points="92.25pt,154.1pt,270pt,154.1pt,270pt,153.1pt,92.25pt,153.1pt,92.25pt,154.1pt" coordsize="3555,20" o:allowincell="f" fillcolor="black" stroked="f">
            <v:path arrowok="t"/>
            <w10:wrap anchorx="page" anchory="page"/>
          </v:polyline>
        </w:pict>
      </w:r>
      <w:r>
        <w:rPr>
          <w:color w:val="000000"/>
          <w:spacing w:val="-3"/>
        </w:rPr>
        <w:pict>
          <v:polyline id="_x0000_s1026" style="position:absolute;left:0;text-align:left;z-index:-251644928;mso-position-horizontal-relative:page;mso-position-vertical-relative:page" points="101pt,195.5pt,270pt,195.5pt,270pt,194.5pt,101pt,194.5pt,101pt,195.5pt" coordsize="3380,20" o:allowincell="f" fillcolor="black" stroked="f">
            <v:path arrowok="t"/>
            <w10:wrap anchorx="page" anchory="page"/>
          </v:polyline>
        </w:pict>
      </w:r>
      <w:r>
        <w:rPr>
          <w:color w:val="000000"/>
          <w:spacing w:val="-3"/>
        </w:rPr>
        <w:pict>
          <v:polyline id="_x0000_s1027" style="position:absolute;left:0;text-align:left;z-index:-251637760;mso-position-horizontal-relative:page;mso-position-vertical-relative:page" points="101pt,236.9pt,270pt,236.9pt,270pt,235.9pt,101pt,235.9pt,101pt,236.9pt" coordsize="3380,20" o:allowincell="f" fillcolor="black" stroked="f">
            <v:path arrowok="t"/>
            <w10:wrap anchorx="page" anchory="page"/>
          </v:polyline>
        </w:pict>
      </w:r>
      <w:r>
        <w:rPr>
          <w:color w:val="000000"/>
          <w:spacing w:val="-3"/>
        </w:rPr>
        <w:pict>
          <v:polyline id="_x0000_s1028" style="position:absolute;left:0;text-align:left;z-index:-251615232;mso-position-horizontal-relative:page;mso-position-vertical-relative:page" points="92.25pt,319.7pt,4in,319.7pt,4in,318.7pt,92.25pt,318.7pt,92.25pt,319.7pt" coordsize="3915,20" o:allowincell="f" fillcolor="black" stroked="f">
            <v:path arrowok="t"/>
            <w10:wrap anchorx="page" anchory="page"/>
          </v:polyline>
        </w:pict>
      </w:r>
      <w:r>
        <w:rPr>
          <w:color w:val="000000"/>
          <w:spacing w:val="-3"/>
        </w:rPr>
        <w:pict>
          <v:polyline id="_x0000_s1029" style="position:absolute;left:0;text-align:left;z-index:-251611136;mso-position-horizontal-relative:page;mso-position-vertical-relative:page" points="101pt,361.1pt,4in,361.1pt,4in,360.1pt,101pt,360.1pt,101pt,361.1pt" coordsize="3740,20" o:allowincell="f" fillcolor="black" stroked="f">
            <v:path arrowok="t"/>
            <w10:wrap anchorx="page" anchory="page"/>
          </v:polyline>
        </w:pict>
      </w:r>
      <w:r>
        <w:rPr>
          <w:color w:val="000000"/>
          <w:spacing w:val="-3"/>
        </w:rPr>
        <w:pict>
          <v:polyline id="_x0000_s1030" style="position:absolute;left:0;text-align:left;z-index:-251586560;mso-position-horizontal-relative:page;mso-position-vertical-relative:page" points="101pt,402.5pt,4in,402.5pt,4in,401.5pt,101pt,401.5pt,101pt,402.5pt" coordsize="3740,20" o:allowincell="f" fillcolor="black" stroked="f">
            <v:path arrowok="t"/>
            <w10:wrap anchorx="page" anchory="page"/>
          </v:polyline>
        </w:pict>
      </w:r>
      <w:r>
        <w:rPr>
          <w:color w:val="000000"/>
          <w:spacing w:val="-3"/>
        </w:rPr>
        <w:pict>
          <v:polyline id="_x0000_s1031" style="position:absolute;left:0;text-align:left;z-index:-251578368;mso-position-horizontal-relative:page;mso-position-vertical-relative:page" points="95.25pt,485.3pt,270pt,485.3pt,270pt,484.3pt,95.25pt,484.3pt,95.25pt,485.3pt" coordsize="3495,20" o:allowincell="f" fillcolor="black" stroked="f">
            <v:path arrowok="t"/>
            <w10:wrap anchorx="page" anchory="page"/>
          </v:polyline>
        </w:pict>
      </w:r>
      <w:r>
        <w:rPr>
          <w:color w:val="000000"/>
          <w:spacing w:val="-3"/>
        </w:rPr>
        <w:pict>
          <v:polyline id="_x0000_s1032" style="position:absolute;left:0;text-align:left;z-index:-251575296;mso-position-horizontal-relative:page;mso-position-vertical-relative:page" points="104pt,526.7pt,270pt,526.7pt,270pt,525.7pt,104pt,525.7pt,104pt,526.7pt" coordsize="3320,20" o:allowincell="f" fillcolor="black" stroked="f">
            <v:path arrowok="t"/>
            <w10:wrap anchorx="page" anchory="page"/>
          </v:polyline>
        </w:pict>
      </w:r>
      <w:r>
        <w:rPr>
          <w:color w:val="000000"/>
          <w:spacing w:val="-3"/>
        </w:rPr>
        <w:pict>
          <v:polyline id="_x0000_s1033" style="position:absolute;left:0;text-align:left;z-index:-251561984;mso-position-horizontal-relative:page;mso-position-vertical-relative:page" points="104pt,568.1pt,270pt,568.1pt,270pt,567.1pt,104pt,567.1pt,104pt,568.1pt" coordsize="3320,20" o:allowincell="f" fillcolor="black" stroked="f">
            <v:path arrowok="t"/>
            <w10:wrap anchorx="page" anchory="page"/>
          </v:polyline>
        </w:pict>
      </w:r>
    </w:p>
    <w:p w:rsidR="00B11D75" w:rsidRDefault="00B11D75">
      <w:pPr>
        <w:autoSpaceDE w:val="0"/>
        <w:autoSpaceDN w:val="0"/>
        <w:adjustRightInd w:val="0"/>
        <w:rPr>
          <w:color w:val="000000"/>
          <w:spacing w:val="-3"/>
        </w:rPr>
        <w:sectPr w:rsidR="00B11D75">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1" w:name="Pg71"/>
      <w:bookmarkEnd w:id="7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B11D75" w:rsidRDefault="00021E12">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B11D75" w:rsidRDefault="00021E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Milestones </w:t>
      </w:r>
    </w:p>
    <w:p w:rsidR="00B11D75" w:rsidRDefault="00021E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B11D75" w:rsidRDefault="00021E12">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B11D75" w:rsidRDefault="00021E12">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B11D75" w:rsidRDefault="00021E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B11D75" w:rsidRDefault="00021E12">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B11D75" w:rsidRDefault="00021E12">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B11D75" w:rsidRDefault="00021E1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Interconnection Requirements for a Wind Generating Plant </w:t>
      </w:r>
    </w:p>
    <w:p w:rsidR="00B11D75" w:rsidRDefault="00B11D75">
      <w:pPr>
        <w:autoSpaceDE w:val="0"/>
        <w:autoSpaceDN w:val="0"/>
        <w:adjustRightInd w:val="0"/>
        <w:rPr>
          <w:color w:val="000000"/>
          <w:spacing w:val="-3"/>
        </w:rPr>
        <w:sectPr w:rsidR="00B11D75">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2" w:name="Pg72"/>
      <w:bookmarkEnd w:id="7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B11D75" w:rsidRDefault="00021E12">
      <w:pPr>
        <w:autoSpaceDE w:val="0"/>
        <w:autoSpaceDN w:val="0"/>
        <w:adjustRightInd w:val="0"/>
        <w:spacing w:before="224"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B11D75" w:rsidRDefault="00021E12">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B11D75" w:rsidRDefault="00021E12">
      <w:pPr>
        <w:autoSpaceDE w:val="0"/>
        <w:autoSpaceDN w:val="0"/>
        <w:adjustRightInd w:val="0"/>
        <w:spacing w:before="272" w:line="276" w:lineRule="exact"/>
        <w:ind w:left="2880"/>
        <w:rPr>
          <w:rFonts w:ascii="Times New Roman Bold" w:hAnsi="Times New Roman Bold"/>
          <w:color w:val="000000"/>
          <w:spacing w:val="-3"/>
        </w:rPr>
      </w:pPr>
      <w:r>
        <w:rPr>
          <w:rFonts w:ascii="Times New Roman Bold" w:hAnsi="Times New Roman Bold"/>
          <w:color w:val="000000"/>
          <w:spacing w:val="-3"/>
        </w:rPr>
        <w:t xml:space="preserve">(a)  Developer’s Attachment Facilities </w:t>
      </w:r>
    </w:p>
    <w:p w:rsidR="00B11D75" w:rsidRDefault="00021E12">
      <w:pPr>
        <w:autoSpaceDE w:val="0"/>
        <w:autoSpaceDN w:val="0"/>
        <w:adjustRightInd w:val="0"/>
        <w:spacing w:before="264" w:line="276" w:lineRule="exact"/>
        <w:ind w:left="1440" w:right="1343" w:firstLine="720"/>
        <w:rPr>
          <w:color w:val="000000"/>
          <w:spacing w:val="-3"/>
        </w:rPr>
      </w:pPr>
      <w:r>
        <w:rPr>
          <w:color w:val="000000"/>
          <w:spacing w:val="-2"/>
        </w:rPr>
        <w:t xml:space="preserve">The Developer’s Attachment Facilities (“DAFs”) include all of the facilities between the </w:t>
      </w:r>
      <w:r>
        <w:rPr>
          <w:color w:val="000000"/>
          <w:spacing w:val="-2"/>
        </w:rPr>
        <w:t xml:space="preserve">Developer’s side of the Point of Change of Ownership (“PCO”) and the Large Generating </w:t>
      </w:r>
      <w:r>
        <w:rPr>
          <w:color w:val="000000"/>
          <w:spacing w:val="-2"/>
        </w:rPr>
        <w:br/>
        <w:t xml:space="preserve">Facility.  The DAFs will be located on property owned or leased by the Developer, and, as </w:t>
      </w:r>
      <w:r>
        <w:rPr>
          <w:color w:val="000000"/>
          <w:spacing w:val="-2"/>
        </w:rPr>
        <w:br/>
        <w:t>depicted in Figure A-1 to this Appendix A, will consist of a Plant Step-Up (“P</w:t>
      </w:r>
      <w:r>
        <w:rPr>
          <w:color w:val="000000"/>
          <w:spacing w:val="-2"/>
        </w:rPr>
        <w:t>SU”) Transformer Station (</w:t>
      </w:r>
      <w:r>
        <w:rPr>
          <w:rFonts w:ascii="Times New Roman Italic" w:hAnsi="Times New Roman Italic"/>
          <w:color w:val="000000"/>
          <w:spacing w:val="-2"/>
        </w:rPr>
        <w:t>i.e.,</w:t>
      </w:r>
      <w:r>
        <w:rPr>
          <w:color w:val="000000"/>
          <w:spacing w:val="-2"/>
        </w:rPr>
        <w:t xml:space="preserve"> Arkwright Collector Substation), a Generator Lead Line, and a fiber optic </w:t>
      </w:r>
      <w:r>
        <w:rPr>
          <w:color w:val="000000"/>
          <w:spacing w:val="-2"/>
        </w:rPr>
        <w:br/>
      </w:r>
      <w:r>
        <w:rPr>
          <w:color w:val="000000"/>
          <w:spacing w:val="-3"/>
        </w:rPr>
        <w:t xml:space="preserve">telecommunications circuit.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8" w:line="276" w:lineRule="exact"/>
        <w:ind w:left="1440" w:right="1469" w:firstLine="720"/>
        <w:rPr>
          <w:color w:val="000000"/>
          <w:spacing w:val="-3"/>
        </w:rPr>
      </w:pPr>
      <w:r>
        <w:rPr>
          <w:color w:val="000000"/>
          <w:spacing w:val="-2"/>
        </w:rPr>
        <w:t xml:space="preserve">The DAFs shall be designed, constructed, operated and maintained by the Developer in </w:t>
      </w:r>
      <w:r>
        <w:rPr>
          <w:color w:val="000000"/>
          <w:spacing w:val="-2"/>
        </w:rPr>
        <w:br/>
        <w:t>accordance with NYISO requirement</w:t>
      </w:r>
      <w:r>
        <w:rPr>
          <w:color w:val="000000"/>
          <w:spacing w:val="-2"/>
        </w:rPr>
        <w:t xml:space="preserve">s, industry standards and specifications, regulatory </w:t>
      </w:r>
      <w:r>
        <w:rPr>
          <w:color w:val="000000"/>
          <w:spacing w:val="-2"/>
        </w:rPr>
        <w:br/>
        <w:t xml:space="preserve">requirements, the Connecting Transmission Owner’s applicable Electric System Bulletins </w:t>
      </w:r>
      <w:r>
        <w:rPr>
          <w:color w:val="000000"/>
          <w:spacing w:val="-2"/>
        </w:rPr>
        <w:br/>
        <w:t xml:space="preserve">(“ESBs”), which have been provided to the Developer, and Good Utility Practice.  The </w:t>
      </w:r>
      <w:r>
        <w:rPr>
          <w:color w:val="000000"/>
          <w:spacing w:val="-2"/>
        </w:rPr>
        <w:br/>
        <w:t>Developer shall submit all e</w:t>
      </w:r>
      <w:r>
        <w:rPr>
          <w:color w:val="000000"/>
          <w:spacing w:val="-2"/>
        </w:rPr>
        <w:t xml:space="preserve">ngineering design and electrical specifications associated with the </w:t>
      </w:r>
      <w:r>
        <w:rPr>
          <w:color w:val="000000"/>
          <w:spacing w:val="-2"/>
        </w:rPr>
        <w:br/>
        <w:t xml:space="preserve">DAFs to the Connecting Transmission Owner for its review and acceptance in accordance with </w:t>
      </w:r>
      <w:r>
        <w:rPr>
          <w:color w:val="000000"/>
          <w:spacing w:val="-2"/>
        </w:rPr>
        <w:br/>
      </w:r>
      <w:r>
        <w:rPr>
          <w:color w:val="000000"/>
          <w:spacing w:val="-3"/>
        </w:rPr>
        <w:t xml:space="preserve">the ESBs. </w:t>
      </w:r>
    </w:p>
    <w:p w:rsidR="00B11D75" w:rsidRDefault="00021E12">
      <w:pPr>
        <w:autoSpaceDE w:val="0"/>
        <w:autoSpaceDN w:val="0"/>
        <w:adjustRightInd w:val="0"/>
        <w:spacing w:before="261" w:line="280" w:lineRule="exact"/>
        <w:ind w:left="1440" w:right="2104" w:firstLine="720"/>
        <w:jc w:val="both"/>
        <w:rPr>
          <w:color w:val="000000"/>
          <w:spacing w:val="-3"/>
        </w:rPr>
      </w:pPr>
      <w:r>
        <w:rPr>
          <w:color w:val="000000"/>
          <w:spacing w:val="-2"/>
        </w:rPr>
        <w:t xml:space="preserve">Specifically, the DAFs will consist of the following major electrical and physical </w:t>
      </w:r>
      <w:r>
        <w:rPr>
          <w:color w:val="000000"/>
          <w:spacing w:val="-3"/>
        </w:rPr>
        <w:t>e</w:t>
      </w:r>
      <w:r>
        <w:rPr>
          <w:color w:val="000000"/>
          <w:spacing w:val="-3"/>
        </w:rPr>
        <w:t xml:space="preserve">quipment: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Arkwright Collector Substation </w:t>
      </w:r>
    </w:p>
    <w:p w:rsidR="00B11D75" w:rsidRDefault="00021E12">
      <w:pPr>
        <w:autoSpaceDE w:val="0"/>
        <w:autoSpaceDN w:val="0"/>
        <w:adjustRightInd w:val="0"/>
        <w:spacing w:before="261" w:line="280" w:lineRule="exact"/>
        <w:ind w:left="1440" w:right="1450" w:firstLine="720"/>
        <w:jc w:val="both"/>
        <w:rPr>
          <w:color w:val="000000"/>
          <w:spacing w:val="-2"/>
        </w:rPr>
      </w:pPr>
      <w:r>
        <w:rPr>
          <w:color w:val="000000"/>
          <w:spacing w:val="-2"/>
        </w:rPr>
        <w:t xml:space="preserve">The Arkwright Collector Substation will be located approximately 4.7 miles east of the </w:t>
      </w:r>
      <w:r>
        <w:rPr>
          <w:color w:val="000000"/>
          <w:spacing w:val="-2"/>
        </w:rPr>
        <w:br/>
        <w:t xml:space="preserve">Laona Station, and will be comprised of the following major electrical and physical equipment: </w:t>
      </w:r>
    </w:p>
    <w:p w:rsidR="00B11D75" w:rsidRDefault="00021E12">
      <w:pPr>
        <w:tabs>
          <w:tab w:val="left" w:pos="2160"/>
        </w:tabs>
        <w:autoSpaceDE w:val="0"/>
        <w:autoSpaceDN w:val="0"/>
        <w:adjustRightInd w:val="0"/>
        <w:spacing w:before="280" w:line="280" w:lineRule="exact"/>
        <w:ind w:left="1800" w:right="2204"/>
        <w:jc w:val="both"/>
        <w:rPr>
          <w:color w:val="000000"/>
          <w:spacing w:val="-3"/>
        </w:rPr>
      </w:pPr>
      <w:r>
        <w:rPr>
          <w:color w:val="000000"/>
          <w:spacing w:val="-1"/>
        </w:rPr>
        <w:t>•</w:t>
      </w:r>
      <w:r>
        <w:rPr>
          <w:rFonts w:ascii="Arial Bold" w:hAnsi="Arial Bold"/>
          <w:color w:val="000000"/>
          <w:spacing w:val="-1"/>
        </w:rPr>
        <w:t xml:space="preserve"> </w:t>
      </w:r>
      <w:r>
        <w:rPr>
          <w:color w:val="000000"/>
          <w:spacing w:val="-1"/>
        </w:rPr>
        <w:t xml:space="preserve">  One (1) three-phase 115 kV, 2000 A, 550 kV BIL vertical break motor operated </w:t>
      </w:r>
      <w:r>
        <w:rPr>
          <w:color w:val="000000"/>
          <w:spacing w:val="-1"/>
        </w:rPr>
        <w:br/>
      </w:r>
      <w:r>
        <w:rPr>
          <w:color w:val="000000"/>
          <w:spacing w:val="-1"/>
        </w:rPr>
        <w:tab/>
      </w:r>
      <w:r>
        <w:rPr>
          <w:color w:val="000000"/>
          <w:spacing w:val="-3"/>
        </w:rPr>
        <w:t xml:space="preserve">disconnect switch; </w:t>
      </w:r>
    </w:p>
    <w:p w:rsidR="00B11D75" w:rsidRDefault="00021E12">
      <w:pPr>
        <w:autoSpaceDE w:val="0"/>
        <w:autoSpaceDN w:val="0"/>
        <w:adjustRightInd w:val="0"/>
        <w:spacing w:before="24" w:line="276" w:lineRule="exact"/>
        <w:ind w:left="1800"/>
        <w:rPr>
          <w:color w:val="000000"/>
          <w:spacing w:val="-2"/>
        </w:rPr>
      </w:pPr>
      <w:r>
        <w:rPr>
          <w:color w:val="000000"/>
          <w:spacing w:val="-2"/>
        </w:rPr>
        <w:t>•</w:t>
      </w:r>
      <w:r>
        <w:rPr>
          <w:rFonts w:ascii="Arial Bold" w:hAnsi="Arial Bold"/>
          <w:color w:val="000000"/>
          <w:spacing w:val="-2"/>
        </w:rPr>
        <w:t xml:space="preserve"> </w:t>
      </w:r>
      <w:r>
        <w:rPr>
          <w:color w:val="000000"/>
          <w:spacing w:val="-2"/>
        </w:rPr>
        <w:t xml:space="preserve">  One (1) three-phase, 115 kV SF6 dead tank breaker, 1200 A, 40 kA; </w:t>
      </w:r>
    </w:p>
    <w:p w:rsidR="00B11D75" w:rsidRDefault="00021E12">
      <w:pPr>
        <w:autoSpaceDE w:val="0"/>
        <w:autoSpaceDN w:val="0"/>
        <w:adjustRightInd w:val="0"/>
        <w:spacing w:before="24" w:line="276" w:lineRule="exact"/>
        <w:ind w:left="1800"/>
        <w:rPr>
          <w:color w:val="000000"/>
          <w:spacing w:val="-1"/>
        </w:rPr>
      </w:pPr>
      <w:r>
        <w:rPr>
          <w:color w:val="000000"/>
          <w:spacing w:val="-1"/>
        </w:rPr>
        <w:t>•</w:t>
      </w:r>
      <w:r>
        <w:rPr>
          <w:rFonts w:ascii="Arial Bold" w:hAnsi="Arial Bold"/>
          <w:color w:val="000000"/>
          <w:spacing w:val="-1"/>
        </w:rPr>
        <w:t xml:space="preserve"> </w:t>
      </w:r>
      <w:r>
        <w:rPr>
          <w:color w:val="000000"/>
          <w:spacing w:val="-1"/>
        </w:rPr>
        <w:t xml:space="preserve">  One (1) three-phase, three-winding generator step-up transformer, 55/72/92 MVA, </w:t>
      </w:r>
    </w:p>
    <w:p w:rsidR="00B11D75" w:rsidRDefault="00021E12">
      <w:pPr>
        <w:autoSpaceDE w:val="0"/>
        <w:autoSpaceDN w:val="0"/>
        <w:adjustRightInd w:val="0"/>
        <w:spacing w:line="280" w:lineRule="exact"/>
        <w:ind w:left="2160" w:right="1359"/>
        <w:jc w:val="both"/>
        <w:rPr>
          <w:color w:val="000000"/>
          <w:spacing w:val="-3"/>
        </w:rPr>
      </w:pPr>
      <w:r>
        <w:rPr>
          <w:color w:val="000000"/>
          <w:spacing w:val="-2"/>
        </w:rPr>
        <w:t xml:space="preserve">ONAN/ONAF/ONAF, 115/34.5/13.8 kV, wye-g/wye-g/delta, Z=8% @ 55 MVA, OLTC </w:t>
      </w:r>
      <w:r>
        <w:rPr>
          <w:color w:val="000000"/>
          <w:spacing w:val="-3"/>
        </w:rPr>
        <w:t xml:space="preserve">+/- 10 steps at 1.25% per step; </w:t>
      </w:r>
    </w:p>
    <w:p w:rsidR="00B11D75" w:rsidRDefault="00021E12">
      <w:pPr>
        <w:tabs>
          <w:tab w:val="left" w:pos="2160"/>
        </w:tabs>
        <w:autoSpaceDE w:val="0"/>
        <w:autoSpaceDN w:val="0"/>
        <w:adjustRightInd w:val="0"/>
        <w:spacing w:before="18" w:line="260" w:lineRule="exact"/>
        <w:ind w:left="1800" w:right="1294"/>
        <w:jc w:val="both"/>
        <w:rPr>
          <w:color w:val="000000"/>
          <w:spacing w:val="-3"/>
        </w:rPr>
      </w:pPr>
      <w:r>
        <w:rPr>
          <w:color w:val="000000"/>
          <w:spacing w:val="-1"/>
        </w:rPr>
        <w:t>•</w:t>
      </w:r>
      <w:r>
        <w:rPr>
          <w:rFonts w:ascii="Arial Bold" w:hAnsi="Arial Bold"/>
          <w:color w:val="000000"/>
          <w:spacing w:val="-1"/>
        </w:rPr>
        <w:t xml:space="preserve"> </w:t>
      </w:r>
      <w:r>
        <w:rPr>
          <w:color w:val="000000"/>
          <w:spacing w:val="-1"/>
        </w:rPr>
        <w:t xml:space="preserve">  Six (6) 115 kV, 96 kV Maximum Continuous Operating Voltage (“MCOV”) station class </w:t>
      </w:r>
      <w:r>
        <w:rPr>
          <w:color w:val="000000"/>
          <w:spacing w:val="-1"/>
        </w:rPr>
        <w:br/>
      </w:r>
      <w:r>
        <w:rPr>
          <w:color w:val="000000"/>
          <w:spacing w:val="-1"/>
        </w:rPr>
        <w:tab/>
      </w:r>
      <w:r>
        <w:rPr>
          <w:color w:val="000000"/>
          <w:spacing w:val="-3"/>
        </w:rPr>
        <w:t xml:space="preserve">surge arresters; </w:t>
      </w:r>
    </w:p>
    <w:p w:rsidR="00B11D75" w:rsidRDefault="00021E12">
      <w:pPr>
        <w:tabs>
          <w:tab w:val="left" w:pos="2160"/>
        </w:tabs>
        <w:autoSpaceDE w:val="0"/>
        <w:autoSpaceDN w:val="0"/>
        <w:adjustRightInd w:val="0"/>
        <w:spacing w:before="24" w:line="280" w:lineRule="exact"/>
        <w:ind w:left="1800" w:right="2065"/>
        <w:jc w:val="both"/>
        <w:rPr>
          <w:color w:val="000000"/>
          <w:spacing w:val="-3"/>
        </w:rPr>
      </w:pPr>
      <w:r>
        <w:rPr>
          <w:color w:val="000000"/>
          <w:spacing w:val="-1"/>
        </w:rPr>
        <w:t>•</w:t>
      </w:r>
      <w:r>
        <w:rPr>
          <w:rFonts w:ascii="Arial Bold" w:hAnsi="Arial Bold"/>
          <w:color w:val="000000"/>
          <w:spacing w:val="-1"/>
        </w:rPr>
        <w:t xml:space="preserve"> </w:t>
      </w:r>
      <w:r>
        <w:rPr>
          <w:color w:val="000000"/>
          <w:spacing w:val="-1"/>
        </w:rPr>
        <w:t xml:space="preserve">  One (1) equipment enclosure with protec</w:t>
      </w:r>
      <w:r>
        <w:rPr>
          <w:color w:val="000000"/>
          <w:spacing w:val="-1"/>
        </w:rPr>
        <w:t xml:space="preserve">tive relays and controls, check metering, </w:t>
      </w:r>
      <w:r>
        <w:rPr>
          <w:color w:val="000000"/>
          <w:spacing w:val="-1"/>
        </w:rPr>
        <w:br/>
      </w:r>
      <w:r>
        <w:rPr>
          <w:color w:val="000000"/>
          <w:spacing w:val="-1"/>
        </w:rPr>
        <w:tab/>
      </w:r>
      <w:r>
        <w:rPr>
          <w:color w:val="000000"/>
          <w:spacing w:val="-3"/>
        </w:rPr>
        <w:t xml:space="preserve">communication systems, lighting, heating &amp; cooling, AC and DC systems; </w:t>
      </w:r>
    </w:p>
    <w:p w:rsidR="00B11D75" w:rsidRDefault="00021E12">
      <w:pPr>
        <w:tabs>
          <w:tab w:val="left" w:pos="2160"/>
        </w:tabs>
        <w:autoSpaceDE w:val="0"/>
        <w:autoSpaceDN w:val="0"/>
        <w:adjustRightInd w:val="0"/>
        <w:spacing w:before="37" w:line="260" w:lineRule="exact"/>
        <w:ind w:left="1800" w:right="1385"/>
        <w:jc w:val="both"/>
        <w:rPr>
          <w:color w:val="000000"/>
          <w:spacing w:val="-3"/>
        </w:rPr>
      </w:pPr>
      <w:r>
        <w:rPr>
          <w:color w:val="000000"/>
          <w:spacing w:val="-1"/>
        </w:rPr>
        <w:t>•</w:t>
      </w:r>
      <w:r>
        <w:rPr>
          <w:rFonts w:ascii="Arial Bold" w:hAnsi="Arial Bold"/>
          <w:color w:val="000000"/>
          <w:spacing w:val="-1"/>
        </w:rPr>
        <w:t xml:space="preserve"> </w:t>
      </w:r>
      <w:r>
        <w:rPr>
          <w:color w:val="000000"/>
          <w:spacing w:val="-1"/>
        </w:rPr>
        <w:t xml:space="preserve">  Six (6) three-phase 34.5 kV, 2000 A, 200 kV BIL manual hookstick operated disconnect </w:t>
      </w:r>
      <w:r>
        <w:rPr>
          <w:color w:val="000000"/>
          <w:spacing w:val="-1"/>
        </w:rPr>
        <w:br/>
      </w:r>
      <w:r>
        <w:rPr>
          <w:color w:val="000000"/>
          <w:spacing w:val="-1"/>
        </w:rPr>
        <w:tab/>
      </w:r>
      <w:r>
        <w:rPr>
          <w:color w:val="000000"/>
          <w:spacing w:val="-3"/>
        </w:rPr>
        <w:t xml:space="preserve">switches; </w:t>
      </w:r>
    </w:p>
    <w:p w:rsidR="00B11D75" w:rsidRDefault="00021E12">
      <w:pPr>
        <w:autoSpaceDE w:val="0"/>
        <w:autoSpaceDN w:val="0"/>
        <w:adjustRightInd w:val="0"/>
        <w:spacing w:before="27" w:line="276" w:lineRule="exact"/>
        <w:ind w:left="1800"/>
        <w:rPr>
          <w:color w:val="000000"/>
          <w:spacing w:val="-1"/>
        </w:rPr>
      </w:pPr>
      <w:r>
        <w:rPr>
          <w:color w:val="000000"/>
          <w:spacing w:val="-1"/>
        </w:rPr>
        <w:t>•</w:t>
      </w:r>
      <w:r>
        <w:rPr>
          <w:rFonts w:ascii="Arial Bold" w:hAnsi="Arial Bold"/>
          <w:color w:val="000000"/>
          <w:spacing w:val="-1"/>
        </w:rPr>
        <w:t xml:space="preserve"> </w:t>
      </w:r>
      <w:r>
        <w:rPr>
          <w:color w:val="000000"/>
          <w:spacing w:val="-1"/>
        </w:rPr>
        <w:t xml:space="preserve">  Three (3) 34.5 kV circuit breakers; </w:t>
      </w:r>
    </w:p>
    <w:p w:rsidR="00B11D75" w:rsidRDefault="00021E12">
      <w:pPr>
        <w:autoSpaceDE w:val="0"/>
        <w:autoSpaceDN w:val="0"/>
        <w:adjustRightInd w:val="0"/>
        <w:spacing w:before="24" w:line="276" w:lineRule="exact"/>
        <w:ind w:left="1800"/>
        <w:rPr>
          <w:color w:val="000000"/>
          <w:spacing w:val="-2"/>
        </w:rPr>
      </w:pPr>
      <w:r>
        <w:rPr>
          <w:color w:val="000000"/>
          <w:spacing w:val="-2"/>
        </w:rPr>
        <w:t>•</w:t>
      </w:r>
      <w:r>
        <w:rPr>
          <w:rFonts w:ascii="Arial Bold" w:hAnsi="Arial Bold"/>
          <w:color w:val="000000"/>
          <w:spacing w:val="-2"/>
        </w:rPr>
        <w:t xml:space="preserve"> </w:t>
      </w:r>
      <w:r>
        <w:rPr>
          <w:color w:val="000000"/>
          <w:spacing w:val="-2"/>
        </w:rPr>
        <w:t xml:space="preserve">  Twelve (12) 34.5 kV, 24.4 kV MCOV station class surge arresters; </w:t>
      </w:r>
    </w:p>
    <w:p w:rsidR="00B11D75" w:rsidRDefault="00021E12">
      <w:pPr>
        <w:autoSpaceDE w:val="0"/>
        <w:autoSpaceDN w:val="0"/>
        <w:adjustRightInd w:val="0"/>
        <w:spacing w:before="24" w:line="276" w:lineRule="exact"/>
        <w:ind w:left="1800"/>
        <w:rPr>
          <w:color w:val="000000"/>
          <w:spacing w:val="-1"/>
        </w:rPr>
      </w:pPr>
      <w:r>
        <w:rPr>
          <w:color w:val="000000"/>
          <w:spacing w:val="-1"/>
        </w:rPr>
        <w:t>•</w:t>
      </w:r>
      <w:r>
        <w:rPr>
          <w:rFonts w:ascii="Arial Bold" w:hAnsi="Arial Bold"/>
          <w:color w:val="000000"/>
          <w:spacing w:val="-1"/>
        </w:rPr>
        <w:t xml:space="preserve"> </w:t>
      </w:r>
      <w:r>
        <w:rPr>
          <w:color w:val="000000"/>
          <w:spacing w:val="-1"/>
        </w:rPr>
        <w:t xml:space="preserve">  One (1) station service transformer, 75 kVA, 34.5/19.9 kV-120/240V; and </w:t>
      </w:r>
    </w:p>
    <w:p w:rsidR="00B11D75" w:rsidRDefault="00021E12">
      <w:pPr>
        <w:autoSpaceDE w:val="0"/>
        <w:autoSpaceDN w:val="0"/>
        <w:adjustRightInd w:val="0"/>
        <w:spacing w:before="64" w:line="276" w:lineRule="exact"/>
        <w:ind w:left="5932"/>
        <w:rPr>
          <w:color w:val="000000"/>
          <w:spacing w:val="-3"/>
        </w:rPr>
      </w:pPr>
      <w:r>
        <w:rPr>
          <w:color w:val="000000"/>
          <w:spacing w:val="-3"/>
        </w:rPr>
        <w:t xml:space="preserve">A-1 </w:t>
      </w:r>
    </w:p>
    <w:p w:rsidR="00B11D75" w:rsidRDefault="00B11D75">
      <w:pPr>
        <w:autoSpaceDE w:val="0"/>
        <w:autoSpaceDN w:val="0"/>
        <w:adjustRightInd w:val="0"/>
        <w:rPr>
          <w:color w:val="000000"/>
          <w:spacing w:val="-3"/>
        </w:rPr>
        <w:sectPr w:rsidR="00B11D75">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3" w:name="Pg73"/>
      <w:bookmarkEnd w:id="7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w:t>
      </w:r>
      <w:r>
        <w:rPr>
          <w:rFonts w:ascii="Times New Roman Bold" w:hAnsi="Times New Roman Bold"/>
          <w:color w:val="000000"/>
          <w:spacing w:val="-3"/>
        </w:rPr>
        <w:t xml:space="preserve">EEMENT NO. 2356 </w:t>
      </w:r>
    </w:p>
    <w:p w:rsidR="00B11D75" w:rsidRDefault="00B11D75">
      <w:pPr>
        <w:autoSpaceDE w:val="0"/>
        <w:autoSpaceDN w:val="0"/>
        <w:adjustRightInd w:val="0"/>
        <w:spacing w:line="280" w:lineRule="exact"/>
        <w:ind w:left="1800"/>
        <w:jc w:val="both"/>
        <w:rPr>
          <w:rFonts w:ascii="Times New Roman Bold" w:hAnsi="Times New Roman Bold"/>
          <w:color w:val="000000"/>
          <w:spacing w:val="-3"/>
        </w:rPr>
      </w:pPr>
    </w:p>
    <w:p w:rsidR="00B11D75" w:rsidRDefault="00021E12">
      <w:pPr>
        <w:tabs>
          <w:tab w:val="left" w:pos="2160"/>
        </w:tabs>
        <w:autoSpaceDE w:val="0"/>
        <w:autoSpaceDN w:val="0"/>
        <w:adjustRightInd w:val="0"/>
        <w:spacing w:before="161" w:line="280" w:lineRule="exact"/>
        <w:ind w:left="1800" w:right="1411"/>
        <w:jc w:val="both"/>
        <w:rPr>
          <w:color w:val="000000"/>
          <w:spacing w:val="-2"/>
        </w:rPr>
      </w:pPr>
      <w:r>
        <w:rPr>
          <w:color w:val="000000"/>
          <w:spacing w:val="-1"/>
        </w:rPr>
        <w:t>•</w:t>
      </w:r>
      <w:r>
        <w:rPr>
          <w:rFonts w:ascii="Arial Bold" w:hAnsi="Arial Bold"/>
          <w:color w:val="000000"/>
          <w:spacing w:val="-1"/>
        </w:rPr>
        <w:t xml:space="preserve"> </w:t>
      </w:r>
      <w:r>
        <w:rPr>
          <w:color w:val="000000"/>
          <w:spacing w:val="-1"/>
        </w:rPr>
        <w:t xml:space="preserve">  One (1) automatic transfer switch with normal feed from station service transformer and </w:t>
      </w:r>
      <w:r>
        <w:rPr>
          <w:color w:val="000000"/>
          <w:spacing w:val="-1"/>
        </w:rPr>
        <w:br/>
      </w:r>
      <w:r>
        <w:rPr>
          <w:color w:val="000000"/>
          <w:spacing w:val="-1"/>
        </w:rPr>
        <w:tab/>
      </w:r>
      <w:r>
        <w:rPr>
          <w:color w:val="000000"/>
          <w:spacing w:val="-2"/>
        </w:rPr>
        <w:t xml:space="preserve">emergency feed from local utility 4.8 kV Delta line and stepdown transformer.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Generator Lead Line </w:t>
      </w:r>
    </w:p>
    <w:p w:rsidR="00B11D75" w:rsidRDefault="00021E12">
      <w:pPr>
        <w:autoSpaceDE w:val="0"/>
        <w:autoSpaceDN w:val="0"/>
        <w:adjustRightInd w:val="0"/>
        <w:spacing w:before="261" w:line="280" w:lineRule="exact"/>
        <w:ind w:left="1440" w:right="1399" w:firstLine="720"/>
        <w:rPr>
          <w:color w:val="000000"/>
          <w:spacing w:val="-3"/>
        </w:rPr>
      </w:pPr>
      <w:r>
        <w:rPr>
          <w:color w:val="000000"/>
          <w:spacing w:val="-2"/>
        </w:rPr>
        <w:t xml:space="preserve">The Arkwright Collector Substation will connect to the Laona Station via a 4.7 mile 115 kV line consisting of steel poles and 397 ACSR conductor.  The Generator Lead Line shall be </w:t>
      </w:r>
      <w:r>
        <w:rPr>
          <w:color w:val="000000"/>
          <w:spacing w:val="-3"/>
        </w:rPr>
        <w:t xml:space="preserve">numbered Line 174. </w:t>
      </w:r>
    </w:p>
    <w:p w:rsidR="00B11D75" w:rsidRDefault="00021E12">
      <w:pPr>
        <w:autoSpaceDE w:val="0"/>
        <w:autoSpaceDN w:val="0"/>
        <w:adjustRightInd w:val="0"/>
        <w:spacing w:before="264" w:line="276" w:lineRule="exact"/>
        <w:ind w:left="2160"/>
        <w:rPr>
          <w:color w:val="000000"/>
          <w:spacing w:val="-3"/>
        </w:rPr>
      </w:pPr>
      <w:r>
        <w:rPr>
          <w:rFonts w:ascii="Times New Roman Italic" w:hAnsi="Times New Roman Italic"/>
          <w:color w:val="000000"/>
          <w:spacing w:val="-3"/>
        </w:rPr>
        <w:t>Telecommunications Circuit</w:t>
      </w:r>
      <w:r>
        <w:rPr>
          <w:color w:val="000000"/>
          <w:spacing w:val="-3"/>
        </w:rPr>
        <w:t xml:space="preserve">s </w:t>
      </w:r>
    </w:p>
    <w:p w:rsidR="00B11D75" w:rsidRDefault="00B11D75">
      <w:pPr>
        <w:autoSpaceDE w:val="0"/>
        <w:autoSpaceDN w:val="0"/>
        <w:adjustRightInd w:val="0"/>
        <w:spacing w:line="280" w:lineRule="exact"/>
        <w:ind w:left="1440"/>
        <w:rPr>
          <w:color w:val="000000"/>
          <w:spacing w:val="-3"/>
        </w:rPr>
      </w:pPr>
    </w:p>
    <w:p w:rsidR="00B11D75" w:rsidRDefault="00021E12">
      <w:pPr>
        <w:autoSpaceDE w:val="0"/>
        <w:autoSpaceDN w:val="0"/>
        <w:adjustRightInd w:val="0"/>
        <w:spacing w:before="1" w:line="280" w:lineRule="exact"/>
        <w:ind w:left="1440" w:right="1564" w:firstLine="720"/>
        <w:rPr>
          <w:color w:val="000000"/>
          <w:spacing w:val="-3"/>
        </w:rPr>
      </w:pPr>
      <w:r>
        <w:rPr>
          <w:color w:val="000000"/>
          <w:spacing w:val="-2"/>
        </w:rPr>
        <w:t>The Developer is installin</w:t>
      </w:r>
      <w:r>
        <w:rPr>
          <w:color w:val="000000"/>
          <w:spacing w:val="-2"/>
        </w:rPr>
        <w:t xml:space="preserve">g dual Optical Ground Wire (“OPGW”) on static arms of the Generator Lead Line structures, in the shield wire position, for the primary and redundant </w:t>
      </w:r>
      <w:r>
        <w:rPr>
          <w:color w:val="000000"/>
          <w:spacing w:val="-3"/>
        </w:rPr>
        <w:t xml:space="preserve">communications paths. </w:t>
      </w:r>
    </w:p>
    <w:p w:rsidR="00B11D75" w:rsidRDefault="00021E12">
      <w:pPr>
        <w:autoSpaceDE w:val="0"/>
        <w:autoSpaceDN w:val="0"/>
        <w:adjustRightInd w:val="0"/>
        <w:spacing w:before="264" w:line="276" w:lineRule="exact"/>
        <w:ind w:left="2940"/>
        <w:rPr>
          <w:rFonts w:ascii="Times New Roman Bold" w:hAnsi="Times New Roman Bold"/>
          <w:color w:val="000000"/>
          <w:spacing w:val="-3"/>
        </w:rPr>
      </w:pPr>
      <w:r>
        <w:rPr>
          <w:rFonts w:ascii="Times New Roman Bold" w:hAnsi="Times New Roman Bold"/>
          <w:color w:val="000000"/>
          <w:spacing w:val="-3"/>
        </w:rPr>
        <w:t xml:space="preserve">(b)  Connecting Transmission Owner’s Attachment Facilities </w:t>
      </w:r>
    </w:p>
    <w:p w:rsidR="00B11D75" w:rsidRDefault="00B11D75">
      <w:pPr>
        <w:autoSpaceDE w:val="0"/>
        <w:autoSpaceDN w:val="0"/>
        <w:adjustRightInd w:val="0"/>
        <w:spacing w:line="273" w:lineRule="exact"/>
        <w:ind w:left="1440"/>
        <w:rPr>
          <w:rFonts w:ascii="Times New Roman Bold" w:hAnsi="Times New Roman Bold"/>
          <w:color w:val="000000"/>
          <w:spacing w:val="-3"/>
        </w:rPr>
      </w:pPr>
    </w:p>
    <w:p w:rsidR="00B11D75" w:rsidRDefault="00021E12">
      <w:pPr>
        <w:autoSpaceDE w:val="0"/>
        <w:autoSpaceDN w:val="0"/>
        <w:adjustRightInd w:val="0"/>
        <w:spacing w:before="14" w:line="273" w:lineRule="exact"/>
        <w:ind w:left="1440" w:right="1270" w:firstLine="720"/>
        <w:rPr>
          <w:color w:val="000000"/>
          <w:spacing w:val="-3"/>
        </w:rPr>
      </w:pPr>
      <w:r>
        <w:rPr>
          <w:color w:val="000000"/>
          <w:spacing w:val="-2"/>
        </w:rPr>
        <w:t>The PCO and the Point o</w:t>
      </w:r>
      <w:r>
        <w:rPr>
          <w:color w:val="000000"/>
          <w:spacing w:val="-2"/>
        </w:rPr>
        <w:t xml:space="preserve">f Interconnection (“POI”) are designated on Figure A-1 to this Appendix A.  The Connecting Transmission Owner’s Attachment Facilities (“CTOAFs”) include the facilities from the PCO to the POI.  As depicted in Figure A-1, the CTOAFs include the </w:t>
      </w:r>
      <w:r>
        <w:rPr>
          <w:color w:val="000000"/>
          <w:spacing w:val="-2"/>
        </w:rPr>
        <w:br/>
      </w:r>
      <w:r>
        <w:rPr>
          <w:color w:val="000000"/>
          <w:spacing w:val="-3"/>
        </w:rPr>
        <w:t>following m</w:t>
      </w:r>
      <w:r>
        <w:rPr>
          <w:color w:val="000000"/>
          <w:spacing w:val="-3"/>
        </w:rPr>
        <w:t xml:space="preserve">ajor electrical and physical equipment: </w:t>
      </w:r>
    </w:p>
    <w:p w:rsidR="00B11D75" w:rsidRDefault="00B11D75">
      <w:pPr>
        <w:autoSpaceDE w:val="0"/>
        <w:autoSpaceDN w:val="0"/>
        <w:adjustRightInd w:val="0"/>
        <w:spacing w:line="260" w:lineRule="exact"/>
        <w:ind w:left="1800"/>
        <w:jc w:val="both"/>
        <w:rPr>
          <w:color w:val="000000"/>
          <w:spacing w:val="-3"/>
        </w:rPr>
      </w:pPr>
    </w:p>
    <w:p w:rsidR="00B11D75" w:rsidRDefault="00021E12">
      <w:pPr>
        <w:tabs>
          <w:tab w:val="left" w:pos="2160"/>
        </w:tabs>
        <w:autoSpaceDE w:val="0"/>
        <w:autoSpaceDN w:val="0"/>
        <w:adjustRightInd w:val="0"/>
        <w:spacing w:before="58" w:line="260" w:lineRule="exact"/>
        <w:ind w:left="1800" w:right="175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123 kV, 2000 Amps continuous, 100 kA momentary capability, 550 kV BIL </w:t>
      </w:r>
      <w:r>
        <w:rPr>
          <w:color w:val="000000"/>
          <w:spacing w:val="-1"/>
        </w:rPr>
        <w:br/>
      </w:r>
      <w:r>
        <w:rPr>
          <w:color w:val="000000"/>
          <w:spacing w:val="-1"/>
        </w:rPr>
        <w:tab/>
      </w:r>
      <w:r>
        <w:rPr>
          <w:color w:val="000000"/>
          <w:spacing w:val="-3"/>
        </w:rPr>
        <w:t xml:space="preserve">gang operated disconnect switch; </w:t>
      </w:r>
    </w:p>
    <w:p w:rsidR="00B11D75" w:rsidRDefault="00021E12">
      <w:pPr>
        <w:tabs>
          <w:tab w:val="left" w:pos="2160"/>
        </w:tabs>
        <w:autoSpaceDE w:val="0"/>
        <w:autoSpaceDN w:val="0"/>
        <w:adjustRightInd w:val="0"/>
        <w:spacing w:before="24" w:line="280" w:lineRule="exact"/>
        <w:ind w:left="1800" w:right="1443"/>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Three (3) combined Current Transformer (“CT”)/Voltage Transformer (“VT”) metering </w:t>
      </w:r>
      <w:r>
        <w:rPr>
          <w:color w:val="000000"/>
          <w:spacing w:val="-1"/>
        </w:rPr>
        <w:br/>
      </w:r>
      <w:r>
        <w:rPr>
          <w:color w:val="000000"/>
          <w:spacing w:val="-1"/>
        </w:rPr>
        <w:tab/>
      </w:r>
      <w:r>
        <w:rPr>
          <w:color w:val="000000"/>
          <w:spacing w:val="-2"/>
        </w:rPr>
        <w:t xml:space="preserve">transformers for revenue metering rated 115 kV-115/69V; </w:t>
      </w:r>
    </w:p>
    <w:p w:rsidR="00B11D75" w:rsidRDefault="00021E12">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96 kV duty rated (76 kV MCOV) surge arresters; </w:t>
      </w:r>
    </w:p>
    <w:p w:rsidR="00B11D75" w:rsidRDefault="00021E12">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One (1) revenue meter; and </w:t>
      </w:r>
    </w:p>
    <w:p w:rsidR="00B11D75" w:rsidRDefault="00021E1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All required foundations and structures to support the above equipment. </w:t>
      </w:r>
    </w:p>
    <w:p w:rsidR="00B11D75" w:rsidRDefault="00021E12">
      <w:pPr>
        <w:autoSpaceDE w:val="0"/>
        <w:autoSpaceDN w:val="0"/>
        <w:adjustRightInd w:val="0"/>
        <w:spacing w:before="264" w:line="277" w:lineRule="exact"/>
        <w:ind w:left="1440" w:right="1409" w:firstLine="720"/>
        <w:rPr>
          <w:color w:val="000000"/>
          <w:spacing w:val="-3"/>
        </w:rPr>
      </w:pPr>
      <w:r>
        <w:rPr>
          <w:color w:val="000000"/>
          <w:spacing w:val="-2"/>
        </w:rPr>
        <w:t xml:space="preserve">The electronic revenue meter will be provided and installed in the Laona Station by the </w:t>
      </w:r>
      <w:r>
        <w:rPr>
          <w:color w:val="000000"/>
          <w:spacing w:val="-2"/>
        </w:rPr>
        <w:br/>
        <w:t xml:space="preserve">Connecting Transmission Owner.  The Developer shall design the Connecting Transmission </w:t>
      </w:r>
      <w:r>
        <w:rPr>
          <w:color w:val="000000"/>
          <w:spacing w:val="-2"/>
        </w:rPr>
        <w:br/>
        <w:t>Owner’s Attachment Facilities located within the fence line of the Laona Statio</w:t>
      </w:r>
      <w:r>
        <w:rPr>
          <w:color w:val="000000"/>
          <w:spacing w:val="-2"/>
        </w:rPr>
        <w:t xml:space="preserve">n in accordance </w:t>
      </w:r>
      <w:r>
        <w:rPr>
          <w:color w:val="000000"/>
          <w:spacing w:val="-2"/>
        </w:rPr>
        <w:br/>
        <w:t xml:space="preserve">with the Connecting Transmission Owner’s POI Station Functional Specification (“Laona </w:t>
      </w:r>
      <w:r>
        <w:rPr>
          <w:color w:val="000000"/>
          <w:spacing w:val="-2"/>
        </w:rPr>
        <w:br/>
        <w:t xml:space="preserve">Station Functional Specification”).  The Developer shall submit all the associated engineering </w:t>
      </w:r>
      <w:r>
        <w:rPr>
          <w:color w:val="000000"/>
          <w:spacing w:val="-2"/>
        </w:rPr>
        <w:br/>
        <w:t>design and equipment specifications to the Connecting Tr</w:t>
      </w:r>
      <w:r>
        <w:rPr>
          <w:color w:val="000000"/>
          <w:spacing w:val="-2"/>
        </w:rPr>
        <w:t xml:space="preserve">ansmission Owner for review and </w:t>
      </w:r>
      <w:r>
        <w:rPr>
          <w:color w:val="000000"/>
          <w:spacing w:val="-2"/>
        </w:rPr>
        <w:br/>
        <w:t xml:space="preserve">acceptance in accordance with the Laona Station Functional Specification, prior to procurement </w:t>
      </w:r>
      <w:r>
        <w:rPr>
          <w:color w:val="000000"/>
          <w:spacing w:val="-2"/>
        </w:rPr>
        <w:br/>
      </w:r>
      <w:r>
        <w:rPr>
          <w:color w:val="000000"/>
          <w:spacing w:val="-3"/>
        </w:rPr>
        <w:t xml:space="preserve">and construction.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The Developer shall furnish and install the gang operated disconnect switch, surge </w:t>
      </w:r>
    </w:p>
    <w:p w:rsidR="00B11D75" w:rsidRDefault="00021E12">
      <w:pPr>
        <w:autoSpaceDE w:val="0"/>
        <w:autoSpaceDN w:val="0"/>
        <w:adjustRightInd w:val="0"/>
        <w:spacing w:before="1" w:line="256" w:lineRule="exact"/>
        <w:ind w:left="1440"/>
        <w:rPr>
          <w:color w:val="000000"/>
          <w:spacing w:val="-2"/>
        </w:rPr>
      </w:pPr>
      <w:r>
        <w:rPr>
          <w:color w:val="000000"/>
          <w:spacing w:val="-2"/>
        </w:rPr>
        <w:t>arresters, revenue mete</w:t>
      </w:r>
      <w:r>
        <w:rPr>
          <w:color w:val="000000"/>
          <w:spacing w:val="-2"/>
        </w:rPr>
        <w:t xml:space="preserve">ring CT/Potential Transformer (“PT”) units, and meter socket in </w:t>
      </w:r>
    </w:p>
    <w:p w:rsidR="00B11D75" w:rsidRDefault="00021E12">
      <w:pPr>
        <w:autoSpaceDE w:val="0"/>
        <w:autoSpaceDN w:val="0"/>
        <w:adjustRightInd w:val="0"/>
        <w:spacing w:before="8" w:line="276" w:lineRule="exact"/>
        <w:ind w:left="1440"/>
        <w:rPr>
          <w:color w:val="000000"/>
          <w:spacing w:val="-2"/>
        </w:rPr>
      </w:pPr>
      <w:r>
        <w:rPr>
          <w:color w:val="000000"/>
          <w:spacing w:val="-2"/>
        </w:rPr>
        <w:t xml:space="preserve">accordance with the Laona Station Functional Specification, including but not limited to,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grounding, primary wiring, and conduit runs from the secondary of the transformers to the meter. </w:t>
      </w: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021E12">
      <w:pPr>
        <w:autoSpaceDE w:val="0"/>
        <w:autoSpaceDN w:val="0"/>
        <w:adjustRightInd w:val="0"/>
        <w:spacing w:before="56" w:line="276" w:lineRule="exact"/>
        <w:ind w:left="5932"/>
        <w:rPr>
          <w:color w:val="000000"/>
          <w:spacing w:val="-3"/>
        </w:rPr>
      </w:pPr>
      <w:r>
        <w:rPr>
          <w:color w:val="000000"/>
          <w:spacing w:val="-3"/>
        </w:rPr>
        <w:t xml:space="preserve">A-2 </w:t>
      </w:r>
    </w:p>
    <w:p w:rsidR="00B11D75" w:rsidRDefault="00B11D75">
      <w:pPr>
        <w:autoSpaceDE w:val="0"/>
        <w:autoSpaceDN w:val="0"/>
        <w:adjustRightInd w:val="0"/>
        <w:rPr>
          <w:color w:val="000000"/>
          <w:spacing w:val="-3"/>
        </w:rPr>
        <w:sectPr w:rsidR="00B11D75">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4" w:name="Pg74"/>
      <w:bookmarkEnd w:id="7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B11D75" w:rsidRDefault="00021E12">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(a)  Stand Alone System Upgrade Facilities: </w:t>
      </w:r>
    </w:p>
    <w:p w:rsidR="00B11D75" w:rsidRDefault="00B11D75">
      <w:pPr>
        <w:autoSpaceDE w:val="0"/>
        <w:autoSpaceDN w:val="0"/>
        <w:adjustRightInd w:val="0"/>
        <w:spacing w:line="273" w:lineRule="exact"/>
        <w:ind w:left="1440"/>
        <w:rPr>
          <w:rFonts w:ascii="Times New Roman Bold" w:hAnsi="Times New Roman Bold"/>
          <w:color w:val="000000"/>
          <w:spacing w:val="-3"/>
        </w:rPr>
      </w:pPr>
    </w:p>
    <w:p w:rsidR="00B11D75" w:rsidRDefault="00021E12">
      <w:pPr>
        <w:autoSpaceDE w:val="0"/>
        <w:autoSpaceDN w:val="0"/>
        <w:adjustRightInd w:val="0"/>
        <w:spacing w:before="14" w:line="273" w:lineRule="exact"/>
        <w:ind w:left="1440" w:right="1288" w:firstLine="720"/>
        <w:rPr>
          <w:color w:val="000000"/>
          <w:spacing w:val="-2"/>
        </w:rPr>
      </w:pPr>
      <w:r>
        <w:rPr>
          <w:color w:val="000000"/>
          <w:spacing w:val="-2"/>
        </w:rPr>
        <w:t xml:space="preserve">The Large Generating Facility will interconnect to the Connecting Transmission Owner’s </w:t>
      </w:r>
      <w:r>
        <w:rPr>
          <w:color w:val="000000"/>
          <w:spacing w:val="-2"/>
        </w:rPr>
        <w:br/>
      </w:r>
      <w:r>
        <w:rPr>
          <w:color w:val="000000"/>
          <w:spacing w:val="-2"/>
        </w:rPr>
        <w:t xml:space="preserve">transmission system via a new POI station with a five-breaker open-ring station configuration </w:t>
      </w:r>
      <w:r>
        <w:rPr>
          <w:color w:val="000000"/>
          <w:spacing w:val="-2"/>
        </w:rPr>
        <w:br/>
        <w:t xml:space="preserve">(“Laona Station”).  The Laona Station shall be located on the Connecting Transmission Owner’s </w:t>
      </w:r>
      <w:r>
        <w:rPr>
          <w:color w:val="000000"/>
          <w:spacing w:val="-2"/>
        </w:rPr>
        <w:br/>
        <w:t xml:space="preserve">115 kV Dunkirk-Falconer Lines 161 and 162, between structures 120 </w:t>
      </w:r>
      <w:r>
        <w:rPr>
          <w:color w:val="000000"/>
          <w:spacing w:val="-2"/>
        </w:rPr>
        <w:t xml:space="preserve">and 122, approximately </w:t>
      </w:r>
    </w:p>
    <w:p w:rsidR="00B11D75" w:rsidRDefault="00021E12">
      <w:pPr>
        <w:autoSpaceDE w:val="0"/>
        <w:autoSpaceDN w:val="0"/>
        <w:adjustRightInd w:val="0"/>
        <w:spacing w:before="10" w:line="270" w:lineRule="exact"/>
        <w:ind w:left="1440" w:right="1622"/>
        <w:jc w:val="both"/>
        <w:rPr>
          <w:color w:val="000000"/>
          <w:spacing w:val="-3"/>
        </w:rPr>
      </w:pPr>
      <w:r>
        <w:rPr>
          <w:color w:val="000000"/>
          <w:spacing w:val="-2"/>
        </w:rPr>
        <w:t xml:space="preserve">23.4 miles from the Falconer Substation and 10.7 miles from the Dunkirk Substation.  Laona Station will split the 115 kV Dunkirk-Falconer Lines 161 and 162 into four (4) separate lines. </w:t>
      </w:r>
      <w:r>
        <w:rPr>
          <w:color w:val="000000"/>
          <w:spacing w:val="-3"/>
        </w:rPr>
        <w:t>The four separate lines shall be numbered as f</w:t>
      </w:r>
      <w:r>
        <w:rPr>
          <w:color w:val="000000"/>
          <w:spacing w:val="-3"/>
        </w:rPr>
        <w:t xml:space="preserve">ollows: </w:t>
      </w:r>
    </w:p>
    <w:p w:rsidR="00B11D75" w:rsidRDefault="00B11D75">
      <w:pPr>
        <w:autoSpaceDE w:val="0"/>
        <w:autoSpaceDN w:val="0"/>
        <w:adjustRightInd w:val="0"/>
        <w:spacing w:line="276" w:lineRule="exact"/>
        <w:ind w:left="1800"/>
        <w:rPr>
          <w:color w:val="000000"/>
          <w:spacing w:val="-3"/>
        </w:rPr>
      </w:pPr>
    </w:p>
    <w:p w:rsidR="00B11D75" w:rsidRDefault="00021E12">
      <w:pPr>
        <w:autoSpaceDE w:val="0"/>
        <w:autoSpaceDN w:val="0"/>
        <w:adjustRightInd w:val="0"/>
        <w:spacing w:before="30" w:line="276" w:lineRule="exact"/>
        <w:ind w:left="1800"/>
        <w:rPr>
          <w:color w:val="000000"/>
        </w:rPr>
      </w:pPr>
      <w:r>
        <w:rPr>
          <w:color w:val="000000"/>
        </w:rPr>
        <w:t>•</w:t>
      </w:r>
      <w:r>
        <w:rPr>
          <w:rFonts w:ascii="Arial" w:hAnsi="Arial"/>
          <w:color w:val="000000"/>
        </w:rPr>
        <w:t xml:space="preserve"> </w:t>
      </w:r>
      <w:r>
        <w:rPr>
          <w:color w:val="000000"/>
        </w:rPr>
        <w:t xml:space="preserve">  Line 161: Dunkirk-Laona </w:t>
      </w:r>
    </w:p>
    <w:p w:rsidR="00B11D75" w:rsidRDefault="00021E12">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Line 162: Dunkirk-Laona </w:t>
      </w:r>
    </w:p>
    <w:p w:rsidR="00B11D75" w:rsidRDefault="00021E12">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Line 172: Laona-Falconer </w:t>
      </w:r>
    </w:p>
    <w:p w:rsidR="00B11D75" w:rsidRDefault="00021E12">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Line 173: Laona-Falconer </w:t>
      </w:r>
    </w:p>
    <w:p w:rsidR="00B11D75" w:rsidRDefault="00021E12">
      <w:pPr>
        <w:autoSpaceDE w:val="0"/>
        <w:autoSpaceDN w:val="0"/>
        <w:adjustRightInd w:val="0"/>
        <w:spacing w:before="264" w:line="276" w:lineRule="exact"/>
        <w:ind w:left="1440" w:right="1356" w:firstLine="720"/>
        <w:rPr>
          <w:color w:val="000000"/>
          <w:spacing w:val="-3"/>
        </w:rPr>
      </w:pPr>
      <w:r>
        <w:rPr>
          <w:color w:val="000000"/>
          <w:spacing w:val="-2"/>
        </w:rPr>
        <w:t xml:space="preserve">Developer has elected the Option to Build to design and construct the Laona Station and </w:t>
      </w:r>
      <w:r>
        <w:rPr>
          <w:color w:val="000000"/>
          <w:spacing w:val="-2"/>
        </w:rPr>
        <w:t xml:space="preserve">shall do so in accordance with the Laona Station Functional Specification to the extent not </w:t>
      </w:r>
      <w:r>
        <w:rPr>
          <w:color w:val="000000"/>
          <w:spacing w:val="-2"/>
        </w:rPr>
        <w:br/>
        <w:t xml:space="preserve">inconsistent with the terms of this Agreement or the NYISO OATT.  The Connecting </w:t>
      </w:r>
      <w:r>
        <w:rPr>
          <w:color w:val="000000"/>
          <w:spacing w:val="-2"/>
        </w:rPr>
        <w:br/>
        <w:t>Transmission Owner will take operational control of the station at least thirty (</w:t>
      </w:r>
      <w:r>
        <w:rPr>
          <w:color w:val="000000"/>
          <w:spacing w:val="-2"/>
        </w:rPr>
        <w:t xml:space="preserve">30) days prior to the Initial Synchronization Date, and the Developer will transfer ownership of the Laona Station to the Connecting Transmission Owner for $1.00 (one dollar), upon completion and </w:t>
      </w:r>
      <w:r>
        <w:rPr>
          <w:color w:val="000000"/>
          <w:spacing w:val="-2"/>
        </w:rPr>
        <w:br/>
      </w:r>
      <w:r>
        <w:rPr>
          <w:color w:val="000000"/>
          <w:spacing w:val="-3"/>
        </w:rPr>
        <w:t>commissioning and in accordance with Section 5.2 of this Ag</w:t>
      </w:r>
      <w:r>
        <w:rPr>
          <w:color w:val="000000"/>
          <w:spacing w:val="-3"/>
        </w:rPr>
        <w:t xml:space="preserve">reement.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8" w:line="276" w:lineRule="exact"/>
        <w:ind w:left="1440" w:right="1279" w:firstLine="720"/>
        <w:rPr>
          <w:color w:val="000000"/>
          <w:spacing w:val="-3"/>
        </w:rPr>
      </w:pPr>
      <w:r>
        <w:rPr>
          <w:color w:val="000000"/>
          <w:spacing w:val="-2"/>
        </w:rPr>
        <w:t xml:space="preserve">Any new right-of-way (“ROW”) and/or property requirements for the Laona Station shall be obtained by the Developer, with the assistance of the Connecting Transmission Owner </w:t>
      </w:r>
      <w:r>
        <w:rPr>
          <w:color w:val="000000"/>
          <w:spacing w:val="-2"/>
        </w:rPr>
        <w:br/>
        <w:t>pursuant to Section 5.13 of this Agreement if necessary, and in accorda</w:t>
      </w:r>
      <w:r>
        <w:rPr>
          <w:color w:val="000000"/>
          <w:spacing w:val="-2"/>
        </w:rPr>
        <w:t xml:space="preserve">nce with the standards set forth in the Connecting Transmission Owner’s </w:t>
      </w:r>
      <w:r>
        <w:rPr>
          <w:rFonts w:ascii="Times New Roman Italic" w:hAnsi="Times New Roman Italic"/>
          <w:color w:val="000000"/>
          <w:spacing w:val="-2"/>
        </w:rPr>
        <w:t xml:space="preserve">Standards And Requirements Relating To Third Party Acquisition And Transfer Of Real Property Interests To Niagara Mohawk Power </w:t>
      </w:r>
      <w:r>
        <w:rPr>
          <w:rFonts w:ascii="Times New Roman Italic" w:hAnsi="Times New Roman Italic"/>
          <w:color w:val="000000"/>
          <w:spacing w:val="-2"/>
        </w:rPr>
        <w:br/>
      </w:r>
      <w:r>
        <w:rPr>
          <w:rFonts w:ascii="Times New Roman Italic" w:hAnsi="Times New Roman Italic"/>
          <w:color w:val="000000"/>
          <w:spacing w:val="-3"/>
        </w:rPr>
        <w:t>Corporation For Electric Facilities and Survey Specifica</w:t>
      </w:r>
      <w:r>
        <w:rPr>
          <w:rFonts w:ascii="Times New Roman Italic" w:hAnsi="Times New Roman Italic"/>
          <w:color w:val="000000"/>
          <w:spacing w:val="-3"/>
        </w:rPr>
        <w:t>tions</w:t>
      </w:r>
      <w:r>
        <w:rPr>
          <w:color w:val="000000"/>
          <w:spacing w:val="-3"/>
        </w:rPr>
        <w:t xml:space="preserve">. </w:t>
      </w:r>
    </w:p>
    <w:p w:rsidR="00B11D75" w:rsidRDefault="00021E12">
      <w:pPr>
        <w:autoSpaceDE w:val="0"/>
        <w:autoSpaceDN w:val="0"/>
        <w:adjustRightInd w:val="0"/>
        <w:spacing w:before="261" w:line="280" w:lineRule="exact"/>
        <w:ind w:left="1440" w:right="1384" w:firstLine="720"/>
        <w:jc w:val="both"/>
        <w:rPr>
          <w:color w:val="000000"/>
          <w:spacing w:val="-3"/>
        </w:rPr>
      </w:pPr>
      <w:r>
        <w:rPr>
          <w:color w:val="000000"/>
          <w:spacing w:val="-2"/>
        </w:rPr>
        <w:t xml:space="preserve">As depicted in Figure A-1, the Laona Station shall include the following major electrical </w:t>
      </w:r>
      <w:r>
        <w:rPr>
          <w:color w:val="000000"/>
          <w:spacing w:val="-3"/>
        </w:rPr>
        <w:t xml:space="preserve">and physical equipment: </w:t>
      </w:r>
    </w:p>
    <w:p w:rsidR="00B11D75" w:rsidRDefault="00B11D75">
      <w:pPr>
        <w:autoSpaceDE w:val="0"/>
        <w:autoSpaceDN w:val="0"/>
        <w:adjustRightInd w:val="0"/>
        <w:spacing w:line="260" w:lineRule="exact"/>
        <w:ind w:left="1800"/>
        <w:jc w:val="both"/>
        <w:rPr>
          <w:color w:val="000000"/>
          <w:spacing w:val="-3"/>
        </w:rPr>
      </w:pPr>
    </w:p>
    <w:p w:rsidR="00B11D75" w:rsidRDefault="00021E12">
      <w:pPr>
        <w:tabs>
          <w:tab w:val="left" w:pos="2160"/>
        </w:tabs>
        <w:autoSpaceDE w:val="0"/>
        <w:autoSpaceDN w:val="0"/>
        <w:adjustRightInd w:val="0"/>
        <w:spacing w:before="57" w:line="260" w:lineRule="exact"/>
        <w:ind w:left="1800" w:right="158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115 kV transmission line position to the Arkwright Collector Substation (Line </w:t>
      </w:r>
      <w:r>
        <w:rPr>
          <w:color w:val="000000"/>
          <w:spacing w:val="-1"/>
        </w:rPr>
        <w:br/>
      </w:r>
      <w:r>
        <w:rPr>
          <w:color w:val="000000"/>
          <w:spacing w:val="-1"/>
        </w:rPr>
        <w:tab/>
      </w:r>
      <w:r>
        <w:rPr>
          <w:color w:val="000000"/>
          <w:spacing w:val="-3"/>
        </w:rPr>
        <w:t xml:space="preserve">174); </w:t>
      </w:r>
    </w:p>
    <w:p w:rsidR="00B11D75" w:rsidRDefault="00021E12">
      <w:pPr>
        <w:tabs>
          <w:tab w:val="left" w:pos="2160"/>
        </w:tabs>
        <w:autoSpaceDE w:val="0"/>
        <w:autoSpaceDN w:val="0"/>
        <w:adjustRightInd w:val="0"/>
        <w:spacing w:before="24" w:line="280" w:lineRule="exact"/>
        <w:ind w:left="1800" w:right="171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115 kV transmission line positions to the Connecting Transmission Owner’s </w:t>
      </w:r>
      <w:r>
        <w:rPr>
          <w:color w:val="000000"/>
          <w:spacing w:val="-1"/>
        </w:rPr>
        <w:br/>
      </w:r>
      <w:r>
        <w:rPr>
          <w:color w:val="000000"/>
          <w:spacing w:val="-1"/>
        </w:rPr>
        <w:tab/>
      </w:r>
      <w:r>
        <w:rPr>
          <w:color w:val="000000"/>
          <w:spacing w:val="-3"/>
        </w:rPr>
        <w:t xml:space="preserve">Dunkirk Substation (Lines 161 and 162); </w:t>
      </w:r>
    </w:p>
    <w:p w:rsidR="00B11D75" w:rsidRDefault="00021E12">
      <w:pPr>
        <w:tabs>
          <w:tab w:val="left" w:pos="2160"/>
        </w:tabs>
        <w:autoSpaceDE w:val="0"/>
        <w:autoSpaceDN w:val="0"/>
        <w:adjustRightInd w:val="0"/>
        <w:spacing w:before="37" w:line="260" w:lineRule="exact"/>
        <w:ind w:left="1800" w:right="171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(2) 115 kV transmission line positions to the Connecting Transmission Owner’s </w:t>
      </w:r>
      <w:r>
        <w:rPr>
          <w:color w:val="000000"/>
          <w:spacing w:val="-1"/>
        </w:rPr>
        <w:br/>
      </w:r>
      <w:r>
        <w:rPr>
          <w:color w:val="000000"/>
          <w:spacing w:val="-1"/>
        </w:rPr>
        <w:tab/>
      </w:r>
      <w:r>
        <w:rPr>
          <w:color w:val="000000"/>
          <w:spacing w:val="-3"/>
        </w:rPr>
        <w:t xml:space="preserve">Falconer Substation (lines 172 and 173); </w:t>
      </w:r>
    </w:p>
    <w:p w:rsidR="00B11D75" w:rsidRDefault="00021E12">
      <w:pPr>
        <w:tabs>
          <w:tab w:val="left" w:pos="2160"/>
        </w:tabs>
        <w:autoSpaceDE w:val="0"/>
        <w:autoSpaceDN w:val="0"/>
        <w:adjustRightInd w:val="0"/>
        <w:spacing w:before="24" w:line="280" w:lineRule="exact"/>
        <w:ind w:left="1800" w:right="13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Fifteen (15) 123 kV, 2000 Amps continuous, 100 kA momentary capability, 550 kV BIL </w:t>
      </w:r>
      <w:r>
        <w:rPr>
          <w:color w:val="000000"/>
          <w:spacing w:val="-1"/>
        </w:rPr>
        <w:br/>
      </w:r>
      <w:r>
        <w:rPr>
          <w:color w:val="000000"/>
          <w:spacing w:val="-1"/>
        </w:rPr>
        <w:tab/>
      </w:r>
      <w:r>
        <w:rPr>
          <w:color w:val="000000"/>
          <w:spacing w:val="-3"/>
        </w:rPr>
        <w:t xml:space="preserve">gang operated disconnect switches; </w:t>
      </w:r>
    </w:p>
    <w:p w:rsidR="00B11D75" w:rsidRDefault="00021E12">
      <w:pPr>
        <w:tabs>
          <w:tab w:val="left" w:pos="2160"/>
        </w:tabs>
        <w:autoSpaceDE w:val="0"/>
        <w:autoSpaceDN w:val="0"/>
        <w:adjustRightInd w:val="0"/>
        <w:spacing w:before="37" w:line="260" w:lineRule="exact"/>
        <w:ind w:left="1800" w:right="1363"/>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Five (5) 123 kV, 3000 Amps continuous, 40 kA symmetrical interrupting capability, 550 </w:t>
      </w:r>
      <w:r>
        <w:rPr>
          <w:color w:val="000000"/>
          <w:spacing w:val="-1"/>
        </w:rPr>
        <w:br/>
      </w:r>
      <w:r>
        <w:rPr>
          <w:color w:val="000000"/>
          <w:spacing w:val="-1"/>
        </w:rPr>
        <w:tab/>
      </w:r>
      <w:r>
        <w:rPr>
          <w:color w:val="000000"/>
          <w:spacing w:val="-2"/>
        </w:rPr>
        <w:t xml:space="preserve">kV BIL dead tank SF6 breakers with four (4) bushing CTs:  three (3) multi ratio </w:t>
      </w:r>
    </w:p>
    <w:p w:rsidR="00B11D75" w:rsidRDefault="00B11D75">
      <w:pPr>
        <w:autoSpaceDE w:val="0"/>
        <w:autoSpaceDN w:val="0"/>
        <w:adjustRightInd w:val="0"/>
        <w:spacing w:line="276" w:lineRule="exact"/>
        <w:ind w:left="5932"/>
        <w:rPr>
          <w:color w:val="000000"/>
          <w:spacing w:val="-2"/>
        </w:rPr>
      </w:pPr>
    </w:p>
    <w:p w:rsidR="00B11D75" w:rsidRDefault="00021E12">
      <w:pPr>
        <w:autoSpaceDE w:val="0"/>
        <w:autoSpaceDN w:val="0"/>
        <w:adjustRightInd w:val="0"/>
        <w:spacing w:before="11" w:line="276" w:lineRule="exact"/>
        <w:ind w:left="5932"/>
        <w:rPr>
          <w:color w:val="000000"/>
          <w:spacing w:val="-3"/>
        </w:rPr>
      </w:pPr>
      <w:r>
        <w:rPr>
          <w:color w:val="000000"/>
          <w:spacing w:val="-3"/>
        </w:rPr>
        <w:t xml:space="preserve">A-3 </w:t>
      </w:r>
    </w:p>
    <w:p w:rsidR="00B11D75" w:rsidRDefault="00B11D75">
      <w:pPr>
        <w:autoSpaceDE w:val="0"/>
        <w:autoSpaceDN w:val="0"/>
        <w:adjustRightInd w:val="0"/>
        <w:rPr>
          <w:color w:val="000000"/>
          <w:spacing w:val="-3"/>
        </w:rPr>
        <w:sectPr w:rsidR="00B11D75">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5" w:name="Pg75"/>
      <w:bookmarkEnd w:id="7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216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2160" w:right="1576"/>
        <w:jc w:val="both"/>
        <w:rPr>
          <w:color w:val="000000"/>
          <w:spacing w:val="-3"/>
        </w:rPr>
      </w:pPr>
      <w:r>
        <w:rPr>
          <w:color w:val="000000"/>
          <w:spacing w:val="-2"/>
        </w:rPr>
        <w:t xml:space="preserve">2000/5MR C800 bushing CT’s and one (1) 2000/5MR accuracy class 0.3B1.8 bushing </w:t>
      </w:r>
      <w:r>
        <w:rPr>
          <w:color w:val="000000"/>
          <w:spacing w:val="-2"/>
        </w:rPr>
        <w:br/>
      </w:r>
      <w:r>
        <w:rPr>
          <w:color w:val="000000"/>
          <w:spacing w:val="-3"/>
        </w:rPr>
        <w:t xml:space="preserve">CT; </w:t>
      </w:r>
    </w:p>
    <w:p w:rsidR="00B11D75" w:rsidRDefault="00021E12">
      <w:pPr>
        <w:tabs>
          <w:tab w:val="left" w:pos="2160"/>
        </w:tabs>
        <w:autoSpaceDE w:val="0"/>
        <w:autoSpaceDN w:val="0"/>
        <w:adjustRightInd w:val="0"/>
        <w:spacing w:before="31" w:line="276" w:lineRule="exact"/>
        <w:ind w:left="1800"/>
        <w:rPr>
          <w:color w:val="000000"/>
          <w:spacing w:val="-2"/>
        </w:rPr>
      </w:pPr>
      <w:r>
        <w:rPr>
          <w:color w:val="000000"/>
          <w:spacing w:val="-3"/>
        </w:rPr>
        <w:t>•</w:t>
      </w:r>
      <w:r>
        <w:rPr>
          <w:color w:val="000000"/>
          <w:spacing w:val="-3"/>
        </w:rPr>
        <w:tab/>
      </w:r>
      <w:r>
        <w:rPr>
          <w:color w:val="000000"/>
          <w:spacing w:val="-2"/>
        </w:rPr>
        <w:t xml:space="preserve">Fifteen (15) Capacitive Voltage Transformers </w:t>
      </w:r>
      <w:r>
        <w:rPr>
          <w:color w:val="000000"/>
          <w:spacing w:val="-2"/>
        </w:rPr>
        <w:t>(CVTs), 115 kV, 550 kV BIL 1000/600:1;</w:t>
      </w:r>
    </w:p>
    <w:p w:rsidR="00B11D75" w:rsidRDefault="00021E12">
      <w:pPr>
        <w:autoSpaceDE w:val="0"/>
        <w:autoSpaceDN w:val="0"/>
        <w:adjustRightInd w:val="0"/>
        <w:spacing w:before="1" w:line="272" w:lineRule="exact"/>
        <w:ind w:left="1800" w:firstLine="360"/>
        <w:rPr>
          <w:color w:val="000000"/>
          <w:spacing w:val="-3"/>
        </w:rPr>
      </w:pPr>
      <w:r>
        <w:rPr>
          <w:color w:val="000000"/>
          <w:spacing w:val="-3"/>
        </w:rPr>
        <w:t>two will be provided with carrier accessories;</w:t>
      </w:r>
    </w:p>
    <w:p w:rsidR="00B11D75" w:rsidRDefault="00021E12">
      <w:pPr>
        <w:tabs>
          <w:tab w:val="left" w:pos="2160"/>
        </w:tabs>
        <w:autoSpaceDE w:val="0"/>
        <w:autoSpaceDN w:val="0"/>
        <w:adjustRightInd w:val="0"/>
        <w:spacing w:before="20" w:line="276" w:lineRule="exact"/>
        <w:ind w:left="1800"/>
        <w:rPr>
          <w:color w:val="000000"/>
          <w:spacing w:val="-3"/>
        </w:rPr>
      </w:pPr>
      <w:r>
        <w:rPr>
          <w:color w:val="000000"/>
          <w:spacing w:val="-3"/>
        </w:rPr>
        <w:t>•</w:t>
      </w:r>
      <w:r>
        <w:rPr>
          <w:color w:val="000000"/>
          <w:spacing w:val="-3"/>
        </w:rPr>
        <w:tab/>
        <w:t>Five (5) 96 kV duty rated (76 kV MCOV) surge arresters;</w:t>
      </w:r>
    </w:p>
    <w:p w:rsidR="00B11D75" w:rsidRDefault="00021E12">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Two (2) single-phase station-service voltage transformers, one (1) automatic transfer</w:t>
      </w:r>
    </w:p>
    <w:p w:rsidR="00B11D75" w:rsidRDefault="00021E12">
      <w:pPr>
        <w:autoSpaceDE w:val="0"/>
        <w:autoSpaceDN w:val="0"/>
        <w:adjustRightInd w:val="0"/>
        <w:spacing w:line="272" w:lineRule="exact"/>
        <w:ind w:left="2160"/>
        <w:rPr>
          <w:color w:val="000000"/>
          <w:spacing w:val="-3"/>
        </w:rPr>
      </w:pPr>
      <w:r>
        <w:rPr>
          <w:color w:val="000000"/>
          <w:spacing w:val="-3"/>
        </w:rPr>
        <w:t>switch, and two (2) AC p</w:t>
      </w:r>
      <w:r>
        <w:rPr>
          <w:color w:val="000000"/>
          <w:spacing w:val="-3"/>
        </w:rPr>
        <w:t xml:space="preserve">ower panels; </w:t>
      </w:r>
    </w:p>
    <w:p w:rsidR="00B11D75" w:rsidRDefault="00021E12">
      <w:pPr>
        <w:tabs>
          <w:tab w:val="left" w:pos="2160"/>
        </w:tabs>
        <w:autoSpaceDE w:val="0"/>
        <w:autoSpaceDN w:val="0"/>
        <w:adjustRightInd w:val="0"/>
        <w:spacing w:before="5" w:line="276" w:lineRule="exact"/>
        <w:ind w:left="1800"/>
        <w:rPr>
          <w:color w:val="000000"/>
          <w:spacing w:val="-3"/>
        </w:rPr>
      </w:pPr>
      <w:r>
        <w:rPr>
          <w:color w:val="000000"/>
          <w:spacing w:val="-3"/>
        </w:rPr>
        <w:t xml:space="preserve">• </w:t>
      </w:r>
      <w:r>
        <w:rPr>
          <w:color w:val="000000"/>
          <w:spacing w:val="-3"/>
        </w:rPr>
        <w:tab/>
        <w:t xml:space="preserve">A control enclosure large enough to house the following: </w:t>
      </w:r>
    </w:p>
    <w:p w:rsidR="00B11D75" w:rsidRDefault="00021E12">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control and relay switchboards </w:t>
      </w:r>
    </w:p>
    <w:p w:rsidR="00B11D75" w:rsidRDefault="00021E12">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125 VDC batteries and chargers with a manual throw-over scheme </w:t>
      </w:r>
    </w:p>
    <w:p w:rsidR="00B11D75" w:rsidRDefault="00021E12">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cable tray system </w:t>
      </w:r>
    </w:p>
    <w:p w:rsidR="00B11D75" w:rsidRDefault="00021E12">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Station service automatic transfer switch </w:t>
      </w:r>
    </w:p>
    <w:p w:rsidR="00B11D75" w:rsidRDefault="00021E12">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Dual AC &amp; DC power panels </w:t>
      </w:r>
    </w:p>
    <w:p w:rsidR="00B11D75" w:rsidRDefault="00021E12">
      <w:pPr>
        <w:autoSpaceDE w:val="0"/>
        <w:autoSpaceDN w:val="0"/>
        <w:adjustRightInd w:val="0"/>
        <w:spacing w:before="8"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Space for communication equipment including a positive (+) 125 VDC to negative (-) </w:t>
      </w:r>
    </w:p>
    <w:p w:rsidR="00B11D75" w:rsidRDefault="00021E12">
      <w:pPr>
        <w:autoSpaceDE w:val="0"/>
        <w:autoSpaceDN w:val="0"/>
        <w:adjustRightInd w:val="0"/>
        <w:spacing w:before="4" w:line="276" w:lineRule="exact"/>
        <w:ind w:left="2520"/>
        <w:rPr>
          <w:color w:val="000000"/>
          <w:spacing w:val="-3"/>
        </w:rPr>
      </w:pPr>
      <w:r>
        <w:rPr>
          <w:color w:val="000000"/>
          <w:spacing w:val="-3"/>
        </w:rPr>
        <w:t xml:space="preserve">48 VDC supply for this equipment </w:t>
      </w:r>
    </w:p>
    <w:p w:rsidR="00B11D75" w:rsidRDefault="00021E12">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Fire and security equipment </w:t>
      </w:r>
    </w:p>
    <w:p w:rsidR="00B11D75" w:rsidRDefault="00021E12">
      <w:pPr>
        <w:autoSpaceDE w:val="0"/>
        <w:autoSpaceDN w:val="0"/>
        <w:adjustRightInd w:val="0"/>
        <w:spacing w:before="4" w:line="276" w:lineRule="exact"/>
        <w:ind w:left="21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Heating, ventilating </w:t>
      </w:r>
      <w:r>
        <w:rPr>
          <w:color w:val="000000"/>
          <w:spacing w:val="-3"/>
        </w:rPr>
        <w:t xml:space="preserve">and lighting equipment with AC power panel </w:t>
      </w:r>
    </w:p>
    <w:p w:rsidR="00B11D75" w:rsidRDefault="00021E12">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EMS RTUs and data acquisition equipment </w:t>
      </w:r>
    </w:p>
    <w:p w:rsidR="00B11D75" w:rsidRDefault="00021E12">
      <w:pPr>
        <w:autoSpaceDE w:val="0"/>
        <w:autoSpaceDN w:val="0"/>
        <w:adjustRightInd w:val="0"/>
        <w:spacing w:before="8"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Digital Fault Recorders; </w:t>
      </w:r>
    </w:p>
    <w:p w:rsidR="00B11D75" w:rsidRDefault="00021E12">
      <w:pPr>
        <w:tabs>
          <w:tab w:val="left" w:pos="2160"/>
        </w:tabs>
        <w:autoSpaceDE w:val="0"/>
        <w:autoSpaceDN w:val="0"/>
        <w:adjustRightInd w:val="0"/>
        <w:spacing w:before="32" w:line="276" w:lineRule="exact"/>
        <w:ind w:left="1800"/>
        <w:rPr>
          <w:color w:val="000000"/>
          <w:spacing w:val="-2"/>
        </w:rPr>
      </w:pPr>
      <w:r>
        <w:rPr>
          <w:color w:val="000000"/>
          <w:spacing w:val="-3"/>
        </w:rPr>
        <w:t>•</w:t>
      </w:r>
      <w:r>
        <w:rPr>
          <w:color w:val="000000"/>
          <w:spacing w:val="-3"/>
        </w:rPr>
        <w:tab/>
      </w:r>
      <w:r>
        <w:rPr>
          <w:color w:val="000000"/>
          <w:spacing w:val="-2"/>
        </w:rPr>
        <w:t>All required foundations and structures to support the above equipment;</w:t>
      </w:r>
    </w:p>
    <w:p w:rsidR="00B11D75" w:rsidRDefault="00021E12">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All required conduit and/or cable trench for </w:t>
      </w:r>
      <w:r>
        <w:rPr>
          <w:color w:val="000000"/>
          <w:spacing w:val="-2"/>
        </w:rPr>
        <w:t>protection and control wiring, meeting NPCC</w:t>
      </w:r>
    </w:p>
    <w:p w:rsidR="00B11D75" w:rsidRDefault="00021E12">
      <w:pPr>
        <w:autoSpaceDE w:val="0"/>
        <w:autoSpaceDN w:val="0"/>
        <w:adjustRightInd w:val="0"/>
        <w:spacing w:before="1" w:line="273" w:lineRule="exact"/>
        <w:ind w:left="1800" w:firstLine="360"/>
        <w:rPr>
          <w:color w:val="000000"/>
          <w:spacing w:val="-3"/>
        </w:rPr>
      </w:pPr>
      <w:r>
        <w:rPr>
          <w:color w:val="000000"/>
          <w:spacing w:val="-3"/>
        </w:rPr>
        <w:t>separation criteria;</w:t>
      </w:r>
    </w:p>
    <w:p w:rsidR="00B11D75" w:rsidRDefault="00021E12">
      <w:pPr>
        <w:tabs>
          <w:tab w:val="left" w:pos="2160"/>
        </w:tabs>
        <w:autoSpaceDE w:val="0"/>
        <w:autoSpaceDN w:val="0"/>
        <w:adjustRightInd w:val="0"/>
        <w:spacing w:before="10"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Protective relaying per the Connecting Transmission Owner’s requirements with both </w:t>
      </w:r>
    </w:p>
    <w:p w:rsidR="00B11D75" w:rsidRDefault="00021E12">
      <w:pPr>
        <w:autoSpaceDE w:val="0"/>
        <w:autoSpaceDN w:val="0"/>
        <w:adjustRightInd w:val="0"/>
        <w:spacing w:before="9" w:line="270" w:lineRule="exact"/>
        <w:ind w:left="2160" w:right="1591"/>
        <w:jc w:val="both"/>
        <w:rPr>
          <w:color w:val="000000"/>
          <w:spacing w:val="-3"/>
        </w:rPr>
      </w:pPr>
      <w:r>
        <w:rPr>
          <w:color w:val="000000"/>
          <w:spacing w:val="-2"/>
        </w:rPr>
        <w:t xml:space="preserve">primary and backup protection packages, including the local interface equipment for </w:t>
      </w:r>
      <w:r>
        <w:rPr>
          <w:color w:val="000000"/>
          <w:spacing w:val="-2"/>
        </w:rPr>
        <w:t xml:space="preserve">protective relay communications to the remote Connecting Transmission Owner’s line </w:t>
      </w:r>
      <w:r>
        <w:rPr>
          <w:color w:val="000000"/>
          <w:spacing w:val="-3"/>
        </w:rPr>
        <w:t xml:space="preserve">protection relays; and </w:t>
      </w:r>
    </w:p>
    <w:p w:rsidR="00B11D75" w:rsidRDefault="00021E12">
      <w:pPr>
        <w:tabs>
          <w:tab w:val="left" w:pos="2160"/>
        </w:tabs>
        <w:autoSpaceDE w:val="0"/>
        <w:autoSpaceDN w:val="0"/>
        <w:adjustRightInd w:val="0"/>
        <w:spacing w:before="26" w:line="276" w:lineRule="exact"/>
        <w:ind w:left="1800"/>
        <w:rPr>
          <w:color w:val="000000"/>
          <w:spacing w:val="-3"/>
        </w:rPr>
      </w:pPr>
      <w:r>
        <w:rPr>
          <w:color w:val="000000"/>
          <w:spacing w:val="-3"/>
        </w:rPr>
        <w:t xml:space="preserve">• </w:t>
      </w:r>
      <w:r>
        <w:rPr>
          <w:color w:val="000000"/>
          <w:spacing w:val="-3"/>
        </w:rPr>
        <w:tab/>
        <w:t xml:space="preserve">Station lightning protection, grounding, security fence, and lighting. </w:t>
      </w:r>
    </w:p>
    <w:p w:rsidR="00B11D75" w:rsidRDefault="00021E12">
      <w:pPr>
        <w:tabs>
          <w:tab w:val="left" w:pos="1800"/>
        </w:tabs>
        <w:autoSpaceDE w:val="0"/>
        <w:autoSpaceDN w:val="0"/>
        <w:adjustRightInd w:val="0"/>
        <w:spacing w:before="66" w:line="540" w:lineRule="exact"/>
        <w:ind w:left="1440" w:right="3140"/>
        <w:jc w:val="both"/>
        <w:rPr>
          <w:color w:val="000000"/>
          <w:spacing w:val="-3"/>
          <w:u w:val="single"/>
        </w:rPr>
      </w:pPr>
      <w:r>
        <w:rPr>
          <w:color w:val="000000"/>
          <w:spacing w:val="-2"/>
        </w:rPr>
        <w:t>The following protection requirements shall be included in the Laona Stati</w:t>
      </w:r>
      <w:r>
        <w:rPr>
          <w:color w:val="000000"/>
          <w:spacing w:val="-2"/>
        </w:rPr>
        <w:t xml:space="preserve">on: </w:t>
      </w:r>
      <w:r>
        <w:rPr>
          <w:color w:val="000000"/>
          <w:spacing w:val="-2"/>
        </w:rPr>
        <w:br/>
      </w:r>
      <w:r>
        <w:rPr>
          <w:color w:val="000000"/>
          <w:spacing w:val="-2"/>
        </w:rPr>
        <w:tab/>
      </w:r>
      <w:r>
        <w:rPr>
          <w:color w:val="000000"/>
          <w:spacing w:val="-3"/>
          <w:u w:val="single"/>
        </w:rPr>
        <w:t xml:space="preserve">Transmission Lines </w:t>
      </w:r>
    </w:p>
    <w:p w:rsidR="00B11D75" w:rsidRDefault="00021E12">
      <w:pPr>
        <w:autoSpaceDE w:val="0"/>
        <w:autoSpaceDN w:val="0"/>
        <w:adjustRightInd w:val="0"/>
        <w:spacing w:before="235" w:line="280" w:lineRule="exact"/>
        <w:ind w:left="1440" w:right="2034" w:firstLine="720"/>
        <w:jc w:val="both"/>
        <w:rPr>
          <w:color w:val="000000"/>
          <w:spacing w:val="-2"/>
        </w:rPr>
      </w:pPr>
      <w:r>
        <w:rPr>
          <w:color w:val="000000"/>
          <w:spacing w:val="-2"/>
        </w:rPr>
        <w:t xml:space="preserve">Each transmission line shall be protected by two protection groups consisting of a </w:t>
      </w:r>
      <w:r>
        <w:rPr>
          <w:color w:val="000000"/>
          <w:spacing w:val="-2"/>
        </w:rPr>
        <w:br/>
        <w:t xml:space="preserve">microprocessor-based transmission line relay and associated communications equipment.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rFonts w:ascii="Times New Roman Italic" w:hAnsi="Times New Roman Italic"/>
          <w:color w:val="000000"/>
          <w:spacing w:val="-1"/>
        </w:rPr>
      </w:pPr>
      <w:r>
        <w:rPr>
          <w:color w:val="000000"/>
          <w:spacing w:val="-1"/>
        </w:rPr>
        <w:t>•</w:t>
      </w:r>
      <w:r>
        <w:rPr>
          <w:rFonts w:ascii="Arial" w:hAnsi="Arial"/>
          <w:color w:val="000000"/>
          <w:spacing w:val="-1"/>
        </w:rPr>
        <w:t xml:space="preserve"> </w:t>
      </w:r>
      <w:r>
        <w:rPr>
          <w:rFonts w:ascii="Times New Roman Italic" w:hAnsi="Times New Roman Italic"/>
          <w:color w:val="000000"/>
          <w:spacing w:val="-1"/>
        </w:rPr>
        <w:t xml:space="preserve">  Dunkirk- Laona Lines 161 and 162 </w:t>
      </w:r>
    </w:p>
    <w:p w:rsidR="00B11D75" w:rsidRDefault="00021E12">
      <w:pPr>
        <w:autoSpaceDE w:val="0"/>
        <w:autoSpaceDN w:val="0"/>
        <w:adjustRightInd w:val="0"/>
        <w:spacing w:before="244" w:line="276" w:lineRule="exact"/>
        <w:ind w:left="2160"/>
        <w:rPr>
          <w:color w:val="000000"/>
          <w:spacing w:val="-2"/>
        </w:rPr>
      </w:pPr>
      <w:r>
        <w:rPr>
          <w:color w:val="000000"/>
          <w:spacing w:val="-2"/>
        </w:rPr>
        <w:t>The protection packa</w:t>
      </w:r>
      <w:r>
        <w:rPr>
          <w:color w:val="000000"/>
          <w:spacing w:val="-2"/>
        </w:rPr>
        <w:t xml:space="preserve">ges for each of the Lines 161 and 162 shall include a permissive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overreaching transfer trip (“POTT”) scheme consisting of an ERLPhase LPRO 4000 using a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RFL GARD8000 with digital interface (‘A’ package), and a step distance protection scheme </w:t>
      </w:r>
    </w:p>
    <w:p w:rsidR="00B11D75" w:rsidRDefault="00021E12">
      <w:pPr>
        <w:autoSpaceDE w:val="0"/>
        <w:autoSpaceDN w:val="0"/>
        <w:adjustRightInd w:val="0"/>
        <w:spacing w:before="5" w:line="280" w:lineRule="exact"/>
        <w:ind w:left="1440" w:right="1250"/>
        <w:rPr>
          <w:color w:val="000000"/>
          <w:spacing w:val="-3"/>
        </w:rPr>
      </w:pPr>
      <w:r>
        <w:rPr>
          <w:color w:val="000000"/>
          <w:spacing w:val="-2"/>
        </w:rPr>
        <w:t>consisting of a Schweitzer SEL-311C (‘B’ group).  The ‘A’ package shall be powered by battery #1 and operate trip coil #1, and the ‘B’ package shall be powered by battery #2 and operate trip coil #2.  Communications for the ‘A’ package shall be leased T1 f</w:t>
      </w:r>
      <w:r>
        <w:rPr>
          <w:color w:val="000000"/>
          <w:spacing w:val="-2"/>
        </w:rPr>
        <w:t xml:space="preserve">iber.  The ‘B’ package does not </w:t>
      </w:r>
      <w:r>
        <w:rPr>
          <w:color w:val="000000"/>
          <w:spacing w:val="-3"/>
        </w:rPr>
        <w:t xml:space="preserve">require communications between the line terminals. </w:t>
      </w: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021E12">
      <w:pPr>
        <w:autoSpaceDE w:val="0"/>
        <w:autoSpaceDN w:val="0"/>
        <w:adjustRightInd w:val="0"/>
        <w:spacing w:before="32" w:line="276" w:lineRule="exact"/>
        <w:ind w:left="5932"/>
        <w:rPr>
          <w:color w:val="000000"/>
          <w:spacing w:val="-3"/>
        </w:rPr>
      </w:pPr>
      <w:r>
        <w:rPr>
          <w:color w:val="000000"/>
          <w:spacing w:val="-3"/>
        </w:rPr>
        <w:t xml:space="preserve">A-4 </w:t>
      </w:r>
    </w:p>
    <w:p w:rsidR="00B11D75" w:rsidRDefault="00B11D75">
      <w:pPr>
        <w:autoSpaceDE w:val="0"/>
        <w:autoSpaceDN w:val="0"/>
        <w:adjustRightInd w:val="0"/>
        <w:rPr>
          <w:color w:val="000000"/>
          <w:spacing w:val="-3"/>
        </w:rPr>
        <w:sectPr w:rsidR="00B11D75">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6" w:name="Pg76"/>
      <w:bookmarkEnd w:id="7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168" w:line="276" w:lineRule="exact"/>
        <w:ind w:left="2160"/>
        <w:rPr>
          <w:rFonts w:ascii="Times New Roman Italic" w:hAnsi="Times New Roman Italic"/>
          <w:color w:val="000000"/>
          <w:spacing w:val="-1"/>
        </w:rPr>
      </w:pPr>
      <w:r>
        <w:rPr>
          <w:color w:val="000000"/>
          <w:spacing w:val="-1"/>
        </w:rPr>
        <w:t>•</w:t>
      </w:r>
      <w:r>
        <w:rPr>
          <w:rFonts w:ascii="Arial" w:hAnsi="Arial"/>
          <w:color w:val="000000"/>
          <w:spacing w:val="-1"/>
        </w:rPr>
        <w:t xml:space="preserve"> </w:t>
      </w:r>
      <w:r>
        <w:rPr>
          <w:rFonts w:ascii="Times New Roman Italic" w:hAnsi="Times New Roman Italic"/>
          <w:color w:val="000000"/>
          <w:spacing w:val="-1"/>
        </w:rPr>
        <w:t xml:space="preserve">  Laona-Falconer Lines 172 and 173 </w:t>
      </w:r>
    </w:p>
    <w:p w:rsidR="00B11D75" w:rsidRDefault="00021E12">
      <w:pPr>
        <w:autoSpaceDE w:val="0"/>
        <w:autoSpaceDN w:val="0"/>
        <w:adjustRightInd w:val="0"/>
        <w:spacing w:before="244" w:line="276" w:lineRule="exact"/>
        <w:ind w:left="1440" w:right="1352" w:firstLine="720"/>
        <w:rPr>
          <w:color w:val="000000"/>
          <w:spacing w:val="-3"/>
        </w:rPr>
      </w:pPr>
      <w:r>
        <w:rPr>
          <w:color w:val="000000"/>
          <w:spacing w:val="-2"/>
        </w:rPr>
        <w:t xml:space="preserve">The protection packages for each of the Lines 172 and 173 shall include an ‘A’ packages </w:t>
      </w:r>
      <w:r>
        <w:rPr>
          <w:color w:val="000000"/>
          <w:spacing w:val="-2"/>
        </w:rPr>
        <w:br/>
      </w:r>
      <w:r>
        <w:rPr>
          <w:color w:val="000000"/>
          <w:spacing w:val="-2"/>
        </w:rPr>
        <w:t xml:space="preserve">comprised of an ERLPhase LPRO 4000 configured in a permissive overreaching transfer trip </w:t>
      </w:r>
      <w:r>
        <w:rPr>
          <w:color w:val="000000"/>
          <w:spacing w:val="-2"/>
        </w:rPr>
        <w:br/>
        <w:t xml:space="preserve">(“POTT”) scheme, and a ‘B’ package consisting of a Schweitzer SEL 311C configured as a step </w:t>
      </w:r>
      <w:r>
        <w:rPr>
          <w:color w:val="000000"/>
          <w:spacing w:val="-2"/>
        </w:rPr>
        <w:br/>
        <w:t>distance scheme.  The ‘A’ group shall be powered by battery #1 and operat</w:t>
      </w:r>
      <w:r>
        <w:rPr>
          <w:color w:val="000000"/>
          <w:spacing w:val="-2"/>
        </w:rPr>
        <w:t xml:space="preserve">e trip coil #1, and the </w:t>
      </w:r>
      <w:r>
        <w:rPr>
          <w:color w:val="000000"/>
          <w:spacing w:val="-2"/>
        </w:rPr>
        <w:br/>
        <w:t xml:space="preserve">‘B’ group shall be powered by battery #2 and operate breaker trip coil #2.  Communications for </w:t>
      </w:r>
      <w:r>
        <w:rPr>
          <w:color w:val="000000"/>
          <w:spacing w:val="-2"/>
        </w:rPr>
        <w:br/>
        <w:t xml:space="preserve">the ‘A’ group shall be fiber.  The ‘B’ package does not require communications between line </w:t>
      </w:r>
      <w:r>
        <w:rPr>
          <w:color w:val="000000"/>
          <w:spacing w:val="-2"/>
        </w:rPr>
        <w:br/>
      </w:r>
      <w:r>
        <w:rPr>
          <w:color w:val="000000"/>
          <w:spacing w:val="-3"/>
        </w:rPr>
        <w:t xml:space="preserve">terminals. </w:t>
      </w:r>
    </w:p>
    <w:p w:rsidR="00B11D75" w:rsidRDefault="00021E12">
      <w:pPr>
        <w:autoSpaceDE w:val="0"/>
        <w:autoSpaceDN w:val="0"/>
        <w:adjustRightInd w:val="0"/>
        <w:spacing w:before="264" w:line="276" w:lineRule="exact"/>
        <w:ind w:left="1800"/>
        <w:rPr>
          <w:color w:val="000000"/>
          <w:spacing w:val="-3"/>
          <w:u w:val="single"/>
        </w:rPr>
      </w:pPr>
      <w:r>
        <w:rPr>
          <w:color w:val="000000"/>
          <w:spacing w:val="-3"/>
          <w:u w:val="single"/>
        </w:rPr>
        <w:t>Generator Lead Line (Line 174)</w:t>
      </w:r>
      <w:r>
        <w:rPr>
          <w:color w:val="000000"/>
          <w:spacing w:val="-3"/>
          <w:u w:val="single"/>
        </w:rPr>
        <w:t xml:space="preserve"> </w:t>
      </w:r>
    </w:p>
    <w:p w:rsidR="00B11D75" w:rsidRDefault="00B11D75">
      <w:pPr>
        <w:autoSpaceDE w:val="0"/>
        <w:autoSpaceDN w:val="0"/>
        <w:adjustRightInd w:val="0"/>
        <w:spacing w:line="276" w:lineRule="exact"/>
        <w:ind w:left="1440"/>
        <w:rPr>
          <w:color w:val="000000"/>
          <w:spacing w:val="-3"/>
          <w:u w:val="single"/>
        </w:rPr>
      </w:pPr>
    </w:p>
    <w:p w:rsidR="00B11D75" w:rsidRDefault="00021E12">
      <w:pPr>
        <w:autoSpaceDE w:val="0"/>
        <w:autoSpaceDN w:val="0"/>
        <w:adjustRightInd w:val="0"/>
        <w:spacing w:before="8" w:line="276" w:lineRule="exact"/>
        <w:ind w:left="1440" w:right="1265" w:firstLine="720"/>
        <w:rPr>
          <w:color w:val="000000"/>
          <w:spacing w:val="-2"/>
        </w:rPr>
      </w:pPr>
      <w:r>
        <w:rPr>
          <w:color w:val="000000"/>
          <w:spacing w:val="-2"/>
        </w:rPr>
        <w:t xml:space="preserve">The protection for Line 174 shall consist of two (2) protection packages.  Each package is </w:t>
      </w:r>
      <w:r>
        <w:rPr>
          <w:color w:val="000000"/>
          <w:spacing w:val="-2"/>
        </w:rPr>
        <w:br/>
        <w:t xml:space="preserve">to consist of a microprocessor-based transmission line relay and associated communications </w:t>
      </w:r>
      <w:r>
        <w:rPr>
          <w:color w:val="000000"/>
          <w:spacing w:val="-2"/>
        </w:rPr>
        <w:br/>
        <w:t>equipment.  The ‘A’ package will be line differential with step dista</w:t>
      </w:r>
      <w:r>
        <w:rPr>
          <w:color w:val="000000"/>
          <w:spacing w:val="-2"/>
        </w:rPr>
        <w:t xml:space="preserve">nce backup using a GE L90 </w:t>
      </w:r>
      <w:r>
        <w:rPr>
          <w:color w:val="000000"/>
          <w:spacing w:val="-2"/>
        </w:rPr>
        <w:br/>
        <w:t xml:space="preserve">relay, which will directly connect to the ‘A’ package fiber installed between the Arkwright </w:t>
      </w:r>
      <w:r>
        <w:rPr>
          <w:color w:val="000000"/>
          <w:spacing w:val="-2"/>
        </w:rPr>
        <w:br/>
        <w:t xml:space="preserve">Collector Substation and the Laona Station.  The ‘B’ package will be line differential with step </w:t>
      </w:r>
      <w:r>
        <w:rPr>
          <w:color w:val="000000"/>
          <w:spacing w:val="-2"/>
        </w:rPr>
        <w:br/>
        <w:t>distance backup using a Schweitzer 311</w:t>
      </w:r>
      <w:r>
        <w:rPr>
          <w:color w:val="000000"/>
          <w:spacing w:val="-2"/>
        </w:rPr>
        <w:t xml:space="preserve">L relay, which will directly connect to the ‘B’ package </w:t>
      </w:r>
      <w:r>
        <w:rPr>
          <w:color w:val="000000"/>
          <w:spacing w:val="-2"/>
        </w:rPr>
        <w:br/>
        <w:t xml:space="preserve">fiber installed between the Arkwright Collector Substation and the Laona Station. </w:t>
      </w:r>
    </w:p>
    <w:p w:rsidR="00B11D75" w:rsidRDefault="00021E12">
      <w:pPr>
        <w:autoSpaceDE w:val="0"/>
        <w:autoSpaceDN w:val="0"/>
        <w:adjustRightInd w:val="0"/>
        <w:spacing w:before="261" w:line="280" w:lineRule="exact"/>
        <w:ind w:left="1440" w:right="1291" w:firstLine="720"/>
        <w:rPr>
          <w:color w:val="000000"/>
          <w:spacing w:val="-3"/>
        </w:rPr>
      </w:pPr>
      <w:r>
        <w:rPr>
          <w:color w:val="000000"/>
          <w:spacing w:val="-2"/>
        </w:rPr>
        <w:t xml:space="preserve">As a result of the two fiber circuits being located on the same structures, an instantaneous </w:t>
      </w:r>
      <w:r>
        <w:rPr>
          <w:color w:val="000000"/>
          <w:spacing w:val="-2"/>
        </w:rPr>
        <w:br/>
        <w:t>zone covering all of L</w:t>
      </w:r>
      <w:r>
        <w:rPr>
          <w:color w:val="000000"/>
          <w:spacing w:val="-2"/>
        </w:rPr>
        <w:t xml:space="preserve">ine 174 shall be set at the Laona Station for loss of both communications </w:t>
      </w:r>
      <w:r>
        <w:rPr>
          <w:color w:val="000000"/>
          <w:spacing w:val="-2"/>
        </w:rPr>
        <w:br/>
      </w:r>
      <w:r>
        <w:rPr>
          <w:color w:val="000000"/>
          <w:spacing w:val="-3"/>
        </w:rPr>
        <w:t xml:space="preserve">paths. </w:t>
      </w:r>
    </w:p>
    <w:p w:rsidR="00B11D75" w:rsidRDefault="00B11D75">
      <w:pPr>
        <w:autoSpaceDE w:val="0"/>
        <w:autoSpaceDN w:val="0"/>
        <w:adjustRightInd w:val="0"/>
        <w:spacing w:line="276" w:lineRule="exact"/>
        <w:ind w:left="1800"/>
        <w:rPr>
          <w:color w:val="000000"/>
          <w:spacing w:val="-3"/>
        </w:rPr>
      </w:pPr>
    </w:p>
    <w:p w:rsidR="00B11D75" w:rsidRDefault="00021E12">
      <w:pPr>
        <w:autoSpaceDE w:val="0"/>
        <w:autoSpaceDN w:val="0"/>
        <w:adjustRightInd w:val="0"/>
        <w:spacing w:before="8" w:line="276" w:lineRule="exact"/>
        <w:ind w:left="1800"/>
        <w:rPr>
          <w:color w:val="000000"/>
          <w:spacing w:val="-3"/>
          <w:u w:val="single"/>
        </w:rPr>
      </w:pPr>
      <w:r>
        <w:rPr>
          <w:color w:val="000000"/>
          <w:spacing w:val="-3"/>
          <w:u w:val="single"/>
        </w:rPr>
        <w:t xml:space="preserve">Circuit Breakers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Each of the five breakers shall use reclosing and redundant breaker failure protection. </w:t>
      </w:r>
    </w:p>
    <w:p w:rsidR="00B11D75" w:rsidRDefault="00B11D75">
      <w:pPr>
        <w:autoSpaceDE w:val="0"/>
        <w:autoSpaceDN w:val="0"/>
        <w:adjustRightInd w:val="0"/>
        <w:spacing w:line="273" w:lineRule="exact"/>
        <w:ind w:left="1440"/>
        <w:jc w:val="both"/>
        <w:rPr>
          <w:color w:val="000000"/>
          <w:spacing w:val="-2"/>
        </w:rPr>
      </w:pPr>
    </w:p>
    <w:p w:rsidR="00B11D75" w:rsidRDefault="00021E12">
      <w:pPr>
        <w:autoSpaceDE w:val="0"/>
        <w:autoSpaceDN w:val="0"/>
        <w:adjustRightInd w:val="0"/>
        <w:spacing w:before="14" w:line="273" w:lineRule="exact"/>
        <w:ind w:left="1440" w:right="1402" w:firstLine="720"/>
        <w:jc w:val="both"/>
        <w:rPr>
          <w:color w:val="000000"/>
          <w:spacing w:val="-3"/>
        </w:rPr>
      </w:pPr>
      <w:r>
        <w:rPr>
          <w:color w:val="000000"/>
          <w:spacing w:val="-2"/>
        </w:rPr>
        <w:t xml:space="preserve">‘A’ and ‘B’ package breaker failure protection will be performed by two (2) SEL 351-6 </w:t>
      </w:r>
      <w:r>
        <w:rPr>
          <w:color w:val="000000"/>
          <w:spacing w:val="-2"/>
        </w:rPr>
        <w:br/>
        <w:t xml:space="preserve">relays for each breaker at the station (totaling ten (10) breaker failure relays).  Reclosing will be </w:t>
      </w:r>
      <w:r>
        <w:rPr>
          <w:color w:val="000000"/>
          <w:spacing w:val="-2"/>
        </w:rPr>
        <w:br/>
        <w:t>performed by one (1) SEL 351-6 relay for each breaker in the stati</w:t>
      </w:r>
      <w:r>
        <w:rPr>
          <w:color w:val="000000"/>
          <w:spacing w:val="-2"/>
        </w:rPr>
        <w:t xml:space="preserve">on (totaling five (5) reclosing </w:t>
      </w:r>
      <w:r>
        <w:rPr>
          <w:color w:val="000000"/>
          <w:spacing w:val="-2"/>
        </w:rPr>
        <w:br/>
      </w:r>
      <w:r>
        <w:rPr>
          <w:color w:val="000000"/>
          <w:spacing w:val="-3"/>
        </w:rPr>
        <w:t xml:space="preserve">relays).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9" w:line="276" w:lineRule="exact"/>
        <w:ind w:left="2160"/>
        <w:rPr>
          <w:color w:val="000000"/>
          <w:spacing w:val="-2"/>
        </w:rPr>
      </w:pPr>
      <w:r>
        <w:rPr>
          <w:color w:val="000000"/>
          <w:spacing w:val="-2"/>
        </w:rPr>
        <w:t xml:space="preserve">Direct Transfer Trip (DTT) will be required between Laona Station and all three </w:t>
      </w:r>
    </w:p>
    <w:p w:rsidR="00B11D75" w:rsidRDefault="00021E12">
      <w:pPr>
        <w:autoSpaceDE w:val="0"/>
        <w:autoSpaceDN w:val="0"/>
        <w:adjustRightInd w:val="0"/>
        <w:spacing w:before="9" w:line="270" w:lineRule="exact"/>
        <w:ind w:left="1440" w:right="1414"/>
        <w:jc w:val="both"/>
        <w:rPr>
          <w:color w:val="000000"/>
          <w:spacing w:val="-2"/>
        </w:rPr>
      </w:pPr>
      <w:r>
        <w:rPr>
          <w:color w:val="000000"/>
          <w:spacing w:val="-2"/>
        </w:rPr>
        <w:t xml:space="preserve">substations (Dunkirk, Falconer, and Arkwright Collector) for breaker failure protection.  Lines </w:t>
      </w:r>
      <w:r>
        <w:rPr>
          <w:color w:val="000000"/>
          <w:spacing w:val="-2"/>
        </w:rPr>
        <w:br/>
        <w:t>161 and 162 to Dunkirk and Lines 1</w:t>
      </w:r>
      <w:r>
        <w:rPr>
          <w:color w:val="000000"/>
          <w:spacing w:val="-2"/>
        </w:rPr>
        <w:t xml:space="preserve">72 and 173 to Falconer will use the RFL GARD8000.  Line </w:t>
      </w:r>
      <w:r>
        <w:rPr>
          <w:color w:val="000000"/>
          <w:spacing w:val="-2"/>
        </w:rPr>
        <w:br/>
        <w:t xml:space="preserve">174 to Arkwright Collector Substation will use the functionality of the line differential relays. </w:t>
      </w:r>
    </w:p>
    <w:p w:rsidR="00B11D75" w:rsidRDefault="00B11D75">
      <w:pPr>
        <w:autoSpaceDE w:val="0"/>
        <w:autoSpaceDN w:val="0"/>
        <w:adjustRightInd w:val="0"/>
        <w:spacing w:line="270" w:lineRule="exact"/>
        <w:ind w:left="1440"/>
        <w:jc w:val="both"/>
        <w:rPr>
          <w:color w:val="000000"/>
          <w:spacing w:val="-2"/>
        </w:rPr>
      </w:pPr>
    </w:p>
    <w:p w:rsidR="00B11D75" w:rsidRDefault="00021E12">
      <w:pPr>
        <w:autoSpaceDE w:val="0"/>
        <w:autoSpaceDN w:val="0"/>
        <w:adjustRightInd w:val="0"/>
        <w:spacing w:before="20" w:line="270" w:lineRule="exact"/>
        <w:ind w:left="1440" w:right="1302" w:firstLine="720"/>
        <w:jc w:val="both"/>
        <w:rPr>
          <w:color w:val="000000"/>
          <w:spacing w:val="-2"/>
        </w:rPr>
      </w:pPr>
      <w:r>
        <w:rPr>
          <w:color w:val="000000"/>
          <w:spacing w:val="-2"/>
        </w:rPr>
        <w:t>Direct Transfer Trip receive from the Arkwright Collector Substation will be required for breaker f</w:t>
      </w:r>
      <w:r>
        <w:rPr>
          <w:color w:val="000000"/>
          <w:spacing w:val="-2"/>
        </w:rPr>
        <w:t xml:space="preserve">ailure.  The functionality of the line differential relay will be used to transmit the signal. A transfer trip receive relay to trip the Line 174 breakers is required. </w:t>
      </w: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021E12">
      <w:pPr>
        <w:autoSpaceDE w:val="0"/>
        <w:autoSpaceDN w:val="0"/>
        <w:adjustRightInd w:val="0"/>
        <w:spacing w:before="186" w:line="276" w:lineRule="exact"/>
        <w:ind w:left="5932"/>
        <w:rPr>
          <w:color w:val="000000"/>
          <w:spacing w:val="-3"/>
        </w:rPr>
      </w:pPr>
      <w:r>
        <w:rPr>
          <w:color w:val="000000"/>
          <w:spacing w:val="-3"/>
        </w:rPr>
        <w:t xml:space="preserve">A-5 </w:t>
      </w:r>
    </w:p>
    <w:p w:rsidR="00B11D75" w:rsidRDefault="00B11D75">
      <w:pPr>
        <w:autoSpaceDE w:val="0"/>
        <w:autoSpaceDN w:val="0"/>
        <w:adjustRightInd w:val="0"/>
        <w:rPr>
          <w:color w:val="000000"/>
          <w:spacing w:val="-3"/>
        </w:rPr>
        <w:sectPr w:rsidR="00B11D75">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7" w:name="Pg77"/>
      <w:bookmarkEnd w:id="7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800"/>
        <w:rPr>
          <w:rFonts w:ascii="Times New Roman Bold" w:hAnsi="Times New Roman Bold"/>
          <w:color w:val="000000"/>
          <w:spacing w:val="-3"/>
        </w:rPr>
      </w:pPr>
    </w:p>
    <w:p w:rsidR="00B11D75" w:rsidRDefault="00021E12">
      <w:pPr>
        <w:autoSpaceDE w:val="0"/>
        <w:autoSpaceDN w:val="0"/>
        <w:adjustRightInd w:val="0"/>
        <w:spacing w:before="148" w:line="276" w:lineRule="exact"/>
        <w:ind w:left="1800"/>
        <w:rPr>
          <w:color w:val="000000"/>
          <w:spacing w:val="-3"/>
          <w:u w:val="single"/>
        </w:rPr>
      </w:pPr>
      <w:r>
        <w:rPr>
          <w:color w:val="000000"/>
          <w:spacing w:val="-3"/>
          <w:u w:val="single"/>
        </w:rPr>
        <w:t xml:space="preserve">Telecommunications </w:t>
      </w:r>
    </w:p>
    <w:p w:rsidR="00B11D75" w:rsidRDefault="00B11D75">
      <w:pPr>
        <w:autoSpaceDE w:val="0"/>
        <w:autoSpaceDN w:val="0"/>
        <w:adjustRightInd w:val="0"/>
        <w:spacing w:line="276" w:lineRule="exact"/>
        <w:ind w:left="2160"/>
        <w:rPr>
          <w:color w:val="000000"/>
          <w:spacing w:val="-3"/>
          <w:u w:val="single"/>
        </w:rPr>
      </w:pPr>
    </w:p>
    <w:p w:rsidR="00B11D75" w:rsidRDefault="00021E12">
      <w:pPr>
        <w:autoSpaceDE w:val="0"/>
        <w:autoSpaceDN w:val="0"/>
        <w:adjustRightInd w:val="0"/>
        <w:spacing w:before="28" w:line="276" w:lineRule="exact"/>
        <w:ind w:left="2160"/>
        <w:rPr>
          <w:rFonts w:ascii="Times New Roman Italic" w:hAnsi="Times New Roman Italic"/>
          <w:color w:val="000000"/>
          <w:w w:val="104"/>
        </w:rPr>
      </w:pPr>
      <w:r>
        <w:rPr>
          <w:color w:val="000000"/>
          <w:w w:val="104"/>
        </w:rPr>
        <w:t>•</w:t>
      </w:r>
      <w:r>
        <w:rPr>
          <w:rFonts w:ascii="Arial" w:hAnsi="Arial"/>
          <w:color w:val="000000"/>
          <w:w w:val="104"/>
        </w:rPr>
        <w:t xml:space="preserve"> </w:t>
      </w:r>
      <w:r>
        <w:rPr>
          <w:rFonts w:ascii="Times New Roman Italic" w:hAnsi="Times New Roman Italic"/>
          <w:color w:val="000000"/>
          <w:w w:val="104"/>
        </w:rPr>
        <w:t xml:space="preserve">  Protection </w:t>
      </w:r>
    </w:p>
    <w:p w:rsidR="00B11D75" w:rsidRDefault="00021E12">
      <w:pPr>
        <w:autoSpaceDE w:val="0"/>
        <w:autoSpaceDN w:val="0"/>
        <w:adjustRightInd w:val="0"/>
        <w:spacing w:before="247" w:line="273" w:lineRule="exact"/>
        <w:ind w:left="1440" w:right="1510" w:firstLine="720"/>
        <w:rPr>
          <w:color w:val="000000"/>
          <w:spacing w:val="-3"/>
        </w:rPr>
      </w:pPr>
      <w:r>
        <w:rPr>
          <w:color w:val="000000"/>
          <w:spacing w:val="-2"/>
        </w:rPr>
        <w:t xml:space="preserve">Teleprotection between Laona Station and each of the remote substations (Dunkirk and </w:t>
      </w:r>
      <w:r>
        <w:rPr>
          <w:color w:val="000000"/>
          <w:spacing w:val="-2"/>
        </w:rPr>
        <w:br/>
        <w:t xml:space="preserve">Falconer) shall be new leased T1 fiber circuits from the local telco company (DFT </w:t>
      </w:r>
      <w:r>
        <w:rPr>
          <w:color w:val="000000"/>
          <w:spacing w:val="-2"/>
        </w:rPr>
        <w:br/>
        <w:t>Communications).  The Connecting Transmission Owner is responsible for ordering these t</w:t>
      </w:r>
      <w:r>
        <w:rPr>
          <w:color w:val="000000"/>
          <w:spacing w:val="-2"/>
        </w:rPr>
        <w:t xml:space="preserve">wo </w:t>
      </w:r>
      <w:r>
        <w:rPr>
          <w:color w:val="000000"/>
          <w:spacing w:val="-2"/>
        </w:rPr>
        <w:br/>
      </w:r>
      <w:r>
        <w:rPr>
          <w:color w:val="000000"/>
          <w:spacing w:val="-3"/>
        </w:rPr>
        <w:t xml:space="preserve">circuits. </w:t>
      </w:r>
    </w:p>
    <w:p w:rsidR="00B11D75" w:rsidRDefault="00B11D75">
      <w:pPr>
        <w:autoSpaceDE w:val="0"/>
        <w:autoSpaceDN w:val="0"/>
        <w:adjustRightInd w:val="0"/>
        <w:spacing w:line="260" w:lineRule="exact"/>
        <w:ind w:left="1440"/>
        <w:rPr>
          <w:color w:val="000000"/>
          <w:spacing w:val="-3"/>
        </w:rPr>
      </w:pPr>
    </w:p>
    <w:p w:rsidR="00B11D75" w:rsidRDefault="00021E12">
      <w:pPr>
        <w:autoSpaceDE w:val="0"/>
        <w:autoSpaceDN w:val="0"/>
        <w:adjustRightInd w:val="0"/>
        <w:spacing w:before="38" w:line="260" w:lineRule="exact"/>
        <w:ind w:left="1440" w:right="1917" w:firstLine="720"/>
        <w:rPr>
          <w:color w:val="000000"/>
          <w:spacing w:val="-2"/>
        </w:rPr>
      </w:pPr>
      <w:r>
        <w:rPr>
          <w:color w:val="000000"/>
          <w:spacing w:val="-2"/>
        </w:rPr>
        <w:t xml:space="preserve">Two (2) patch panels will be required at Laona Station for the fiber lines that the </w:t>
      </w:r>
      <w:r>
        <w:rPr>
          <w:color w:val="000000"/>
          <w:spacing w:val="-2"/>
        </w:rPr>
        <w:br/>
        <w:t xml:space="preserve">Developer must install between the Arkwright Collector Substation and the Laona Station.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31" w:line="276" w:lineRule="exact"/>
        <w:ind w:left="2160"/>
        <w:rPr>
          <w:rFonts w:ascii="Times New Roman Italic" w:hAnsi="Times New Roman Italic"/>
          <w:color w:val="000000"/>
          <w:spacing w:val="-2"/>
        </w:rPr>
      </w:pPr>
      <w:r>
        <w:rPr>
          <w:color w:val="000000"/>
          <w:spacing w:val="-2"/>
        </w:rPr>
        <w:t>•</w:t>
      </w:r>
      <w:r>
        <w:rPr>
          <w:rFonts w:ascii="Arial" w:hAnsi="Arial"/>
          <w:color w:val="000000"/>
          <w:spacing w:val="-2"/>
        </w:rPr>
        <w:t xml:space="preserve"> </w:t>
      </w:r>
      <w:r>
        <w:rPr>
          <w:rFonts w:ascii="Times New Roman Italic" w:hAnsi="Times New Roman Italic"/>
          <w:color w:val="000000"/>
          <w:spacing w:val="-2"/>
        </w:rPr>
        <w:t xml:space="preserve">  Energy Management System and Remote Transmitting Unit (EMS-R</w:t>
      </w:r>
      <w:r>
        <w:rPr>
          <w:rFonts w:ascii="Times New Roman Italic" w:hAnsi="Times New Roman Italic"/>
          <w:color w:val="000000"/>
          <w:spacing w:val="-2"/>
        </w:rPr>
        <w:t xml:space="preserve">TU) </w:t>
      </w:r>
    </w:p>
    <w:p w:rsidR="00B11D75" w:rsidRDefault="00021E12">
      <w:pPr>
        <w:autoSpaceDE w:val="0"/>
        <w:autoSpaceDN w:val="0"/>
        <w:adjustRightInd w:val="0"/>
        <w:spacing w:before="258" w:line="260" w:lineRule="exact"/>
        <w:ind w:left="1440" w:right="2016" w:firstLine="720"/>
        <w:jc w:val="both"/>
        <w:rPr>
          <w:color w:val="000000"/>
          <w:spacing w:val="-3"/>
        </w:rPr>
      </w:pPr>
      <w:r>
        <w:rPr>
          <w:color w:val="000000"/>
          <w:spacing w:val="-2"/>
        </w:rPr>
        <w:t xml:space="preserve">One (1) new digital data T1 64k MPLS VPN circuit provided through the telecom </w:t>
      </w:r>
      <w:r>
        <w:rPr>
          <w:color w:val="000000"/>
          <w:spacing w:val="-3"/>
        </w:rPr>
        <w:t xml:space="preserve">network fiber is required for the EMS-RTUs GarrettCom DX-940.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11" w:line="276" w:lineRule="exact"/>
        <w:ind w:left="2160"/>
        <w:rPr>
          <w:color w:val="000000"/>
          <w:spacing w:val="-2"/>
        </w:rPr>
      </w:pPr>
      <w:r>
        <w:rPr>
          <w:color w:val="000000"/>
          <w:spacing w:val="-2"/>
        </w:rPr>
        <w:t xml:space="preserve">The Developer is required to provide generator status to the Company’s EMS.  To </w:t>
      </w:r>
    </w:p>
    <w:p w:rsidR="00B11D75" w:rsidRDefault="00021E12">
      <w:pPr>
        <w:autoSpaceDE w:val="0"/>
        <w:autoSpaceDN w:val="0"/>
        <w:adjustRightInd w:val="0"/>
        <w:spacing w:before="7" w:line="273" w:lineRule="exact"/>
        <w:ind w:left="1440" w:right="1458"/>
        <w:jc w:val="both"/>
        <w:rPr>
          <w:color w:val="000000"/>
          <w:spacing w:val="-3"/>
        </w:rPr>
      </w:pPr>
      <w:r>
        <w:rPr>
          <w:color w:val="000000"/>
          <w:spacing w:val="-2"/>
        </w:rPr>
        <w:t>accommodate this, the Develo</w:t>
      </w:r>
      <w:r>
        <w:rPr>
          <w:color w:val="000000"/>
          <w:spacing w:val="-2"/>
        </w:rPr>
        <w:t xml:space="preserve">per’s RTU at the Arkwright Collector Substation shall connect at Laona Station to a RS-232 serial port on the GarrettCom DX-940, or one of the RTUs, via the Developer’s fiber line between the two stations.  Media converters may be required to convert </w:t>
      </w:r>
      <w:r>
        <w:rPr>
          <w:color w:val="000000"/>
          <w:spacing w:val="-3"/>
        </w:rPr>
        <w:t xml:space="preserve">from </w:t>
      </w:r>
      <w:r>
        <w:rPr>
          <w:color w:val="000000"/>
          <w:spacing w:val="-3"/>
        </w:rPr>
        <w:t xml:space="preserve">fiber to copper.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2520"/>
        </w:tabs>
        <w:autoSpaceDE w:val="0"/>
        <w:autoSpaceDN w:val="0"/>
        <w:adjustRightInd w:val="0"/>
        <w:spacing w:before="33" w:line="276" w:lineRule="exact"/>
        <w:ind w:left="2160"/>
        <w:rPr>
          <w:rFonts w:ascii="Times New Roman Italic" w:hAnsi="Times New Roman Italic"/>
          <w:color w:val="000000"/>
          <w:spacing w:val="-2"/>
        </w:rPr>
      </w:pPr>
      <w:r>
        <w:rPr>
          <w:color w:val="000000"/>
          <w:spacing w:val="-2"/>
        </w:rPr>
        <w:t>•</w:t>
      </w:r>
      <w:r>
        <w:rPr>
          <w:color w:val="000000"/>
          <w:spacing w:val="-2"/>
        </w:rPr>
        <w:tab/>
      </w:r>
      <w:r>
        <w:rPr>
          <w:rFonts w:ascii="Times New Roman Italic" w:hAnsi="Times New Roman Italic"/>
          <w:color w:val="000000"/>
          <w:spacing w:val="-2"/>
        </w:rPr>
        <w:t>911 Emergencies</w:t>
      </w:r>
    </w:p>
    <w:p w:rsidR="00B11D75" w:rsidRDefault="00021E12">
      <w:pPr>
        <w:autoSpaceDE w:val="0"/>
        <w:autoSpaceDN w:val="0"/>
        <w:adjustRightInd w:val="0"/>
        <w:spacing w:before="217" w:line="280" w:lineRule="exact"/>
        <w:ind w:left="1440" w:right="1458" w:firstLine="720"/>
        <w:jc w:val="both"/>
        <w:rPr>
          <w:color w:val="000000"/>
          <w:spacing w:val="-3"/>
        </w:rPr>
      </w:pPr>
      <w:r>
        <w:rPr>
          <w:color w:val="000000"/>
          <w:spacing w:val="-2"/>
        </w:rPr>
        <w:t xml:space="preserve">One (1) voice grade phone circuit shall be installed to the Laona Station meter panel for </w:t>
      </w:r>
      <w:r>
        <w:rPr>
          <w:color w:val="000000"/>
          <w:spacing w:val="-3"/>
        </w:rPr>
        <w:t xml:space="preserve">911 emergencies.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28" w:line="276" w:lineRule="exact"/>
        <w:ind w:left="2160"/>
        <w:rPr>
          <w:rFonts w:ascii="Times New Roman Italic" w:hAnsi="Times New Roman Italic"/>
          <w:color w:val="000000"/>
        </w:rPr>
      </w:pPr>
      <w:r>
        <w:rPr>
          <w:color w:val="000000"/>
        </w:rPr>
        <w:t>•</w:t>
      </w:r>
      <w:r>
        <w:rPr>
          <w:rFonts w:ascii="Arial" w:hAnsi="Arial"/>
          <w:color w:val="000000"/>
        </w:rPr>
        <w:t xml:space="preserve"> </w:t>
      </w:r>
      <w:r>
        <w:rPr>
          <w:rFonts w:ascii="Times New Roman Italic" w:hAnsi="Times New Roman Italic"/>
          <w:color w:val="000000"/>
        </w:rPr>
        <w:t xml:space="preserve">  Digital Fault Recorder (DFR) </w:t>
      </w:r>
    </w:p>
    <w:p w:rsidR="00B11D75" w:rsidRDefault="00021E12">
      <w:pPr>
        <w:autoSpaceDE w:val="0"/>
        <w:autoSpaceDN w:val="0"/>
        <w:adjustRightInd w:val="0"/>
        <w:spacing w:before="224" w:line="276" w:lineRule="exact"/>
        <w:ind w:left="2160"/>
        <w:rPr>
          <w:color w:val="000000"/>
          <w:spacing w:val="-2"/>
        </w:rPr>
      </w:pPr>
      <w:r>
        <w:rPr>
          <w:color w:val="000000"/>
          <w:spacing w:val="-2"/>
        </w:rPr>
        <w:t xml:space="preserve">Two (2) DS-1 circuit shall be required for the Digital Fault Recorders. </w:t>
      </w:r>
    </w:p>
    <w:p w:rsidR="00B11D75" w:rsidRDefault="00B11D75">
      <w:pPr>
        <w:autoSpaceDE w:val="0"/>
        <w:autoSpaceDN w:val="0"/>
        <w:adjustRightInd w:val="0"/>
        <w:spacing w:line="276" w:lineRule="exact"/>
        <w:ind w:left="2880"/>
        <w:rPr>
          <w:color w:val="000000"/>
          <w:spacing w:val="-2"/>
        </w:rPr>
      </w:pPr>
    </w:p>
    <w:p w:rsidR="00B11D75" w:rsidRDefault="00021E12">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(b)  Other System Upgrade Facilities: </w:t>
      </w:r>
    </w:p>
    <w:p w:rsidR="00B11D75" w:rsidRDefault="00B11D75">
      <w:pPr>
        <w:autoSpaceDE w:val="0"/>
        <w:autoSpaceDN w:val="0"/>
        <w:adjustRightInd w:val="0"/>
        <w:spacing w:line="260" w:lineRule="exact"/>
        <w:ind w:left="1440"/>
        <w:jc w:val="both"/>
        <w:rPr>
          <w:rFonts w:ascii="Times New Roman Bold" w:hAnsi="Times New Roman Bold"/>
          <w:color w:val="000000"/>
          <w:spacing w:val="-3"/>
        </w:rPr>
      </w:pPr>
    </w:p>
    <w:p w:rsidR="00B11D75" w:rsidRDefault="00021E12">
      <w:pPr>
        <w:autoSpaceDE w:val="0"/>
        <w:autoSpaceDN w:val="0"/>
        <w:adjustRightInd w:val="0"/>
        <w:spacing w:before="38" w:line="260" w:lineRule="exact"/>
        <w:ind w:left="1440" w:right="1310" w:firstLine="720"/>
        <w:jc w:val="both"/>
        <w:rPr>
          <w:color w:val="000000"/>
          <w:spacing w:val="-3"/>
        </w:rPr>
      </w:pPr>
      <w:r>
        <w:rPr>
          <w:color w:val="000000"/>
          <w:spacing w:val="-2"/>
        </w:rPr>
        <w:t xml:space="preserve">The Connecting Transmission Owner will design, procure, construct, install, and own the </w:t>
      </w:r>
      <w:r>
        <w:rPr>
          <w:color w:val="000000"/>
          <w:spacing w:val="-3"/>
        </w:rPr>
        <w:t xml:space="preserve">Other System Upgrade Facilities. </w:t>
      </w:r>
    </w:p>
    <w:p w:rsidR="00B11D75" w:rsidRDefault="00B11D75">
      <w:pPr>
        <w:autoSpaceDE w:val="0"/>
        <w:autoSpaceDN w:val="0"/>
        <w:adjustRightInd w:val="0"/>
        <w:spacing w:line="276" w:lineRule="exact"/>
        <w:ind w:left="2880"/>
        <w:rPr>
          <w:color w:val="000000"/>
          <w:spacing w:val="-3"/>
        </w:rPr>
      </w:pPr>
    </w:p>
    <w:p w:rsidR="00B11D75" w:rsidRDefault="00021E12">
      <w:pPr>
        <w:autoSpaceDE w:val="0"/>
        <w:autoSpaceDN w:val="0"/>
        <w:adjustRightInd w:val="0"/>
        <w:spacing w:before="11"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  Transmission Line Facilities </w:t>
      </w:r>
    </w:p>
    <w:p w:rsidR="00B11D75" w:rsidRDefault="00B11D75">
      <w:pPr>
        <w:autoSpaceDE w:val="0"/>
        <w:autoSpaceDN w:val="0"/>
        <w:adjustRightInd w:val="0"/>
        <w:spacing w:line="260" w:lineRule="exact"/>
        <w:ind w:left="1440"/>
        <w:jc w:val="both"/>
        <w:rPr>
          <w:rFonts w:ascii="Times New Roman Italic" w:hAnsi="Times New Roman Italic"/>
          <w:color w:val="000000"/>
          <w:spacing w:val="-3"/>
        </w:rPr>
      </w:pPr>
    </w:p>
    <w:p w:rsidR="00B11D75" w:rsidRDefault="00021E12">
      <w:pPr>
        <w:autoSpaceDE w:val="0"/>
        <w:autoSpaceDN w:val="0"/>
        <w:adjustRightInd w:val="0"/>
        <w:spacing w:before="38" w:line="260" w:lineRule="exact"/>
        <w:ind w:left="1440" w:right="1536" w:firstLine="720"/>
        <w:jc w:val="both"/>
        <w:rPr>
          <w:color w:val="000000"/>
          <w:spacing w:val="-3"/>
        </w:rPr>
      </w:pPr>
      <w:r>
        <w:rPr>
          <w:color w:val="000000"/>
          <w:spacing w:val="-2"/>
        </w:rPr>
        <w:t xml:space="preserve">The Laona Station will tie into Lines 161 and 162 via a loop tap configuration between </w:t>
      </w:r>
      <w:r>
        <w:rPr>
          <w:color w:val="000000"/>
          <w:spacing w:val="-3"/>
        </w:rPr>
        <w:t xml:space="preserve">structures 120 and 122. </w:t>
      </w:r>
    </w:p>
    <w:p w:rsidR="00B11D75" w:rsidRDefault="00B11D75">
      <w:pPr>
        <w:autoSpaceDE w:val="0"/>
        <w:autoSpaceDN w:val="0"/>
        <w:adjustRightInd w:val="0"/>
        <w:spacing w:line="280" w:lineRule="exact"/>
        <w:ind w:left="1440"/>
        <w:rPr>
          <w:color w:val="000000"/>
          <w:spacing w:val="-3"/>
        </w:rPr>
      </w:pPr>
    </w:p>
    <w:p w:rsidR="00B11D75" w:rsidRDefault="00021E12">
      <w:pPr>
        <w:autoSpaceDE w:val="0"/>
        <w:autoSpaceDN w:val="0"/>
        <w:adjustRightInd w:val="0"/>
        <w:spacing w:before="4" w:line="280" w:lineRule="exact"/>
        <w:ind w:left="1440" w:right="1262" w:firstLine="720"/>
        <w:rPr>
          <w:color w:val="000000"/>
          <w:spacing w:val="-2"/>
        </w:rPr>
      </w:pPr>
      <w:r>
        <w:rPr>
          <w:color w:val="000000"/>
          <w:spacing w:val="-2"/>
        </w:rPr>
        <w:t xml:space="preserve">Line 161 and 162 are approximately 33.99 miles in length, and shares a right-of-way with </w:t>
      </w:r>
      <w:r>
        <w:rPr>
          <w:color w:val="000000"/>
          <w:spacing w:val="-2"/>
        </w:rPr>
        <w:br/>
        <w:t>the Company’s 34.5 kV Dunkirk-Hartfield Line 852.  Ba</w:t>
      </w:r>
      <w:r>
        <w:rPr>
          <w:color w:val="000000"/>
          <w:spacing w:val="-2"/>
        </w:rPr>
        <w:t xml:space="preserve">sed on the initial proposed location </w:t>
      </w:r>
      <w:r>
        <w:rPr>
          <w:color w:val="000000"/>
          <w:spacing w:val="-2"/>
        </w:rPr>
        <w:br/>
        <w:t xml:space="preserve">provided, installation of a loop-in/loop-out tap to the Laona Station will require removal of the </w:t>
      </w:r>
    </w:p>
    <w:p w:rsidR="00B11D75" w:rsidRDefault="00B11D75">
      <w:pPr>
        <w:autoSpaceDE w:val="0"/>
        <w:autoSpaceDN w:val="0"/>
        <w:adjustRightInd w:val="0"/>
        <w:spacing w:line="276" w:lineRule="exact"/>
        <w:ind w:left="5932"/>
        <w:rPr>
          <w:color w:val="000000"/>
          <w:spacing w:val="-2"/>
        </w:rPr>
      </w:pPr>
    </w:p>
    <w:p w:rsidR="00B11D75" w:rsidRDefault="00021E12">
      <w:pPr>
        <w:autoSpaceDE w:val="0"/>
        <w:autoSpaceDN w:val="0"/>
        <w:adjustRightInd w:val="0"/>
        <w:spacing w:before="228" w:line="276" w:lineRule="exact"/>
        <w:ind w:left="5932"/>
        <w:rPr>
          <w:color w:val="000000"/>
          <w:spacing w:val="-3"/>
        </w:rPr>
      </w:pPr>
      <w:r>
        <w:rPr>
          <w:color w:val="000000"/>
          <w:spacing w:val="-3"/>
        </w:rPr>
        <w:t xml:space="preserve">A-6 </w:t>
      </w:r>
    </w:p>
    <w:p w:rsidR="00B11D75" w:rsidRDefault="00B11D75">
      <w:pPr>
        <w:autoSpaceDE w:val="0"/>
        <w:autoSpaceDN w:val="0"/>
        <w:adjustRightInd w:val="0"/>
        <w:rPr>
          <w:color w:val="000000"/>
          <w:spacing w:val="-3"/>
        </w:rPr>
        <w:sectPr w:rsidR="00B11D75">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8" w:name="Pg78"/>
      <w:bookmarkEnd w:id="7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637"/>
        <w:jc w:val="both"/>
        <w:rPr>
          <w:color w:val="000000"/>
          <w:spacing w:val="-2"/>
        </w:rPr>
      </w:pPr>
      <w:r>
        <w:rPr>
          <w:color w:val="000000"/>
          <w:spacing w:val="-2"/>
        </w:rPr>
        <w:t xml:space="preserve">existing structure 121, and installation of eight (8) steel structures w/ caisson foundations and approximately 1600 circuit feet of 795 kcmil 26/7 ACSR “DRAKE” conductor.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8" w:line="276" w:lineRule="exact"/>
        <w:ind w:left="2160"/>
        <w:rPr>
          <w:color w:val="000000"/>
          <w:spacing w:val="-3"/>
        </w:rPr>
      </w:pPr>
      <w:r>
        <w:rPr>
          <w:color w:val="000000"/>
          <w:spacing w:val="-3"/>
        </w:rPr>
        <w:t xml:space="preserve">The lines shall be renumbered as follows: </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8" w:line="276" w:lineRule="exact"/>
        <w:ind w:left="2160"/>
        <w:rPr>
          <w:color w:val="000000"/>
        </w:rPr>
      </w:pPr>
      <w:r>
        <w:rPr>
          <w:color w:val="000000"/>
        </w:rPr>
        <w:t>•</w:t>
      </w:r>
      <w:r>
        <w:rPr>
          <w:rFonts w:ascii="Arial" w:hAnsi="Arial"/>
          <w:color w:val="000000"/>
        </w:rPr>
        <w:t xml:space="preserve"> </w:t>
      </w:r>
      <w:r>
        <w:rPr>
          <w:color w:val="000000"/>
        </w:rPr>
        <w:t xml:space="preserve">  Line 161: Dunkirk-Laona </w:t>
      </w:r>
    </w:p>
    <w:p w:rsidR="00B11D75" w:rsidRDefault="00021E1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Line </w:t>
      </w:r>
      <w:r>
        <w:rPr>
          <w:color w:val="000000"/>
        </w:rPr>
        <w:t xml:space="preserve">162: Dunkirk-Laona </w:t>
      </w:r>
    </w:p>
    <w:p w:rsidR="00B11D75" w:rsidRDefault="00021E1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Line 172: Laona-Falconer </w:t>
      </w:r>
    </w:p>
    <w:p w:rsidR="00B11D75" w:rsidRDefault="00021E12">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Line 173: Laona-Falconer </w:t>
      </w:r>
    </w:p>
    <w:p w:rsidR="00B11D75" w:rsidRDefault="00B11D75">
      <w:pPr>
        <w:autoSpaceDE w:val="0"/>
        <w:autoSpaceDN w:val="0"/>
        <w:adjustRightInd w:val="0"/>
        <w:spacing w:line="280" w:lineRule="exact"/>
        <w:ind w:left="1440"/>
        <w:jc w:val="both"/>
        <w:rPr>
          <w:color w:val="000000"/>
        </w:rPr>
      </w:pPr>
    </w:p>
    <w:p w:rsidR="00B11D75" w:rsidRDefault="00021E12">
      <w:pPr>
        <w:autoSpaceDE w:val="0"/>
        <w:autoSpaceDN w:val="0"/>
        <w:adjustRightInd w:val="0"/>
        <w:spacing w:before="1" w:line="280" w:lineRule="exact"/>
        <w:ind w:left="1440" w:right="1664" w:firstLine="720"/>
        <w:jc w:val="both"/>
        <w:rPr>
          <w:color w:val="000000"/>
          <w:spacing w:val="-2"/>
        </w:rPr>
      </w:pPr>
      <w:r>
        <w:rPr>
          <w:color w:val="000000"/>
          <w:spacing w:val="-2"/>
        </w:rPr>
        <w:t>The loop-in/loop-out must be arranged such that the 161 and 162 circuits do not cross outside the station (</w:t>
      </w:r>
      <w:r>
        <w:rPr>
          <w:rFonts w:ascii="Times New Roman Italic" w:hAnsi="Times New Roman Italic"/>
          <w:color w:val="000000"/>
          <w:spacing w:val="-2"/>
        </w:rPr>
        <w:t>i.e.,</w:t>
      </w:r>
      <w:r>
        <w:rPr>
          <w:color w:val="000000"/>
          <w:spacing w:val="-2"/>
        </w:rPr>
        <w:t xml:space="preserve"> all crossings shall occur in the station on bus structures.). </w:t>
      </w:r>
    </w:p>
    <w:p w:rsidR="00B11D75" w:rsidRDefault="00021E12">
      <w:pPr>
        <w:autoSpaceDE w:val="0"/>
        <w:autoSpaceDN w:val="0"/>
        <w:adjustRightInd w:val="0"/>
        <w:spacing w:before="260" w:line="280" w:lineRule="exact"/>
        <w:ind w:left="1440" w:right="1613" w:firstLine="720"/>
        <w:rPr>
          <w:rFonts w:ascii="Times New Roman Italic" w:hAnsi="Times New Roman Italic"/>
          <w:color w:val="000000"/>
          <w:spacing w:val="-3"/>
        </w:rPr>
      </w:pPr>
      <w:r>
        <w:rPr>
          <w:rFonts w:ascii="Times New Roman Italic" w:hAnsi="Times New Roman Italic"/>
          <w:color w:val="000000"/>
          <w:spacing w:val="-2"/>
        </w:rPr>
        <w:t xml:space="preserve">Note: The Developer’s proposed location of the Laona Station may require additional structures and conductor for the loop tap.  Costs associated with those structures are </w:t>
      </w:r>
      <w:r>
        <w:rPr>
          <w:rFonts w:ascii="Times New Roman Bold Italic" w:hAnsi="Times New Roman Bold Italic"/>
          <w:color w:val="000000"/>
          <w:spacing w:val="-2"/>
          <w:u w:val="single"/>
        </w:rPr>
        <w:t xml:space="preserve">not </w:t>
      </w:r>
      <w:r>
        <w:rPr>
          <w:rFonts w:ascii="Times New Roman Italic" w:hAnsi="Times New Roman Italic"/>
          <w:color w:val="000000"/>
          <w:spacing w:val="-3"/>
        </w:rPr>
        <w:t xml:space="preserve">included in the cost estimate contained herein. </w:t>
      </w:r>
    </w:p>
    <w:p w:rsidR="00B11D75" w:rsidRDefault="00021E12">
      <w:pPr>
        <w:autoSpaceDE w:val="0"/>
        <w:autoSpaceDN w:val="0"/>
        <w:adjustRightInd w:val="0"/>
        <w:spacing w:before="260" w:line="280" w:lineRule="exact"/>
        <w:ind w:left="1440" w:right="1458" w:firstLine="720"/>
        <w:jc w:val="both"/>
        <w:rPr>
          <w:color w:val="000000"/>
          <w:spacing w:val="-2"/>
        </w:rPr>
      </w:pPr>
      <w:r>
        <w:rPr>
          <w:color w:val="000000"/>
          <w:spacing w:val="-2"/>
        </w:rPr>
        <w:t xml:space="preserve">Any new right-of-way (“ROW”) and/or property requirements for the loop-in/loop-out </w:t>
      </w:r>
      <w:r>
        <w:rPr>
          <w:color w:val="000000"/>
          <w:spacing w:val="-2"/>
        </w:rPr>
        <w:br/>
        <w:t xml:space="preserve">shall be obtained by the Developer in accordance with the standards set forth in the Connecting </w:t>
      </w:r>
      <w:r>
        <w:rPr>
          <w:color w:val="000000"/>
          <w:spacing w:val="-2"/>
        </w:rPr>
        <w:br/>
        <w:t>Transmission Owner’s standards identified in the</w:t>
      </w:r>
      <w:r>
        <w:rPr>
          <w:rFonts w:ascii="Times New Roman Italic" w:hAnsi="Times New Roman Italic"/>
          <w:color w:val="000000"/>
          <w:spacing w:val="-2"/>
        </w:rPr>
        <w:t xml:space="preserve"> Class Year 17 Facilities S</w:t>
      </w:r>
      <w:r>
        <w:rPr>
          <w:rFonts w:ascii="Times New Roman Italic" w:hAnsi="Times New Roman Italic"/>
          <w:color w:val="000000"/>
          <w:spacing w:val="-2"/>
        </w:rPr>
        <w:t xml:space="preserve">tudy-Part 1 Report </w:t>
      </w:r>
      <w:r>
        <w:rPr>
          <w:rFonts w:ascii="Times New Roman Italic" w:hAnsi="Times New Roman Italic"/>
          <w:color w:val="000000"/>
          <w:spacing w:val="-2"/>
        </w:rPr>
        <w:br/>
        <w:t xml:space="preserve">for the Arkwright Wind Project.  </w:t>
      </w:r>
      <w:r>
        <w:rPr>
          <w:color w:val="000000"/>
          <w:spacing w:val="-2"/>
        </w:rPr>
        <w:t xml:space="preserve">The Developer is also responsible for all permitting. </w:t>
      </w:r>
    </w:p>
    <w:p w:rsidR="00B11D75" w:rsidRDefault="00021E12">
      <w:pPr>
        <w:autoSpaceDE w:val="0"/>
        <w:autoSpaceDN w:val="0"/>
        <w:adjustRightInd w:val="0"/>
        <w:spacing w:before="22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ii.  Dunkirk Substation </w:t>
      </w:r>
    </w:p>
    <w:p w:rsidR="00B11D75" w:rsidRDefault="00B11D75">
      <w:pPr>
        <w:autoSpaceDE w:val="0"/>
        <w:autoSpaceDN w:val="0"/>
        <w:adjustRightInd w:val="0"/>
        <w:spacing w:line="273" w:lineRule="exact"/>
        <w:ind w:left="1440"/>
        <w:rPr>
          <w:rFonts w:ascii="Times New Roman Italic" w:hAnsi="Times New Roman Italic"/>
          <w:color w:val="000000"/>
          <w:spacing w:val="-3"/>
        </w:rPr>
      </w:pPr>
    </w:p>
    <w:p w:rsidR="00B11D75" w:rsidRDefault="00021E12">
      <w:pPr>
        <w:autoSpaceDE w:val="0"/>
        <w:autoSpaceDN w:val="0"/>
        <w:adjustRightInd w:val="0"/>
        <w:spacing w:before="14" w:line="273" w:lineRule="exact"/>
        <w:ind w:left="1440" w:right="1250" w:firstLine="720"/>
        <w:rPr>
          <w:color w:val="000000"/>
          <w:spacing w:val="-2"/>
        </w:rPr>
      </w:pPr>
      <w:r>
        <w:rPr>
          <w:color w:val="000000"/>
          <w:spacing w:val="-2"/>
        </w:rPr>
        <w:t xml:space="preserve">All equipment shall be installed in the existing communications and control rooms in the </w:t>
      </w:r>
      <w:r>
        <w:rPr>
          <w:color w:val="000000"/>
          <w:spacing w:val="-2"/>
        </w:rPr>
        <w:br/>
        <w:t>Dunkirk generating facility.  It</w:t>
      </w:r>
      <w:r>
        <w:rPr>
          <w:color w:val="000000"/>
          <w:spacing w:val="-2"/>
        </w:rPr>
        <w:t xml:space="preserve"> is assumed that all existing wiring trays and panels have sufficient </w:t>
      </w:r>
      <w:r>
        <w:rPr>
          <w:color w:val="000000"/>
          <w:spacing w:val="-2"/>
        </w:rPr>
        <w:br/>
        <w:t xml:space="preserve">capacity to accommodate the changes.  At this time, access to the existing facilities is only </w:t>
      </w:r>
      <w:r>
        <w:rPr>
          <w:color w:val="000000"/>
          <w:spacing w:val="-2"/>
        </w:rPr>
        <w:br/>
        <w:t xml:space="preserve">available via escorts, and Dunkirk has personnel available during standard working hours. </w:t>
      </w:r>
    </w:p>
    <w:p w:rsidR="00B11D75" w:rsidRDefault="00B11D75">
      <w:pPr>
        <w:autoSpaceDE w:val="0"/>
        <w:autoSpaceDN w:val="0"/>
        <w:adjustRightInd w:val="0"/>
        <w:spacing w:line="276" w:lineRule="exact"/>
        <w:ind w:left="2880"/>
        <w:rPr>
          <w:color w:val="000000"/>
          <w:spacing w:val="-2"/>
        </w:rPr>
      </w:pPr>
    </w:p>
    <w:p w:rsidR="00B11D75" w:rsidRDefault="00021E12">
      <w:pPr>
        <w:autoSpaceDE w:val="0"/>
        <w:autoSpaceDN w:val="0"/>
        <w:adjustRightInd w:val="0"/>
        <w:spacing w:before="9" w:line="276" w:lineRule="exact"/>
        <w:ind w:left="2880"/>
        <w:rPr>
          <w:color w:val="000000"/>
          <w:spacing w:val="-3"/>
          <w:u w:val="single"/>
        </w:rPr>
      </w:pPr>
      <w:r>
        <w:rPr>
          <w:color w:val="000000"/>
          <w:spacing w:val="-3"/>
          <w:u w:val="single"/>
        </w:rPr>
        <w:t xml:space="preserve">Line 161 and 162 Protection Packages </w:t>
      </w:r>
    </w:p>
    <w:p w:rsidR="00B11D75" w:rsidRDefault="00021E12">
      <w:pPr>
        <w:autoSpaceDE w:val="0"/>
        <w:autoSpaceDN w:val="0"/>
        <w:adjustRightInd w:val="0"/>
        <w:spacing w:before="261" w:line="280" w:lineRule="exact"/>
        <w:ind w:left="1440" w:right="1504" w:firstLine="720"/>
        <w:rPr>
          <w:color w:val="000000"/>
          <w:spacing w:val="-3"/>
        </w:rPr>
      </w:pPr>
      <w:r>
        <w:rPr>
          <w:color w:val="000000"/>
          <w:spacing w:val="-2"/>
        </w:rPr>
        <w:t xml:space="preserve">The existing line relays for Lines 161 and 162 shall be re-used.  For each line, the ‘A’ </w:t>
      </w:r>
      <w:r>
        <w:rPr>
          <w:color w:val="000000"/>
          <w:spacing w:val="-2"/>
        </w:rPr>
        <w:br/>
        <w:t xml:space="preserve">package (SEL-321) relays shall be converted into a POTT scheme to coordinate with the </w:t>
      </w:r>
      <w:r>
        <w:rPr>
          <w:color w:val="000000"/>
          <w:spacing w:val="-2"/>
        </w:rPr>
        <w:br/>
      </w:r>
      <w:r>
        <w:rPr>
          <w:color w:val="000000"/>
          <w:spacing w:val="-2"/>
        </w:rPr>
        <w:t xml:space="preserve">protection at Laona Station, and the ‘B’ package (SEL-221) relays shall be reset for the shorter </w:t>
      </w:r>
      <w:r>
        <w:rPr>
          <w:color w:val="000000"/>
          <w:spacing w:val="-2"/>
        </w:rPr>
        <w:br/>
      </w:r>
      <w:r>
        <w:rPr>
          <w:color w:val="000000"/>
          <w:spacing w:val="-3"/>
        </w:rPr>
        <w:t xml:space="preserve">line. </w:t>
      </w:r>
    </w:p>
    <w:p w:rsidR="00B11D75" w:rsidRDefault="00021E12">
      <w:pPr>
        <w:autoSpaceDE w:val="0"/>
        <w:autoSpaceDN w:val="0"/>
        <w:adjustRightInd w:val="0"/>
        <w:spacing w:before="260" w:line="280" w:lineRule="exact"/>
        <w:ind w:left="1440" w:right="1812" w:firstLine="720"/>
        <w:jc w:val="both"/>
        <w:rPr>
          <w:color w:val="000000"/>
          <w:spacing w:val="-3"/>
        </w:rPr>
      </w:pPr>
      <w:r>
        <w:rPr>
          <w:color w:val="000000"/>
          <w:spacing w:val="-2"/>
        </w:rPr>
        <w:t xml:space="preserve">Single channel DTT receive schemes shall be added for breaker failure protection at </w:t>
      </w:r>
      <w:r>
        <w:rPr>
          <w:color w:val="000000"/>
          <w:spacing w:val="-3"/>
        </w:rPr>
        <w:t xml:space="preserve">Laona Station. </w:t>
      </w:r>
    </w:p>
    <w:p w:rsidR="00B11D75" w:rsidRDefault="00B11D75">
      <w:pPr>
        <w:autoSpaceDE w:val="0"/>
        <w:autoSpaceDN w:val="0"/>
        <w:adjustRightInd w:val="0"/>
        <w:spacing w:line="260" w:lineRule="exact"/>
        <w:ind w:left="1440"/>
        <w:jc w:val="both"/>
        <w:rPr>
          <w:color w:val="000000"/>
          <w:spacing w:val="-3"/>
        </w:rPr>
      </w:pPr>
    </w:p>
    <w:p w:rsidR="00B11D75" w:rsidRDefault="00021E12">
      <w:pPr>
        <w:autoSpaceDE w:val="0"/>
        <w:autoSpaceDN w:val="0"/>
        <w:adjustRightInd w:val="0"/>
        <w:spacing w:before="37" w:line="260" w:lineRule="exact"/>
        <w:ind w:left="1440" w:right="1585" w:firstLine="720"/>
        <w:jc w:val="both"/>
        <w:rPr>
          <w:color w:val="000000"/>
          <w:spacing w:val="-3"/>
        </w:rPr>
      </w:pPr>
      <w:r>
        <w:rPr>
          <w:color w:val="000000"/>
          <w:spacing w:val="-2"/>
        </w:rPr>
        <w:t>RFL GARD8000 teleprotection shall be used to inter</w:t>
      </w:r>
      <w:r>
        <w:rPr>
          <w:color w:val="000000"/>
          <w:spacing w:val="-2"/>
        </w:rPr>
        <w:t xml:space="preserve">face between the line and breaker </w:t>
      </w:r>
      <w:r>
        <w:rPr>
          <w:color w:val="000000"/>
          <w:spacing w:val="-3"/>
        </w:rPr>
        <w:t xml:space="preserve">failure relays and the leased T1 to provide the POTT and DTT schemes. </w:t>
      </w:r>
    </w:p>
    <w:p w:rsidR="00B11D75" w:rsidRDefault="00B11D75">
      <w:pPr>
        <w:autoSpaceDE w:val="0"/>
        <w:autoSpaceDN w:val="0"/>
        <w:adjustRightInd w:val="0"/>
        <w:spacing w:line="276" w:lineRule="exact"/>
        <w:ind w:left="2880"/>
        <w:rPr>
          <w:color w:val="000000"/>
          <w:spacing w:val="-3"/>
        </w:rPr>
      </w:pPr>
    </w:p>
    <w:p w:rsidR="00B11D75" w:rsidRDefault="00021E12">
      <w:pPr>
        <w:autoSpaceDE w:val="0"/>
        <w:autoSpaceDN w:val="0"/>
        <w:adjustRightInd w:val="0"/>
        <w:spacing w:before="31" w:line="276" w:lineRule="exact"/>
        <w:ind w:left="2880"/>
        <w:rPr>
          <w:color w:val="000000"/>
          <w:spacing w:val="-3"/>
          <w:u w:val="single"/>
        </w:rPr>
      </w:pPr>
      <w:r>
        <w:rPr>
          <w:color w:val="000000"/>
          <w:spacing w:val="-3"/>
          <w:u w:val="single"/>
        </w:rPr>
        <w:t xml:space="preserve">Controls and Integration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The spare status points on RTU2 shall be used for the point additions needed to </w:t>
      </w:r>
    </w:p>
    <w:p w:rsidR="00B11D75" w:rsidRDefault="00021E12">
      <w:pPr>
        <w:autoSpaceDE w:val="0"/>
        <w:autoSpaceDN w:val="0"/>
        <w:adjustRightInd w:val="0"/>
        <w:spacing w:before="4" w:line="276" w:lineRule="exact"/>
        <w:ind w:left="1440"/>
        <w:rPr>
          <w:color w:val="000000"/>
          <w:spacing w:val="-2"/>
        </w:rPr>
      </w:pPr>
      <w:r>
        <w:rPr>
          <w:color w:val="000000"/>
          <w:spacing w:val="-2"/>
        </w:rPr>
        <w:t xml:space="preserve">accommodate this project.  Status points shall be made available to the RTUs from the relays via </w:t>
      </w:r>
    </w:p>
    <w:p w:rsidR="00B11D75" w:rsidRDefault="00021E12">
      <w:pPr>
        <w:autoSpaceDE w:val="0"/>
        <w:autoSpaceDN w:val="0"/>
        <w:adjustRightInd w:val="0"/>
        <w:spacing w:before="124" w:line="276" w:lineRule="exact"/>
        <w:ind w:left="5932"/>
        <w:rPr>
          <w:color w:val="000000"/>
          <w:spacing w:val="-3"/>
        </w:rPr>
      </w:pPr>
      <w:r>
        <w:rPr>
          <w:color w:val="000000"/>
          <w:spacing w:val="-3"/>
        </w:rPr>
        <w:t xml:space="preserve">A-7 </w:t>
      </w:r>
    </w:p>
    <w:p w:rsidR="00B11D75" w:rsidRDefault="00B11D75">
      <w:pPr>
        <w:autoSpaceDE w:val="0"/>
        <w:autoSpaceDN w:val="0"/>
        <w:adjustRightInd w:val="0"/>
        <w:rPr>
          <w:color w:val="000000"/>
          <w:spacing w:val="-3"/>
        </w:rPr>
        <w:sectPr w:rsidR="00B11D75">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79" w:name="Pg79"/>
      <w:bookmarkEnd w:id="7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1440" w:right="1377"/>
        <w:jc w:val="both"/>
        <w:rPr>
          <w:color w:val="000000"/>
          <w:spacing w:val="-3"/>
        </w:rPr>
      </w:pPr>
      <w:r>
        <w:rPr>
          <w:color w:val="000000"/>
          <w:spacing w:val="-2"/>
        </w:rPr>
        <w:t xml:space="preserve">the SEL-2020 communications processors where available (SEL-2020s do not have the optional </w:t>
      </w:r>
      <w:r>
        <w:rPr>
          <w:color w:val="000000"/>
          <w:spacing w:val="-3"/>
        </w:rPr>
        <w:t xml:space="preserve">additional I/O). </w:t>
      </w:r>
    </w:p>
    <w:p w:rsidR="00B11D75" w:rsidRDefault="00B11D75">
      <w:pPr>
        <w:autoSpaceDE w:val="0"/>
        <w:autoSpaceDN w:val="0"/>
        <w:adjustRightInd w:val="0"/>
        <w:spacing w:line="276" w:lineRule="exact"/>
        <w:ind w:left="2880"/>
        <w:rPr>
          <w:color w:val="000000"/>
          <w:spacing w:val="-3"/>
        </w:rPr>
      </w:pPr>
    </w:p>
    <w:p w:rsidR="00B11D75" w:rsidRDefault="00021E12">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iii.  Falcone</w:t>
      </w:r>
      <w:r>
        <w:rPr>
          <w:rFonts w:ascii="Times New Roman Italic" w:hAnsi="Times New Roman Italic"/>
          <w:color w:val="000000"/>
          <w:spacing w:val="-3"/>
        </w:rPr>
        <w:t xml:space="preserve">r Substation </w:t>
      </w:r>
    </w:p>
    <w:p w:rsidR="00B11D75" w:rsidRDefault="00021E12">
      <w:pPr>
        <w:autoSpaceDE w:val="0"/>
        <w:autoSpaceDN w:val="0"/>
        <w:adjustRightInd w:val="0"/>
        <w:spacing w:before="264" w:line="276" w:lineRule="exact"/>
        <w:ind w:left="2880"/>
        <w:rPr>
          <w:color w:val="000000"/>
          <w:spacing w:val="-3"/>
          <w:u w:val="single"/>
        </w:rPr>
      </w:pPr>
      <w:r>
        <w:rPr>
          <w:color w:val="000000"/>
          <w:spacing w:val="-3"/>
          <w:u w:val="single"/>
        </w:rPr>
        <w:t xml:space="preserve">Line 172 and 173 Protection Packages </w:t>
      </w:r>
    </w:p>
    <w:p w:rsidR="00B11D75" w:rsidRDefault="00B11D75">
      <w:pPr>
        <w:autoSpaceDE w:val="0"/>
        <w:autoSpaceDN w:val="0"/>
        <w:adjustRightInd w:val="0"/>
        <w:spacing w:line="276" w:lineRule="exact"/>
        <w:ind w:left="2160"/>
        <w:rPr>
          <w:color w:val="000000"/>
          <w:spacing w:val="-3"/>
          <w:u w:val="single"/>
        </w:rPr>
      </w:pPr>
    </w:p>
    <w:p w:rsidR="00B11D75" w:rsidRDefault="00021E12">
      <w:pPr>
        <w:autoSpaceDE w:val="0"/>
        <w:autoSpaceDN w:val="0"/>
        <w:adjustRightInd w:val="0"/>
        <w:spacing w:before="8" w:line="276" w:lineRule="exact"/>
        <w:ind w:left="2160"/>
        <w:rPr>
          <w:color w:val="000000"/>
          <w:spacing w:val="-2"/>
        </w:rPr>
      </w:pPr>
      <w:r>
        <w:rPr>
          <w:color w:val="000000"/>
          <w:spacing w:val="-2"/>
        </w:rPr>
        <w:t xml:space="preserve">The existing line relays will be replaced to match the protection at Laona Station.  For </w:t>
      </w:r>
    </w:p>
    <w:p w:rsidR="00B11D75" w:rsidRDefault="00021E12">
      <w:pPr>
        <w:autoSpaceDE w:val="0"/>
        <w:autoSpaceDN w:val="0"/>
        <w:adjustRightInd w:val="0"/>
        <w:spacing w:before="7" w:line="273" w:lineRule="exact"/>
        <w:ind w:left="1440" w:right="1365"/>
        <w:rPr>
          <w:color w:val="000000"/>
          <w:spacing w:val="-3"/>
        </w:rPr>
      </w:pPr>
      <w:r>
        <w:rPr>
          <w:color w:val="000000"/>
          <w:spacing w:val="-2"/>
        </w:rPr>
        <w:t xml:space="preserve">each line, the ‘A’ package shall be comprised of an ERLPhase LPro relay configured in a POTT </w:t>
      </w:r>
      <w:r>
        <w:rPr>
          <w:color w:val="000000"/>
          <w:spacing w:val="-2"/>
        </w:rPr>
        <w:t>scheme, and the ‘B’ package shall consist of a SEL311C relay configured in a step distance scheme.  Single channel DTT receive shall be added for breaker failure protection, and a SEL</w:t>
      </w:r>
      <w:r>
        <w:rPr>
          <w:color w:val="000000"/>
          <w:spacing w:val="-3"/>
        </w:rPr>
        <w:t xml:space="preserve">351 relay will be added for automatic reclosing.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2" w:line="280" w:lineRule="exact"/>
        <w:ind w:left="1440" w:right="1585" w:firstLine="720"/>
        <w:jc w:val="both"/>
        <w:rPr>
          <w:color w:val="000000"/>
          <w:spacing w:val="-2"/>
        </w:rPr>
      </w:pPr>
      <w:r>
        <w:rPr>
          <w:color w:val="000000"/>
          <w:spacing w:val="-2"/>
        </w:rPr>
        <w:t>RFL GARD8000 teleprote</w:t>
      </w:r>
      <w:r>
        <w:rPr>
          <w:color w:val="000000"/>
          <w:spacing w:val="-2"/>
        </w:rPr>
        <w:t xml:space="preserve">ction shall be used to interface between the line and breaker failure relays and the new leased T1 to provide the POTT and DTT schemes. </w:t>
      </w:r>
    </w:p>
    <w:p w:rsidR="00B11D75" w:rsidRDefault="00B11D75">
      <w:pPr>
        <w:autoSpaceDE w:val="0"/>
        <w:autoSpaceDN w:val="0"/>
        <w:adjustRightInd w:val="0"/>
        <w:spacing w:line="276" w:lineRule="exact"/>
        <w:ind w:left="2880"/>
        <w:rPr>
          <w:color w:val="000000"/>
          <w:spacing w:val="-2"/>
        </w:rPr>
      </w:pPr>
    </w:p>
    <w:p w:rsidR="00B11D75" w:rsidRDefault="00021E12">
      <w:pPr>
        <w:autoSpaceDE w:val="0"/>
        <w:autoSpaceDN w:val="0"/>
        <w:adjustRightInd w:val="0"/>
        <w:spacing w:before="8" w:line="276" w:lineRule="exact"/>
        <w:ind w:left="2880"/>
        <w:rPr>
          <w:color w:val="000000"/>
          <w:spacing w:val="-3"/>
          <w:u w:val="single"/>
        </w:rPr>
      </w:pPr>
      <w:r>
        <w:rPr>
          <w:color w:val="000000"/>
          <w:spacing w:val="-3"/>
          <w:u w:val="single"/>
        </w:rPr>
        <w:t xml:space="preserve">Controls and Integration </w:t>
      </w:r>
    </w:p>
    <w:p w:rsidR="00B11D75" w:rsidRDefault="00021E12">
      <w:pPr>
        <w:autoSpaceDE w:val="0"/>
        <w:autoSpaceDN w:val="0"/>
        <w:adjustRightInd w:val="0"/>
        <w:spacing w:before="261" w:line="280" w:lineRule="exact"/>
        <w:ind w:left="1440" w:right="1427" w:firstLine="720"/>
        <w:rPr>
          <w:color w:val="000000"/>
          <w:spacing w:val="-3"/>
        </w:rPr>
      </w:pPr>
      <w:r>
        <w:rPr>
          <w:color w:val="000000"/>
          <w:spacing w:val="-2"/>
        </w:rPr>
        <w:t xml:space="preserve">The spare status points on the existing RTU shall be used for the point additions needed to </w:t>
      </w:r>
      <w:r>
        <w:rPr>
          <w:color w:val="000000"/>
          <w:spacing w:val="-2"/>
        </w:rPr>
        <w:t xml:space="preserve">accommodate this project.  Status points shall be made available to the RTUs from the relays via the SEL-2020 communications processors where available (SEL-2020s do not have the </w:t>
      </w:r>
      <w:r>
        <w:rPr>
          <w:color w:val="000000"/>
          <w:spacing w:val="-2"/>
        </w:rPr>
        <w:br/>
      </w:r>
      <w:r>
        <w:rPr>
          <w:color w:val="000000"/>
          <w:spacing w:val="-3"/>
        </w:rPr>
        <w:t xml:space="preserve">optional additional I/O). </w:t>
      </w:r>
    </w:p>
    <w:p w:rsidR="00B11D75" w:rsidRDefault="00021E12">
      <w:pPr>
        <w:autoSpaceDE w:val="0"/>
        <w:autoSpaceDN w:val="0"/>
        <w:adjustRightInd w:val="0"/>
        <w:spacing w:before="260" w:line="280" w:lineRule="exact"/>
        <w:ind w:left="1440" w:right="1277" w:firstLine="720"/>
        <w:jc w:val="both"/>
        <w:rPr>
          <w:color w:val="000000"/>
          <w:spacing w:val="-3"/>
        </w:rPr>
      </w:pPr>
      <w:r>
        <w:rPr>
          <w:color w:val="000000"/>
          <w:spacing w:val="-2"/>
        </w:rPr>
        <w:t xml:space="preserve">In conjunction with the two (2) new reclosing relays, RE-43 A/M control handles capable of remote operation shall be installed for breakers R111 and R141.  These controls allow for the </w:t>
      </w:r>
      <w:r>
        <w:rPr>
          <w:color w:val="000000"/>
          <w:spacing w:val="-3"/>
        </w:rPr>
        <w:t xml:space="preserve">automatic reclosing function to be enabled or disabled. </w:t>
      </w:r>
    </w:p>
    <w:p w:rsidR="00B11D75" w:rsidRDefault="00B11D75">
      <w:pPr>
        <w:autoSpaceDE w:val="0"/>
        <w:autoSpaceDN w:val="0"/>
        <w:adjustRightInd w:val="0"/>
        <w:spacing w:line="276" w:lineRule="exact"/>
        <w:ind w:left="2880"/>
        <w:rPr>
          <w:color w:val="000000"/>
          <w:spacing w:val="-3"/>
        </w:rPr>
      </w:pPr>
    </w:p>
    <w:p w:rsidR="00B11D75" w:rsidRDefault="00021E12">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iv.  Bennett </w:t>
      </w:r>
      <w:r>
        <w:rPr>
          <w:rFonts w:ascii="Times New Roman Italic" w:hAnsi="Times New Roman Italic"/>
          <w:color w:val="000000"/>
          <w:spacing w:val="-3"/>
        </w:rPr>
        <w:t xml:space="preserve">Road Substation </w:t>
      </w:r>
    </w:p>
    <w:p w:rsidR="00B11D75" w:rsidRDefault="00021E12">
      <w:pPr>
        <w:autoSpaceDE w:val="0"/>
        <w:autoSpaceDN w:val="0"/>
        <w:adjustRightInd w:val="0"/>
        <w:spacing w:before="261" w:line="280" w:lineRule="exact"/>
        <w:ind w:left="1440" w:right="1250" w:firstLine="720"/>
        <w:rPr>
          <w:color w:val="000000"/>
          <w:spacing w:val="-3"/>
        </w:rPr>
      </w:pPr>
      <w:r>
        <w:rPr>
          <w:color w:val="000000"/>
          <w:spacing w:val="-2"/>
        </w:rPr>
        <w:t xml:space="preserve">At Bennett Road Substation, CT ratios on the high side of transformers 1 and 2 need to be </w:t>
      </w:r>
      <w:r>
        <w:rPr>
          <w:color w:val="000000"/>
          <w:spacing w:val="-2"/>
        </w:rPr>
        <w:br/>
        <w:t xml:space="preserve">increased from 300:5 to 400:5, and relay settings modified to accommodate the new Laona </w:t>
      </w:r>
      <w:r>
        <w:rPr>
          <w:color w:val="000000"/>
          <w:spacing w:val="-2"/>
        </w:rPr>
        <w:br/>
      </w:r>
      <w:r>
        <w:rPr>
          <w:color w:val="000000"/>
          <w:spacing w:val="-3"/>
        </w:rPr>
        <w:t xml:space="preserve">Station.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288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B11D75" w:rsidRDefault="00021E12">
      <w:pPr>
        <w:autoSpaceDE w:val="0"/>
        <w:autoSpaceDN w:val="0"/>
        <w:adjustRightInd w:val="0"/>
        <w:spacing w:before="258" w:line="280" w:lineRule="exact"/>
        <w:ind w:left="1440" w:right="2071" w:firstLine="720"/>
        <w:jc w:val="both"/>
        <w:rPr>
          <w:color w:val="000000"/>
          <w:spacing w:val="-2"/>
        </w:rPr>
      </w:pPr>
      <w:r>
        <w:rPr>
          <w:color w:val="000000"/>
          <w:spacing w:val="-2"/>
        </w:rPr>
        <w:t>The System De</w:t>
      </w:r>
      <w:r>
        <w:rPr>
          <w:color w:val="000000"/>
          <w:spacing w:val="-2"/>
        </w:rPr>
        <w:t xml:space="preserve">liverability Upgrades (“SDUs”) required for the Large Generating Facility, if any, will be identified in the Class Year Study for Class Year 2017. </w:t>
      </w:r>
    </w:p>
    <w:p w:rsidR="00B11D75" w:rsidRDefault="00B11D75">
      <w:pPr>
        <w:autoSpaceDE w:val="0"/>
        <w:autoSpaceDN w:val="0"/>
        <w:adjustRightInd w:val="0"/>
        <w:spacing w:line="276" w:lineRule="exact"/>
        <w:ind w:left="2160"/>
        <w:rPr>
          <w:color w:val="000000"/>
          <w:spacing w:val="-2"/>
        </w:rPr>
      </w:pPr>
    </w:p>
    <w:p w:rsidR="00B11D75" w:rsidRDefault="00021E12">
      <w:pPr>
        <w:tabs>
          <w:tab w:val="left" w:pos="2880"/>
        </w:tabs>
        <w:autoSpaceDE w:val="0"/>
        <w:autoSpaceDN w:val="0"/>
        <w:adjustRightInd w:val="0"/>
        <w:spacing w:before="11" w:line="276" w:lineRule="exact"/>
        <w:ind w:left="216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Estimated Costs</w:t>
      </w:r>
    </w:p>
    <w:p w:rsidR="00B11D75" w:rsidRDefault="00021E12">
      <w:pPr>
        <w:autoSpaceDE w:val="0"/>
        <w:autoSpaceDN w:val="0"/>
        <w:adjustRightInd w:val="0"/>
        <w:spacing w:before="261" w:line="276" w:lineRule="exact"/>
        <w:ind w:left="2160"/>
        <w:rPr>
          <w:color w:val="000000"/>
          <w:spacing w:val="-2"/>
        </w:rPr>
      </w:pPr>
      <w:r>
        <w:rPr>
          <w:color w:val="000000"/>
          <w:spacing w:val="-2"/>
        </w:rPr>
        <w:t xml:space="preserve">The total estimated costs </w:t>
      </w:r>
      <w:r>
        <w:rPr>
          <w:rFonts w:ascii="Times New Roman Italic" w:hAnsi="Times New Roman Italic"/>
          <w:color w:val="000000"/>
          <w:spacing w:val="-2"/>
        </w:rPr>
        <w:t>(+30%/-15%)</w:t>
      </w:r>
      <w:r>
        <w:rPr>
          <w:color w:val="000000"/>
          <w:spacing w:val="-2"/>
        </w:rPr>
        <w:t xml:space="preserve"> of the work associated with the Attachment </w:t>
      </w:r>
    </w:p>
    <w:p w:rsidR="00B11D75" w:rsidRDefault="00021E12">
      <w:pPr>
        <w:autoSpaceDE w:val="0"/>
        <w:autoSpaceDN w:val="0"/>
        <w:adjustRightInd w:val="0"/>
        <w:spacing w:before="1" w:line="280" w:lineRule="exact"/>
        <w:ind w:left="1440" w:right="1345"/>
        <w:jc w:val="both"/>
        <w:rPr>
          <w:color w:val="000000"/>
          <w:spacing w:val="-3"/>
        </w:rPr>
      </w:pPr>
      <w:r>
        <w:rPr>
          <w:color w:val="000000"/>
          <w:spacing w:val="-2"/>
        </w:rPr>
        <w:t xml:space="preserve">Facilities and upgrade facilities required for the interconnection of the Large Generating Facility </w:t>
      </w:r>
      <w:r>
        <w:rPr>
          <w:color w:val="000000"/>
          <w:spacing w:val="-3"/>
        </w:rPr>
        <w:t xml:space="preserve">are presented in the table below. </w:t>
      </w: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021E12">
      <w:pPr>
        <w:autoSpaceDE w:val="0"/>
        <w:autoSpaceDN w:val="0"/>
        <w:adjustRightInd w:val="0"/>
        <w:spacing w:before="136" w:line="276" w:lineRule="exact"/>
        <w:ind w:left="5932"/>
        <w:rPr>
          <w:color w:val="000000"/>
          <w:spacing w:val="-3"/>
        </w:rPr>
      </w:pPr>
      <w:r>
        <w:rPr>
          <w:color w:val="000000"/>
          <w:spacing w:val="-3"/>
        </w:rPr>
        <w:t xml:space="preserve">A-8 </w:t>
      </w:r>
    </w:p>
    <w:p w:rsidR="00B11D75" w:rsidRDefault="00B11D75">
      <w:pPr>
        <w:autoSpaceDE w:val="0"/>
        <w:autoSpaceDN w:val="0"/>
        <w:adjustRightInd w:val="0"/>
        <w:rPr>
          <w:color w:val="000000"/>
          <w:spacing w:val="-3"/>
        </w:rPr>
        <w:sectPr w:rsidR="00B11D75">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B11D75" w:rsidRDefault="00021E12">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18.1pt;margin-top:1in;width:376.85pt;height:363.35pt;z-index:-251635712;mso-position-horizontal-relative:page;mso-position-vertical-relative:page" o:allowincell="f">
            <v:imagedata r:id="rId481" o:title=""/>
            <w10:wrap anchorx="page" anchory="page"/>
          </v:shape>
        </w:pict>
      </w:r>
      <w:bookmarkStart w:id="80" w:name="Pg80"/>
      <w:bookmarkEnd w:id="8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Operating and Maintenance Expenses</w:t>
      </w:r>
    </w:p>
    <w:p w:rsidR="00B11D75" w:rsidRDefault="00021E12">
      <w:pPr>
        <w:autoSpaceDE w:val="0"/>
        <w:autoSpaceDN w:val="0"/>
        <w:adjustRightInd w:val="0"/>
        <w:spacing w:before="268" w:line="273" w:lineRule="exact"/>
        <w:ind w:left="1440" w:right="1245" w:firstLine="720"/>
        <w:jc w:val="both"/>
        <w:rPr>
          <w:color w:val="000000"/>
          <w:spacing w:val="-3"/>
        </w:rPr>
      </w:pPr>
      <w:r>
        <w:rPr>
          <w:color w:val="000000"/>
          <w:spacing w:val="-1"/>
        </w:rPr>
        <w:t xml:space="preserve">In accordance with Article 10.5 of this Agreement, the Developer shall be responsible for </w:t>
      </w:r>
      <w:r>
        <w:rPr>
          <w:color w:val="000000"/>
          <w:w w:val="102"/>
        </w:rPr>
        <w:t xml:space="preserve">all reasonable expenses associated with the operation, maintenance, repair and replacement of </w:t>
      </w:r>
      <w:r>
        <w:rPr>
          <w:color w:val="000000"/>
          <w:spacing w:val="-2"/>
        </w:rPr>
        <w:t>the Connecting Transmission Owner’s Attachment Facilities, as such facil</w:t>
      </w:r>
      <w:r>
        <w:rPr>
          <w:color w:val="000000"/>
          <w:spacing w:val="-2"/>
        </w:rPr>
        <w:t xml:space="preserve">ities are detailed in this </w:t>
      </w:r>
      <w:r>
        <w:rPr>
          <w:color w:val="000000"/>
          <w:spacing w:val="-3"/>
        </w:rPr>
        <w:t xml:space="preserve">Appendix A  (“O&amp;M Expenses”). </w:t>
      </w:r>
    </w:p>
    <w:p w:rsidR="00B11D75" w:rsidRDefault="00B11D75">
      <w:pPr>
        <w:autoSpaceDE w:val="0"/>
        <w:autoSpaceDN w:val="0"/>
        <w:adjustRightInd w:val="0"/>
        <w:spacing w:line="280" w:lineRule="exact"/>
        <w:ind w:left="1440"/>
        <w:jc w:val="both"/>
        <w:rPr>
          <w:color w:val="000000"/>
          <w:spacing w:val="-3"/>
        </w:rPr>
      </w:pPr>
    </w:p>
    <w:p w:rsidR="00B11D75" w:rsidRDefault="00021E12">
      <w:pPr>
        <w:autoSpaceDE w:val="0"/>
        <w:autoSpaceDN w:val="0"/>
        <w:adjustRightInd w:val="0"/>
        <w:spacing w:before="2" w:line="280" w:lineRule="exact"/>
        <w:ind w:left="1440" w:right="1250" w:firstLine="720"/>
        <w:jc w:val="both"/>
        <w:rPr>
          <w:color w:val="000000"/>
          <w:spacing w:val="-3"/>
        </w:rPr>
      </w:pPr>
      <w:r>
        <w:rPr>
          <w:color w:val="000000"/>
          <w:w w:val="109"/>
        </w:rPr>
        <w:t xml:space="preserve">The Developer shall have the option to pay such O&amp;M Expenses either under the </w:t>
      </w:r>
      <w:r>
        <w:rPr>
          <w:color w:val="000000"/>
          <w:spacing w:val="-3"/>
        </w:rPr>
        <w:t xml:space="preserve">procedure described in Option 1 or in Option 2 below. </w:t>
      </w:r>
    </w:p>
    <w:p w:rsidR="00B11D75" w:rsidRDefault="00021E12">
      <w:pPr>
        <w:autoSpaceDE w:val="0"/>
        <w:autoSpaceDN w:val="0"/>
        <w:adjustRightInd w:val="0"/>
        <w:spacing w:before="244" w:line="276" w:lineRule="exact"/>
        <w:ind w:left="2160"/>
        <w:rPr>
          <w:color w:val="000000"/>
          <w:spacing w:val="-3"/>
        </w:rPr>
      </w:pPr>
      <w:r>
        <w:rPr>
          <w:color w:val="000000"/>
          <w:spacing w:val="-3"/>
        </w:rPr>
        <w:t xml:space="preserve">Option 1: Fixed On-Going Charge Payment: </w:t>
      </w:r>
    </w:p>
    <w:p w:rsidR="00B11D75" w:rsidRDefault="00021E12">
      <w:pPr>
        <w:autoSpaceDE w:val="0"/>
        <w:autoSpaceDN w:val="0"/>
        <w:adjustRightInd w:val="0"/>
        <w:spacing w:before="245" w:line="275" w:lineRule="exact"/>
        <w:ind w:left="2880" w:right="1246"/>
        <w:jc w:val="both"/>
        <w:rPr>
          <w:color w:val="000000"/>
          <w:spacing w:val="-3"/>
        </w:rPr>
      </w:pPr>
      <w:r>
        <w:rPr>
          <w:color w:val="000000"/>
          <w:w w:val="104"/>
        </w:rPr>
        <w:t>The Connecting Transmi</w:t>
      </w:r>
      <w:r>
        <w:rPr>
          <w:color w:val="000000"/>
          <w:w w:val="104"/>
        </w:rPr>
        <w:t xml:space="preserve">ssion Owner will invoice and Developer shall pay an </w:t>
      </w:r>
      <w:r>
        <w:rPr>
          <w:color w:val="000000"/>
          <w:w w:val="102"/>
        </w:rPr>
        <w:t xml:space="preserve">annual payment to the Connecting Transmission Owner equal to the product of </w:t>
      </w:r>
      <w:r>
        <w:rPr>
          <w:color w:val="000000"/>
        </w:rPr>
        <w:t xml:space="preserve">the Gross Plant Investment associated with the Connecting Transmission Owner </w:t>
      </w:r>
      <w:r>
        <w:rPr>
          <w:color w:val="000000"/>
          <w:spacing w:val="-2"/>
        </w:rPr>
        <w:t xml:space="preserve">Interconnection Facility and the Annual Transmission Ongoing Charge Factor, for </w:t>
      </w:r>
      <w:r>
        <w:rPr>
          <w:color w:val="000000"/>
          <w:spacing w:val="-3"/>
        </w:rPr>
        <w:t xml:space="preserve">the term of this Interconnection Agreement. </w:t>
      </w: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021E12">
      <w:pPr>
        <w:autoSpaceDE w:val="0"/>
        <w:autoSpaceDN w:val="0"/>
        <w:adjustRightInd w:val="0"/>
        <w:spacing w:before="133" w:line="276" w:lineRule="exact"/>
        <w:ind w:left="5932"/>
        <w:rPr>
          <w:color w:val="000000"/>
          <w:spacing w:val="-3"/>
        </w:rPr>
      </w:pPr>
      <w:r>
        <w:rPr>
          <w:color w:val="000000"/>
          <w:spacing w:val="-3"/>
        </w:rPr>
        <w:t xml:space="preserve">A-9 </w:t>
      </w:r>
    </w:p>
    <w:p w:rsidR="00B11D75" w:rsidRDefault="00B11D75">
      <w:pPr>
        <w:autoSpaceDE w:val="0"/>
        <w:autoSpaceDN w:val="0"/>
        <w:adjustRightInd w:val="0"/>
        <w:rPr>
          <w:color w:val="000000"/>
          <w:spacing w:val="-3"/>
        </w:rPr>
        <w:sectPr w:rsidR="00B11D75">
          <w:headerReference w:type="even" r:id="rId482"/>
          <w:headerReference w:type="default" r:id="rId483"/>
          <w:footerReference w:type="even" r:id="rId484"/>
          <w:footerReference w:type="default" r:id="rId485"/>
          <w:headerReference w:type="first" r:id="rId486"/>
          <w:footerReference w:type="first" r:id="rId487"/>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1" w:name="Pg81"/>
      <w:bookmarkEnd w:id="81"/>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288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2880" w:right="1247"/>
        <w:jc w:val="both"/>
        <w:rPr>
          <w:color w:val="000000"/>
          <w:spacing w:val="-2"/>
        </w:rPr>
      </w:pPr>
      <w:r>
        <w:rPr>
          <w:color w:val="000000"/>
          <w:w w:val="102"/>
        </w:rPr>
        <w:t xml:space="preserve">All payments due to be made by the Developer shall be made within thirty (30) </w:t>
      </w:r>
      <w:r>
        <w:rPr>
          <w:color w:val="000000"/>
          <w:spacing w:val="-2"/>
        </w:rPr>
        <w:t xml:space="preserve">days after receiving an invoice from the Connecting Transmission Owner. </w:t>
      </w:r>
    </w:p>
    <w:p w:rsidR="00B11D75" w:rsidRDefault="00B11D75">
      <w:pPr>
        <w:autoSpaceDE w:val="0"/>
        <w:autoSpaceDN w:val="0"/>
        <w:adjustRightInd w:val="0"/>
        <w:spacing w:line="270" w:lineRule="exact"/>
        <w:ind w:left="2880"/>
        <w:jc w:val="both"/>
        <w:rPr>
          <w:color w:val="000000"/>
          <w:spacing w:val="-2"/>
        </w:rPr>
      </w:pPr>
    </w:p>
    <w:p w:rsidR="00B11D75" w:rsidRDefault="00021E12">
      <w:pPr>
        <w:autoSpaceDE w:val="0"/>
        <w:autoSpaceDN w:val="0"/>
        <w:adjustRightInd w:val="0"/>
        <w:spacing w:before="19" w:line="270" w:lineRule="exact"/>
        <w:ind w:left="2880" w:right="1248"/>
        <w:jc w:val="both"/>
        <w:rPr>
          <w:color w:val="000000"/>
          <w:spacing w:val="-2"/>
        </w:rPr>
      </w:pPr>
      <w:r>
        <w:rPr>
          <w:color w:val="000000"/>
          <w:spacing w:val="-1"/>
        </w:rPr>
        <w:t xml:space="preserve">The Project’s Gross Connecting Transmission Owner’s Interconnection Facilities </w:t>
      </w:r>
      <w:r>
        <w:rPr>
          <w:color w:val="000000"/>
          <w:spacing w:val="-1"/>
        </w:rPr>
        <w:br/>
      </w:r>
      <w:r>
        <w:rPr>
          <w:color w:val="000000"/>
          <w:w w:val="105"/>
        </w:rPr>
        <w:t xml:space="preserve">Plant  Investment  cost  shall  be  established  in  writing  by  the  Connecting </w:t>
      </w:r>
      <w:r>
        <w:rPr>
          <w:color w:val="000000"/>
          <w:w w:val="105"/>
        </w:rPr>
        <w:br/>
      </w:r>
      <w:r>
        <w:rPr>
          <w:color w:val="000000"/>
          <w:spacing w:val="-2"/>
        </w:rPr>
        <w:t xml:space="preserve">Transmission Owner </w:t>
      </w:r>
      <w:r>
        <w:rPr>
          <w:color w:val="000000"/>
          <w:spacing w:val="-2"/>
        </w:rPr>
        <w:t xml:space="preserve">no later than 90 days following commercial operation. </w:t>
      </w:r>
    </w:p>
    <w:p w:rsidR="00B11D75" w:rsidRDefault="00021E12">
      <w:pPr>
        <w:autoSpaceDE w:val="0"/>
        <w:autoSpaceDN w:val="0"/>
        <w:adjustRightInd w:val="0"/>
        <w:spacing w:before="248" w:line="273" w:lineRule="exact"/>
        <w:ind w:left="2880" w:right="1248"/>
        <w:jc w:val="both"/>
        <w:rPr>
          <w:color w:val="000000"/>
          <w:w w:val="114"/>
        </w:rPr>
      </w:pPr>
      <w:r>
        <w:rPr>
          <w:color w:val="000000"/>
        </w:rPr>
        <w:t xml:space="preserve">The Annual Transmission On-Going Charge Factor shall be calculated annually </w:t>
      </w:r>
      <w:r>
        <w:rPr>
          <w:color w:val="000000"/>
        </w:rPr>
        <w:br/>
      </w:r>
      <w:r>
        <w:rPr>
          <w:color w:val="000000"/>
          <w:w w:val="105"/>
        </w:rPr>
        <w:t xml:space="preserve">each July based on the Connecting Transmission Owner’s most recent FERC </w:t>
      </w:r>
      <w:r>
        <w:rPr>
          <w:color w:val="000000"/>
          <w:w w:val="105"/>
        </w:rPr>
        <w:br/>
      </w:r>
      <w:r>
        <w:rPr>
          <w:color w:val="000000"/>
        </w:rPr>
        <w:t xml:space="preserve">Form 1 data and will equal the sum of the Revenue Requirement Components as </w:t>
      </w:r>
      <w:r>
        <w:rPr>
          <w:color w:val="000000"/>
        </w:rPr>
        <w:br/>
      </w:r>
      <w:r>
        <w:rPr>
          <w:color w:val="000000"/>
          <w:w w:val="105"/>
        </w:rPr>
        <w:t xml:space="preserve">identified in O&amp;M Attachment </w:t>
      </w:r>
      <w:r>
        <w:rPr>
          <w:color w:val="000000"/>
          <w:w w:val="114"/>
        </w:rPr>
        <w:t xml:space="preserve">1 divided by the Total Gross Plant of the </w:t>
      </w:r>
    </w:p>
    <w:p w:rsidR="00B11D75" w:rsidRDefault="00021E12">
      <w:pPr>
        <w:autoSpaceDE w:val="0"/>
        <w:autoSpaceDN w:val="0"/>
        <w:adjustRightInd w:val="0"/>
        <w:spacing w:before="2" w:line="280" w:lineRule="exact"/>
        <w:ind w:left="2880" w:right="1247"/>
        <w:jc w:val="both"/>
        <w:rPr>
          <w:color w:val="000000"/>
          <w:spacing w:val="-3"/>
        </w:rPr>
      </w:pPr>
      <w:r>
        <w:rPr>
          <w:color w:val="000000"/>
        </w:rPr>
        <w:t xml:space="preserve">Connecting Transmission Owner.  Total Gross Plant shall equal the sum of Item </w:t>
      </w:r>
      <w:r>
        <w:rPr>
          <w:color w:val="000000"/>
          <w:spacing w:val="-3"/>
        </w:rPr>
        <w:t>Nos. A (1)(a)(b)(c) in O&amp;M At</w:t>
      </w:r>
      <w:r>
        <w:rPr>
          <w:color w:val="000000"/>
          <w:spacing w:val="-3"/>
        </w:rPr>
        <w:t xml:space="preserve">tachment 1. </w:t>
      </w:r>
    </w:p>
    <w:p w:rsidR="00B11D75" w:rsidRDefault="00021E12">
      <w:pPr>
        <w:autoSpaceDE w:val="0"/>
        <w:autoSpaceDN w:val="0"/>
        <w:adjustRightInd w:val="0"/>
        <w:spacing w:before="244" w:line="276" w:lineRule="exact"/>
        <w:ind w:left="2160"/>
        <w:rPr>
          <w:color w:val="000000"/>
          <w:spacing w:val="-3"/>
        </w:rPr>
      </w:pPr>
      <w:r>
        <w:rPr>
          <w:color w:val="000000"/>
          <w:spacing w:val="-3"/>
        </w:rPr>
        <w:t xml:space="preserve">Option 2: Annual Actual O&amp;M Expenses </w:t>
      </w:r>
    </w:p>
    <w:p w:rsidR="00B11D75" w:rsidRDefault="00021E12">
      <w:pPr>
        <w:autoSpaceDE w:val="0"/>
        <w:autoSpaceDN w:val="0"/>
        <w:adjustRightInd w:val="0"/>
        <w:spacing w:before="247" w:line="273" w:lineRule="exact"/>
        <w:ind w:left="2880" w:right="1245"/>
        <w:jc w:val="both"/>
        <w:rPr>
          <w:color w:val="000000"/>
          <w:spacing w:val="-3"/>
        </w:rPr>
      </w:pPr>
      <w:r>
        <w:rPr>
          <w:color w:val="000000"/>
          <w:spacing w:val="-2"/>
        </w:rPr>
        <w:t xml:space="preserve">The Developer shall pay for all actual O&amp;M Expenses incurred by the Connecting </w:t>
      </w:r>
      <w:r>
        <w:rPr>
          <w:color w:val="000000"/>
          <w:spacing w:val="-2"/>
        </w:rPr>
        <w:br/>
      </w:r>
      <w:r>
        <w:rPr>
          <w:color w:val="000000"/>
          <w:w w:val="105"/>
        </w:rPr>
        <w:t xml:space="preserve">Transmission  Owner,  which  expenses  shall  be  billed  by  the  Connecting </w:t>
      </w:r>
      <w:r>
        <w:rPr>
          <w:color w:val="000000"/>
          <w:w w:val="105"/>
        </w:rPr>
        <w:br/>
      </w:r>
      <w:r>
        <w:rPr>
          <w:color w:val="000000"/>
        </w:rPr>
        <w:t>Transmission Owner quarterly as accumulated du</w:t>
      </w:r>
      <w:r>
        <w:rPr>
          <w:color w:val="000000"/>
        </w:rPr>
        <w:t xml:space="preserve">ring the quarter for which they </w:t>
      </w:r>
      <w:r>
        <w:rPr>
          <w:color w:val="000000"/>
        </w:rPr>
        <w:br/>
      </w:r>
      <w:r>
        <w:rPr>
          <w:color w:val="000000"/>
          <w:spacing w:val="-3"/>
        </w:rPr>
        <w:t xml:space="preserve">were incurred. </w:t>
      </w:r>
    </w:p>
    <w:p w:rsidR="00B11D75" w:rsidRDefault="00B11D75">
      <w:pPr>
        <w:autoSpaceDE w:val="0"/>
        <w:autoSpaceDN w:val="0"/>
        <w:adjustRightInd w:val="0"/>
        <w:spacing w:line="270" w:lineRule="exact"/>
        <w:ind w:left="2880"/>
        <w:jc w:val="both"/>
        <w:rPr>
          <w:color w:val="000000"/>
          <w:spacing w:val="-3"/>
        </w:rPr>
      </w:pPr>
    </w:p>
    <w:p w:rsidR="00B11D75" w:rsidRDefault="00021E12">
      <w:pPr>
        <w:autoSpaceDE w:val="0"/>
        <w:autoSpaceDN w:val="0"/>
        <w:adjustRightInd w:val="0"/>
        <w:spacing w:before="20" w:line="270" w:lineRule="exact"/>
        <w:ind w:left="2880" w:right="1247"/>
        <w:jc w:val="both"/>
        <w:rPr>
          <w:color w:val="000000"/>
          <w:spacing w:val="-2"/>
        </w:rPr>
      </w:pPr>
      <w:r>
        <w:rPr>
          <w:color w:val="000000"/>
          <w:w w:val="102"/>
        </w:rPr>
        <w:t xml:space="preserve">All payments due to be made by the Developer shall be made within thirty (30) </w:t>
      </w:r>
      <w:r>
        <w:rPr>
          <w:color w:val="000000"/>
          <w:w w:val="102"/>
        </w:rPr>
        <w:br/>
      </w:r>
      <w:r>
        <w:rPr>
          <w:color w:val="000000"/>
        </w:rPr>
        <w:t xml:space="preserve">days after receiving an invoice from the Connecting Transmission Owner, which </w:t>
      </w:r>
      <w:r>
        <w:rPr>
          <w:color w:val="000000"/>
        </w:rPr>
        <w:br/>
      </w:r>
      <w:r>
        <w:rPr>
          <w:color w:val="000000"/>
          <w:spacing w:val="-2"/>
        </w:rPr>
        <w:t>invoice shall be issued after the end of each qu</w:t>
      </w:r>
      <w:r>
        <w:rPr>
          <w:color w:val="000000"/>
          <w:spacing w:val="-2"/>
        </w:rPr>
        <w:t xml:space="preserve">arter for the most recent quarter. </w:t>
      </w:r>
    </w:p>
    <w:p w:rsidR="00B11D75" w:rsidRDefault="00021E12">
      <w:pPr>
        <w:autoSpaceDE w:val="0"/>
        <w:autoSpaceDN w:val="0"/>
        <w:adjustRightInd w:val="0"/>
        <w:spacing w:before="266" w:line="276" w:lineRule="exact"/>
        <w:ind w:left="2160"/>
        <w:rPr>
          <w:color w:val="000000"/>
          <w:spacing w:val="-3"/>
        </w:rPr>
      </w:pPr>
      <w:r>
        <w:rPr>
          <w:color w:val="000000"/>
          <w:spacing w:val="-3"/>
        </w:rPr>
        <w:t xml:space="preserve">Selection by Developer </w:t>
      </w:r>
    </w:p>
    <w:p w:rsidR="00B11D75" w:rsidRDefault="00021E12">
      <w:pPr>
        <w:autoSpaceDE w:val="0"/>
        <w:autoSpaceDN w:val="0"/>
        <w:adjustRightInd w:val="0"/>
        <w:spacing w:before="246" w:line="274" w:lineRule="exact"/>
        <w:ind w:left="2880" w:right="1248"/>
        <w:jc w:val="both"/>
        <w:rPr>
          <w:color w:val="000000"/>
          <w:spacing w:val="-3"/>
        </w:rPr>
      </w:pPr>
      <w:r>
        <w:rPr>
          <w:color w:val="000000"/>
          <w:w w:val="106"/>
        </w:rPr>
        <w:t xml:space="preserve">The Developer shall select which option for paying such O&amp;M Expenses by </w:t>
      </w:r>
      <w:r>
        <w:rPr>
          <w:color w:val="000000"/>
          <w:w w:val="106"/>
        </w:rPr>
        <w:br/>
      </w:r>
      <w:r>
        <w:rPr>
          <w:color w:val="000000"/>
          <w:spacing w:val="-1"/>
        </w:rPr>
        <w:t xml:space="preserve">providing written notice to the Connecting Transmission Owner within thirty (30) </w:t>
      </w:r>
      <w:r>
        <w:rPr>
          <w:color w:val="000000"/>
          <w:spacing w:val="-1"/>
        </w:rPr>
        <w:br/>
      </w:r>
      <w:r>
        <w:rPr>
          <w:color w:val="000000"/>
          <w:spacing w:val="-1"/>
        </w:rPr>
        <w:t xml:space="preserve">days after the Gross Connecting Transmission Owner’s Interconnection Facilities </w:t>
      </w:r>
      <w:r>
        <w:rPr>
          <w:color w:val="000000"/>
          <w:spacing w:val="-1"/>
        </w:rPr>
        <w:br/>
      </w:r>
      <w:r>
        <w:rPr>
          <w:color w:val="000000"/>
        </w:rPr>
        <w:t xml:space="preserve">Plant Investment cost and the most recent Annual Transmission Ongoing Charge </w:t>
      </w:r>
      <w:r>
        <w:rPr>
          <w:color w:val="000000"/>
        </w:rPr>
        <w:br/>
      </w:r>
      <w:r>
        <w:rPr>
          <w:color w:val="000000"/>
          <w:w w:val="105"/>
        </w:rPr>
        <w:t xml:space="preserve">Factor have been provided to the Developer. If the Developer fails to provide </w:t>
      </w:r>
      <w:r>
        <w:rPr>
          <w:color w:val="000000"/>
          <w:w w:val="105"/>
        </w:rPr>
        <w:br/>
      </w:r>
      <w:r>
        <w:rPr>
          <w:color w:val="000000"/>
          <w:w w:val="102"/>
        </w:rPr>
        <w:t>timely notice to t</w:t>
      </w:r>
      <w:r>
        <w:rPr>
          <w:color w:val="000000"/>
          <w:w w:val="102"/>
        </w:rPr>
        <w:t xml:space="preserve">he Connecting Transmission Owner of the option selected, the </w:t>
      </w:r>
      <w:r>
        <w:rPr>
          <w:color w:val="000000"/>
          <w:w w:val="102"/>
        </w:rPr>
        <w:br/>
      </w:r>
      <w:r>
        <w:rPr>
          <w:color w:val="000000"/>
          <w:w w:val="107"/>
        </w:rPr>
        <w:t xml:space="preserve">Developer will be deemed to have selected Option 2: Annual Actual O&amp;M </w:t>
      </w:r>
      <w:r>
        <w:rPr>
          <w:color w:val="000000"/>
          <w:w w:val="107"/>
        </w:rPr>
        <w:br/>
      </w:r>
      <w:r>
        <w:rPr>
          <w:color w:val="000000"/>
          <w:spacing w:val="-3"/>
        </w:rPr>
        <w:t xml:space="preserve">Expenses. </w:t>
      </w: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B11D75">
      <w:pPr>
        <w:autoSpaceDE w:val="0"/>
        <w:autoSpaceDN w:val="0"/>
        <w:adjustRightInd w:val="0"/>
        <w:spacing w:line="276" w:lineRule="exact"/>
        <w:ind w:left="5872"/>
        <w:rPr>
          <w:color w:val="000000"/>
          <w:spacing w:val="-3"/>
        </w:rPr>
      </w:pPr>
    </w:p>
    <w:p w:rsidR="00B11D75" w:rsidRDefault="00021E12">
      <w:pPr>
        <w:autoSpaceDE w:val="0"/>
        <w:autoSpaceDN w:val="0"/>
        <w:adjustRightInd w:val="0"/>
        <w:spacing w:before="53" w:line="276" w:lineRule="exact"/>
        <w:ind w:left="5872"/>
        <w:rPr>
          <w:color w:val="000000"/>
          <w:spacing w:val="-3"/>
        </w:rPr>
      </w:pPr>
      <w:r>
        <w:rPr>
          <w:color w:val="000000"/>
          <w:spacing w:val="-3"/>
        </w:rPr>
        <w:t xml:space="preserve">A-10 </w:t>
      </w:r>
    </w:p>
    <w:p w:rsidR="00B11D75" w:rsidRDefault="00B11D75">
      <w:pPr>
        <w:autoSpaceDE w:val="0"/>
        <w:autoSpaceDN w:val="0"/>
        <w:adjustRightInd w:val="0"/>
        <w:rPr>
          <w:color w:val="000000"/>
          <w:spacing w:val="-3"/>
        </w:rPr>
        <w:sectPr w:rsidR="00B11D75">
          <w:headerReference w:type="even" r:id="rId488"/>
          <w:headerReference w:type="default" r:id="rId489"/>
          <w:footerReference w:type="even" r:id="rId490"/>
          <w:footerReference w:type="default" r:id="rId491"/>
          <w:headerReference w:type="first" r:id="rId492"/>
          <w:footerReference w:type="first" r:id="rId493"/>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2" w:name="Pg82"/>
      <w:bookmarkEnd w:id="8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4819"/>
        <w:rPr>
          <w:rFonts w:ascii="Times New Roman Bold" w:hAnsi="Times New Roman Bold"/>
          <w:color w:val="000000"/>
          <w:spacing w:val="-3"/>
        </w:rPr>
      </w:pPr>
    </w:p>
    <w:p w:rsidR="00B11D75" w:rsidRDefault="00021E12">
      <w:pPr>
        <w:autoSpaceDE w:val="0"/>
        <w:autoSpaceDN w:val="0"/>
        <w:adjustRightInd w:val="0"/>
        <w:spacing w:before="168" w:line="276" w:lineRule="exact"/>
        <w:ind w:left="4819"/>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B11D75" w:rsidRDefault="00B11D75">
      <w:pPr>
        <w:autoSpaceDE w:val="0"/>
        <w:autoSpaceDN w:val="0"/>
        <w:adjustRightInd w:val="0"/>
        <w:spacing w:line="276" w:lineRule="exact"/>
        <w:ind w:left="1440"/>
        <w:rPr>
          <w:rFonts w:ascii="Times New Roman Bold" w:hAnsi="Times New Roman Bold"/>
          <w:color w:val="000000"/>
          <w:spacing w:val="-3"/>
          <w:u w:val="single"/>
        </w:rPr>
      </w:pPr>
    </w:p>
    <w:p w:rsidR="00B11D75" w:rsidRDefault="00021E12">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B11D75" w:rsidRDefault="00021E12">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B11D75" w:rsidRDefault="00021E12">
      <w:pPr>
        <w:tabs>
          <w:tab w:val="left" w:pos="2160"/>
        </w:tabs>
        <w:autoSpaceDE w:val="0"/>
        <w:autoSpaceDN w:val="0"/>
        <w:adjustRightInd w:val="0"/>
        <w:spacing w:before="221" w:line="280" w:lineRule="exact"/>
        <w:ind w:left="1440" w:right="1249"/>
        <w:jc w:val="both"/>
        <w:rPr>
          <w:color w:val="000000"/>
          <w:spacing w:val="-3"/>
        </w:rPr>
      </w:pPr>
      <w:r>
        <w:rPr>
          <w:color w:val="000000"/>
          <w:spacing w:val="-4"/>
        </w:rPr>
        <w:t xml:space="preserve">(1) </w:t>
      </w:r>
      <w:r>
        <w:rPr>
          <w:color w:val="000000"/>
          <w:spacing w:val="-4"/>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B11D75" w:rsidRDefault="00021E12">
      <w:pPr>
        <w:tabs>
          <w:tab w:val="left" w:pos="2160"/>
        </w:tabs>
        <w:autoSpaceDE w:val="0"/>
        <w:autoSpaceDN w:val="0"/>
        <w:adjustRightInd w:val="0"/>
        <w:spacing w:before="246" w:line="273" w:lineRule="exact"/>
        <w:ind w:left="1440" w:right="1248"/>
        <w:jc w:val="both"/>
        <w:rPr>
          <w:color w:val="000000"/>
          <w:spacing w:val="-3"/>
        </w:rPr>
      </w:pPr>
      <w:r>
        <w:rPr>
          <w:color w:val="000000"/>
          <w:spacing w:val="-3"/>
        </w:rPr>
        <w:t xml:space="preserve">(2) </w:t>
      </w:r>
      <w:r>
        <w:rPr>
          <w:color w:val="000000"/>
          <w:spacing w:val="-3"/>
        </w:rPr>
        <w:tab/>
      </w:r>
      <w:r>
        <w:rPr>
          <w:color w:val="000000"/>
          <w:w w:val="105"/>
        </w:rPr>
        <w:t xml:space="preserve">Gross  Transmission  Plant  Allocation  Factor  shall  equal  the  total  investment  in </w:t>
      </w:r>
      <w:r>
        <w:rPr>
          <w:color w:val="000000"/>
          <w:w w:val="105"/>
        </w:rPr>
        <w:br/>
      </w:r>
      <w:r>
        <w:rPr>
          <w:color w:val="000000"/>
          <w:spacing w:val="-1"/>
        </w:rPr>
        <w:t>Transmission Plant in Se</w:t>
      </w:r>
      <w:r>
        <w:rPr>
          <w:color w:val="000000"/>
          <w:spacing w:val="-1"/>
        </w:rPr>
        <w:t xml:space="preserve">rvice divided by the sum of the total Transmission Plant in Service plus </w:t>
      </w:r>
      <w:r>
        <w:rPr>
          <w:color w:val="000000"/>
          <w:spacing w:val="-1"/>
        </w:rPr>
        <w:br/>
      </w:r>
      <w:r>
        <w:rPr>
          <w:color w:val="000000"/>
          <w:w w:val="102"/>
        </w:rPr>
        <w:t xml:space="preserve">the total Distribution Plant in Service, excluding Intangible Plant, General Plant and Common </w:t>
      </w:r>
      <w:r>
        <w:rPr>
          <w:color w:val="000000"/>
          <w:w w:val="102"/>
        </w:rPr>
        <w:br/>
      </w:r>
      <w:r>
        <w:rPr>
          <w:color w:val="000000"/>
          <w:spacing w:val="-3"/>
        </w:rPr>
        <w:t xml:space="preserve">Plant. </w:t>
      </w:r>
    </w:p>
    <w:p w:rsidR="00B11D75" w:rsidRDefault="00021E12">
      <w:pPr>
        <w:tabs>
          <w:tab w:val="left" w:pos="2160"/>
        </w:tabs>
        <w:autoSpaceDE w:val="0"/>
        <w:autoSpaceDN w:val="0"/>
        <w:adjustRightInd w:val="0"/>
        <w:spacing w:before="245" w:line="276" w:lineRule="exact"/>
        <w:ind w:left="1440" w:right="1246"/>
        <w:jc w:val="both"/>
        <w:rPr>
          <w:color w:val="000000"/>
          <w:spacing w:val="-3"/>
        </w:rPr>
      </w:pPr>
      <w:r>
        <w:rPr>
          <w:color w:val="000000"/>
          <w:spacing w:val="-3"/>
        </w:rPr>
        <w:t xml:space="preserve">(3) </w:t>
      </w:r>
      <w:r>
        <w:rPr>
          <w:color w:val="000000"/>
          <w:spacing w:val="-3"/>
        </w:rPr>
        <w:tab/>
      </w:r>
      <w:r>
        <w:rPr>
          <w:color w:val="000000"/>
        </w:rPr>
        <w:t>Transmission Wages and Salaries Allocation Factor shall equal the ratio of</w:t>
      </w:r>
      <w:r>
        <w:rPr>
          <w:color w:val="000000"/>
        </w:rPr>
        <w:t xml:space="preserve"> Connecting </w:t>
      </w:r>
      <w:r>
        <w:rPr>
          <w:color w:val="000000"/>
          <w:spacing w:val="-1"/>
        </w:rPr>
        <w:t xml:space="preserve">Transmission Owner Transmission-related direct electric wages and salaries including any direct </w:t>
      </w:r>
      <w:r>
        <w:rPr>
          <w:color w:val="000000"/>
          <w:w w:val="103"/>
        </w:rPr>
        <w:t xml:space="preserve">wages or salaries charged to Connecting Transmission Owner by a National Grid Affiliate to </w:t>
      </w:r>
      <w:r>
        <w:rPr>
          <w:color w:val="000000"/>
        </w:rPr>
        <w:t>Connecting Transmission Owner’s total electric direct wag</w:t>
      </w:r>
      <w:r>
        <w:rPr>
          <w:color w:val="000000"/>
        </w:rPr>
        <w:t xml:space="preserve">es and salaries including any wages charged to Connecting Transmission Owner by a National Grid Affiliate excluding any electric </w:t>
      </w:r>
      <w:r>
        <w:rPr>
          <w:color w:val="000000"/>
          <w:spacing w:val="-3"/>
        </w:rPr>
        <w:t xml:space="preserve">administrative and general wages and salaries. </w:t>
      </w:r>
    </w:p>
    <w:p w:rsidR="00B11D75" w:rsidRDefault="00021E12">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B11D75" w:rsidRDefault="00021E12">
      <w:pPr>
        <w:tabs>
          <w:tab w:val="left" w:pos="2160"/>
        </w:tabs>
        <w:autoSpaceDE w:val="0"/>
        <w:autoSpaceDN w:val="0"/>
        <w:adjustRightInd w:val="0"/>
        <w:spacing w:before="128" w:line="276" w:lineRule="exact"/>
        <w:ind w:left="1440"/>
        <w:rPr>
          <w:color w:val="000000"/>
          <w:w w:val="102"/>
        </w:rPr>
      </w:pPr>
      <w:r>
        <w:rPr>
          <w:color w:val="000000"/>
          <w:w w:val="101"/>
        </w:rPr>
        <w:t>(1)</w:t>
      </w:r>
      <w:r>
        <w:rPr>
          <w:color w:val="000000"/>
          <w:w w:val="101"/>
        </w:rPr>
        <w:tab/>
      </w:r>
      <w:r>
        <w:rPr>
          <w:color w:val="000000"/>
          <w:w w:val="102"/>
        </w:rPr>
        <w:t xml:space="preserve">Administrative and General Expense shall equal </w:t>
      </w:r>
      <w:r>
        <w:rPr>
          <w:color w:val="000000"/>
          <w:w w:val="102"/>
        </w:rPr>
        <w:t>electric expenses as recorded in FERC</w:t>
      </w:r>
    </w:p>
    <w:p w:rsidR="00B11D75" w:rsidRDefault="00021E12">
      <w:pPr>
        <w:autoSpaceDE w:val="0"/>
        <w:autoSpaceDN w:val="0"/>
        <w:adjustRightInd w:val="0"/>
        <w:spacing w:line="276" w:lineRule="exact"/>
        <w:ind w:left="1440"/>
        <w:rPr>
          <w:color w:val="000000"/>
          <w:w w:val="101"/>
        </w:rPr>
      </w:pPr>
      <w:r>
        <w:rPr>
          <w:color w:val="000000"/>
          <w:w w:val="101"/>
        </w:rPr>
        <w:t>Account Nos. 920-935.</w:t>
      </w:r>
    </w:p>
    <w:p w:rsidR="00B11D75" w:rsidRDefault="00021E12">
      <w:pPr>
        <w:tabs>
          <w:tab w:val="left" w:pos="2160"/>
        </w:tabs>
        <w:autoSpaceDE w:val="0"/>
        <w:autoSpaceDN w:val="0"/>
        <w:adjustRightInd w:val="0"/>
        <w:spacing w:before="239" w:line="276" w:lineRule="exact"/>
        <w:ind w:left="1440"/>
        <w:rPr>
          <w:color w:val="000000"/>
          <w:w w:val="102"/>
        </w:rPr>
      </w:pPr>
      <w:r>
        <w:rPr>
          <w:color w:val="000000"/>
          <w:w w:val="101"/>
        </w:rPr>
        <w:t>(2)</w:t>
      </w:r>
      <w:r>
        <w:rPr>
          <w:color w:val="000000"/>
          <w:w w:val="101"/>
        </w:rPr>
        <w:tab/>
      </w:r>
      <w:r>
        <w:rPr>
          <w:color w:val="000000"/>
          <w:w w:val="102"/>
        </w:rPr>
        <w:t>Amortization of Investment Tax Credits shall equal electric credits as recorded in FERC</w:t>
      </w:r>
    </w:p>
    <w:p w:rsidR="00B11D75" w:rsidRDefault="00021E12">
      <w:pPr>
        <w:autoSpaceDE w:val="0"/>
        <w:autoSpaceDN w:val="0"/>
        <w:adjustRightInd w:val="0"/>
        <w:spacing w:before="1" w:line="276" w:lineRule="exact"/>
        <w:ind w:left="1440"/>
        <w:rPr>
          <w:color w:val="000000"/>
          <w:w w:val="101"/>
        </w:rPr>
      </w:pPr>
      <w:r>
        <w:rPr>
          <w:color w:val="000000"/>
          <w:w w:val="101"/>
        </w:rPr>
        <w:t>Account No. 411.4.</w:t>
      </w:r>
    </w:p>
    <w:p w:rsidR="00B11D75" w:rsidRDefault="00021E12">
      <w:pPr>
        <w:tabs>
          <w:tab w:val="left" w:pos="2160"/>
        </w:tabs>
        <w:autoSpaceDE w:val="0"/>
        <w:autoSpaceDN w:val="0"/>
        <w:adjustRightInd w:val="0"/>
        <w:spacing w:before="239" w:line="276" w:lineRule="exact"/>
        <w:ind w:left="1440"/>
        <w:rPr>
          <w:color w:val="000000"/>
          <w:w w:val="102"/>
        </w:rPr>
      </w:pPr>
      <w:r>
        <w:rPr>
          <w:color w:val="000000"/>
          <w:w w:val="101"/>
        </w:rPr>
        <w:t>(3)</w:t>
      </w:r>
      <w:r>
        <w:rPr>
          <w:color w:val="000000"/>
          <w:w w:val="101"/>
        </w:rPr>
        <w:tab/>
      </w:r>
      <w:r>
        <w:rPr>
          <w:color w:val="000000"/>
          <w:w w:val="102"/>
        </w:rPr>
        <w:t xml:space="preserve">Distribution Plant in Service shall equal the gross plant balance as recorded in </w:t>
      </w:r>
      <w:r>
        <w:rPr>
          <w:color w:val="000000"/>
          <w:w w:val="102"/>
        </w:rPr>
        <w:t>FERC</w:t>
      </w:r>
    </w:p>
    <w:p w:rsidR="00B11D75" w:rsidRDefault="00021E12">
      <w:pPr>
        <w:autoSpaceDE w:val="0"/>
        <w:autoSpaceDN w:val="0"/>
        <w:adjustRightInd w:val="0"/>
        <w:spacing w:line="276" w:lineRule="exact"/>
        <w:ind w:left="1440"/>
        <w:rPr>
          <w:color w:val="000000"/>
          <w:w w:val="101"/>
        </w:rPr>
      </w:pPr>
      <w:r>
        <w:rPr>
          <w:color w:val="000000"/>
          <w:w w:val="101"/>
        </w:rPr>
        <w:t>Account Nos. 360 - 374.</w:t>
      </w:r>
    </w:p>
    <w:p w:rsidR="00B11D75" w:rsidRDefault="00021E12">
      <w:pPr>
        <w:tabs>
          <w:tab w:val="left" w:pos="2160"/>
        </w:tabs>
        <w:autoSpaceDE w:val="0"/>
        <w:autoSpaceDN w:val="0"/>
        <w:adjustRightInd w:val="0"/>
        <w:spacing w:before="241" w:line="276" w:lineRule="exact"/>
        <w:ind w:left="1440"/>
        <w:rPr>
          <w:color w:val="000000"/>
          <w:w w:val="102"/>
        </w:rPr>
      </w:pPr>
      <w:r>
        <w:rPr>
          <w:color w:val="000000"/>
          <w:w w:val="101"/>
        </w:rPr>
        <w:t>(4)</w:t>
      </w:r>
      <w:r>
        <w:rPr>
          <w:color w:val="000000"/>
          <w:w w:val="101"/>
        </w:rPr>
        <w:tab/>
      </w:r>
      <w:r>
        <w:rPr>
          <w:color w:val="000000"/>
          <w:w w:val="102"/>
        </w:rPr>
        <w:t>Electric Common Plant shall equal the balance of Common Plant recorded in FERC</w:t>
      </w:r>
    </w:p>
    <w:p w:rsidR="00B11D75" w:rsidRDefault="00021E12">
      <w:pPr>
        <w:autoSpaceDE w:val="0"/>
        <w:autoSpaceDN w:val="0"/>
        <w:adjustRightInd w:val="0"/>
        <w:spacing w:before="1" w:line="274" w:lineRule="exact"/>
        <w:ind w:left="1440"/>
        <w:rPr>
          <w:color w:val="000000"/>
          <w:w w:val="102"/>
        </w:rPr>
      </w:pPr>
      <w:r>
        <w:rPr>
          <w:color w:val="000000"/>
          <w:w w:val="102"/>
        </w:rPr>
        <w:t>Account Nos. 389-399 multiplied by the General Plant Allocation Factor.</w:t>
      </w:r>
    </w:p>
    <w:p w:rsidR="00B11D75" w:rsidRDefault="00021E12">
      <w:pPr>
        <w:tabs>
          <w:tab w:val="left" w:pos="2160"/>
        </w:tabs>
        <w:autoSpaceDE w:val="0"/>
        <w:autoSpaceDN w:val="0"/>
        <w:adjustRightInd w:val="0"/>
        <w:spacing w:before="241" w:line="276" w:lineRule="exact"/>
        <w:ind w:left="1440"/>
        <w:rPr>
          <w:color w:val="000000"/>
          <w:w w:val="102"/>
        </w:rPr>
      </w:pPr>
      <w:r>
        <w:rPr>
          <w:color w:val="000000"/>
          <w:w w:val="101"/>
        </w:rPr>
        <w:t>(5)</w:t>
      </w:r>
      <w:r>
        <w:rPr>
          <w:color w:val="000000"/>
          <w:w w:val="101"/>
        </w:rPr>
        <w:tab/>
      </w:r>
      <w:r>
        <w:rPr>
          <w:color w:val="000000"/>
          <w:w w:val="102"/>
        </w:rPr>
        <w:t>General Plant shall equal electric gross general plant balance recor</w:t>
      </w:r>
      <w:r>
        <w:rPr>
          <w:color w:val="000000"/>
          <w:w w:val="102"/>
        </w:rPr>
        <w:t>ded in FERC Account</w:t>
      </w:r>
    </w:p>
    <w:p w:rsidR="00B11D75" w:rsidRDefault="00021E12">
      <w:pPr>
        <w:autoSpaceDE w:val="0"/>
        <w:autoSpaceDN w:val="0"/>
        <w:adjustRightInd w:val="0"/>
        <w:spacing w:line="276" w:lineRule="exact"/>
        <w:ind w:left="1440"/>
        <w:rPr>
          <w:color w:val="000000"/>
          <w:w w:val="101"/>
        </w:rPr>
      </w:pPr>
      <w:r>
        <w:rPr>
          <w:color w:val="000000"/>
          <w:w w:val="101"/>
        </w:rPr>
        <w:t>Nos. 389-399.</w:t>
      </w:r>
    </w:p>
    <w:p w:rsidR="00B11D75" w:rsidRDefault="00021E12">
      <w:pPr>
        <w:tabs>
          <w:tab w:val="left" w:pos="2160"/>
        </w:tabs>
        <w:autoSpaceDE w:val="0"/>
        <w:autoSpaceDN w:val="0"/>
        <w:adjustRightInd w:val="0"/>
        <w:spacing w:before="241" w:line="276" w:lineRule="exact"/>
        <w:ind w:left="1440"/>
        <w:rPr>
          <w:color w:val="000000"/>
          <w:w w:val="102"/>
        </w:rPr>
      </w:pPr>
      <w:r>
        <w:rPr>
          <w:color w:val="000000"/>
          <w:w w:val="101"/>
        </w:rPr>
        <w:t>(6)</w:t>
      </w:r>
      <w:r>
        <w:rPr>
          <w:color w:val="000000"/>
          <w:w w:val="101"/>
        </w:rPr>
        <w:tab/>
      </w:r>
      <w:r>
        <w:rPr>
          <w:color w:val="000000"/>
          <w:w w:val="102"/>
        </w:rPr>
        <w:t>Materials and Supplies shall equal electric materials and supplies balance as recorded in</w:t>
      </w:r>
    </w:p>
    <w:p w:rsidR="00B11D75" w:rsidRDefault="00021E12">
      <w:pPr>
        <w:autoSpaceDE w:val="0"/>
        <w:autoSpaceDN w:val="0"/>
        <w:adjustRightInd w:val="0"/>
        <w:spacing w:line="276" w:lineRule="exact"/>
        <w:ind w:left="1440"/>
        <w:rPr>
          <w:color w:val="000000"/>
          <w:w w:val="101"/>
        </w:rPr>
      </w:pPr>
      <w:r>
        <w:rPr>
          <w:color w:val="000000"/>
          <w:w w:val="101"/>
        </w:rPr>
        <w:t>FERC Account No. 154.</w:t>
      </w:r>
    </w:p>
    <w:p w:rsidR="00B11D75" w:rsidRDefault="00021E12">
      <w:pPr>
        <w:tabs>
          <w:tab w:val="left" w:pos="2160"/>
        </w:tabs>
        <w:autoSpaceDE w:val="0"/>
        <w:autoSpaceDN w:val="0"/>
        <w:adjustRightInd w:val="0"/>
        <w:spacing w:before="240" w:line="276" w:lineRule="exact"/>
        <w:ind w:left="1440"/>
        <w:rPr>
          <w:color w:val="000000"/>
          <w:w w:val="102"/>
        </w:rPr>
      </w:pPr>
      <w:r>
        <w:rPr>
          <w:color w:val="000000"/>
          <w:w w:val="101"/>
        </w:rPr>
        <w:t>(7)</w:t>
      </w:r>
      <w:r>
        <w:rPr>
          <w:color w:val="000000"/>
          <w:w w:val="101"/>
        </w:rPr>
        <w:tab/>
      </w:r>
      <w:r>
        <w:rPr>
          <w:color w:val="000000"/>
          <w:w w:val="102"/>
        </w:rPr>
        <w:t>Payroll Taxes shall equal those electric payroll tax expenses as recorded in FERC</w:t>
      </w:r>
    </w:p>
    <w:p w:rsidR="00B11D75" w:rsidRDefault="00021E12">
      <w:pPr>
        <w:autoSpaceDE w:val="0"/>
        <w:autoSpaceDN w:val="0"/>
        <w:adjustRightInd w:val="0"/>
        <w:spacing w:line="276" w:lineRule="exact"/>
        <w:ind w:left="1440"/>
        <w:rPr>
          <w:color w:val="000000"/>
          <w:w w:val="101"/>
        </w:rPr>
      </w:pPr>
      <w:r>
        <w:rPr>
          <w:color w:val="000000"/>
          <w:w w:val="101"/>
        </w:rPr>
        <w:t xml:space="preserve">Account Nos. </w:t>
      </w:r>
      <w:r>
        <w:rPr>
          <w:color w:val="000000"/>
          <w:w w:val="101"/>
        </w:rPr>
        <w:t>408.100, 408.110 and 408.130.</w:t>
      </w:r>
    </w:p>
    <w:p w:rsidR="00B11D75" w:rsidRDefault="00021E12">
      <w:pPr>
        <w:tabs>
          <w:tab w:val="left" w:pos="2160"/>
        </w:tabs>
        <w:autoSpaceDE w:val="0"/>
        <w:autoSpaceDN w:val="0"/>
        <w:adjustRightInd w:val="0"/>
        <w:spacing w:before="240" w:line="276" w:lineRule="exact"/>
        <w:ind w:left="1440"/>
        <w:rPr>
          <w:color w:val="000000"/>
          <w:w w:val="102"/>
        </w:rPr>
      </w:pPr>
      <w:r>
        <w:rPr>
          <w:color w:val="000000"/>
          <w:w w:val="101"/>
        </w:rPr>
        <w:t>(8)</w:t>
      </w:r>
      <w:r>
        <w:rPr>
          <w:color w:val="000000"/>
          <w:w w:val="101"/>
        </w:rPr>
        <w:tab/>
      </w:r>
      <w:r>
        <w:rPr>
          <w:color w:val="000000"/>
          <w:w w:val="102"/>
        </w:rPr>
        <w:t>Prepayments shall equal electric prepayment balance as recorded in FERC Account</w:t>
      </w:r>
    </w:p>
    <w:p w:rsidR="00B11D75" w:rsidRDefault="00021E12">
      <w:pPr>
        <w:autoSpaceDE w:val="0"/>
        <w:autoSpaceDN w:val="0"/>
        <w:adjustRightInd w:val="0"/>
        <w:spacing w:line="276" w:lineRule="exact"/>
        <w:ind w:left="1440"/>
        <w:rPr>
          <w:color w:val="000000"/>
          <w:w w:val="101"/>
        </w:rPr>
      </w:pPr>
      <w:r>
        <w:rPr>
          <w:color w:val="000000"/>
          <w:w w:val="101"/>
        </w:rPr>
        <w:t>No. 165.</w:t>
      </w:r>
    </w:p>
    <w:p w:rsidR="00B11D75" w:rsidRDefault="00021E12">
      <w:pPr>
        <w:autoSpaceDE w:val="0"/>
        <w:autoSpaceDN w:val="0"/>
        <w:adjustRightInd w:val="0"/>
        <w:spacing w:before="220" w:line="276" w:lineRule="exact"/>
        <w:ind w:left="5872"/>
        <w:rPr>
          <w:color w:val="000000"/>
          <w:spacing w:val="-3"/>
        </w:rPr>
      </w:pPr>
      <w:r>
        <w:rPr>
          <w:color w:val="000000"/>
          <w:spacing w:val="-3"/>
        </w:rPr>
        <w:t xml:space="preserve">A-11 </w:t>
      </w:r>
    </w:p>
    <w:p w:rsidR="00B11D75" w:rsidRDefault="00B11D75">
      <w:pPr>
        <w:autoSpaceDE w:val="0"/>
        <w:autoSpaceDN w:val="0"/>
        <w:adjustRightInd w:val="0"/>
        <w:rPr>
          <w:color w:val="000000"/>
          <w:spacing w:val="-3"/>
        </w:rPr>
        <w:sectPr w:rsidR="00B11D75">
          <w:headerReference w:type="even" r:id="rId494"/>
          <w:headerReference w:type="default" r:id="rId495"/>
          <w:footerReference w:type="even" r:id="rId496"/>
          <w:footerReference w:type="default" r:id="rId497"/>
          <w:headerReference w:type="first" r:id="rId498"/>
          <w:footerReference w:type="first" r:id="rId499"/>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3" w:name="Pg83"/>
      <w:bookmarkEnd w:id="8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1440"/>
        <w:jc w:val="both"/>
        <w:rPr>
          <w:rFonts w:ascii="Times New Roman Bold" w:hAnsi="Times New Roman Bold"/>
          <w:color w:val="000000"/>
          <w:spacing w:val="-3"/>
        </w:rPr>
      </w:pPr>
    </w:p>
    <w:p w:rsidR="00B11D75" w:rsidRDefault="00021E12">
      <w:pPr>
        <w:tabs>
          <w:tab w:val="left" w:pos="2160"/>
        </w:tabs>
        <w:autoSpaceDE w:val="0"/>
        <w:autoSpaceDN w:val="0"/>
        <w:adjustRightInd w:val="0"/>
        <w:spacing w:before="141" w:line="280" w:lineRule="exact"/>
        <w:ind w:left="1440" w:right="1248"/>
        <w:jc w:val="both"/>
        <w:rPr>
          <w:color w:val="000000"/>
          <w:spacing w:val="-2"/>
        </w:rPr>
      </w:pPr>
      <w:r>
        <w:rPr>
          <w:color w:val="000000"/>
          <w:spacing w:val="-3"/>
        </w:rPr>
        <w:t xml:space="preserve">(9) </w:t>
      </w:r>
      <w:r>
        <w:rPr>
          <w:color w:val="000000"/>
          <w:spacing w:val="-3"/>
        </w:rPr>
        <w:tab/>
      </w:r>
      <w:r>
        <w:rPr>
          <w:color w:val="000000"/>
          <w:spacing w:val="-1"/>
        </w:rPr>
        <w:t xml:space="preserve">Real Estate Tax Expenses shall equal electric transmission-related real estate tax expense </w:t>
      </w:r>
      <w:r>
        <w:rPr>
          <w:color w:val="000000"/>
          <w:spacing w:val="-2"/>
        </w:rPr>
        <w:t xml:space="preserve">as recorded in FERC Account No. 408.140 and 408.180. </w:t>
      </w:r>
    </w:p>
    <w:p w:rsidR="00B11D75" w:rsidRDefault="00021E12">
      <w:pPr>
        <w:tabs>
          <w:tab w:val="left" w:pos="2160"/>
        </w:tabs>
        <w:autoSpaceDE w:val="0"/>
        <w:autoSpaceDN w:val="0"/>
        <w:adjustRightInd w:val="0"/>
        <w:spacing w:before="251" w:line="276" w:lineRule="exact"/>
        <w:ind w:left="1440"/>
        <w:rPr>
          <w:color w:val="000000"/>
          <w:w w:val="102"/>
        </w:rPr>
      </w:pPr>
      <w:r>
        <w:rPr>
          <w:color w:val="000000"/>
          <w:w w:val="101"/>
        </w:rPr>
        <w:t>(10)</w:t>
      </w:r>
      <w:r>
        <w:rPr>
          <w:color w:val="000000"/>
          <w:w w:val="101"/>
        </w:rPr>
        <w:tab/>
      </w:r>
      <w:r>
        <w:rPr>
          <w:color w:val="000000"/>
          <w:w w:val="102"/>
        </w:rPr>
        <w:t>Transmission Operation and Maintenance Expense shall equal electric expenses as</w:t>
      </w:r>
    </w:p>
    <w:p w:rsidR="00B11D75" w:rsidRDefault="00021E12">
      <w:pPr>
        <w:autoSpaceDE w:val="0"/>
        <w:autoSpaceDN w:val="0"/>
        <w:adjustRightInd w:val="0"/>
        <w:spacing w:line="276" w:lineRule="exact"/>
        <w:ind w:left="1440"/>
        <w:rPr>
          <w:color w:val="000000"/>
          <w:w w:val="101"/>
        </w:rPr>
      </w:pPr>
      <w:r>
        <w:rPr>
          <w:color w:val="000000"/>
          <w:w w:val="101"/>
        </w:rPr>
        <w:t>recorded in FERC Account Nos. 560, 562-573.</w:t>
      </w:r>
    </w:p>
    <w:p w:rsidR="00B11D75" w:rsidRDefault="00021E12">
      <w:pPr>
        <w:tabs>
          <w:tab w:val="left" w:pos="2160"/>
        </w:tabs>
        <w:autoSpaceDE w:val="0"/>
        <w:autoSpaceDN w:val="0"/>
        <w:adjustRightInd w:val="0"/>
        <w:spacing w:before="241" w:line="276" w:lineRule="exact"/>
        <w:ind w:left="1440"/>
        <w:rPr>
          <w:color w:val="000000"/>
          <w:w w:val="102"/>
        </w:rPr>
      </w:pPr>
      <w:r>
        <w:rPr>
          <w:color w:val="000000"/>
          <w:w w:val="101"/>
        </w:rPr>
        <w:t>(11)</w:t>
      </w:r>
      <w:r>
        <w:rPr>
          <w:color w:val="000000"/>
          <w:w w:val="101"/>
        </w:rPr>
        <w:tab/>
      </w:r>
      <w:r>
        <w:rPr>
          <w:color w:val="000000"/>
          <w:w w:val="102"/>
        </w:rPr>
        <w:t>Transmission Plant in Service shall equal the gross plant balance as</w:t>
      </w:r>
      <w:r>
        <w:rPr>
          <w:color w:val="000000"/>
          <w:w w:val="102"/>
        </w:rPr>
        <w:t xml:space="preserve"> recorded in FERC</w:t>
      </w:r>
    </w:p>
    <w:p w:rsidR="00B11D75" w:rsidRDefault="00021E12">
      <w:pPr>
        <w:autoSpaceDE w:val="0"/>
        <w:autoSpaceDN w:val="0"/>
        <w:adjustRightInd w:val="0"/>
        <w:spacing w:before="1" w:line="274" w:lineRule="exact"/>
        <w:ind w:left="1440"/>
        <w:rPr>
          <w:color w:val="000000"/>
          <w:w w:val="101"/>
        </w:rPr>
      </w:pPr>
      <w:r>
        <w:rPr>
          <w:color w:val="000000"/>
          <w:w w:val="101"/>
        </w:rPr>
        <w:t>Account Nos. 350-359.</w:t>
      </w:r>
    </w:p>
    <w:p w:rsidR="00B11D75" w:rsidRDefault="00021E12">
      <w:pPr>
        <w:tabs>
          <w:tab w:val="left" w:pos="2160"/>
        </w:tabs>
        <w:autoSpaceDE w:val="0"/>
        <w:autoSpaceDN w:val="0"/>
        <w:adjustRightInd w:val="0"/>
        <w:spacing w:before="241" w:line="276" w:lineRule="exact"/>
        <w:ind w:left="1440"/>
        <w:rPr>
          <w:color w:val="000000"/>
          <w:w w:val="102"/>
        </w:rPr>
      </w:pPr>
      <w:r>
        <w:rPr>
          <w:color w:val="000000"/>
          <w:w w:val="101"/>
        </w:rPr>
        <w:t>(12)</w:t>
      </w:r>
      <w:r>
        <w:rPr>
          <w:color w:val="000000"/>
          <w:w w:val="101"/>
        </w:rPr>
        <w:tab/>
      </w:r>
      <w:r>
        <w:rPr>
          <w:color w:val="000000"/>
          <w:w w:val="102"/>
        </w:rPr>
        <w:t>Transmission Revenue Credits shall equal the revenue reported in Account 456</w:t>
      </w:r>
    </w:p>
    <w:p w:rsidR="00B11D75" w:rsidRDefault="00021E12">
      <w:pPr>
        <w:tabs>
          <w:tab w:val="left" w:pos="2160"/>
        </w:tabs>
        <w:autoSpaceDE w:val="0"/>
        <w:autoSpaceDN w:val="0"/>
        <w:adjustRightInd w:val="0"/>
        <w:spacing w:before="240" w:line="276" w:lineRule="exact"/>
        <w:ind w:left="1440"/>
        <w:rPr>
          <w:color w:val="000000"/>
          <w:w w:val="102"/>
        </w:rPr>
      </w:pPr>
      <w:r>
        <w:rPr>
          <w:color w:val="000000"/>
          <w:w w:val="101"/>
        </w:rPr>
        <w:t>(13)</w:t>
      </w:r>
      <w:r>
        <w:rPr>
          <w:color w:val="000000"/>
          <w:w w:val="101"/>
        </w:rPr>
        <w:tab/>
      </w:r>
      <w:r>
        <w:rPr>
          <w:color w:val="000000"/>
          <w:w w:val="102"/>
        </w:rPr>
        <w:t>Transmission Related Bad Debt Expense shall equal Bad Debt Expense as reported in</w:t>
      </w:r>
    </w:p>
    <w:p w:rsidR="00B11D75" w:rsidRDefault="00021E12">
      <w:pPr>
        <w:autoSpaceDE w:val="0"/>
        <w:autoSpaceDN w:val="0"/>
        <w:adjustRightInd w:val="0"/>
        <w:spacing w:line="273" w:lineRule="exact"/>
        <w:ind w:left="1440"/>
        <w:rPr>
          <w:color w:val="000000"/>
          <w:spacing w:val="-3"/>
        </w:rPr>
      </w:pPr>
      <w:r>
        <w:rPr>
          <w:color w:val="000000"/>
          <w:spacing w:val="-3"/>
        </w:rPr>
        <w:t xml:space="preserve">Account 904 related to transmission billing. </w:t>
      </w:r>
    </w:p>
    <w:p w:rsidR="00B11D75" w:rsidRDefault="00021E12">
      <w:pPr>
        <w:tabs>
          <w:tab w:val="left" w:pos="2160"/>
        </w:tabs>
        <w:autoSpaceDE w:val="0"/>
        <w:autoSpaceDN w:val="0"/>
        <w:adjustRightInd w:val="0"/>
        <w:spacing w:before="246" w:line="275" w:lineRule="exact"/>
        <w:ind w:left="1440" w:right="1248"/>
        <w:jc w:val="both"/>
        <w:rPr>
          <w:color w:val="000000"/>
          <w:spacing w:val="-2"/>
        </w:rPr>
      </w:pPr>
      <w:r>
        <w:rPr>
          <w:color w:val="000000"/>
          <w:spacing w:val="-3"/>
        </w:rPr>
        <w:t>(</w:t>
      </w: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 xml:space="preserve">Terminal Unit (RTU) meters and associated equipment located at an internal or external tie at </w:t>
      </w:r>
      <w:r>
        <w:rPr>
          <w:color w:val="000000"/>
          <w:w w:val="102"/>
        </w:rPr>
        <w:br/>
      </w:r>
      <w:r>
        <w:rPr>
          <w:color w:val="000000"/>
          <w:spacing w:val="-2"/>
        </w:rPr>
        <w:t xml:space="preserve">voltages equal to or greater than 23V. The cost shall be determined by </w:t>
      </w:r>
      <w:r>
        <w:rPr>
          <w:color w:val="000000"/>
          <w:spacing w:val="-2"/>
        </w:rPr>
        <w:t xml:space="preserve">multiplying the number of </w:t>
      </w:r>
      <w:r>
        <w:rPr>
          <w:color w:val="000000"/>
          <w:spacing w:val="-2"/>
        </w:rPr>
        <w:br/>
      </w:r>
      <w:r>
        <w:rPr>
          <w:color w:val="000000"/>
          <w:spacing w:val="-1"/>
        </w:rPr>
        <w:t xml:space="preserve">wholesale meters in FERC Account No. 370.3 by the average cost of the meters plus the average </w:t>
      </w:r>
      <w:r>
        <w:rPr>
          <w:color w:val="000000"/>
          <w:spacing w:val="-1"/>
        </w:rPr>
        <w:br/>
      </w:r>
      <w:r>
        <w:rPr>
          <w:color w:val="000000"/>
          <w:spacing w:val="-2"/>
        </w:rPr>
        <w:t xml:space="preserve">costs of installation. </w:t>
      </w:r>
    </w:p>
    <w:p w:rsidR="00B11D75" w:rsidRDefault="00021E12">
      <w:pPr>
        <w:autoSpaceDE w:val="0"/>
        <w:autoSpaceDN w:val="0"/>
        <w:adjustRightInd w:val="0"/>
        <w:spacing w:before="250" w:line="270" w:lineRule="exact"/>
        <w:ind w:left="1440" w:right="1248" w:firstLine="720"/>
        <w:jc w:val="both"/>
        <w:rPr>
          <w:color w:val="000000"/>
          <w:spacing w:val="-3"/>
        </w:rPr>
      </w:pPr>
      <w:r>
        <w:rPr>
          <w:color w:val="000000"/>
          <w:w w:val="106"/>
        </w:rPr>
        <w:t xml:space="preserve">In the event that the above-referenced FERC accounts are renumbered, renamed, or </w:t>
      </w:r>
      <w:r>
        <w:rPr>
          <w:color w:val="000000"/>
          <w:w w:val="104"/>
        </w:rPr>
        <w:t xml:space="preserve">otherwise  modified,  the  above  sections  shall  be  deemed  amended  to  incorporate  such </w:t>
      </w:r>
      <w:r>
        <w:rPr>
          <w:color w:val="000000"/>
          <w:spacing w:val="-3"/>
        </w:rPr>
        <w:t xml:space="preserve">renumbered, renamed, modified or additional accounts. </w:t>
      </w:r>
    </w:p>
    <w:p w:rsidR="00B11D75" w:rsidRDefault="00021E12">
      <w:pPr>
        <w:autoSpaceDE w:val="0"/>
        <w:autoSpaceDN w:val="0"/>
        <w:adjustRightInd w:val="0"/>
        <w:spacing w:before="24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B11D75" w:rsidRDefault="00B11D75">
      <w:pPr>
        <w:autoSpaceDE w:val="0"/>
        <w:autoSpaceDN w:val="0"/>
        <w:adjustRightInd w:val="0"/>
        <w:spacing w:line="273" w:lineRule="exact"/>
        <w:ind w:left="1440"/>
        <w:jc w:val="both"/>
        <w:rPr>
          <w:rFonts w:ascii="Times New Roman Bold" w:hAnsi="Times New Roman Bold"/>
          <w:color w:val="000000"/>
          <w:spacing w:val="-3"/>
          <w:u w:val="single"/>
        </w:rPr>
      </w:pPr>
    </w:p>
    <w:p w:rsidR="00B11D75" w:rsidRDefault="00021E12">
      <w:pPr>
        <w:autoSpaceDE w:val="0"/>
        <w:autoSpaceDN w:val="0"/>
        <w:adjustRightInd w:val="0"/>
        <w:spacing w:before="14" w:line="273" w:lineRule="exact"/>
        <w:ind w:left="1440" w:right="1248" w:firstLine="720"/>
        <w:jc w:val="both"/>
        <w:rPr>
          <w:color w:val="000000"/>
          <w:spacing w:val="-4"/>
        </w:rPr>
      </w:pPr>
      <w:r>
        <w:rPr>
          <w:color w:val="000000"/>
          <w:w w:val="103"/>
        </w:rPr>
        <w:t>The Revenue Requirement Components shall be the sum of Connecting Transmis</w:t>
      </w:r>
      <w:r>
        <w:rPr>
          <w:color w:val="000000"/>
          <w:w w:val="103"/>
        </w:rPr>
        <w:t xml:space="preserve">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 xml:space="preserve">Expense, (C) Transmission Related Amortization of Investment Tax Credits, (D) Transmission </w:t>
      </w:r>
      <w:r>
        <w:rPr>
          <w:color w:val="000000"/>
        </w:rPr>
        <w:br/>
      </w:r>
      <w:r>
        <w:rPr>
          <w:color w:val="000000"/>
          <w:w w:val="106"/>
        </w:rPr>
        <w:t xml:space="preserve">Related Payroll Tax Expense </w:t>
      </w:r>
      <w:r>
        <w:rPr>
          <w:color w:val="000000"/>
          <w:w w:val="105"/>
        </w:rPr>
        <w:t>(E) Transmission Operation and Maintenan</w:t>
      </w:r>
      <w:r>
        <w:rPr>
          <w:color w:val="000000"/>
          <w:w w:val="105"/>
        </w:rPr>
        <w:t xml:space="preserve">ce Expense, </w:t>
      </w:r>
      <w:r>
        <w:rPr>
          <w:color w:val="000000"/>
          <w:spacing w:val="-4"/>
        </w:rPr>
        <w:t xml:space="preserve">(F) </w:t>
      </w:r>
    </w:p>
    <w:p w:rsidR="00B11D75" w:rsidRDefault="00021E12">
      <w:pPr>
        <w:autoSpaceDE w:val="0"/>
        <w:autoSpaceDN w:val="0"/>
        <w:adjustRightInd w:val="0"/>
        <w:spacing w:before="2" w:line="280" w:lineRule="exact"/>
        <w:ind w:left="1440" w:right="1250"/>
        <w:jc w:val="both"/>
        <w:rPr>
          <w:color w:val="000000"/>
          <w:spacing w:val="-3"/>
        </w:rPr>
      </w:pPr>
      <w:r>
        <w:rPr>
          <w:color w:val="000000"/>
        </w:rPr>
        <w:t xml:space="preserve">Transmission Related Administrative and General Expenses, less (G) Revenue Credits, plus (H) </w:t>
      </w:r>
      <w:r>
        <w:rPr>
          <w:color w:val="000000"/>
          <w:spacing w:val="-3"/>
        </w:rPr>
        <w:t xml:space="preserve">Bad Debt Expense. </w:t>
      </w:r>
    </w:p>
    <w:p w:rsidR="00B11D75" w:rsidRDefault="00021E12">
      <w:pPr>
        <w:tabs>
          <w:tab w:val="left" w:pos="2880"/>
        </w:tabs>
        <w:autoSpaceDE w:val="0"/>
        <w:autoSpaceDN w:val="0"/>
        <w:adjustRightInd w:val="0"/>
        <w:spacing w:before="239" w:line="276" w:lineRule="exact"/>
        <w:ind w:left="1440" w:firstLine="720"/>
        <w:rPr>
          <w:color w:val="000000"/>
          <w:spacing w:val="-1"/>
        </w:rPr>
      </w:pPr>
      <w:r>
        <w:rPr>
          <w:color w:val="000000"/>
          <w:spacing w:val="-2"/>
        </w:rPr>
        <w:t>A.</w:t>
      </w:r>
      <w:r>
        <w:rPr>
          <w:color w:val="000000"/>
          <w:spacing w:val="-2"/>
        </w:rPr>
        <w:tab/>
      </w:r>
      <w:r>
        <w:rPr>
          <w:color w:val="000000"/>
          <w:spacing w:val="-1"/>
        </w:rPr>
        <w:t>Return and Associated Income Taxes shall equal the product of the Transmission</w:t>
      </w:r>
    </w:p>
    <w:p w:rsidR="00B11D75" w:rsidRDefault="00021E12">
      <w:pPr>
        <w:autoSpaceDE w:val="0"/>
        <w:autoSpaceDN w:val="0"/>
        <w:adjustRightInd w:val="0"/>
        <w:spacing w:line="276" w:lineRule="exact"/>
        <w:ind w:left="1440"/>
        <w:rPr>
          <w:color w:val="000000"/>
          <w:spacing w:val="-1"/>
        </w:rPr>
      </w:pPr>
      <w:r>
        <w:rPr>
          <w:color w:val="000000"/>
          <w:spacing w:val="-1"/>
        </w:rPr>
        <w:t xml:space="preserve">Investment Base as identified in A(1) below </w:t>
      </w:r>
      <w:r>
        <w:rPr>
          <w:color w:val="000000"/>
          <w:spacing w:val="-1"/>
        </w:rPr>
        <w:t>and the Cost of Capital Rate.</w:t>
      </w:r>
    </w:p>
    <w:p w:rsidR="00B11D75" w:rsidRDefault="00021E12">
      <w:pPr>
        <w:tabs>
          <w:tab w:val="left" w:pos="3600"/>
        </w:tabs>
        <w:autoSpaceDE w:val="0"/>
        <w:autoSpaceDN w:val="0"/>
        <w:adjustRightInd w:val="0"/>
        <w:spacing w:before="121" w:line="276" w:lineRule="exact"/>
        <w:ind w:left="1440" w:firstLine="1440"/>
        <w:rPr>
          <w:color w:val="000000"/>
          <w:spacing w:val="-2"/>
        </w:rPr>
      </w:pPr>
      <w:r>
        <w:rPr>
          <w:color w:val="000000"/>
          <w:spacing w:val="-2"/>
        </w:rPr>
        <w:t>1.</w:t>
      </w:r>
      <w:r>
        <w:rPr>
          <w:color w:val="000000"/>
          <w:spacing w:val="-2"/>
        </w:rPr>
        <w:tab/>
        <w:t>Transmission Investment Base shall be defined as</w:t>
      </w:r>
    </w:p>
    <w:p w:rsidR="00B11D75" w:rsidRDefault="00021E12">
      <w:pPr>
        <w:autoSpaceDE w:val="0"/>
        <w:autoSpaceDN w:val="0"/>
        <w:adjustRightInd w:val="0"/>
        <w:spacing w:before="119" w:line="273" w:lineRule="exact"/>
        <w:ind w:left="3600" w:right="1248"/>
        <w:jc w:val="both"/>
        <w:rPr>
          <w:color w:val="000000"/>
          <w:spacing w:val="-3"/>
        </w:rPr>
      </w:pPr>
      <w:r>
        <w:rPr>
          <w:color w:val="000000"/>
        </w:rPr>
        <w:t xml:space="preserve">Transmission Related General Plant plus Transmission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B11D75" w:rsidRDefault="00021E12">
      <w:pPr>
        <w:tabs>
          <w:tab w:val="left" w:pos="4320"/>
        </w:tabs>
        <w:autoSpaceDE w:val="0"/>
        <w:autoSpaceDN w:val="0"/>
        <w:adjustRightInd w:val="0"/>
        <w:spacing w:before="245" w:line="276" w:lineRule="exact"/>
        <w:ind w:left="3600"/>
        <w:rPr>
          <w:color w:val="000000"/>
          <w:w w:val="106"/>
        </w:rPr>
      </w:pPr>
      <w:r>
        <w:rPr>
          <w:color w:val="000000"/>
          <w:spacing w:val="-4"/>
        </w:rPr>
        <w:t xml:space="preserve">(a) </w:t>
      </w:r>
      <w:r>
        <w:rPr>
          <w:color w:val="000000"/>
          <w:spacing w:val="-4"/>
        </w:rPr>
        <w:tab/>
      </w:r>
      <w:r>
        <w:rPr>
          <w:color w:val="000000"/>
          <w:w w:val="106"/>
        </w:rPr>
        <w:t xml:space="preserve">Transmission Plant in Service shall equal the balance of Total </w:t>
      </w:r>
    </w:p>
    <w:p w:rsidR="00B11D75" w:rsidRDefault="00021E12">
      <w:pPr>
        <w:autoSpaceDE w:val="0"/>
        <w:autoSpaceDN w:val="0"/>
        <w:adjustRightInd w:val="0"/>
        <w:spacing w:before="4" w:line="276" w:lineRule="exact"/>
        <w:ind w:left="4320"/>
        <w:rPr>
          <w:color w:val="000000"/>
          <w:spacing w:val="-3"/>
        </w:rPr>
      </w:pPr>
      <w:r>
        <w:rPr>
          <w:color w:val="000000"/>
          <w:spacing w:val="-3"/>
        </w:rPr>
        <w:t xml:space="preserve">investment in Transmission Plant plus Wholesale Metering Cost. </w:t>
      </w:r>
    </w:p>
    <w:p w:rsidR="00B11D75" w:rsidRDefault="00021E12">
      <w:pPr>
        <w:tabs>
          <w:tab w:val="left" w:pos="4320"/>
        </w:tabs>
        <w:autoSpaceDE w:val="0"/>
        <w:autoSpaceDN w:val="0"/>
        <w:adjustRightInd w:val="0"/>
        <w:spacing w:before="244" w:line="276" w:lineRule="exact"/>
        <w:ind w:left="3600"/>
        <w:rPr>
          <w:color w:val="000000"/>
          <w:w w:val="106"/>
        </w:rPr>
      </w:pPr>
      <w:r>
        <w:rPr>
          <w:color w:val="000000"/>
          <w:spacing w:val="-3"/>
        </w:rPr>
        <w:t xml:space="preserve">(b) </w:t>
      </w:r>
      <w:r>
        <w:rPr>
          <w:color w:val="000000"/>
          <w:spacing w:val="-3"/>
        </w:rPr>
        <w:tab/>
      </w:r>
      <w:r>
        <w:rPr>
          <w:color w:val="000000"/>
          <w:w w:val="106"/>
        </w:rPr>
        <w:t xml:space="preserve">Transmission Related General Plant shall equal the balance of </w:t>
      </w:r>
    </w:p>
    <w:p w:rsidR="00B11D75" w:rsidRDefault="00021E12">
      <w:pPr>
        <w:autoSpaceDE w:val="0"/>
        <w:autoSpaceDN w:val="0"/>
        <w:adjustRightInd w:val="0"/>
        <w:spacing w:line="280" w:lineRule="exact"/>
        <w:ind w:left="4320" w:right="1247"/>
        <w:jc w:val="both"/>
        <w:rPr>
          <w:color w:val="000000"/>
          <w:spacing w:val="-2"/>
        </w:rPr>
      </w:pPr>
      <w:r>
        <w:rPr>
          <w:color w:val="000000"/>
          <w:spacing w:val="-2"/>
        </w:rPr>
        <w:t xml:space="preserve">investment in General Plant multiplied by the Transmission Wages and Salaries Allocation Factor. </w:t>
      </w:r>
    </w:p>
    <w:p w:rsidR="00B11D75" w:rsidRDefault="00021E12">
      <w:pPr>
        <w:autoSpaceDE w:val="0"/>
        <w:autoSpaceDN w:val="0"/>
        <w:adjustRightInd w:val="0"/>
        <w:spacing w:line="257" w:lineRule="exact"/>
        <w:ind w:left="5872"/>
        <w:rPr>
          <w:color w:val="000000"/>
          <w:spacing w:val="-3"/>
        </w:rPr>
      </w:pPr>
      <w:r>
        <w:rPr>
          <w:color w:val="000000"/>
          <w:spacing w:val="-3"/>
        </w:rPr>
        <w:t xml:space="preserve">A-12 </w:t>
      </w:r>
    </w:p>
    <w:p w:rsidR="00B11D75" w:rsidRDefault="00B11D75">
      <w:pPr>
        <w:autoSpaceDE w:val="0"/>
        <w:autoSpaceDN w:val="0"/>
        <w:adjustRightInd w:val="0"/>
        <w:rPr>
          <w:color w:val="000000"/>
          <w:spacing w:val="-3"/>
        </w:rPr>
        <w:sectPr w:rsidR="00B11D75">
          <w:headerReference w:type="even" r:id="rId500"/>
          <w:headerReference w:type="default" r:id="rId501"/>
          <w:footerReference w:type="even" r:id="rId502"/>
          <w:footerReference w:type="default" r:id="rId503"/>
          <w:headerReference w:type="first" r:id="rId504"/>
          <w:footerReference w:type="first" r:id="rId505"/>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4" w:name="Pg84"/>
      <w:bookmarkEnd w:id="8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3600"/>
        <w:rPr>
          <w:rFonts w:ascii="Times New Roman Bold" w:hAnsi="Times New Roman Bold"/>
          <w:color w:val="000000"/>
          <w:spacing w:val="-3"/>
        </w:rPr>
      </w:pPr>
    </w:p>
    <w:p w:rsidR="00B11D75" w:rsidRDefault="00021E12">
      <w:pPr>
        <w:tabs>
          <w:tab w:val="left" w:pos="4320"/>
        </w:tabs>
        <w:autoSpaceDE w:val="0"/>
        <w:autoSpaceDN w:val="0"/>
        <w:adjustRightInd w:val="0"/>
        <w:spacing w:before="148" w:line="276" w:lineRule="exact"/>
        <w:ind w:left="3600"/>
        <w:rPr>
          <w:color w:val="000000"/>
          <w:spacing w:val="-2"/>
        </w:rPr>
      </w:pPr>
      <w:r>
        <w:rPr>
          <w:color w:val="000000"/>
          <w:spacing w:val="-4"/>
        </w:rPr>
        <w:t xml:space="preserve">(c) </w:t>
      </w:r>
      <w:r>
        <w:rPr>
          <w:color w:val="000000"/>
          <w:spacing w:val="-4"/>
        </w:rPr>
        <w:tab/>
      </w:r>
      <w:r>
        <w:rPr>
          <w:color w:val="000000"/>
          <w:spacing w:val="-2"/>
        </w:rPr>
        <w:t xml:space="preserve">Transmission Related Common Plant shall equal Electric Common </w:t>
      </w:r>
    </w:p>
    <w:p w:rsidR="00B11D75" w:rsidRDefault="00021E12">
      <w:pPr>
        <w:autoSpaceDE w:val="0"/>
        <w:autoSpaceDN w:val="0"/>
        <w:adjustRightInd w:val="0"/>
        <w:spacing w:before="1" w:line="280" w:lineRule="exact"/>
        <w:ind w:left="4320" w:right="1247"/>
        <w:jc w:val="both"/>
        <w:rPr>
          <w:color w:val="000000"/>
          <w:spacing w:val="-4"/>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4"/>
        </w:rPr>
        <w:t xml:space="preserve">Factor. </w:t>
      </w:r>
    </w:p>
    <w:p w:rsidR="00B11D75" w:rsidRDefault="00021E12">
      <w:pPr>
        <w:tabs>
          <w:tab w:val="left" w:pos="4320"/>
        </w:tabs>
        <w:autoSpaceDE w:val="0"/>
        <w:autoSpaceDN w:val="0"/>
        <w:adjustRightInd w:val="0"/>
        <w:spacing w:before="244" w:line="276" w:lineRule="exact"/>
        <w:ind w:left="3600"/>
        <w:rPr>
          <w:color w:val="000000"/>
          <w:w w:val="103"/>
        </w:rPr>
      </w:pPr>
      <w:r>
        <w:rPr>
          <w:color w:val="000000"/>
          <w:spacing w:val="-4"/>
        </w:rPr>
        <w:t xml:space="preserve">(d) </w:t>
      </w:r>
      <w:r>
        <w:rPr>
          <w:color w:val="000000"/>
          <w:spacing w:val="-4"/>
        </w:rPr>
        <w:tab/>
      </w:r>
      <w:r>
        <w:rPr>
          <w:color w:val="000000"/>
          <w:w w:val="103"/>
        </w:rPr>
        <w:t xml:space="preserve">Transmission Related Regulatory Assets shall </w:t>
      </w:r>
      <w:r>
        <w:rPr>
          <w:color w:val="000000"/>
          <w:w w:val="103"/>
        </w:rPr>
        <w:t xml:space="preserve">equal balances in </w:t>
      </w:r>
    </w:p>
    <w:p w:rsidR="00B11D75" w:rsidRDefault="00021E12">
      <w:pPr>
        <w:autoSpaceDE w:val="0"/>
        <w:autoSpaceDN w:val="0"/>
        <w:adjustRightInd w:val="0"/>
        <w:spacing w:line="280" w:lineRule="exact"/>
        <w:ind w:left="4320"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9"/>
        </w:rPr>
        <w:t xml:space="preserve">assets and liabilities related to FAS109, and excess AFUDC </w:t>
      </w:r>
      <w:r>
        <w:rPr>
          <w:color w:val="000000"/>
          <w:w w:val="109"/>
        </w:rPr>
        <w:br/>
      </w:r>
      <w:r>
        <w:rPr>
          <w:color w:val="000000"/>
          <w:spacing w:val="-3"/>
        </w:rPr>
        <w:t xml:space="preserve">multiplied by the Gross Transmission Plant Allocation Factor </w:t>
      </w:r>
    </w:p>
    <w:p w:rsidR="00B11D75" w:rsidRDefault="00021E12">
      <w:pPr>
        <w:tabs>
          <w:tab w:val="left" w:pos="4320"/>
        </w:tabs>
        <w:autoSpaceDE w:val="0"/>
        <w:autoSpaceDN w:val="0"/>
        <w:adjustRightInd w:val="0"/>
        <w:spacing w:before="225" w:line="276" w:lineRule="exact"/>
        <w:ind w:left="3600"/>
        <w:rPr>
          <w:color w:val="000000"/>
          <w:spacing w:val="-2"/>
        </w:rPr>
      </w:pPr>
      <w:r>
        <w:rPr>
          <w:color w:val="000000"/>
          <w:spacing w:val="-4"/>
        </w:rPr>
        <w:t xml:space="preserve">(e) </w:t>
      </w:r>
      <w:r>
        <w:rPr>
          <w:color w:val="000000"/>
          <w:spacing w:val="-4"/>
        </w:rPr>
        <w:tab/>
      </w:r>
      <w:r>
        <w:rPr>
          <w:color w:val="000000"/>
          <w:spacing w:val="-2"/>
        </w:rPr>
        <w:t>Transmission Related Prepayments shall equal</w:t>
      </w:r>
      <w:r>
        <w:rPr>
          <w:color w:val="000000"/>
          <w:spacing w:val="-2"/>
        </w:rPr>
        <w:t xml:space="preserve"> the electric balance </w:t>
      </w:r>
    </w:p>
    <w:p w:rsidR="00B11D75" w:rsidRDefault="00021E12">
      <w:pPr>
        <w:autoSpaceDE w:val="0"/>
        <w:autoSpaceDN w:val="0"/>
        <w:adjustRightInd w:val="0"/>
        <w:spacing w:before="18" w:line="260" w:lineRule="exact"/>
        <w:ind w:left="4320" w:right="1247"/>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B11D75" w:rsidRDefault="00021E12">
      <w:pPr>
        <w:tabs>
          <w:tab w:val="left" w:pos="4320"/>
        </w:tabs>
        <w:autoSpaceDE w:val="0"/>
        <w:autoSpaceDN w:val="0"/>
        <w:adjustRightInd w:val="0"/>
        <w:spacing w:before="247" w:line="276" w:lineRule="exact"/>
        <w:ind w:left="3600"/>
        <w:rPr>
          <w:color w:val="000000"/>
          <w:w w:val="103"/>
        </w:rPr>
      </w:pPr>
      <w:r>
        <w:rPr>
          <w:color w:val="000000"/>
          <w:spacing w:val="-4"/>
        </w:rPr>
        <w:t xml:space="preserve">(f) </w:t>
      </w:r>
      <w:r>
        <w:rPr>
          <w:color w:val="000000"/>
          <w:spacing w:val="-4"/>
        </w:rPr>
        <w:tab/>
      </w:r>
      <w:r>
        <w:rPr>
          <w:color w:val="000000"/>
          <w:w w:val="103"/>
        </w:rPr>
        <w:t xml:space="preserve">Transmission Related Materials  and  Supplies  shall  equal  the </w:t>
      </w:r>
    </w:p>
    <w:p w:rsidR="00B11D75" w:rsidRDefault="00021E12">
      <w:pPr>
        <w:autoSpaceDE w:val="0"/>
        <w:autoSpaceDN w:val="0"/>
        <w:adjustRightInd w:val="0"/>
        <w:spacing w:before="7" w:line="273" w:lineRule="exact"/>
        <w:ind w:left="4320" w:right="1246"/>
        <w:jc w:val="both"/>
        <w:rPr>
          <w:color w:val="000000"/>
          <w:spacing w:val="-3"/>
        </w:rPr>
      </w:pPr>
      <w:r>
        <w:rPr>
          <w:color w:val="000000"/>
          <w:spacing w:val="-1"/>
        </w:rPr>
        <w:t xml:space="preserve">balance of Materials and Supplies assigned to Transmission added </w:t>
      </w:r>
      <w:r>
        <w:rPr>
          <w:color w:val="000000"/>
        </w:rPr>
        <w:t xml:space="preserve">to the remainder of Material and Supplies not directly assigned to </w:t>
      </w:r>
      <w:r>
        <w:rPr>
          <w:color w:val="000000"/>
          <w:w w:val="103"/>
        </w:rPr>
        <w:t xml:space="preserve">either  Transmission  or  Distribution  multiplied  by  the  Gross </w:t>
      </w:r>
      <w:r>
        <w:rPr>
          <w:color w:val="000000"/>
          <w:spacing w:val="-3"/>
        </w:rPr>
        <w:t xml:space="preserve">Transmission Plant Allocation Factor. </w:t>
      </w:r>
    </w:p>
    <w:p w:rsidR="00B11D75" w:rsidRDefault="00021E12">
      <w:pPr>
        <w:tabs>
          <w:tab w:val="left" w:pos="4320"/>
        </w:tabs>
        <w:autoSpaceDE w:val="0"/>
        <w:autoSpaceDN w:val="0"/>
        <w:adjustRightInd w:val="0"/>
        <w:spacing w:before="245" w:line="276" w:lineRule="exact"/>
        <w:ind w:left="3600"/>
        <w:rPr>
          <w:color w:val="000000"/>
          <w:w w:val="106"/>
        </w:rPr>
      </w:pPr>
      <w:r>
        <w:rPr>
          <w:color w:val="000000"/>
          <w:spacing w:val="-3"/>
        </w:rPr>
        <w:t xml:space="preserve">(g) </w:t>
      </w:r>
      <w:r>
        <w:rPr>
          <w:color w:val="000000"/>
          <w:spacing w:val="-3"/>
        </w:rPr>
        <w:tab/>
      </w:r>
      <w:r>
        <w:rPr>
          <w:color w:val="000000"/>
          <w:w w:val="106"/>
        </w:rPr>
        <w:t xml:space="preserve">Transmission Related Cash Working Capital shall be a 12.5% </w:t>
      </w:r>
    </w:p>
    <w:p w:rsidR="00B11D75" w:rsidRDefault="00021E12">
      <w:pPr>
        <w:autoSpaceDE w:val="0"/>
        <w:autoSpaceDN w:val="0"/>
        <w:adjustRightInd w:val="0"/>
        <w:spacing w:before="7" w:line="273" w:lineRule="exact"/>
        <w:ind w:left="4320" w:right="1247"/>
        <w:jc w:val="both"/>
        <w:rPr>
          <w:color w:val="000000"/>
          <w:spacing w:val="-3"/>
        </w:rPr>
      </w:pPr>
      <w:r>
        <w:rPr>
          <w:color w:val="000000"/>
          <w:w w:val="101"/>
        </w:rPr>
        <w:t>allowance (45 days</w:t>
      </w:r>
      <w:r>
        <w:rPr>
          <w:color w:val="000000"/>
          <w:w w:val="101"/>
        </w:rPr>
        <w:t xml:space="preserve">/360 days) of the Transmission Operation and </w:t>
      </w:r>
      <w:r>
        <w:rPr>
          <w:color w:val="000000"/>
        </w:rPr>
        <w:t xml:space="preserve">Maintenance Expense (less FERC Account 565:  Transmission of </w:t>
      </w:r>
      <w:r>
        <w:rPr>
          <w:color w:val="000000"/>
          <w:w w:val="102"/>
        </w:rPr>
        <w:t xml:space="preserve">Electricity by Others) and Transmission-Related Administrative </w:t>
      </w:r>
      <w:r>
        <w:rPr>
          <w:color w:val="000000"/>
          <w:spacing w:val="-3"/>
        </w:rPr>
        <w:t xml:space="preserve">and General Expense. </w:t>
      </w:r>
    </w:p>
    <w:p w:rsidR="00B11D75" w:rsidRDefault="00021E12">
      <w:pPr>
        <w:tabs>
          <w:tab w:val="left" w:pos="3600"/>
        </w:tabs>
        <w:autoSpaceDE w:val="0"/>
        <w:autoSpaceDN w:val="0"/>
        <w:adjustRightInd w:val="0"/>
        <w:spacing w:before="256" w:line="276" w:lineRule="exact"/>
        <w:ind w:left="2880"/>
        <w:rPr>
          <w:color w:val="000000"/>
          <w:spacing w:val="-3"/>
        </w:rPr>
      </w:pPr>
      <w:r>
        <w:rPr>
          <w:color w:val="000000"/>
          <w:spacing w:val="-3"/>
        </w:rPr>
        <w:t>2.</w:t>
      </w:r>
      <w:r>
        <w:rPr>
          <w:color w:val="000000"/>
          <w:spacing w:val="-3"/>
        </w:rPr>
        <w:tab/>
        <w:t>Cost of Capital Rate</w:t>
      </w:r>
    </w:p>
    <w:p w:rsidR="00B11D75" w:rsidRDefault="00021E12">
      <w:pPr>
        <w:autoSpaceDE w:val="0"/>
        <w:autoSpaceDN w:val="0"/>
        <w:adjustRightInd w:val="0"/>
        <w:spacing w:before="230" w:line="280" w:lineRule="exact"/>
        <w:ind w:left="3600" w:right="1250"/>
        <w:jc w:val="both"/>
        <w:rPr>
          <w:color w:val="000000"/>
          <w:spacing w:val="-3"/>
        </w:rPr>
      </w:pPr>
      <w:r>
        <w:rPr>
          <w:color w:val="000000"/>
          <w:w w:val="106"/>
        </w:rPr>
        <w:t xml:space="preserve">The Cost of Capital Rate shall equal the proposed Weighted Costs of </w:t>
      </w:r>
      <w:r>
        <w:rPr>
          <w:color w:val="000000"/>
          <w:spacing w:val="-3"/>
        </w:rPr>
        <w:t xml:space="preserve">Capital plus Federal Income Taxes and State Income Taxes. </w:t>
      </w:r>
    </w:p>
    <w:p w:rsidR="00B11D75" w:rsidRDefault="00021E12">
      <w:pPr>
        <w:tabs>
          <w:tab w:val="left" w:pos="4320"/>
        </w:tabs>
        <w:autoSpaceDE w:val="0"/>
        <w:autoSpaceDN w:val="0"/>
        <w:adjustRightInd w:val="0"/>
        <w:spacing w:before="244" w:line="276" w:lineRule="exact"/>
        <w:ind w:left="3600"/>
        <w:rPr>
          <w:color w:val="000000"/>
          <w:w w:val="106"/>
        </w:rPr>
      </w:pPr>
      <w:r>
        <w:rPr>
          <w:color w:val="000000"/>
          <w:spacing w:val="-4"/>
        </w:rPr>
        <w:t xml:space="preserve">(a) </w:t>
      </w:r>
      <w:r>
        <w:rPr>
          <w:color w:val="000000"/>
          <w:spacing w:val="-4"/>
        </w:rPr>
        <w:tab/>
      </w:r>
      <w:r>
        <w:rPr>
          <w:color w:val="000000"/>
          <w:w w:val="106"/>
        </w:rPr>
        <w:t xml:space="preserve">The  Weighted  Costs  of  Capital  will  be  calculated  for  the </w:t>
      </w:r>
    </w:p>
    <w:p w:rsidR="00B11D75" w:rsidRDefault="00021E12">
      <w:pPr>
        <w:autoSpaceDE w:val="0"/>
        <w:autoSpaceDN w:val="0"/>
        <w:adjustRightInd w:val="0"/>
        <w:spacing w:line="280" w:lineRule="exact"/>
        <w:ind w:left="4320" w:right="1247"/>
        <w:jc w:val="both"/>
        <w:rPr>
          <w:color w:val="000000"/>
          <w:spacing w:val="-3"/>
        </w:rPr>
      </w:pPr>
      <w:r>
        <w:rPr>
          <w:color w:val="000000"/>
          <w:w w:val="104"/>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B11D75" w:rsidRDefault="00021E12">
      <w:pPr>
        <w:tabs>
          <w:tab w:val="left" w:pos="5040"/>
        </w:tabs>
        <w:autoSpaceDE w:val="0"/>
        <w:autoSpaceDN w:val="0"/>
        <w:adjustRightInd w:val="0"/>
        <w:spacing w:before="225" w:line="276" w:lineRule="exact"/>
        <w:ind w:left="4320"/>
        <w:rPr>
          <w:color w:val="000000"/>
          <w:spacing w:val="-2"/>
        </w:rPr>
      </w:pPr>
      <w:r>
        <w:rPr>
          <w:color w:val="000000"/>
          <w:spacing w:val="-3"/>
        </w:rPr>
        <w:t xml:space="preserve">(i) </w:t>
      </w:r>
      <w:r>
        <w:rPr>
          <w:color w:val="000000"/>
          <w:spacing w:val="-3"/>
        </w:rPr>
        <w:tab/>
      </w:r>
      <w:r>
        <w:rPr>
          <w:color w:val="000000"/>
          <w:spacing w:val="-2"/>
        </w:rPr>
        <w:t xml:space="preserve">the long-term debt component, which equals the product of </w:t>
      </w:r>
    </w:p>
    <w:p w:rsidR="00B11D75" w:rsidRDefault="00021E12">
      <w:pPr>
        <w:autoSpaceDE w:val="0"/>
        <w:autoSpaceDN w:val="0"/>
        <w:adjustRightInd w:val="0"/>
        <w:spacing w:before="7" w:line="273" w:lineRule="exact"/>
        <w:ind w:left="5040" w:right="1248"/>
        <w:jc w:val="both"/>
        <w:rPr>
          <w:color w:val="000000"/>
          <w:spacing w:val="-3"/>
        </w:rPr>
      </w:pPr>
      <w:r>
        <w:rPr>
          <w:color w:val="000000"/>
          <w:w w:val="101"/>
        </w:rPr>
        <w:t xml:space="preserve">the actual weighted average embedded cost to </w:t>
      </w:r>
      <w:r>
        <w:rPr>
          <w:color w:val="000000"/>
          <w:w w:val="101"/>
        </w:rPr>
        <w:t xml:space="preserve">maturity of </w:t>
      </w:r>
      <w:r>
        <w:rPr>
          <w:color w:val="000000"/>
          <w:w w:val="101"/>
        </w:rPr>
        <w:br/>
      </w:r>
      <w:r>
        <w:rPr>
          <w:color w:val="000000"/>
          <w:w w:val="106"/>
        </w:rPr>
        <w:t xml:space="preserve">Connecting Transmission Owner’s long-term debt then </w:t>
      </w:r>
      <w:r>
        <w:rPr>
          <w:color w:val="000000"/>
          <w:w w:val="106"/>
        </w:rPr>
        <w:br/>
      </w:r>
      <w:r>
        <w:rPr>
          <w:color w:val="000000"/>
          <w:w w:val="105"/>
        </w:rPr>
        <w:t xml:space="preserve">outstanding and the actual long-term debt capitalization </w:t>
      </w:r>
      <w:r>
        <w:rPr>
          <w:color w:val="000000"/>
          <w:w w:val="105"/>
        </w:rPr>
        <w:br/>
      </w:r>
      <w:r>
        <w:rPr>
          <w:color w:val="000000"/>
          <w:spacing w:val="-3"/>
        </w:rPr>
        <w:t xml:space="preserve">ratio. </w:t>
      </w:r>
    </w:p>
    <w:p w:rsidR="00B11D75" w:rsidRDefault="00021E12">
      <w:pPr>
        <w:tabs>
          <w:tab w:val="left" w:pos="5040"/>
        </w:tabs>
        <w:autoSpaceDE w:val="0"/>
        <w:autoSpaceDN w:val="0"/>
        <w:adjustRightInd w:val="0"/>
        <w:spacing w:before="245" w:line="276" w:lineRule="exact"/>
        <w:ind w:left="4320"/>
        <w:rPr>
          <w:color w:val="000000"/>
          <w:spacing w:val="-2"/>
        </w:rPr>
      </w:pPr>
      <w:r>
        <w:rPr>
          <w:color w:val="000000"/>
          <w:spacing w:val="-3"/>
        </w:rPr>
        <w:t xml:space="preserve">(ii) </w:t>
      </w:r>
      <w:r>
        <w:rPr>
          <w:color w:val="000000"/>
          <w:spacing w:val="-3"/>
        </w:rPr>
        <w:tab/>
      </w:r>
      <w:r>
        <w:rPr>
          <w:color w:val="000000"/>
          <w:spacing w:val="-2"/>
        </w:rPr>
        <w:t xml:space="preserve">the preferred stock component, which equals the product of </w:t>
      </w:r>
    </w:p>
    <w:p w:rsidR="00B11D75" w:rsidRDefault="00021E12">
      <w:pPr>
        <w:autoSpaceDE w:val="0"/>
        <w:autoSpaceDN w:val="0"/>
        <w:adjustRightInd w:val="0"/>
        <w:spacing w:before="7" w:line="273" w:lineRule="exact"/>
        <w:ind w:left="5040" w:right="1248"/>
        <w:jc w:val="both"/>
        <w:rPr>
          <w:color w:val="000000"/>
          <w:spacing w:val="-3"/>
        </w:rPr>
      </w:pPr>
      <w:r>
        <w:rPr>
          <w:color w:val="000000"/>
          <w:w w:val="101"/>
        </w:rPr>
        <w:t xml:space="preserve">the actual weighted average embedded cost to maturity of </w:t>
      </w:r>
      <w:r>
        <w:rPr>
          <w:color w:val="000000"/>
          <w:w w:val="101"/>
        </w:rPr>
        <w:br/>
      </w:r>
      <w:r>
        <w:rPr>
          <w:color w:val="000000"/>
          <w:w w:val="105"/>
        </w:rPr>
        <w:t xml:space="preserve">Connecting Transmission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B11D75" w:rsidRDefault="00021E12">
      <w:pPr>
        <w:autoSpaceDE w:val="0"/>
        <w:autoSpaceDN w:val="0"/>
        <w:adjustRightInd w:val="0"/>
        <w:spacing w:before="205" w:line="276" w:lineRule="exact"/>
        <w:ind w:left="5872"/>
        <w:rPr>
          <w:color w:val="000000"/>
          <w:spacing w:val="-3"/>
        </w:rPr>
      </w:pPr>
      <w:r>
        <w:rPr>
          <w:color w:val="000000"/>
          <w:spacing w:val="-3"/>
        </w:rPr>
        <w:t xml:space="preserve">A-13 </w:t>
      </w:r>
    </w:p>
    <w:p w:rsidR="00B11D75" w:rsidRDefault="00B11D75">
      <w:pPr>
        <w:autoSpaceDE w:val="0"/>
        <w:autoSpaceDN w:val="0"/>
        <w:adjustRightInd w:val="0"/>
        <w:rPr>
          <w:color w:val="000000"/>
          <w:spacing w:val="-3"/>
        </w:rPr>
        <w:sectPr w:rsidR="00B11D75">
          <w:headerReference w:type="even" r:id="rId506"/>
          <w:headerReference w:type="default" r:id="rId507"/>
          <w:footerReference w:type="even" r:id="rId508"/>
          <w:footerReference w:type="default" r:id="rId509"/>
          <w:headerReference w:type="first" r:id="rId510"/>
          <w:footerReference w:type="first" r:id="rId511"/>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5" w:name="Pg85"/>
      <w:bookmarkEnd w:id="8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4320"/>
        <w:rPr>
          <w:rFonts w:ascii="Times New Roman Bold" w:hAnsi="Times New Roman Bold"/>
          <w:color w:val="000000"/>
          <w:spacing w:val="-3"/>
        </w:rPr>
      </w:pPr>
    </w:p>
    <w:p w:rsidR="00B11D75" w:rsidRDefault="00021E12">
      <w:pPr>
        <w:tabs>
          <w:tab w:val="left" w:pos="5040"/>
        </w:tabs>
        <w:autoSpaceDE w:val="0"/>
        <w:autoSpaceDN w:val="0"/>
        <w:adjustRightInd w:val="0"/>
        <w:spacing w:before="148" w:line="276" w:lineRule="exact"/>
        <w:ind w:left="4320"/>
        <w:rPr>
          <w:color w:val="000000"/>
          <w:spacing w:val="-1"/>
        </w:rPr>
      </w:pPr>
      <w:r>
        <w:rPr>
          <w:color w:val="000000"/>
          <w:spacing w:val="-3"/>
        </w:rPr>
        <w:t xml:space="preserve">(iii) </w:t>
      </w:r>
      <w:r>
        <w:rPr>
          <w:color w:val="000000"/>
          <w:spacing w:val="-3"/>
        </w:rPr>
        <w:tab/>
      </w:r>
      <w:r>
        <w:rPr>
          <w:color w:val="000000"/>
          <w:spacing w:val="-1"/>
        </w:rPr>
        <w:t xml:space="preserve">the return on equity component, shall be the product of the </w:t>
      </w:r>
    </w:p>
    <w:p w:rsidR="00B11D75" w:rsidRDefault="00021E12">
      <w:pPr>
        <w:autoSpaceDE w:val="0"/>
        <w:autoSpaceDN w:val="0"/>
        <w:adjustRightInd w:val="0"/>
        <w:spacing w:before="1" w:line="280" w:lineRule="exact"/>
        <w:ind w:left="5040" w:right="1248"/>
        <w:jc w:val="both"/>
        <w:rPr>
          <w:color w:val="000000"/>
          <w:spacing w:val="-3"/>
        </w:rPr>
      </w:pPr>
      <w:r>
        <w:rPr>
          <w:color w:val="000000"/>
          <w:w w:val="106"/>
        </w:rPr>
        <w:t xml:space="preserve">allowed ROE of 11.9% plus a 50 basis point adder (per </w:t>
      </w:r>
      <w:r>
        <w:rPr>
          <w:color w:val="000000"/>
          <w:spacing w:val="-1"/>
        </w:rPr>
        <w:t xml:space="preserve">FERC Order 697 and 697A) and Connecting Transmission </w:t>
      </w:r>
      <w:r>
        <w:rPr>
          <w:color w:val="000000"/>
          <w:spacing w:val="-3"/>
        </w:rPr>
        <w:t xml:space="preserve">Owner’s actual common equity capitalization ratio. </w:t>
      </w:r>
    </w:p>
    <w:p w:rsidR="00B11D75" w:rsidRDefault="00021E12">
      <w:pPr>
        <w:tabs>
          <w:tab w:val="left" w:pos="4320"/>
        </w:tabs>
        <w:autoSpaceDE w:val="0"/>
        <w:autoSpaceDN w:val="0"/>
        <w:adjustRightInd w:val="0"/>
        <w:spacing w:before="244" w:line="276" w:lineRule="exact"/>
        <w:ind w:left="3600"/>
        <w:rPr>
          <w:color w:val="000000"/>
          <w:spacing w:val="-3"/>
        </w:rPr>
      </w:pPr>
      <w:r>
        <w:rPr>
          <w:color w:val="000000"/>
          <w:spacing w:val="-3"/>
        </w:rPr>
        <w:t>(b)</w:t>
      </w:r>
      <w:r>
        <w:rPr>
          <w:color w:val="000000"/>
          <w:spacing w:val="-3"/>
        </w:rPr>
        <w:tab/>
        <w:t>Federal Income Tax shall equal</w:t>
      </w:r>
    </w:p>
    <w:p w:rsidR="00B11D75" w:rsidRDefault="00021E12">
      <w:pPr>
        <w:autoSpaceDE w:val="0"/>
        <w:autoSpaceDN w:val="0"/>
        <w:adjustRightInd w:val="0"/>
        <w:spacing w:before="221" w:line="280" w:lineRule="exact"/>
        <w:ind w:left="4320" w:right="4703"/>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B11D75" w:rsidRDefault="00021E12">
      <w:pPr>
        <w:autoSpaceDE w:val="0"/>
        <w:autoSpaceDN w:val="0"/>
        <w:adjustRightInd w:val="0"/>
        <w:spacing w:before="240" w:line="280" w:lineRule="exact"/>
        <w:ind w:left="4320" w:right="1248"/>
        <w:jc w:val="both"/>
        <w:rPr>
          <w:color w:val="000000"/>
          <w:w w:val="109"/>
        </w:rPr>
      </w:pPr>
      <w:r>
        <w:rPr>
          <w:color w:val="000000"/>
          <w:w w:val="108"/>
        </w:rPr>
        <w:t xml:space="preserve">where A is the sum of the preferred stock component and the </w:t>
      </w:r>
      <w:r>
        <w:rPr>
          <w:color w:val="000000"/>
          <w:w w:val="108"/>
        </w:rPr>
        <w:br/>
      </w:r>
      <w:r>
        <w:rPr>
          <w:color w:val="000000"/>
          <w:w w:val="109"/>
        </w:rPr>
        <w:t xml:space="preserve">return on equity component, each as determined in Sections </w:t>
      </w:r>
    </w:p>
    <w:p w:rsidR="00B11D75" w:rsidRDefault="00021E12">
      <w:pPr>
        <w:autoSpaceDE w:val="0"/>
        <w:autoSpaceDN w:val="0"/>
        <w:adjustRightInd w:val="0"/>
        <w:spacing w:before="4" w:line="276" w:lineRule="exact"/>
        <w:ind w:left="4320"/>
        <w:rPr>
          <w:color w:val="000000"/>
          <w:spacing w:val="-3"/>
        </w:rPr>
      </w:pPr>
      <w:r>
        <w:rPr>
          <w:color w:val="000000"/>
          <w:spacing w:val="-3"/>
        </w:rPr>
        <w:t xml:space="preserve">2.(a)(ii) and for the ROE set forth in 2.(a)(iii) above </w:t>
      </w:r>
    </w:p>
    <w:p w:rsidR="00B11D75" w:rsidRDefault="00021E12">
      <w:pPr>
        <w:tabs>
          <w:tab w:val="left" w:pos="4320"/>
        </w:tabs>
        <w:autoSpaceDE w:val="0"/>
        <w:autoSpaceDN w:val="0"/>
        <w:adjustRightInd w:val="0"/>
        <w:spacing w:before="239" w:line="276" w:lineRule="exact"/>
        <w:ind w:left="3600"/>
        <w:rPr>
          <w:color w:val="000000"/>
          <w:spacing w:val="-3"/>
        </w:rPr>
      </w:pPr>
      <w:r>
        <w:rPr>
          <w:color w:val="000000"/>
          <w:spacing w:val="-3"/>
        </w:rPr>
        <w:t>(c)</w:t>
      </w:r>
      <w:r>
        <w:rPr>
          <w:color w:val="000000"/>
          <w:spacing w:val="-3"/>
        </w:rPr>
        <w:tab/>
        <w:t>State Income Tax shall equal</w:t>
      </w:r>
    </w:p>
    <w:p w:rsidR="00B11D75" w:rsidRDefault="00021E12">
      <w:pPr>
        <w:tabs>
          <w:tab w:val="left" w:pos="5040"/>
        </w:tabs>
        <w:autoSpaceDE w:val="0"/>
        <w:autoSpaceDN w:val="0"/>
        <w:adjustRightInd w:val="0"/>
        <w:spacing w:before="226" w:line="280" w:lineRule="exact"/>
        <w:ind w:left="4320" w:right="2655"/>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t xml:space="preserve">(1 - State Income Tax Rate) </w:t>
      </w:r>
    </w:p>
    <w:p w:rsidR="00B11D75" w:rsidRDefault="00021E12">
      <w:pPr>
        <w:autoSpaceDE w:val="0"/>
        <w:autoSpaceDN w:val="0"/>
        <w:adjustRightInd w:val="0"/>
        <w:spacing w:before="249" w:line="270" w:lineRule="exact"/>
        <w:ind w:left="3600" w:right="1250"/>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Federal income Tax is determine</w:t>
      </w:r>
      <w:r>
        <w:rPr>
          <w:color w:val="000000"/>
          <w:spacing w:val="-3"/>
        </w:rPr>
        <w:t xml:space="preserve">d in 2.(b) above. </w:t>
      </w:r>
    </w:p>
    <w:p w:rsidR="00B11D75" w:rsidRDefault="00021E12">
      <w:pPr>
        <w:tabs>
          <w:tab w:val="left" w:pos="2880"/>
        </w:tabs>
        <w:autoSpaceDE w:val="0"/>
        <w:autoSpaceDN w:val="0"/>
        <w:adjustRightInd w:val="0"/>
        <w:spacing w:before="257" w:line="276" w:lineRule="exact"/>
        <w:ind w:left="1440" w:firstLine="720"/>
        <w:rPr>
          <w:color w:val="000000"/>
        </w:rPr>
      </w:pPr>
      <w:r>
        <w:rPr>
          <w:color w:val="000000"/>
          <w:spacing w:val="-1"/>
        </w:rPr>
        <w:t>B.</w:t>
      </w:r>
      <w:r>
        <w:rPr>
          <w:color w:val="000000"/>
          <w:spacing w:val="-1"/>
        </w:rPr>
        <w:tab/>
      </w:r>
      <w:r>
        <w:rPr>
          <w:color w:val="000000"/>
        </w:rPr>
        <w:t>Transmission Related Real Estate Tax Expense shall equal the Real Estate Tax</w:t>
      </w:r>
    </w:p>
    <w:p w:rsidR="00B11D75" w:rsidRDefault="00021E12">
      <w:pPr>
        <w:autoSpaceDE w:val="0"/>
        <w:autoSpaceDN w:val="0"/>
        <w:adjustRightInd w:val="0"/>
        <w:spacing w:line="276" w:lineRule="exact"/>
        <w:ind w:left="1440"/>
        <w:rPr>
          <w:color w:val="000000"/>
          <w:spacing w:val="-1"/>
        </w:rPr>
      </w:pPr>
      <w:r>
        <w:rPr>
          <w:color w:val="000000"/>
          <w:spacing w:val="-1"/>
        </w:rPr>
        <w:t>Expenses multiplied by the Gross Plant Allocation Factor.</w:t>
      </w:r>
    </w:p>
    <w:p w:rsidR="00B11D75" w:rsidRDefault="00021E12">
      <w:pPr>
        <w:tabs>
          <w:tab w:val="left" w:pos="2880"/>
        </w:tabs>
        <w:autoSpaceDE w:val="0"/>
        <w:autoSpaceDN w:val="0"/>
        <w:adjustRightInd w:val="0"/>
        <w:spacing w:before="120" w:line="276" w:lineRule="exact"/>
        <w:ind w:left="1440" w:firstLine="720"/>
        <w:rPr>
          <w:color w:val="000000"/>
        </w:rPr>
      </w:pPr>
      <w:r>
        <w:rPr>
          <w:color w:val="000000"/>
          <w:spacing w:val="-1"/>
        </w:rPr>
        <w:t>C.</w:t>
      </w:r>
      <w:r>
        <w:rPr>
          <w:color w:val="000000"/>
          <w:spacing w:val="-1"/>
        </w:rPr>
        <w:tab/>
      </w:r>
      <w:r>
        <w:rPr>
          <w:color w:val="000000"/>
        </w:rPr>
        <w:t>Transmission Related Amortization of Investment Tax Credits shall equal the</w:t>
      </w:r>
    </w:p>
    <w:p w:rsidR="00B11D75" w:rsidRDefault="00021E12">
      <w:pPr>
        <w:autoSpaceDE w:val="0"/>
        <w:autoSpaceDN w:val="0"/>
        <w:adjustRightInd w:val="0"/>
        <w:spacing w:before="1" w:line="276" w:lineRule="exact"/>
        <w:ind w:left="1440"/>
        <w:rPr>
          <w:color w:val="000000"/>
        </w:rPr>
      </w:pPr>
      <w:r>
        <w:rPr>
          <w:color w:val="000000"/>
        </w:rPr>
        <w:t>electric Amortizatio</w:t>
      </w:r>
      <w:r>
        <w:rPr>
          <w:color w:val="000000"/>
        </w:rPr>
        <w:t>n of Investment Tax Credits multiplied by the Gross Transmission Plant</w:t>
      </w:r>
    </w:p>
    <w:p w:rsidR="00B11D75" w:rsidRDefault="00021E12">
      <w:pPr>
        <w:autoSpaceDE w:val="0"/>
        <w:autoSpaceDN w:val="0"/>
        <w:adjustRightInd w:val="0"/>
        <w:spacing w:before="1" w:line="274" w:lineRule="exact"/>
        <w:ind w:left="1440"/>
        <w:rPr>
          <w:color w:val="000000"/>
          <w:spacing w:val="-1"/>
        </w:rPr>
      </w:pPr>
      <w:r>
        <w:rPr>
          <w:color w:val="000000"/>
          <w:spacing w:val="-1"/>
        </w:rPr>
        <w:t>Allocation Factor.</w:t>
      </w:r>
    </w:p>
    <w:p w:rsidR="00B11D75" w:rsidRDefault="00021E12">
      <w:pPr>
        <w:tabs>
          <w:tab w:val="left" w:pos="2880"/>
        </w:tabs>
        <w:autoSpaceDE w:val="0"/>
        <w:autoSpaceDN w:val="0"/>
        <w:adjustRightInd w:val="0"/>
        <w:spacing w:before="121" w:line="276" w:lineRule="exact"/>
        <w:ind w:left="1440" w:firstLine="720"/>
        <w:rPr>
          <w:color w:val="000000"/>
        </w:rPr>
      </w:pPr>
      <w:r>
        <w:rPr>
          <w:color w:val="000000"/>
          <w:spacing w:val="-1"/>
        </w:rPr>
        <w:t>D.</w:t>
      </w:r>
      <w:r>
        <w:rPr>
          <w:color w:val="000000"/>
          <w:spacing w:val="-1"/>
        </w:rPr>
        <w:tab/>
      </w:r>
      <w:r>
        <w:rPr>
          <w:color w:val="000000"/>
        </w:rPr>
        <w:t>Transmission Related Payroll Tax Expense shall equal Payroll Taxes multiplied</w:t>
      </w:r>
    </w:p>
    <w:p w:rsidR="00B11D75" w:rsidRDefault="00021E12">
      <w:pPr>
        <w:autoSpaceDE w:val="0"/>
        <w:autoSpaceDN w:val="0"/>
        <w:adjustRightInd w:val="0"/>
        <w:spacing w:line="276" w:lineRule="exact"/>
        <w:ind w:left="1440"/>
        <w:rPr>
          <w:color w:val="000000"/>
          <w:spacing w:val="-1"/>
        </w:rPr>
      </w:pPr>
      <w:r>
        <w:rPr>
          <w:color w:val="000000"/>
          <w:spacing w:val="-1"/>
        </w:rPr>
        <w:t>by the Transmission Wages and Salaries Allocation Factor.</w:t>
      </w:r>
    </w:p>
    <w:p w:rsidR="00B11D75" w:rsidRDefault="00021E12">
      <w:pPr>
        <w:tabs>
          <w:tab w:val="left" w:pos="2880"/>
        </w:tabs>
        <w:autoSpaceDE w:val="0"/>
        <w:autoSpaceDN w:val="0"/>
        <w:adjustRightInd w:val="0"/>
        <w:spacing w:before="120" w:line="276" w:lineRule="exact"/>
        <w:ind w:left="1440" w:firstLine="720"/>
        <w:rPr>
          <w:color w:val="000000"/>
        </w:rPr>
      </w:pPr>
      <w:r>
        <w:rPr>
          <w:color w:val="000000"/>
          <w:spacing w:val="-1"/>
        </w:rPr>
        <w:t>E.</w:t>
      </w:r>
      <w:r>
        <w:rPr>
          <w:color w:val="000000"/>
          <w:spacing w:val="-1"/>
        </w:rPr>
        <w:tab/>
      </w:r>
      <w:r>
        <w:rPr>
          <w:color w:val="000000"/>
        </w:rPr>
        <w:t xml:space="preserve">Transmission Operation </w:t>
      </w:r>
      <w:r>
        <w:rPr>
          <w:color w:val="000000"/>
        </w:rPr>
        <w:t>and Maintenance Expense shall equal the Transmission</w:t>
      </w:r>
    </w:p>
    <w:p w:rsidR="00B11D75" w:rsidRDefault="00021E12">
      <w:pPr>
        <w:autoSpaceDE w:val="0"/>
        <w:autoSpaceDN w:val="0"/>
        <w:adjustRightInd w:val="0"/>
        <w:spacing w:before="1" w:line="276" w:lineRule="exact"/>
        <w:ind w:left="1440"/>
        <w:rPr>
          <w:color w:val="000000"/>
          <w:spacing w:val="-1"/>
        </w:rPr>
      </w:pPr>
      <w:r>
        <w:rPr>
          <w:color w:val="000000"/>
          <w:spacing w:val="-1"/>
        </w:rPr>
        <w:t>Operation and Maintenance Expense as previously defined.</w:t>
      </w:r>
    </w:p>
    <w:p w:rsidR="00B11D75" w:rsidRDefault="00021E12">
      <w:pPr>
        <w:tabs>
          <w:tab w:val="left" w:pos="2880"/>
        </w:tabs>
        <w:autoSpaceDE w:val="0"/>
        <w:autoSpaceDN w:val="0"/>
        <w:adjustRightInd w:val="0"/>
        <w:spacing w:before="119" w:line="276" w:lineRule="exact"/>
        <w:ind w:left="1440" w:firstLine="720"/>
        <w:rPr>
          <w:color w:val="000000"/>
        </w:rPr>
      </w:pPr>
      <w:r>
        <w:rPr>
          <w:color w:val="000000"/>
          <w:spacing w:val="-1"/>
        </w:rPr>
        <w:t>F.</w:t>
      </w:r>
      <w:r>
        <w:rPr>
          <w:color w:val="000000"/>
          <w:spacing w:val="-1"/>
        </w:rPr>
        <w:tab/>
      </w:r>
      <w:r>
        <w:rPr>
          <w:color w:val="000000"/>
        </w:rPr>
        <w:t>Transmission Related Administrative and General Expenses shall equal the sum</w:t>
      </w:r>
    </w:p>
    <w:p w:rsidR="00B11D75" w:rsidRDefault="00021E12">
      <w:pPr>
        <w:autoSpaceDE w:val="0"/>
        <w:autoSpaceDN w:val="0"/>
        <w:adjustRightInd w:val="0"/>
        <w:spacing w:line="276" w:lineRule="exact"/>
        <w:ind w:left="1440"/>
        <w:rPr>
          <w:color w:val="000000"/>
        </w:rPr>
      </w:pPr>
      <w:r>
        <w:rPr>
          <w:color w:val="000000"/>
        </w:rPr>
        <w:t xml:space="preserve">of the electric Administrative and General Expenses multiplied by </w:t>
      </w:r>
      <w:r>
        <w:rPr>
          <w:color w:val="000000"/>
        </w:rPr>
        <w:t>the Transmission Wages and</w:t>
      </w:r>
    </w:p>
    <w:p w:rsidR="00B11D75" w:rsidRDefault="00021E12">
      <w:pPr>
        <w:autoSpaceDE w:val="0"/>
        <w:autoSpaceDN w:val="0"/>
        <w:adjustRightInd w:val="0"/>
        <w:spacing w:line="276" w:lineRule="exact"/>
        <w:ind w:left="1440"/>
        <w:rPr>
          <w:color w:val="000000"/>
          <w:spacing w:val="-1"/>
        </w:rPr>
      </w:pPr>
      <w:r>
        <w:rPr>
          <w:color w:val="000000"/>
          <w:spacing w:val="-1"/>
        </w:rPr>
        <w:t>Salaries Allocation Factor.</w:t>
      </w:r>
    </w:p>
    <w:p w:rsidR="00B11D75" w:rsidRDefault="00021E12">
      <w:pPr>
        <w:tabs>
          <w:tab w:val="left" w:pos="2880"/>
        </w:tabs>
        <w:autoSpaceDE w:val="0"/>
        <w:autoSpaceDN w:val="0"/>
        <w:adjustRightInd w:val="0"/>
        <w:spacing w:before="121" w:line="276" w:lineRule="exact"/>
        <w:ind w:left="1440" w:firstLine="720"/>
        <w:rPr>
          <w:color w:val="000000"/>
        </w:rPr>
      </w:pPr>
      <w:r>
        <w:rPr>
          <w:color w:val="000000"/>
          <w:spacing w:val="-1"/>
        </w:rPr>
        <w:t>G.</w:t>
      </w:r>
      <w:r>
        <w:rPr>
          <w:color w:val="000000"/>
          <w:spacing w:val="-1"/>
        </w:rPr>
        <w:tab/>
      </w:r>
      <w:r>
        <w:rPr>
          <w:color w:val="000000"/>
        </w:rPr>
        <w:t>Revenue Credits shall equal all Transmission revenue recorded in FERC account</w:t>
      </w:r>
    </w:p>
    <w:p w:rsidR="00B11D75" w:rsidRDefault="00021E12">
      <w:pPr>
        <w:autoSpaceDE w:val="0"/>
        <w:autoSpaceDN w:val="0"/>
        <w:adjustRightInd w:val="0"/>
        <w:spacing w:line="276" w:lineRule="exact"/>
        <w:ind w:left="1440"/>
        <w:rPr>
          <w:color w:val="000000"/>
          <w:spacing w:val="-1"/>
        </w:rPr>
      </w:pPr>
      <w:r>
        <w:rPr>
          <w:color w:val="000000"/>
          <w:spacing w:val="-1"/>
        </w:rPr>
        <w:t>456.</w:t>
      </w:r>
    </w:p>
    <w:p w:rsidR="00B11D75" w:rsidRDefault="00021E12">
      <w:pPr>
        <w:tabs>
          <w:tab w:val="left" w:pos="2880"/>
        </w:tabs>
        <w:autoSpaceDE w:val="0"/>
        <w:autoSpaceDN w:val="0"/>
        <w:adjustRightInd w:val="0"/>
        <w:spacing w:before="119" w:line="276" w:lineRule="exact"/>
        <w:ind w:left="1440" w:firstLine="720"/>
        <w:rPr>
          <w:color w:val="000000"/>
        </w:rPr>
      </w:pPr>
      <w:r>
        <w:rPr>
          <w:color w:val="000000"/>
          <w:spacing w:val="-1"/>
        </w:rPr>
        <w:t>H.</w:t>
      </w:r>
      <w:r>
        <w:rPr>
          <w:color w:val="000000"/>
          <w:spacing w:val="-1"/>
        </w:rPr>
        <w:tab/>
      </w:r>
      <w:r>
        <w:rPr>
          <w:color w:val="000000"/>
        </w:rPr>
        <w:t>Transmission Related Bad Debt Expense shall equal Transmission Related Bad</w:t>
      </w:r>
    </w:p>
    <w:p w:rsidR="00B11D75" w:rsidRDefault="00021E12">
      <w:pPr>
        <w:autoSpaceDE w:val="0"/>
        <w:autoSpaceDN w:val="0"/>
        <w:adjustRightInd w:val="0"/>
        <w:spacing w:line="276" w:lineRule="exact"/>
        <w:ind w:left="1440"/>
        <w:rPr>
          <w:color w:val="000000"/>
          <w:spacing w:val="-1"/>
        </w:rPr>
      </w:pPr>
      <w:r>
        <w:rPr>
          <w:color w:val="000000"/>
          <w:spacing w:val="-1"/>
        </w:rPr>
        <w:t>Debt Expense as previously defined.</w:t>
      </w:r>
    </w:p>
    <w:p w:rsidR="00B11D75" w:rsidRDefault="00B11D75">
      <w:pPr>
        <w:autoSpaceDE w:val="0"/>
        <w:autoSpaceDN w:val="0"/>
        <w:adjustRightInd w:val="0"/>
        <w:spacing w:line="276" w:lineRule="exact"/>
        <w:ind w:left="5872"/>
        <w:rPr>
          <w:color w:val="000000"/>
          <w:spacing w:val="-1"/>
        </w:rPr>
      </w:pPr>
    </w:p>
    <w:p w:rsidR="00B11D75" w:rsidRDefault="00B11D75">
      <w:pPr>
        <w:autoSpaceDE w:val="0"/>
        <w:autoSpaceDN w:val="0"/>
        <w:adjustRightInd w:val="0"/>
        <w:spacing w:line="276" w:lineRule="exact"/>
        <w:ind w:left="5872"/>
        <w:rPr>
          <w:color w:val="000000"/>
          <w:spacing w:val="-1"/>
        </w:rPr>
      </w:pPr>
    </w:p>
    <w:p w:rsidR="00B11D75" w:rsidRDefault="00B11D75">
      <w:pPr>
        <w:autoSpaceDE w:val="0"/>
        <w:autoSpaceDN w:val="0"/>
        <w:adjustRightInd w:val="0"/>
        <w:spacing w:line="276" w:lineRule="exact"/>
        <w:ind w:left="5872"/>
        <w:rPr>
          <w:color w:val="000000"/>
          <w:spacing w:val="-1"/>
        </w:rPr>
      </w:pPr>
    </w:p>
    <w:p w:rsidR="00B11D75" w:rsidRDefault="00B11D75">
      <w:pPr>
        <w:autoSpaceDE w:val="0"/>
        <w:autoSpaceDN w:val="0"/>
        <w:adjustRightInd w:val="0"/>
        <w:spacing w:line="276" w:lineRule="exact"/>
        <w:ind w:left="5872"/>
        <w:rPr>
          <w:color w:val="000000"/>
          <w:spacing w:val="-1"/>
        </w:rPr>
      </w:pPr>
    </w:p>
    <w:p w:rsidR="00B11D75" w:rsidRDefault="00B11D75">
      <w:pPr>
        <w:autoSpaceDE w:val="0"/>
        <w:autoSpaceDN w:val="0"/>
        <w:adjustRightInd w:val="0"/>
        <w:spacing w:line="276" w:lineRule="exact"/>
        <w:ind w:left="5872"/>
        <w:rPr>
          <w:color w:val="000000"/>
          <w:spacing w:val="-1"/>
        </w:rPr>
      </w:pPr>
    </w:p>
    <w:p w:rsidR="00B11D75" w:rsidRDefault="00021E12">
      <w:pPr>
        <w:autoSpaceDE w:val="0"/>
        <w:autoSpaceDN w:val="0"/>
        <w:adjustRightInd w:val="0"/>
        <w:spacing w:before="233" w:line="276" w:lineRule="exact"/>
        <w:ind w:left="5872"/>
        <w:rPr>
          <w:color w:val="000000"/>
          <w:spacing w:val="-3"/>
        </w:rPr>
      </w:pPr>
      <w:r>
        <w:rPr>
          <w:color w:val="000000"/>
          <w:spacing w:val="-3"/>
        </w:rPr>
        <w:t xml:space="preserve">A-14 </w:t>
      </w:r>
    </w:p>
    <w:p w:rsidR="00B11D75" w:rsidRDefault="00B11D75">
      <w:pPr>
        <w:autoSpaceDE w:val="0"/>
        <w:autoSpaceDN w:val="0"/>
        <w:adjustRightInd w:val="0"/>
        <w:rPr>
          <w:color w:val="000000"/>
          <w:spacing w:val="-3"/>
        </w:rPr>
        <w:sectPr w:rsidR="00B11D75">
          <w:headerReference w:type="even" r:id="rId512"/>
          <w:headerReference w:type="default" r:id="rId513"/>
          <w:footerReference w:type="even" r:id="rId514"/>
          <w:footerReference w:type="default" r:id="rId515"/>
          <w:headerReference w:type="first" r:id="rId516"/>
          <w:footerReference w:type="first" r:id="rId517"/>
          <w:pgSz w:w="12240" w:h="15840"/>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6" w:name="Pg86"/>
      <w:bookmarkEnd w:id="86"/>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Other Requirements</w:t>
      </w:r>
    </w:p>
    <w:p w:rsidR="00B11D75" w:rsidRDefault="00021E12">
      <w:pPr>
        <w:autoSpaceDE w:val="0"/>
        <w:autoSpaceDN w:val="0"/>
        <w:adjustRightInd w:val="0"/>
        <w:spacing w:before="270" w:line="274" w:lineRule="exact"/>
        <w:ind w:left="1440" w:right="1393" w:firstLine="720"/>
        <w:rPr>
          <w:color w:val="000000"/>
          <w:spacing w:val="-3"/>
        </w:rPr>
      </w:pPr>
      <w:r>
        <w:rPr>
          <w:color w:val="000000"/>
          <w:spacing w:val="-2"/>
        </w:rPr>
        <w:t xml:space="preserve">At the request of Developer, this Agreement was executed prior to the completion of the </w:t>
      </w:r>
      <w:r>
        <w:rPr>
          <w:color w:val="000000"/>
          <w:spacing w:val="-2"/>
        </w:rPr>
        <w:t xml:space="preserve">Class Year Study for Class Year 2017.  As a result, the interconnection and operation of the </w:t>
      </w:r>
      <w:r>
        <w:rPr>
          <w:color w:val="000000"/>
          <w:spacing w:val="-2"/>
        </w:rPr>
        <w:br/>
        <w:t xml:space="preserve">Large Generating Facility may require the construction of CTOAFs, Stand Alone System </w:t>
      </w:r>
      <w:r>
        <w:rPr>
          <w:color w:val="000000"/>
          <w:spacing w:val="-2"/>
        </w:rPr>
        <w:br/>
        <w:t>Upgrade Facilities (“Stand Alone SUFs”), and/or Other System Upgrade Facilit</w:t>
      </w:r>
      <w:r>
        <w:rPr>
          <w:color w:val="000000"/>
          <w:spacing w:val="-2"/>
        </w:rPr>
        <w:t xml:space="preserve">ies (“Other </w:t>
      </w:r>
      <w:r>
        <w:rPr>
          <w:color w:val="000000"/>
          <w:spacing w:val="-2"/>
        </w:rPr>
        <w:br/>
        <w:t xml:space="preserve">SUFs”) in addition to the CTOAFs, Stand-Alone SUFs, and Other SUFs identified in this </w:t>
      </w:r>
      <w:r>
        <w:rPr>
          <w:color w:val="000000"/>
          <w:spacing w:val="-2"/>
        </w:rPr>
        <w:br/>
        <w:t>Appendix A.  Developer agrees that it will accept its Project Cost Allocation for any required System Upgrade Facilities, and will post the related Security</w:t>
      </w:r>
      <w:r>
        <w:rPr>
          <w:color w:val="000000"/>
          <w:spacing w:val="-2"/>
        </w:rPr>
        <w:t xml:space="preserve"> or payments, that are identified for </w:t>
      </w:r>
      <w:r>
        <w:rPr>
          <w:color w:val="000000"/>
          <w:spacing w:val="-3"/>
        </w:rPr>
        <w:t xml:space="preserve">its project in the Class Year Study for Class Year 2017. </w:t>
      </w:r>
    </w:p>
    <w:p w:rsidR="00B11D75" w:rsidRDefault="00B11D75">
      <w:pPr>
        <w:autoSpaceDE w:val="0"/>
        <w:autoSpaceDN w:val="0"/>
        <w:adjustRightInd w:val="0"/>
        <w:spacing w:line="275" w:lineRule="exact"/>
        <w:ind w:left="1440"/>
        <w:rPr>
          <w:color w:val="000000"/>
          <w:spacing w:val="-3"/>
        </w:rPr>
      </w:pPr>
    </w:p>
    <w:p w:rsidR="00B11D75" w:rsidRDefault="00021E12">
      <w:pPr>
        <w:autoSpaceDE w:val="0"/>
        <w:autoSpaceDN w:val="0"/>
        <w:adjustRightInd w:val="0"/>
        <w:spacing w:before="11" w:line="275" w:lineRule="exact"/>
        <w:ind w:left="1440" w:right="1353" w:firstLine="720"/>
        <w:rPr>
          <w:color w:val="000000"/>
          <w:spacing w:val="-2"/>
        </w:rPr>
      </w:pPr>
      <w:r>
        <w:rPr>
          <w:color w:val="000000"/>
          <w:spacing w:val="-2"/>
        </w:rPr>
        <w:t xml:space="preserve">If the CTOAFs, Stand-Alone SUFs, or Other SUFs for Developer’s Large Generating </w:t>
      </w:r>
      <w:r>
        <w:rPr>
          <w:color w:val="000000"/>
          <w:spacing w:val="-2"/>
        </w:rPr>
        <w:br/>
        <w:t xml:space="preserve">Facility identified in the Class Year Study for Class Year 2017 differ in any </w:t>
      </w:r>
      <w:r>
        <w:rPr>
          <w:color w:val="000000"/>
          <w:spacing w:val="-2"/>
        </w:rPr>
        <w:t xml:space="preserve">material way from </w:t>
      </w:r>
      <w:r>
        <w:rPr>
          <w:color w:val="000000"/>
          <w:spacing w:val="-2"/>
        </w:rPr>
        <w:br/>
        <w:t xml:space="preserve">the facilities identified in the Appendices to this Agreement, the Parties shall amend this </w:t>
      </w:r>
      <w:r>
        <w:rPr>
          <w:color w:val="000000"/>
          <w:spacing w:val="-2"/>
        </w:rPr>
        <w:br/>
        <w:t xml:space="preserve">Agreement after Developer has accepted its Project Cost Allocation for the Class Year, pursuant </w:t>
      </w:r>
      <w:r>
        <w:rPr>
          <w:color w:val="000000"/>
          <w:spacing w:val="-2"/>
        </w:rPr>
        <w:br/>
        <w:t>to Articles 29.11 and 29.12, to reflect the CTO</w:t>
      </w:r>
      <w:r>
        <w:rPr>
          <w:color w:val="000000"/>
          <w:spacing w:val="-2"/>
        </w:rPr>
        <w:t xml:space="preserve">AFs and SUFs identified in the Class Year Study. </w:t>
      </w: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B11D75">
      <w:pPr>
        <w:autoSpaceDE w:val="0"/>
        <w:autoSpaceDN w:val="0"/>
        <w:adjustRightInd w:val="0"/>
        <w:spacing w:line="276" w:lineRule="exact"/>
        <w:ind w:left="5872"/>
        <w:rPr>
          <w:color w:val="000000"/>
          <w:spacing w:val="-2"/>
        </w:rPr>
      </w:pPr>
    </w:p>
    <w:p w:rsidR="00B11D75" w:rsidRDefault="00021E12">
      <w:pPr>
        <w:autoSpaceDE w:val="0"/>
        <w:autoSpaceDN w:val="0"/>
        <w:adjustRightInd w:val="0"/>
        <w:spacing w:before="169" w:line="276" w:lineRule="exact"/>
        <w:ind w:left="5872"/>
        <w:rPr>
          <w:color w:val="000000"/>
          <w:spacing w:val="-3"/>
        </w:rPr>
      </w:pPr>
      <w:r>
        <w:rPr>
          <w:color w:val="000000"/>
          <w:spacing w:val="-3"/>
        </w:rPr>
        <w:t xml:space="preserve">A-15 </w:t>
      </w:r>
    </w:p>
    <w:p w:rsidR="00B11D75" w:rsidRDefault="00B11D75">
      <w:pPr>
        <w:autoSpaceDE w:val="0"/>
        <w:autoSpaceDN w:val="0"/>
        <w:adjustRightInd w:val="0"/>
        <w:rPr>
          <w:color w:val="000000"/>
          <w:spacing w:val="-3"/>
        </w:rPr>
        <w:sectPr w:rsidR="00B11D75">
          <w:headerReference w:type="even" r:id="rId518"/>
          <w:headerReference w:type="default" r:id="rId519"/>
          <w:footerReference w:type="even" r:id="rId520"/>
          <w:footerReference w:type="default" r:id="rId521"/>
          <w:headerReference w:type="first" r:id="rId522"/>
          <w:footerReference w:type="first" r:id="rId523"/>
          <w:pgSz w:w="12240" w:h="15840"/>
          <w:pgMar w:top="0" w:right="0" w:bottom="0" w:left="0" w:header="720" w:footer="720" w:gutter="0"/>
          <w:cols w:space="720"/>
        </w:sectPr>
      </w:pPr>
    </w:p>
    <w:p w:rsidR="00B11D75" w:rsidRDefault="00021E12">
      <w:pPr>
        <w:autoSpaceDE w:val="0"/>
        <w:autoSpaceDN w:val="0"/>
        <w:adjustRightInd w:val="0"/>
        <w:spacing w:line="240" w:lineRule="exact"/>
        <w:rPr>
          <w:color w:val="000000"/>
          <w:spacing w:val="-3"/>
        </w:rPr>
      </w:pPr>
      <w:r>
        <w:rPr>
          <w:color w:val="000000"/>
          <w:spacing w:val="-3"/>
        </w:rPr>
        <w:pict>
          <v:shape id="_x0000_s1035" type="#_x0000_t75" style="position:absolute;margin-left:1in;margin-top:105.55pt;width:693.45pt;height:433.35pt;z-index:-251655168;mso-position-horizontal-relative:page;mso-position-vertical-relative:page" o:allowincell="f">
            <v:imagedata r:id="rId524" o:title=""/>
            <w10:wrap anchorx="page" anchory="page"/>
          </v:shape>
        </w:pict>
      </w:r>
      <w:bookmarkStart w:id="87" w:name="Pg87"/>
      <w:bookmarkEnd w:id="87"/>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B11D75">
      <w:pPr>
        <w:autoSpaceDE w:val="0"/>
        <w:autoSpaceDN w:val="0"/>
        <w:adjustRightInd w:val="0"/>
        <w:spacing w:line="276" w:lineRule="exact"/>
        <w:ind w:left="7672"/>
        <w:rPr>
          <w:rFonts w:ascii="Times New Roman Bold" w:hAnsi="Times New Roman Bold"/>
          <w:color w:val="000000"/>
          <w:spacing w:val="-3"/>
          <w:u w:val="single"/>
        </w:rPr>
      </w:pPr>
    </w:p>
    <w:p w:rsidR="00B11D75" w:rsidRDefault="00021E12">
      <w:pPr>
        <w:autoSpaceDE w:val="0"/>
        <w:autoSpaceDN w:val="0"/>
        <w:adjustRightInd w:val="0"/>
        <w:spacing w:before="136" w:line="276" w:lineRule="exact"/>
        <w:ind w:left="7672"/>
        <w:rPr>
          <w:color w:val="000000"/>
          <w:spacing w:val="-3"/>
        </w:rPr>
      </w:pPr>
      <w:r>
        <w:rPr>
          <w:color w:val="000000"/>
          <w:spacing w:val="-3"/>
        </w:rPr>
        <w:t xml:space="preserve">A-16 </w:t>
      </w:r>
    </w:p>
    <w:p w:rsidR="00B11D75" w:rsidRDefault="00B11D75">
      <w:pPr>
        <w:autoSpaceDE w:val="0"/>
        <w:autoSpaceDN w:val="0"/>
        <w:adjustRightInd w:val="0"/>
        <w:rPr>
          <w:color w:val="000000"/>
          <w:spacing w:val="-3"/>
        </w:rPr>
        <w:sectPr w:rsidR="00B11D75">
          <w:headerReference w:type="even" r:id="rId525"/>
          <w:headerReference w:type="default" r:id="rId526"/>
          <w:footerReference w:type="even" r:id="rId527"/>
          <w:footerReference w:type="default" r:id="rId528"/>
          <w:headerReference w:type="first" r:id="rId529"/>
          <w:footerReference w:type="first" r:id="rId530"/>
          <w:pgSz w:w="15840" w:h="122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88" w:name="Pg88"/>
      <w:bookmarkEnd w:id="88"/>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B11D75" w:rsidRDefault="00021E12">
      <w:pPr>
        <w:autoSpaceDE w:val="0"/>
        <w:autoSpaceDN w:val="0"/>
        <w:adjustRightInd w:val="0"/>
        <w:spacing w:before="224"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B11D75" w:rsidRDefault="00021E12">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 xml:space="preserve">Selected Option </w:t>
      </w:r>
      <w:r>
        <w:rPr>
          <w:rFonts w:ascii="Times New Roman Bold" w:hAnsi="Times New Roman Bold"/>
          <w:color w:val="000000"/>
          <w:spacing w:val="-3"/>
        </w:rPr>
        <w:t>Pursuant to Article 5.1</w:t>
      </w:r>
    </w:p>
    <w:p w:rsidR="00B11D75" w:rsidRDefault="00021E12">
      <w:pPr>
        <w:autoSpaceDE w:val="0"/>
        <w:autoSpaceDN w:val="0"/>
        <w:adjustRightInd w:val="0"/>
        <w:spacing w:before="232" w:line="276" w:lineRule="exact"/>
        <w:ind w:left="1440"/>
        <w:rPr>
          <w:color w:val="000000"/>
          <w:spacing w:val="-2"/>
        </w:rPr>
      </w:pPr>
      <w:r>
        <w:rPr>
          <w:color w:val="000000"/>
          <w:spacing w:val="-2"/>
        </w:rPr>
        <w:t xml:space="preserve">Developer has elected the Option to Build pursuant to Article 5.1.3 of this Agreement with </w:t>
      </w:r>
    </w:p>
    <w:p w:rsidR="00B11D75" w:rsidRDefault="00021E12">
      <w:pPr>
        <w:autoSpaceDE w:val="0"/>
        <w:autoSpaceDN w:val="0"/>
        <w:adjustRightInd w:val="0"/>
        <w:spacing w:before="1" w:line="256" w:lineRule="exact"/>
        <w:ind w:left="1440"/>
        <w:rPr>
          <w:color w:val="000000"/>
          <w:spacing w:val="-2"/>
        </w:rPr>
      </w:pPr>
      <w:r>
        <w:rPr>
          <w:color w:val="000000"/>
          <w:spacing w:val="-2"/>
        </w:rPr>
        <w:t xml:space="preserve">respect to its responsibilities detailed in Appendix A regarding the Connecting Transmission </w:t>
      </w:r>
    </w:p>
    <w:p w:rsidR="00B11D75" w:rsidRDefault="00021E12">
      <w:pPr>
        <w:autoSpaceDE w:val="0"/>
        <w:autoSpaceDN w:val="0"/>
        <w:adjustRightInd w:val="0"/>
        <w:spacing w:before="5" w:line="280" w:lineRule="exact"/>
        <w:ind w:left="1440" w:right="1336"/>
        <w:jc w:val="both"/>
        <w:rPr>
          <w:color w:val="000000"/>
          <w:spacing w:val="-3"/>
        </w:rPr>
      </w:pPr>
      <w:r>
        <w:rPr>
          <w:color w:val="000000"/>
          <w:spacing w:val="-2"/>
        </w:rPr>
        <w:t>Owner’s Attachment Facilities and the Stand Al</w:t>
      </w:r>
      <w:r>
        <w:rPr>
          <w:color w:val="000000"/>
          <w:spacing w:val="-2"/>
        </w:rPr>
        <w:t xml:space="preserve">one System Upgrade Facilities.  The Connecting Transmission Owner will perform its responsibilities detailed in Appendix A in accordance with </w:t>
      </w:r>
      <w:r>
        <w:rPr>
          <w:color w:val="000000"/>
          <w:spacing w:val="-3"/>
        </w:rPr>
        <w:t>the Standard Option set forth in Article 5.1.1 of this Agreement.</w:t>
      </w:r>
    </w:p>
    <w:p w:rsidR="00B11D75" w:rsidRDefault="00B11D75">
      <w:pPr>
        <w:autoSpaceDE w:val="0"/>
        <w:autoSpaceDN w:val="0"/>
        <w:adjustRightInd w:val="0"/>
        <w:rPr>
          <w:color w:val="000000"/>
          <w:spacing w:val="-3"/>
        </w:rPr>
        <w:sectPr w:rsidR="00B11D75">
          <w:headerReference w:type="even" r:id="rId531"/>
          <w:headerReference w:type="default" r:id="rId532"/>
          <w:footerReference w:type="even" r:id="rId533"/>
          <w:footerReference w:type="default" r:id="rId534"/>
          <w:headerReference w:type="first" r:id="rId535"/>
          <w:footerReference w:type="first" r:id="rId536"/>
          <w:pgSz w:w="12240" w:h="15840" w:orient="landscape"/>
          <w:pgMar w:top="0" w:right="0" w:bottom="0" w:left="0" w:header="720" w:footer="720" w:gutter="0"/>
          <w:cols w:space="720"/>
        </w:sectPr>
      </w:pPr>
    </w:p>
    <w:p w:rsidR="00B11D75" w:rsidRDefault="00021E12">
      <w:pPr>
        <w:autoSpaceDE w:val="0"/>
        <w:autoSpaceDN w:val="0"/>
        <w:adjustRightInd w:val="0"/>
        <w:spacing w:before="252" w:line="276" w:lineRule="exact"/>
        <w:ind w:left="1440"/>
        <w:rPr>
          <w:rFonts w:ascii="Times New Roman Bold" w:hAnsi="Times New Roman Bold"/>
          <w:color w:val="000000"/>
          <w:spacing w:val="-5"/>
        </w:rPr>
      </w:pPr>
      <w:r>
        <w:rPr>
          <w:rFonts w:ascii="Times New Roman Bold" w:hAnsi="Times New Roman Bold"/>
          <w:color w:val="000000"/>
          <w:spacing w:val="-5"/>
        </w:rPr>
        <w:t>2.</w:t>
      </w:r>
    </w:p>
    <w:p w:rsidR="00B11D75" w:rsidRDefault="00021E12">
      <w:pPr>
        <w:autoSpaceDE w:val="0"/>
        <w:autoSpaceDN w:val="0"/>
        <w:adjustRightInd w:val="0"/>
        <w:spacing w:before="252" w:line="276" w:lineRule="exact"/>
        <w:ind w:left="491"/>
        <w:rPr>
          <w:rFonts w:ascii="Times New Roman Bold" w:hAnsi="Times New Roman Bold"/>
          <w:color w:val="000000"/>
          <w:spacing w:val="-3"/>
        </w:rPr>
      </w:pPr>
      <w:r>
        <w:rPr>
          <w:rFonts w:ascii="Times New Roman Bold" w:hAnsi="Times New Roman Bold"/>
          <w:color w:val="000000"/>
          <w:spacing w:val="-5"/>
        </w:rPr>
        <w:br w:type="column"/>
      </w:r>
      <w:r>
        <w:rPr>
          <w:rFonts w:ascii="Times New Roman Bold" w:hAnsi="Times New Roman Bold"/>
          <w:color w:val="000000"/>
          <w:spacing w:val="-3"/>
        </w:rPr>
        <w:t>Milestones</w:t>
      </w:r>
    </w:p>
    <w:p w:rsidR="00B11D75" w:rsidRDefault="00B11D75">
      <w:pPr>
        <w:autoSpaceDE w:val="0"/>
        <w:autoSpaceDN w:val="0"/>
        <w:adjustRightInd w:val="0"/>
        <w:spacing w:line="276" w:lineRule="exact"/>
        <w:ind w:left="1689"/>
        <w:rPr>
          <w:rFonts w:ascii="Times New Roman Bold" w:hAnsi="Times New Roman Bold"/>
          <w:color w:val="000000"/>
          <w:spacing w:val="-3"/>
        </w:rPr>
      </w:pPr>
    </w:p>
    <w:p w:rsidR="00B11D75" w:rsidRDefault="00021E12">
      <w:pPr>
        <w:tabs>
          <w:tab w:val="left" w:pos="2365"/>
        </w:tabs>
        <w:autoSpaceDE w:val="0"/>
        <w:autoSpaceDN w:val="0"/>
        <w:adjustRightInd w:val="0"/>
        <w:spacing w:before="94" w:line="276" w:lineRule="exact"/>
        <w:ind w:left="20"/>
        <w:rPr>
          <w:rFonts w:ascii="Times New Roman Bold" w:hAnsi="Times New Roman Bold"/>
          <w:color w:val="000000"/>
          <w:spacing w:val="-3"/>
        </w:rPr>
      </w:pPr>
      <w:r>
        <w:rPr>
          <w:rFonts w:ascii="Times New Roman Bold" w:hAnsi="Times New Roman Bold"/>
          <w:color w:val="000000"/>
          <w:spacing w:val="-3"/>
        </w:rPr>
        <w:t>Task</w:t>
      </w:r>
      <w:r>
        <w:rPr>
          <w:rFonts w:ascii="Times New Roman Bold" w:hAnsi="Times New Roman Bold"/>
          <w:color w:val="000000"/>
          <w:spacing w:val="-3"/>
        </w:rPr>
        <w:tab/>
        <w:t>Milestone</w:t>
      </w:r>
    </w:p>
    <w:p w:rsidR="00B11D75" w:rsidRDefault="00021E12">
      <w:pPr>
        <w:autoSpaceDE w:val="0"/>
        <w:autoSpaceDN w:val="0"/>
        <w:adjustRightInd w:val="0"/>
        <w:spacing w:before="144" w:line="276" w:lineRule="exact"/>
        <w:ind w:left="779"/>
        <w:rPr>
          <w:color w:val="000000"/>
          <w:spacing w:val="-3"/>
        </w:rPr>
      </w:pPr>
      <w:r>
        <w:rPr>
          <w:color w:val="000000"/>
          <w:spacing w:val="-3"/>
        </w:rPr>
        <w:t>Execute Support Services Agreement and</w:t>
      </w:r>
    </w:p>
    <w:p w:rsidR="00B11D75" w:rsidRDefault="00021E12">
      <w:pPr>
        <w:autoSpaceDE w:val="0"/>
        <w:autoSpaceDN w:val="0"/>
        <w:adjustRightInd w:val="0"/>
        <w:spacing w:line="276" w:lineRule="exact"/>
        <w:ind w:left="1852"/>
        <w:rPr>
          <w:color w:val="000000"/>
          <w:spacing w:val="-3"/>
        </w:rPr>
      </w:pPr>
      <w:r>
        <w:rPr>
          <w:color w:val="000000"/>
          <w:spacing w:val="-3"/>
        </w:rPr>
        <w:br w:type="column"/>
      </w:r>
    </w:p>
    <w:p w:rsidR="00B11D75" w:rsidRDefault="00B11D75">
      <w:pPr>
        <w:autoSpaceDE w:val="0"/>
        <w:autoSpaceDN w:val="0"/>
        <w:adjustRightInd w:val="0"/>
        <w:spacing w:line="276" w:lineRule="exact"/>
        <w:ind w:left="1852"/>
        <w:rPr>
          <w:color w:val="000000"/>
          <w:spacing w:val="-3"/>
        </w:rPr>
      </w:pPr>
    </w:p>
    <w:p w:rsidR="00B11D75" w:rsidRDefault="00B11D75">
      <w:pPr>
        <w:autoSpaceDE w:val="0"/>
        <w:autoSpaceDN w:val="0"/>
        <w:adjustRightInd w:val="0"/>
        <w:spacing w:line="276" w:lineRule="exact"/>
        <w:ind w:left="1852"/>
        <w:rPr>
          <w:color w:val="000000"/>
          <w:spacing w:val="-3"/>
        </w:rPr>
      </w:pPr>
    </w:p>
    <w:p w:rsidR="00B11D75" w:rsidRDefault="00021E12">
      <w:pPr>
        <w:tabs>
          <w:tab w:val="left" w:pos="1455"/>
        </w:tabs>
        <w:autoSpaceDE w:val="0"/>
        <w:autoSpaceDN w:val="0"/>
        <w:adjustRightInd w:val="0"/>
        <w:spacing w:before="70"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B11D75" w:rsidRDefault="00021E12">
      <w:pPr>
        <w:autoSpaceDE w:val="0"/>
        <w:autoSpaceDN w:val="0"/>
        <w:adjustRightInd w:val="0"/>
        <w:spacing w:before="5" w:line="276" w:lineRule="exact"/>
        <w:ind w:left="1827"/>
        <w:rPr>
          <w:color w:val="000000"/>
          <w:spacing w:val="-3"/>
        </w:rPr>
      </w:pPr>
      <w:r>
        <w:rPr>
          <w:color w:val="000000"/>
          <w:spacing w:val="-3"/>
        </w:rPr>
        <w:t>Connecting</w:t>
      </w:r>
    </w:p>
    <w:p w:rsidR="00B11D75" w:rsidRDefault="00B11D75">
      <w:pPr>
        <w:autoSpaceDE w:val="0"/>
        <w:autoSpaceDN w:val="0"/>
        <w:adjustRightInd w:val="0"/>
        <w:rPr>
          <w:color w:val="000000"/>
          <w:spacing w:val="-3"/>
        </w:rPr>
        <w:sectPr w:rsidR="00B11D75">
          <w:headerReference w:type="even" r:id="rId537"/>
          <w:headerReference w:type="default" r:id="rId538"/>
          <w:footerReference w:type="even" r:id="rId539"/>
          <w:footerReference w:type="default" r:id="rId540"/>
          <w:headerReference w:type="first" r:id="rId541"/>
          <w:footerReference w:type="first" r:id="rId542"/>
          <w:type w:val="continuous"/>
          <w:pgSz w:w="12240" w:h="15840" w:orient="landscape"/>
          <w:pgMar w:top="0" w:right="0" w:bottom="0" w:left="0" w:header="720" w:footer="720" w:gutter="0"/>
          <w:cols w:num="3" w:space="720" w:equalWidth="0">
            <w:col w:w="1649" w:space="40"/>
            <w:col w:w="5550" w:space="160"/>
            <w:col w:w="4711" w:space="160"/>
          </w:cols>
        </w:sectPr>
      </w:pPr>
    </w:p>
    <w:p w:rsidR="00B11D75" w:rsidRDefault="00021E12">
      <w:pPr>
        <w:autoSpaceDE w:val="0"/>
        <w:autoSpaceDN w:val="0"/>
        <w:adjustRightInd w:val="0"/>
        <w:spacing w:line="216" w:lineRule="exact"/>
        <w:ind w:left="1852"/>
        <w:rPr>
          <w:color w:val="000000"/>
          <w:spacing w:val="-3"/>
        </w:rPr>
      </w:pPr>
      <w:r>
        <w:rPr>
          <w:color w:val="000000"/>
          <w:spacing w:val="-3"/>
        </w:rPr>
        <w:t>1.</w:t>
      </w:r>
    </w:p>
    <w:p w:rsidR="00B11D75" w:rsidRDefault="00B11D75">
      <w:pPr>
        <w:autoSpaceDE w:val="0"/>
        <w:autoSpaceDN w:val="0"/>
        <w:adjustRightInd w:val="0"/>
        <w:spacing w:line="276" w:lineRule="exact"/>
        <w:ind w:left="1852"/>
        <w:rPr>
          <w:color w:val="000000"/>
          <w:spacing w:val="-3"/>
        </w:rPr>
      </w:pPr>
    </w:p>
    <w:p w:rsidR="00B11D75" w:rsidRDefault="00021E12">
      <w:pPr>
        <w:autoSpaceDE w:val="0"/>
        <w:autoSpaceDN w:val="0"/>
        <w:adjustRightInd w:val="0"/>
        <w:spacing w:before="207" w:line="276" w:lineRule="exact"/>
        <w:ind w:left="1852"/>
        <w:rPr>
          <w:color w:val="000000"/>
          <w:spacing w:val="-3"/>
        </w:rPr>
      </w:pPr>
      <w:r>
        <w:rPr>
          <w:color w:val="000000"/>
          <w:spacing w:val="-3"/>
        </w:rPr>
        <w:t>2.</w:t>
      </w:r>
    </w:p>
    <w:p w:rsidR="00B11D75" w:rsidRDefault="00B11D75">
      <w:pPr>
        <w:autoSpaceDE w:val="0"/>
        <w:autoSpaceDN w:val="0"/>
        <w:adjustRightInd w:val="0"/>
        <w:spacing w:line="276" w:lineRule="exact"/>
        <w:ind w:left="1852"/>
        <w:rPr>
          <w:color w:val="000000"/>
          <w:spacing w:val="-3"/>
        </w:rPr>
      </w:pPr>
    </w:p>
    <w:p w:rsidR="00B11D75" w:rsidRDefault="00021E12">
      <w:pPr>
        <w:autoSpaceDE w:val="0"/>
        <w:autoSpaceDN w:val="0"/>
        <w:adjustRightInd w:val="0"/>
        <w:spacing w:before="149" w:line="276" w:lineRule="exact"/>
        <w:ind w:left="1852"/>
        <w:rPr>
          <w:color w:val="000000"/>
          <w:spacing w:val="-3"/>
        </w:rPr>
      </w:pPr>
      <w:r>
        <w:rPr>
          <w:color w:val="000000"/>
          <w:spacing w:val="-3"/>
        </w:rPr>
        <w:t>3.</w:t>
      </w:r>
    </w:p>
    <w:p w:rsidR="00B11D75" w:rsidRDefault="00B11D75">
      <w:pPr>
        <w:autoSpaceDE w:val="0"/>
        <w:autoSpaceDN w:val="0"/>
        <w:adjustRightInd w:val="0"/>
        <w:spacing w:line="276" w:lineRule="exact"/>
        <w:ind w:left="1852"/>
        <w:rPr>
          <w:color w:val="000000"/>
          <w:spacing w:val="-3"/>
        </w:rPr>
      </w:pPr>
    </w:p>
    <w:p w:rsidR="00B11D75" w:rsidRDefault="00021E12">
      <w:pPr>
        <w:autoSpaceDE w:val="0"/>
        <w:autoSpaceDN w:val="0"/>
        <w:adjustRightInd w:val="0"/>
        <w:spacing w:before="10" w:line="276" w:lineRule="exact"/>
        <w:ind w:left="1852"/>
        <w:rPr>
          <w:color w:val="000000"/>
          <w:spacing w:val="-3"/>
        </w:rPr>
      </w:pPr>
      <w:r>
        <w:rPr>
          <w:color w:val="000000"/>
          <w:spacing w:val="-3"/>
        </w:rPr>
        <w:t>4.</w:t>
      </w:r>
    </w:p>
    <w:p w:rsidR="00B11D75" w:rsidRDefault="00021E12">
      <w:pPr>
        <w:autoSpaceDE w:val="0"/>
        <w:autoSpaceDN w:val="0"/>
        <w:adjustRightInd w:val="0"/>
        <w:spacing w:before="148" w:line="276" w:lineRule="exact"/>
        <w:ind w:left="1852"/>
        <w:rPr>
          <w:color w:val="000000"/>
          <w:spacing w:val="-3"/>
        </w:rPr>
      </w:pPr>
      <w:r>
        <w:rPr>
          <w:color w:val="000000"/>
          <w:spacing w:val="-3"/>
        </w:rPr>
        <w:t>5.</w:t>
      </w:r>
    </w:p>
    <w:p w:rsidR="00B11D75" w:rsidRDefault="00021E12">
      <w:pPr>
        <w:autoSpaceDE w:val="0"/>
        <w:autoSpaceDN w:val="0"/>
        <w:adjustRightInd w:val="0"/>
        <w:spacing w:before="149" w:line="276" w:lineRule="exact"/>
        <w:ind w:left="1852"/>
        <w:rPr>
          <w:color w:val="000000"/>
          <w:spacing w:val="-3"/>
        </w:rPr>
      </w:pPr>
      <w:r>
        <w:rPr>
          <w:color w:val="000000"/>
          <w:spacing w:val="-3"/>
        </w:rPr>
        <w:t>6.</w:t>
      </w:r>
    </w:p>
    <w:p w:rsidR="00B11D75" w:rsidRDefault="00B11D75">
      <w:pPr>
        <w:autoSpaceDE w:val="0"/>
        <w:autoSpaceDN w:val="0"/>
        <w:adjustRightInd w:val="0"/>
        <w:spacing w:line="276" w:lineRule="exact"/>
        <w:ind w:left="1852"/>
        <w:rPr>
          <w:color w:val="000000"/>
          <w:spacing w:val="-3"/>
        </w:rPr>
      </w:pPr>
    </w:p>
    <w:p w:rsidR="00B11D75" w:rsidRDefault="00021E12">
      <w:pPr>
        <w:autoSpaceDE w:val="0"/>
        <w:autoSpaceDN w:val="0"/>
        <w:adjustRightInd w:val="0"/>
        <w:spacing w:before="10" w:line="276" w:lineRule="exact"/>
        <w:ind w:left="1852"/>
        <w:rPr>
          <w:color w:val="000000"/>
          <w:spacing w:val="-3"/>
        </w:rPr>
      </w:pPr>
      <w:r>
        <w:rPr>
          <w:color w:val="000000"/>
          <w:spacing w:val="-3"/>
        </w:rPr>
        <w:t>7.</w:t>
      </w:r>
    </w:p>
    <w:p w:rsidR="00B11D75" w:rsidRDefault="00021E12">
      <w:pPr>
        <w:autoSpaceDE w:val="0"/>
        <w:autoSpaceDN w:val="0"/>
        <w:adjustRightInd w:val="0"/>
        <w:spacing w:before="149" w:line="276" w:lineRule="exact"/>
        <w:ind w:left="1852"/>
        <w:rPr>
          <w:color w:val="000000"/>
          <w:spacing w:val="-3"/>
        </w:rPr>
      </w:pPr>
      <w:r>
        <w:rPr>
          <w:color w:val="000000"/>
          <w:spacing w:val="-3"/>
        </w:rPr>
        <w:t>8.</w:t>
      </w:r>
    </w:p>
    <w:p w:rsidR="00B11D75" w:rsidRDefault="00021E12">
      <w:pPr>
        <w:autoSpaceDE w:val="0"/>
        <w:autoSpaceDN w:val="0"/>
        <w:adjustRightInd w:val="0"/>
        <w:spacing w:before="148" w:line="276" w:lineRule="exact"/>
        <w:ind w:left="1852"/>
        <w:rPr>
          <w:color w:val="000000"/>
          <w:spacing w:val="-3"/>
        </w:rPr>
      </w:pPr>
      <w:r>
        <w:rPr>
          <w:color w:val="000000"/>
          <w:spacing w:val="-3"/>
        </w:rPr>
        <w:t>9.</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0" w:line="276" w:lineRule="exact"/>
        <w:ind w:left="1792"/>
        <w:rPr>
          <w:color w:val="000000"/>
          <w:spacing w:val="-3"/>
        </w:rPr>
      </w:pPr>
      <w:r>
        <w:rPr>
          <w:color w:val="000000"/>
          <w:spacing w:val="-3"/>
        </w:rPr>
        <w:t>10.</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9" w:line="276" w:lineRule="exact"/>
        <w:ind w:left="1792"/>
        <w:rPr>
          <w:color w:val="000000"/>
          <w:spacing w:val="-3"/>
        </w:rPr>
      </w:pPr>
      <w:r>
        <w:rPr>
          <w:color w:val="000000"/>
          <w:spacing w:val="-3"/>
        </w:rPr>
        <w:t>11.</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6" w:line="276" w:lineRule="exact"/>
        <w:ind w:left="1792"/>
        <w:rPr>
          <w:color w:val="000000"/>
          <w:spacing w:val="-3"/>
        </w:rPr>
      </w:pPr>
      <w:r>
        <w:rPr>
          <w:color w:val="000000"/>
          <w:spacing w:val="-3"/>
        </w:rPr>
        <w:t>12.</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0" w:line="276" w:lineRule="exact"/>
        <w:ind w:left="1792"/>
        <w:rPr>
          <w:color w:val="000000"/>
          <w:spacing w:val="-3"/>
        </w:rPr>
      </w:pPr>
      <w:r>
        <w:rPr>
          <w:color w:val="000000"/>
          <w:spacing w:val="-3"/>
        </w:rPr>
        <w:t>13.</w:t>
      </w:r>
    </w:p>
    <w:p w:rsidR="00B11D75" w:rsidRDefault="00021E12">
      <w:pPr>
        <w:autoSpaceDE w:val="0"/>
        <w:autoSpaceDN w:val="0"/>
        <w:adjustRightInd w:val="0"/>
        <w:spacing w:before="149" w:line="276" w:lineRule="exact"/>
        <w:ind w:left="1792"/>
        <w:rPr>
          <w:color w:val="000000"/>
          <w:spacing w:val="-3"/>
        </w:rPr>
      </w:pPr>
      <w:r>
        <w:rPr>
          <w:color w:val="000000"/>
          <w:spacing w:val="-3"/>
        </w:rPr>
        <w:t>14.</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2" w:line="276" w:lineRule="exact"/>
        <w:ind w:left="1792"/>
        <w:rPr>
          <w:color w:val="000000"/>
          <w:spacing w:val="-3"/>
        </w:rPr>
      </w:pPr>
      <w:r>
        <w:rPr>
          <w:color w:val="000000"/>
          <w:spacing w:val="-3"/>
        </w:rPr>
        <w:t>15.</w:t>
      </w:r>
    </w:p>
    <w:p w:rsidR="00B11D75" w:rsidRDefault="00021E12">
      <w:pPr>
        <w:autoSpaceDE w:val="0"/>
        <w:autoSpaceDN w:val="0"/>
        <w:adjustRightInd w:val="0"/>
        <w:spacing w:line="276" w:lineRule="exact"/>
        <w:ind w:left="20"/>
        <w:rPr>
          <w:color w:val="000000"/>
          <w:spacing w:val="-3"/>
        </w:rPr>
      </w:pPr>
      <w:r>
        <w:rPr>
          <w:color w:val="000000"/>
          <w:spacing w:val="-3"/>
        </w:rPr>
        <w:br w:type="column"/>
        <w:t>provide associated pre-payment</w:t>
      </w:r>
    </w:p>
    <w:p w:rsidR="00B11D75" w:rsidRDefault="00B11D75">
      <w:pPr>
        <w:autoSpaceDE w:val="0"/>
        <w:autoSpaceDN w:val="0"/>
        <w:adjustRightInd w:val="0"/>
        <w:spacing w:line="276" w:lineRule="exact"/>
        <w:ind w:left="2448"/>
        <w:jc w:val="both"/>
        <w:rPr>
          <w:color w:val="000000"/>
          <w:spacing w:val="-3"/>
        </w:rPr>
      </w:pPr>
    </w:p>
    <w:p w:rsidR="00B11D75" w:rsidRDefault="00021E12">
      <w:pPr>
        <w:autoSpaceDE w:val="0"/>
        <w:autoSpaceDN w:val="0"/>
        <w:adjustRightInd w:val="0"/>
        <w:spacing w:before="10" w:line="276" w:lineRule="exact"/>
        <w:ind w:left="20" w:right="749"/>
        <w:jc w:val="both"/>
        <w:rPr>
          <w:color w:val="000000"/>
          <w:spacing w:val="-3"/>
        </w:rPr>
      </w:pPr>
      <w:r>
        <w:rPr>
          <w:color w:val="000000"/>
          <w:spacing w:val="-3"/>
        </w:rPr>
        <w:t>Start engineering and design of Laona Station</w:t>
      </w:r>
    </w:p>
    <w:p w:rsidR="00B11D75" w:rsidRDefault="00021E12">
      <w:pPr>
        <w:autoSpaceDE w:val="0"/>
        <w:autoSpaceDN w:val="0"/>
        <w:adjustRightInd w:val="0"/>
        <w:spacing w:before="148" w:line="276" w:lineRule="exact"/>
        <w:ind w:left="20" w:right="322"/>
        <w:jc w:val="both"/>
        <w:rPr>
          <w:color w:val="000000"/>
          <w:spacing w:val="-3"/>
        </w:rPr>
      </w:pPr>
      <w:r>
        <w:rPr>
          <w:color w:val="000000"/>
          <w:spacing w:val="-3"/>
        </w:rPr>
        <w:t>Start engineering and design of SUFs (</w:t>
      </w:r>
      <w:r>
        <w:rPr>
          <w:rFonts w:ascii="Times New Roman Italic" w:hAnsi="Times New Roman Italic"/>
          <w:color w:val="000000"/>
          <w:spacing w:val="-3"/>
        </w:rPr>
        <w:t xml:space="preserve">i.e., </w:t>
      </w:r>
      <w:r>
        <w:rPr>
          <w:color w:val="000000"/>
          <w:spacing w:val="-3"/>
        </w:rPr>
        <w:t>remote stations and loop tap)</w:t>
      </w:r>
    </w:p>
    <w:p w:rsidR="00B11D75" w:rsidRDefault="00021E12">
      <w:pPr>
        <w:autoSpaceDE w:val="0"/>
        <w:autoSpaceDN w:val="0"/>
        <w:adjustRightInd w:val="0"/>
        <w:spacing w:before="11" w:line="275" w:lineRule="exact"/>
        <w:ind w:left="20" w:right="262"/>
        <w:jc w:val="both"/>
        <w:rPr>
          <w:color w:val="000000"/>
          <w:spacing w:val="-3"/>
        </w:rPr>
      </w:pPr>
      <w:r>
        <w:rPr>
          <w:color w:val="000000"/>
          <w:spacing w:val="-3"/>
        </w:rPr>
        <w:t>Initiate DAF engineering design submittals to CTO</w:t>
      </w:r>
    </w:p>
    <w:p w:rsidR="00B11D75" w:rsidRDefault="00021E12">
      <w:pPr>
        <w:autoSpaceDE w:val="0"/>
        <w:autoSpaceDN w:val="0"/>
        <w:adjustRightInd w:val="0"/>
        <w:spacing w:before="2" w:line="285" w:lineRule="exact"/>
        <w:ind w:left="20" w:right="1023"/>
        <w:jc w:val="both"/>
        <w:rPr>
          <w:color w:val="000000"/>
          <w:spacing w:val="-3"/>
        </w:rPr>
      </w:pPr>
      <w:r>
        <w:rPr>
          <w:color w:val="000000"/>
          <w:spacing w:val="-3"/>
        </w:rPr>
        <w:t>Execute interconnection agreement Provide security pursuant to</w:t>
      </w:r>
    </w:p>
    <w:p w:rsidR="00B11D75" w:rsidRDefault="00021E12">
      <w:pPr>
        <w:autoSpaceDE w:val="0"/>
        <w:autoSpaceDN w:val="0"/>
        <w:adjustRightInd w:val="0"/>
        <w:spacing w:line="275" w:lineRule="exact"/>
        <w:ind w:left="20"/>
        <w:rPr>
          <w:color w:val="000000"/>
          <w:spacing w:val="-3"/>
        </w:rPr>
      </w:pPr>
      <w:r>
        <w:rPr>
          <w:color w:val="000000"/>
          <w:spacing w:val="-3"/>
        </w:rPr>
        <w:t>interconnection agreeme</w:t>
      </w:r>
      <w:r>
        <w:rPr>
          <w:color w:val="000000"/>
          <w:spacing w:val="-3"/>
        </w:rPr>
        <w:t>nt</w:t>
      </w:r>
    </w:p>
    <w:p w:rsidR="00B11D75" w:rsidRDefault="00021E12">
      <w:pPr>
        <w:autoSpaceDE w:val="0"/>
        <w:autoSpaceDN w:val="0"/>
        <w:adjustRightInd w:val="0"/>
        <w:spacing w:before="13" w:line="276" w:lineRule="exact"/>
        <w:ind w:left="20" w:right="488"/>
        <w:jc w:val="both"/>
        <w:rPr>
          <w:color w:val="000000"/>
          <w:spacing w:val="-3"/>
        </w:rPr>
      </w:pPr>
      <w:r>
        <w:rPr>
          <w:color w:val="000000"/>
          <w:spacing w:val="-3"/>
        </w:rPr>
        <w:t>Start construction of generation facilities (turbines)</w:t>
      </w:r>
    </w:p>
    <w:p w:rsidR="00B11D75" w:rsidRDefault="00021E12">
      <w:pPr>
        <w:autoSpaceDE w:val="0"/>
        <w:autoSpaceDN w:val="0"/>
        <w:adjustRightInd w:val="0"/>
        <w:spacing w:before="10" w:line="276" w:lineRule="exact"/>
        <w:ind w:left="20"/>
        <w:rPr>
          <w:color w:val="000000"/>
          <w:spacing w:val="-3"/>
        </w:rPr>
      </w:pPr>
      <w:r>
        <w:rPr>
          <w:color w:val="000000"/>
          <w:spacing w:val="-3"/>
        </w:rPr>
        <w:t>Start construction of DAFs</w:t>
      </w:r>
    </w:p>
    <w:p w:rsidR="00B11D75" w:rsidRDefault="00021E12">
      <w:pPr>
        <w:autoSpaceDE w:val="0"/>
        <w:autoSpaceDN w:val="0"/>
        <w:adjustRightInd w:val="0"/>
        <w:spacing w:before="148" w:line="276" w:lineRule="exact"/>
        <w:ind w:left="20"/>
        <w:rPr>
          <w:color w:val="000000"/>
          <w:spacing w:val="-3"/>
        </w:rPr>
      </w:pPr>
      <w:r>
        <w:rPr>
          <w:color w:val="000000"/>
          <w:spacing w:val="-3"/>
        </w:rPr>
        <w:t>Provide steel pole package to Developer</w:t>
      </w:r>
    </w:p>
    <w:p w:rsidR="00B11D75" w:rsidRDefault="00021E12">
      <w:pPr>
        <w:autoSpaceDE w:val="0"/>
        <w:autoSpaceDN w:val="0"/>
        <w:adjustRightInd w:val="0"/>
        <w:spacing w:before="145" w:line="279" w:lineRule="exact"/>
        <w:ind w:left="20" w:right="528"/>
        <w:rPr>
          <w:color w:val="000000"/>
          <w:spacing w:val="-3"/>
        </w:rPr>
      </w:pPr>
      <w:r>
        <w:rPr>
          <w:color w:val="000000"/>
          <w:spacing w:val="-3"/>
        </w:rPr>
        <w:t xml:space="preserve">Submit Laona Station Issue For </w:t>
      </w:r>
      <w:r>
        <w:rPr>
          <w:color w:val="000000"/>
          <w:spacing w:val="-3"/>
        </w:rPr>
        <w:br/>
        <w:t xml:space="preserve">Construction (IFC) package to CTO </w:t>
      </w:r>
      <w:r>
        <w:rPr>
          <w:color w:val="000000"/>
          <w:spacing w:val="-3"/>
        </w:rPr>
        <w:br/>
        <w:t>Start procurement for SUFs (</w:t>
      </w:r>
      <w:r>
        <w:rPr>
          <w:rFonts w:ascii="Times New Roman Italic" w:hAnsi="Times New Roman Italic"/>
          <w:color w:val="000000"/>
          <w:spacing w:val="-3"/>
        </w:rPr>
        <w:t>i.e.,</w:t>
      </w:r>
      <w:r>
        <w:rPr>
          <w:color w:val="000000"/>
          <w:spacing w:val="-3"/>
        </w:rPr>
        <w:t xml:space="preserve"> remote </w:t>
      </w:r>
      <w:r>
        <w:rPr>
          <w:color w:val="000000"/>
          <w:spacing w:val="-3"/>
        </w:rPr>
        <w:br/>
      </w:r>
      <w:r>
        <w:rPr>
          <w:color w:val="000000"/>
          <w:spacing w:val="-3"/>
        </w:rPr>
        <w:t xml:space="preserve">stations and loop tap (excluding steel </w:t>
      </w:r>
      <w:r>
        <w:rPr>
          <w:color w:val="000000"/>
          <w:spacing w:val="-3"/>
        </w:rPr>
        <w:br/>
        <w:t>poles))</w:t>
      </w:r>
    </w:p>
    <w:p w:rsidR="00B11D75" w:rsidRDefault="00021E12">
      <w:pPr>
        <w:autoSpaceDE w:val="0"/>
        <w:autoSpaceDN w:val="0"/>
        <w:adjustRightInd w:val="0"/>
        <w:spacing w:before="11" w:line="275" w:lineRule="exact"/>
        <w:ind w:left="20" w:right="622"/>
        <w:jc w:val="both"/>
        <w:rPr>
          <w:color w:val="000000"/>
          <w:spacing w:val="-3"/>
        </w:rPr>
      </w:pPr>
      <w:r>
        <w:rPr>
          <w:color w:val="000000"/>
          <w:spacing w:val="-3"/>
        </w:rPr>
        <w:t xml:space="preserve">Complete engineering (including CTO </w:t>
      </w:r>
      <w:r>
        <w:rPr>
          <w:color w:val="000000"/>
          <w:spacing w:val="-3"/>
        </w:rPr>
        <w:br/>
        <w:t>acceptance) and procurement for DAFs</w:t>
      </w:r>
    </w:p>
    <w:p w:rsidR="00B11D75" w:rsidRDefault="00021E12">
      <w:pPr>
        <w:autoSpaceDE w:val="0"/>
        <w:autoSpaceDN w:val="0"/>
        <w:adjustRightInd w:val="0"/>
        <w:spacing w:before="10" w:line="275" w:lineRule="exact"/>
        <w:ind w:left="20" w:right="322"/>
        <w:jc w:val="both"/>
        <w:rPr>
          <w:color w:val="000000"/>
          <w:spacing w:val="-3"/>
        </w:rPr>
      </w:pPr>
      <w:r>
        <w:rPr>
          <w:color w:val="000000"/>
          <w:spacing w:val="-3"/>
        </w:rPr>
        <w:t>Complete review and acceptance of Laona Station IFC package</w:t>
      </w:r>
    </w:p>
    <w:p w:rsidR="00B11D75" w:rsidRDefault="00021E12">
      <w:pPr>
        <w:autoSpaceDE w:val="0"/>
        <w:autoSpaceDN w:val="0"/>
        <w:adjustRightInd w:val="0"/>
        <w:spacing w:before="8" w:line="279" w:lineRule="exact"/>
        <w:ind w:left="20" w:right="389"/>
        <w:rPr>
          <w:color w:val="000000"/>
          <w:spacing w:val="-3"/>
        </w:rPr>
      </w:pPr>
      <w:r>
        <w:rPr>
          <w:color w:val="000000"/>
          <w:spacing w:val="-3"/>
        </w:rPr>
        <w:t xml:space="preserve">Complete construction of DAFs </w:t>
      </w:r>
      <w:r>
        <w:rPr>
          <w:color w:val="000000"/>
          <w:spacing w:val="-3"/>
        </w:rPr>
        <w:br/>
        <w:t>Issue Notice to Proceed with construction o</w:t>
      </w:r>
      <w:r>
        <w:rPr>
          <w:color w:val="000000"/>
          <w:spacing w:val="-3"/>
        </w:rPr>
        <w:t>f Laona Station (assuming acceptance of IFC package (Task 11) is completed)</w:t>
      </w:r>
    </w:p>
    <w:p w:rsidR="00B11D75" w:rsidRDefault="00021E12">
      <w:pPr>
        <w:autoSpaceDE w:val="0"/>
        <w:autoSpaceDN w:val="0"/>
        <w:adjustRightInd w:val="0"/>
        <w:spacing w:line="216" w:lineRule="exact"/>
        <w:ind w:left="20"/>
        <w:rPr>
          <w:color w:val="000000"/>
          <w:spacing w:val="-3"/>
        </w:rPr>
      </w:pPr>
      <w:r>
        <w:rPr>
          <w:color w:val="000000"/>
          <w:spacing w:val="-3"/>
        </w:rPr>
        <w:br w:type="column"/>
        <w:t>Completed</w:t>
      </w:r>
    </w:p>
    <w:p w:rsidR="00B11D75" w:rsidRDefault="00B11D75">
      <w:pPr>
        <w:autoSpaceDE w:val="0"/>
        <w:autoSpaceDN w:val="0"/>
        <w:adjustRightInd w:val="0"/>
        <w:spacing w:line="276" w:lineRule="exact"/>
        <w:ind w:left="7104"/>
        <w:rPr>
          <w:color w:val="000000"/>
          <w:spacing w:val="-3"/>
        </w:rPr>
      </w:pPr>
    </w:p>
    <w:p w:rsidR="00B11D75" w:rsidRDefault="00021E12">
      <w:pPr>
        <w:autoSpaceDE w:val="0"/>
        <w:autoSpaceDN w:val="0"/>
        <w:adjustRightInd w:val="0"/>
        <w:spacing w:before="207" w:line="276" w:lineRule="exact"/>
        <w:ind w:left="20"/>
        <w:rPr>
          <w:color w:val="000000"/>
          <w:spacing w:val="-3"/>
        </w:rPr>
      </w:pPr>
      <w:r>
        <w:rPr>
          <w:color w:val="000000"/>
          <w:spacing w:val="-3"/>
        </w:rPr>
        <w:t>Completed</w:t>
      </w:r>
    </w:p>
    <w:p w:rsidR="00B11D75" w:rsidRDefault="00021E12">
      <w:pPr>
        <w:autoSpaceDE w:val="0"/>
        <w:autoSpaceDN w:val="0"/>
        <w:adjustRightInd w:val="0"/>
        <w:spacing w:before="190" w:line="561" w:lineRule="exact"/>
        <w:ind w:left="20" w:right="307"/>
        <w:jc w:val="both"/>
        <w:rPr>
          <w:color w:val="000000"/>
          <w:spacing w:val="-3"/>
        </w:rPr>
      </w:pPr>
      <w:r>
        <w:rPr>
          <w:color w:val="000000"/>
          <w:spacing w:val="-3"/>
        </w:rPr>
        <w:t xml:space="preserve">Completed </w:t>
      </w:r>
      <w:r>
        <w:rPr>
          <w:color w:val="000000"/>
          <w:spacing w:val="-3"/>
        </w:rPr>
        <w:br/>
        <w:t>Completed</w:t>
      </w:r>
    </w:p>
    <w:p w:rsidR="00B11D75" w:rsidRDefault="00021E12">
      <w:pPr>
        <w:autoSpaceDE w:val="0"/>
        <w:autoSpaceDN w:val="0"/>
        <w:adjustRightInd w:val="0"/>
        <w:spacing w:before="99" w:line="276" w:lineRule="exact"/>
        <w:ind w:left="152"/>
        <w:rPr>
          <w:color w:val="000000"/>
          <w:spacing w:val="-3"/>
        </w:rPr>
      </w:pPr>
      <w:r>
        <w:rPr>
          <w:color w:val="000000"/>
          <w:spacing w:val="-3"/>
        </w:rPr>
        <w:t>08/2017</w:t>
      </w:r>
    </w:p>
    <w:p w:rsidR="00B11D75" w:rsidRDefault="00021E12">
      <w:pPr>
        <w:tabs>
          <w:tab w:val="left" w:pos="162"/>
        </w:tabs>
        <w:autoSpaceDE w:val="0"/>
        <w:autoSpaceDN w:val="0"/>
        <w:adjustRightInd w:val="0"/>
        <w:spacing w:line="518" w:lineRule="exact"/>
        <w:ind w:left="20" w:right="307"/>
        <w:jc w:val="both"/>
        <w:rPr>
          <w:color w:val="000000"/>
          <w:spacing w:val="-3"/>
        </w:rPr>
      </w:pPr>
      <w:r>
        <w:rPr>
          <w:color w:val="000000"/>
          <w:spacing w:val="-3"/>
        </w:rPr>
        <w:t xml:space="preserve">Completed </w:t>
      </w:r>
      <w:r>
        <w:rPr>
          <w:color w:val="000000"/>
          <w:spacing w:val="-3"/>
        </w:rPr>
        <w:br/>
      </w:r>
      <w:r>
        <w:rPr>
          <w:color w:val="000000"/>
          <w:spacing w:val="-3"/>
        </w:rPr>
        <w:tab/>
        <w:t>08/2017</w:t>
      </w:r>
    </w:p>
    <w:p w:rsidR="00B11D75" w:rsidRDefault="00021E12">
      <w:pPr>
        <w:autoSpaceDE w:val="0"/>
        <w:autoSpaceDN w:val="0"/>
        <w:adjustRightInd w:val="0"/>
        <w:spacing w:line="467" w:lineRule="exact"/>
        <w:ind w:left="152" w:right="441"/>
        <w:jc w:val="both"/>
        <w:rPr>
          <w:color w:val="000000"/>
          <w:spacing w:val="-3"/>
        </w:rPr>
      </w:pPr>
      <w:r>
        <w:rPr>
          <w:color w:val="000000"/>
          <w:spacing w:val="-3"/>
        </w:rPr>
        <w:t xml:space="preserve">08/2017 </w:t>
      </w:r>
      <w:r>
        <w:rPr>
          <w:color w:val="000000"/>
          <w:spacing w:val="-3"/>
        </w:rPr>
        <w:br/>
        <w:t xml:space="preserve">09/2017 </w:t>
      </w:r>
      <w:r>
        <w:rPr>
          <w:color w:val="000000"/>
          <w:spacing w:val="-3"/>
        </w:rPr>
        <w:br/>
        <w:t>10/2017</w:t>
      </w:r>
    </w:p>
    <w:p w:rsidR="00B11D75" w:rsidRDefault="00B11D75">
      <w:pPr>
        <w:autoSpaceDE w:val="0"/>
        <w:autoSpaceDN w:val="0"/>
        <w:adjustRightInd w:val="0"/>
        <w:spacing w:line="276" w:lineRule="exact"/>
        <w:ind w:left="7176"/>
        <w:rPr>
          <w:color w:val="000000"/>
          <w:spacing w:val="-3"/>
        </w:rPr>
      </w:pPr>
    </w:p>
    <w:p w:rsidR="00B11D75" w:rsidRDefault="00021E12">
      <w:pPr>
        <w:autoSpaceDE w:val="0"/>
        <w:autoSpaceDN w:val="0"/>
        <w:adjustRightInd w:val="0"/>
        <w:spacing w:before="111" w:line="276" w:lineRule="exact"/>
        <w:ind w:left="92"/>
        <w:rPr>
          <w:color w:val="000000"/>
          <w:spacing w:val="-3"/>
        </w:rPr>
      </w:pPr>
      <w:r>
        <w:rPr>
          <w:color w:val="000000"/>
          <w:spacing w:val="-3"/>
        </w:rPr>
        <w:t>10/2017*</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0" w:line="276" w:lineRule="exact"/>
        <w:ind w:left="152"/>
        <w:rPr>
          <w:color w:val="000000"/>
          <w:spacing w:val="-3"/>
        </w:rPr>
      </w:pPr>
      <w:r>
        <w:rPr>
          <w:color w:val="000000"/>
          <w:spacing w:val="-3"/>
        </w:rPr>
        <w:t>10/2017</w:t>
      </w:r>
    </w:p>
    <w:p w:rsidR="00B11D75" w:rsidRDefault="00021E12">
      <w:pPr>
        <w:autoSpaceDE w:val="0"/>
        <w:autoSpaceDN w:val="0"/>
        <w:adjustRightInd w:val="0"/>
        <w:spacing w:before="242" w:line="494" w:lineRule="exact"/>
        <w:ind w:left="152" w:right="441"/>
        <w:jc w:val="both"/>
        <w:rPr>
          <w:color w:val="000000"/>
          <w:spacing w:val="-3"/>
        </w:rPr>
      </w:pPr>
      <w:r>
        <w:rPr>
          <w:color w:val="000000"/>
          <w:spacing w:val="-3"/>
        </w:rPr>
        <w:t xml:space="preserve">12/2017 </w:t>
      </w:r>
      <w:r>
        <w:rPr>
          <w:color w:val="000000"/>
          <w:spacing w:val="-3"/>
        </w:rPr>
        <w:br/>
        <w:t xml:space="preserve">12/2017 </w:t>
      </w:r>
      <w:r>
        <w:rPr>
          <w:color w:val="000000"/>
          <w:spacing w:val="-3"/>
        </w:rPr>
        <w:br/>
        <w:t>01/2018</w:t>
      </w:r>
    </w:p>
    <w:p w:rsidR="00B11D75" w:rsidRDefault="00021E12">
      <w:pPr>
        <w:tabs>
          <w:tab w:val="left" w:pos="565"/>
        </w:tabs>
        <w:autoSpaceDE w:val="0"/>
        <w:autoSpaceDN w:val="0"/>
        <w:adjustRightInd w:val="0"/>
        <w:spacing w:line="216" w:lineRule="exact"/>
        <w:ind w:left="20" w:right="1216"/>
        <w:jc w:val="both"/>
        <w:rPr>
          <w:color w:val="000000"/>
          <w:spacing w:val="-3"/>
        </w:rPr>
      </w:pPr>
      <w:r>
        <w:rPr>
          <w:color w:val="000000"/>
          <w:spacing w:val="-3"/>
        </w:rPr>
        <w:br w:type="column"/>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line="271" w:lineRule="exact"/>
        <w:ind w:left="502" w:right="1701" w:firstLine="21"/>
        <w:jc w:val="both"/>
        <w:rPr>
          <w:color w:val="000000"/>
          <w:spacing w:val="-3"/>
        </w:rPr>
      </w:pPr>
      <w:r>
        <w:rPr>
          <w:color w:val="000000"/>
          <w:spacing w:val="-3"/>
        </w:rPr>
        <w:t xml:space="preserve">Developer/ </w:t>
      </w:r>
      <w:r>
        <w:rPr>
          <w:color w:val="000000"/>
          <w:spacing w:val="-3"/>
        </w:rPr>
        <w:br/>
        <w:t>Connecting</w:t>
      </w:r>
    </w:p>
    <w:p w:rsidR="00B11D75" w:rsidRDefault="00021E12">
      <w:pPr>
        <w:tabs>
          <w:tab w:val="left" w:pos="512"/>
        </w:tabs>
        <w:autoSpaceDE w:val="0"/>
        <w:autoSpaceDN w:val="0"/>
        <w:adjustRightInd w:val="0"/>
        <w:spacing w:line="283"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Connecting</w:t>
      </w:r>
    </w:p>
    <w:p w:rsidR="00B11D75" w:rsidRDefault="00021E12">
      <w:pPr>
        <w:tabs>
          <w:tab w:val="left" w:pos="565"/>
        </w:tabs>
        <w:autoSpaceDE w:val="0"/>
        <w:autoSpaceDN w:val="0"/>
        <w:adjustRightInd w:val="0"/>
        <w:spacing w:line="361"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before="123" w:line="276" w:lineRule="exact"/>
        <w:ind w:left="901"/>
        <w:rPr>
          <w:color w:val="000000"/>
          <w:spacing w:val="-3"/>
        </w:rPr>
      </w:pPr>
      <w:r>
        <w:rPr>
          <w:color w:val="000000"/>
          <w:spacing w:val="-3"/>
        </w:rPr>
        <w:t>All</w:t>
      </w:r>
    </w:p>
    <w:p w:rsidR="00B11D75" w:rsidRDefault="00021E12">
      <w:pPr>
        <w:autoSpaceDE w:val="0"/>
        <w:autoSpaceDN w:val="0"/>
        <w:adjustRightInd w:val="0"/>
        <w:spacing w:line="518" w:lineRule="exact"/>
        <w:ind w:left="555" w:right="1755"/>
        <w:jc w:val="both"/>
        <w:rPr>
          <w:color w:val="000000"/>
          <w:spacing w:val="-3"/>
        </w:rPr>
      </w:pPr>
      <w:r>
        <w:rPr>
          <w:color w:val="000000"/>
          <w:spacing w:val="-3"/>
        </w:rPr>
        <w:t xml:space="preserve">Developer </w:t>
      </w:r>
      <w:r>
        <w:rPr>
          <w:color w:val="000000"/>
          <w:spacing w:val="-3"/>
        </w:rPr>
        <w:br/>
        <w:t>Developer</w:t>
      </w:r>
    </w:p>
    <w:p w:rsidR="00B11D75" w:rsidRDefault="00021E12">
      <w:pPr>
        <w:autoSpaceDE w:val="0"/>
        <w:autoSpaceDN w:val="0"/>
        <w:adjustRightInd w:val="0"/>
        <w:spacing w:before="93" w:line="285" w:lineRule="exact"/>
        <w:ind w:left="502" w:right="1701" w:firstLine="52"/>
        <w:jc w:val="both"/>
        <w:rPr>
          <w:color w:val="000000"/>
          <w:spacing w:val="-3"/>
        </w:rPr>
      </w:pPr>
      <w:r>
        <w:rPr>
          <w:color w:val="000000"/>
          <w:spacing w:val="-3"/>
        </w:rPr>
        <w:t xml:space="preserve">Developer </w:t>
      </w:r>
      <w:r>
        <w:rPr>
          <w:color w:val="000000"/>
          <w:spacing w:val="-3"/>
        </w:rPr>
        <w:br/>
        <w:t>Connecting</w:t>
      </w:r>
    </w:p>
    <w:p w:rsidR="00B11D75" w:rsidRDefault="00021E12">
      <w:pPr>
        <w:tabs>
          <w:tab w:val="left" w:pos="565"/>
        </w:tabs>
        <w:autoSpaceDE w:val="0"/>
        <w:autoSpaceDN w:val="0"/>
        <w:adjustRightInd w:val="0"/>
        <w:spacing w:line="363"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before="259" w:line="276" w:lineRule="exact"/>
        <w:ind w:left="502"/>
        <w:rPr>
          <w:color w:val="000000"/>
          <w:spacing w:val="-3"/>
        </w:rPr>
      </w:pPr>
      <w:r>
        <w:rPr>
          <w:color w:val="000000"/>
          <w:spacing w:val="-3"/>
        </w:rPr>
        <w:t>Connecting</w:t>
      </w:r>
    </w:p>
    <w:p w:rsidR="00B11D75" w:rsidRDefault="00021E12">
      <w:pPr>
        <w:tabs>
          <w:tab w:val="left" w:pos="565"/>
        </w:tabs>
        <w:autoSpaceDE w:val="0"/>
        <w:autoSpaceDN w:val="0"/>
        <w:adjustRightInd w:val="0"/>
        <w:spacing w:line="444"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before="99" w:line="276" w:lineRule="exact"/>
        <w:ind w:left="502"/>
        <w:rPr>
          <w:color w:val="000000"/>
          <w:spacing w:val="-3"/>
        </w:rPr>
      </w:pPr>
      <w:r>
        <w:rPr>
          <w:color w:val="000000"/>
          <w:spacing w:val="-3"/>
        </w:rPr>
        <w:t>Connecting</w:t>
      </w:r>
    </w:p>
    <w:p w:rsidR="00B11D75" w:rsidRDefault="00021E12">
      <w:pPr>
        <w:tabs>
          <w:tab w:val="left" w:pos="565"/>
        </w:tabs>
        <w:autoSpaceDE w:val="0"/>
        <w:autoSpaceDN w:val="0"/>
        <w:adjustRightInd w:val="0"/>
        <w:spacing w:line="282"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before="148" w:line="275" w:lineRule="exact"/>
        <w:ind w:left="51" w:right="1251" w:firstLine="451"/>
        <w:rPr>
          <w:color w:val="000000"/>
          <w:spacing w:val="-3"/>
        </w:rPr>
      </w:pPr>
      <w:r>
        <w:rPr>
          <w:color w:val="000000"/>
          <w:spacing w:val="-3"/>
        </w:rPr>
        <w:t xml:space="preserve">Connecting </w:t>
      </w:r>
      <w:r>
        <w:rPr>
          <w:color w:val="000000"/>
          <w:spacing w:val="-3"/>
        </w:rPr>
        <w:br/>
        <w:t xml:space="preserve">Transmission Owner </w:t>
      </w:r>
    </w:p>
    <w:p w:rsidR="00B11D75" w:rsidRDefault="00B11D75">
      <w:pPr>
        <w:autoSpaceDE w:val="0"/>
        <w:autoSpaceDN w:val="0"/>
        <w:adjustRightInd w:val="0"/>
        <w:rPr>
          <w:color w:val="000000"/>
          <w:spacing w:val="-3"/>
        </w:rPr>
        <w:sectPr w:rsidR="00B11D75">
          <w:headerReference w:type="even" r:id="rId543"/>
          <w:headerReference w:type="default" r:id="rId544"/>
          <w:footerReference w:type="even" r:id="rId545"/>
          <w:footerReference w:type="default" r:id="rId546"/>
          <w:headerReference w:type="first" r:id="rId547"/>
          <w:footerReference w:type="first" r:id="rId548"/>
          <w:type w:val="continuous"/>
          <w:pgSz w:w="12240" w:h="15840" w:orient="landscape"/>
          <w:pgMar w:top="0" w:right="0" w:bottom="0" w:left="0" w:header="720" w:footer="720" w:gutter="0"/>
          <w:cols w:num="4" w:space="720" w:equalWidth="0">
            <w:col w:w="2288" w:space="160"/>
            <w:col w:w="4506" w:space="160"/>
            <w:col w:w="1460" w:space="160"/>
            <w:col w:w="3386" w:space="160"/>
          </w:cols>
        </w:sectPr>
      </w:pPr>
    </w:p>
    <w:p w:rsidR="00B11D75" w:rsidRDefault="00B11D75">
      <w:pPr>
        <w:autoSpaceDE w:val="0"/>
        <w:autoSpaceDN w:val="0"/>
        <w:adjustRightInd w:val="0"/>
        <w:spacing w:line="276" w:lineRule="exact"/>
        <w:ind w:left="5940"/>
        <w:rPr>
          <w:color w:val="000000"/>
          <w:spacing w:val="-3"/>
        </w:rPr>
      </w:pPr>
    </w:p>
    <w:p w:rsidR="00B11D75" w:rsidRDefault="00021E12">
      <w:pPr>
        <w:autoSpaceDE w:val="0"/>
        <w:autoSpaceDN w:val="0"/>
        <w:adjustRightInd w:val="0"/>
        <w:spacing w:before="50" w:line="276" w:lineRule="exact"/>
        <w:ind w:left="5940"/>
        <w:rPr>
          <w:color w:val="000000"/>
          <w:spacing w:val="-4"/>
        </w:rPr>
      </w:pPr>
      <w:r>
        <w:rPr>
          <w:color w:val="000000"/>
          <w:spacing w:val="-4"/>
        </w:rPr>
        <w:t xml:space="preserve">B-1 </w:t>
      </w:r>
      <w:r>
        <w:rPr>
          <w:color w:val="000000"/>
          <w:spacing w:val="-4"/>
        </w:rPr>
        <w:pict>
          <v:polyline id="_x0000_s1036" style="position:absolute;left:0;text-align:left;z-index:-251646976;mso-position-horizontal-relative:page;mso-position-vertical-relative:page" points="77.65pt,276.45pt,82.8pt,276.45pt,82.8pt,262.65pt,77.65pt,262.65pt,77.65pt,276.45pt" coordsize="104,277" o:allowincell="f" fillcolor="silver" stroked="f">
            <v:path arrowok="t"/>
            <w10:wrap anchorx="page" anchory="page"/>
          </v:polyline>
        </w:pict>
      </w:r>
      <w:r>
        <w:rPr>
          <w:color w:val="000000"/>
          <w:spacing w:val="-4"/>
        </w:rPr>
        <w:pict>
          <v:polyline id="_x0000_s1037" style="position:absolute;left:0;text-align:left;z-index:-251645952;mso-position-horizontal-relative:page;mso-position-vertical-relative:page" points="111.6pt,276.45pt,116.75pt,276.45pt,116.75pt,262.65pt,111.6pt,262.65pt,111.6pt,276.45pt" coordsize="103,277" o:allowincell="f" fillcolor="silver" stroked="f">
            <v:path arrowok="t"/>
            <w10:wrap anchorx="page" anchory="page"/>
          </v:polyline>
        </w:pict>
      </w:r>
      <w:r>
        <w:rPr>
          <w:color w:val="000000"/>
          <w:spacing w:val="-4"/>
        </w:rPr>
        <w:pict>
          <v:polyline id="_x0000_s1038" style="position:absolute;left:0;text-align:left;z-index:-251643904;mso-position-horizontal-relative:page;mso-position-vertical-relative:page" points="82.8pt,276.45pt,111.6pt,276.45pt,111.6pt,262.65pt,82.8pt,262.65pt,82.8pt,276.45pt" coordsize="576,277" o:allowincell="f" fillcolor="silver" stroked="f">
            <v:path arrowok="t"/>
            <w10:wrap anchorx="page" anchory="page"/>
          </v:polyline>
        </w:pict>
      </w:r>
      <w:r>
        <w:rPr>
          <w:color w:val="000000"/>
          <w:spacing w:val="-4"/>
        </w:rPr>
        <w:pict>
          <v:polyline id="_x0000_s1039" style="position:absolute;left:0;text-align:left;z-index:-251639808;mso-position-horizontal-relative:page;mso-position-vertical-relative:page" points="117.25pt,276.45pt,122.4pt,276.45pt,122.4pt,262.65pt,117.25pt,262.65pt,117.25pt,276.45pt" coordsize="104,277" o:allowincell="f" fillcolor="silver" stroked="f">
            <v:path arrowok="t"/>
            <w10:wrap anchorx="page" anchory="page"/>
          </v:polyline>
        </w:pict>
      </w:r>
      <w:r>
        <w:rPr>
          <w:color w:val="000000"/>
          <w:spacing w:val="-4"/>
        </w:rPr>
        <w:pict>
          <v:polyline id="_x0000_s1040" style="position:absolute;left:0;text-align:left;z-index:-251638784;mso-position-horizontal-relative:page;mso-position-vertical-relative:page" points="330.6pt,276.45pt,335.75pt,276.45pt,335.75pt,262.65pt,330.6pt,262.65pt,330.6pt,276.45pt" coordsize="103,277" o:allowincell="f" fillcolor="silver" stroked="f">
            <v:path arrowok="t"/>
            <w10:wrap anchorx="page" anchory="page"/>
          </v:polyline>
        </w:pict>
      </w:r>
      <w:r>
        <w:rPr>
          <w:color w:val="000000"/>
          <w:spacing w:val="-4"/>
        </w:rPr>
        <w:pict>
          <v:polyline id="_x0000_s1041" style="position:absolute;left:0;text-align:left;z-index:-251636736;mso-position-horizontal-relative:page;mso-position-vertical-relative:page" points="122.4pt,276.45pt,330.6pt,276.45pt,330.6pt,262.65pt,122.4pt,262.65pt,122.4pt,276.45pt" coordsize="4164,277" o:allowincell="f" fillcolor="silver" stroked="f">
            <v:path arrowok="t"/>
            <w10:wrap anchorx="page" anchory="page"/>
          </v:polyline>
        </w:pict>
      </w:r>
      <w:r>
        <w:rPr>
          <w:color w:val="000000"/>
          <w:spacing w:val="-4"/>
        </w:rPr>
        <w:pict>
          <v:polyline id="_x0000_s1042" style="position:absolute;left:0;text-align:left;z-index:-251631616;mso-position-horizontal-relative:page;mso-position-vertical-relative:page" points="336.25pt,276.45pt,341.4pt,276.45pt,341.4pt,262.65pt,336.25pt,262.65pt,336.25pt,276.45pt" coordsize="104,277" o:allowincell="f" fillcolor="silver" stroked="f">
            <v:path arrowok="t"/>
            <w10:wrap anchorx="page" anchory="page"/>
          </v:polyline>
        </w:pict>
      </w:r>
      <w:r>
        <w:rPr>
          <w:color w:val="000000"/>
          <w:spacing w:val="-4"/>
        </w:rPr>
        <w:pict>
          <v:polyline id="_x0000_s1043" style="position:absolute;left:0;text-align:left;z-index:-251629568;mso-position-horizontal-relative:page;mso-position-vertical-relative:page" points="421.65pt,276.45pt,426.85pt,276.45pt,426.85pt,262.65pt,421.65pt,262.65pt,421.65pt,276.45pt" coordsize="104,277" o:allowincell="f" fillcolor="silver" stroked="f">
            <v:path arrowok="t"/>
            <w10:wrap anchorx="page" anchory="page"/>
          </v:polyline>
        </w:pict>
      </w:r>
      <w:r>
        <w:rPr>
          <w:color w:val="000000"/>
          <w:spacing w:val="-4"/>
        </w:rPr>
        <w:pict>
          <v:polyline id="_x0000_s1044" style="position:absolute;left:0;text-align:left;z-index:-251626496;mso-position-horizontal-relative:page;mso-position-vertical-relative:page" points="341.4pt,276.45pt,421.65pt,276.45pt,421.65pt,262.65pt,341.4pt,262.65pt,341.4pt,276.45pt" coordsize="1606,277" o:allowincell="f" fillcolor="silver" stroked="f">
            <v:path arrowok="t"/>
            <w10:wrap anchorx="page" anchory="page"/>
          </v:polyline>
        </w:pict>
      </w:r>
      <w:r>
        <w:rPr>
          <w:color w:val="000000"/>
          <w:spacing w:val="-4"/>
        </w:rPr>
        <w:pict>
          <v:polyline id="_x0000_s1045" style="position:absolute;left:0;text-align:left;z-index:-251614208;mso-position-horizontal-relative:page;mso-position-vertical-relative:page" points="427.3pt,276.45pt,432.5pt,276.45pt,432.5pt,262.65pt,427.3pt,262.65pt,427.3pt,276.45pt" coordsize="104,277" o:allowincell="f" fillcolor="silver" stroked="f">
            <v:path arrowok="t"/>
            <w10:wrap anchorx="page" anchory="page"/>
          </v:polyline>
        </w:pict>
      </w:r>
      <w:r>
        <w:rPr>
          <w:color w:val="000000"/>
          <w:spacing w:val="-4"/>
        </w:rPr>
        <w:pict>
          <v:polyline id="_x0000_s1046" style="position:absolute;left:0;text-align:left;z-index:-251613184;mso-position-horizontal-relative:page;mso-position-vertical-relative:page" points="542.4pt,276.45pt,547.55pt,276.45pt,547.55pt,262.65pt,542.4pt,262.65pt,542.4pt,276.45pt" coordsize="103,277" o:allowincell="f" fillcolor="silver" stroked="f">
            <v:path arrowok="t"/>
            <w10:wrap anchorx="page" anchory="page"/>
          </v:polyline>
        </w:pict>
      </w:r>
      <w:r>
        <w:rPr>
          <w:color w:val="000000"/>
          <w:spacing w:val="-4"/>
        </w:rPr>
        <w:pict>
          <v:polyline id="_x0000_s1047" style="position:absolute;left:0;text-align:left;z-index:-251612160;mso-position-horizontal-relative:page;mso-position-vertical-relative:page" points="432.5pt,276.45pt,542.4pt,276.45pt,542.4pt,262.65pt,432.5pt,262.65pt,432.5pt,276.45pt" coordsize="2199,277" o:allowincell="f" fillcolor="silver" stroked="f">
            <v:path arrowok="t"/>
            <w10:wrap anchorx="page" anchory="page"/>
          </v:polyline>
        </w:pict>
      </w:r>
      <w:r>
        <w:rPr>
          <w:color w:val="000000"/>
          <w:spacing w:val="-4"/>
        </w:rPr>
        <w:pict>
          <v:polyline id="_x0000_s1048" style="position:absolute;left:0;text-align:left;z-index:-251610112;mso-position-horizontal-relative:page;mso-position-vertical-relative:page" points="77.15pt,262.65pt,77.65pt,262.65pt,77.65pt,262.2pt,77.15pt,262.2pt,77.15pt,262.65pt" coordsize="10,11" o:allowincell="f" fillcolor="black" stroked="f">
            <v:path arrowok="t"/>
            <w10:wrap anchorx="page" anchory="page"/>
          </v:polyline>
        </w:pict>
      </w:r>
      <w:r>
        <w:rPr>
          <w:color w:val="000000"/>
          <w:spacing w:val="-4"/>
        </w:rPr>
        <w:pict>
          <v:polyline id="_x0000_s1049" style="position:absolute;left:0;text-align:left;z-index:-251609088;mso-position-horizontal-relative:page;mso-position-vertical-relative:page" points="77.15pt,262.65pt,77.65pt,262.65pt,77.65pt,262.2pt,77.15pt,262.2pt,77.15pt,262.65pt" coordsize="10,11" o:allowincell="f" fillcolor="black" stroked="f">
            <v:path arrowok="t"/>
            <w10:wrap anchorx="page" anchory="page"/>
          </v:polyline>
        </w:pict>
      </w:r>
      <w:r>
        <w:rPr>
          <w:color w:val="000000"/>
          <w:spacing w:val="-4"/>
        </w:rPr>
        <w:pict>
          <v:polyline id="_x0000_s1050" style="position:absolute;left:0;text-align:left;z-index:-251608064;mso-position-horizontal-relative:page;mso-position-vertical-relative:page" points="77.6pt,263.15pt,116.75pt,263.15pt,116.75pt,262.15pt,77.6pt,262.15pt,77.6pt,263.15pt" coordsize="783,20" o:allowincell="f" fillcolor="black" stroked="f">
            <v:path arrowok="t"/>
            <w10:wrap anchorx="page" anchory="page"/>
          </v:polyline>
        </w:pict>
      </w:r>
      <w:r>
        <w:rPr>
          <w:color w:val="000000"/>
          <w:spacing w:val="-4"/>
        </w:rPr>
        <w:pict>
          <v:polyline id="_x0000_s1051" style="position:absolute;left:0;text-align:left;z-index:-251607040;mso-position-horizontal-relative:page;mso-position-vertical-relative:page" points="116.75pt,262.65pt,117.25pt,262.65pt,117.25pt,262.2pt,116.75pt,262.2pt,116.75pt,262.65pt" coordsize="10,11" o:allowincell="f" fillcolor="black" stroked="f">
            <v:path arrowok="t"/>
            <w10:wrap anchorx="page" anchory="page"/>
          </v:polyline>
        </w:pict>
      </w:r>
      <w:r>
        <w:rPr>
          <w:color w:val="000000"/>
          <w:spacing w:val="-4"/>
        </w:rPr>
        <w:pict>
          <v:polyline id="_x0000_s1052" style="position:absolute;left:0;text-align:left;z-index:-251606016;mso-position-horizontal-relative:page;mso-position-vertical-relative:page" points="117.2pt,263.15pt,335.75pt,263.15pt,335.75pt,262.15pt,117.2pt,262.15pt,117.2pt,263.15pt" coordsize="4371,20" o:allowincell="f" fillcolor="black" stroked="f">
            <v:path arrowok="t"/>
            <w10:wrap anchorx="page" anchory="page"/>
          </v:polyline>
        </w:pict>
      </w:r>
      <w:r>
        <w:rPr>
          <w:color w:val="000000"/>
          <w:spacing w:val="-4"/>
        </w:rPr>
        <w:pict>
          <v:polyline id="_x0000_s1053" style="position:absolute;left:0;text-align:left;z-index:-251604992;mso-position-horizontal-relative:page;mso-position-vertical-relative:page" points="335.75pt,262.65pt,336.25pt,262.65pt,336.25pt,262.2pt,335.75pt,262.2pt,335.75pt,262.65pt" coordsize="10,11" o:allowincell="f" fillcolor="black" stroked="f">
            <v:path arrowok="t"/>
            <w10:wrap anchorx="page" anchory="page"/>
          </v:polyline>
        </w:pict>
      </w:r>
      <w:r>
        <w:rPr>
          <w:color w:val="000000"/>
          <w:spacing w:val="-4"/>
        </w:rPr>
        <w:pict>
          <v:polyline id="_x0000_s1054" style="position:absolute;left:0;text-align:left;z-index:-251603968;mso-position-horizontal-relative:page;mso-position-vertical-relative:page" points="336.2pt,263.15pt,426.85pt,263.15pt,426.85pt,262.15pt,336.2pt,262.15pt,336.2pt,263.15pt" coordsize="1813,20" o:allowincell="f" fillcolor="black" stroked="f">
            <v:path arrowok="t"/>
            <w10:wrap anchorx="page" anchory="page"/>
          </v:polyline>
        </w:pict>
      </w:r>
      <w:r>
        <w:rPr>
          <w:color w:val="000000"/>
          <w:spacing w:val="-4"/>
        </w:rPr>
        <w:pict>
          <v:polyline id="_x0000_s1055" style="position:absolute;left:0;text-align:left;z-index:-251602944;mso-position-horizontal-relative:page;mso-position-vertical-relative:page" points="426.85pt,262.65pt,427.3pt,262.65pt,427.3pt,262.2pt,426.85pt,262.2pt,426.85pt,262.65pt" coordsize="10,11" o:allowincell="f" fillcolor="black" stroked="f">
            <v:path arrowok="t"/>
            <w10:wrap anchorx="page" anchory="page"/>
          </v:polyline>
        </w:pict>
      </w:r>
      <w:r>
        <w:rPr>
          <w:color w:val="000000"/>
          <w:spacing w:val="-4"/>
        </w:rPr>
        <w:pict>
          <v:polyline id="_x0000_s1056" style="position:absolute;left:0;text-align:left;z-index:-251601920;mso-position-horizontal-relative:page;mso-position-vertical-relative:page" points="427.3pt,263.15pt,547.55pt,263.15pt,547.55pt,262.15pt,427.3pt,262.15pt,427.3pt,263.15pt" coordsize="2405,20" o:allowincell="f" fillcolor="black" stroked="f">
            <v:path arrowok="t"/>
            <w10:wrap anchorx="page" anchory="page"/>
          </v:polyline>
        </w:pict>
      </w:r>
      <w:r>
        <w:rPr>
          <w:color w:val="000000"/>
          <w:spacing w:val="-4"/>
        </w:rPr>
        <w:pict>
          <v:polyline id="_x0000_s1057" style="position:absolute;left:0;text-align:left;z-index:-251600896;mso-position-horizontal-relative:page;mso-position-vertical-relative:page" points="547.55pt,262.65pt,548.05pt,262.65pt,548.05pt,262.2pt,547.55pt,262.2pt,547.55pt,262.65pt" coordsize="10,11" o:allowincell="f" fillcolor="black" stroked="f">
            <v:path arrowok="t"/>
            <w10:wrap anchorx="page" anchory="page"/>
          </v:polyline>
        </w:pict>
      </w:r>
      <w:r>
        <w:rPr>
          <w:color w:val="000000"/>
          <w:spacing w:val="-4"/>
        </w:rPr>
        <w:pict>
          <v:polyline id="_x0000_s1058" style="position:absolute;left:0;text-align:left;z-index:-251598848;mso-position-horizontal-relative:page;mso-position-vertical-relative:page" points="547.55pt,262.65pt,548.05pt,262.65pt,548.05pt,262.2pt,547.55pt,262.2pt,547.55pt,262.65pt" coordsize="10,11" o:allowincell="f" fillcolor="black" stroked="f">
            <v:path arrowok="t"/>
            <w10:wrap anchorx="page" anchory="page"/>
          </v:polyline>
        </w:pict>
      </w:r>
      <w:r>
        <w:rPr>
          <w:color w:val="000000"/>
          <w:spacing w:val="-4"/>
        </w:rPr>
        <w:pict>
          <v:polyline id="_x0000_s1059" style="position:absolute;left:0;text-align:left;z-index:-251596800;mso-position-horizontal-relative:page;mso-position-vertical-relative:page" points="77.15pt,276.5pt,78.15pt,276.5pt,78.15pt,262.65pt,77.15pt,262.65pt,77.15pt,276.5pt" coordsize="20,277" o:allowincell="f" fillcolor="black" stroked="f">
            <v:path arrowok="t"/>
            <w10:wrap anchorx="page" anchory="page"/>
          </v:polyline>
        </w:pict>
      </w:r>
      <w:r>
        <w:rPr>
          <w:color w:val="000000"/>
          <w:spacing w:val="-4"/>
        </w:rPr>
        <w:pict>
          <v:polyline id="_x0000_s1060" style="position:absolute;left:0;text-align:left;z-index:-251594752;mso-position-horizontal-relative:page;mso-position-vertical-relative:page" points="116.75pt,276.5pt,117.75pt,276.5pt,117.75pt,262.65pt,116.75pt,262.65pt,116.75pt,276.5pt" coordsize="20,277" o:allowincell="f" fillcolor="black" stroked="f">
            <v:path arrowok="t"/>
            <w10:wrap anchorx="page" anchory="page"/>
          </v:polyline>
        </w:pict>
      </w:r>
      <w:r>
        <w:rPr>
          <w:color w:val="000000"/>
          <w:spacing w:val="-4"/>
        </w:rPr>
        <w:pict>
          <v:polyline id="_x0000_s1061" style="position:absolute;left:0;text-align:left;z-index:-251592704;mso-position-horizontal-relative:page;mso-position-vertical-relative:page" points="335.75pt,276.5pt,336.75pt,276.5pt,336.75pt,262.65pt,335.75pt,262.65pt,335.75pt,276.5pt" coordsize="20,277" o:allowincell="f" fillcolor="black" stroked="f">
            <v:path arrowok="t"/>
            <w10:wrap anchorx="page" anchory="page"/>
          </v:polyline>
        </w:pict>
      </w:r>
      <w:r>
        <w:rPr>
          <w:color w:val="000000"/>
          <w:spacing w:val="-4"/>
        </w:rPr>
        <w:pict>
          <v:polyline id="_x0000_s1062" style="position:absolute;left:0;text-align:left;z-index:-251590656;mso-position-horizontal-relative:page;mso-position-vertical-relative:page" points="426.8pt,276.5pt,427.8pt,276.5pt,427.8pt,262.65pt,426.8pt,262.65pt,426.8pt,276.5pt" coordsize="20,277" o:allowincell="f" fillcolor="black" stroked="f">
            <v:path arrowok="t"/>
            <w10:wrap anchorx="page" anchory="page"/>
          </v:polyline>
        </w:pict>
      </w:r>
      <w:r>
        <w:rPr>
          <w:color w:val="000000"/>
          <w:spacing w:val="-4"/>
        </w:rPr>
        <w:pict>
          <v:polyline id="_x0000_s1063" style="position:absolute;left:0;text-align:left;z-index:-251588608;mso-position-horizontal-relative:page;mso-position-vertical-relative:page" points="547.55pt,276.5pt,548.55pt,276.5pt,548.55pt,262.65pt,547.55pt,262.65pt,547.55pt,276.5pt" coordsize="20,277" o:allowincell="f" fillcolor="black" stroked="f">
            <v:path arrowok="t"/>
            <w10:wrap anchorx="page" anchory="page"/>
          </v:polyline>
        </w:pict>
      </w:r>
      <w:r>
        <w:rPr>
          <w:color w:val="000000"/>
          <w:spacing w:val="-4"/>
        </w:rPr>
        <w:pict>
          <v:polyline id="_x0000_s1064" style="position:absolute;left:0;text-align:left;z-index:-251577344;mso-position-horizontal-relative:page;mso-position-vertical-relative:page" points="77.15pt,276.95pt,77.65pt,276.95pt,77.65pt,276.45pt,77.15pt,276.45pt,77.15pt,276.95pt" coordsize="10,10" o:allowincell="f" fillcolor="black" stroked="f">
            <v:path arrowok="t"/>
            <w10:wrap anchorx="page" anchory="page"/>
          </v:polyline>
        </w:pict>
      </w:r>
      <w:r>
        <w:rPr>
          <w:color w:val="000000"/>
          <w:spacing w:val="-4"/>
        </w:rPr>
        <w:pict>
          <v:polyline id="_x0000_s1065" style="position:absolute;left:0;text-align:left;z-index:-251576320;mso-position-horizontal-relative:page;mso-position-vertical-relative:page" points="77.6pt,277.45pt,116.75pt,277.45pt,116.75pt,276.45pt,77.6pt,276.45pt,77.6pt,277.45pt" coordsize="783,20" o:allowincell="f" fillcolor="black" stroked="f">
            <v:path arrowok="t"/>
            <w10:wrap anchorx="page" anchory="page"/>
          </v:polyline>
        </w:pict>
      </w:r>
      <w:r>
        <w:rPr>
          <w:color w:val="000000"/>
          <w:spacing w:val="-4"/>
        </w:rPr>
        <w:pict>
          <v:polyline id="_x0000_s1066" style="position:absolute;left:0;text-align:left;z-index:-251574272;mso-position-horizontal-relative:page;mso-position-vertical-relative:page" points="116.75pt,276.95pt,117.25pt,276.95pt,117.25pt,276.45pt,116.75pt,276.45pt,116.75pt,276.95pt" coordsize="10,10" o:allowincell="f" fillcolor="black" stroked="f">
            <v:path arrowok="t"/>
            <w10:wrap anchorx="page" anchory="page"/>
          </v:polyline>
        </w:pict>
      </w:r>
      <w:r>
        <w:rPr>
          <w:color w:val="000000"/>
          <w:spacing w:val="-4"/>
        </w:rPr>
        <w:pict>
          <v:polyline id="_x0000_s1067" style="position:absolute;left:0;text-align:left;z-index:-251573248;mso-position-horizontal-relative:page;mso-position-vertical-relative:page" points="117.2pt,277.45pt,335.75pt,277.45pt,335.75pt,276.45pt,117.2pt,276.45pt,117.2pt,277.45pt" coordsize="4371,20" o:allowincell="f" fillcolor="black" stroked="f">
            <v:path arrowok="t"/>
            <w10:wrap anchorx="page" anchory="page"/>
          </v:polyline>
        </w:pict>
      </w:r>
      <w:r>
        <w:rPr>
          <w:color w:val="000000"/>
          <w:spacing w:val="-4"/>
        </w:rPr>
        <w:pict>
          <v:polyline id="_x0000_s1068" style="position:absolute;left:0;text-align:left;z-index:-251572224;mso-position-horizontal-relative:page;mso-position-vertical-relative:page" points="335.75pt,276.95pt,336.25pt,276.95pt,336.25pt,276.45pt,335.75pt,276.45pt,335.75pt,276.95pt" coordsize="10,10" o:allowincell="f" fillcolor="black" stroked="f">
            <v:path arrowok="t"/>
            <w10:wrap anchorx="page" anchory="page"/>
          </v:polyline>
        </w:pict>
      </w:r>
      <w:r>
        <w:rPr>
          <w:color w:val="000000"/>
          <w:spacing w:val="-4"/>
        </w:rPr>
        <w:pict>
          <v:polyline id="_x0000_s1069" style="position:absolute;left:0;text-align:left;z-index:-251571200;mso-position-horizontal-relative:page;mso-position-vertical-relative:page" points="336.2pt,277.45pt,426.85pt,277.45pt,426.85pt,276.45pt,336.2pt,276.45pt,336.2pt,277.45pt" coordsize="1813,20" o:allowincell="f" fillcolor="black" stroked="f">
            <v:path arrowok="t"/>
            <w10:wrap anchorx="page" anchory="page"/>
          </v:polyline>
        </w:pict>
      </w:r>
      <w:r>
        <w:rPr>
          <w:color w:val="000000"/>
          <w:spacing w:val="-4"/>
        </w:rPr>
        <w:pict>
          <v:polyline id="_x0000_s1070" style="position:absolute;left:0;text-align:left;z-index:-251570176;mso-position-horizontal-relative:page;mso-position-vertical-relative:page" points="426.85pt,276.95pt,427.3pt,276.95pt,427.3pt,276.45pt,426.85pt,276.45pt,426.85pt,276.95pt" coordsize="10,10" o:allowincell="f" fillcolor="black" stroked="f">
            <v:path arrowok="t"/>
            <w10:wrap anchorx="page" anchory="page"/>
          </v:polyline>
        </w:pict>
      </w:r>
      <w:r>
        <w:rPr>
          <w:color w:val="000000"/>
          <w:spacing w:val="-4"/>
        </w:rPr>
        <w:pict>
          <v:polyline id="_x0000_s1071" style="position:absolute;left:0;text-align:left;z-index:-251569152;mso-position-horizontal-relative:page;mso-position-vertical-relative:page" points="427.3pt,277.45pt,547.55pt,277.45pt,547.55pt,276.45pt,427.3pt,276.45pt,427.3pt,277.45pt" coordsize="2405,20" o:allowincell="f" fillcolor="black" stroked="f">
            <v:path arrowok="t"/>
            <w10:wrap anchorx="page" anchory="page"/>
          </v:polyline>
        </w:pict>
      </w:r>
      <w:r>
        <w:rPr>
          <w:color w:val="000000"/>
          <w:spacing w:val="-4"/>
        </w:rPr>
        <w:pict>
          <v:polyline id="_x0000_s1072" style="position:absolute;left:0;text-align:left;z-index:-251568128;mso-position-horizontal-relative:page;mso-position-vertical-relative:page" points="547.55pt,276.95pt,548.05pt,276.95pt,548.05pt,276.45pt,547.55pt,276.45pt,547.55pt,276.95pt" coordsize="10,10" o:allowincell="f" fillcolor="black" stroked="f">
            <v:path arrowok="t"/>
            <w10:wrap anchorx="page" anchory="page"/>
          </v:polyline>
        </w:pict>
      </w:r>
      <w:r>
        <w:rPr>
          <w:color w:val="000000"/>
          <w:spacing w:val="-4"/>
        </w:rPr>
        <w:pict>
          <v:polyline id="_x0000_s1073" style="position:absolute;left:0;text-align:left;z-index:-251567104;mso-position-horizontal-relative:page;mso-position-vertical-relative:page" points="77.15pt,318.35pt,78.15pt,318.35pt,78.15pt,276.95pt,77.15pt,276.95pt,77.15pt,318.35pt" coordsize="20,828" o:allowincell="f" fillcolor="black" stroked="f">
            <v:path arrowok="t"/>
            <w10:wrap anchorx="page" anchory="page"/>
          </v:polyline>
        </w:pict>
      </w:r>
      <w:r>
        <w:rPr>
          <w:color w:val="000000"/>
          <w:spacing w:val="-4"/>
        </w:rPr>
        <w:pict>
          <v:polyline id="_x0000_s1074" style="position:absolute;left:0;text-align:left;z-index:-251566080;mso-position-horizontal-relative:page;mso-position-vertical-relative:page" points="116.75pt,318.35pt,117.75pt,318.35pt,117.75pt,276.95pt,116.75pt,276.95pt,116.75pt,318.35pt" coordsize="20,828" o:allowincell="f" fillcolor="black" stroked="f">
            <v:path arrowok="t"/>
            <w10:wrap anchorx="page" anchory="page"/>
          </v:polyline>
        </w:pict>
      </w:r>
      <w:r>
        <w:rPr>
          <w:color w:val="000000"/>
          <w:spacing w:val="-4"/>
        </w:rPr>
        <w:pict>
          <v:polyline id="_x0000_s1075" style="position:absolute;left:0;text-align:left;z-index:-251565056;mso-position-horizontal-relative:page;mso-position-vertical-relative:page" points="335.75pt,318.35pt,336.75pt,318.35pt,336.75pt,276.95pt,335.75pt,276.95pt,335.75pt,318.35pt" coordsize="20,828" o:allowincell="f" fillcolor="black" stroked="f">
            <v:path arrowok="t"/>
            <w10:wrap anchorx="page" anchory="page"/>
          </v:polyline>
        </w:pict>
      </w:r>
      <w:r>
        <w:rPr>
          <w:color w:val="000000"/>
          <w:spacing w:val="-4"/>
        </w:rPr>
        <w:pict>
          <v:polyline id="_x0000_s1076" style="position:absolute;left:0;text-align:left;z-index:-251564032;mso-position-horizontal-relative:page;mso-position-vertical-relative:page" points="426.8pt,318.35pt,427.8pt,318.35pt,427.8pt,276.95pt,426.8pt,276.95pt,426.8pt,318.35pt" coordsize="20,828" o:allowincell="f" fillcolor="black" stroked="f">
            <v:path arrowok="t"/>
            <w10:wrap anchorx="page" anchory="page"/>
          </v:polyline>
        </w:pict>
      </w:r>
      <w:r>
        <w:rPr>
          <w:color w:val="000000"/>
          <w:spacing w:val="-4"/>
        </w:rPr>
        <w:pict>
          <v:polyline id="_x0000_s1077" style="position:absolute;left:0;text-align:left;z-index:-251563008;mso-position-horizontal-relative:page;mso-position-vertical-relative:page" points="547.55pt,318.35pt,548.55pt,318.35pt,548.55pt,276.95pt,547.55pt,276.95pt,547.55pt,318.35pt" coordsize="20,828" o:allowincell="f" fillcolor="black" stroked="f">
            <v:path arrowok="t"/>
            <w10:wrap anchorx="page" anchory="page"/>
          </v:polyline>
        </w:pict>
      </w:r>
      <w:r>
        <w:rPr>
          <w:color w:val="000000"/>
          <w:spacing w:val="-4"/>
        </w:rPr>
        <w:pict>
          <v:polyline id="_x0000_s1078" style="position:absolute;left:0;text-align:left;z-index:-251546624;mso-position-horizontal-relative:page;mso-position-vertical-relative:page" points="77.15pt,318.85pt,77.65pt,318.85pt,77.65pt,318.35pt,77.15pt,318.35pt,77.15pt,318.85pt" coordsize="10,10" o:allowincell="f" fillcolor="black" stroked="f">
            <v:path arrowok="t"/>
            <w10:wrap anchorx="page" anchory="page"/>
          </v:polyline>
        </w:pict>
      </w:r>
      <w:r>
        <w:rPr>
          <w:color w:val="000000"/>
          <w:spacing w:val="-4"/>
        </w:rPr>
        <w:pict>
          <v:polyline id="_x0000_s1079" style="position:absolute;left:0;text-align:left;z-index:-251545600;mso-position-horizontal-relative:page;mso-position-vertical-relative:page" points="77.6pt,319.35pt,116.75pt,319.35pt,116.75pt,318.35pt,77.6pt,318.35pt,77.6pt,319.35pt" coordsize="783,20" o:allowincell="f" fillcolor="black" stroked="f">
            <v:path arrowok="t"/>
            <w10:wrap anchorx="page" anchory="page"/>
          </v:polyline>
        </w:pict>
      </w:r>
      <w:r>
        <w:rPr>
          <w:color w:val="000000"/>
          <w:spacing w:val="-4"/>
        </w:rPr>
        <w:pict>
          <v:polyline id="_x0000_s1080" style="position:absolute;left:0;text-align:left;z-index:-251544576;mso-position-horizontal-relative:page;mso-position-vertical-relative:page" points="116.75pt,318.85pt,117.25pt,318.85pt,117.25pt,318.35pt,116.75pt,318.35pt,116.75pt,318.85pt" coordsize="10,10" o:allowincell="f" fillcolor="black" stroked="f">
            <v:path arrowok="t"/>
            <w10:wrap anchorx="page" anchory="page"/>
          </v:polyline>
        </w:pict>
      </w:r>
      <w:r>
        <w:rPr>
          <w:color w:val="000000"/>
          <w:spacing w:val="-4"/>
        </w:rPr>
        <w:pict>
          <v:polyline id="_x0000_s1081" style="position:absolute;left:0;text-align:left;z-index:-251543552;mso-position-horizontal-relative:page;mso-position-vertical-relative:page" points="117.2pt,319.35pt,335.75pt,319.35pt,335.75pt,318.35pt,117.2pt,318.35pt,117.2pt,319.35pt" coordsize="4371,20" o:allowincell="f" fillcolor="black" stroked="f">
            <v:path arrowok="t"/>
            <w10:wrap anchorx="page" anchory="page"/>
          </v:polyline>
        </w:pict>
      </w:r>
      <w:r>
        <w:rPr>
          <w:color w:val="000000"/>
          <w:spacing w:val="-4"/>
        </w:rPr>
        <w:pict>
          <v:polyline id="_x0000_s1082" style="position:absolute;left:0;text-align:left;z-index:-251542528;mso-position-horizontal-relative:page;mso-position-vertical-relative:page" points="335.75pt,318.85pt,336.25pt,318.85pt,336.25pt,318.35pt,335.75pt,318.35pt,335.75pt,318.85pt" coordsize="10,10" o:allowincell="f" fillcolor="black" stroked="f">
            <v:path arrowok="t"/>
            <w10:wrap anchorx="page" anchory="page"/>
          </v:polyline>
        </w:pict>
      </w:r>
      <w:r>
        <w:rPr>
          <w:color w:val="000000"/>
          <w:spacing w:val="-4"/>
        </w:rPr>
        <w:pict>
          <v:polyline id="_x0000_s1083" style="position:absolute;left:0;text-align:left;z-index:-251541504;mso-position-horizontal-relative:page;mso-position-vertical-relative:page" points="336.2pt,319.35pt,426.85pt,319.35pt,426.85pt,318.35pt,336.2pt,318.35pt,336.2pt,319.35pt" coordsize="1813,20" o:allowincell="f" fillcolor="black" stroked="f">
            <v:path arrowok="t"/>
            <w10:wrap anchorx="page" anchory="page"/>
          </v:polyline>
        </w:pict>
      </w:r>
      <w:r>
        <w:rPr>
          <w:color w:val="000000"/>
          <w:spacing w:val="-4"/>
        </w:rPr>
        <w:pict>
          <v:polyline id="_x0000_s1084" style="position:absolute;left:0;text-align:left;z-index:-251540480;mso-position-horizontal-relative:page;mso-position-vertical-relative:page" points="426.85pt,318.85pt,427.3pt,318.85pt,427.3pt,318.35pt,426.85pt,318.35pt,426.85pt,318.85pt" coordsize="10,10" o:allowincell="f" fillcolor="black" stroked="f">
            <v:path arrowok="t"/>
            <w10:wrap anchorx="page" anchory="page"/>
          </v:polyline>
        </w:pict>
      </w:r>
      <w:r>
        <w:rPr>
          <w:color w:val="000000"/>
          <w:spacing w:val="-4"/>
        </w:rPr>
        <w:pict>
          <v:polyline id="_x0000_s1085" style="position:absolute;left:0;text-align:left;z-index:-251539456;mso-position-horizontal-relative:page;mso-position-vertical-relative:page" points="427.3pt,319.35pt,547.55pt,319.35pt,547.55pt,318.35pt,427.3pt,318.35pt,427.3pt,319.35pt" coordsize="2405,20" o:allowincell="f" fillcolor="black" stroked="f">
            <v:path arrowok="t"/>
            <w10:wrap anchorx="page" anchory="page"/>
          </v:polyline>
        </w:pict>
      </w:r>
      <w:r>
        <w:rPr>
          <w:color w:val="000000"/>
          <w:spacing w:val="-4"/>
        </w:rPr>
        <w:pict>
          <v:polyline id="_x0000_s1086" style="position:absolute;left:0;text-align:left;z-index:-251538432;mso-position-horizontal-relative:page;mso-position-vertical-relative:page" points="547.55pt,318.85pt,548.05pt,318.85pt,548.05pt,318.35pt,547.55pt,318.35pt,547.55pt,318.85pt" coordsize="10,10" o:allowincell="f" fillcolor="black" stroked="f">
            <v:path arrowok="t"/>
            <w10:wrap anchorx="page" anchory="page"/>
          </v:polyline>
        </w:pict>
      </w:r>
      <w:r>
        <w:rPr>
          <w:color w:val="000000"/>
          <w:spacing w:val="-4"/>
        </w:rPr>
        <w:pict>
          <v:polyline id="_x0000_s1087" style="position:absolute;left:0;text-align:left;z-index:-251537408;mso-position-horizontal-relative:page;mso-position-vertical-relative:page" points="77.15pt,360.25pt,78.15pt,360.25pt,78.15pt,318.8pt,77.15pt,318.8pt,77.15pt,360.25pt" coordsize="20,829" o:allowincell="f" fillcolor="black" stroked="f">
            <v:path arrowok="t"/>
            <w10:wrap anchorx="page" anchory="page"/>
          </v:polyline>
        </w:pict>
      </w:r>
      <w:r>
        <w:rPr>
          <w:color w:val="000000"/>
          <w:spacing w:val="-4"/>
        </w:rPr>
        <w:pict>
          <v:polyline id="_x0000_s1088" style="position:absolute;left:0;text-align:left;z-index:-251536384;mso-position-horizontal-relative:page;mso-position-vertical-relative:page" points="116.75pt,360.25pt,117.75pt,360.25pt,117.75pt,318.8pt,116.75pt,318.8pt,116.75pt,360.25pt" coordsize="20,829" o:allowincell="f" fillcolor="black" stroked="f">
            <v:path arrowok="t"/>
            <w10:wrap anchorx="page" anchory="page"/>
          </v:polyline>
        </w:pict>
      </w:r>
      <w:r>
        <w:rPr>
          <w:color w:val="000000"/>
          <w:spacing w:val="-4"/>
        </w:rPr>
        <w:pict>
          <v:polyline id="_x0000_s1089" style="position:absolute;left:0;text-align:left;z-index:-251535360;mso-position-horizontal-relative:page;mso-position-vertical-relative:page" points="335.75pt,360.25pt,336.75pt,360.25pt,336.75pt,318.8pt,335.75pt,318.8pt,335.75pt,360.25pt" coordsize="20,829" o:allowincell="f" fillcolor="black" stroked="f">
            <v:path arrowok="t"/>
            <w10:wrap anchorx="page" anchory="page"/>
          </v:polyline>
        </w:pict>
      </w:r>
      <w:r>
        <w:rPr>
          <w:color w:val="000000"/>
          <w:spacing w:val="-4"/>
        </w:rPr>
        <w:pict>
          <v:polyline id="_x0000_s1090" style="position:absolute;left:0;text-align:left;z-index:-251534336;mso-position-horizontal-relative:page;mso-position-vertical-relative:page" points="426.8pt,360.25pt,427.8pt,360.25pt,427.8pt,318.8pt,426.8pt,318.8pt,426.8pt,360.25pt" coordsize="20,829" o:allowincell="f" fillcolor="black" stroked="f">
            <v:path arrowok="t"/>
            <w10:wrap anchorx="page" anchory="page"/>
          </v:polyline>
        </w:pict>
      </w:r>
      <w:r>
        <w:rPr>
          <w:color w:val="000000"/>
          <w:spacing w:val="-4"/>
        </w:rPr>
        <w:pict>
          <v:polyline id="_x0000_s1091" style="position:absolute;left:0;text-align:left;z-index:-251533312;mso-position-horizontal-relative:page;mso-position-vertical-relative:page" points="547.55pt,360.25pt,548.55pt,360.25pt,548.55pt,318.8pt,547.55pt,318.8pt,547.55pt,360.25pt" coordsize="20,829" o:allowincell="f" fillcolor="black" stroked="f">
            <v:path arrowok="t"/>
            <w10:wrap anchorx="page" anchory="page"/>
          </v:polyline>
        </w:pict>
      </w:r>
      <w:r>
        <w:rPr>
          <w:color w:val="000000"/>
          <w:spacing w:val="-4"/>
        </w:rPr>
        <w:pict>
          <v:polyline id="_x0000_s1092" style="position:absolute;left:0;text-align:left;z-index:-251517952;mso-position-horizontal-relative:page;mso-position-vertical-relative:page" points="77.15pt,360.7pt,77.65pt,360.7pt,77.65pt,360.25pt,77.15pt,360.25pt,77.15pt,360.7pt" coordsize="10,10" o:allowincell="f" fillcolor="black" stroked="f">
            <v:path arrowok="t"/>
            <w10:wrap anchorx="page" anchory="page"/>
          </v:polyline>
        </w:pict>
      </w:r>
      <w:r>
        <w:rPr>
          <w:color w:val="000000"/>
          <w:spacing w:val="-4"/>
        </w:rPr>
        <w:pict>
          <v:polyline id="_x0000_s1093" style="position:absolute;left:0;text-align:left;z-index:-251516928;mso-position-horizontal-relative:page;mso-position-vertical-relative:page" points="77.6pt,361.2pt,116.75pt,361.2pt,116.75pt,360.2pt,77.6pt,360.2pt,77.6pt,361.2pt" coordsize="783,20" o:allowincell="f" fillcolor="black" stroked="f">
            <v:path arrowok="t"/>
            <w10:wrap anchorx="page" anchory="page"/>
          </v:polyline>
        </w:pict>
      </w:r>
      <w:r>
        <w:rPr>
          <w:color w:val="000000"/>
          <w:spacing w:val="-4"/>
        </w:rPr>
        <w:pict>
          <v:polyline id="_x0000_s1094" style="position:absolute;left:0;text-align:left;z-index:-251515904;mso-position-horizontal-relative:page;mso-position-vertical-relative:page" points="116.75pt,360.7pt,117.25pt,360.7pt,117.25pt,360.25pt,116.75pt,360.25pt,116.75pt,360.7pt" coordsize="10,10" o:allowincell="f" fillcolor="black" stroked="f">
            <v:path arrowok="t"/>
            <w10:wrap anchorx="page" anchory="page"/>
          </v:polyline>
        </w:pict>
      </w:r>
      <w:r>
        <w:rPr>
          <w:color w:val="000000"/>
          <w:spacing w:val="-4"/>
        </w:rPr>
        <w:pict>
          <v:polyline id="_x0000_s1095" style="position:absolute;left:0;text-align:left;z-index:-251514880;mso-position-horizontal-relative:page;mso-position-vertical-relative:page" points="117.2pt,361.2pt,335.75pt,361.2pt,335.75pt,360.2pt,117.2pt,360.2pt,117.2pt,361.2pt" coordsize="4371,20" o:allowincell="f" fillcolor="black" stroked="f">
            <v:path arrowok="t"/>
            <w10:wrap anchorx="page" anchory="page"/>
          </v:polyline>
        </w:pict>
      </w:r>
      <w:r>
        <w:rPr>
          <w:color w:val="000000"/>
          <w:spacing w:val="-4"/>
        </w:rPr>
        <w:pict>
          <v:polyline id="_x0000_s1096" style="position:absolute;left:0;text-align:left;z-index:-251513856;mso-position-horizontal-relative:page;mso-position-vertical-relative:page" points="335.75pt,360.7pt,336.25pt,360.7pt,336.25pt,360.25pt,335.75pt,360.25pt,335.75pt,360.7pt" coordsize="10,10" o:allowincell="f" fillcolor="black" stroked="f">
            <v:path arrowok="t"/>
            <w10:wrap anchorx="page" anchory="page"/>
          </v:polyline>
        </w:pict>
      </w:r>
      <w:r>
        <w:rPr>
          <w:color w:val="000000"/>
          <w:spacing w:val="-4"/>
        </w:rPr>
        <w:pict>
          <v:polyline id="_x0000_s1097" style="position:absolute;left:0;text-align:left;z-index:-251512832;mso-position-horizontal-relative:page;mso-position-vertical-relative:page" points="336.2pt,361.2pt,426.85pt,361.2pt,426.85pt,360.2pt,336.2pt,360.2pt,336.2pt,361.2pt" coordsize="1813,20" o:allowincell="f" fillcolor="black" stroked="f">
            <v:path arrowok="t"/>
            <w10:wrap anchorx="page" anchory="page"/>
          </v:polyline>
        </w:pict>
      </w:r>
      <w:r>
        <w:rPr>
          <w:color w:val="000000"/>
          <w:spacing w:val="-4"/>
        </w:rPr>
        <w:pict>
          <v:polyline id="_x0000_s1098" style="position:absolute;left:0;text-align:left;z-index:-251511808;mso-position-horizontal-relative:page;mso-position-vertical-relative:page" points="426.85pt,360.7pt,427.3pt,360.7pt,427.3pt,360.25pt,426.85pt,360.25pt,426.85pt,360.7pt" coordsize="10,10" o:allowincell="f" fillcolor="black" stroked="f">
            <v:path arrowok="t"/>
            <w10:wrap anchorx="page" anchory="page"/>
          </v:polyline>
        </w:pict>
      </w:r>
      <w:r>
        <w:rPr>
          <w:color w:val="000000"/>
          <w:spacing w:val="-4"/>
        </w:rPr>
        <w:pict>
          <v:polyline id="_x0000_s1099" style="position:absolute;left:0;text-align:left;z-index:-251509760;mso-position-horizontal-relative:page;mso-position-vertical-relative:page" points="427.3pt,361.2pt,547.55pt,361.2pt,547.55pt,360.2pt,427.3pt,360.2pt,427.3pt,361.2pt" coordsize="2405,20" o:allowincell="f" fillcolor="black" stroked="f">
            <v:path arrowok="t"/>
            <w10:wrap anchorx="page" anchory="page"/>
          </v:polyline>
        </w:pict>
      </w:r>
      <w:r>
        <w:rPr>
          <w:color w:val="000000"/>
          <w:spacing w:val="-4"/>
        </w:rPr>
        <w:pict>
          <v:polyline id="_x0000_s1100" style="position:absolute;left:0;text-align:left;z-index:-251507712;mso-position-horizontal-relative:page;mso-position-vertical-relative:page" points="547.55pt,360.7pt,548.05pt,360.7pt,548.05pt,360.25pt,547.55pt,360.25pt,547.55pt,360.7pt" coordsize="10,10" o:allowincell="f" fillcolor="black" stroked="f">
            <v:path arrowok="t"/>
            <w10:wrap anchorx="page" anchory="page"/>
          </v:polyline>
        </w:pict>
      </w:r>
      <w:r>
        <w:rPr>
          <w:color w:val="000000"/>
          <w:spacing w:val="-4"/>
        </w:rPr>
        <w:pict>
          <v:polyline id="_x0000_s1101" style="position:absolute;left:0;text-align:left;z-index:-251505664;mso-position-horizontal-relative:page;mso-position-vertical-relative:page" points="77.15pt,388.3pt,78.15pt,388.3pt,78.15pt,360.7pt,77.15pt,360.7pt,77.15pt,388.3pt" coordsize="20,552" o:allowincell="f" fillcolor="black" stroked="f">
            <v:path arrowok="t"/>
            <w10:wrap anchorx="page" anchory="page"/>
          </v:polyline>
        </w:pict>
      </w:r>
      <w:r>
        <w:rPr>
          <w:color w:val="000000"/>
          <w:spacing w:val="-4"/>
        </w:rPr>
        <w:pict>
          <v:polyline id="_x0000_s1102" style="position:absolute;left:0;text-align:left;z-index:-251503616;mso-position-horizontal-relative:page;mso-position-vertical-relative:page" points="116.75pt,388.3pt,117.75pt,388.3pt,117.75pt,360.7pt,116.75pt,360.7pt,116.75pt,388.3pt" coordsize="20,552" o:allowincell="f" fillcolor="black" stroked="f">
            <v:path arrowok="t"/>
            <w10:wrap anchorx="page" anchory="page"/>
          </v:polyline>
        </w:pict>
      </w:r>
      <w:r>
        <w:rPr>
          <w:color w:val="000000"/>
          <w:spacing w:val="-4"/>
        </w:rPr>
        <w:pict>
          <v:polyline id="_x0000_s1103" style="position:absolute;left:0;text-align:left;z-index:-251501568;mso-position-horizontal-relative:page;mso-position-vertical-relative:page" points="335.75pt,388.3pt,336.75pt,388.3pt,336.75pt,360.7pt,335.75pt,360.7pt,335.75pt,388.3pt" coordsize="20,552" o:allowincell="f" fillcolor="black" stroked="f">
            <v:path arrowok="t"/>
            <w10:wrap anchorx="page" anchory="page"/>
          </v:polyline>
        </w:pict>
      </w:r>
      <w:r>
        <w:rPr>
          <w:color w:val="000000"/>
          <w:spacing w:val="-4"/>
        </w:rPr>
        <w:pict>
          <v:polyline id="_x0000_s1104" style="position:absolute;left:0;text-align:left;z-index:-251499520;mso-position-horizontal-relative:page;mso-position-vertical-relative:page" points="426.8pt,388.3pt,427.8pt,388.3pt,427.8pt,360.7pt,426.8pt,360.7pt,426.8pt,388.3pt" coordsize="20,552" o:allowincell="f" fillcolor="black" stroked="f">
            <v:path arrowok="t"/>
            <w10:wrap anchorx="page" anchory="page"/>
          </v:polyline>
        </w:pict>
      </w:r>
      <w:r>
        <w:rPr>
          <w:color w:val="000000"/>
          <w:spacing w:val="-4"/>
        </w:rPr>
        <w:pict>
          <v:polyline id="_x0000_s1105" style="position:absolute;left:0;text-align:left;z-index:-251497472;mso-position-horizontal-relative:page;mso-position-vertical-relative:page" points="547.55pt,388.3pt,548.55pt,388.3pt,548.55pt,360.7pt,547.55pt,360.7pt,547.55pt,388.3pt" coordsize="20,552" o:allowincell="f" fillcolor="black" stroked="f">
            <v:path arrowok="t"/>
            <w10:wrap anchorx="page" anchory="page"/>
          </v:polyline>
        </w:pict>
      </w:r>
      <w:r>
        <w:rPr>
          <w:color w:val="000000"/>
          <w:spacing w:val="-4"/>
        </w:rPr>
        <w:pict>
          <v:polyline id="_x0000_s1106" style="position:absolute;left:0;text-align:left;z-index:-251489280;mso-position-horizontal-relative:page;mso-position-vertical-relative:page" points="77.15pt,388.8pt,77.65pt,388.8pt,77.65pt,388.3pt,77.15pt,388.3pt,77.15pt,388.8pt" coordsize="10,10" o:allowincell="f" fillcolor="black" stroked="f">
            <v:path arrowok="t"/>
            <w10:wrap anchorx="page" anchory="page"/>
          </v:polyline>
        </w:pict>
      </w:r>
      <w:r>
        <w:rPr>
          <w:color w:val="000000"/>
          <w:spacing w:val="-4"/>
        </w:rPr>
        <w:pict>
          <v:polyline id="_x0000_s1107" style="position:absolute;left:0;text-align:left;z-index:-251488256;mso-position-horizontal-relative:page;mso-position-vertical-relative:page" points="77.6pt,389.3pt,116.75pt,389.3pt,116.75pt,388.3pt,77.6pt,388.3pt,77.6pt,389.3pt" coordsize="783,20" o:allowincell="f" fillcolor="black" stroked="f">
            <v:path arrowok="t"/>
            <w10:wrap anchorx="page" anchory="page"/>
          </v:polyline>
        </w:pict>
      </w:r>
      <w:r>
        <w:rPr>
          <w:color w:val="000000"/>
          <w:spacing w:val="-4"/>
        </w:rPr>
        <w:pict>
          <v:polyline id="_x0000_s1108" style="position:absolute;left:0;text-align:left;z-index:-251487232;mso-position-horizontal-relative:page;mso-position-vertical-relative:page" points="116.75pt,388.8pt,117.25pt,388.8pt,117.25pt,388.3pt,116.75pt,388.3pt,116.75pt,388.8pt" coordsize="10,10" o:allowincell="f" fillcolor="black" stroked="f">
            <v:path arrowok="t"/>
            <w10:wrap anchorx="page" anchory="page"/>
          </v:polyline>
        </w:pict>
      </w:r>
      <w:r>
        <w:rPr>
          <w:color w:val="000000"/>
          <w:spacing w:val="-4"/>
        </w:rPr>
        <w:pict>
          <v:polyline id="_x0000_s1109" style="position:absolute;left:0;text-align:left;z-index:-251486208;mso-position-horizontal-relative:page;mso-position-vertical-relative:page" points="117.2pt,389.3pt,335.75pt,389.3pt,335.75pt,388.3pt,117.2pt,388.3pt,117.2pt,389.3pt" coordsize="4371,20" o:allowincell="f" fillcolor="black" stroked="f">
            <v:path arrowok="t"/>
            <w10:wrap anchorx="page" anchory="page"/>
          </v:polyline>
        </w:pict>
      </w:r>
      <w:r>
        <w:rPr>
          <w:color w:val="000000"/>
          <w:spacing w:val="-4"/>
        </w:rPr>
        <w:pict>
          <v:polyline id="_x0000_s1110" style="position:absolute;left:0;text-align:left;z-index:-251485184;mso-position-horizontal-relative:page;mso-position-vertical-relative:page" points="335.75pt,388.8pt,336.25pt,388.8pt,336.25pt,388.3pt,335.75pt,388.3pt,335.75pt,388.8pt" coordsize="10,10" o:allowincell="f" fillcolor="black" stroked="f">
            <v:path arrowok="t"/>
            <w10:wrap anchorx="page" anchory="page"/>
          </v:polyline>
        </w:pict>
      </w:r>
      <w:r>
        <w:rPr>
          <w:color w:val="000000"/>
          <w:spacing w:val="-4"/>
        </w:rPr>
        <w:pict>
          <v:polyline id="_x0000_s1111" style="position:absolute;left:0;text-align:left;z-index:-251484160;mso-position-horizontal-relative:page;mso-position-vertical-relative:page" points="336.2pt,389.3pt,426.85pt,389.3pt,426.85pt,388.3pt,336.2pt,388.3pt,336.2pt,389.3pt" coordsize="1813,20" o:allowincell="f" fillcolor="black" stroked="f">
            <v:path arrowok="t"/>
            <w10:wrap anchorx="page" anchory="page"/>
          </v:polyline>
        </w:pict>
      </w:r>
      <w:r>
        <w:rPr>
          <w:color w:val="000000"/>
          <w:spacing w:val="-4"/>
        </w:rPr>
        <w:pict>
          <v:polyline id="_x0000_s1112" style="position:absolute;left:0;text-align:left;z-index:-251483136;mso-position-horizontal-relative:page;mso-position-vertical-relative:page" points="426.85pt,388.8pt,427.3pt,388.8pt,427.3pt,388.3pt,426.85pt,388.3pt,426.85pt,388.8pt" coordsize="10,10" o:allowincell="f" fillcolor="black" stroked="f">
            <v:path arrowok="t"/>
            <w10:wrap anchorx="page" anchory="page"/>
          </v:polyline>
        </w:pict>
      </w:r>
      <w:r>
        <w:rPr>
          <w:color w:val="000000"/>
          <w:spacing w:val="-4"/>
        </w:rPr>
        <w:pict>
          <v:polyline id="_x0000_s1113" style="position:absolute;left:0;text-align:left;z-index:-251482112;mso-position-horizontal-relative:page;mso-position-vertical-relative:page" points="427.3pt,389.3pt,547.55pt,389.3pt,547.55pt,388.3pt,427.3pt,388.3pt,427.3pt,389.3pt" coordsize="2405,20" o:allowincell="f" fillcolor="black" stroked="f">
            <v:path arrowok="t"/>
            <w10:wrap anchorx="page" anchory="page"/>
          </v:polyline>
        </w:pict>
      </w:r>
      <w:r>
        <w:rPr>
          <w:color w:val="000000"/>
          <w:spacing w:val="-4"/>
        </w:rPr>
        <w:pict>
          <v:polyline id="_x0000_s1114" style="position:absolute;left:0;text-align:left;z-index:-251481088;mso-position-horizontal-relative:page;mso-position-vertical-relative:page" points="547.55pt,388.8pt,548.05pt,388.8pt,548.05pt,388.3pt,547.55pt,388.3pt,547.55pt,388.8pt" coordsize="10,10" o:allowincell="f" fillcolor="black" stroked="f">
            <v:path arrowok="t"/>
            <w10:wrap anchorx="page" anchory="page"/>
          </v:polyline>
        </w:pict>
      </w:r>
      <w:r>
        <w:rPr>
          <w:color w:val="000000"/>
          <w:spacing w:val="-4"/>
        </w:rPr>
        <w:pict>
          <v:polyline id="_x0000_s1115" style="position:absolute;left:0;text-align:left;z-index:-251480064;mso-position-horizontal-relative:page;mso-position-vertical-relative:page" points="77.15pt,416.5pt,78.15pt,416.5pt,78.15pt,388.8pt,77.15pt,388.8pt,77.15pt,416.5pt" coordsize="20,554" o:allowincell="f" fillcolor="black" stroked="f">
            <v:path arrowok="t"/>
            <w10:wrap anchorx="page" anchory="page"/>
          </v:polyline>
        </w:pict>
      </w:r>
      <w:r>
        <w:rPr>
          <w:color w:val="000000"/>
          <w:spacing w:val="-4"/>
        </w:rPr>
        <w:pict>
          <v:polyline id="_x0000_s1116" style="position:absolute;left:0;text-align:left;z-index:-251479040;mso-position-horizontal-relative:page;mso-position-vertical-relative:page" points="116.75pt,416.5pt,117.75pt,416.5pt,117.75pt,388.8pt,116.75pt,388.8pt,116.75pt,416.5pt" coordsize="20,554" o:allowincell="f" fillcolor="black" stroked="f">
            <v:path arrowok="t"/>
            <w10:wrap anchorx="page" anchory="page"/>
          </v:polyline>
        </w:pict>
      </w:r>
      <w:r>
        <w:rPr>
          <w:color w:val="000000"/>
          <w:spacing w:val="-4"/>
        </w:rPr>
        <w:pict>
          <v:polyline id="_x0000_s1117" style="position:absolute;left:0;text-align:left;z-index:-251478016;mso-position-horizontal-relative:page;mso-position-vertical-relative:page" points="335.75pt,416.5pt,336.75pt,416.5pt,336.75pt,388.8pt,335.75pt,388.8pt,335.75pt,416.5pt" coordsize="20,554" o:allowincell="f" fillcolor="black" stroked="f">
            <v:path arrowok="t"/>
            <w10:wrap anchorx="page" anchory="page"/>
          </v:polyline>
        </w:pict>
      </w:r>
      <w:r>
        <w:rPr>
          <w:color w:val="000000"/>
          <w:spacing w:val="-4"/>
        </w:rPr>
        <w:pict>
          <v:polyline id="_x0000_s1118" style="position:absolute;left:0;text-align:left;z-index:-251476992;mso-position-horizontal-relative:page;mso-position-vertical-relative:page" points="426.8pt,416.5pt,427.8pt,416.5pt,427.8pt,388.8pt,426.8pt,388.8pt,426.8pt,416.5pt" coordsize="20,554" o:allowincell="f" fillcolor="black" stroked="f">
            <v:path arrowok="t"/>
            <w10:wrap anchorx="page" anchory="page"/>
          </v:polyline>
        </w:pict>
      </w:r>
      <w:r>
        <w:rPr>
          <w:color w:val="000000"/>
          <w:spacing w:val="-4"/>
        </w:rPr>
        <w:pict>
          <v:polyline id="_x0000_s1119" style="position:absolute;left:0;text-align:left;z-index:-251475968;mso-position-horizontal-relative:page;mso-position-vertical-relative:page" points="547.55pt,416.5pt,548.55pt,416.5pt,548.55pt,388.8pt,547.55pt,388.8pt,547.55pt,416.5pt" coordsize="20,554" o:allowincell="f" fillcolor="black" stroked="f">
            <v:path arrowok="t"/>
            <w10:wrap anchorx="page" anchory="page"/>
          </v:polyline>
        </w:pict>
      </w:r>
      <w:r>
        <w:rPr>
          <w:color w:val="000000"/>
          <w:spacing w:val="-4"/>
        </w:rPr>
        <w:pict>
          <v:polyline id="_x0000_s1120" style="position:absolute;left:0;text-align:left;z-index:-251460608;mso-position-horizontal-relative:page;mso-position-vertical-relative:page" points="77.15pt,417pt,77.65pt,417pt,77.65pt,416.5pt,77.15pt,416.5pt,77.15pt,417pt" coordsize="10,10" o:allowincell="f" fillcolor="black" stroked="f">
            <v:path arrowok="t"/>
            <w10:wrap anchorx="page" anchory="page"/>
          </v:polyline>
        </w:pict>
      </w:r>
      <w:r>
        <w:rPr>
          <w:color w:val="000000"/>
          <w:spacing w:val="-4"/>
        </w:rPr>
        <w:pict>
          <v:polyline id="_x0000_s1121" style="position:absolute;left:0;text-align:left;z-index:-251459584;mso-position-horizontal-relative:page;mso-position-vertical-relative:page" points="77.6pt,417.5pt,116.75pt,417.5pt,116.75pt,416.5pt,77.6pt,416.5pt,77.6pt,417.5pt" coordsize="783,20" o:allowincell="f" fillcolor="black" stroked="f">
            <v:path arrowok="t"/>
            <w10:wrap anchorx="page" anchory="page"/>
          </v:polyline>
        </w:pict>
      </w:r>
      <w:r>
        <w:rPr>
          <w:color w:val="000000"/>
          <w:spacing w:val="-4"/>
        </w:rPr>
        <w:pict>
          <v:polyline id="_x0000_s1122" style="position:absolute;left:0;text-align:left;z-index:-251458560;mso-position-horizontal-relative:page;mso-position-vertical-relative:page" points="116.75pt,417pt,117.25pt,417pt,117.25pt,416.5pt,116.75pt,416.5pt,116.75pt,417pt" coordsize="10,10" o:allowincell="f" fillcolor="black" stroked="f">
            <v:path arrowok="t"/>
            <w10:wrap anchorx="page" anchory="page"/>
          </v:polyline>
        </w:pict>
      </w:r>
      <w:r>
        <w:rPr>
          <w:color w:val="000000"/>
          <w:spacing w:val="-4"/>
        </w:rPr>
        <w:pict>
          <v:polyline id="_x0000_s1123" style="position:absolute;left:0;text-align:left;z-index:-251457536;mso-position-horizontal-relative:page;mso-position-vertical-relative:page" points="117.2pt,417.5pt,335.75pt,417.5pt,335.75pt,416.5pt,117.2pt,416.5pt,117.2pt,417.5pt" coordsize="4371,20" o:allowincell="f" fillcolor="black" stroked="f">
            <v:path arrowok="t"/>
            <w10:wrap anchorx="page" anchory="page"/>
          </v:polyline>
        </w:pict>
      </w:r>
      <w:r>
        <w:rPr>
          <w:color w:val="000000"/>
          <w:spacing w:val="-4"/>
        </w:rPr>
        <w:pict>
          <v:polyline id="_x0000_s1124" style="position:absolute;left:0;text-align:left;z-index:-251456512;mso-position-horizontal-relative:page;mso-position-vertical-relative:page" points="335.75pt,417pt,336.25pt,417pt,336.25pt,416.5pt,335.75pt,416.5pt,335.75pt,417pt" coordsize="10,10" o:allowincell="f" fillcolor="black" stroked="f">
            <v:path arrowok="t"/>
            <w10:wrap anchorx="page" anchory="page"/>
          </v:polyline>
        </w:pict>
      </w:r>
      <w:r>
        <w:rPr>
          <w:color w:val="000000"/>
          <w:spacing w:val="-4"/>
        </w:rPr>
        <w:pict>
          <v:polyline id="_x0000_s1125" style="position:absolute;left:0;text-align:left;z-index:-251455488;mso-position-horizontal-relative:page;mso-position-vertical-relative:page" points="336.2pt,417.5pt,426.85pt,417.5pt,426.85pt,416.5pt,336.2pt,416.5pt,336.2pt,417.5pt" coordsize="1813,20" o:allowincell="f" fillcolor="black" stroked="f">
            <v:path arrowok="t"/>
            <w10:wrap anchorx="page" anchory="page"/>
          </v:polyline>
        </w:pict>
      </w:r>
      <w:r>
        <w:rPr>
          <w:color w:val="000000"/>
          <w:spacing w:val="-4"/>
        </w:rPr>
        <w:pict>
          <v:polyline id="_x0000_s1126" style="position:absolute;left:0;text-align:left;z-index:-251454464;mso-position-horizontal-relative:page;mso-position-vertical-relative:page" points="426.85pt,417pt,427.3pt,417pt,427.3pt,416.5pt,426.85pt,416.5pt,426.85pt,417pt" coordsize="10,10" o:allowincell="f" fillcolor="black" stroked="f">
            <v:path arrowok="t"/>
            <w10:wrap anchorx="page" anchory="page"/>
          </v:polyline>
        </w:pict>
      </w:r>
      <w:r>
        <w:rPr>
          <w:color w:val="000000"/>
          <w:spacing w:val="-4"/>
        </w:rPr>
        <w:pict>
          <v:polyline id="_x0000_s1127" style="position:absolute;left:0;text-align:left;z-index:-251453440;mso-position-horizontal-relative:page;mso-position-vertical-relative:page" points="427.3pt,417.5pt,547.55pt,417.5pt,547.55pt,416.5pt,427.3pt,416.5pt,427.3pt,417.5pt" coordsize="2405,20" o:allowincell="f" fillcolor="black" stroked="f">
            <v:path arrowok="t"/>
            <w10:wrap anchorx="page" anchory="page"/>
          </v:polyline>
        </w:pict>
      </w:r>
      <w:r>
        <w:rPr>
          <w:color w:val="000000"/>
          <w:spacing w:val="-4"/>
        </w:rPr>
        <w:pict>
          <v:polyline id="_x0000_s1128" style="position:absolute;left:0;text-align:left;z-index:-251452416;mso-position-horizontal-relative:page;mso-position-vertical-relative:page" points="547.55pt,417pt,548.05pt,417pt,548.05pt,416.5pt,547.55pt,416.5pt,547.55pt,417pt" coordsize="10,10" o:allowincell="f" fillcolor="black" stroked="f">
            <v:path arrowok="t"/>
            <w10:wrap anchorx="page" anchory="page"/>
          </v:polyline>
        </w:pict>
      </w:r>
      <w:r>
        <w:rPr>
          <w:color w:val="000000"/>
          <w:spacing w:val="-4"/>
        </w:rPr>
        <w:pict>
          <v:polyline id="_x0000_s1129" style="position:absolute;left:0;text-align:left;z-index:-251451392;mso-position-horizontal-relative:page;mso-position-vertical-relative:page" points="77.15pt,430.8pt,78.15pt,430.8pt,78.15pt,416.95pt,77.15pt,416.95pt,77.15pt,430.8pt" coordsize="20,277" o:allowincell="f" fillcolor="black" stroked="f">
            <v:path arrowok="t"/>
            <w10:wrap anchorx="page" anchory="page"/>
          </v:polyline>
        </w:pict>
      </w:r>
      <w:r>
        <w:rPr>
          <w:color w:val="000000"/>
          <w:spacing w:val="-4"/>
        </w:rPr>
        <w:pict>
          <v:polyline id="_x0000_s1130" style="position:absolute;left:0;text-align:left;z-index:-251450368;mso-position-horizontal-relative:page;mso-position-vertical-relative:page" points="116.75pt,430.8pt,117.75pt,430.8pt,117.75pt,416.95pt,116.75pt,416.95pt,116.75pt,430.8pt" coordsize="20,277" o:allowincell="f" fillcolor="black" stroked="f">
            <v:path arrowok="t"/>
            <w10:wrap anchorx="page" anchory="page"/>
          </v:polyline>
        </w:pict>
      </w:r>
      <w:r>
        <w:rPr>
          <w:color w:val="000000"/>
          <w:spacing w:val="-4"/>
        </w:rPr>
        <w:pict>
          <v:polyline id="_x0000_s1131" style="position:absolute;left:0;text-align:left;z-index:-251449344;mso-position-horizontal-relative:page;mso-position-vertical-relative:page" points="335.75pt,430.8pt,336.75pt,430.8pt,336.75pt,416.95pt,335.75pt,416.95pt,335.75pt,430.8pt" coordsize="20,277" o:allowincell="f" fillcolor="black" stroked="f">
            <v:path arrowok="t"/>
            <w10:wrap anchorx="page" anchory="page"/>
          </v:polyline>
        </w:pict>
      </w:r>
      <w:r>
        <w:rPr>
          <w:color w:val="000000"/>
          <w:spacing w:val="-4"/>
        </w:rPr>
        <w:pict>
          <v:polyline id="_x0000_s1132" style="position:absolute;left:0;text-align:left;z-index:-251448320;mso-position-horizontal-relative:page;mso-position-vertical-relative:page" points="426.8pt,430.8pt,427.8pt,430.8pt,427.8pt,416.95pt,426.8pt,416.95pt,426.8pt,430.8pt" coordsize="20,277" o:allowincell="f" fillcolor="black" stroked="f">
            <v:path arrowok="t"/>
            <w10:wrap anchorx="page" anchory="page"/>
          </v:polyline>
        </w:pict>
      </w:r>
      <w:r>
        <w:rPr>
          <w:color w:val="000000"/>
          <w:spacing w:val="-4"/>
        </w:rPr>
        <w:pict>
          <v:polyline id="_x0000_s1133" style="position:absolute;left:0;text-align:left;z-index:-251446272;mso-position-horizontal-relative:page;mso-position-vertical-relative:page" points="547.55pt,430.8pt,548.55pt,430.8pt,548.55pt,416.95pt,547.55pt,416.95pt,547.55pt,430.8pt" coordsize="20,277" o:allowincell="f" fillcolor="black" stroked="f">
            <v:path arrowok="t"/>
            <w10:wrap anchorx="page" anchory="page"/>
          </v:polyline>
        </w:pict>
      </w:r>
      <w:r>
        <w:rPr>
          <w:color w:val="000000"/>
          <w:spacing w:val="-4"/>
        </w:rPr>
        <w:pict>
          <v:polyline id="_x0000_s1134" style="position:absolute;left:0;text-align:left;z-index:-251431936;mso-position-horizontal-relative:page;mso-position-vertical-relative:page" points="77.15pt,431.25pt,77.65pt,431.25pt,77.65pt,430.8pt,77.15pt,430.8pt,77.15pt,431.25pt" coordsize="10,10" o:allowincell="f" fillcolor="black" stroked="f">
            <v:path arrowok="t"/>
            <w10:wrap anchorx="page" anchory="page"/>
          </v:polyline>
        </w:pict>
      </w:r>
      <w:r>
        <w:rPr>
          <w:color w:val="000000"/>
          <w:spacing w:val="-4"/>
        </w:rPr>
        <w:pict>
          <v:polyline id="_x0000_s1135" style="position:absolute;left:0;text-align:left;z-index:-251430912;mso-position-horizontal-relative:page;mso-position-vertical-relative:page" points="77.6pt,431.8pt,116.75pt,431.8pt,116.75pt,430.8pt,77.6pt,430.8pt,77.6pt,431.8pt" coordsize="783,20" o:allowincell="f" fillcolor="black" stroked="f">
            <v:path arrowok="t"/>
            <w10:wrap anchorx="page" anchory="page"/>
          </v:polyline>
        </w:pict>
      </w:r>
      <w:r>
        <w:rPr>
          <w:color w:val="000000"/>
          <w:spacing w:val="-4"/>
        </w:rPr>
        <w:pict>
          <v:polyline id="_x0000_s1136" style="position:absolute;left:0;text-align:left;z-index:-251429888;mso-position-horizontal-relative:page;mso-position-vertical-relative:page" points="116.75pt,431.25pt,117.25pt,431.25pt,117.25pt,430.8pt,116.75pt,430.8pt,116.75pt,431.25pt" coordsize="10,10" o:allowincell="f" fillcolor="black" stroked="f">
            <v:path arrowok="t"/>
            <w10:wrap anchorx="page" anchory="page"/>
          </v:polyline>
        </w:pict>
      </w:r>
      <w:r>
        <w:rPr>
          <w:color w:val="000000"/>
          <w:spacing w:val="-4"/>
        </w:rPr>
        <w:pict>
          <v:polyline id="_x0000_s1137" style="position:absolute;left:0;text-align:left;z-index:-251428864;mso-position-horizontal-relative:page;mso-position-vertical-relative:page" points="117.2pt,431.8pt,335.75pt,431.8pt,335.75pt,430.8pt,117.2pt,430.8pt,117.2pt,431.8pt" coordsize="4371,20" o:allowincell="f" fillcolor="black" stroked="f">
            <v:path arrowok="t"/>
            <w10:wrap anchorx="page" anchory="page"/>
          </v:polyline>
        </w:pict>
      </w:r>
      <w:r>
        <w:rPr>
          <w:color w:val="000000"/>
          <w:spacing w:val="-4"/>
        </w:rPr>
        <w:pict>
          <v:polyline id="_x0000_s1138" style="position:absolute;left:0;text-align:left;z-index:-251427840;mso-position-horizontal-relative:page;mso-position-vertical-relative:page" points="335.75pt,431.25pt,336.25pt,431.25pt,336.25pt,430.8pt,335.75pt,430.8pt,335.75pt,431.25pt" coordsize="10,10" o:allowincell="f" fillcolor="black" stroked="f">
            <v:path arrowok="t"/>
            <w10:wrap anchorx="page" anchory="page"/>
          </v:polyline>
        </w:pict>
      </w:r>
      <w:r>
        <w:rPr>
          <w:color w:val="000000"/>
          <w:spacing w:val="-4"/>
        </w:rPr>
        <w:pict>
          <v:polyline id="_x0000_s1139" style="position:absolute;left:0;text-align:left;z-index:-251426816;mso-position-horizontal-relative:page;mso-position-vertical-relative:page" points="336.2pt,431.8pt,426.85pt,431.8pt,426.85pt,430.8pt,336.2pt,430.8pt,336.2pt,431.8pt" coordsize="1813,20" o:allowincell="f" fillcolor="black" stroked="f">
            <v:path arrowok="t"/>
            <w10:wrap anchorx="page" anchory="page"/>
          </v:polyline>
        </w:pict>
      </w:r>
      <w:r>
        <w:rPr>
          <w:color w:val="000000"/>
          <w:spacing w:val="-4"/>
        </w:rPr>
        <w:pict>
          <v:polyline id="_x0000_s1140" style="position:absolute;left:0;text-align:left;z-index:-251425792;mso-position-horizontal-relative:page;mso-position-vertical-relative:page" points="426.85pt,431.25pt,427.3pt,431.25pt,427.3pt,430.8pt,426.85pt,430.8pt,426.85pt,431.25pt" coordsize="10,10" o:allowincell="f" fillcolor="black" stroked="f">
            <v:path arrowok="t"/>
            <w10:wrap anchorx="page" anchory="page"/>
          </v:polyline>
        </w:pict>
      </w:r>
      <w:r>
        <w:rPr>
          <w:color w:val="000000"/>
          <w:spacing w:val="-4"/>
        </w:rPr>
        <w:pict>
          <v:polyline id="_x0000_s1141" style="position:absolute;left:0;text-align:left;z-index:-251424768;mso-position-horizontal-relative:page;mso-position-vertical-relative:page" points="427.3pt,431.8pt,547.55pt,431.8pt,547.55pt,430.8pt,427.3pt,430.8pt,427.3pt,431.8pt" coordsize="2405,20" o:allowincell="f" fillcolor="black" stroked="f">
            <v:path arrowok="t"/>
            <w10:wrap anchorx="page" anchory="page"/>
          </v:polyline>
        </w:pict>
      </w:r>
      <w:r>
        <w:rPr>
          <w:color w:val="000000"/>
          <w:spacing w:val="-4"/>
        </w:rPr>
        <w:pict>
          <v:polyline id="_x0000_s1142" style="position:absolute;left:0;text-align:left;z-index:-251423744;mso-position-horizontal-relative:page;mso-position-vertical-relative:page" points="547.55pt,431.25pt,548.05pt,431.25pt,548.05pt,430.8pt,547.55pt,430.8pt,547.55pt,431.25pt" coordsize="10,10" o:allowincell="f" fillcolor="black" stroked="f">
            <v:path arrowok="t"/>
            <w10:wrap anchorx="page" anchory="page"/>
          </v:polyline>
        </w:pict>
      </w:r>
      <w:r>
        <w:rPr>
          <w:color w:val="000000"/>
          <w:spacing w:val="-4"/>
        </w:rPr>
        <w:pict>
          <v:polyline id="_x0000_s1143" style="position:absolute;left:0;text-align:left;z-index:-251422720;mso-position-horizontal-relative:page;mso-position-vertical-relative:page" points="77.15pt,458.9pt,78.15pt,458.9pt,78.15pt,431.25pt,77.15pt,431.25pt,77.15pt,458.9pt" coordsize="20,553" o:allowincell="f" fillcolor="black" stroked="f">
            <v:path arrowok="t"/>
            <w10:wrap anchorx="page" anchory="page"/>
          </v:polyline>
        </w:pict>
      </w:r>
      <w:r>
        <w:rPr>
          <w:color w:val="000000"/>
          <w:spacing w:val="-4"/>
        </w:rPr>
        <w:pict>
          <v:polyline id="_x0000_s1144" style="position:absolute;left:0;text-align:left;z-index:-251421696;mso-position-horizontal-relative:page;mso-position-vertical-relative:page" points="116.75pt,458.9pt,117.75pt,458.9pt,117.75pt,431.25pt,116.75pt,431.25pt,116.75pt,458.9pt" coordsize="20,553" o:allowincell="f" fillcolor="black" stroked="f">
            <v:path arrowok="t"/>
            <w10:wrap anchorx="page" anchory="page"/>
          </v:polyline>
        </w:pict>
      </w:r>
      <w:r>
        <w:rPr>
          <w:color w:val="000000"/>
          <w:spacing w:val="-4"/>
        </w:rPr>
        <w:pict>
          <v:polyline id="_x0000_s1145" style="position:absolute;left:0;text-align:left;z-index:-251419648;mso-position-horizontal-relative:page;mso-position-vertical-relative:page" points="335.75pt,458.9pt,336.75pt,458.9pt,336.75pt,431.25pt,335.75pt,431.25pt,335.75pt,458.9pt" coordsize="20,553" o:allowincell="f" fillcolor="black" stroked="f">
            <v:path arrowok="t"/>
            <w10:wrap anchorx="page" anchory="page"/>
          </v:polyline>
        </w:pict>
      </w:r>
      <w:r>
        <w:rPr>
          <w:color w:val="000000"/>
          <w:spacing w:val="-4"/>
        </w:rPr>
        <w:pict>
          <v:polyline id="_x0000_s1146" style="position:absolute;left:0;text-align:left;z-index:-251417600;mso-position-horizontal-relative:page;mso-position-vertical-relative:page" points="426.8pt,458.9pt,427.8pt,458.9pt,427.8pt,431.25pt,426.8pt,431.25pt,426.8pt,458.9pt" coordsize="20,553" o:allowincell="f" fillcolor="black" stroked="f">
            <v:path arrowok="t"/>
            <w10:wrap anchorx="page" anchory="page"/>
          </v:polyline>
        </w:pict>
      </w:r>
      <w:r>
        <w:rPr>
          <w:color w:val="000000"/>
          <w:spacing w:val="-4"/>
        </w:rPr>
        <w:pict>
          <v:polyline id="_x0000_s1147" style="position:absolute;left:0;text-align:left;z-index:-251415552;mso-position-horizontal-relative:page;mso-position-vertical-relative:page" points="547.55pt,458.9pt,548.55pt,458.9pt,548.55pt,431.25pt,547.55pt,431.25pt,547.55pt,458.9pt" coordsize="20,553" o:allowincell="f" fillcolor="black" stroked="f">
            <v:path arrowok="t"/>
            <w10:wrap anchorx="page" anchory="page"/>
          </v:polyline>
        </w:pict>
      </w:r>
      <w:r>
        <w:rPr>
          <w:color w:val="000000"/>
          <w:spacing w:val="-4"/>
        </w:rPr>
        <w:pict>
          <v:polyline id="_x0000_s1148" style="position:absolute;left:0;text-align:left;z-index:-251403264;mso-position-horizontal-relative:page;mso-position-vertical-relative:page" points="77.15pt,459.35pt,77.65pt,459.35pt,77.65pt,458.85pt,77.15pt,458.85pt,77.15pt,459.35pt" coordsize="10,10" o:allowincell="f" fillcolor="black" stroked="f">
            <v:path arrowok="t"/>
            <w10:wrap anchorx="page" anchory="page"/>
          </v:polyline>
        </w:pict>
      </w:r>
      <w:r>
        <w:rPr>
          <w:color w:val="000000"/>
          <w:spacing w:val="-4"/>
        </w:rPr>
        <w:pict>
          <v:polyline id="_x0000_s1149" style="position:absolute;left:0;text-align:left;z-index:-251402240;mso-position-horizontal-relative:page;mso-position-vertical-relative:page" points="77.6pt,459.85pt,116.75pt,459.85pt,116.75pt,458.85pt,77.6pt,458.85pt,77.6pt,459.85pt" coordsize="783,20" o:allowincell="f" fillcolor="black" stroked="f">
            <v:path arrowok="t"/>
            <w10:wrap anchorx="page" anchory="page"/>
          </v:polyline>
        </w:pict>
      </w:r>
      <w:r>
        <w:rPr>
          <w:color w:val="000000"/>
          <w:spacing w:val="-4"/>
        </w:rPr>
        <w:pict>
          <v:polyline id="_x0000_s1150" style="position:absolute;left:0;text-align:left;z-index:-251401216;mso-position-horizontal-relative:page;mso-position-vertical-relative:page" points="116.75pt,459.35pt,117.25pt,459.35pt,117.25pt,458.85pt,116.75pt,458.85pt,116.75pt,459.35pt" coordsize="10,10" o:allowincell="f" fillcolor="black" stroked="f">
            <v:path arrowok="t"/>
            <w10:wrap anchorx="page" anchory="page"/>
          </v:polyline>
        </w:pict>
      </w:r>
      <w:r>
        <w:rPr>
          <w:color w:val="000000"/>
          <w:spacing w:val="-4"/>
        </w:rPr>
        <w:pict>
          <v:polyline id="_x0000_s1151" style="position:absolute;left:0;text-align:left;z-index:-251400192;mso-position-horizontal-relative:page;mso-position-vertical-relative:page" points="117.2pt,459.85pt,335.75pt,459.85pt,335.75pt,458.85pt,117.2pt,458.85pt,117.2pt,459.85pt" coordsize="4371,20" o:allowincell="f" fillcolor="black" stroked="f">
            <v:path arrowok="t"/>
            <w10:wrap anchorx="page" anchory="page"/>
          </v:polyline>
        </w:pict>
      </w:r>
      <w:r>
        <w:rPr>
          <w:color w:val="000000"/>
          <w:spacing w:val="-4"/>
        </w:rPr>
        <w:pict>
          <v:polyline id="_x0000_s1152" style="position:absolute;left:0;text-align:left;z-index:-251399168;mso-position-horizontal-relative:page;mso-position-vertical-relative:page" points="335.75pt,459.35pt,336.25pt,459.35pt,336.25pt,458.85pt,335.75pt,458.85pt,335.75pt,459.35pt" coordsize="10,10" o:allowincell="f" fillcolor="black" stroked="f">
            <v:path arrowok="t"/>
            <w10:wrap anchorx="page" anchory="page"/>
          </v:polyline>
        </w:pict>
      </w:r>
      <w:r>
        <w:rPr>
          <w:color w:val="000000"/>
          <w:spacing w:val="-4"/>
        </w:rPr>
        <w:pict>
          <v:polyline id="_x0000_s1153" style="position:absolute;left:0;text-align:left;z-index:-251398144;mso-position-horizontal-relative:page;mso-position-vertical-relative:page" points="336.2pt,459.85pt,426.85pt,459.85pt,426.85pt,458.85pt,336.2pt,458.85pt,336.2pt,459.85pt" coordsize="1813,20" o:allowincell="f" fillcolor="black" stroked="f">
            <v:path arrowok="t"/>
            <w10:wrap anchorx="page" anchory="page"/>
          </v:polyline>
        </w:pict>
      </w:r>
      <w:r>
        <w:rPr>
          <w:color w:val="000000"/>
          <w:spacing w:val="-4"/>
        </w:rPr>
        <w:pict>
          <v:polyline id="_x0000_s1154" style="position:absolute;left:0;text-align:left;z-index:-251397120;mso-position-horizontal-relative:page;mso-position-vertical-relative:page" points="426.85pt,459.35pt,427.3pt,459.35pt,427.3pt,458.85pt,426.85pt,458.85pt,426.85pt,459.35pt" coordsize="10,10" o:allowincell="f" fillcolor="black" stroked="f">
            <v:path arrowok="t"/>
            <w10:wrap anchorx="page" anchory="page"/>
          </v:polyline>
        </w:pict>
      </w:r>
      <w:r>
        <w:rPr>
          <w:color w:val="000000"/>
          <w:spacing w:val="-4"/>
        </w:rPr>
        <w:pict>
          <v:polyline id="_x0000_s1155" style="position:absolute;left:0;text-align:left;z-index:-251396096;mso-position-horizontal-relative:page;mso-position-vertical-relative:page" points="427.3pt,459.85pt,547.55pt,459.85pt,547.55pt,458.85pt,427.3pt,458.85pt,427.3pt,459.85pt" coordsize="2405,20" o:allowincell="f" fillcolor="black" stroked="f">
            <v:path arrowok="t"/>
            <w10:wrap anchorx="page" anchory="page"/>
          </v:polyline>
        </w:pict>
      </w:r>
      <w:r>
        <w:rPr>
          <w:color w:val="000000"/>
          <w:spacing w:val="-4"/>
        </w:rPr>
        <w:pict>
          <v:polyline id="_x0000_s1156" style="position:absolute;left:0;text-align:left;z-index:-251395072;mso-position-horizontal-relative:page;mso-position-vertical-relative:page" points="547.55pt,459.35pt,548.05pt,459.35pt,548.05pt,458.85pt,547.55pt,458.85pt,547.55pt,459.35pt" coordsize="10,10" o:allowincell="f" fillcolor="black" stroked="f">
            <v:path arrowok="t"/>
            <w10:wrap anchorx="page" anchory="page"/>
          </v:polyline>
        </w:pict>
      </w:r>
      <w:r>
        <w:rPr>
          <w:color w:val="000000"/>
          <w:spacing w:val="-4"/>
        </w:rPr>
        <w:pict>
          <v:polyline id="_x0000_s1157" style="position:absolute;left:0;text-align:left;z-index:-251394048;mso-position-horizontal-relative:page;mso-position-vertical-relative:page" points="77.15pt,487.1pt,78.15pt,487.1pt,78.15pt,459.35pt,77.15pt,459.35pt,77.15pt,487.1pt" coordsize="20,555" o:allowincell="f" fillcolor="black" stroked="f">
            <v:path arrowok="t"/>
            <w10:wrap anchorx="page" anchory="page"/>
          </v:polyline>
        </w:pict>
      </w:r>
      <w:r>
        <w:rPr>
          <w:color w:val="000000"/>
          <w:spacing w:val="-4"/>
        </w:rPr>
        <w:pict>
          <v:polyline id="_x0000_s1158" style="position:absolute;left:0;text-align:left;z-index:-251393024;mso-position-horizontal-relative:page;mso-position-vertical-relative:page" points="116.75pt,487.1pt,117.75pt,487.1pt,117.75pt,459.35pt,116.75pt,459.35pt,116.75pt,487.1pt" coordsize="20,555" o:allowincell="f" fillcolor="black" stroked="f">
            <v:path arrowok="t"/>
            <w10:wrap anchorx="page" anchory="page"/>
          </v:polyline>
        </w:pict>
      </w:r>
      <w:r>
        <w:rPr>
          <w:color w:val="000000"/>
          <w:spacing w:val="-4"/>
        </w:rPr>
        <w:pict>
          <v:polyline id="_x0000_s1159" style="position:absolute;left:0;text-align:left;z-index:-251392000;mso-position-horizontal-relative:page;mso-position-vertical-relative:page" points="335.75pt,487.1pt,336.75pt,487.1pt,336.75pt,459.35pt,335.75pt,459.35pt,335.75pt,487.1pt" coordsize="20,555" o:allowincell="f" fillcolor="black" stroked="f">
            <v:path arrowok="t"/>
            <w10:wrap anchorx="page" anchory="page"/>
          </v:polyline>
        </w:pict>
      </w:r>
      <w:r>
        <w:rPr>
          <w:color w:val="000000"/>
          <w:spacing w:val="-4"/>
        </w:rPr>
        <w:pict>
          <v:polyline id="_x0000_s1160" style="position:absolute;left:0;text-align:left;z-index:-251390976;mso-position-horizontal-relative:page;mso-position-vertical-relative:page" points="426.8pt,487.1pt,427.8pt,487.1pt,427.8pt,459.35pt,426.8pt,459.35pt,426.8pt,487.1pt" coordsize="20,555" o:allowincell="f" fillcolor="black" stroked="f">
            <v:path arrowok="t"/>
            <w10:wrap anchorx="page" anchory="page"/>
          </v:polyline>
        </w:pict>
      </w:r>
      <w:r>
        <w:rPr>
          <w:color w:val="000000"/>
          <w:spacing w:val="-4"/>
        </w:rPr>
        <w:pict>
          <v:polyline id="_x0000_s1161" style="position:absolute;left:0;text-align:left;z-index:-251388928;mso-position-horizontal-relative:page;mso-position-vertical-relative:page" points="547.55pt,487.1pt,548.55pt,487.1pt,548.55pt,459.35pt,547.55pt,459.35pt,547.55pt,487.1pt" coordsize="20,555" o:allowincell="f" fillcolor="black" stroked="f">
            <v:path arrowok="t"/>
            <w10:wrap anchorx="page" anchory="page"/>
          </v:polyline>
        </w:pict>
      </w:r>
      <w:r>
        <w:rPr>
          <w:color w:val="000000"/>
          <w:spacing w:val="-4"/>
        </w:rPr>
        <w:pict>
          <v:polyline id="_x0000_s1162" style="position:absolute;left:0;text-align:left;z-index:-251370496;mso-position-horizontal-relative:page;mso-position-vertical-relative:page" points="77.15pt,487.55pt,77.65pt,487.55pt,77.65pt,487.05pt,77.15pt,487.05pt,77.15pt,487.55pt" coordsize="10,10" o:allowincell="f" fillcolor="black" stroked="f">
            <v:path arrowok="t"/>
            <w10:wrap anchorx="page" anchory="page"/>
          </v:polyline>
        </w:pict>
      </w:r>
      <w:r>
        <w:rPr>
          <w:color w:val="000000"/>
          <w:spacing w:val="-4"/>
        </w:rPr>
        <w:pict>
          <v:polyline id="_x0000_s1163" style="position:absolute;left:0;text-align:left;z-index:-251368448;mso-position-horizontal-relative:page;mso-position-vertical-relative:page" points="77.6pt,488.05pt,116.75pt,488.05pt,116.75pt,487.05pt,77.6pt,487.05pt,77.6pt,488.05pt" coordsize="783,20" o:allowincell="f" fillcolor="black" stroked="f">
            <v:path arrowok="t"/>
            <w10:wrap anchorx="page" anchory="page"/>
          </v:polyline>
        </w:pict>
      </w:r>
      <w:r>
        <w:rPr>
          <w:color w:val="000000"/>
          <w:spacing w:val="-4"/>
        </w:rPr>
        <w:pict>
          <v:polyline id="_x0000_s1164" style="position:absolute;left:0;text-align:left;z-index:-251366400;mso-position-horizontal-relative:page;mso-position-vertical-relative:page" points="116.75pt,487.55pt,117.25pt,487.55pt,117.25pt,487.05pt,116.75pt,487.05pt,116.75pt,487.55pt" coordsize="10,10" o:allowincell="f" fillcolor="black" stroked="f">
            <v:path arrowok="t"/>
            <w10:wrap anchorx="page" anchory="page"/>
          </v:polyline>
        </w:pict>
      </w:r>
      <w:r>
        <w:rPr>
          <w:color w:val="000000"/>
          <w:spacing w:val="-4"/>
        </w:rPr>
        <w:pict>
          <v:polyline id="_x0000_s1165" style="position:absolute;left:0;text-align:left;z-index:-251364352;mso-position-horizontal-relative:page;mso-position-vertical-relative:page" points="117.2pt,488.05pt,335.75pt,488.05pt,335.75pt,487.05pt,117.2pt,487.05pt,117.2pt,488.05pt" coordsize="4371,20" o:allowincell="f" fillcolor="black" stroked="f">
            <v:path arrowok="t"/>
            <w10:wrap anchorx="page" anchory="page"/>
          </v:polyline>
        </w:pict>
      </w:r>
      <w:r>
        <w:rPr>
          <w:color w:val="000000"/>
          <w:spacing w:val="-4"/>
        </w:rPr>
        <w:pict>
          <v:polyline id="_x0000_s1166" style="position:absolute;left:0;text-align:left;z-index:-251362304;mso-position-horizontal-relative:page;mso-position-vertical-relative:page" points="335.75pt,487.55pt,336.25pt,487.55pt,336.25pt,487.05pt,335.75pt,487.05pt,335.75pt,487.55pt" coordsize="10,10" o:allowincell="f" fillcolor="black" stroked="f">
            <v:path arrowok="t"/>
            <w10:wrap anchorx="page" anchory="page"/>
          </v:polyline>
        </w:pict>
      </w:r>
      <w:r>
        <w:rPr>
          <w:color w:val="000000"/>
          <w:spacing w:val="-4"/>
        </w:rPr>
        <w:pict>
          <v:polyline id="_x0000_s1167" style="position:absolute;left:0;text-align:left;z-index:-251360256;mso-position-horizontal-relative:page;mso-position-vertical-relative:page" points="336.2pt,488.05pt,426.85pt,488.05pt,426.85pt,487.05pt,336.2pt,487.05pt,336.2pt,488.05pt" coordsize="1813,20" o:allowincell="f" fillcolor="black" stroked="f">
            <v:path arrowok="t"/>
            <w10:wrap anchorx="page" anchory="page"/>
          </v:polyline>
        </w:pict>
      </w:r>
      <w:r>
        <w:rPr>
          <w:color w:val="000000"/>
          <w:spacing w:val="-4"/>
        </w:rPr>
        <w:pict>
          <v:polyline id="_x0000_s1168" style="position:absolute;left:0;text-align:left;z-index:-251358208;mso-position-horizontal-relative:page;mso-position-vertical-relative:page" points="426.85pt,487.55pt,427.3pt,487.55pt,427.3pt,487.05pt,426.85pt,487.05pt,426.85pt,487.55pt" coordsize="10,10" o:allowincell="f" fillcolor="black" stroked="f">
            <v:path arrowok="t"/>
            <w10:wrap anchorx="page" anchory="page"/>
          </v:polyline>
        </w:pict>
      </w:r>
      <w:r>
        <w:rPr>
          <w:color w:val="000000"/>
          <w:spacing w:val="-4"/>
        </w:rPr>
        <w:pict>
          <v:polyline id="_x0000_s1169" style="position:absolute;left:0;text-align:left;z-index:-251356160;mso-position-horizontal-relative:page;mso-position-vertical-relative:page" points="427.3pt,488.05pt,547.55pt,488.05pt,547.55pt,487.05pt,427.3pt,487.05pt,427.3pt,488.05pt" coordsize="2405,20" o:allowincell="f" fillcolor="black" stroked="f">
            <v:path arrowok="t"/>
            <w10:wrap anchorx="page" anchory="page"/>
          </v:polyline>
        </w:pict>
      </w:r>
      <w:r>
        <w:rPr>
          <w:color w:val="000000"/>
          <w:spacing w:val="-4"/>
        </w:rPr>
        <w:pict>
          <v:polyline id="_x0000_s1170" style="position:absolute;left:0;text-align:left;z-index:-251354112;mso-position-horizontal-relative:page;mso-position-vertical-relative:page" points="547.55pt,487.55pt,548.05pt,487.55pt,548.05pt,487.05pt,547.55pt,487.05pt,547.55pt,487.55pt" coordsize="10,10" o:allowincell="f" fillcolor="black" stroked="f">
            <v:path arrowok="t"/>
            <w10:wrap anchorx="page" anchory="page"/>
          </v:polyline>
        </w:pict>
      </w:r>
      <w:r>
        <w:rPr>
          <w:color w:val="000000"/>
          <w:spacing w:val="-4"/>
        </w:rPr>
        <w:pict>
          <v:polyline id="_x0000_s1171" style="position:absolute;left:0;text-align:left;z-index:-251352064;mso-position-horizontal-relative:page;mso-position-vertical-relative:page" points="77.15pt,501.35pt,78.15pt,501.35pt,78.15pt,487.55pt,77.15pt,487.55pt,77.15pt,501.35pt" coordsize="20,276" o:allowincell="f" fillcolor="black" stroked="f">
            <v:path arrowok="t"/>
            <w10:wrap anchorx="page" anchory="page"/>
          </v:polyline>
        </w:pict>
      </w:r>
      <w:r>
        <w:rPr>
          <w:color w:val="000000"/>
          <w:spacing w:val="-4"/>
        </w:rPr>
        <w:pict>
          <v:polyline id="_x0000_s1172" style="position:absolute;left:0;text-align:left;z-index:-251350016;mso-position-horizontal-relative:page;mso-position-vertical-relative:page" points="116.75pt,501.35pt,117.75pt,501.35pt,117.75pt,487.55pt,116.75pt,487.55pt,116.75pt,501.35pt" coordsize="20,276" o:allowincell="f" fillcolor="black" stroked="f">
            <v:path arrowok="t"/>
            <w10:wrap anchorx="page" anchory="page"/>
          </v:polyline>
        </w:pict>
      </w:r>
      <w:r>
        <w:rPr>
          <w:color w:val="000000"/>
          <w:spacing w:val="-4"/>
        </w:rPr>
        <w:pict>
          <v:polyline id="_x0000_s1173" style="position:absolute;left:0;text-align:left;z-index:-251348992;mso-position-horizontal-relative:page;mso-position-vertical-relative:page" points="335.75pt,501.35pt,336.75pt,501.35pt,336.75pt,487.55pt,335.75pt,487.55pt,335.75pt,501.35pt" coordsize="20,276" o:allowincell="f" fillcolor="black" stroked="f">
            <v:path arrowok="t"/>
            <w10:wrap anchorx="page" anchory="page"/>
          </v:polyline>
        </w:pict>
      </w:r>
      <w:r>
        <w:rPr>
          <w:color w:val="000000"/>
          <w:spacing w:val="-4"/>
        </w:rPr>
        <w:pict>
          <v:polyline id="_x0000_s1174" style="position:absolute;left:0;text-align:left;z-index:-251347968;mso-position-horizontal-relative:page;mso-position-vertical-relative:page" points="426.8pt,501.35pt,427.8pt,501.35pt,427.8pt,487.55pt,426.8pt,487.55pt,426.8pt,501.35pt" coordsize="20,276" o:allowincell="f" fillcolor="black" stroked="f">
            <v:path arrowok="t"/>
            <w10:wrap anchorx="page" anchory="page"/>
          </v:polyline>
        </w:pict>
      </w:r>
      <w:r>
        <w:rPr>
          <w:color w:val="000000"/>
          <w:spacing w:val="-4"/>
        </w:rPr>
        <w:pict>
          <v:polyline id="_x0000_s1175" style="position:absolute;left:0;text-align:left;z-index:-251346944;mso-position-horizontal-relative:page;mso-position-vertical-relative:page" points="547.55pt,501.35pt,548.55pt,501.35pt,548.55pt,487.55pt,547.55pt,487.55pt,547.55pt,501.35pt" coordsize="20,276" o:allowincell="f" fillcolor="black" stroked="f">
            <v:path arrowok="t"/>
            <w10:wrap anchorx="page" anchory="page"/>
          </v:polyline>
        </w:pict>
      </w:r>
      <w:r>
        <w:rPr>
          <w:color w:val="000000"/>
          <w:spacing w:val="-4"/>
        </w:rPr>
        <w:pict>
          <v:polyline id="_x0000_s1176" style="position:absolute;left:0;text-align:left;z-index:-251345920;mso-position-horizontal-relative:page;mso-position-vertical-relative:page" points="77.15pt,501.85pt,77.65pt,501.85pt,77.65pt,501.35pt,77.15pt,501.35pt,77.15pt,501.85pt" coordsize="10,10" o:allowincell="f" fillcolor="black" stroked="f">
            <v:path arrowok="t"/>
            <w10:wrap anchorx="page" anchory="page"/>
          </v:polyline>
        </w:pict>
      </w:r>
      <w:r>
        <w:rPr>
          <w:color w:val="000000"/>
          <w:spacing w:val="-4"/>
        </w:rPr>
        <w:pict>
          <v:polyline id="_x0000_s1177" style="position:absolute;left:0;text-align:left;z-index:-251344896;mso-position-horizontal-relative:page;mso-position-vertical-relative:page" points="77.6pt,502.35pt,116.75pt,502.35pt,116.75pt,501.35pt,77.6pt,501.35pt,77.6pt,502.35pt" coordsize="783,20" o:allowincell="f" fillcolor="black" stroked="f">
            <v:path arrowok="t"/>
            <w10:wrap anchorx="page" anchory="page"/>
          </v:polyline>
        </w:pict>
      </w:r>
      <w:r>
        <w:rPr>
          <w:color w:val="000000"/>
          <w:spacing w:val="-4"/>
        </w:rPr>
        <w:pict>
          <v:polyline id="_x0000_s1178" style="position:absolute;left:0;text-align:left;z-index:-251342848;mso-position-horizontal-relative:page;mso-position-vertical-relative:page" points="116.75pt,501.85pt,117.25pt,501.85pt,117.25pt,501.35pt,116.75pt,501.35pt,116.75pt,501.85pt" coordsize="10,10" o:allowincell="f" fillcolor="black" stroked="f">
            <v:path arrowok="t"/>
            <w10:wrap anchorx="page" anchory="page"/>
          </v:polyline>
        </w:pict>
      </w:r>
      <w:r>
        <w:rPr>
          <w:color w:val="000000"/>
          <w:spacing w:val="-4"/>
        </w:rPr>
        <w:pict>
          <v:polyline id="_x0000_s1179" style="position:absolute;left:0;text-align:left;z-index:-251340800;mso-position-horizontal-relative:page;mso-position-vertical-relative:page" points="117.2pt,502.35pt,335.75pt,502.35pt,335.75pt,501.35pt,117.2pt,501.35pt,117.2pt,502.35pt" coordsize="4371,20" o:allowincell="f" fillcolor="black" stroked="f">
            <v:path arrowok="t"/>
            <w10:wrap anchorx="page" anchory="page"/>
          </v:polyline>
        </w:pict>
      </w:r>
      <w:r>
        <w:rPr>
          <w:color w:val="000000"/>
          <w:spacing w:val="-4"/>
        </w:rPr>
        <w:pict>
          <v:polyline id="_x0000_s1180" style="position:absolute;left:0;text-align:left;z-index:-251338752;mso-position-horizontal-relative:page;mso-position-vertical-relative:page" points="335.75pt,501.85pt,336.25pt,501.85pt,336.25pt,501.35pt,335.75pt,501.35pt,335.75pt,501.85pt" coordsize="10,10" o:allowincell="f" fillcolor="black" stroked="f">
            <v:path arrowok="t"/>
            <w10:wrap anchorx="page" anchory="page"/>
          </v:polyline>
        </w:pict>
      </w:r>
      <w:r>
        <w:rPr>
          <w:color w:val="000000"/>
          <w:spacing w:val="-4"/>
        </w:rPr>
        <w:pict>
          <v:polyline id="_x0000_s1181" style="position:absolute;left:0;text-align:left;z-index:-251336704;mso-position-horizontal-relative:page;mso-position-vertical-relative:page" points="336.2pt,502.35pt,426.85pt,502.35pt,426.85pt,501.35pt,336.2pt,501.35pt,336.2pt,502.35pt" coordsize="1813,20" o:allowincell="f" fillcolor="black" stroked="f">
            <v:path arrowok="t"/>
            <w10:wrap anchorx="page" anchory="page"/>
          </v:polyline>
        </w:pict>
      </w:r>
      <w:r>
        <w:rPr>
          <w:color w:val="000000"/>
          <w:spacing w:val="-4"/>
        </w:rPr>
        <w:pict>
          <v:polyline id="_x0000_s1182" style="position:absolute;left:0;text-align:left;z-index:-251334656;mso-position-horizontal-relative:page;mso-position-vertical-relative:page" points="426.85pt,501.85pt,427.3pt,501.85pt,427.3pt,501.35pt,426.85pt,501.35pt,426.85pt,501.85pt" coordsize="10,10" o:allowincell="f" fillcolor="black" stroked="f">
            <v:path arrowok="t"/>
            <w10:wrap anchorx="page" anchory="page"/>
          </v:polyline>
        </w:pict>
      </w:r>
      <w:r>
        <w:rPr>
          <w:color w:val="000000"/>
          <w:spacing w:val="-4"/>
        </w:rPr>
        <w:pict>
          <v:polyline id="_x0000_s1183" style="position:absolute;left:0;text-align:left;z-index:-251332608;mso-position-horizontal-relative:page;mso-position-vertical-relative:page" points="427.3pt,502.35pt,547.55pt,502.35pt,547.55pt,501.35pt,427.3pt,501.35pt,427.3pt,502.35pt" coordsize="2405,20" o:allowincell="f" fillcolor="black" stroked="f">
            <v:path arrowok="t"/>
            <w10:wrap anchorx="page" anchory="page"/>
          </v:polyline>
        </w:pict>
      </w:r>
      <w:r>
        <w:rPr>
          <w:color w:val="000000"/>
          <w:spacing w:val="-4"/>
        </w:rPr>
        <w:pict>
          <v:polyline id="_x0000_s1184" style="position:absolute;left:0;text-align:left;z-index:-251330560;mso-position-horizontal-relative:page;mso-position-vertical-relative:page" points="547.55pt,501.85pt,548.05pt,501.85pt,548.05pt,501.35pt,547.55pt,501.35pt,547.55pt,501.85pt" coordsize="10,10" o:allowincell="f" fillcolor="black" stroked="f">
            <v:path arrowok="t"/>
            <w10:wrap anchorx="page" anchory="page"/>
          </v:polyline>
        </w:pict>
      </w:r>
      <w:r>
        <w:rPr>
          <w:color w:val="000000"/>
          <w:spacing w:val="-4"/>
        </w:rPr>
        <w:pict>
          <v:polyline id="_x0000_s1185" style="position:absolute;left:0;text-align:left;z-index:-251328512;mso-position-horizontal-relative:page;mso-position-vertical-relative:page" points="77.15pt,529.45pt,78.15pt,529.45pt,78.15pt,501.8pt,77.15pt,501.8pt,77.15pt,529.45pt" coordsize="20,553" o:allowincell="f" fillcolor="black" stroked="f">
            <v:path arrowok="t"/>
            <w10:wrap anchorx="page" anchory="page"/>
          </v:polyline>
        </w:pict>
      </w:r>
      <w:r>
        <w:rPr>
          <w:color w:val="000000"/>
          <w:spacing w:val="-4"/>
        </w:rPr>
        <w:pict>
          <v:polyline id="_x0000_s1186" style="position:absolute;left:0;text-align:left;z-index:-251326464;mso-position-horizontal-relative:page;mso-position-vertical-relative:page" points="116.75pt,529.45pt,117.75pt,529.45pt,117.75pt,501.8pt,116.75pt,501.8pt,116.75pt,529.45pt" coordsize="20,553" o:allowincell="f" fillcolor="black" stroked="f">
            <v:path arrowok="t"/>
            <w10:wrap anchorx="page" anchory="page"/>
          </v:polyline>
        </w:pict>
      </w:r>
      <w:r>
        <w:rPr>
          <w:color w:val="000000"/>
          <w:spacing w:val="-4"/>
        </w:rPr>
        <w:pict>
          <v:polyline id="_x0000_s1187" style="position:absolute;left:0;text-align:left;z-index:-251324416;mso-position-horizontal-relative:page;mso-position-vertical-relative:page" points="335.75pt,529.45pt,336.75pt,529.45pt,336.75pt,501.8pt,335.75pt,501.8pt,335.75pt,529.45pt" coordsize="20,553" o:allowincell="f" fillcolor="black" stroked="f">
            <v:path arrowok="t"/>
            <w10:wrap anchorx="page" anchory="page"/>
          </v:polyline>
        </w:pict>
      </w:r>
      <w:r>
        <w:rPr>
          <w:color w:val="000000"/>
          <w:spacing w:val="-4"/>
        </w:rPr>
        <w:pict>
          <v:polyline id="_x0000_s1188" style="position:absolute;left:0;text-align:left;z-index:-251322368;mso-position-horizontal-relative:page;mso-position-vertical-relative:page" points="426.8pt,529.45pt,427.8pt,529.45pt,427.8pt,501.8pt,426.8pt,501.8pt,426.8pt,529.45pt" coordsize="20,553" o:allowincell="f" fillcolor="black" stroked="f">
            <v:path arrowok="t"/>
            <w10:wrap anchorx="page" anchory="page"/>
          </v:polyline>
        </w:pict>
      </w:r>
      <w:r>
        <w:rPr>
          <w:color w:val="000000"/>
          <w:spacing w:val="-4"/>
        </w:rPr>
        <w:pict>
          <v:polyline id="_x0000_s1189" style="position:absolute;left:0;text-align:left;z-index:-251320320;mso-position-horizontal-relative:page;mso-position-vertical-relative:page" points="547.55pt,529.45pt,548.55pt,529.45pt,548.55pt,501.8pt,547.55pt,501.8pt,547.55pt,529.45pt" coordsize="20,553" o:allowincell="f" fillcolor="black" stroked="f">
            <v:path arrowok="t"/>
            <w10:wrap anchorx="page" anchory="page"/>
          </v:polyline>
        </w:pict>
      </w:r>
      <w:r>
        <w:rPr>
          <w:color w:val="000000"/>
          <w:spacing w:val="-4"/>
        </w:rPr>
        <w:pict>
          <v:polyline id="_x0000_s1190" style="position:absolute;left:0;text-align:left;z-index:-251317248;mso-position-horizontal-relative:page;mso-position-vertical-relative:page" points="77.15pt,529.9pt,77.65pt,529.9pt,77.65pt,529.45pt,77.15pt,529.45pt,77.15pt,529.9pt" coordsize="10,10" o:allowincell="f" fillcolor="black" stroked="f">
            <v:path arrowok="t"/>
            <w10:wrap anchorx="page" anchory="page"/>
          </v:polyline>
        </w:pict>
      </w:r>
      <w:r>
        <w:rPr>
          <w:color w:val="000000"/>
          <w:spacing w:val="-4"/>
        </w:rPr>
        <w:pict>
          <v:polyline id="_x0000_s1191" style="position:absolute;left:0;text-align:left;z-index:-251316224;mso-position-horizontal-relative:page;mso-position-vertical-relative:page" points="77.6pt,530.4pt,116.75pt,530.4pt,116.75pt,529.4pt,77.6pt,529.4pt,77.6pt,530.4pt" coordsize="783,20" o:allowincell="f" fillcolor="black" stroked="f">
            <v:path arrowok="t"/>
            <w10:wrap anchorx="page" anchory="page"/>
          </v:polyline>
        </w:pict>
      </w:r>
      <w:r>
        <w:rPr>
          <w:color w:val="000000"/>
          <w:spacing w:val="-4"/>
        </w:rPr>
        <w:pict>
          <v:polyline id="_x0000_s1192" style="position:absolute;left:0;text-align:left;z-index:-251315200;mso-position-horizontal-relative:page;mso-position-vertical-relative:page" points="116.75pt,529.9pt,117.25pt,529.9pt,117.25pt,529.45pt,116.75pt,529.45pt,116.75pt,529.9pt" coordsize="10,10" o:allowincell="f" fillcolor="black" stroked="f">
            <v:path arrowok="t"/>
            <w10:wrap anchorx="page" anchory="page"/>
          </v:polyline>
        </w:pict>
      </w:r>
      <w:r>
        <w:rPr>
          <w:color w:val="000000"/>
          <w:spacing w:val="-4"/>
        </w:rPr>
        <w:pict>
          <v:polyline id="_x0000_s1193" style="position:absolute;left:0;text-align:left;z-index:-251314176;mso-position-horizontal-relative:page;mso-position-vertical-relative:page" points="117.2pt,530.4pt,335.75pt,530.4pt,335.75pt,529.4pt,117.2pt,529.4pt,117.2pt,530.4pt" coordsize="4371,20" o:allowincell="f" fillcolor="black" stroked="f">
            <v:path arrowok="t"/>
            <w10:wrap anchorx="page" anchory="page"/>
          </v:polyline>
        </w:pict>
      </w:r>
      <w:r>
        <w:rPr>
          <w:color w:val="000000"/>
          <w:spacing w:val="-4"/>
        </w:rPr>
        <w:pict>
          <v:polyline id="_x0000_s1194" style="position:absolute;left:0;text-align:left;z-index:-251313152;mso-position-horizontal-relative:page;mso-position-vertical-relative:page" points="335.75pt,529.9pt,336.25pt,529.9pt,336.25pt,529.45pt,335.75pt,529.45pt,335.75pt,529.9pt" coordsize="10,10" o:allowincell="f" fillcolor="black" stroked="f">
            <v:path arrowok="t"/>
            <w10:wrap anchorx="page" anchory="page"/>
          </v:polyline>
        </w:pict>
      </w:r>
      <w:r>
        <w:rPr>
          <w:color w:val="000000"/>
          <w:spacing w:val="-4"/>
        </w:rPr>
        <w:pict>
          <v:polyline id="_x0000_s1195" style="position:absolute;left:0;text-align:left;z-index:-251312128;mso-position-horizontal-relative:page;mso-position-vertical-relative:page" points="336.2pt,530.4pt,426.85pt,530.4pt,426.85pt,529.4pt,336.2pt,529.4pt,336.2pt,530.4pt" coordsize="1813,20" o:allowincell="f" fillcolor="black" stroked="f">
            <v:path arrowok="t"/>
            <w10:wrap anchorx="page" anchory="page"/>
          </v:polyline>
        </w:pict>
      </w:r>
      <w:r>
        <w:rPr>
          <w:color w:val="000000"/>
          <w:spacing w:val="-4"/>
        </w:rPr>
        <w:pict>
          <v:polyline id="_x0000_s1196" style="position:absolute;left:0;text-align:left;z-index:-251311104;mso-position-horizontal-relative:page;mso-position-vertical-relative:page" points="426.85pt,529.9pt,427.3pt,529.9pt,427.3pt,529.45pt,426.85pt,529.45pt,426.85pt,529.9pt" coordsize="10,10" o:allowincell="f" fillcolor="black" stroked="f">
            <v:path arrowok="t"/>
            <w10:wrap anchorx="page" anchory="page"/>
          </v:polyline>
        </w:pict>
      </w:r>
      <w:r>
        <w:rPr>
          <w:color w:val="000000"/>
          <w:spacing w:val="-4"/>
        </w:rPr>
        <w:pict>
          <v:polyline id="_x0000_s1197" style="position:absolute;left:0;text-align:left;z-index:-251310080;mso-position-horizontal-relative:page;mso-position-vertical-relative:page" points="427.3pt,530.4pt,547.55pt,530.4pt,547.55pt,529.4pt,427.3pt,529.4pt,427.3pt,530.4pt" coordsize="2405,20" o:allowincell="f" fillcolor="black" stroked="f">
            <v:path arrowok="t"/>
            <w10:wrap anchorx="page" anchory="page"/>
          </v:polyline>
        </w:pict>
      </w:r>
      <w:r>
        <w:rPr>
          <w:color w:val="000000"/>
          <w:spacing w:val="-4"/>
        </w:rPr>
        <w:pict>
          <v:polyline id="_x0000_s1198" style="position:absolute;left:0;text-align:left;z-index:-251309056;mso-position-horizontal-relative:page;mso-position-vertical-relative:page" points="547.55pt,529.9pt,548.05pt,529.9pt,548.05pt,529.45pt,547.55pt,529.45pt,547.55pt,529.9pt" coordsize="10,10" o:allowincell="f" fillcolor="black" stroked="f">
            <v:path arrowok="t"/>
            <w10:wrap anchorx="page" anchory="page"/>
          </v:polyline>
        </w:pict>
      </w:r>
      <w:r>
        <w:rPr>
          <w:color w:val="000000"/>
          <w:spacing w:val="-4"/>
        </w:rPr>
        <w:pict>
          <v:polyline id="_x0000_s1199" style="position:absolute;left:0;text-align:left;z-index:-251308032;mso-position-horizontal-relative:page;mso-position-vertical-relative:page" points="77.15pt,557.5pt,78.15pt,557.5pt,78.15pt,529.9pt,77.15pt,529.9pt,77.15pt,557.5pt" coordsize="20,552" o:allowincell="f" fillcolor="black" stroked="f">
            <v:path arrowok="t"/>
            <w10:wrap anchorx="page" anchory="page"/>
          </v:polyline>
        </w:pict>
      </w:r>
      <w:r>
        <w:rPr>
          <w:color w:val="000000"/>
          <w:spacing w:val="-4"/>
        </w:rPr>
        <w:pict>
          <v:polyline id="_x0000_s1200" style="position:absolute;left:0;text-align:left;z-index:-251307008;mso-position-horizontal-relative:page;mso-position-vertical-relative:page" points="116.75pt,557.5pt,117.75pt,557.5pt,117.75pt,529.9pt,116.75pt,529.9pt,116.75pt,557.5pt" coordsize="20,552" o:allowincell="f" fillcolor="black" stroked="f">
            <v:path arrowok="t"/>
            <w10:wrap anchorx="page" anchory="page"/>
          </v:polyline>
        </w:pict>
      </w:r>
      <w:r>
        <w:rPr>
          <w:color w:val="000000"/>
          <w:spacing w:val="-4"/>
        </w:rPr>
        <w:pict>
          <v:polyline id="_x0000_s1201" style="position:absolute;left:0;text-align:left;z-index:-251305984;mso-position-horizontal-relative:page;mso-position-vertical-relative:page" points="335.75pt,557.5pt,336.75pt,557.5pt,336.75pt,529.9pt,335.75pt,529.9pt,335.75pt,557.5pt" coordsize="20,552" o:allowincell="f" fillcolor="black" stroked="f">
            <v:path arrowok="t"/>
            <w10:wrap anchorx="page" anchory="page"/>
          </v:polyline>
        </w:pict>
      </w:r>
      <w:r>
        <w:rPr>
          <w:color w:val="000000"/>
          <w:spacing w:val="-4"/>
        </w:rPr>
        <w:pict>
          <v:polyline id="_x0000_s1202" style="position:absolute;left:0;text-align:left;z-index:-251303936;mso-position-horizontal-relative:page;mso-position-vertical-relative:page" points="426.8pt,557.5pt,427.8pt,557.5pt,427.8pt,529.9pt,426.8pt,529.9pt,426.8pt,557.5pt" coordsize="20,552" o:allowincell="f" fillcolor="black" stroked="f">
            <v:path arrowok="t"/>
            <w10:wrap anchorx="page" anchory="page"/>
          </v:polyline>
        </w:pict>
      </w:r>
      <w:r>
        <w:rPr>
          <w:color w:val="000000"/>
          <w:spacing w:val="-4"/>
        </w:rPr>
        <w:pict>
          <v:polyline id="_x0000_s1203" style="position:absolute;left:0;text-align:left;z-index:-251301888;mso-position-horizontal-relative:page;mso-position-vertical-relative:page" points="547.55pt,557.5pt,548.55pt,557.5pt,548.55pt,529.9pt,547.55pt,529.9pt,547.55pt,557.5pt" coordsize="20,552" o:allowincell="f" fillcolor="black" stroked="f">
            <v:path arrowok="t"/>
            <w10:wrap anchorx="page" anchory="page"/>
          </v:polyline>
        </w:pict>
      </w:r>
      <w:r>
        <w:rPr>
          <w:color w:val="000000"/>
          <w:spacing w:val="-4"/>
        </w:rPr>
        <w:pict>
          <v:polyline id="_x0000_s1204" style="position:absolute;left:0;text-align:left;z-index:-251284480;mso-position-horizontal-relative:page;mso-position-vertical-relative:page" points="77.15pt,558pt,77.65pt,558pt,77.65pt,557.5pt,77.15pt,557.5pt,77.15pt,558pt" coordsize="10,10" o:allowincell="f" fillcolor="black" stroked="f">
            <v:path arrowok="t"/>
            <w10:wrap anchorx="page" anchory="page"/>
          </v:polyline>
        </w:pict>
      </w:r>
      <w:r>
        <w:rPr>
          <w:color w:val="000000"/>
          <w:spacing w:val="-4"/>
        </w:rPr>
        <w:pict>
          <v:polyline id="_x0000_s1205" style="position:absolute;left:0;text-align:left;z-index:-251282432;mso-position-horizontal-relative:page;mso-position-vertical-relative:page" points="77.6pt,558.5pt,116.75pt,558.5pt,116.75pt,557.5pt,77.6pt,557.5pt,77.6pt,558.5pt" coordsize="783,20" o:allowincell="f" fillcolor="black" stroked="f">
            <v:path arrowok="t"/>
            <w10:wrap anchorx="page" anchory="page"/>
          </v:polyline>
        </w:pict>
      </w:r>
      <w:r>
        <w:rPr>
          <w:color w:val="000000"/>
          <w:spacing w:val="-4"/>
        </w:rPr>
        <w:pict>
          <v:polyline id="_x0000_s1206" style="position:absolute;left:0;text-align:left;z-index:-251280384;mso-position-horizontal-relative:page;mso-position-vertical-relative:page" points="116.75pt,558pt,117.25pt,558pt,117.25pt,557.5pt,116.75pt,557.5pt,116.75pt,558pt" coordsize="10,10" o:allowincell="f" fillcolor="black" stroked="f">
            <v:path arrowok="t"/>
            <w10:wrap anchorx="page" anchory="page"/>
          </v:polyline>
        </w:pict>
      </w:r>
      <w:r>
        <w:rPr>
          <w:color w:val="000000"/>
          <w:spacing w:val="-4"/>
        </w:rPr>
        <w:pict>
          <v:polyline id="_x0000_s1207" style="position:absolute;left:0;text-align:left;z-index:-251278336;mso-position-horizontal-relative:page;mso-position-vertical-relative:page" points="117.2pt,558.5pt,335.75pt,558.5pt,335.75pt,557.5pt,117.2pt,557.5pt,117.2pt,558.5pt" coordsize="4371,20" o:allowincell="f" fillcolor="black" stroked="f">
            <v:path arrowok="t"/>
            <w10:wrap anchorx="page" anchory="page"/>
          </v:polyline>
        </w:pict>
      </w:r>
      <w:r>
        <w:rPr>
          <w:color w:val="000000"/>
          <w:spacing w:val="-4"/>
        </w:rPr>
        <w:pict>
          <v:polyline id="_x0000_s1208" style="position:absolute;left:0;text-align:left;z-index:-251276288;mso-position-horizontal-relative:page;mso-position-vertical-relative:page" points="335.75pt,558pt,336.25pt,558pt,336.25pt,557.5pt,335.75pt,557.5pt,335.75pt,558pt" coordsize="10,10" o:allowincell="f" fillcolor="black" stroked="f">
            <v:path arrowok="t"/>
            <w10:wrap anchorx="page" anchory="page"/>
          </v:polyline>
        </w:pict>
      </w:r>
      <w:r>
        <w:rPr>
          <w:color w:val="000000"/>
          <w:spacing w:val="-4"/>
        </w:rPr>
        <w:pict>
          <v:polyline id="_x0000_s1209" style="position:absolute;left:0;text-align:left;z-index:-251274240;mso-position-horizontal-relative:page;mso-position-vertical-relative:page" points="336.2pt,558.5pt,426.85pt,558.5pt,426.85pt,557.5pt,336.2pt,557.5pt,336.2pt,558.5pt" coordsize="1813,20" o:allowincell="f" fillcolor="black" stroked="f">
            <v:path arrowok="t"/>
            <w10:wrap anchorx="page" anchory="page"/>
          </v:polyline>
        </w:pict>
      </w:r>
      <w:r>
        <w:rPr>
          <w:color w:val="000000"/>
          <w:spacing w:val="-4"/>
        </w:rPr>
        <w:pict>
          <v:polyline id="_x0000_s1210" style="position:absolute;left:0;text-align:left;z-index:-251272192;mso-position-horizontal-relative:page;mso-position-vertical-relative:page" points="426.85pt,558pt,427.3pt,558pt,427.3pt,557.5pt,426.85pt,557.5pt,426.85pt,558pt" coordsize="10,10" o:allowincell="f" fillcolor="black" stroked="f">
            <v:path arrowok="t"/>
            <w10:wrap anchorx="page" anchory="page"/>
          </v:polyline>
        </w:pict>
      </w:r>
      <w:r>
        <w:rPr>
          <w:color w:val="000000"/>
          <w:spacing w:val="-4"/>
        </w:rPr>
        <w:pict>
          <v:polyline id="_x0000_s1211" style="position:absolute;left:0;text-align:left;z-index:-251270144;mso-position-horizontal-relative:page;mso-position-vertical-relative:page" points="427.3pt,558.5pt,547.55pt,558.5pt,547.55pt,557.5pt,427.3pt,557.5pt,427.3pt,558.5pt" coordsize="2405,20" o:allowincell="f" fillcolor="black" stroked="f">
            <v:path arrowok="t"/>
            <w10:wrap anchorx="page" anchory="page"/>
          </v:polyline>
        </w:pict>
      </w:r>
      <w:r>
        <w:rPr>
          <w:color w:val="000000"/>
          <w:spacing w:val="-4"/>
        </w:rPr>
        <w:pict>
          <v:polyline id="_x0000_s1212" style="position:absolute;left:0;text-align:left;z-index:-251268096;mso-position-horizontal-relative:page;mso-position-vertical-relative:page" points="547.55pt,558pt,548.05pt,558pt,548.05pt,557.5pt,547.55pt,557.5pt,547.55pt,558pt" coordsize="10,10" o:allowincell="f" fillcolor="black" stroked="f">
            <v:path arrowok="t"/>
            <w10:wrap anchorx="page" anchory="page"/>
          </v:polyline>
        </w:pict>
      </w:r>
      <w:r>
        <w:rPr>
          <w:color w:val="000000"/>
          <w:spacing w:val="-4"/>
        </w:rPr>
        <w:pict>
          <v:polyline id="_x0000_s1213" style="position:absolute;left:0;text-align:left;z-index:-251266048;mso-position-horizontal-relative:page;mso-position-vertical-relative:page" points="77.15pt,599.5pt,78.15pt,599.5pt,78.15pt,558pt,77.15pt,558pt,77.15pt,599.5pt" coordsize="20,830" o:allowincell="f" fillcolor="black" stroked="f">
            <v:path arrowok="t"/>
            <w10:wrap anchorx="page" anchory="page"/>
          </v:polyline>
        </w:pict>
      </w:r>
      <w:r>
        <w:rPr>
          <w:color w:val="000000"/>
          <w:spacing w:val="-4"/>
        </w:rPr>
        <w:pict>
          <v:polyline id="_x0000_s1214" style="position:absolute;left:0;text-align:left;z-index:-251264000;mso-position-horizontal-relative:page;mso-position-vertical-relative:page" points="116.75pt,599.5pt,117.75pt,599.5pt,117.75pt,558pt,116.75pt,558pt,116.75pt,599.5pt" coordsize="20,830" o:allowincell="f" fillcolor="black" stroked="f">
            <v:path arrowok="t"/>
            <w10:wrap anchorx="page" anchory="page"/>
          </v:polyline>
        </w:pict>
      </w:r>
      <w:r>
        <w:rPr>
          <w:color w:val="000000"/>
          <w:spacing w:val="-4"/>
        </w:rPr>
        <w:pict>
          <v:polyline id="_x0000_s1215" style="position:absolute;left:0;text-align:left;z-index:-251262976;mso-position-horizontal-relative:page;mso-position-vertical-relative:page" points="335.75pt,599.5pt,336.75pt,599.5pt,336.75pt,558pt,335.75pt,558pt,335.75pt,599.5pt" coordsize="20,830" o:allowincell="f" fillcolor="black" stroked="f">
            <v:path arrowok="t"/>
            <w10:wrap anchorx="page" anchory="page"/>
          </v:polyline>
        </w:pict>
      </w:r>
      <w:r>
        <w:rPr>
          <w:color w:val="000000"/>
          <w:spacing w:val="-4"/>
        </w:rPr>
        <w:pict>
          <v:polyline id="_x0000_s1216" style="position:absolute;left:0;text-align:left;z-index:-251261952;mso-position-horizontal-relative:page;mso-position-vertical-relative:page" points="426.8pt,599.5pt,427.8pt,599.5pt,427.8pt,558pt,426.8pt,558pt,426.8pt,599.5pt" coordsize="20,830" o:allowincell="f" fillcolor="black" stroked="f">
            <v:path arrowok="t"/>
            <w10:wrap anchorx="page" anchory="page"/>
          </v:polyline>
        </w:pict>
      </w:r>
      <w:r>
        <w:rPr>
          <w:color w:val="000000"/>
          <w:spacing w:val="-4"/>
        </w:rPr>
        <w:pict>
          <v:polyline id="_x0000_s1217" style="position:absolute;left:0;text-align:left;z-index:-251260928;mso-position-horizontal-relative:page;mso-position-vertical-relative:page" points="547.55pt,599.5pt,548.55pt,599.5pt,548.55pt,558pt,547.55pt,558pt,547.55pt,599.5pt" coordsize="20,830" o:allowincell="f" fillcolor="black" stroked="f">
            <v:path arrowok="t"/>
            <w10:wrap anchorx="page" anchory="page"/>
          </v:polyline>
        </w:pict>
      </w:r>
      <w:r>
        <w:rPr>
          <w:color w:val="000000"/>
          <w:spacing w:val="-4"/>
        </w:rPr>
        <w:pict>
          <v:polyline id="_x0000_s1218" style="position:absolute;left:0;text-align:left;z-index:-251253760;mso-position-horizontal-relative:page;mso-position-vertical-relative:page" points="77.15pt,600pt,77.65pt,600pt,77.65pt,599.5pt,77.15pt,599.5pt,77.15pt,600pt" coordsize="10,10" o:allowincell="f" fillcolor="black" stroked="f">
            <v:path arrowok="t"/>
            <w10:wrap anchorx="page" anchory="page"/>
          </v:polyline>
        </w:pict>
      </w:r>
      <w:r>
        <w:rPr>
          <w:color w:val="000000"/>
          <w:spacing w:val="-4"/>
        </w:rPr>
        <w:pict>
          <v:polyline id="_x0000_s1219" style="position:absolute;left:0;text-align:left;z-index:-251251712;mso-position-horizontal-relative:page;mso-position-vertical-relative:page" points="77.6pt,600.5pt,116.75pt,600.5pt,116.75pt,599.5pt,77.6pt,599.5pt,77.6pt,600.5pt" coordsize="783,20" o:allowincell="f" fillcolor="black" stroked="f">
            <v:path arrowok="t"/>
            <w10:wrap anchorx="page" anchory="page"/>
          </v:polyline>
        </w:pict>
      </w:r>
      <w:r>
        <w:rPr>
          <w:color w:val="000000"/>
          <w:spacing w:val="-4"/>
        </w:rPr>
        <w:pict>
          <v:polyline id="_x0000_s1220" style="position:absolute;left:0;text-align:left;z-index:-251249664;mso-position-horizontal-relative:page;mso-position-vertical-relative:page" points="116.75pt,600pt,117.25pt,600pt,117.25pt,599.5pt,116.75pt,599.5pt,116.75pt,600pt" coordsize="10,10" o:allowincell="f" fillcolor="black" stroked="f">
            <v:path arrowok="t"/>
            <w10:wrap anchorx="page" anchory="page"/>
          </v:polyline>
        </w:pict>
      </w:r>
      <w:r>
        <w:rPr>
          <w:color w:val="000000"/>
          <w:spacing w:val="-4"/>
        </w:rPr>
        <w:pict>
          <v:polyline id="_x0000_s1221" style="position:absolute;left:0;text-align:left;z-index:-251247616;mso-position-horizontal-relative:page;mso-position-vertical-relative:page" points="117.2pt,600.5pt,335.75pt,600.5pt,335.75pt,599.5pt,117.2pt,599.5pt,117.2pt,600.5pt" coordsize="4371,20" o:allowincell="f" fillcolor="black" stroked="f">
            <v:path arrowok="t"/>
            <w10:wrap anchorx="page" anchory="page"/>
          </v:polyline>
        </w:pict>
      </w:r>
      <w:r>
        <w:rPr>
          <w:color w:val="000000"/>
          <w:spacing w:val="-4"/>
        </w:rPr>
        <w:pict>
          <v:polyline id="_x0000_s1222" style="position:absolute;left:0;text-align:left;z-index:-251245568;mso-position-horizontal-relative:page;mso-position-vertical-relative:page" points="335.75pt,600pt,336.25pt,600pt,336.25pt,599.5pt,335.75pt,599.5pt,335.75pt,600pt" coordsize="10,10" o:allowincell="f" fillcolor="black" stroked="f">
            <v:path arrowok="t"/>
            <w10:wrap anchorx="page" anchory="page"/>
          </v:polyline>
        </w:pict>
      </w:r>
      <w:r>
        <w:rPr>
          <w:color w:val="000000"/>
          <w:spacing w:val="-4"/>
        </w:rPr>
        <w:pict>
          <v:polyline id="_x0000_s1223" style="position:absolute;left:0;text-align:left;z-index:-251243520;mso-position-horizontal-relative:page;mso-position-vertical-relative:page" points="336.2pt,600.5pt,426.85pt,600.5pt,426.85pt,599.5pt,336.2pt,599.5pt,336.2pt,600.5pt" coordsize="1813,20" o:allowincell="f" fillcolor="black" stroked="f">
            <v:path arrowok="t"/>
            <w10:wrap anchorx="page" anchory="page"/>
          </v:polyline>
        </w:pict>
      </w:r>
      <w:r>
        <w:rPr>
          <w:color w:val="000000"/>
          <w:spacing w:val="-4"/>
        </w:rPr>
        <w:pict>
          <v:polyline id="_x0000_s1224" style="position:absolute;left:0;text-align:left;z-index:-251241472;mso-position-horizontal-relative:page;mso-position-vertical-relative:page" points="426.85pt,600pt,427.3pt,600pt,427.3pt,599.5pt,426.85pt,599.5pt,426.85pt,600pt" coordsize="10,10" o:allowincell="f" fillcolor="black" stroked="f">
            <v:path arrowok="t"/>
            <w10:wrap anchorx="page" anchory="page"/>
          </v:polyline>
        </w:pict>
      </w:r>
      <w:r>
        <w:rPr>
          <w:color w:val="000000"/>
          <w:spacing w:val="-4"/>
        </w:rPr>
        <w:pict>
          <v:polyline id="_x0000_s1225" style="position:absolute;left:0;text-align:left;z-index:-251239424;mso-position-horizontal-relative:page;mso-position-vertical-relative:page" points="427.3pt,600.5pt,547.55pt,600.5pt,547.55pt,599.5pt,427.3pt,599.5pt,427.3pt,600.5pt" coordsize="2405,20" o:allowincell="f" fillcolor="black" stroked="f">
            <v:path arrowok="t"/>
            <w10:wrap anchorx="page" anchory="page"/>
          </v:polyline>
        </w:pict>
      </w:r>
      <w:r>
        <w:rPr>
          <w:color w:val="000000"/>
          <w:spacing w:val="-4"/>
        </w:rPr>
        <w:pict>
          <v:polyline id="_x0000_s1226" style="position:absolute;left:0;text-align:left;z-index:-251237376;mso-position-horizontal-relative:page;mso-position-vertical-relative:page" points="547.55pt,600pt,548.05pt,600pt,548.05pt,599.5pt,547.55pt,599.5pt,547.55pt,600pt" coordsize="10,10" o:allowincell="f" fillcolor="black" stroked="f">
            <v:path arrowok="t"/>
            <w10:wrap anchorx="page" anchory="page"/>
          </v:polyline>
        </w:pict>
      </w:r>
      <w:r>
        <w:rPr>
          <w:color w:val="000000"/>
          <w:spacing w:val="-4"/>
        </w:rPr>
        <w:pict>
          <v:polyline id="_x0000_s1227" style="position:absolute;left:0;text-align:left;z-index:-251236352;mso-position-horizontal-relative:page;mso-position-vertical-relative:page" points="77.15pt,627.6pt,78.15pt,627.6pt,78.15pt,600pt,77.15pt,600pt,77.15pt,627.6pt" coordsize="20,552" o:allowincell="f" fillcolor="black" stroked="f">
            <v:path arrowok="t"/>
            <w10:wrap anchorx="page" anchory="page"/>
          </v:polyline>
        </w:pict>
      </w:r>
      <w:r>
        <w:rPr>
          <w:color w:val="000000"/>
          <w:spacing w:val="-4"/>
        </w:rPr>
        <w:pict>
          <v:polyline id="_x0000_s1228" style="position:absolute;left:0;text-align:left;z-index:-251235328;mso-position-horizontal-relative:page;mso-position-vertical-relative:page" points="116.75pt,627.6pt,117.75pt,627.6pt,117.75pt,600pt,116.75pt,600pt,116.75pt,627.6pt" coordsize="20,552" o:allowincell="f" fillcolor="black" stroked="f">
            <v:path arrowok="t"/>
            <w10:wrap anchorx="page" anchory="page"/>
          </v:polyline>
        </w:pict>
      </w:r>
      <w:r>
        <w:rPr>
          <w:color w:val="000000"/>
          <w:spacing w:val="-4"/>
        </w:rPr>
        <w:pict>
          <v:polyline id="_x0000_s1229" style="position:absolute;left:0;text-align:left;z-index:-251234304;mso-position-horizontal-relative:page;mso-position-vertical-relative:page" points="335.75pt,627.6pt,336.75pt,627.6pt,336.75pt,600pt,335.75pt,600pt,335.75pt,627.6pt" coordsize="20,552" o:allowincell="f" fillcolor="black" stroked="f">
            <v:path arrowok="t"/>
            <w10:wrap anchorx="page" anchory="page"/>
          </v:polyline>
        </w:pict>
      </w:r>
      <w:r>
        <w:rPr>
          <w:color w:val="000000"/>
          <w:spacing w:val="-4"/>
        </w:rPr>
        <w:pict>
          <v:polyline id="_x0000_s1230" style="position:absolute;left:0;text-align:left;z-index:-251233280;mso-position-horizontal-relative:page;mso-position-vertical-relative:page" points="426.8pt,627.6pt,427.8pt,627.6pt,427.8pt,600pt,426.8pt,600pt,426.8pt,627.6pt" coordsize="20,552" o:allowincell="f" fillcolor="black" stroked="f">
            <v:path arrowok="t"/>
            <w10:wrap anchorx="page" anchory="page"/>
          </v:polyline>
        </w:pict>
      </w:r>
      <w:r>
        <w:rPr>
          <w:color w:val="000000"/>
          <w:spacing w:val="-4"/>
        </w:rPr>
        <w:pict>
          <v:polyline id="_x0000_s1231" style="position:absolute;left:0;text-align:left;z-index:-251232256;mso-position-horizontal-relative:page;mso-position-vertical-relative:page" points="547.55pt,627.6pt,548.55pt,627.6pt,548.55pt,600pt,547.55pt,600pt,547.55pt,627.6pt" coordsize="20,552" o:allowincell="f" fillcolor="black" stroked="f">
            <v:path arrowok="t"/>
            <w10:wrap anchorx="page" anchory="page"/>
          </v:polyline>
        </w:pict>
      </w:r>
      <w:r>
        <w:rPr>
          <w:color w:val="000000"/>
          <w:spacing w:val="-4"/>
        </w:rPr>
        <w:pict>
          <v:polyline id="_x0000_s1232" style="position:absolute;left:0;text-align:left;z-index:-251217920;mso-position-horizontal-relative:page;mso-position-vertical-relative:page" points="77.15pt,628.05pt,77.65pt,628.05pt,77.65pt,627.6pt,77.15pt,627.6pt,77.15pt,628.05pt" coordsize="10,11" o:allowincell="f" fillcolor="black" stroked="f">
            <v:path arrowok="t"/>
            <w10:wrap anchorx="page" anchory="page"/>
          </v:polyline>
        </w:pict>
      </w:r>
      <w:r>
        <w:rPr>
          <w:color w:val="000000"/>
          <w:spacing w:val="-4"/>
        </w:rPr>
        <w:pict>
          <v:polyline id="_x0000_s1233" style="position:absolute;left:0;text-align:left;z-index:-251215872;mso-position-horizontal-relative:page;mso-position-vertical-relative:page" points="77.6pt,628.55pt,116.75pt,628.55pt,116.75pt,627.55pt,77.6pt,627.55pt,77.6pt,628.55pt" coordsize="783,20" o:allowincell="f" fillcolor="black" stroked="f">
            <v:path arrowok="t"/>
            <w10:wrap anchorx="page" anchory="page"/>
          </v:polyline>
        </w:pict>
      </w:r>
      <w:r>
        <w:rPr>
          <w:color w:val="000000"/>
          <w:spacing w:val="-4"/>
        </w:rPr>
        <w:pict>
          <v:polyline id="_x0000_s1234" style="position:absolute;left:0;text-align:left;z-index:-251214848;mso-position-horizontal-relative:page;mso-position-vertical-relative:page" points="116.75pt,628.05pt,117.25pt,628.05pt,117.25pt,627.6pt,116.75pt,627.6pt,116.75pt,628.05pt" coordsize="10,11" o:allowincell="f" fillcolor="black" stroked="f">
            <v:path arrowok="t"/>
            <w10:wrap anchorx="page" anchory="page"/>
          </v:polyline>
        </w:pict>
      </w:r>
      <w:r>
        <w:rPr>
          <w:color w:val="000000"/>
          <w:spacing w:val="-4"/>
        </w:rPr>
        <w:pict>
          <v:polyline id="_x0000_s1235" style="position:absolute;left:0;text-align:left;z-index:-251213824;mso-position-horizontal-relative:page;mso-position-vertical-relative:page" points="117.2pt,628.55pt,335.75pt,628.55pt,335.75pt,627.55pt,117.2pt,627.55pt,117.2pt,628.55pt" coordsize="4371,20" o:allowincell="f" fillcolor="black" stroked="f">
            <v:path arrowok="t"/>
            <w10:wrap anchorx="page" anchory="page"/>
          </v:polyline>
        </w:pict>
      </w:r>
      <w:r>
        <w:rPr>
          <w:color w:val="000000"/>
          <w:spacing w:val="-4"/>
        </w:rPr>
        <w:pict>
          <v:polyline id="_x0000_s1236" style="position:absolute;left:0;text-align:left;z-index:-251212800;mso-position-horizontal-relative:page;mso-position-vertical-relative:page" points="335.75pt,628.05pt,336.25pt,628.05pt,336.25pt,627.6pt,335.75pt,627.6pt,335.75pt,628.05pt" coordsize="10,11" o:allowincell="f" fillcolor="black" stroked="f">
            <v:path arrowok="t"/>
            <w10:wrap anchorx="page" anchory="page"/>
          </v:polyline>
        </w:pict>
      </w:r>
      <w:r>
        <w:rPr>
          <w:color w:val="000000"/>
          <w:spacing w:val="-4"/>
        </w:rPr>
        <w:pict>
          <v:polyline id="_x0000_s1237" style="position:absolute;left:0;text-align:left;z-index:-251211776;mso-position-horizontal-relative:page;mso-position-vertical-relative:page" points="336.2pt,628.55pt,426.85pt,628.55pt,426.85pt,627.55pt,336.2pt,627.55pt,336.2pt,628.55pt" coordsize="1813,20" o:allowincell="f" fillcolor="black" stroked="f">
            <v:path arrowok="t"/>
            <w10:wrap anchorx="page" anchory="page"/>
          </v:polyline>
        </w:pict>
      </w:r>
      <w:r>
        <w:rPr>
          <w:color w:val="000000"/>
          <w:spacing w:val="-4"/>
        </w:rPr>
        <w:pict>
          <v:polyline id="_x0000_s1238" style="position:absolute;left:0;text-align:left;z-index:-251210752;mso-position-horizontal-relative:page;mso-position-vertical-relative:page" points="426.85pt,628.05pt,427.3pt,628.05pt,427.3pt,627.6pt,426.85pt,627.6pt,426.85pt,628.05pt" coordsize="10,11" o:allowincell="f" fillcolor="black" stroked="f">
            <v:path arrowok="t"/>
            <w10:wrap anchorx="page" anchory="page"/>
          </v:polyline>
        </w:pict>
      </w:r>
      <w:r>
        <w:rPr>
          <w:color w:val="000000"/>
          <w:spacing w:val="-4"/>
        </w:rPr>
        <w:pict>
          <v:polyline id="_x0000_s1239" style="position:absolute;left:0;text-align:left;z-index:-251209728;mso-position-horizontal-relative:page;mso-position-vertical-relative:page" points="427.3pt,628.55pt,547.55pt,628.55pt,547.55pt,627.55pt,427.3pt,627.55pt,427.3pt,628.55pt" coordsize="2405,20" o:allowincell="f" fillcolor="black" stroked="f">
            <v:path arrowok="t"/>
            <w10:wrap anchorx="page" anchory="page"/>
          </v:polyline>
        </w:pict>
      </w:r>
      <w:r>
        <w:rPr>
          <w:color w:val="000000"/>
          <w:spacing w:val="-4"/>
        </w:rPr>
        <w:pict>
          <v:polyline id="_x0000_s1240" style="position:absolute;left:0;text-align:left;z-index:-251208704;mso-position-horizontal-relative:page;mso-position-vertical-relative:page" points="547.55pt,628.05pt,548.05pt,628.05pt,548.05pt,627.6pt,547.55pt,627.6pt,547.55pt,628.05pt" coordsize="10,11" o:allowincell="f" fillcolor="black" stroked="f">
            <v:path arrowok="t"/>
            <w10:wrap anchorx="page" anchory="page"/>
          </v:polyline>
        </w:pict>
      </w:r>
      <w:r>
        <w:rPr>
          <w:color w:val="000000"/>
          <w:spacing w:val="-4"/>
        </w:rPr>
        <w:pict>
          <v:polyline id="_x0000_s1241" style="position:absolute;left:0;text-align:left;z-index:-251207680;mso-position-horizontal-relative:page;mso-position-vertical-relative:page" points="77.15pt,655.7pt,78.15pt,655.7pt,78.15pt,628.05pt,77.15pt,628.05pt,77.15pt,655.7pt" coordsize="20,553" o:allowincell="f" fillcolor="black" stroked="f">
            <v:path arrowok="t"/>
            <w10:wrap anchorx="page" anchory="page"/>
          </v:polyline>
        </w:pict>
      </w:r>
      <w:r>
        <w:rPr>
          <w:color w:val="000000"/>
          <w:spacing w:val="-4"/>
        </w:rPr>
        <w:pict>
          <v:polyline id="_x0000_s1242" style="position:absolute;left:0;text-align:left;z-index:-251206656;mso-position-horizontal-relative:page;mso-position-vertical-relative:page" points="116.75pt,655.7pt,117.75pt,655.7pt,117.75pt,628.05pt,116.75pt,628.05pt,116.75pt,655.7pt" coordsize="20,553" o:allowincell="f" fillcolor="black" stroked="f">
            <v:path arrowok="t"/>
            <w10:wrap anchorx="page" anchory="page"/>
          </v:polyline>
        </w:pict>
      </w:r>
      <w:r>
        <w:rPr>
          <w:color w:val="000000"/>
          <w:spacing w:val="-4"/>
        </w:rPr>
        <w:pict>
          <v:polyline id="_x0000_s1243" style="position:absolute;left:0;text-align:left;z-index:-251205632;mso-position-horizontal-relative:page;mso-position-vertical-relative:page" points="335.75pt,655.7pt,336.75pt,655.7pt,336.75pt,628.05pt,335.75pt,628.05pt,335.75pt,655.7pt" coordsize="20,553" o:allowincell="f" fillcolor="black" stroked="f">
            <v:path arrowok="t"/>
            <w10:wrap anchorx="page" anchory="page"/>
          </v:polyline>
        </w:pict>
      </w:r>
      <w:r>
        <w:rPr>
          <w:color w:val="000000"/>
          <w:spacing w:val="-4"/>
        </w:rPr>
        <w:pict>
          <v:polyline id="_x0000_s1244" style="position:absolute;left:0;text-align:left;z-index:-251204608;mso-position-horizontal-relative:page;mso-position-vertical-relative:page" points="426.8pt,655.7pt,427.8pt,655.7pt,427.8pt,628.05pt,426.8pt,628.05pt,426.8pt,655.7pt" coordsize="20,553" o:allowincell="f" fillcolor="black" stroked="f">
            <v:path arrowok="t"/>
            <w10:wrap anchorx="page" anchory="page"/>
          </v:polyline>
        </w:pict>
      </w:r>
      <w:r>
        <w:rPr>
          <w:color w:val="000000"/>
          <w:spacing w:val="-4"/>
        </w:rPr>
        <w:pict>
          <v:polyline id="_x0000_s1245" style="position:absolute;left:0;text-align:left;z-index:-251203584;mso-position-horizontal-relative:page;mso-position-vertical-relative:page" points="547.55pt,655.7pt,548.55pt,655.7pt,548.55pt,628.05pt,547.55pt,628.05pt,547.55pt,655.7pt" coordsize="20,553" o:allowincell="f" fillcolor="black" stroked="f">
            <v:path arrowok="t"/>
            <w10:wrap anchorx="page" anchory="page"/>
          </v:polyline>
        </w:pict>
      </w:r>
      <w:r>
        <w:rPr>
          <w:color w:val="000000"/>
          <w:spacing w:val="-4"/>
        </w:rPr>
        <w:pict>
          <v:polyline id="_x0000_s1246" style="position:absolute;left:0;text-align:left;z-index:-251190272;mso-position-horizontal-relative:page;mso-position-vertical-relative:page" points="77.15pt,656.15pt,77.65pt,656.15pt,77.65pt,655.65pt,77.15pt,655.65pt,77.15pt,656.15pt" coordsize="10,10" o:allowincell="f" fillcolor="black" stroked="f">
            <v:path arrowok="t"/>
            <w10:wrap anchorx="page" anchory="page"/>
          </v:polyline>
        </w:pict>
      </w:r>
      <w:r>
        <w:rPr>
          <w:color w:val="000000"/>
          <w:spacing w:val="-4"/>
        </w:rPr>
        <w:pict>
          <v:polyline id="_x0000_s1247" style="position:absolute;left:0;text-align:left;z-index:-251188224;mso-position-horizontal-relative:page;mso-position-vertical-relative:page" points="77.6pt,656.65pt,116.75pt,656.65pt,116.75pt,655.65pt,77.6pt,655.65pt,77.6pt,656.65pt" coordsize="783,20" o:allowincell="f" fillcolor="black" stroked="f">
            <v:path arrowok="t"/>
            <w10:wrap anchorx="page" anchory="page"/>
          </v:polyline>
        </w:pict>
      </w:r>
      <w:r>
        <w:rPr>
          <w:color w:val="000000"/>
          <w:spacing w:val="-4"/>
        </w:rPr>
        <w:pict>
          <v:polyline id="_x0000_s1248" style="position:absolute;left:0;text-align:left;z-index:-251186176;mso-position-horizontal-relative:page;mso-position-vertical-relative:page" points="116.75pt,656.15pt,117.25pt,656.15pt,117.25pt,655.65pt,116.75pt,655.65pt,116.75pt,656.15pt" coordsize="10,10" o:allowincell="f" fillcolor="black" stroked="f">
            <v:path arrowok="t"/>
            <w10:wrap anchorx="page" anchory="page"/>
          </v:polyline>
        </w:pict>
      </w:r>
      <w:r>
        <w:rPr>
          <w:color w:val="000000"/>
          <w:spacing w:val="-4"/>
        </w:rPr>
        <w:pict>
          <v:polyline id="_x0000_s1249" style="position:absolute;left:0;text-align:left;z-index:-251185152;mso-position-horizontal-relative:page;mso-position-vertical-relative:page" points="117.2pt,656.65pt,335.75pt,656.65pt,335.75pt,655.65pt,117.2pt,655.65pt,117.2pt,656.65pt" coordsize="4371,20" o:allowincell="f" fillcolor="black" stroked="f">
            <v:path arrowok="t"/>
            <w10:wrap anchorx="page" anchory="page"/>
          </v:polyline>
        </w:pict>
      </w:r>
      <w:r>
        <w:rPr>
          <w:color w:val="000000"/>
          <w:spacing w:val="-4"/>
        </w:rPr>
        <w:pict>
          <v:polyline id="_x0000_s1250" style="position:absolute;left:0;text-align:left;z-index:-251184128;mso-position-horizontal-relative:page;mso-position-vertical-relative:page" points="335.75pt,656.15pt,336.25pt,656.15pt,336.25pt,655.65pt,335.75pt,655.65pt,335.75pt,656.15pt" coordsize="10,10" o:allowincell="f" fillcolor="black" stroked="f">
            <v:path arrowok="t"/>
            <w10:wrap anchorx="page" anchory="page"/>
          </v:polyline>
        </w:pict>
      </w:r>
      <w:r>
        <w:rPr>
          <w:color w:val="000000"/>
          <w:spacing w:val="-4"/>
        </w:rPr>
        <w:pict>
          <v:polyline id="_x0000_s1251" style="position:absolute;left:0;text-align:left;z-index:-251183104;mso-position-horizontal-relative:page;mso-position-vertical-relative:page" points="336.2pt,656.65pt,426.85pt,656.65pt,426.85pt,655.65pt,336.2pt,655.65pt,336.2pt,656.65pt" coordsize="1813,20" o:allowincell="f" fillcolor="black" stroked="f">
            <v:path arrowok="t"/>
            <w10:wrap anchorx="page" anchory="page"/>
          </v:polyline>
        </w:pict>
      </w:r>
      <w:r>
        <w:rPr>
          <w:color w:val="000000"/>
          <w:spacing w:val="-4"/>
        </w:rPr>
        <w:pict>
          <v:polyline id="_x0000_s1252" style="position:absolute;left:0;text-align:left;z-index:-251182080;mso-position-horizontal-relative:page;mso-position-vertical-relative:page" points="426.85pt,656.15pt,427.3pt,656.15pt,427.3pt,655.65pt,426.85pt,655.65pt,426.85pt,656.15pt" coordsize="10,10" o:allowincell="f" fillcolor="black" stroked="f">
            <v:path arrowok="t"/>
            <w10:wrap anchorx="page" anchory="page"/>
          </v:polyline>
        </w:pict>
      </w:r>
      <w:r>
        <w:rPr>
          <w:color w:val="000000"/>
          <w:spacing w:val="-4"/>
        </w:rPr>
        <w:pict>
          <v:polyline id="_x0000_s1253" style="position:absolute;left:0;text-align:left;z-index:-251181056;mso-position-horizontal-relative:page;mso-position-vertical-relative:page" points="427.3pt,656.65pt,547.55pt,656.65pt,547.55pt,655.65pt,427.3pt,655.65pt,427.3pt,656.65pt" coordsize="2405,20" o:allowincell="f" fillcolor="black" stroked="f">
            <v:path arrowok="t"/>
            <w10:wrap anchorx="page" anchory="page"/>
          </v:polyline>
        </w:pict>
      </w:r>
      <w:r>
        <w:rPr>
          <w:color w:val="000000"/>
          <w:spacing w:val="-4"/>
        </w:rPr>
        <w:pict>
          <v:polyline id="_x0000_s1254" style="position:absolute;left:0;text-align:left;z-index:-251180032;mso-position-horizontal-relative:page;mso-position-vertical-relative:page" points="547.55pt,656.15pt,548.05pt,656.15pt,548.05pt,655.65pt,547.55pt,655.65pt,547.55pt,656.15pt" coordsize="10,10" o:allowincell="f" fillcolor="black" stroked="f">
            <v:path arrowok="t"/>
            <w10:wrap anchorx="page" anchory="page"/>
          </v:polyline>
        </w:pict>
      </w:r>
      <w:r>
        <w:rPr>
          <w:color w:val="000000"/>
          <w:spacing w:val="-4"/>
        </w:rPr>
        <w:pict>
          <v:polyline id="_x0000_s1255" style="position:absolute;left:0;text-align:left;z-index:-251179008;mso-position-horizontal-relative:page;mso-position-vertical-relative:page" points="77.15pt,669.95pt,78.15pt,669.95pt,78.15pt,656.15pt,77.15pt,656.15pt,77.15pt,669.95pt" coordsize="20,276" o:allowincell="f" fillcolor="black" stroked="f">
            <v:path arrowok="t"/>
            <w10:wrap anchorx="page" anchory="page"/>
          </v:polyline>
        </w:pict>
      </w:r>
      <w:r>
        <w:rPr>
          <w:color w:val="000000"/>
          <w:spacing w:val="-4"/>
        </w:rPr>
        <w:pict>
          <v:polyline id="_x0000_s1256" style="position:absolute;left:0;text-align:left;z-index:-251177984;mso-position-horizontal-relative:page;mso-position-vertical-relative:page" points="116.75pt,669.95pt,117.75pt,669.95pt,117.75pt,656.15pt,116.75pt,656.15pt,116.75pt,669.95pt" coordsize="20,276" o:allowincell="f" fillcolor="black" stroked="f">
            <v:path arrowok="t"/>
            <w10:wrap anchorx="page" anchory="page"/>
          </v:polyline>
        </w:pict>
      </w:r>
      <w:r>
        <w:rPr>
          <w:color w:val="000000"/>
          <w:spacing w:val="-4"/>
        </w:rPr>
        <w:pict>
          <v:polyline id="_x0000_s1257" style="position:absolute;left:0;text-align:left;z-index:-251176960;mso-position-horizontal-relative:page;mso-position-vertical-relative:page" points="335.75pt,669.95pt,336.75pt,669.95pt,336.75pt,656.15pt,335.75pt,656.15pt,335.75pt,669.95pt" coordsize="20,276" o:allowincell="f" fillcolor="black" stroked="f">
            <v:path arrowok="t"/>
            <w10:wrap anchorx="page" anchory="page"/>
          </v:polyline>
        </w:pict>
      </w:r>
      <w:r>
        <w:rPr>
          <w:color w:val="000000"/>
          <w:spacing w:val="-4"/>
        </w:rPr>
        <w:pict>
          <v:polyline id="_x0000_s1258" style="position:absolute;left:0;text-align:left;z-index:-251175936;mso-position-horizontal-relative:page;mso-position-vertical-relative:page" points="426.8pt,669.95pt,427.8pt,669.95pt,427.8pt,656.15pt,426.8pt,656.15pt,426.8pt,669.95pt" coordsize="20,276" o:allowincell="f" fillcolor="black" stroked="f">
            <v:path arrowok="t"/>
            <w10:wrap anchorx="page" anchory="page"/>
          </v:polyline>
        </w:pict>
      </w:r>
      <w:r>
        <w:rPr>
          <w:color w:val="000000"/>
          <w:spacing w:val="-4"/>
        </w:rPr>
        <w:pict>
          <v:polyline id="_x0000_s1259" style="position:absolute;left:0;text-align:left;z-index:-251174912;mso-position-horizontal-relative:page;mso-position-vertical-relative:page" points="547.55pt,669.95pt,548.55pt,669.95pt,548.55pt,656.15pt,547.55pt,656.15pt,547.55pt,669.95pt" coordsize="20,276" o:allowincell="f" fillcolor="black" stroked="f">
            <v:path arrowok="t"/>
            <w10:wrap anchorx="page" anchory="page"/>
          </v:polyline>
        </w:pict>
      </w:r>
      <w:r>
        <w:rPr>
          <w:color w:val="000000"/>
          <w:spacing w:val="-4"/>
        </w:rPr>
        <w:pict>
          <v:polyline id="_x0000_s1260" style="position:absolute;left:0;text-align:left;z-index:-251172864;mso-position-horizontal-relative:page;mso-position-vertical-relative:page" points="77.15pt,670.45pt,77.65pt,670.45pt,77.65pt,669.95pt,77.15pt,669.95pt,77.15pt,670.45pt" coordsize="10,10" o:allowincell="f" fillcolor="black" stroked="f">
            <v:path arrowok="t"/>
            <w10:wrap anchorx="page" anchory="page"/>
          </v:polyline>
        </w:pict>
      </w:r>
      <w:r>
        <w:rPr>
          <w:color w:val="000000"/>
          <w:spacing w:val="-4"/>
        </w:rPr>
        <w:pict>
          <v:polyline id="_x0000_s1261" style="position:absolute;left:0;text-align:left;z-index:-251170816;mso-position-horizontal-relative:page;mso-position-vertical-relative:page" points="77.6pt,670.95pt,116.75pt,670.95pt,116.75pt,669.95pt,77.6pt,669.95pt,77.6pt,670.95pt" coordsize="783,20" o:allowincell="f" fillcolor="black" stroked="f">
            <v:path arrowok="t"/>
            <w10:wrap anchorx="page" anchory="page"/>
          </v:polyline>
        </w:pict>
      </w:r>
      <w:r>
        <w:rPr>
          <w:color w:val="000000"/>
          <w:spacing w:val="-4"/>
        </w:rPr>
        <w:pict>
          <v:polyline id="_x0000_s1262" style="position:absolute;left:0;text-align:left;z-index:-251168768;mso-position-horizontal-relative:page;mso-position-vertical-relative:page" points="116.75pt,670.45pt,117.25pt,670.45pt,117.25pt,669.95pt,116.75pt,669.95pt,116.75pt,670.45pt" coordsize="10,10" o:allowincell="f" fillcolor="black" stroked="f">
            <v:path arrowok="t"/>
            <w10:wrap anchorx="page" anchory="page"/>
          </v:polyline>
        </w:pict>
      </w:r>
      <w:r>
        <w:rPr>
          <w:color w:val="000000"/>
          <w:spacing w:val="-4"/>
        </w:rPr>
        <w:pict>
          <v:polyline id="_x0000_s1263" style="position:absolute;left:0;text-align:left;z-index:-251166720;mso-position-horizontal-relative:page;mso-position-vertical-relative:page" points="117.2pt,670.95pt,335.75pt,670.95pt,335.75pt,669.95pt,117.2pt,669.95pt,117.2pt,670.95pt" coordsize="4371,20" o:allowincell="f" fillcolor="black" stroked="f">
            <v:path arrowok="t"/>
            <w10:wrap anchorx="page" anchory="page"/>
          </v:polyline>
        </w:pict>
      </w:r>
      <w:r>
        <w:rPr>
          <w:color w:val="000000"/>
          <w:spacing w:val="-4"/>
        </w:rPr>
        <w:pict>
          <v:polyline id="_x0000_s1264" style="position:absolute;left:0;text-align:left;z-index:-251164672;mso-position-horizontal-relative:page;mso-position-vertical-relative:page" points="335.75pt,670.45pt,336.25pt,670.45pt,336.25pt,669.95pt,335.75pt,669.95pt,335.75pt,670.45pt" coordsize="10,10" o:allowincell="f" fillcolor="black" stroked="f">
            <v:path arrowok="t"/>
            <w10:wrap anchorx="page" anchory="page"/>
          </v:polyline>
        </w:pict>
      </w:r>
      <w:r>
        <w:rPr>
          <w:color w:val="000000"/>
          <w:spacing w:val="-4"/>
        </w:rPr>
        <w:pict>
          <v:polyline id="_x0000_s1265" style="position:absolute;left:0;text-align:left;z-index:-251162624;mso-position-horizontal-relative:page;mso-position-vertical-relative:page" points="336.2pt,670.95pt,426.85pt,670.95pt,426.85pt,669.95pt,336.2pt,669.95pt,336.2pt,670.95pt" coordsize="1813,20" o:allowincell="f" fillcolor="black" stroked="f">
            <v:path arrowok="t"/>
            <w10:wrap anchorx="page" anchory="page"/>
          </v:polyline>
        </w:pict>
      </w:r>
      <w:r>
        <w:rPr>
          <w:color w:val="000000"/>
          <w:spacing w:val="-4"/>
        </w:rPr>
        <w:pict>
          <v:polyline id="_x0000_s1266" style="position:absolute;left:0;text-align:left;z-index:-251160576;mso-position-horizontal-relative:page;mso-position-vertical-relative:page" points="426.85pt,670.45pt,427.3pt,670.45pt,427.3pt,669.95pt,426.85pt,669.95pt,426.85pt,670.45pt" coordsize="10,10" o:allowincell="f" fillcolor="black" stroked="f">
            <v:path arrowok="t"/>
            <w10:wrap anchorx="page" anchory="page"/>
          </v:polyline>
        </w:pict>
      </w:r>
      <w:r>
        <w:rPr>
          <w:color w:val="000000"/>
          <w:spacing w:val="-4"/>
        </w:rPr>
        <w:pict>
          <v:polyline id="_x0000_s1267" style="position:absolute;left:0;text-align:left;z-index:-251158528;mso-position-horizontal-relative:page;mso-position-vertical-relative:page" points="427.3pt,670.95pt,547.55pt,670.95pt,547.55pt,669.95pt,427.3pt,669.95pt,427.3pt,670.95pt" coordsize="2405,20" o:allowincell="f" fillcolor="black" stroked="f">
            <v:path arrowok="t"/>
            <w10:wrap anchorx="page" anchory="page"/>
          </v:polyline>
        </w:pict>
      </w:r>
      <w:r>
        <w:rPr>
          <w:color w:val="000000"/>
          <w:spacing w:val="-4"/>
        </w:rPr>
        <w:pict>
          <v:polyline id="_x0000_s1268" style="position:absolute;left:0;text-align:left;z-index:-251156480;mso-position-horizontal-relative:page;mso-position-vertical-relative:page" points="547.55pt,670.45pt,548.05pt,670.45pt,548.05pt,669.95pt,547.55pt,669.95pt,547.55pt,670.45pt" coordsize="10,10" o:allowincell="f" fillcolor="black" stroked="f">
            <v:path arrowok="t"/>
            <w10:wrap anchorx="page" anchory="page"/>
          </v:polyline>
        </w:pict>
      </w:r>
      <w:r>
        <w:rPr>
          <w:color w:val="000000"/>
          <w:spacing w:val="-4"/>
        </w:rPr>
        <w:pict>
          <v:polyline id="_x0000_s1269" style="position:absolute;left:0;text-align:left;z-index:-251154432;mso-position-horizontal-relative:page;mso-position-vertical-relative:page" points="77.15pt,711.95pt,78.15pt,711.95pt,78.15pt,670.4pt,77.15pt,670.4pt,77.15pt,711.95pt" coordsize="20,831" o:allowincell="f" fillcolor="black" stroked="f">
            <v:path arrowok="t"/>
            <w10:wrap anchorx="page" anchory="page"/>
          </v:polyline>
        </w:pict>
      </w:r>
      <w:r>
        <w:rPr>
          <w:color w:val="000000"/>
          <w:spacing w:val="-4"/>
        </w:rPr>
        <w:pict>
          <v:polyline id="_x0000_s1270" style="position:absolute;left:0;text-align:left;z-index:-251152384;mso-position-horizontal-relative:page;mso-position-vertical-relative:page" points="77.15pt,712.45pt,77.65pt,712.45pt,77.65pt,711.95pt,77.15pt,711.95pt,77.15pt,712.45pt" coordsize="10,10" o:allowincell="f" fillcolor="black" stroked="f">
            <v:path arrowok="t"/>
            <w10:wrap anchorx="page" anchory="page"/>
          </v:polyline>
        </w:pict>
      </w:r>
      <w:r>
        <w:rPr>
          <w:color w:val="000000"/>
          <w:spacing w:val="-4"/>
        </w:rPr>
        <w:pict>
          <v:polyline id="_x0000_s1271" style="position:absolute;left:0;text-align:left;z-index:-251150336;mso-position-horizontal-relative:page;mso-position-vertical-relative:page" points="77.15pt,712.45pt,77.65pt,712.45pt,77.65pt,711.95pt,77.15pt,711.95pt,77.15pt,712.45pt" coordsize="10,10" o:allowincell="f" fillcolor="black" stroked="f">
            <v:path arrowok="t"/>
            <w10:wrap anchorx="page" anchory="page"/>
          </v:polyline>
        </w:pict>
      </w:r>
      <w:r>
        <w:rPr>
          <w:color w:val="000000"/>
          <w:spacing w:val="-4"/>
        </w:rPr>
        <w:pict>
          <v:polyline id="_x0000_s1272" style="position:absolute;left:0;text-align:left;z-index:-251148288;mso-position-horizontal-relative:page;mso-position-vertical-relative:page" points="77.6pt,712.95pt,116.75pt,712.95pt,116.75pt,711.95pt,77.6pt,711.95pt,77.6pt,712.95pt" coordsize="783,20" o:allowincell="f" fillcolor="black" stroked="f">
            <v:path arrowok="t"/>
            <w10:wrap anchorx="page" anchory="page"/>
          </v:polyline>
        </w:pict>
      </w:r>
      <w:r>
        <w:rPr>
          <w:color w:val="000000"/>
          <w:spacing w:val="-4"/>
        </w:rPr>
        <w:pict>
          <v:polyline id="_x0000_s1273" style="position:absolute;left:0;text-align:left;z-index:-251146240;mso-position-horizontal-relative:page;mso-position-vertical-relative:page" points="116.75pt,711.95pt,117.75pt,711.95pt,117.75pt,670.4pt,116.75pt,670.4pt,116.75pt,711.95pt" coordsize="20,831" o:allowincell="f" fillcolor="black" stroked="f">
            <v:path arrowok="t"/>
            <w10:wrap anchorx="page" anchory="page"/>
          </v:polyline>
        </w:pict>
      </w:r>
      <w:r>
        <w:rPr>
          <w:color w:val="000000"/>
          <w:spacing w:val="-4"/>
        </w:rPr>
        <w:pict>
          <v:polyline id="_x0000_s1274" style="position:absolute;left:0;text-align:left;z-index:-251145216;mso-position-horizontal-relative:page;mso-position-vertical-relative:page" points="116.75pt,712.45pt,117.25pt,712.45pt,117.25pt,711.95pt,116.75pt,711.95pt,116.75pt,712.45pt" coordsize="10,10" o:allowincell="f" fillcolor="black" stroked="f">
            <v:path arrowok="t"/>
            <w10:wrap anchorx="page" anchory="page"/>
          </v:polyline>
        </w:pict>
      </w:r>
      <w:r>
        <w:rPr>
          <w:color w:val="000000"/>
          <w:spacing w:val="-4"/>
        </w:rPr>
        <w:pict>
          <v:polyline id="_x0000_s1275" style="position:absolute;left:0;text-align:left;z-index:-251144192;mso-position-horizontal-relative:page;mso-position-vertical-relative:page" points="117.2pt,712.95pt,335.75pt,712.95pt,335.75pt,711.95pt,117.2pt,711.95pt,117.2pt,712.95pt" coordsize="4371,20" o:allowincell="f" fillcolor="black" stroked="f">
            <v:path arrowok="t"/>
            <w10:wrap anchorx="page" anchory="page"/>
          </v:polyline>
        </w:pict>
      </w:r>
      <w:r>
        <w:rPr>
          <w:color w:val="000000"/>
          <w:spacing w:val="-4"/>
        </w:rPr>
        <w:pict>
          <v:polyline id="_x0000_s1276" style="position:absolute;left:0;text-align:left;z-index:-251143168;mso-position-horizontal-relative:page;mso-position-vertical-relative:page" points="335.75pt,711.95pt,336.75pt,711.95pt,336.75pt,670.4pt,335.75pt,670.4pt,335.75pt,711.95pt" coordsize="20,831" o:allowincell="f" fillcolor="black" stroked="f">
            <v:path arrowok="t"/>
            <w10:wrap anchorx="page" anchory="page"/>
          </v:polyline>
        </w:pict>
      </w:r>
      <w:r>
        <w:rPr>
          <w:color w:val="000000"/>
          <w:spacing w:val="-4"/>
        </w:rPr>
        <w:pict>
          <v:polyline id="_x0000_s1277" style="position:absolute;left:0;text-align:left;z-index:-251142144;mso-position-horizontal-relative:page;mso-position-vertical-relative:page" points="335.75pt,712.45pt,336.25pt,712.45pt,336.25pt,711.95pt,335.75pt,711.95pt,335.75pt,712.45pt" coordsize="10,10" o:allowincell="f" fillcolor="black" stroked="f">
            <v:path arrowok="t"/>
            <w10:wrap anchorx="page" anchory="page"/>
          </v:polyline>
        </w:pict>
      </w:r>
      <w:r>
        <w:rPr>
          <w:color w:val="000000"/>
          <w:spacing w:val="-4"/>
        </w:rPr>
        <w:pict>
          <v:polyline id="_x0000_s1278" style="position:absolute;left:0;text-align:left;z-index:-251141120;mso-position-horizontal-relative:page;mso-position-vertical-relative:page" points="336.2pt,712.95pt,426.85pt,712.95pt,426.85pt,711.95pt,336.2pt,711.95pt,336.2pt,712.95pt" coordsize="1813,20" o:allowincell="f" fillcolor="black" stroked="f">
            <v:path arrowok="t"/>
            <w10:wrap anchorx="page" anchory="page"/>
          </v:polyline>
        </w:pict>
      </w:r>
      <w:r>
        <w:rPr>
          <w:color w:val="000000"/>
          <w:spacing w:val="-4"/>
        </w:rPr>
        <w:pict>
          <v:polyline id="_x0000_s1279" style="position:absolute;left:0;text-align:left;z-index:-251140096;mso-position-horizontal-relative:page;mso-position-vertical-relative:page" points="426.8pt,711.95pt,427.8pt,711.95pt,427.8pt,670.4pt,426.8pt,670.4pt,426.8pt,711.95pt" coordsize="20,831" o:allowincell="f" fillcolor="black" stroked="f">
            <v:path arrowok="t"/>
            <w10:wrap anchorx="page" anchory="page"/>
          </v:polyline>
        </w:pict>
      </w:r>
      <w:r>
        <w:rPr>
          <w:color w:val="000000"/>
          <w:spacing w:val="-4"/>
        </w:rPr>
        <w:pict>
          <v:polyline id="_x0000_s1280" style="position:absolute;left:0;text-align:left;z-index:-251139072;mso-position-horizontal-relative:page;mso-position-vertical-relative:page" points="426.85pt,712.45pt,427.3pt,712.45pt,427.3pt,711.95pt,426.85pt,711.95pt,426.85pt,712.45pt" coordsize="10,10" o:allowincell="f" fillcolor="black" stroked="f">
            <v:path arrowok="t"/>
            <w10:wrap anchorx="page" anchory="page"/>
          </v:polyline>
        </w:pict>
      </w:r>
      <w:r>
        <w:rPr>
          <w:color w:val="000000"/>
          <w:spacing w:val="-4"/>
        </w:rPr>
        <w:pict>
          <v:polyline id="_x0000_s1281" style="position:absolute;left:0;text-align:left;z-index:-251138048;mso-position-horizontal-relative:page;mso-position-vertical-relative:page" points="427.3pt,712.95pt,547.55pt,712.95pt,547.55pt,711.95pt,427.3pt,711.95pt,427.3pt,712.95pt" coordsize="2405,20" o:allowincell="f" fillcolor="black" stroked="f">
            <v:path arrowok="t"/>
            <w10:wrap anchorx="page" anchory="page"/>
          </v:polyline>
        </w:pict>
      </w:r>
      <w:r>
        <w:rPr>
          <w:color w:val="000000"/>
          <w:spacing w:val="-4"/>
        </w:rPr>
        <w:pict>
          <v:polyline id="_x0000_s1282" style="position:absolute;left:0;text-align:left;z-index:-251137024;mso-position-horizontal-relative:page;mso-position-vertical-relative:page" points="547.55pt,711.95pt,548.55pt,711.95pt,548.55pt,670.4pt,547.55pt,670.4pt,547.55pt,711.95pt" coordsize="20,831" o:allowincell="f" fillcolor="black" stroked="f">
            <v:path arrowok="t"/>
            <w10:wrap anchorx="page" anchory="page"/>
          </v:polyline>
        </w:pict>
      </w:r>
      <w:r>
        <w:rPr>
          <w:color w:val="000000"/>
          <w:spacing w:val="-4"/>
        </w:rPr>
        <w:pict>
          <v:polyline id="_x0000_s1283" style="position:absolute;left:0;text-align:left;z-index:-251136000;mso-position-horizontal-relative:page;mso-position-vertical-relative:page" points="547.55pt,712.45pt,548.05pt,712.45pt,548.05pt,711.95pt,547.55pt,711.95pt,547.55pt,712.45pt" coordsize="10,10" o:allowincell="f" fillcolor="black" stroked="f">
            <v:path arrowok="t"/>
            <w10:wrap anchorx="page" anchory="page"/>
          </v:polyline>
        </w:pict>
      </w:r>
      <w:r>
        <w:rPr>
          <w:color w:val="000000"/>
          <w:spacing w:val="-4"/>
        </w:rPr>
        <w:pict>
          <v:polyline id="_x0000_s1284" style="position:absolute;left:0;text-align:left;z-index:-251134976;mso-position-horizontal-relative:page;mso-position-vertical-relative:page" points="547.55pt,712.45pt,548.05pt,712.45pt,548.05pt,711.95pt,547.55pt,711.95pt,547.55pt,712.45pt" coordsize="10,10" o:allowincell="f" fillcolor="black" stroked="f">
            <v:path arrowok="t"/>
            <w10:wrap anchorx="page" anchory="page"/>
          </v:polyline>
        </w:pict>
      </w:r>
    </w:p>
    <w:p w:rsidR="00B11D75" w:rsidRDefault="00B11D75">
      <w:pPr>
        <w:autoSpaceDE w:val="0"/>
        <w:autoSpaceDN w:val="0"/>
        <w:adjustRightInd w:val="0"/>
        <w:rPr>
          <w:color w:val="000000"/>
          <w:spacing w:val="-4"/>
        </w:rPr>
        <w:sectPr w:rsidR="00B11D75">
          <w:headerReference w:type="even" r:id="rId549"/>
          <w:headerReference w:type="default" r:id="rId550"/>
          <w:footerReference w:type="even" r:id="rId551"/>
          <w:footerReference w:type="default" r:id="rId552"/>
          <w:headerReference w:type="first" r:id="rId553"/>
          <w:footerReference w:type="first" r:id="rId554"/>
          <w:type w:val="continuous"/>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4"/>
        </w:rPr>
      </w:pPr>
      <w:bookmarkStart w:id="89" w:name="Pg89"/>
      <w:bookmarkEnd w:id="89"/>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rPr>
          <w:rFonts w:ascii="Times New Roman Bold" w:hAnsi="Times New Roman Bold"/>
          <w:color w:val="000000"/>
          <w:spacing w:val="-3"/>
        </w:rPr>
        <w:sectPr w:rsidR="00B11D75">
          <w:headerReference w:type="even" r:id="rId555"/>
          <w:headerReference w:type="default" r:id="rId556"/>
          <w:footerReference w:type="even" r:id="rId557"/>
          <w:footerReference w:type="default" r:id="rId558"/>
          <w:headerReference w:type="first" r:id="rId559"/>
          <w:footerReference w:type="first" r:id="rId560"/>
          <w:pgSz w:w="12240" w:h="15840" w:orient="landscape"/>
          <w:pgMar w:top="0" w:right="0" w:bottom="0" w:left="0" w:header="720" w:footer="720" w:gutter="0"/>
          <w:cols w:space="720"/>
        </w:sectPr>
      </w:pPr>
    </w:p>
    <w:p w:rsidR="00B11D75" w:rsidRDefault="00B11D75">
      <w:pPr>
        <w:autoSpaceDE w:val="0"/>
        <w:autoSpaceDN w:val="0"/>
        <w:adjustRightInd w:val="0"/>
        <w:spacing w:line="276" w:lineRule="exact"/>
        <w:ind w:left="1689"/>
        <w:rPr>
          <w:rFonts w:ascii="Times New Roman Bold" w:hAnsi="Times New Roman Bold"/>
          <w:color w:val="000000"/>
          <w:spacing w:val="-3"/>
        </w:rPr>
      </w:pPr>
    </w:p>
    <w:p w:rsidR="00B11D75" w:rsidRDefault="00021E12">
      <w:pPr>
        <w:autoSpaceDE w:val="0"/>
        <w:autoSpaceDN w:val="0"/>
        <w:adjustRightInd w:val="0"/>
        <w:spacing w:before="178" w:line="276" w:lineRule="exact"/>
        <w:ind w:left="1689"/>
        <w:rPr>
          <w:rFonts w:ascii="Times New Roman Bold" w:hAnsi="Times New Roman Bold"/>
          <w:color w:val="000000"/>
          <w:spacing w:val="-3"/>
        </w:rPr>
      </w:pPr>
      <w:r>
        <w:rPr>
          <w:rFonts w:ascii="Times New Roman Bold" w:hAnsi="Times New Roman Bold"/>
          <w:color w:val="000000"/>
          <w:spacing w:val="-3"/>
        </w:rPr>
        <w:t>Task</w:t>
      </w:r>
    </w:p>
    <w:p w:rsidR="00B11D75" w:rsidRDefault="00021E12">
      <w:pPr>
        <w:autoSpaceDE w:val="0"/>
        <w:autoSpaceDN w:val="0"/>
        <w:adjustRightInd w:val="0"/>
        <w:spacing w:before="144" w:line="276" w:lineRule="exact"/>
        <w:ind w:left="1792"/>
        <w:rPr>
          <w:color w:val="000000"/>
          <w:spacing w:val="-3"/>
        </w:rPr>
      </w:pPr>
      <w:r>
        <w:rPr>
          <w:color w:val="000000"/>
          <w:spacing w:val="-3"/>
        </w:rPr>
        <w:t>16.</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9" w:line="276" w:lineRule="exact"/>
        <w:ind w:left="1792"/>
        <w:rPr>
          <w:color w:val="000000"/>
          <w:spacing w:val="-3"/>
        </w:rPr>
      </w:pPr>
      <w:r>
        <w:rPr>
          <w:color w:val="000000"/>
          <w:spacing w:val="-3"/>
        </w:rPr>
        <w:t>17.</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9" w:line="276" w:lineRule="exact"/>
        <w:ind w:left="1792"/>
        <w:rPr>
          <w:color w:val="000000"/>
          <w:spacing w:val="-3"/>
        </w:rPr>
      </w:pPr>
      <w:r>
        <w:rPr>
          <w:color w:val="000000"/>
          <w:spacing w:val="-3"/>
        </w:rPr>
        <w:t>18.</w:t>
      </w:r>
    </w:p>
    <w:p w:rsidR="00B11D75" w:rsidRDefault="00B11D75">
      <w:pPr>
        <w:autoSpaceDE w:val="0"/>
        <w:autoSpaceDN w:val="0"/>
        <w:adjustRightInd w:val="0"/>
        <w:spacing w:line="276" w:lineRule="exact"/>
        <w:ind w:left="1792"/>
        <w:rPr>
          <w:color w:val="000000"/>
          <w:spacing w:val="-3"/>
        </w:rPr>
      </w:pP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7" w:line="276" w:lineRule="exact"/>
        <w:ind w:left="1792"/>
        <w:rPr>
          <w:color w:val="000000"/>
          <w:spacing w:val="-3"/>
        </w:rPr>
      </w:pPr>
      <w:r>
        <w:rPr>
          <w:color w:val="000000"/>
          <w:spacing w:val="-3"/>
        </w:rPr>
        <w:t>19.</w:t>
      </w:r>
    </w:p>
    <w:p w:rsidR="00B11D75" w:rsidRDefault="00B11D75">
      <w:pPr>
        <w:autoSpaceDE w:val="0"/>
        <w:autoSpaceDN w:val="0"/>
        <w:adjustRightInd w:val="0"/>
        <w:spacing w:line="276" w:lineRule="exact"/>
        <w:ind w:left="1792"/>
        <w:rPr>
          <w:color w:val="000000"/>
          <w:spacing w:val="-3"/>
        </w:rPr>
      </w:pP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9" w:line="276" w:lineRule="exact"/>
        <w:ind w:left="1792"/>
        <w:rPr>
          <w:color w:val="000000"/>
          <w:spacing w:val="-3"/>
        </w:rPr>
      </w:pPr>
      <w:r>
        <w:rPr>
          <w:color w:val="000000"/>
          <w:spacing w:val="-3"/>
        </w:rPr>
        <w:t>20.</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2" w:line="276" w:lineRule="exact"/>
        <w:ind w:left="1792"/>
        <w:rPr>
          <w:color w:val="000000"/>
          <w:spacing w:val="-3"/>
        </w:rPr>
      </w:pPr>
      <w:r>
        <w:rPr>
          <w:color w:val="000000"/>
          <w:spacing w:val="-3"/>
        </w:rPr>
        <w:t>21.</w:t>
      </w:r>
    </w:p>
    <w:p w:rsidR="00B11D75" w:rsidRDefault="00B11D75">
      <w:pPr>
        <w:autoSpaceDE w:val="0"/>
        <w:autoSpaceDN w:val="0"/>
        <w:adjustRightInd w:val="0"/>
        <w:spacing w:line="276" w:lineRule="exact"/>
        <w:ind w:left="1792"/>
        <w:rPr>
          <w:color w:val="000000"/>
          <w:spacing w:val="-3"/>
        </w:rPr>
      </w:pP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0" w:line="276" w:lineRule="exact"/>
        <w:ind w:left="1792"/>
        <w:rPr>
          <w:color w:val="000000"/>
          <w:spacing w:val="-3"/>
        </w:rPr>
      </w:pPr>
      <w:r>
        <w:rPr>
          <w:color w:val="000000"/>
          <w:spacing w:val="-3"/>
        </w:rPr>
        <w:t>22.</w:t>
      </w:r>
    </w:p>
    <w:p w:rsidR="00B11D75" w:rsidRDefault="00B11D75">
      <w:pPr>
        <w:autoSpaceDE w:val="0"/>
        <w:autoSpaceDN w:val="0"/>
        <w:adjustRightInd w:val="0"/>
        <w:spacing w:line="276" w:lineRule="exact"/>
        <w:ind w:left="1792"/>
        <w:rPr>
          <w:color w:val="000000"/>
          <w:spacing w:val="-3"/>
        </w:rPr>
      </w:pP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6" w:line="276" w:lineRule="exact"/>
        <w:ind w:left="1792"/>
        <w:rPr>
          <w:color w:val="000000"/>
          <w:spacing w:val="-3"/>
        </w:rPr>
      </w:pPr>
      <w:r>
        <w:rPr>
          <w:color w:val="000000"/>
          <w:spacing w:val="-3"/>
        </w:rPr>
        <w:t>23.</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9" w:line="276" w:lineRule="exact"/>
        <w:ind w:left="1792"/>
        <w:rPr>
          <w:color w:val="000000"/>
          <w:spacing w:val="-3"/>
        </w:rPr>
      </w:pPr>
      <w:r>
        <w:rPr>
          <w:color w:val="000000"/>
          <w:spacing w:val="-3"/>
        </w:rPr>
        <w:t>24.</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9" w:line="276" w:lineRule="exact"/>
        <w:ind w:left="1792"/>
        <w:rPr>
          <w:color w:val="000000"/>
          <w:spacing w:val="-3"/>
        </w:rPr>
      </w:pPr>
      <w:r>
        <w:rPr>
          <w:color w:val="000000"/>
          <w:spacing w:val="-3"/>
        </w:rPr>
        <w:t>25.</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6" w:line="276" w:lineRule="exact"/>
        <w:ind w:left="1792"/>
        <w:rPr>
          <w:color w:val="000000"/>
          <w:spacing w:val="-3"/>
        </w:rPr>
      </w:pPr>
      <w:r>
        <w:rPr>
          <w:color w:val="000000"/>
          <w:spacing w:val="-3"/>
        </w:rPr>
        <w:t>26.</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9" w:line="276" w:lineRule="exact"/>
        <w:ind w:left="1792"/>
        <w:rPr>
          <w:color w:val="000000"/>
          <w:spacing w:val="-3"/>
        </w:rPr>
      </w:pPr>
      <w:r>
        <w:rPr>
          <w:color w:val="000000"/>
          <w:spacing w:val="-3"/>
        </w:rPr>
        <w:t>27.</w:t>
      </w:r>
    </w:p>
    <w:p w:rsidR="00B11D75" w:rsidRDefault="00B11D75">
      <w:pPr>
        <w:autoSpaceDE w:val="0"/>
        <w:autoSpaceDN w:val="0"/>
        <w:adjustRightInd w:val="0"/>
        <w:spacing w:line="276" w:lineRule="exact"/>
        <w:ind w:left="1792"/>
        <w:rPr>
          <w:color w:val="000000"/>
          <w:spacing w:val="-3"/>
        </w:rPr>
      </w:pP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0" w:line="276" w:lineRule="exact"/>
        <w:ind w:left="1792"/>
        <w:rPr>
          <w:color w:val="000000"/>
          <w:spacing w:val="-3"/>
        </w:rPr>
      </w:pPr>
      <w:r>
        <w:rPr>
          <w:color w:val="000000"/>
          <w:spacing w:val="-3"/>
        </w:rPr>
        <w:t>28.</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49" w:line="276" w:lineRule="exact"/>
        <w:ind w:left="1792"/>
        <w:rPr>
          <w:color w:val="000000"/>
          <w:spacing w:val="-3"/>
        </w:rPr>
      </w:pPr>
      <w:r>
        <w:rPr>
          <w:color w:val="000000"/>
          <w:spacing w:val="-3"/>
        </w:rPr>
        <w:t>29.</w:t>
      </w:r>
    </w:p>
    <w:p w:rsidR="00B11D75" w:rsidRDefault="00021E12">
      <w:pPr>
        <w:autoSpaceDE w:val="0"/>
        <w:autoSpaceDN w:val="0"/>
        <w:adjustRightInd w:val="0"/>
        <w:spacing w:before="148" w:line="276" w:lineRule="exact"/>
        <w:ind w:left="1792"/>
        <w:rPr>
          <w:color w:val="000000"/>
          <w:spacing w:val="-3"/>
        </w:rPr>
      </w:pPr>
      <w:r>
        <w:rPr>
          <w:color w:val="000000"/>
          <w:spacing w:val="-3"/>
        </w:rPr>
        <w:t>30.</w:t>
      </w:r>
    </w:p>
    <w:p w:rsidR="00B11D75" w:rsidRDefault="00021E12">
      <w:pPr>
        <w:autoSpaceDE w:val="0"/>
        <w:autoSpaceDN w:val="0"/>
        <w:adjustRightInd w:val="0"/>
        <w:spacing w:before="10" w:line="276" w:lineRule="exact"/>
        <w:ind w:left="1792"/>
        <w:rPr>
          <w:color w:val="000000"/>
          <w:spacing w:val="-3"/>
        </w:rPr>
      </w:pPr>
      <w:r>
        <w:rPr>
          <w:color w:val="000000"/>
          <w:spacing w:val="-3"/>
        </w:rPr>
        <w:t>31.</w:t>
      </w:r>
    </w:p>
    <w:p w:rsidR="00B11D75" w:rsidRDefault="00021E12">
      <w:pPr>
        <w:autoSpaceDE w:val="0"/>
        <w:autoSpaceDN w:val="0"/>
        <w:adjustRightInd w:val="0"/>
        <w:spacing w:before="149" w:line="276" w:lineRule="exact"/>
        <w:ind w:left="1792"/>
        <w:rPr>
          <w:color w:val="000000"/>
          <w:spacing w:val="-3"/>
        </w:rPr>
      </w:pPr>
      <w:r>
        <w:rPr>
          <w:color w:val="000000"/>
          <w:spacing w:val="-3"/>
        </w:rPr>
        <w:t>32.</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9" w:line="276" w:lineRule="exact"/>
        <w:ind w:left="1792"/>
        <w:rPr>
          <w:color w:val="000000"/>
          <w:spacing w:val="-3"/>
        </w:rPr>
      </w:pPr>
      <w:r>
        <w:rPr>
          <w:color w:val="000000"/>
          <w:spacing w:val="-3"/>
        </w:rPr>
        <w:t>33.</w:t>
      </w:r>
    </w:p>
    <w:p w:rsidR="00B11D75" w:rsidRDefault="00B11D75">
      <w:pPr>
        <w:autoSpaceDE w:val="0"/>
        <w:autoSpaceDN w:val="0"/>
        <w:adjustRightInd w:val="0"/>
        <w:spacing w:line="276" w:lineRule="exact"/>
        <w:ind w:left="1792"/>
        <w:rPr>
          <w:color w:val="000000"/>
          <w:spacing w:val="-3"/>
        </w:rPr>
      </w:pPr>
    </w:p>
    <w:p w:rsidR="00B11D75" w:rsidRDefault="00021E12">
      <w:pPr>
        <w:autoSpaceDE w:val="0"/>
        <w:autoSpaceDN w:val="0"/>
        <w:adjustRightInd w:val="0"/>
        <w:spacing w:before="10" w:line="276" w:lineRule="exact"/>
        <w:ind w:left="1792"/>
        <w:rPr>
          <w:color w:val="000000"/>
          <w:spacing w:val="-3"/>
        </w:rPr>
      </w:pPr>
      <w:r>
        <w:rPr>
          <w:color w:val="000000"/>
          <w:spacing w:val="-3"/>
        </w:rPr>
        <w:t>34.</w:t>
      </w:r>
    </w:p>
    <w:p w:rsidR="00B11D75" w:rsidRDefault="00021E12">
      <w:pPr>
        <w:autoSpaceDE w:val="0"/>
        <w:autoSpaceDN w:val="0"/>
        <w:adjustRightInd w:val="0"/>
        <w:spacing w:line="276" w:lineRule="exact"/>
        <w:ind w:left="2448"/>
        <w:rPr>
          <w:color w:val="000000"/>
          <w:spacing w:val="-3"/>
        </w:rPr>
      </w:pPr>
      <w:r>
        <w:rPr>
          <w:color w:val="000000"/>
          <w:spacing w:val="-3"/>
        </w:rPr>
        <w:br w:type="column"/>
      </w:r>
    </w:p>
    <w:p w:rsidR="00B11D75" w:rsidRDefault="00021E12">
      <w:pPr>
        <w:autoSpaceDE w:val="0"/>
        <w:autoSpaceDN w:val="0"/>
        <w:adjustRightInd w:val="0"/>
        <w:spacing w:before="178" w:line="276" w:lineRule="exact"/>
        <w:ind w:left="1601"/>
        <w:rPr>
          <w:rFonts w:ascii="Times New Roman Bold" w:hAnsi="Times New Roman Bold"/>
          <w:color w:val="000000"/>
          <w:spacing w:val="-3"/>
        </w:rPr>
      </w:pPr>
      <w:r>
        <w:rPr>
          <w:rFonts w:ascii="Times New Roman Bold" w:hAnsi="Times New Roman Bold"/>
          <w:color w:val="000000"/>
          <w:spacing w:val="-3"/>
        </w:rPr>
        <w:t>Milestone</w:t>
      </w:r>
    </w:p>
    <w:p w:rsidR="00B11D75" w:rsidRDefault="00021E12">
      <w:pPr>
        <w:autoSpaceDE w:val="0"/>
        <w:autoSpaceDN w:val="0"/>
        <w:adjustRightInd w:val="0"/>
        <w:spacing w:before="5" w:line="276" w:lineRule="exact"/>
        <w:ind w:left="20" w:right="1008"/>
        <w:jc w:val="both"/>
        <w:rPr>
          <w:color w:val="000000"/>
          <w:spacing w:val="-3"/>
        </w:rPr>
      </w:pPr>
      <w:r>
        <w:rPr>
          <w:color w:val="000000"/>
          <w:spacing w:val="-3"/>
        </w:rPr>
        <w:t xml:space="preserve">Complete procurement of steel poles (including </w:t>
      </w:r>
      <w:r>
        <w:rPr>
          <w:color w:val="000000"/>
          <w:spacing w:val="-3"/>
        </w:rPr>
        <w:t>delivery to site)</w:t>
      </w:r>
    </w:p>
    <w:p w:rsidR="00B11D75" w:rsidRDefault="00021E12">
      <w:pPr>
        <w:autoSpaceDE w:val="0"/>
        <w:autoSpaceDN w:val="0"/>
        <w:adjustRightInd w:val="0"/>
        <w:spacing w:before="9" w:line="276" w:lineRule="exact"/>
        <w:ind w:left="20" w:right="1068"/>
        <w:jc w:val="both"/>
        <w:rPr>
          <w:color w:val="000000"/>
          <w:spacing w:val="-3"/>
        </w:rPr>
      </w:pPr>
      <w:r>
        <w:rPr>
          <w:color w:val="000000"/>
          <w:spacing w:val="-3"/>
        </w:rPr>
        <w:t>Complete engineering of SUFs (</w:t>
      </w:r>
      <w:r>
        <w:rPr>
          <w:rFonts w:ascii="Times New Roman Italic" w:hAnsi="Times New Roman Italic"/>
          <w:color w:val="000000"/>
          <w:spacing w:val="-3"/>
        </w:rPr>
        <w:t xml:space="preserve">i.e., </w:t>
      </w:r>
      <w:r>
        <w:rPr>
          <w:color w:val="000000"/>
          <w:spacing w:val="-3"/>
        </w:rPr>
        <w:t>remote stations and loop tap)</w:t>
      </w:r>
    </w:p>
    <w:p w:rsidR="00B11D75" w:rsidRDefault="00021E12">
      <w:pPr>
        <w:autoSpaceDE w:val="0"/>
        <w:autoSpaceDN w:val="0"/>
        <w:adjustRightInd w:val="0"/>
        <w:spacing w:before="12" w:line="276" w:lineRule="exact"/>
        <w:ind w:left="20" w:right="749"/>
        <w:jc w:val="both"/>
        <w:rPr>
          <w:color w:val="000000"/>
          <w:spacing w:val="-3"/>
        </w:rPr>
      </w:pPr>
      <w:r>
        <w:rPr>
          <w:color w:val="000000"/>
          <w:spacing w:val="-3"/>
        </w:rPr>
        <w:t>Complete procurement for SUFs (</w:t>
      </w:r>
      <w:r>
        <w:rPr>
          <w:rFonts w:ascii="Times New Roman Italic" w:hAnsi="Times New Roman Italic"/>
          <w:color w:val="000000"/>
          <w:spacing w:val="-3"/>
        </w:rPr>
        <w:t xml:space="preserve">i.e., </w:t>
      </w:r>
      <w:r>
        <w:rPr>
          <w:color w:val="000000"/>
          <w:spacing w:val="-3"/>
        </w:rPr>
        <w:t>remote stations and loop tap (excluding steel poles))</w:t>
      </w:r>
    </w:p>
    <w:p w:rsidR="00B11D75" w:rsidRDefault="00021E12">
      <w:pPr>
        <w:autoSpaceDE w:val="0"/>
        <w:autoSpaceDN w:val="0"/>
        <w:adjustRightInd w:val="0"/>
        <w:spacing w:before="147" w:line="276" w:lineRule="exact"/>
        <w:ind w:left="20" w:right="802"/>
        <w:rPr>
          <w:color w:val="000000"/>
          <w:spacing w:val="-3"/>
        </w:rPr>
      </w:pPr>
      <w:r>
        <w:rPr>
          <w:color w:val="000000"/>
          <w:spacing w:val="-3"/>
        </w:rPr>
        <w:t>Start construction of  Laona Station (assuming receipt of Notice to Proceed (Task</w:t>
      </w:r>
      <w:r>
        <w:rPr>
          <w:color w:val="000000"/>
          <w:spacing w:val="-3"/>
        </w:rPr>
        <w:t xml:space="preserve"> 12) has been completed.)</w:t>
      </w:r>
    </w:p>
    <w:p w:rsidR="00B11D75" w:rsidRDefault="00021E12">
      <w:pPr>
        <w:autoSpaceDE w:val="0"/>
        <w:autoSpaceDN w:val="0"/>
        <w:adjustRightInd w:val="0"/>
        <w:spacing w:before="148" w:line="276" w:lineRule="exact"/>
        <w:ind w:left="20" w:right="768"/>
        <w:jc w:val="both"/>
        <w:rPr>
          <w:color w:val="000000"/>
          <w:spacing w:val="-3"/>
        </w:rPr>
      </w:pPr>
      <w:r>
        <w:rPr>
          <w:color w:val="000000"/>
          <w:spacing w:val="-3"/>
        </w:rPr>
        <w:t>Start construction of SUFs (</w:t>
      </w:r>
      <w:r>
        <w:rPr>
          <w:rFonts w:ascii="Times New Roman Italic" w:hAnsi="Times New Roman Italic"/>
          <w:color w:val="000000"/>
          <w:spacing w:val="-3"/>
        </w:rPr>
        <w:t>i.e.,</w:t>
      </w:r>
      <w:r>
        <w:rPr>
          <w:color w:val="000000"/>
          <w:spacing w:val="-3"/>
        </w:rPr>
        <w:t xml:space="preserve"> remote stations and loop tap)</w:t>
      </w:r>
    </w:p>
    <w:p w:rsidR="00B11D75" w:rsidRDefault="00021E12">
      <w:pPr>
        <w:autoSpaceDE w:val="0"/>
        <w:autoSpaceDN w:val="0"/>
        <w:adjustRightInd w:val="0"/>
        <w:spacing w:before="10" w:line="275" w:lineRule="exact"/>
        <w:ind w:left="20" w:right="1027"/>
        <w:jc w:val="both"/>
        <w:rPr>
          <w:color w:val="000000"/>
          <w:spacing w:val="-3"/>
        </w:rPr>
      </w:pPr>
      <w:r>
        <w:rPr>
          <w:color w:val="000000"/>
          <w:spacing w:val="-3"/>
        </w:rPr>
        <w:t>Complete construction of generation facilities</w:t>
      </w:r>
    </w:p>
    <w:p w:rsidR="00B11D75" w:rsidRDefault="00B11D75">
      <w:pPr>
        <w:autoSpaceDE w:val="0"/>
        <w:autoSpaceDN w:val="0"/>
        <w:adjustRightInd w:val="0"/>
        <w:spacing w:line="276" w:lineRule="exact"/>
        <w:ind w:left="2448"/>
        <w:rPr>
          <w:color w:val="000000"/>
          <w:spacing w:val="-3"/>
        </w:rPr>
      </w:pPr>
    </w:p>
    <w:p w:rsidR="00B11D75" w:rsidRDefault="00021E12">
      <w:pPr>
        <w:autoSpaceDE w:val="0"/>
        <w:autoSpaceDN w:val="0"/>
        <w:adjustRightInd w:val="0"/>
        <w:spacing w:before="150" w:line="276" w:lineRule="exact"/>
        <w:ind w:left="20"/>
        <w:rPr>
          <w:color w:val="000000"/>
          <w:spacing w:val="-3"/>
        </w:rPr>
      </w:pPr>
      <w:r>
        <w:rPr>
          <w:color w:val="000000"/>
          <w:spacing w:val="-3"/>
        </w:rPr>
        <w:t>Complete construction of Laona Station</w:t>
      </w:r>
    </w:p>
    <w:p w:rsidR="00B11D75" w:rsidRDefault="00B11D75">
      <w:pPr>
        <w:autoSpaceDE w:val="0"/>
        <w:autoSpaceDN w:val="0"/>
        <w:adjustRightInd w:val="0"/>
        <w:spacing w:line="275" w:lineRule="exact"/>
        <w:ind w:left="2448"/>
        <w:jc w:val="both"/>
        <w:rPr>
          <w:color w:val="000000"/>
          <w:spacing w:val="-3"/>
        </w:rPr>
      </w:pPr>
    </w:p>
    <w:p w:rsidR="00B11D75" w:rsidRDefault="00B11D75">
      <w:pPr>
        <w:autoSpaceDE w:val="0"/>
        <w:autoSpaceDN w:val="0"/>
        <w:adjustRightInd w:val="0"/>
        <w:spacing w:line="275" w:lineRule="exact"/>
        <w:ind w:left="2448"/>
        <w:jc w:val="both"/>
        <w:rPr>
          <w:color w:val="000000"/>
          <w:spacing w:val="-3"/>
        </w:rPr>
      </w:pPr>
    </w:p>
    <w:p w:rsidR="00B11D75" w:rsidRDefault="00021E12">
      <w:pPr>
        <w:autoSpaceDE w:val="0"/>
        <w:autoSpaceDN w:val="0"/>
        <w:adjustRightInd w:val="0"/>
        <w:spacing w:before="12" w:line="275" w:lineRule="exact"/>
        <w:ind w:left="20" w:right="533"/>
        <w:jc w:val="both"/>
        <w:rPr>
          <w:color w:val="000000"/>
          <w:spacing w:val="-3"/>
        </w:rPr>
      </w:pPr>
      <w:r>
        <w:rPr>
          <w:color w:val="000000"/>
          <w:spacing w:val="-3"/>
        </w:rPr>
        <w:t>Start testing and commissioning of Laona Station</w:t>
      </w:r>
    </w:p>
    <w:p w:rsidR="00B11D75" w:rsidRDefault="00B11D75">
      <w:pPr>
        <w:autoSpaceDE w:val="0"/>
        <w:autoSpaceDN w:val="0"/>
        <w:adjustRightInd w:val="0"/>
        <w:spacing w:line="276" w:lineRule="exact"/>
        <w:ind w:left="2448"/>
        <w:rPr>
          <w:color w:val="000000"/>
          <w:spacing w:val="-3"/>
        </w:rPr>
      </w:pPr>
    </w:p>
    <w:p w:rsidR="00B11D75" w:rsidRDefault="00021E12">
      <w:pPr>
        <w:autoSpaceDE w:val="0"/>
        <w:autoSpaceDN w:val="0"/>
        <w:adjustRightInd w:val="0"/>
        <w:spacing w:before="11" w:line="276" w:lineRule="exact"/>
        <w:ind w:left="20"/>
        <w:rPr>
          <w:color w:val="000000"/>
          <w:spacing w:val="-3"/>
        </w:rPr>
      </w:pPr>
      <w:r>
        <w:rPr>
          <w:color w:val="000000"/>
          <w:spacing w:val="-3"/>
        </w:rPr>
        <w:t>Issue written acceptance of</w:t>
      </w:r>
      <w:r>
        <w:rPr>
          <w:color w:val="000000"/>
          <w:spacing w:val="-3"/>
        </w:rPr>
        <w:t xml:space="preserve"> Laona Station</w:t>
      </w:r>
    </w:p>
    <w:p w:rsidR="00B11D75" w:rsidRDefault="00B11D75">
      <w:pPr>
        <w:autoSpaceDE w:val="0"/>
        <w:autoSpaceDN w:val="0"/>
        <w:adjustRightInd w:val="0"/>
        <w:spacing w:line="276" w:lineRule="exact"/>
        <w:ind w:left="2448"/>
        <w:rPr>
          <w:color w:val="000000"/>
          <w:spacing w:val="-3"/>
        </w:rPr>
      </w:pPr>
    </w:p>
    <w:p w:rsidR="00B11D75" w:rsidRDefault="00021E12">
      <w:pPr>
        <w:autoSpaceDE w:val="0"/>
        <w:autoSpaceDN w:val="0"/>
        <w:adjustRightInd w:val="0"/>
        <w:spacing w:before="149" w:line="276" w:lineRule="exact"/>
        <w:ind w:left="20"/>
        <w:rPr>
          <w:color w:val="000000"/>
          <w:spacing w:val="-3"/>
        </w:rPr>
      </w:pPr>
      <w:r>
        <w:rPr>
          <w:color w:val="000000"/>
          <w:spacing w:val="-3"/>
        </w:rPr>
        <w:t>Asset transfer of Laona Station</w:t>
      </w:r>
    </w:p>
    <w:p w:rsidR="00B11D75" w:rsidRDefault="00B11D75">
      <w:pPr>
        <w:autoSpaceDE w:val="0"/>
        <w:autoSpaceDN w:val="0"/>
        <w:adjustRightInd w:val="0"/>
        <w:spacing w:line="276" w:lineRule="exact"/>
        <w:ind w:left="2448"/>
        <w:jc w:val="both"/>
        <w:rPr>
          <w:color w:val="000000"/>
          <w:spacing w:val="-3"/>
        </w:rPr>
      </w:pPr>
    </w:p>
    <w:p w:rsidR="00B11D75" w:rsidRDefault="00021E12">
      <w:pPr>
        <w:autoSpaceDE w:val="0"/>
        <w:autoSpaceDN w:val="0"/>
        <w:adjustRightInd w:val="0"/>
        <w:spacing w:before="9" w:line="276" w:lineRule="exact"/>
        <w:ind w:left="20" w:right="1013"/>
        <w:jc w:val="both"/>
        <w:rPr>
          <w:color w:val="000000"/>
          <w:spacing w:val="-3"/>
        </w:rPr>
      </w:pPr>
      <w:r>
        <w:rPr>
          <w:color w:val="000000"/>
          <w:spacing w:val="-3"/>
        </w:rPr>
        <w:t>Complete construction of SUFs (</w:t>
      </w:r>
      <w:r>
        <w:rPr>
          <w:rFonts w:ascii="Times New Roman Italic" w:hAnsi="Times New Roman Italic"/>
          <w:color w:val="000000"/>
          <w:spacing w:val="-3"/>
        </w:rPr>
        <w:t xml:space="preserve">i.e., </w:t>
      </w:r>
      <w:r>
        <w:rPr>
          <w:color w:val="000000"/>
          <w:spacing w:val="-3"/>
        </w:rPr>
        <w:t>remote stations and loop tap)</w:t>
      </w:r>
    </w:p>
    <w:p w:rsidR="00B11D75" w:rsidRDefault="00B11D75">
      <w:pPr>
        <w:autoSpaceDE w:val="0"/>
        <w:autoSpaceDN w:val="0"/>
        <w:adjustRightInd w:val="0"/>
        <w:spacing w:line="276" w:lineRule="exact"/>
        <w:ind w:left="2448"/>
        <w:rPr>
          <w:color w:val="000000"/>
          <w:spacing w:val="-3"/>
        </w:rPr>
      </w:pPr>
    </w:p>
    <w:p w:rsidR="00B11D75" w:rsidRDefault="00021E12">
      <w:pPr>
        <w:autoSpaceDE w:val="0"/>
        <w:autoSpaceDN w:val="0"/>
        <w:adjustRightInd w:val="0"/>
        <w:spacing w:before="9" w:line="276" w:lineRule="exact"/>
        <w:ind w:left="20"/>
        <w:rPr>
          <w:color w:val="000000"/>
          <w:spacing w:val="-3"/>
        </w:rPr>
      </w:pPr>
      <w:r>
        <w:rPr>
          <w:color w:val="000000"/>
          <w:spacing w:val="-3"/>
        </w:rPr>
        <w:t>Initial Synchronization Date</w:t>
      </w:r>
    </w:p>
    <w:p w:rsidR="00B11D75" w:rsidRDefault="00B11D75">
      <w:pPr>
        <w:autoSpaceDE w:val="0"/>
        <w:autoSpaceDN w:val="0"/>
        <w:adjustRightInd w:val="0"/>
        <w:spacing w:line="275" w:lineRule="exact"/>
        <w:ind w:left="2448"/>
        <w:jc w:val="both"/>
        <w:rPr>
          <w:color w:val="000000"/>
          <w:spacing w:val="-3"/>
        </w:rPr>
      </w:pPr>
    </w:p>
    <w:p w:rsidR="00B11D75" w:rsidRDefault="00021E12">
      <w:pPr>
        <w:autoSpaceDE w:val="0"/>
        <w:autoSpaceDN w:val="0"/>
        <w:adjustRightInd w:val="0"/>
        <w:spacing w:before="12" w:line="275" w:lineRule="exact"/>
        <w:ind w:left="20" w:right="641"/>
        <w:jc w:val="both"/>
        <w:rPr>
          <w:color w:val="000000"/>
          <w:spacing w:val="-3"/>
        </w:rPr>
      </w:pPr>
      <w:r>
        <w:rPr>
          <w:color w:val="000000"/>
          <w:spacing w:val="-3"/>
        </w:rPr>
        <w:t>Complete testing and commissioning of Laona Station, DAFs, and SUFs (remote stations)</w:t>
      </w:r>
    </w:p>
    <w:p w:rsidR="00B11D75" w:rsidRDefault="00021E12">
      <w:pPr>
        <w:autoSpaceDE w:val="0"/>
        <w:autoSpaceDN w:val="0"/>
        <w:adjustRightInd w:val="0"/>
        <w:spacing w:before="150" w:line="276" w:lineRule="exact"/>
        <w:ind w:left="20"/>
        <w:rPr>
          <w:color w:val="000000"/>
          <w:spacing w:val="-3"/>
        </w:rPr>
      </w:pPr>
      <w:r>
        <w:rPr>
          <w:color w:val="000000"/>
          <w:spacing w:val="-3"/>
        </w:rPr>
        <w:t xml:space="preserve">Laona Station </w:t>
      </w:r>
      <w:r>
        <w:rPr>
          <w:color w:val="000000"/>
          <w:spacing w:val="-3"/>
        </w:rPr>
        <w:t>In-Service Date</w:t>
      </w:r>
    </w:p>
    <w:p w:rsidR="00B11D75" w:rsidRDefault="00021E12">
      <w:pPr>
        <w:autoSpaceDE w:val="0"/>
        <w:autoSpaceDN w:val="0"/>
        <w:adjustRightInd w:val="0"/>
        <w:spacing w:before="141" w:line="285" w:lineRule="exact"/>
        <w:ind w:left="20" w:right="1359"/>
        <w:jc w:val="both"/>
        <w:rPr>
          <w:color w:val="000000"/>
          <w:spacing w:val="-3"/>
        </w:rPr>
      </w:pPr>
      <w:r>
        <w:rPr>
          <w:color w:val="000000"/>
          <w:spacing w:val="-3"/>
        </w:rPr>
        <w:t>Large Generation Facility testing Commercial Operation Date</w:t>
      </w:r>
    </w:p>
    <w:p w:rsidR="00B11D75" w:rsidRDefault="00021E12">
      <w:pPr>
        <w:autoSpaceDE w:val="0"/>
        <w:autoSpaceDN w:val="0"/>
        <w:adjustRightInd w:val="0"/>
        <w:spacing w:before="9" w:line="275" w:lineRule="exact"/>
        <w:ind w:left="20" w:right="941"/>
        <w:jc w:val="both"/>
        <w:rPr>
          <w:color w:val="000000"/>
          <w:spacing w:val="-3"/>
        </w:rPr>
      </w:pPr>
      <w:r>
        <w:rPr>
          <w:color w:val="000000"/>
          <w:spacing w:val="-3"/>
        </w:rPr>
        <w:t>Submit As Builts for DAF and Laona Station</w:t>
      </w:r>
    </w:p>
    <w:p w:rsidR="00B11D75" w:rsidRDefault="00021E12">
      <w:pPr>
        <w:autoSpaceDE w:val="0"/>
        <w:autoSpaceDN w:val="0"/>
        <w:adjustRightInd w:val="0"/>
        <w:spacing w:before="150" w:line="276" w:lineRule="exact"/>
        <w:ind w:left="20"/>
        <w:rPr>
          <w:color w:val="000000"/>
          <w:spacing w:val="-3"/>
        </w:rPr>
      </w:pPr>
      <w:r>
        <w:rPr>
          <w:color w:val="000000"/>
          <w:spacing w:val="-3"/>
        </w:rPr>
        <w:t>Review and acceptance of As Builts</w:t>
      </w:r>
    </w:p>
    <w:p w:rsidR="00B11D75" w:rsidRDefault="00021E12">
      <w:pPr>
        <w:autoSpaceDE w:val="0"/>
        <w:autoSpaceDN w:val="0"/>
        <w:adjustRightInd w:val="0"/>
        <w:spacing w:before="150" w:line="275" w:lineRule="exact"/>
        <w:ind w:left="20" w:right="1128"/>
        <w:jc w:val="both"/>
        <w:rPr>
          <w:color w:val="000000"/>
          <w:spacing w:val="-3"/>
        </w:rPr>
      </w:pPr>
      <w:r>
        <w:rPr>
          <w:color w:val="000000"/>
          <w:spacing w:val="-3"/>
        </w:rPr>
        <w:t>Project closeout and final invoicing completed</w:t>
      </w:r>
    </w:p>
    <w:p w:rsidR="00B11D75" w:rsidRDefault="00021E12">
      <w:pPr>
        <w:autoSpaceDE w:val="0"/>
        <w:autoSpaceDN w:val="0"/>
        <w:adjustRightInd w:val="0"/>
        <w:spacing w:line="276" w:lineRule="exact"/>
        <w:ind w:left="7236"/>
        <w:rPr>
          <w:color w:val="000000"/>
          <w:spacing w:val="-3"/>
        </w:rPr>
      </w:pPr>
      <w:r>
        <w:rPr>
          <w:color w:val="000000"/>
          <w:spacing w:val="-3"/>
        </w:rPr>
        <w:br w:type="column"/>
      </w:r>
    </w:p>
    <w:p w:rsidR="00B11D75" w:rsidRDefault="00021E12">
      <w:pPr>
        <w:autoSpaceDE w:val="0"/>
        <w:autoSpaceDN w:val="0"/>
        <w:adjustRightInd w:val="0"/>
        <w:spacing w:before="178" w:line="276" w:lineRule="exact"/>
        <w:ind w:left="173"/>
        <w:rPr>
          <w:rFonts w:ascii="Times New Roman Bold" w:hAnsi="Times New Roman Bold"/>
          <w:color w:val="000000"/>
          <w:spacing w:val="-3"/>
        </w:rPr>
      </w:pPr>
      <w:r>
        <w:rPr>
          <w:rFonts w:ascii="Times New Roman Bold" w:hAnsi="Times New Roman Bold"/>
          <w:color w:val="000000"/>
          <w:spacing w:val="-3"/>
        </w:rPr>
        <w:t>Date</w:t>
      </w:r>
    </w:p>
    <w:p w:rsidR="00B11D75" w:rsidRDefault="00021E12">
      <w:pPr>
        <w:autoSpaceDE w:val="0"/>
        <w:autoSpaceDN w:val="0"/>
        <w:adjustRightInd w:val="0"/>
        <w:spacing w:line="516" w:lineRule="exact"/>
        <w:ind w:left="20" w:right="441"/>
        <w:jc w:val="both"/>
        <w:rPr>
          <w:color w:val="000000"/>
          <w:spacing w:val="-3"/>
        </w:rPr>
      </w:pPr>
      <w:r>
        <w:rPr>
          <w:color w:val="000000"/>
          <w:spacing w:val="-3"/>
        </w:rPr>
        <w:t xml:space="preserve">02/2018 </w:t>
      </w:r>
      <w:r>
        <w:rPr>
          <w:color w:val="000000"/>
          <w:spacing w:val="-3"/>
        </w:rPr>
        <w:br/>
        <w:t>02/2018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99" w:line="276" w:lineRule="exact"/>
        <w:ind w:left="20"/>
        <w:rPr>
          <w:color w:val="000000"/>
          <w:spacing w:val="-3"/>
        </w:rPr>
      </w:pPr>
      <w:r>
        <w:rPr>
          <w:color w:val="000000"/>
          <w:spacing w:val="-3"/>
        </w:rPr>
        <w:t>02/2018</w:t>
      </w:r>
    </w:p>
    <w:p w:rsidR="00B11D75" w:rsidRDefault="00B11D75">
      <w:pPr>
        <w:autoSpaceDE w:val="0"/>
        <w:autoSpaceDN w:val="0"/>
        <w:adjustRightInd w:val="0"/>
        <w:spacing w:line="276" w:lineRule="exact"/>
        <w:ind w:left="7236"/>
        <w:rPr>
          <w:color w:val="000000"/>
          <w:spacing w:val="-3"/>
        </w:rPr>
      </w:pP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7" w:line="276" w:lineRule="exact"/>
        <w:ind w:left="20"/>
        <w:rPr>
          <w:color w:val="000000"/>
          <w:spacing w:val="-3"/>
        </w:rPr>
      </w:pPr>
      <w:r>
        <w:rPr>
          <w:color w:val="000000"/>
          <w:spacing w:val="-3"/>
        </w:rPr>
        <w:t>02/2018</w:t>
      </w:r>
    </w:p>
    <w:p w:rsidR="00B11D75" w:rsidRDefault="00021E12">
      <w:pPr>
        <w:autoSpaceDE w:val="0"/>
        <w:autoSpaceDN w:val="0"/>
        <w:adjustRightInd w:val="0"/>
        <w:spacing w:before="324" w:line="564" w:lineRule="exact"/>
        <w:ind w:left="20" w:right="441"/>
        <w:jc w:val="both"/>
        <w:rPr>
          <w:color w:val="000000"/>
          <w:spacing w:val="-3"/>
        </w:rPr>
      </w:pPr>
      <w:r>
        <w:rPr>
          <w:color w:val="000000"/>
          <w:spacing w:val="-3"/>
        </w:rPr>
        <w:t xml:space="preserve">03/2018 </w:t>
      </w:r>
      <w:r>
        <w:rPr>
          <w:color w:val="000000"/>
          <w:spacing w:val="-3"/>
        </w:rPr>
        <w:br/>
      </w:r>
      <w:r>
        <w:rPr>
          <w:color w:val="000000"/>
          <w:spacing w:val="-3"/>
        </w:rPr>
        <w:t>05/2018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236" w:line="276" w:lineRule="exact"/>
        <w:ind w:left="20"/>
        <w:rPr>
          <w:color w:val="000000"/>
          <w:spacing w:val="-3"/>
        </w:rPr>
      </w:pPr>
      <w:r>
        <w:rPr>
          <w:color w:val="000000"/>
          <w:spacing w:val="-3"/>
        </w:rPr>
        <w:t>07/2018</w:t>
      </w:r>
    </w:p>
    <w:p w:rsidR="00B11D75" w:rsidRDefault="00B11D75">
      <w:pPr>
        <w:autoSpaceDE w:val="0"/>
        <w:autoSpaceDN w:val="0"/>
        <w:adjustRightInd w:val="0"/>
        <w:spacing w:line="276" w:lineRule="exact"/>
        <w:ind w:left="7236"/>
        <w:rPr>
          <w:color w:val="000000"/>
          <w:spacing w:val="-3"/>
        </w:rPr>
      </w:pP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6" w:line="276" w:lineRule="exact"/>
        <w:ind w:left="20"/>
        <w:rPr>
          <w:color w:val="000000"/>
          <w:spacing w:val="-3"/>
        </w:rPr>
      </w:pPr>
      <w:r>
        <w:rPr>
          <w:color w:val="000000"/>
          <w:spacing w:val="-3"/>
        </w:rPr>
        <w:t>07/2018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9" w:line="276" w:lineRule="exact"/>
        <w:ind w:left="20"/>
        <w:rPr>
          <w:color w:val="000000"/>
          <w:spacing w:val="-3"/>
        </w:rPr>
      </w:pPr>
      <w:r>
        <w:rPr>
          <w:color w:val="000000"/>
          <w:spacing w:val="-3"/>
        </w:rPr>
        <w:t>08/2018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9" w:line="276" w:lineRule="exact"/>
        <w:ind w:left="20"/>
        <w:rPr>
          <w:color w:val="000000"/>
          <w:spacing w:val="-3"/>
        </w:rPr>
      </w:pPr>
      <w:r>
        <w:rPr>
          <w:color w:val="000000"/>
          <w:spacing w:val="-3"/>
        </w:rPr>
        <w:t>08/2018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6" w:line="276" w:lineRule="exact"/>
        <w:ind w:left="20"/>
        <w:rPr>
          <w:color w:val="000000"/>
          <w:spacing w:val="-3"/>
        </w:rPr>
      </w:pPr>
      <w:r>
        <w:rPr>
          <w:color w:val="000000"/>
          <w:spacing w:val="-3"/>
        </w:rPr>
        <w:t>08/2018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9" w:line="276" w:lineRule="exact"/>
        <w:ind w:left="20"/>
        <w:rPr>
          <w:color w:val="000000"/>
          <w:spacing w:val="-3"/>
        </w:rPr>
      </w:pPr>
      <w:r>
        <w:rPr>
          <w:color w:val="000000"/>
          <w:spacing w:val="-3"/>
        </w:rPr>
        <w:t>09/2018</w:t>
      </w:r>
    </w:p>
    <w:p w:rsidR="00B11D75" w:rsidRDefault="00B11D75">
      <w:pPr>
        <w:autoSpaceDE w:val="0"/>
        <w:autoSpaceDN w:val="0"/>
        <w:adjustRightInd w:val="0"/>
        <w:spacing w:line="276" w:lineRule="exact"/>
        <w:ind w:left="7236"/>
        <w:rPr>
          <w:color w:val="000000"/>
          <w:spacing w:val="-3"/>
        </w:rPr>
      </w:pP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0" w:line="276" w:lineRule="exact"/>
        <w:ind w:left="20"/>
        <w:rPr>
          <w:color w:val="000000"/>
          <w:spacing w:val="-3"/>
        </w:rPr>
      </w:pPr>
      <w:r>
        <w:rPr>
          <w:color w:val="000000"/>
          <w:spacing w:val="-3"/>
        </w:rPr>
        <w:t>09/2018</w:t>
      </w:r>
    </w:p>
    <w:p w:rsidR="00B11D75" w:rsidRDefault="00B11D75">
      <w:pPr>
        <w:autoSpaceDE w:val="0"/>
        <w:autoSpaceDN w:val="0"/>
        <w:adjustRightInd w:val="0"/>
        <w:spacing w:line="276" w:lineRule="exact"/>
        <w:ind w:left="7236"/>
        <w:rPr>
          <w:color w:val="000000"/>
          <w:spacing w:val="-3"/>
        </w:rPr>
      </w:pPr>
    </w:p>
    <w:p w:rsidR="00B11D75" w:rsidRDefault="00021E12">
      <w:pPr>
        <w:autoSpaceDE w:val="0"/>
        <w:autoSpaceDN w:val="0"/>
        <w:adjustRightInd w:val="0"/>
        <w:spacing w:before="149" w:line="276" w:lineRule="exact"/>
        <w:ind w:left="20"/>
        <w:rPr>
          <w:color w:val="000000"/>
          <w:spacing w:val="-3"/>
        </w:rPr>
      </w:pPr>
      <w:r>
        <w:rPr>
          <w:color w:val="000000"/>
          <w:spacing w:val="-3"/>
        </w:rPr>
        <w:t>09/2018</w:t>
      </w:r>
    </w:p>
    <w:p w:rsidR="00B11D75" w:rsidRDefault="00021E12">
      <w:pPr>
        <w:autoSpaceDE w:val="0"/>
        <w:autoSpaceDN w:val="0"/>
        <w:adjustRightInd w:val="0"/>
        <w:spacing w:before="141" w:line="285" w:lineRule="exact"/>
        <w:ind w:left="20" w:right="441"/>
        <w:jc w:val="both"/>
        <w:rPr>
          <w:color w:val="000000"/>
          <w:spacing w:val="-3"/>
        </w:rPr>
      </w:pPr>
      <w:r>
        <w:rPr>
          <w:color w:val="000000"/>
          <w:spacing w:val="-3"/>
        </w:rPr>
        <w:t xml:space="preserve">09/2018 </w:t>
      </w:r>
      <w:r>
        <w:rPr>
          <w:color w:val="000000"/>
          <w:spacing w:val="-3"/>
        </w:rPr>
        <w:br/>
        <w:t>10/2018</w:t>
      </w:r>
    </w:p>
    <w:p w:rsidR="00B11D75" w:rsidRDefault="00021E12">
      <w:pPr>
        <w:autoSpaceDE w:val="0"/>
        <w:autoSpaceDN w:val="0"/>
        <w:adjustRightInd w:val="0"/>
        <w:spacing w:line="532" w:lineRule="exact"/>
        <w:ind w:left="20" w:right="441"/>
        <w:jc w:val="both"/>
        <w:rPr>
          <w:color w:val="000000"/>
          <w:spacing w:val="-3"/>
        </w:rPr>
      </w:pPr>
      <w:r>
        <w:rPr>
          <w:color w:val="000000"/>
          <w:spacing w:val="-3"/>
        </w:rPr>
        <w:t xml:space="preserve">01/2019 </w:t>
      </w:r>
      <w:r>
        <w:rPr>
          <w:color w:val="000000"/>
          <w:spacing w:val="-3"/>
        </w:rPr>
        <w:br/>
        <w:t xml:space="preserve">03/2019 </w:t>
      </w:r>
      <w:r>
        <w:rPr>
          <w:color w:val="000000"/>
          <w:spacing w:val="-3"/>
        </w:rPr>
        <w:br/>
        <w:t>05/2019</w:t>
      </w:r>
    </w:p>
    <w:p w:rsidR="00B11D75" w:rsidRDefault="00021E12">
      <w:pPr>
        <w:autoSpaceDE w:val="0"/>
        <w:autoSpaceDN w:val="0"/>
        <w:adjustRightInd w:val="0"/>
        <w:spacing w:line="276" w:lineRule="exact"/>
        <w:ind w:left="8745"/>
        <w:rPr>
          <w:color w:val="000000"/>
          <w:spacing w:val="-3"/>
        </w:rPr>
      </w:pPr>
      <w:r>
        <w:rPr>
          <w:color w:val="000000"/>
          <w:spacing w:val="-3"/>
        </w:rPr>
        <w:br w:type="column"/>
      </w:r>
    </w:p>
    <w:p w:rsidR="00B11D75" w:rsidRDefault="00021E12">
      <w:pPr>
        <w:autoSpaceDE w:val="0"/>
        <w:autoSpaceDN w:val="0"/>
        <w:adjustRightInd w:val="0"/>
        <w:spacing w:before="178" w:line="276" w:lineRule="exact"/>
        <w:ind w:left="126"/>
        <w:rPr>
          <w:rFonts w:ascii="Times New Roman Bold" w:hAnsi="Times New Roman Bold"/>
          <w:color w:val="000000"/>
          <w:spacing w:val="-3"/>
        </w:rPr>
      </w:pPr>
      <w:r>
        <w:rPr>
          <w:rFonts w:ascii="Times New Roman Bold" w:hAnsi="Times New Roman Bold"/>
          <w:color w:val="000000"/>
          <w:spacing w:val="-3"/>
        </w:rPr>
        <w:t>Responsible Party</w:t>
      </w:r>
    </w:p>
    <w:p w:rsidR="00B11D75" w:rsidRDefault="00021E12">
      <w:pPr>
        <w:autoSpaceDE w:val="0"/>
        <w:autoSpaceDN w:val="0"/>
        <w:adjustRightInd w:val="0"/>
        <w:spacing w:before="144" w:line="276" w:lineRule="exact"/>
        <w:ind w:left="555"/>
        <w:rPr>
          <w:color w:val="000000"/>
          <w:spacing w:val="-3"/>
        </w:rPr>
      </w:pPr>
      <w:r>
        <w:rPr>
          <w:color w:val="000000"/>
          <w:spacing w:val="-3"/>
        </w:rPr>
        <w:t>Developer</w:t>
      </w:r>
    </w:p>
    <w:p w:rsidR="00B11D75" w:rsidRDefault="00021E12">
      <w:pPr>
        <w:autoSpaceDE w:val="0"/>
        <w:autoSpaceDN w:val="0"/>
        <w:adjustRightInd w:val="0"/>
        <w:spacing w:before="146" w:line="276" w:lineRule="exact"/>
        <w:ind w:left="502"/>
        <w:rPr>
          <w:color w:val="000000"/>
          <w:spacing w:val="-3"/>
        </w:rPr>
      </w:pPr>
      <w:r>
        <w:rPr>
          <w:color w:val="000000"/>
          <w:spacing w:val="-3"/>
        </w:rPr>
        <w:t>Connecting</w:t>
      </w:r>
    </w:p>
    <w:p w:rsidR="00B11D75" w:rsidRDefault="00021E12">
      <w:pPr>
        <w:autoSpaceDE w:val="0"/>
        <w:autoSpaceDN w:val="0"/>
        <w:adjustRightInd w:val="0"/>
        <w:spacing w:line="276" w:lineRule="exact"/>
        <w:ind w:left="51"/>
        <w:rPr>
          <w:color w:val="000000"/>
          <w:spacing w:val="-3"/>
        </w:rPr>
      </w:pPr>
      <w:r>
        <w:rPr>
          <w:color w:val="000000"/>
          <w:spacing w:val="-3"/>
        </w:rPr>
        <w:t>Transmission Owner</w:t>
      </w:r>
    </w:p>
    <w:p w:rsidR="00B11D75" w:rsidRDefault="00021E12">
      <w:pPr>
        <w:autoSpaceDE w:val="0"/>
        <w:autoSpaceDN w:val="0"/>
        <w:adjustRightInd w:val="0"/>
        <w:spacing w:before="149" w:line="276" w:lineRule="exact"/>
        <w:ind w:left="502"/>
        <w:rPr>
          <w:color w:val="000000"/>
          <w:spacing w:val="-3"/>
        </w:rPr>
      </w:pPr>
      <w:r>
        <w:rPr>
          <w:color w:val="000000"/>
          <w:spacing w:val="-3"/>
        </w:rPr>
        <w:t>Connecting</w:t>
      </w:r>
    </w:p>
    <w:p w:rsidR="00B11D75" w:rsidRDefault="00021E12">
      <w:pPr>
        <w:autoSpaceDE w:val="0"/>
        <w:autoSpaceDN w:val="0"/>
        <w:adjustRightInd w:val="0"/>
        <w:spacing w:before="1" w:line="275" w:lineRule="exact"/>
        <w:ind w:left="51"/>
        <w:rPr>
          <w:color w:val="000000"/>
          <w:spacing w:val="-3"/>
        </w:rPr>
      </w:pPr>
      <w:r>
        <w:rPr>
          <w:color w:val="000000"/>
          <w:spacing w:val="-3"/>
        </w:rPr>
        <w:t>Transmission Owner</w:t>
      </w:r>
    </w:p>
    <w:p w:rsidR="00B11D75" w:rsidRDefault="00021E12">
      <w:pPr>
        <w:tabs>
          <w:tab w:val="left" w:pos="512"/>
        </w:tabs>
        <w:autoSpaceDE w:val="0"/>
        <w:autoSpaceDN w:val="0"/>
        <w:adjustRightInd w:val="0"/>
        <w:spacing w:before="150" w:line="275" w:lineRule="exact"/>
        <w:ind w:left="406" w:right="1603"/>
        <w:jc w:val="both"/>
        <w:rPr>
          <w:color w:val="000000"/>
          <w:spacing w:val="-3"/>
        </w:rPr>
      </w:pPr>
      <w:r>
        <w:rPr>
          <w:color w:val="000000"/>
          <w:spacing w:val="-3"/>
        </w:rPr>
        <w:t xml:space="preserve">Developer w/ </w:t>
      </w:r>
      <w:r>
        <w:rPr>
          <w:color w:val="000000"/>
          <w:spacing w:val="-3"/>
        </w:rPr>
        <w:br/>
      </w:r>
      <w:r>
        <w:rPr>
          <w:color w:val="000000"/>
          <w:spacing w:val="-3"/>
        </w:rPr>
        <w:tab/>
        <w:t>Connecting</w:t>
      </w:r>
    </w:p>
    <w:p w:rsidR="00B11D75" w:rsidRDefault="00021E12">
      <w:pPr>
        <w:tabs>
          <w:tab w:val="left" w:pos="618"/>
        </w:tabs>
        <w:autoSpaceDE w:val="0"/>
        <w:autoSpaceDN w:val="0"/>
        <w:adjustRightInd w:val="0"/>
        <w:spacing w:before="1" w:line="275" w:lineRule="exact"/>
        <w:ind w:left="53" w:right="1250"/>
        <w:jc w:val="both"/>
        <w:rPr>
          <w:color w:val="000000"/>
          <w:spacing w:val="-3"/>
        </w:rPr>
      </w:pPr>
      <w:r>
        <w:rPr>
          <w:color w:val="000000"/>
          <w:spacing w:val="-3"/>
        </w:rPr>
        <w:t xml:space="preserve">Transmission Owner </w:t>
      </w:r>
      <w:r>
        <w:rPr>
          <w:color w:val="000000"/>
          <w:spacing w:val="-3"/>
        </w:rPr>
        <w:br/>
      </w:r>
      <w:r>
        <w:rPr>
          <w:color w:val="000000"/>
          <w:spacing w:val="-3"/>
        </w:rPr>
        <w:tab/>
        <w:t>oversight</w:t>
      </w:r>
    </w:p>
    <w:p w:rsidR="00B11D75" w:rsidRDefault="00021E12">
      <w:pPr>
        <w:autoSpaceDE w:val="0"/>
        <w:autoSpaceDN w:val="0"/>
        <w:adjustRightInd w:val="0"/>
        <w:spacing w:before="10" w:line="276" w:lineRule="exact"/>
        <w:ind w:left="502"/>
        <w:rPr>
          <w:color w:val="000000"/>
          <w:spacing w:val="-3"/>
        </w:rPr>
      </w:pPr>
      <w:r>
        <w:rPr>
          <w:color w:val="000000"/>
          <w:spacing w:val="-3"/>
        </w:rPr>
        <w:t>Connecting</w:t>
      </w:r>
    </w:p>
    <w:p w:rsidR="00B11D75" w:rsidRDefault="00021E12">
      <w:pPr>
        <w:tabs>
          <w:tab w:val="left" w:pos="565"/>
        </w:tabs>
        <w:autoSpaceDE w:val="0"/>
        <w:autoSpaceDN w:val="0"/>
        <w:adjustRightInd w:val="0"/>
        <w:spacing w:line="364"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tabs>
          <w:tab w:val="left" w:pos="512"/>
        </w:tabs>
        <w:autoSpaceDE w:val="0"/>
        <w:autoSpaceDN w:val="0"/>
        <w:adjustRightInd w:val="0"/>
        <w:spacing w:before="122" w:line="275" w:lineRule="exact"/>
        <w:ind w:left="406" w:right="1603"/>
        <w:jc w:val="both"/>
        <w:rPr>
          <w:color w:val="000000"/>
          <w:spacing w:val="-3"/>
        </w:rPr>
      </w:pPr>
      <w:r>
        <w:rPr>
          <w:color w:val="000000"/>
          <w:spacing w:val="-3"/>
        </w:rPr>
        <w:t xml:space="preserve">Developer w/ </w:t>
      </w:r>
      <w:r>
        <w:rPr>
          <w:color w:val="000000"/>
          <w:spacing w:val="-3"/>
        </w:rPr>
        <w:br/>
      </w:r>
      <w:r>
        <w:rPr>
          <w:color w:val="000000"/>
          <w:spacing w:val="-3"/>
        </w:rPr>
        <w:tab/>
        <w:t>Connecting</w:t>
      </w:r>
    </w:p>
    <w:p w:rsidR="00B11D75" w:rsidRDefault="00021E12">
      <w:pPr>
        <w:tabs>
          <w:tab w:val="left" w:pos="618"/>
        </w:tabs>
        <w:autoSpaceDE w:val="0"/>
        <w:autoSpaceDN w:val="0"/>
        <w:adjustRightInd w:val="0"/>
        <w:spacing w:before="1" w:line="276" w:lineRule="exact"/>
        <w:ind w:left="53" w:right="1250"/>
        <w:jc w:val="both"/>
        <w:rPr>
          <w:color w:val="000000"/>
          <w:spacing w:val="-3"/>
        </w:rPr>
      </w:pPr>
      <w:r>
        <w:rPr>
          <w:color w:val="000000"/>
          <w:spacing w:val="-3"/>
        </w:rPr>
        <w:t xml:space="preserve">Transmission Owner </w:t>
      </w:r>
      <w:r>
        <w:rPr>
          <w:color w:val="000000"/>
          <w:spacing w:val="-3"/>
        </w:rPr>
        <w:br/>
      </w:r>
      <w:r>
        <w:rPr>
          <w:color w:val="000000"/>
          <w:spacing w:val="-3"/>
        </w:rPr>
        <w:tab/>
        <w:t>oversight</w:t>
      </w:r>
    </w:p>
    <w:p w:rsidR="00B11D75" w:rsidRDefault="00021E12">
      <w:pPr>
        <w:autoSpaceDE w:val="0"/>
        <w:autoSpaceDN w:val="0"/>
        <w:adjustRightInd w:val="0"/>
        <w:spacing w:before="10" w:line="275" w:lineRule="exact"/>
        <w:ind w:left="502" w:right="1701" w:firstLine="21"/>
        <w:jc w:val="both"/>
        <w:rPr>
          <w:color w:val="000000"/>
          <w:spacing w:val="-3"/>
        </w:rPr>
      </w:pPr>
      <w:r>
        <w:rPr>
          <w:color w:val="000000"/>
          <w:spacing w:val="-3"/>
        </w:rPr>
        <w:t xml:space="preserve">Developer/ </w:t>
      </w:r>
      <w:r>
        <w:rPr>
          <w:color w:val="000000"/>
          <w:spacing w:val="-3"/>
        </w:rPr>
        <w:br/>
        <w:t>Connecting</w:t>
      </w:r>
    </w:p>
    <w:p w:rsidR="00B11D75" w:rsidRDefault="00021E12">
      <w:pPr>
        <w:tabs>
          <w:tab w:val="left" w:pos="512"/>
        </w:tabs>
        <w:autoSpaceDE w:val="0"/>
        <w:autoSpaceDN w:val="0"/>
        <w:adjustRightInd w:val="0"/>
        <w:spacing w:line="282"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Connecting</w:t>
      </w:r>
    </w:p>
    <w:p w:rsidR="00B11D75" w:rsidRDefault="00021E12">
      <w:pPr>
        <w:tabs>
          <w:tab w:val="left" w:pos="534"/>
        </w:tabs>
        <w:autoSpaceDE w:val="0"/>
        <w:autoSpaceDN w:val="0"/>
        <w:adjustRightInd w:val="0"/>
        <w:spacing w:line="282"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before="1" w:line="272" w:lineRule="exact"/>
        <w:ind w:left="502"/>
        <w:rPr>
          <w:color w:val="000000"/>
          <w:spacing w:val="-3"/>
        </w:rPr>
      </w:pPr>
      <w:r>
        <w:rPr>
          <w:color w:val="000000"/>
          <w:spacing w:val="-3"/>
        </w:rPr>
        <w:t>Connecting</w:t>
      </w:r>
    </w:p>
    <w:p w:rsidR="00B11D75" w:rsidRDefault="00021E12">
      <w:pPr>
        <w:tabs>
          <w:tab w:val="left" w:pos="512"/>
        </w:tabs>
        <w:autoSpaceDE w:val="0"/>
        <w:autoSpaceDN w:val="0"/>
        <w:adjustRightInd w:val="0"/>
        <w:spacing w:line="282"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r>
      <w:r>
        <w:rPr>
          <w:color w:val="000000"/>
          <w:spacing w:val="-3"/>
        </w:rPr>
        <w:t>Connecting</w:t>
      </w:r>
    </w:p>
    <w:p w:rsidR="00B11D75" w:rsidRDefault="00021E12">
      <w:pPr>
        <w:tabs>
          <w:tab w:val="left" w:pos="512"/>
        </w:tabs>
        <w:autoSpaceDE w:val="0"/>
        <w:autoSpaceDN w:val="0"/>
        <w:adjustRightInd w:val="0"/>
        <w:spacing w:line="281"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Connecting</w:t>
      </w:r>
    </w:p>
    <w:p w:rsidR="00B11D75" w:rsidRDefault="00021E12">
      <w:pPr>
        <w:tabs>
          <w:tab w:val="left" w:pos="565"/>
        </w:tabs>
        <w:autoSpaceDE w:val="0"/>
        <w:autoSpaceDN w:val="0"/>
        <w:adjustRightInd w:val="0"/>
        <w:spacing w:line="275" w:lineRule="exact"/>
        <w:ind w:left="20" w:right="1216"/>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before="10" w:line="275" w:lineRule="exact"/>
        <w:ind w:left="502" w:right="1701" w:firstLine="21"/>
        <w:jc w:val="both"/>
        <w:rPr>
          <w:color w:val="000000"/>
          <w:spacing w:val="-3"/>
        </w:rPr>
      </w:pPr>
      <w:r>
        <w:rPr>
          <w:color w:val="000000"/>
          <w:spacing w:val="-3"/>
        </w:rPr>
        <w:t xml:space="preserve">Developer/ </w:t>
      </w:r>
      <w:r>
        <w:rPr>
          <w:color w:val="000000"/>
          <w:spacing w:val="-3"/>
        </w:rPr>
        <w:br/>
        <w:t>Connecting</w:t>
      </w:r>
    </w:p>
    <w:p w:rsidR="00B11D75" w:rsidRDefault="00021E12">
      <w:pPr>
        <w:tabs>
          <w:tab w:val="left" w:pos="512"/>
        </w:tabs>
        <w:autoSpaceDE w:val="0"/>
        <w:autoSpaceDN w:val="0"/>
        <w:adjustRightInd w:val="0"/>
        <w:spacing w:line="282"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Connecting</w:t>
      </w:r>
    </w:p>
    <w:p w:rsidR="00B11D75" w:rsidRDefault="00021E12">
      <w:pPr>
        <w:tabs>
          <w:tab w:val="left" w:pos="565"/>
        </w:tabs>
        <w:autoSpaceDE w:val="0"/>
        <w:autoSpaceDN w:val="0"/>
        <w:adjustRightInd w:val="0"/>
        <w:spacing w:line="282"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Developer</w:t>
      </w:r>
    </w:p>
    <w:p w:rsidR="00B11D75" w:rsidRDefault="00021E12">
      <w:pPr>
        <w:autoSpaceDE w:val="0"/>
        <w:autoSpaceDN w:val="0"/>
        <w:adjustRightInd w:val="0"/>
        <w:spacing w:line="367" w:lineRule="exact"/>
        <w:ind w:left="555" w:right="1755"/>
        <w:jc w:val="both"/>
        <w:rPr>
          <w:color w:val="000000"/>
          <w:spacing w:val="-3"/>
        </w:rPr>
      </w:pPr>
      <w:r>
        <w:rPr>
          <w:color w:val="000000"/>
          <w:spacing w:val="-3"/>
        </w:rPr>
        <w:t xml:space="preserve">Developer </w:t>
      </w:r>
      <w:r>
        <w:rPr>
          <w:color w:val="000000"/>
          <w:spacing w:val="-3"/>
        </w:rPr>
        <w:br/>
        <w:t>Developer</w:t>
      </w:r>
    </w:p>
    <w:p w:rsidR="00B11D75" w:rsidRDefault="00021E12">
      <w:pPr>
        <w:autoSpaceDE w:val="0"/>
        <w:autoSpaceDN w:val="0"/>
        <w:adjustRightInd w:val="0"/>
        <w:spacing w:before="123" w:line="276" w:lineRule="exact"/>
        <w:ind w:left="502"/>
        <w:rPr>
          <w:color w:val="000000"/>
          <w:spacing w:val="-3"/>
        </w:rPr>
      </w:pPr>
      <w:r>
        <w:rPr>
          <w:color w:val="000000"/>
          <w:spacing w:val="-3"/>
        </w:rPr>
        <w:t>Connecting</w:t>
      </w:r>
    </w:p>
    <w:p w:rsidR="00B11D75" w:rsidRDefault="00021E12">
      <w:pPr>
        <w:tabs>
          <w:tab w:val="left" w:pos="512"/>
        </w:tabs>
        <w:autoSpaceDE w:val="0"/>
        <w:autoSpaceDN w:val="0"/>
        <w:adjustRightInd w:val="0"/>
        <w:spacing w:line="281" w:lineRule="exact"/>
        <w:ind w:left="51" w:right="1251"/>
        <w:jc w:val="both"/>
        <w:rPr>
          <w:color w:val="000000"/>
          <w:spacing w:val="-3"/>
        </w:rPr>
      </w:pPr>
      <w:r>
        <w:rPr>
          <w:color w:val="000000"/>
          <w:spacing w:val="-3"/>
        </w:rPr>
        <w:t xml:space="preserve">Transmission Owner </w:t>
      </w:r>
      <w:r>
        <w:rPr>
          <w:color w:val="000000"/>
          <w:spacing w:val="-3"/>
        </w:rPr>
        <w:br/>
      </w:r>
      <w:r>
        <w:rPr>
          <w:color w:val="000000"/>
          <w:spacing w:val="-3"/>
        </w:rPr>
        <w:tab/>
        <w:t>Connecting</w:t>
      </w:r>
    </w:p>
    <w:p w:rsidR="00B11D75" w:rsidRDefault="00021E12">
      <w:pPr>
        <w:autoSpaceDE w:val="0"/>
        <w:autoSpaceDN w:val="0"/>
        <w:adjustRightInd w:val="0"/>
        <w:spacing w:before="1" w:line="273" w:lineRule="exact"/>
        <w:ind w:left="51"/>
        <w:rPr>
          <w:color w:val="000000"/>
          <w:spacing w:val="-3"/>
        </w:rPr>
      </w:pPr>
      <w:r>
        <w:rPr>
          <w:color w:val="000000"/>
          <w:spacing w:val="-3"/>
        </w:rPr>
        <w:t xml:space="preserve">Transmission Owner </w:t>
      </w:r>
    </w:p>
    <w:p w:rsidR="00B11D75" w:rsidRDefault="00B11D75">
      <w:pPr>
        <w:autoSpaceDE w:val="0"/>
        <w:autoSpaceDN w:val="0"/>
        <w:adjustRightInd w:val="0"/>
        <w:rPr>
          <w:color w:val="000000"/>
          <w:spacing w:val="-3"/>
        </w:rPr>
        <w:sectPr w:rsidR="00B11D75">
          <w:headerReference w:type="even" r:id="rId561"/>
          <w:headerReference w:type="default" r:id="rId562"/>
          <w:footerReference w:type="even" r:id="rId563"/>
          <w:footerReference w:type="default" r:id="rId564"/>
          <w:headerReference w:type="first" r:id="rId565"/>
          <w:footerReference w:type="first" r:id="rId566"/>
          <w:type w:val="continuous"/>
          <w:pgSz w:w="12240" w:h="15840" w:orient="landscape"/>
          <w:pgMar w:top="0" w:right="0" w:bottom="0" w:left="0" w:header="720" w:footer="720" w:gutter="0"/>
          <w:cols w:num="4" w:space="720" w:equalWidth="0">
            <w:col w:w="2288" w:space="160"/>
            <w:col w:w="4638" w:space="160"/>
            <w:col w:w="1328" w:space="160"/>
            <w:col w:w="3386" w:space="160"/>
          </w:cols>
        </w:sectPr>
      </w:pPr>
    </w:p>
    <w:p w:rsidR="00B11D75" w:rsidRDefault="00021E12">
      <w:pPr>
        <w:autoSpaceDE w:val="0"/>
        <w:autoSpaceDN w:val="0"/>
        <w:adjustRightInd w:val="0"/>
        <w:spacing w:before="228" w:line="276" w:lineRule="exact"/>
        <w:ind w:left="5940"/>
        <w:rPr>
          <w:color w:val="000000"/>
          <w:spacing w:val="-4"/>
        </w:rPr>
      </w:pPr>
      <w:r>
        <w:rPr>
          <w:color w:val="000000"/>
          <w:spacing w:val="-4"/>
        </w:rPr>
        <w:t xml:space="preserve">B-2 </w:t>
      </w:r>
      <w:r>
        <w:rPr>
          <w:color w:val="000000"/>
          <w:spacing w:val="-4"/>
        </w:rPr>
        <w:pict>
          <v:polyline id="_x0000_s1285" style="position:absolute;left:0;text-align:left;z-index:-251658240;mso-position-horizontal-relative:page;mso-position-vertical-relative:page" points="77.65pt,86.3pt,82.8pt,86.3pt,82.8pt,72.45pt,77.65pt,72.45pt,77.65pt,86.3pt" coordsize="104,277" o:allowincell="f" fillcolor="silver" stroked="f">
            <v:path arrowok="t"/>
            <w10:wrap anchorx="page" anchory="page"/>
          </v:polyline>
        </w:pict>
      </w:r>
      <w:r>
        <w:rPr>
          <w:color w:val="000000"/>
          <w:spacing w:val="-4"/>
        </w:rPr>
        <w:pict>
          <v:polyline id="_x0000_s1286" style="position:absolute;left:0;text-align:left;z-index:-251657216;mso-position-horizontal-relative:page;mso-position-vertical-relative:page" points="111.6pt,86.3pt,116.75pt,86.3pt,116.75pt,72.45pt,111.6pt,72.45pt,111.6pt,86.3pt" coordsize="103,277" o:allowincell="f" fillcolor="silver" stroked="f">
            <v:path arrowok="t"/>
            <w10:wrap anchorx="page" anchory="page"/>
          </v:polyline>
        </w:pict>
      </w:r>
      <w:r>
        <w:rPr>
          <w:color w:val="000000"/>
          <w:spacing w:val="-4"/>
        </w:rPr>
        <w:pict>
          <v:polyline id="_x0000_s1287" style="position:absolute;left:0;text-align:left;z-index:-251656192;mso-position-horizontal-relative:page;mso-position-vertical-relative:page" points="82.8pt,86.3pt,111.6pt,86.3pt,111.6pt,72.45pt,82.8pt,72.45pt,82.8pt,86.3pt" coordsize="576,277" o:allowincell="f" fillcolor="silver" stroked="f">
            <v:path arrowok="t"/>
            <w10:wrap anchorx="page" anchory="page"/>
          </v:polyline>
        </w:pict>
      </w:r>
      <w:r>
        <w:rPr>
          <w:color w:val="000000"/>
          <w:spacing w:val="-4"/>
        </w:rPr>
        <w:pict>
          <v:polyline id="_x0000_s1288" style="position:absolute;left:0;text-align:left;z-index:-251654144;mso-position-horizontal-relative:page;mso-position-vertical-relative:page" points="117.25pt,86.3pt,122.4pt,86.3pt,122.4pt,72.45pt,117.25pt,72.45pt,117.25pt,86.3pt" coordsize="104,277" o:allowincell="f" fillcolor="silver" stroked="f">
            <v:path arrowok="t"/>
            <w10:wrap anchorx="page" anchory="page"/>
          </v:polyline>
        </w:pict>
      </w:r>
      <w:r>
        <w:rPr>
          <w:color w:val="000000"/>
          <w:spacing w:val="-4"/>
        </w:rPr>
        <w:pict>
          <v:polyline id="_x0000_s1289" style="position:absolute;left:0;text-align:left;z-index:-251653120;mso-position-horizontal-relative:page;mso-position-vertical-relative:page" points="330.6pt,86.3pt,335.75pt,86.3pt,335.75pt,72.45pt,330.6pt,72.45pt,330.6pt,86.3pt" coordsize="103,277" o:allowincell="f" fillcolor="silver" stroked="f">
            <v:path arrowok="t"/>
            <w10:wrap anchorx="page" anchory="page"/>
          </v:polyline>
        </w:pict>
      </w:r>
      <w:r>
        <w:rPr>
          <w:color w:val="000000"/>
          <w:spacing w:val="-4"/>
        </w:rPr>
        <w:pict>
          <v:polyline id="_x0000_s1290" style="position:absolute;left:0;text-align:left;z-index:-251652096;mso-position-horizontal-relative:page;mso-position-vertical-relative:page" points="122.4pt,86.3pt,330.6pt,86.3pt,330.6pt,72.45pt,122.4pt,72.45pt,122.4pt,86.3pt" coordsize="4164,277" o:allowincell="f" fillcolor="silver" stroked="f">
            <v:path arrowok="t"/>
            <w10:wrap anchorx="page" anchory="page"/>
          </v:polyline>
        </w:pict>
      </w:r>
      <w:r>
        <w:rPr>
          <w:color w:val="000000"/>
          <w:spacing w:val="-4"/>
        </w:rPr>
        <w:pict>
          <v:polyline id="_x0000_s1291" style="position:absolute;left:0;text-align:left;z-index:-251650048;mso-position-horizontal-relative:page;mso-position-vertical-relative:page" points="336.25pt,86.3pt,341.4pt,86.3pt,341.4pt,72.45pt,336.25pt,72.45pt,336.25pt,86.3pt" coordsize="104,277" o:allowincell="f" fillcolor="silver" stroked="f">
            <v:path arrowok="t"/>
            <w10:wrap anchorx="page" anchory="page"/>
          </v:polyline>
        </w:pict>
      </w:r>
      <w:r>
        <w:rPr>
          <w:color w:val="000000"/>
          <w:spacing w:val="-4"/>
        </w:rPr>
        <w:pict>
          <v:polyline id="_x0000_s1292" style="position:absolute;left:0;text-align:left;z-index:-251649024;mso-position-horizontal-relative:page;mso-position-vertical-relative:page" points="421.65pt,86.3pt,426.85pt,86.3pt,426.85pt,72.45pt,421.65pt,72.45pt,421.65pt,86.3pt" coordsize="104,277" o:allowincell="f" fillcolor="silver" stroked="f">
            <v:path arrowok="t"/>
            <w10:wrap anchorx="page" anchory="page"/>
          </v:polyline>
        </w:pict>
      </w:r>
      <w:r>
        <w:rPr>
          <w:color w:val="000000"/>
          <w:spacing w:val="-4"/>
        </w:rPr>
        <w:pict>
          <v:polyline id="_x0000_s1293" style="position:absolute;left:0;text-align:left;z-index:-251648000;mso-position-horizontal-relative:page;mso-position-vertical-relative:page" points="341.4pt,86.3pt,421.65pt,86.3pt,421.65pt,72.45pt,341.4pt,72.45pt,341.4pt,86.3pt" coordsize="1606,277" o:allowincell="f" fillcolor="silver" stroked="f">
            <v:path arrowok="t"/>
            <w10:wrap anchorx="page" anchory="page"/>
          </v:polyline>
        </w:pict>
      </w:r>
      <w:r>
        <w:rPr>
          <w:color w:val="000000"/>
          <w:spacing w:val="-4"/>
        </w:rPr>
        <w:pict>
          <v:polyline id="_x0000_s1294" style="position:absolute;left:0;text-align:left;z-index:-251642880;mso-position-horizontal-relative:page;mso-position-vertical-relative:page" points="427.3pt,86.3pt,432.5pt,86.3pt,432.5pt,72.45pt,427.3pt,72.45pt,427.3pt,86.3pt" coordsize="104,277" o:allowincell="f" fillcolor="silver" stroked="f">
            <v:path arrowok="t"/>
            <w10:wrap anchorx="page" anchory="page"/>
          </v:polyline>
        </w:pict>
      </w:r>
      <w:r>
        <w:rPr>
          <w:color w:val="000000"/>
          <w:spacing w:val="-4"/>
        </w:rPr>
        <w:pict>
          <v:polyline id="_x0000_s1295" style="position:absolute;left:0;text-align:left;z-index:-251641856;mso-position-horizontal-relative:page;mso-position-vertical-relative:page" points="542.4pt,86.3pt,547.55pt,86.3pt,547.55pt,72.45pt,542.4pt,72.45pt,542.4pt,86.3pt" coordsize="103,277" o:allowincell="f" fillcolor="silver" stroked="f">
            <v:path arrowok="t"/>
            <w10:wrap anchorx="page" anchory="page"/>
          </v:polyline>
        </w:pict>
      </w:r>
      <w:r>
        <w:rPr>
          <w:color w:val="000000"/>
          <w:spacing w:val="-4"/>
        </w:rPr>
        <w:pict>
          <v:polyline id="_x0000_s1296" style="position:absolute;left:0;text-align:left;z-index:-251640832;mso-position-horizontal-relative:page;mso-position-vertical-relative:page" points="432.5pt,86.3pt,542.4pt,86.3pt,542.4pt,72.45pt,432.5pt,72.45pt,432.5pt,86.3pt" coordsize="2199,277" o:allowincell="f" fillcolor="silver" stroked="f">
            <v:path arrowok="t"/>
            <w10:wrap anchorx="page" anchory="page"/>
          </v:polyline>
        </w:pict>
      </w:r>
      <w:r>
        <w:rPr>
          <w:color w:val="000000"/>
          <w:spacing w:val="-4"/>
        </w:rPr>
        <w:pict>
          <v:polyline id="_x0000_s1297" style="position:absolute;left:0;text-align:left;z-index:-251634688;mso-position-horizontal-relative:page;mso-position-vertical-relative:page" points="77.15pt,72.45pt,77.65pt,72.45pt,77.65pt,1in,77.15pt,1in,77.15pt,72.45pt" coordsize="10,11" o:allowincell="f" fillcolor="black" stroked="f">
            <v:path arrowok="t"/>
            <w10:wrap anchorx="page" anchory="page"/>
          </v:polyline>
        </w:pict>
      </w:r>
      <w:r>
        <w:rPr>
          <w:color w:val="000000"/>
          <w:spacing w:val="-4"/>
        </w:rPr>
        <w:pict>
          <v:polyline id="_x0000_s1298" style="position:absolute;left:0;text-align:left;z-index:-251633664;mso-position-horizontal-relative:page;mso-position-vertical-relative:page" points="77.15pt,72.45pt,77.65pt,72.45pt,77.65pt,1in,77.15pt,1in,77.15pt,72.45pt" coordsize="10,11" o:allowincell="f" fillcolor="black" stroked="f">
            <v:path arrowok="t"/>
            <w10:wrap anchorx="page" anchory="page"/>
          </v:polyline>
        </w:pict>
      </w:r>
      <w:r>
        <w:rPr>
          <w:color w:val="000000"/>
          <w:spacing w:val="-4"/>
        </w:rPr>
        <w:pict>
          <v:polyline id="_x0000_s1299" style="position:absolute;left:0;text-align:left;z-index:-251632640;mso-position-horizontal-relative:page;mso-position-vertical-relative:page" points="77.6pt,72.95pt,116.75pt,72.95pt,116.75pt,71.95pt,77.6pt,71.95pt,77.6pt,72.95pt" coordsize="783,20" o:allowincell="f" fillcolor="black" stroked="f">
            <v:path arrowok="t"/>
            <w10:wrap anchorx="page" anchory="page"/>
          </v:polyline>
        </w:pict>
      </w:r>
      <w:r>
        <w:rPr>
          <w:color w:val="000000"/>
          <w:spacing w:val="-4"/>
        </w:rPr>
        <w:pict>
          <v:polyline id="_x0000_s1300" style="position:absolute;left:0;text-align:left;z-index:-251630592;mso-position-horizontal-relative:page;mso-position-vertical-relative:page" points="116.75pt,72.45pt,117.25pt,72.45pt,117.25pt,1in,116.75pt,1in,116.75pt,72.45pt" coordsize="10,11" o:allowincell="f" fillcolor="black" stroked="f">
            <v:path arrowok="t"/>
            <w10:wrap anchorx="page" anchory="page"/>
          </v:polyline>
        </w:pict>
      </w:r>
      <w:r>
        <w:rPr>
          <w:color w:val="000000"/>
          <w:spacing w:val="-4"/>
        </w:rPr>
        <w:pict>
          <v:polyline id="_x0000_s1301" style="position:absolute;left:0;text-align:left;z-index:-251628544;mso-position-horizontal-relative:page;mso-position-vertical-relative:page" points="117.2pt,72.95pt,335.75pt,72.95pt,335.75pt,71.95pt,117.2pt,71.95pt,117.2pt,72.95pt" coordsize="4371,20" o:allowincell="f" fillcolor="black" stroked="f">
            <v:path arrowok="t"/>
            <w10:wrap anchorx="page" anchory="page"/>
          </v:polyline>
        </w:pict>
      </w:r>
      <w:r>
        <w:rPr>
          <w:color w:val="000000"/>
          <w:spacing w:val="-4"/>
        </w:rPr>
        <w:pict>
          <v:polyline id="_x0000_s1302" style="position:absolute;left:0;text-align:left;z-index:-251627520;mso-position-horizontal-relative:page;mso-position-vertical-relative:page" points="335.75pt,72.45pt,336.25pt,72.45pt,336.25pt,1in,335.75pt,1in,335.75pt,72.45pt" coordsize="10,11" o:allowincell="f" fillcolor="black" stroked="f">
            <v:path arrowok="t"/>
            <w10:wrap anchorx="page" anchory="page"/>
          </v:polyline>
        </w:pict>
      </w:r>
      <w:r>
        <w:rPr>
          <w:color w:val="000000"/>
          <w:spacing w:val="-4"/>
        </w:rPr>
        <w:pict>
          <v:polyline id="_x0000_s1303" style="position:absolute;left:0;text-align:left;z-index:-251625472;mso-position-horizontal-relative:page;mso-position-vertical-relative:page" points="336.2pt,72.95pt,426.85pt,72.95pt,426.85pt,71.95pt,336.2pt,71.95pt,336.2pt,72.95pt" coordsize="1813,20" o:allowincell="f" fillcolor="black" stroked="f">
            <v:path arrowok="t"/>
            <w10:wrap anchorx="page" anchory="page"/>
          </v:polyline>
        </w:pict>
      </w:r>
      <w:r>
        <w:rPr>
          <w:color w:val="000000"/>
          <w:spacing w:val="-4"/>
        </w:rPr>
        <w:pict>
          <v:polyline id="_x0000_s1304" style="position:absolute;left:0;text-align:left;z-index:-251624448;mso-position-horizontal-relative:page;mso-position-vertical-relative:page" points="426.85pt,72.45pt,427.3pt,72.45pt,427.3pt,1in,426.85pt,1in,426.85pt,72.45pt" coordsize="10,11" o:allowincell="f" fillcolor="black" stroked="f">
            <v:path arrowok="t"/>
            <w10:wrap anchorx="page" anchory="page"/>
          </v:polyline>
        </w:pict>
      </w:r>
      <w:r>
        <w:rPr>
          <w:color w:val="000000"/>
          <w:spacing w:val="-4"/>
        </w:rPr>
        <w:pict>
          <v:polyline id="_x0000_s1305" style="position:absolute;left:0;text-align:left;z-index:-251623424;mso-position-horizontal-relative:page;mso-position-vertical-relative:page" points="427.3pt,72.95pt,547.55pt,72.95pt,547.55pt,71.95pt,427.3pt,71.95pt,427.3pt,72.95pt" coordsize="2405,20" o:allowincell="f" fillcolor="black" stroked="f">
            <v:path arrowok="t"/>
            <w10:wrap anchorx="page" anchory="page"/>
          </v:polyline>
        </w:pict>
      </w:r>
      <w:r>
        <w:rPr>
          <w:color w:val="000000"/>
          <w:spacing w:val="-4"/>
        </w:rPr>
        <w:pict>
          <v:polyline id="_x0000_s1306" style="position:absolute;left:0;text-align:left;z-index:-251622400;mso-position-horizontal-relative:page;mso-position-vertical-relative:page" points="547.55pt,72.45pt,548.05pt,72.45pt,548.05pt,1in,547.55pt,1in,547.55pt,72.45pt" coordsize="10,11" o:allowincell="f" fillcolor="black" stroked="f">
            <v:path arrowok="t"/>
            <w10:wrap anchorx="page" anchory="page"/>
          </v:polyline>
        </w:pict>
      </w:r>
      <w:r>
        <w:rPr>
          <w:color w:val="000000"/>
          <w:spacing w:val="-4"/>
        </w:rPr>
        <w:pict>
          <v:polyline id="_x0000_s1307" style="position:absolute;left:0;text-align:left;z-index:-251621376;mso-position-horizontal-relative:page;mso-position-vertical-relative:page" points="547.55pt,72.45pt,548.05pt,72.45pt,548.05pt,1in,547.55pt,1in,547.55pt,72.45pt" coordsize="10,11" o:allowincell="f" fillcolor="black" stroked="f">
            <v:path arrowok="t"/>
            <w10:wrap anchorx="page" anchory="page"/>
          </v:polyline>
        </w:pict>
      </w:r>
      <w:r>
        <w:rPr>
          <w:color w:val="000000"/>
          <w:spacing w:val="-4"/>
        </w:rPr>
        <w:pict>
          <v:polyline id="_x0000_s1308" style="position:absolute;left:0;text-align:left;z-index:-251620352;mso-position-horizontal-relative:page;mso-position-vertical-relative:page" points="77.15pt,86.3pt,78.15pt,86.3pt,78.15pt,72.45pt,77.15pt,72.45pt,77.15pt,86.3pt" coordsize="20,277" o:allowincell="f" fillcolor="black" stroked="f">
            <v:path arrowok="t"/>
            <w10:wrap anchorx="page" anchory="page"/>
          </v:polyline>
        </w:pict>
      </w:r>
      <w:r>
        <w:rPr>
          <w:color w:val="000000"/>
          <w:spacing w:val="-4"/>
        </w:rPr>
        <w:pict>
          <v:polyline id="_x0000_s1309" style="position:absolute;left:0;text-align:left;z-index:-251619328;mso-position-horizontal-relative:page;mso-position-vertical-relative:page" points="116.75pt,86.3pt,117.75pt,86.3pt,117.75pt,72.45pt,116.75pt,72.45pt,116.75pt,86.3pt" coordsize="20,277" o:allowincell="f" fillcolor="black" stroked="f">
            <v:path arrowok="t"/>
            <w10:wrap anchorx="page" anchory="page"/>
          </v:polyline>
        </w:pict>
      </w:r>
      <w:r>
        <w:rPr>
          <w:color w:val="000000"/>
          <w:spacing w:val="-4"/>
        </w:rPr>
        <w:pict>
          <v:polyline id="_x0000_s1310" style="position:absolute;left:0;text-align:left;z-index:-251618304;mso-position-horizontal-relative:page;mso-position-vertical-relative:page" points="335.75pt,86.3pt,336.75pt,86.3pt,336.75pt,72.45pt,335.75pt,72.45pt,335.75pt,86.3pt" coordsize="20,277" o:allowincell="f" fillcolor="black" stroked="f">
            <v:path arrowok="t"/>
            <w10:wrap anchorx="page" anchory="page"/>
          </v:polyline>
        </w:pict>
      </w:r>
      <w:r>
        <w:rPr>
          <w:color w:val="000000"/>
          <w:spacing w:val="-4"/>
        </w:rPr>
        <w:pict>
          <v:polyline id="_x0000_s1311" style="position:absolute;left:0;text-align:left;z-index:-251617280;mso-position-horizontal-relative:page;mso-position-vertical-relative:page" points="426.8pt,86.3pt,427.8pt,86.3pt,427.8pt,72.45pt,426.8pt,72.45pt,426.8pt,86.3pt" coordsize="20,277" o:allowincell="f" fillcolor="black" stroked="f">
            <v:path arrowok="t"/>
            <w10:wrap anchorx="page" anchory="page"/>
          </v:polyline>
        </w:pict>
      </w:r>
      <w:r>
        <w:rPr>
          <w:color w:val="000000"/>
          <w:spacing w:val="-4"/>
        </w:rPr>
        <w:pict>
          <v:polyline id="_x0000_s1312" style="position:absolute;left:0;text-align:left;z-index:-251616256;mso-position-horizontal-relative:page;mso-position-vertical-relative:page" points="547.55pt,86.3pt,548.55pt,86.3pt,548.55pt,72.45pt,547.55pt,72.45pt,547.55pt,86.3pt" coordsize="20,277" o:allowincell="f" fillcolor="black" stroked="f">
            <v:path arrowok="t"/>
            <w10:wrap anchorx="page" anchory="page"/>
          </v:polyline>
        </w:pict>
      </w:r>
      <w:r>
        <w:rPr>
          <w:color w:val="000000"/>
          <w:spacing w:val="-4"/>
        </w:rPr>
        <w:pict>
          <v:polyline id="_x0000_s1313" style="position:absolute;left:0;text-align:left;z-index:-251599872;mso-position-horizontal-relative:page;mso-position-vertical-relative:page" points="77.15pt,86.75pt,77.65pt,86.75pt,77.65pt,86.3pt,77.15pt,86.3pt,77.15pt,86.75pt" coordsize="10,10" o:allowincell="f" fillcolor="black" stroked="f">
            <v:path arrowok="t"/>
            <w10:wrap anchorx="page" anchory="page"/>
          </v:polyline>
        </w:pict>
      </w:r>
      <w:r>
        <w:rPr>
          <w:color w:val="000000"/>
          <w:spacing w:val="-4"/>
        </w:rPr>
        <w:pict>
          <v:polyline id="_x0000_s1314" style="position:absolute;left:0;text-align:left;z-index:-251597824;mso-position-horizontal-relative:page;mso-position-vertical-relative:page" points="77.6pt,87.25pt,116.75pt,87.25pt,116.75pt,86.25pt,77.6pt,86.25pt,77.6pt,87.25pt" coordsize="783,20" o:allowincell="f" fillcolor="black" stroked="f">
            <v:path arrowok="t"/>
            <w10:wrap anchorx="page" anchory="page"/>
          </v:polyline>
        </w:pict>
      </w:r>
      <w:r>
        <w:rPr>
          <w:color w:val="000000"/>
          <w:spacing w:val="-4"/>
        </w:rPr>
        <w:pict>
          <v:polyline id="_x0000_s1315" style="position:absolute;left:0;text-align:left;z-index:-251595776;mso-position-horizontal-relative:page;mso-position-vertical-relative:page" points="116.75pt,86.75pt,117.25pt,86.75pt,117.25pt,86.3pt,116.75pt,86.3pt,116.75pt,86.75pt" coordsize="10,10" o:allowincell="f" fillcolor="black" stroked="f">
            <v:path arrowok="t"/>
            <w10:wrap anchorx="page" anchory="page"/>
          </v:polyline>
        </w:pict>
      </w:r>
      <w:r>
        <w:rPr>
          <w:color w:val="000000"/>
          <w:spacing w:val="-4"/>
        </w:rPr>
        <w:pict>
          <v:polyline id="_x0000_s1316" style="position:absolute;left:0;text-align:left;z-index:-251593728;mso-position-horizontal-relative:page;mso-position-vertical-relative:page" points="117.2pt,87.25pt,335.75pt,87.25pt,335.75pt,86.25pt,117.2pt,86.25pt,117.2pt,87.25pt" coordsize="4371,20" o:allowincell="f" fillcolor="black" stroked="f">
            <v:path arrowok="t"/>
            <w10:wrap anchorx="page" anchory="page"/>
          </v:polyline>
        </w:pict>
      </w:r>
      <w:r>
        <w:rPr>
          <w:color w:val="000000"/>
          <w:spacing w:val="-4"/>
        </w:rPr>
        <w:pict>
          <v:polyline id="_x0000_s1317" style="position:absolute;left:0;text-align:left;z-index:-251591680;mso-position-horizontal-relative:page;mso-position-vertical-relative:page" points="335.75pt,86.75pt,336.25pt,86.75pt,336.25pt,86.3pt,335.75pt,86.3pt,335.75pt,86.75pt" coordsize="10,10" o:allowincell="f" fillcolor="black" stroked="f">
            <v:path arrowok="t"/>
            <w10:wrap anchorx="page" anchory="page"/>
          </v:polyline>
        </w:pict>
      </w:r>
      <w:r>
        <w:rPr>
          <w:color w:val="000000"/>
          <w:spacing w:val="-4"/>
        </w:rPr>
        <w:pict>
          <v:polyline id="_x0000_s1318" style="position:absolute;left:0;text-align:left;z-index:-251589632;mso-position-horizontal-relative:page;mso-position-vertical-relative:page" points="336.2pt,87.25pt,426.85pt,87.25pt,426.85pt,86.25pt,336.2pt,86.25pt,336.2pt,87.25pt" coordsize="1813,20" o:allowincell="f" fillcolor="black" stroked="f">
            <v:path arrowok="t"/>
            <w10:wrap anchorx="page" anchory="page"/>
          </v:polyline>
        </w:pict>
      </w:r>
      <w:r>
        <w:rPr>
          <w:color w:val="000000"/>
          <w:spacing w:val="-4"/>
        </w:rPr>
        <w:pict>
          <v:polyline id="_x0000_s1319" style="position:absolute;left:0;text-align:left;z-index:-251587584;mso-position-horizontal-relative:page;mso-position-vertical-relative:page" points="426.85pt,86.75pt,427.3pt,86.75pt,427.3pt,86.3pt,426.85pt,86.3pt,426.85pt,86.75pt" coordsize="10,10" o:allowincell="f" fillcolor="black" stroked="f">
            <v:path arrowok="t"/>
            <w10:wrap anchorx="page" anchory="page"/>
          </v:polyline>
        </w:pict>
      </w:r>
      <w:r>
        <w:rPr>
          <w:color w:val="000000"/>
          <w:spacing w:val="-4"/>
        </w:rPr>
        <w:pict>
          <v:polyline id="_x0000_s1320" style="position:absolute;left:0;text-align:left;z-index:-251585536;mso-position-horizontal-relative:page;mso-position-vertical-relative:page" points="427.3pt,87.25pt,547.55pt,87.25pt,547.55pt,86.25pt,427.3pt,86.25pt,427.3pt,87.25pt" coordsize="2405,20" o:allowincell="f" fillcolor="black" stroked="f">
            <v:path arrowok="t"/>
            <w10:wrap anchorx="page" anchory="page"/>
          </v:polyline>
        </w:pict>
      </w:r>
      <w:r>
        <w:rPr>
          <w:color w:val="000000"/>
          <w:spacing w:val="-4"/>
        </w:rPr>
        <w:pict>
          <v:polyline id="_x0000_s1321" style="position:absolute;left:0;text-align:left;z-index:-251584512;mso-position-horizontal-relative:page;mso-position-vertical-relative:page" points="547.55pt,86.75pt,548.05pt,86.75pt,548.05pt,86.3pt,547.55pt,86.3pt,547.55pt,86.75pt" coordsize="10,10" o:allowincell="f" fillcolor="black" stroked="f">
            <v:path arrowok="t"/>
            <w10:wrap anchorx="page" anchory="page"/>
          </v:polyline>
        </w:pict>
      </w:r>
      <w:r>
        <w:rPr>
          <w:color w:val="000000"/>
          <w:spacing w:val="-4"/>
        </w:rPr>
        <w:pict>
          <v:polyline id="_x0000_s1322" style="position:absolute;left:0;text-align:left;z-index:-251583488;mso-position-horizontal-relative:page;mso-position-vertical-relative:page" points="77.15pt,114.35pt,78.15pt,114.35pt,78.15pt,86.75pt,77.15pt,86.75pt,77.15pt,114.35pt" coordsize="20,552" o:allowincell="f" fillcolor="black" stroked="f">
            <v:path arrowok="t"/>
            <w10:wrap anchorx="page" anchory="page"/>
          </v:polyline>
        </w:pict>
      </w:r>
      <w:r>
        <w:rPr>
          <w:color w:val="000000"/>
          <w:spacing w:val="-4"/>
        </w:rPr>
        <w:pict>
          <v:polyline id="_x0000_s1323" style="position:absolute;left:0;text-align:left;z-index:-251582464;mso-position-horizontal-relative:page;mso-position-vertical-relative:page" points="116.75pt,114.35pt,117.75pt,114.35pt,117.75pt,86.75pt,116.75pt,86.75pt,116.75pt,114.35pt" coordsize="20,552" o:allowincell="f" fillcolor="black" stroked="f">
            <v:path arrowok="t"/>
            <w10:wrap anchorx="page" anchory="page"/>
          </v:polyline>
        </w:pict>
      </w:r>
      <w:r>
        <w:rPr>
          <w:color w:val="000000"/>
          <w:spacing w:val="-4"/>
        </w:rPr>
        <w:pict>
          <v:polyline id="_x0000_s1324" style="position:absolute;left:0;text-align:left;z-index:-251581440;mso-position-horizontal-relative:page;mso-position-vertical-relative:page" points="335.75pt,114.35pt,336.75pt,114.35pt,336.75pt,86.75pt,335.75pt,86.75pt,335.75pt,114.35pt" coordsize="20,552" o:allowincell="f" fillcolor="black" stroked="f">
            <v:path arrowok="t"/>
            <w10:wrap anchorx="page" anchory="page"/>
          </v:polyline>
        </w:pict>
      </w:r>
      <w:r>
        <w:rPr>
          <w:color w:val="000000"/>
          <w:spacing w:val="-4"/>
        </w:rPr>
        <w:pict>
          <v:polyline id="_x0000_s1325" style="position:absolute;left:0;text-align:left;z-index:-251580416;mso-position-horizontal-relative:page;mso-position-vertical-relative:page" points="426.8pt,114.35pt,427.8pt,114.35pt,427.8pt,86.75pt,426.8pt,86.75pt,426.8pt,114.35pt" coordsize="20,552" o:allowincell="f" fillcolor="black" stroked="f">
            <v:path arrowok="t"/>
            <w10:wrap anchorx="page" anchory="page"/>
          </v:polyline>
        </w:pict>
      </w:r>
      <w:r>
        <w:rPr>
          <w:color w:val="000000"/>
          <w:spacing w:val="-4"/>
        </w:rPr>
        <w:pict>
          <v:polyline id="_x0000_s1326" style="position:absolute;left:0;text-align:left;z-index:-251579392;mso-position-horizontal-relative:page;mso-position-vertical-relative:page" points="547.55pt,114.35pt,548.55pt,114.35pt,548.55pt,86.75pt,547.55pt,86.75pt,547.55pt,114.35pt" coordsize="20,552" o:allowincell="f" fillcolor="black" stroked="f">
            <v:path arrowok="t"/>
            <w10:wrap anchorx="page" anchory="page"/>
          </v:polyline>
        </w:pict>
      </w:r>
      <w:r>
        <w:rPr>
          <w:color w:val="000000"/>
          <w:spacing w:val="-4"/>
        </w:rPr>
        <w:pict>
          <v:polyline id="_x0000_s1327" style="position:absolute;left:0;text-align:left;z-index:-251560960;mso-position-horizontal-relative:page;mso-position-vertical-relative:page" points="77.15pt,114.85pt,77.65pt,114.85pt,77.65pt,114.35pt,77.15pt,114.35pt,77.15pt,114.85pt" coordsize="10,10" o:allowincell="f" fillcolor="black" stroked="f">
            <v:path arrowok="t"/>
            <w10:wrap anchorx="page" anchory="page"/>
          </v:polyline>
        </w:pict>
      </w:r>
      <w:r>
        <w:rPr>
          <w:color w:val="000000"/>
          <w:spacing w:val="-4"/>
        </w:rPr>
        <w:pict>
          <v:polyline id="_x0000_s1328" style="position:absolute;left:0;text-align:left;z-index:-251559936;mso-position-horizontal-relative:page;mso-position-vertical-relative:page" points="77.6pt,115.35pt,116.75pt,115.35pt,116.75pt,114.35pt,77.6pt,114.35pt,77.6pt,115.35pt" coordsize="783,20" o:allowincell="f" fillcolor="black" stroked="f">
            <v:path arrowok="t"/>
            <w10:wrap anchorx="page" anchory="page"/>
          </v:polyline>
        </w:pict>
      </w:r>
      <w:r>
        <w:rPr>
          <w:color w:val="000000"/>
          <w:spacing w:val="-4"/>
        </w:rPr>
        <w:pict>
          <v:polyline id="_x0000_s1329" style="position:absolute;left:0;text-align:left;z-index:-251558912;mso-position-horizontal-relative:page;mso-position-vertical-relative:page" points="116.75pt,114.85pt,117.25pt,114.85pt,117.25pt,114.35pt,116.75pt,114.35pt,116.75pt,114.85pt" coordsize="10,10" o:allowincell="f" fillcolor="black" stroked="f">
            <v:path arrowok="t"/>
            <w10:wrap anchorx="page" anchory="page"/>
          </v:polyline>
        </w:pict>
      </w:r>
      <w:r>
        <w:rPr>
          <w:color w:val="000000"/>
          <w:spacing w:val="-4"/>
        </w:rPr>
        <w:pict>
          <v:polyline id="_x0000_s1330" style="position:absolute;left:0;text-align:left;z-index:-251557888;mso-position-horizontal-relative:page;mso-position-vertical-relative:page" points="117.2pt,115.35pt,335.75pt,115.35pt,335.75pt,114.35pt,117.2pt,114.35pt,117.2pt,115.35pt" coordsize="4371,20" o:allowincell="f" fillcolor="black" stroked="f">
            <v:path arrowok="t"/>
            <w10:wrap anchorx="page" anchory="page"/>
          </v:polyline>
        </w:pict>
      </w:r>
      <w:r>
        <w:rPr>
          <w:color w:val="000000"/>
          <w:spacing w:val="-4"/>
        </w:rPr>
        <w:pict>
          <v:polyline id="_x0000_s1331" style="position:absolute;left:0;text-align:left;z-index:-251556864;mso-position-horizontal-relative:page;mso-position-vertical-relative:page" points="335.75pt,114.85pt,336.25pt,114.85pt,336.25pt,114.35pt,335.75pt,114.35pt,335.75pt,114.85pt" coordsize="10,10" o:allowincell="f" fillcolor="black" stroked="f">
            <v:path arrowok="t"/>
            <w10:wrap anchorx="page" anchory="page"/>
          </v:polyline>
        </w:pict>
      </w:r>
      <w:r>
        <w:rPr>
          <w:color w:val="000000"/>
          <w:spacing w:val="-4"/>
        </w:rPr>
        <w:pict>
          <v:polyline id="_x0000_s1332" style="position:absolute;left:0;text-align:left;z-index:-251555840;mso-position-horizontal-relative:page;mso-position-vertical-relative:page" points="336.2pt,115.35pt,426.85pt,115.35pt,426.85pt,114.35pt,336.2pt,114.35pt,336.2pt,115.35pt" coordsize="1813,20" o:allowincell="f" fillcolor="black" stroked="f">
            <v:path arrowok="t"/>
            <w10:wrap anchorx="page" anchory="page"/>
          </v:polyline>
        </w:pict>
      </w:r>
      <w:r>
        <w:rPr>
          <w:color w:val="000000"/>
          <w:spacing w:val="-4"/>
        </w:rPr>
        <w:pict>
          <v:polyline id="_x0000_s1333" style="position:absolute;left:0;text-align:left;z-index:-251554816;mso-position-horizontal-relative:page;mso-position-vertical-relative:page" points="426.85pt,114.85pt,427.3pt,114.85pt,427.3pt,114.35pt,426.85pt,114.35pt,426.85pt,114.85pt" coordsize="10,10" o:allowincell="f" fillcolor="black" stroked="f">
            <v:path arrowok="t"/>
            <w10:wrap anchorx="page" anchory="page"/>
          </v:polyline>
        </w:pict>
      </w:r>
      <w:r>
        <w:rPr>
          <w:color w:val="000000"/>
          <w:spacing w:val="-4"/>
        </w:rPr>
        <w:pict>
          <v:polyline id="_x0000_s1334" style="position:absolute;left:0;text-align:left;z-index:-251553792;mso-position-horizontal-relative:page;mso-position-vertical-relative:page" points="427.3pt,115.35pt,547.55pt,115.35pt,547.55pt,114.35pt,427.3pt,114.35pt,427.3pt,115.35pt" coordsize="2405,20" o:allowincell="f" fillcolor="black" stroked="f">
            <v:path arrowok="t"/>
            <w10:wrap anchorx="page" anchory="page"/>
          </v:polyline>
        </w:pict>
      </w:r>
      <w:r>
        <w:rPr>
          <w:color w:val="000000"/>
          <w:spacing w:val="-4"/>
        </w:rPr>
        <w:pict>
          <v:polyline id="_x0000_s1335" style="position:absolute;left:0;text-align:left;z-index:-251552768;mso-position-horizontal-relative:page;mso-position-vertical-relative:page" points="547.55pt,114.85pt,548.05pt,114.85pt,548.05pt,114.35pt,547.55pt,114.35pt,547.55pt,114.85pt" coordsize="10,10" o:allowincell="f" fillcolor="black" stroked="f">
            <v:path arrowok="t"/>
            <w10:wrap anchorx="page" anchory="page"/>
          </v:polyline>
        </w:pict>
      </w:r>
      <w:r>
        <w:rPr>
          <w:color w:val="000000"/>
          <w:spacing w:val="-4"/>
        </w:rPr>
        <w:pict>
          <v:polyline id="_x0000_s1336" style="position:absolute;left:0;text-align:left;z-index:-251551744;mso-position-horizontal-relative:page;mso-position-vertical-relative:page" points="77.15pt,142.45pt,78.15pt,142.45pt,78.15pt,114.8pt,77.15pt,114.8pt,77.15pt,142.45pt" coordsize="20,553" o:allowincell="f" fillcolor="black" stroked="f">
            <v:path arrowok="t"/>
            <w10:wrap anchorx="page" anchory="page"/>
          </v:polyline>
        </w:pict>
      </w:r>
      <w:r>
        <w:rPr>
          <w:color w:val="000000"/>
          <w:spacing w:val="-4"/>
        </w:rPr>
        <w:pict>
          <v:polyline id="_x0000_s1337" style="position:absolute;left:0;text-align:left;z-index:-251550720;mso-position-horizontal-relative:page;mso-position-vertical-relative:page" points="116.75pt,142.45pt,117.75pt,142.45pt,117.75pt,114.8pt,116.75pt,114.8pt,116.75pt,142.45pt" coordsize="20,553" o:allowincell="f" fillcolor="black" stroked="f">
            <v:path arrowok="t"/>
            <w10:wrap anchorx="page" anchory="page"/>
          </v:polyline>
        </w:pict>
      </w:r>
      <w:r>
        <w:rPr>
          <w:color w:val="000000"/>
          <w:spacing w:val="-4"/>
        </w:rPr>
        <w:pict>
          <v:polyline id="_x0000_s1338" style="position:absolute;left:0;text-align:left;z-index:-251549696;mso-position-horizontal-relative:page;mso-position-vertical-relative:page" points="335.75pt,142.45pt,336.75pt,142.45pt,336.75pt,114.8pt,335.75pt,114.8pt,335.75pt,142.45pt" coordsize="20,553" o:allowincell="f" fillcolor="black" stroked="f">
            <v:path arrowok="t"/>
            <w10:wrap anchorx="page" anchory="page"/>
          </v:polyline>
        </w:pict>
      </w:r>
      <w:r>
        <w:rPr>
          <w:color w:val="000000"/>
          <w:spacing w:val="-4"/>
        </w:rPr>
        <w:pict>
          <v:polyline id="_x0000_s1339" style="position:absolute;left:0;text-align:left;z-index:-251548672;mso-position-horizontal-relative:page;mso-position-vertical-relative:page" points="426.8pt,142.45pt,427.8pt,142.45pt,427.8pt,114.8pt,426.8pt,114.8pt,426.8pt,142.45pt" coordsize="20,553" o:allowincell="f" fillcolor="black" stroked="f">
            <v:path arrowok="t"/>
            <w10:wrap anchorx="page" anchory="page"/>
          </v:polyline>
        </w:pict>
      </w:r>
      <w:r>
        <w:rPr>
          <w:color w:val="000000"/>
          <w:spacing w:val="-4"/>
        </w:rPr>
        <w:pict>
          <v:polyline id="_x0000_s1340" style="position:absolute;left:0;text-align:left;z-index:-251547648;mso-position-horizontal-relative:page;mso-position-vertical-relative:page" points="547.55pt,142.45pt,548.55pt,142.45pt,548.55pt,114.8pt,547.55pt,114.8pt,547.55pt,142.45pt" coordsize="20,553" o:allowincell="f" fillcolor="black" stroked="f">
            <v:path arrowok="t"/>
            <w10:wrap anchorx="page" anchory="page"/>
          </v:polyline>
        </w:pict>
      </w:r>
      <w:r>
        <w:rPr>
          <w:color w:val="000000"/>
          <w:spacing w:val="-4"/>
        </w:rPr>
        <w:pict>
          <v:polyline id="_x0000_s1341" style="position:absolute;left:0;text-align:left;z-index:-251532288;mso-position-horizontal-relative:page;mso-position-vertical-relative:page" points="77.15pt,142.9pt,77.65pt,142.9pt,77.65pt,142.45pt,77.15pt,142.45pt,77.15pt,142.9pt" coordsize="10,10" o:allowincell="f" fillcolor="black" stroked="f">
            <v:path arrowok="t"/>
            <w10:wrap anchorx="page" anchory="page"/>
          </v:polyline>
        </w:pict>
      </w:r>
      <w:r>
        <w:rPr>
          <w:color w:val="000000"/>
          <w:spacing w:val="-4"/>
        </w:rPr>
        <w:pict>
          <v:polyline id="_x0000_s1342" style="position:absolute;left:0;text-align:left;z-index:-251531264;mso-position-horizontal-relative:page;mso-position-vertical-relative:page" points="77.6pt,143.4pt,116.75pt,143.4pt,116.75pt,142.4pt,77.6pt,142.4pt,77.6pt,143.4pt" coordsize="783,20" o:allowincell="f" fillcolor="black" stroked="f">
            <v:path arrowok="t"/>
            <w10:wrap anchorx="page" anchory="page"/>
          </v:polyline>
        </w:pict>
      </w:r>
      <w:r>
        <w:rPr>
          <w:color w:val="000000"/>
          <w:spacing w:val="-4"/>
        </w:rPr>
        <w:pict>
          <v:polyline id="_x0000_s1343" style="position:absolute;left:0;text-align:left;z-index:-251530240;mso-position-horizontal-relative:page;mso-position-vertical-relative:page" points="116.75pt,142.9pt,117.25pt,142.9pt,117.25pt,142.45pt,116.75pt,142.45pt,116.75pt,142.9pt" coordsize="10,10" o:allowincell="f" fillcolor="black" stroked="f">
            <v:path arrowok="t"/>
            <w10:wrap anchorx="page" anchory="page"/>
          </v:polyline>
        </w:pict>
      </w:r>
      <w:r>
        <w:rPr>
          <w:color w:val="000000"/>
          <w:spacing w:val="-4"/>
        </w:rPr>
        <w:pict>
          <v:polyline id="_x0000_s1344" style="position:absolute;left:0;text-align:left;z-index:-251529216;mso-position-horizontal-relative:page;mso-position-vertical-relative:page" points="117.2pt,143.4pt,335.75pt,143.4pt,335.75pt,142.4pt,117.2pt,142.4pt,117.2pt,143.4pt" coordsize="4371,20" o:allowincell="f" fillcolor="black" stroked="f">
            <v:path arrowok="t"/>
            <w10:wrap anchorx="page" anchory="page"/>
          </v:polyline>
        </w:pict>
      </w:r>
      <w:r>
        <w:rPr>
          <w:color w:val="000000"/>
          <w:spacing w:val="-4"/>
        </w:rPr>
        <w:pict>
          <v:polyline id="_x0000_s1345" style="position:absolute;left:0;text-align:left;z-index:-251528192;mso-position-horizontal-relative:page;mso-position-vertical-relative:page" points="335.75pt,142.9pt,336.25pt,142.9pt,336.25pt,142.45pt,335.75pt,142.45pt,335.75pt,142.9pt" coordsize="10,10" o:allowincell="f" fillcolor="black" stroked="f">
            <v:path arrowok="t"/>
            <w10:wrap anchorx="page" anchory="page"/>
          </v:polyline>
        </w:pict>
      </w:r>
      <w:r>
        <w:rPr>
          <w:color w:val="000000"/>
          <w:spacing w:val="-4"/>
        </w:rPr>
        <w:pict>
          <v:polyline id="_x0000_s1346" style="position:absolute;left:0;text-align:left;z-index:-251527168;mso-position-horizontal-relative:page;mso-position-vertical-relative:page" points="336.2pt,143.4pt,426.85pt,143.4pt,426.85pt,142.4pt,336.2pt,142.4pt,336.2pt,143.4pt" coordsize="1813,20" o:allowincell="f" fillcolor="black" stroked="f">
            <v:path arrowok="t"/>
            <w10:wrap anchorx="page" anchory="page"/>
          </v:polyline>
        </w:pict>
      </w:r>
      <w:r>
        <w:rPr>
          <w:color w:val="000000"/>
          <w:spacing w:val="-4"/>
        </w:rPr>
        <w:pict>
          <v:polyline id="_x0000_s1347" style="position:absolute;left:0;text-align:left;z-index:-251526144;mso-position-horizontal-relative:page;mso-position-vertical-relative:page" points="426.85pt,142.9pt,427.3pt,142.9pt,427.3pt,142.45pt,426.85pt,142.45pt,426.85pt,142.9pt" coordsize="10,10" o:allowincell="f" fillcolor="black" stroked="f">
            <v:path arrowok="t"/>
            <w10:wrap anchorx="page" anchory="page"/>
          </v:polyline>
        </w:pict>
      </w:r>
      <w:r>
        <w:rPr>
          <w:color w:val="000000"/>
          <w:spacing w:val="-4"/>
        </w:rPr>
        <w:pict>
          <v:polyline id="_x0000_s1348" style="position:absolute;left:0;text-align:left;z-index:-251525120;mso-position-horizontal-relative:page;mso-position-vertical-relative:page" points="427.3pt,143.4pt,547.55pt,143.4pt,547.55pt,142.4pt,427.3pt,142.4pt,427.3pt,143.4pt" coordsize="2405,20" o:allowincell="f" fillcolor="black" stroked="f">
            <v:path arrowok="t"/>
            <w10:wrap anchorx="page" anchory="page"/>
          </v:polyline>
        </w:pict>
      </w:r>
      <w:r>
        <w:rPr>
          <w:color w:val="000000"/>
          <w:spacing w:val="-4"/>
        </w:rPr>
        <w:pict>
          <v:polyline id="_x0000_s1349" style="position:absolute;left:0;text-align:left;z-index:-251524096;mso-position-horizontal-relative:page;mso-position-vertical-relative:page" points="547.55pt,142.9pt,548.05pt,142.9pt,548.05pt,142.45pt,547.55pt,142.45pt,547.55pt,142.9pt" coordsize="10,10" o:allowincell="f" fillcolor="black" stroked="f">
            <v:path arrowok="t"/>
            <w10:wrap anchorx="page" anchory="page"/>
          </v:polyline>
        </w:pict>
      </w:r>
      <w:r>
        <w:rPr>
          <w:color w:val="000000"/>
          <w:spacing w:val="-4"/>
        </w:rPr>
        <w:pict>
          <v:polyline id="_x0000_s1350" style="position:absolute;left:0;text-align:left;z-index:-251523072;mso-position-horizontal-relative:page;mso-position-vertical-relative:page" points="77.15pt,184.45pt,78.15pt,184.45pt,78.15pt,142.9pt,77.15pt,142.9pt,77.15pt,184.45pt" coordsize="20,831" o:allowincell="f" fillcolor="black" stroked="f">
            <v:path arrowok="t"/>
            <w10:wrap anchorx="page" anchory="page"/>
          </v:polyline>
        </w:pict>
      </w:r>
      <w:r>
        <w:rPr>
          <w:color w:val="000000"/>
          <w:spacing w:val="-4"/>
        </w:rPr>
        <w:pict>
          <v:polyline id="_x0000_s1351" style="position:absolute;left:0;text-align:left;z-index:-251522048;mso-position-horizontal-relative:page;mso-position-vertical-relative:page" points="116.75pt,184.45pt,117.75pt,184.45pt,117.75pt,142.9pt,116.75pt,142.9pt,116.75pt,184.45pt" coordsize="20,831" o:allowincell="f" fillcolor="black" stroked="f">
            <v:path arrowok="t"/>
            <w10:wrap anchorx="page" anchory="page"/>
          </v:polyline>
        </w:pict>
      </w:r>
      <w:r>
        <w:rPr>
          <w:color w:val="000000"/>
          <w:spacing w:val="-4"/>
        </w:rPr>
        <w:pict>
          <v:polyline id="_x0000_s1352" style="position:absolute;left:0;text-align:left;z-index:-251521024;mso-position-horizontal-relative:page;mso-position-vertical-relative:page" points="335.75pt,184.45pt,336.75pt,184.45pt,336.75pt,142.9pt,335.75pt,142.9pt,335.75pt,184.45pt" coordsize="20,831" o:allowincell="f" fillcolor="black" stroked="f">
            <v:path arrowok="t"/>
            <w10:wrap anchorx="page" anchory="page"/>
          </v:polyline>
        </w:pict>
      </w:r>
      <w:r>
        <w:rPr>
          <w:color w:val="000000"/>
          <w:spacing w:val="-4"/>
        </w:rPr>
        <w:pict>
          <v:polyline id="_x0000_s1353" style="position:absolute;left:0;text-align:left;z-index:-251520000;mso-position-horizontal-relative:page;mso-position-vertical-relative:page" points="426.8pt,184.45pt,427.8pt,184.45pt,427.8pt,142.9pt,426.8pt,142.9pt,426.8pt,184.45pt" coordsize="20,831" o:allowincell="f" fillcolor="black" stroked="f">
            <v:path arrowok="t"/>
            <w10:wrap anchorx="page" anchory="page"/>
          </v:polyline>
        </w:pict>
      </w:r>
      <w:r>
        <w:rPr>
          <w:color w:val="000000"/>
          <w:spacing w:val="-4"/>
        </w:rPr>
        <w:pict>
          <v:polyline id="_x0000_s1354" style="position:absolute;left:0;text-align:left;z-index:-251518976;mso-position-horizontal-relative:page;mso-position-vertical-relative:page" points="547.55pt,184.45pt,548.55pt,184.45pt,548.55pt,142.9pt,547.55pt,142.9pt,547.55pt,184.45pt" coordsize="20,831" o:allowincell="f" fillcolor="black" stroked="f">
            <v:path arrowok="t"/>
            <w10:wrap anchorx="page" anchory="page"/>
          </v:polyline>
        </w:pict>
      </w:r>
      <w:r>
        <w:rPr>
          <w:color w:val="000000"/>
          <w:spacing w:val="-4"/>
        </w:rPr>
        <w:pict>
          <v:polyline id="_x0000_s1355" style="position:absolute;left:0;text-align:left;z-index:-251510784;mso-position-horizontal-relative:page;mso-position-vertical-relative:page" points="77.15pt,184.9pt,77.65pt,184.9pt,77.65pt,184.45pt,77.15pt,184.45pt,77.15pt,184.9pt" coordsize="10,10" o:allowincell="f" fillcolor="black" stroked="f">
            <v:path arrowok="t"/>
            <w10:wrap anchorx="page" anchory="page"/>
          </v:polyline>
        </w:pict>
      </w:r>
      <w:r>
        <w:rPr>
          <w:color w:val="000000"/>
          <w:spacing w:val="-4"/>
        </w:rPr>
        <w:pict>
          <v:polyline id="_x0000_s1356" style="position:absolute;left:0;text-align:left;z-index:-251508736;mso-position-horizontal-relative:page;mso-position-vertical-relative:page" points="77.6pt,185.4pt,116.75pt,185.4pt,116.75pt,184.4pt,77.6pt,184.4pt,77.6pt,185.4pt" coordsize="783,20" o:allowincell="f" fillcolor="black" stroked="f">
            <v:path arrowok="t"/>
            <w10:wrap anchorx="page" anchory="page"/>
          </v:polyline>
        </w:pict>
      </w:r>
      <w:r>
        <w:rPr>
          <w:color w:val="000000"/>
          <w:spacing w:val="-4"/>
        </w:rPr>
        <w:pict>
          <v:polyline id="_x0000_s1357" style="position:absolute;left:0;text-align:left;z-index:-251506688;mso-position-horizontal-relative:page;mso-position-vertical-relative:page" points="116.75pt,184.9pt,117.25pt,184.9pt,117.25pt,184.45pt,116.75pt,184.45pt,116.75pt,184.9pt" coordsize="10,10" o:allowincell="f" fillcolor="black" stroked="f">
            <v:path arrowok="t"/>
            <w10:wrap anchorx="page" anchory="page"/>
          </v:polyline>
        </w:pict>
      </w:r>
      <w:r>
        <w:rPr>
          <w:color w:val="000000"/>
          <w:spacing w:val="-4"/>
        </w:rPr>
        <w:pict>
          <v:polyline id="_x0000_s1358" style="position:absolute;left:0;text-align:left;z-index:-251504640;mso-position-horizontal-relative:page;mso-position-vertical-relative:page" points="117.2pt,185.4pt,335.75pt,185.4pt,335.75pt,184.4pt,117.2pt,184.4pt,117.2pt,185.4pt" coordsize="4371,20" o:allowincell="f" fillcolor="black" stroked="f">
            <v:path arrowok="t"/>
            <w10:wrap anchorx="page" anchory="page"/>
          </v:polyline>
        </w:pict>
      </w:r>
      <w:r>
        <w:rPr>
          <w:color w:val="000000"/>
          <w:spacing w:val="-4"/>
        </w:rPr>
        <w:pict>
          <v:polyline id="_x0000_s1359" style="position:absolute;left:0;text-align:left;z-index:-251502592;mso-position-horizontal-relative:page;mso-position-vertical-relative:page" points="335.75pt,184.9pt,336.25pt,184.9pt,336.25pt,184.45pt,335.75pt,184.45pt,335.75pt,184.9pt" coordsize="10,10" o:allowincell="f" fillcolor="black" stroked="f">
            <v:path arrowok="t"/>
            <w10:wrap anchorx="page" anchory="page"/>
          </v:polyline>
        </w:pict>
      </w:r>
      <w:r>
        <w:rPr>
          <w:color w:val="000000"/>
          <w:spacing w:val="-4"/>
        </w:rPr>
        <w:pict>
          <v:polyline id="_x0000_s1360" style="position:absolute;left:0;text-align:left;z-index:-251500544;mso-position-horizontal-relative:page;mso-position-vertical-relative:page" points="336.2pt,185.4pt,426.85pt,185.4pt,426.85pt,184.4pt,336.2pt,184.4pt,336.2pt,185.4pt" coordsize="1813,20" o:allowincell="f" fillcolor="black" stroked="f">
            <v:path arrowok="t"/>
            <w10:wrap anchorx="page" anchory="page"/>
          </v:polyline>
        </w:pict>
      </w:r>
      <w:r>
        <w:rPr>
          <w:color w:val="000000"/>
          <w:spacing w:val="-4"/>
        </w:rPr>
        <w:pict>
          <v:polyline id="_x0000_s1361" style="position:absolute;left:0;text-align:left;z-index:-251498496;mso-position-horizontal-relative:page;mso-position-vertical-relative:page" points="426.85pt,184.9pt,427.3pt,184.9pt,427.3pt,184.45pt,426.85pt,184.45pt,426.85pt,184.9pt" coordsize="10,10" o:allowincell="f" fillcolor="black" stroked="f">
            <v:path arrowok="t"/>
            <w10:wrap anchorx="page" anchory="page"/>
          </v:polyline>
        </w:pict>
      </w:r>
      <w:r>
        <w:rPr>
          <w:color w:val="000000"/>
          <w:spacing w:val="-4"/>
        </w:rPr>
        <w:pict>
          <v:polyline id="_x0000_s1362" style="position:absolute;left:0;text-align:left;z-index:-251496448;mso-position-horizontal-relative:page;mso-position-vertical-relative:page" points="427.3pt,185.4pt,547.55pt,185.4pt,547.55pt,184.4pt,427.3pt,184.4pt,427.3pt,185.4pt" coordsize="2405,20" o:allowincell="f" fillcolor="black" stroked="f">
            <v:path arrowok="t"/>
            <w10:wrap anchorx="page" anchory="page"/>
          </v:polyline>
        </w:pict>
      </w:r>
      <w:r>
        <w:rPr>
          <w:color w:val="000000"/>
          <w:spacing w:val="-4"/>
        </w:rPr>
        <w:pict>
          <v:polyline id="_x0000_s1363" style="position:absolute;left:0;text-align:left;z-index:-251495424;mso-position-horizontal-relative:page;mso-position-vertical-relative:page" points="547.55pt,184.9pt,548.05pt,184.9pt,548.05pt,184.45pt,547.55pt,184.45pt,547.55pt,184.9pt" coordsize="10,10" o:allowincell="f" fillcolor="black" stroked="f">
            <v:path arrowok="t"/>
            <w10:wrap anchorx="page" anchory="page"/>
          </v:polyline>
        </w:pict>
      </w:r>
      <w:r>
        <w:rPr>
          <w:color w:val="000000"/>
          <w:spacing w:val="-4"/>
        </w:rPr>
        <w:pict>
          <v:polyline id="_x0000_s1364" style="position:absolute;left:0;text-align:left;z-index:-251494400;mso-position-horizontal-relative:page;mso-position-vertical-relative:page" points="77.15pt,240.1pt,78.15pt,240.1pt,78.15pt,184.9pt,77.15pt,184.9pt,77.15pt,240.1pt" coordsize="20,1104" o:allowincell="f" fillcolor="black" stroked="f">
            <v:path arrowok="t"/>
            <w10:wrap anchorx="page" anchory="page"/>
          </v:polyline>
        </w:pict>
      </w:r>
      <w:r>
        <w:rPr>
          <w:color w:val="000000"/>
          <w:spacing w:val="-4"/>
        </w:rPr>
        <w:pict>
          <v:polyline id="_x0000_s1365" style="position:absolute;left:0;text-align:left;z-index:-251493376;mso-position-horizontal-relative:page;mso-position-vertical-relative:page" points="116.75pt,240.1pt,117.75pt,240.1pt,117.75pt,184.9pt,116.75pt,184.9pt,116.75pt,240.1pt" coordsize="20,1104" o:allowincell="f" fillcolor="black" stroked="f">
            <v:path arrowok="t"/>
            <w10:wrap anchorx="page" anchory="page"/>
          </v:polyline>
        </w:pict>
      </w:r>
      <w:r>
        <w:rPr>
          <w:color w:val="000000"/>
          <w:spacing w:val="-4"/>
        </w:rPr>
        <w:pict>
          <v:polyline id="_x0000_s1366" style="position:absolute;left:0;text-align:left;z-index:-251492352;mso-position-horizontal-relative:page;mso-position-vertical-relative:page" points="335.75pt,240.1pt,336.75pt,240.1pt,336.75pt,184.9pt,335.75pt,184.9pt,335.75pt,240.1pt" coordsize="20,1104" o:allowincell="f" fillcolor="black" stroked="f">
            <v:path arrowok="t"/>
            <w10:wrap anchorx="page" anchory="page"/>
          </v:polyline>
        </w:pict>
      </w:r>
      <w:r>
        <w:rPr>
          <w:color w:val="000000"/>
          <w:spacing w:val="-4"/>
        </w:rPr>
        <w:pict>
          <v:polyline id="_x0000_s1367" style="position:absolute;left:0;text-align:left;z-index:-251491328;mso-position-horizontal-relative:page;mso-position-vertical-relative:page" points="426.8pt,240.1pt,427.8pt,240.1pt,427.8pt,184.9pt,426.8pt,184.9pt,426.8pt,240.1pt" coordsize="20,1104" o:allowincell="f" fillcolor="black" stroked="f">
            <v:path arrowok="t"/>
            <w10:wrap anchorx="page" anchory="page"/>
          </v:polyline>
        </w:pict>
      </w:r>
      <w:r>
        <w:rPr>
          <w:color w:val="000000"/>
          <w:spacing w:val="-4"/>
        </w:rPr>
        <w:pict>
          <v:polyline id="_x0000_s1368" style="position:absolute;left:0;text-align:left;z-index:-251490304;mso-position-horizontal-relative:page;mso-position-vertical-relative:page" points="547.55pt,240.1pt,548.55pt,240.1pt,548.55pt,184.9pt,547.55pt,184.9pt,547.55pt,240.1pt" coordsize="20,1104" o:allowincell="f" fillcolor="black" stroked="f">
            <v:path arrowok="t"/>
            <w10:wrap anchorx="page" anchory="page"/>
          </v:polyline>
        </w:pict>
      </w:r>
      <w:r>
        <w:rPr>
          <w:color w:val="000000"/>
          <w:spacing w:val="-4"/>
        </w:rPr>
        <w:pict>
          <v:polyline id="_x0000_s1369" style="position:absolute;left:0;text-align:left;z-index:-251474944;mso-position-horizontal-relative:page;mso-position-vertical-relative:page" points="77.15pt,240.6pt,77.65pt,240.6pt,77.65pt,240.1pt,77.15pt,240.1pt,77.15pt,240.6pt" coordsize="10,10" o:allowincell="f" fillcolor="black" stroked="f">
            <v:path arrowok="t"/>
            <w10:wrap anchorx="page" anchory="page"/>
          </v:polyline>
        </w:pict>
      </w:r>
      <w:r>
        <w:rPr>
          <w:color w:val="000000"/>
          <w:spacing w:val="-4"/>
        </w:rPr>
        <w:pict>
          <v:polyline id="_x0000_s1370" style="position:absolute;left:0;text-align:left;z-index:-251473920;mso-position-horizontal-relative:page;mso-position-vertical-relative:page" points="77.6pt,241.1pt,116.75pt,241.1pt,116.75pt,240.1pt,77.6pt,240.1pt,77.6pt,241.1pt" coordsize="783,20" o:allowincell="f" fillcolor="black" stroked="f">
            <v:path arrowok="t"/>
            <w10:wrap anchorx="page" anchory="page"/>
          </v:polyline>
        </w:pict>
      </w:r>
      <w:r>
        <w:rPr>
          <w:color w:val="000000"/>
          <w:spacing w:val="-4"/>
        </w:rPr>
        <w:pict>
          <v:polyline id="_x0000_s1371" style="position:absolute;left:0;text-align:left;z-index:-251472896;mso-position-horizontal-relative:page;mso-position-vertical-relative:page" points="116.75pt,240.6pt,117.25pt,240.6pt,117.25pt,240.1pt,116.75pt,240.1pt,116.75pt,240.6pt" coordsize="10,10" o:allowincell="f" fillcolor="black" stroked="f">
            <v:path arrowok="t"/>
            <w10:wrap anchorx="page" anchory="page"/>
          </v:polyline>
        </w:pict>
      </w:r>
      <w:r>
        <w:rPr>
          <w:color w:val="000000"/>
          <w:spacing w:val="-4"/>
        </w:rPr>
        <w:pict>
          <v:polyline id="_x0000_s1372" style="position:absolute;left:0;text-align:left;z-index:-251471872;mso-position-horizontal-relative:page;mso-position-vertical-relative:page" points="117.2pt,241.1pt,335.75pt,241.1pt,335.75pt,240.1pt,117.2pt,240.1pt,117.2pt,241.1pt" coordsize="4371,20" o:allowincell="f" fillcolor="black" stroked="f">
            <v:path arrowok="t"/>
            <w10:wrap anchorx="page" anchory="page"/>
          </v:polyline>
        </w:pict>
      </w:r>
      <w:r>
        <w:rPr>
          <w:color w:val="000000"/>
          <w:spacing w:val="-4"/>
        </w:rPr>
        <w:pict>
          <v:polyline id="_x0000_s1373" style="position:absolute;left:0;text-align:left;z-index:-251470848;mso-position-horizontal-relative:page;mso-position-vertical-relative:page" points="335.75pt,240.6pt,336.25pt,240.6pt,336.25pt,240.1pt,335.75pt,240.1pt,335.75pt,240.6pt" coordsize="10,10" o:allowincell="f" fillcolor="black" stroked="f">
            <v:path arrowok="t"/>
            <w10:wrap anchorx="page" anchory="page"/>
          </v:polyline>
        </w:pict>
      </w:r>
      <w:r>
        <w:rPr>
          <w:color w:val="000000"/>
          <w:spacing w:val="-4"/>
        </w:rPr>
        <w:pict>
          <v:polyline id="_x0000_s1374" style="position:absolute;left:0;text-align:left;z-index:-251469824;mso-position-horizontal-relative:page;mso-position-vertical-relative:page" points="336.2pt,241.1pt,426.85pt,241.1pt,426.85pt,240.1pt,336.2pt,240.1pt,336.2pt,241.1pt" coordsize="1813,20" o:allowincell="f" fillcolor="black" stroked="f">
            <v:path arrowok="t"/>
            <w10:wrap anchorx="page" anchory="page"/>
          </v:polyline>
        </w:pict>
      </w:r>
      <w:r>
        <w:rPr>
          <w:color w:val="000000"/>
          <w:spacing w:val="-4"/>
        </w:rPr>
        <w:pict>
          <v:polyline id="_x0000_s1375" style="position:absolute;left:0;text-align:left;z-index:-251468800;mso-position-horizontal-relative:page;mso-position-vertical-relative:page" points="426.85pt,240.6pt,427.3pt,240.6pt,427.3pt,240.1pt,426.85pt,240.1pt,426.85pt,240.6pt" coordsize="10,10" o:allowincell="f" fillcolor="black" stroked="f">
            <v:path arrowok="t"/>
            <w10:wrap anchorx="page" anchory="page"/>
          </v:polyline>
        </w:pict>
      </w:r>
      <w:r>
        <w:rPr>
          <w:color w:val="000000"/>
          <w:spacing w:val="-4"/>
        </w:rPr>
        <w:pict>
          <v:polyline id="_x0000_s1376" style="position:absolute;left:0;text-align:left;z-index:-251467776;mso-position-horizontal-relative:page;mso-position-vertical-relative:page" points="427.3pt,241.1pt,547.55pt,241.1pt,547.55pt,240.1pt,427.3pt,240.1pt,427.3pt,241.1pt" coordsize="2405,20" o:allowincell="f" fillcolor="black" stroked="f">
            <v:path arrowok="t"/>
            <w10:wrap anchorx="page" anchory="page"/>
          </v:polyline>
        </w:pict>
      </w:r>
      <w:r>
        <w:rPr>
          <w:color w:val="000000"/>
          <w:spacing w:val="-4"/>
        </w:rPr>
        <w:pict>
          <v:polyline id="_x0000_s1377" style="position:absolute;left:0;text-align:left;z-index:-251466752;mso-position-horizontal-relative:page;mso-position-vertical-relative:page" points="547.55pt,240.6pt,548.05pt,240.6pt,548.05pt,240.1pt,547.55pt,240.1pt,547.55pt,240.6pt" coordsize="10,10" o:allowincell="f" fillcolor="black" stroked="f">
            <v:path arrowok="t"/>
            <w10:wrap anchorx="page" anchory="page"/>
          </v:polyline>
        </w:pict>
      </w:r>
      <w:r>
        <w:rPr>
          <w:color w:val="000000"/>
          <w:spacing w:val="-4"/>
        </w:rPr>
        <w:pict>
          <v:polyline id="_x0000_s1378" style="position:absolute;left:0;text-align:left;z-index:-251465728;mso-position-horizontal-relative:page;mso-position-vertical-relative:page" points="77.15pt,268.2pt,78.15pt,268.2pt,78.15pt,240.55pt,77.15pt,240.55pt,77.15pt,268.2pt" coordsize="20,553" o:allowincell="f" fillcolor="black" stroked="f">
            <v:path arrowok="t"/>
            <w10:wrap anchorx="page" anchory="page"/>
          </v:polyline>
        </w:pict>
      </w:r>
      <w:r>
        <w:rPr>
          <w:color w:val="000000"/>
          <w:spacing w:val="-4"/>
        </w:rPr>
        <w:pict>
          <v:polyline id="_x0000_s1379" style="position:absolute;left:0;text-align:left;z-index:-251464704;mso-position-horizontal-relative:page;mso-position-vertical-relative:page" points="116.75pt,268.2pt,117.75pt,268.2pt,117.75pt,240.55pt,116.75pt,240.55pt,116.75pt,268.2pt" coordsize="20,553" o:allowincell="f" fillcolor="black" stroked="f">
            <v:path arrowok="t"/>
            <w10:wrap anchorx="page" anchory="page"/>
          </v:polyline>
        </w:pict>
      </w:r>
      <w:r>
        <w:rPr>
          <w:color w:val="000000"/>
          <w:spacing w:val="-4"/>
        </w:rPr>
        <w:pict>
          <v:polyline id="_x0000_s1380" style="position:absolute;left:0;text-align:left;z-index:-251463680;mso-position-horizontal-relative:page;mso-position-vertical-relative:page" points="335.75pt,268.2pt,336.75pt,268.2pt,336.75pt,240.55pt,335.75pt,240.55pt,335.75pt,268.2pt" coordsize="20,553" o:allowincell="f" fillcolor="black" stroked="f">
            <v:path arrowok="t"/>
            <w10:wrap anchorx="page" anchory="page"/>
          </v:polyline>
        </w:pict>
      </w:r>
      <w:r>
        <w:rPr>
          <w:color w:val="000000"/>
          <w:spacing w:val="-4"/>
        </w:rPr>
        <w:pict>
          <v:polyline id="_x0000_s1381" style="position:absolute;left:0;text-align:left;z-index:-251462656;mso-position-horizontal-relative:page;mso-position-vertical-relative:page" points="426.8pt,268.2pt,427.8pt,268.2pt,427.8pt,240.55pt,426.8pt,240.55pt,426.8pt,268.2pt" coordsize="20,553" o:allowincell="f" fillcolor="black" stroked="f">
            <v:path arrowok="t"/>
            <w10:wrap anchorx="page" anchory="page"/>
          </v:polyline>
        </w:pict>
      </w:r>
      <w:r>
        <w:rPr>
          <w:color w:val="000000"/>
          <w:spacing w:val="-4"/>
        </w:rPr>
        <w:pict>
          <v:polyline id="_x0000_s1382" style="position:absolute;left:0;text-align:left;z-index:-251461632;mso-position-horizontal-relative:page;mso-position-vertical-relative:page" points="547.55pt,268.2pt,548.55pt,268.2pt,548.55pt,240.55pt,547.55pt,240.55pt,547.55pt,268.2pt" coordsize="20,553" o:allowincell="f" fillcolor="black" stroked="f">
            <v:path arrowok="t"/>
            <w10:wrap anchorx="page" anchory="page"/>
          </v:polyline>
        </w:pict>
      </w:r>
      <w:r>
        <w:rPr>
          <w:color w:val="000000"/>
          <w:spacing w:val="-4"/>
        </w:rPr>
        <w:pict>
          <v:polyline id="_x0000_s1383" style="position:absolute;left:0;text-align:left;z-index:-251447296;mso-position-horizontal-relative:page;mso-position-vertical-relative:page" points="77.15pt,268.65pt,77.65pt,268.65pt,77.65pt,268.2pt,77.15pt,268.2pt,77.15pt,268.65pt" coordsize="10,10" o:allowincell="f" fillcolor="black" stroked="f">
            <v:path arrowok="t"/>
            <w10:wrap anchorx="page" anchory="page"/>
          </v:polyline>
        </w:pict>
      </w:r>
      <w:r>
        <w:rPr>
          <w:color w:val="000000"/>
          <w:spacing w:val="-4"/>
        </w:rPr>
        <w:pict>
          <v:polyline id="_x0000_s1384" style="position:absolute;left:0;text-align:left;z-index:-251445248;mso-position-horizontal-relative:page;mso-position-vertical-relative:page" points="77.6pt,269.2pt,116.75pt,269.2pt,116.75pt,268.2pt,77.6pt,268.2pt,77.6pt,269.2pt" coordsize="783,20" o:allowincell="f" fillcolor="black" stroked="f">
            <v:path arrowok="t"/>
            <w10:wrap anchorx="page" anchory="page"/>
          </v:polyline>
        </w:pict>
      </w:r>
      <w:r>
        <w:rPr>
          <w:color w:val="000000"/>
          <w:spacing w:val="-4"/>
        </w:rPr>
        <w:pict>
          <v:polyline id="_x0000_s1385" style="position:absolute;left:0;text-align:left;z-index:-251444224;mso-position-horizontal-relative:page;mso-position-vertical-relative:page" points="116.75pt,268.65pt,117.25pt,268.65pt,117.25pt,268.2pt,116.75pt,268.2pt,116.75pt,268.65pt" coordsize="10,10" o:allowincell="f" fillcolor="black" stroked="f">
            <v:path arrowok="t"/>
            <w10:wrap anchorx="page" anchory="page"/>
          </v:polyline>
        </w:pict>
      </w:r>
      <w:r>
        <w:rPr>
          <w:color w:val="000000"/>
          <w:spacing w:val="-4"/>
        </w:rPr>
        <w:pict>
          <v:polyline id="_x0000_s1386" style="position:absolute;left:0;text-align:left;z-index:-251443200;mso-position-horizontal-relative:page;mso-position-vertical-relative:page" points="117.2pt,269.2pt,335.75pt,269.2pt,335.75pt,268.2pt,117.2pt,268.2pt,117.2pt,269.2pt" coordsize="4371,20" o:allowincell="f" fillcolor="black" stroked="f">
            <v:path arrowok="t"/>
            <w10:wrap anchorx="page" anchory="page"/>
          </v:polyline>
        </w:pict>
      </w:r>
      <w:r>
        <w:rPr>
          <w:color w:val="000000"/>
          <w:spacing w:val="-4"/>
        </w:rPr>
        <w:pict>
          <v:polyline id="_x0000_s1387" style="position:absolute;left:0;text-align:left;z-index:-251442176;mso-position-horizontal-relative:page;mso-position-vertical-relative:page" points="335.75pt,268.65pt,336.25pt,268.65pt,336.25pt,268.2pt,335.75pt,268.2pt,335.75pt,268.65pt" coordsize="10,10" o:allowincell="f" fillcolor="black" stroked="f">
            <v:path arrowok="t"/>
            <w10:wrap anchorx="page" anchory="page"/>
          </v:polyline>
        </w:pict>
      </w:r>
      <w:r>
        <w:rPr>
          <w:color w:val="000000"/>
          <w:spacing w:val="-4"/>
        </w:rPr>
        <w:pict>
          <v:polyline id="_x0000_s1388" style="position:absolute;left:0;text-align:left;z-index:-251441152;mso-position-horizontal-relative:page;mso-position-vertical-relative:page" points="336.2pt,269.2pt,426.85pt,269.2pt,426.85pt,268.2pt,336.2pt,268.2pt,336.2pt,269.2pt" coordsize="1813,20" o:allowincell="f" fillcolor="black" stroked="f">
            <v:path arrowok="t"/>
            <w10:wrap anchorx="page" anchory="page"/>
          </v:polyline>
        </w:pict>
      </w:r>
      <w:r>
        <w:rPr>
          <w:color w:val="000000"/>
          <w:spacing w:val="-4"/>
        </w:rPr>
        <w:pict>
          <v:polyline id="_x0000_s1389" style="position:absolute;left:0;text-align:left;z-index:-251440128;mso-position-horizontal-relative:page;mso-position-vertical-relative:page" points="426.85pt,268.65pt,427.3pt,268.65pt,427.3pt,268.2pt,426.85pt,268.2pt,426.85pt,268.65pt" coordsize="10,10" o:allowincell="f" fillcolor="black" stroked="f">
            <v:path arrowok="t"/>
            <w10:wrap anchorx="page" anchory="page"/>
          </v:polyline>
        </w:pict>
      </w:r>
      <w:r>
        <w:rPr>
          <w:color w:val="000000"/>
          <w:spacing w:val="-4"/>
        </w:rPr>
        <w:pict>
          <v:polyline id="_x0000_s1390" style="position:absolute;left:0;text-align:left;z-index:-251439104;mso-position-horizontal-relative:page;mso-position-vertical-relative:page" points="427.3pt,269.2pt,547.55pt,269.2pt,547.55pt,268.2pt,427.3pt,268.2pt,427.3pt,269.2pt" coordsize="2405,20" o:allowincell="f" fillcolor="black" stroked="f">
            <v:path arrowok="t"/>
            <w10:wrap anchorx="page" anchory="page"/>
          </v:polyline>
        </w:pict>
      </w:r>
      <w:r>
        <w:rPr>
          <w:color w:val="000000"/>
          <w:spacing w:val="-4"/>
        </w:rPr>
        <w:pict>
          <v:polyline id="_x0000_s1391" style="position:absolute;left:0;text-align:left;z-index:-251438080;mso-position-horizontal-relative:page;mso-position-vertical-relative:page" points="547.55pt,268.65pt,548.05pt,268.65pt,548.05pt,268.2pt,547.55pt,268.2pt,547.55pt,268.65pt" coordsize="10,10" o:allowincell="f" fillcolor="black" stroked="f">
            <v:path arrowok="t"/>
            <w10:wrap anchorx="page" anchory="page"/>
          </v:polyline>
        </w:pict>
      </w:r>
      <w:r>
        <w:rPr>
          <w:color w:val="000000"/>
          <w:spacing w:val="-4"/>
        </w:rPr>
        <w:pict>
          <v:polyline id="_x0000_s1392" style="position:absolute;left:0;text-align:left;z-index:-251437056;mso-position-horizontal-relative:page;mso-position-vertical-relative:page" points="77.15pt,296.3pt,78.15pt,296.3pt,78.15pt,268.65pt,77.15pt,268.65pt,77.15pt,296.3pt" coordsize="20,553" o:allowincell="f" fillcolor="black" stroked="f">
            <v:path arrowok="t"/>
            <w10:wrap anchorx="page" anchory="page"/>
          </v:polyline>
        </w:pict>
      </w:r>
      <w:r>
        <w:rPr>
          <w:color w:val="000000"/>
          <w:spacing w:val="-4"/>
        </w:rPr>
        <w:pict>
          <v:polyline id="_x0000_s1393" style="position:absolute;left:0;text-align:left;z-index:-251436032;mso-position-horizontal-relative:page;mso-position-vertical-relative:page" points="116.75pt,296.3pt,117.75pt,296.3pt,117.75pt,268.65pt,116.75pt,268.65pt,116.75pt,296.3pt" coordsize="20,553" o:allowincell="f" fillcolor="black" stroked="f">
            <v:path arrowok="t"/>
            <w10:wrap anchorx="page" anchory="page"/>
          </v:polyline>
        </w:pict>
      </w:r>
      <w:r>
        <w:rPr>
          <w:color w:val="000000"/>
          <w:spacing w:val="-4"/>
        </w:rPr>
        <w:pict>
          <v:polyline id="_x0000_s1394" style="position:absolute;left:0;text-align:left;z-index:-251435008;mso-position-horizontal-relative:page;mso-position-vertical-relative:page" points="335.75pt,296.3pt,336.75pt,296.3pt,336.75pt,268.65pt,335.75pt,268.65pt,335.75pt,296.3pt" coordsize="20,553" o:allowincell="f" fillcolor="black" stroked="f">
            <v:path arrowok="t"/>
            <w10:wrap anchorx="page" anchory="page"/>
          </v:polyline>
        </w:pict>
      </w:r>
      <w:r>
        <w:rPr>
          <w:color w:val="000000"/>
          <w:spacing w:val="-4"/>
        </w:rPr>
        <w:pict>
          <v:polyline id="_x0000_s1395" style="position:absolute;left:0;text-align:left;z-index:-251433984;mso-position-horizontal-relative:page;mso-position-vertical-relative:page" points="426.8pt,296.3pt,427.8pt,296.3pt,427.8pt,268.65pt,426.8pt,268.65pt,426.8pt,296.3pt" coordsize="20,553" o:allowincell="f" fillcolor="black" stroked="f">
            <v:path arrowok="t"/>
            <w10:wrap anchorx="page" anchory="page"/>
          </v:polyline>
        </w:pict>
      </w:r>
      <w:r>
        <w:rPr>
          <w:color w:val="000000"/>
          <w:spacing w:val="-4"/>
        </w:rPr>
        <w:pict>
          <v:polyline id="_x0000_s1396" style="position:absolute;left:0;text-align:left;z-index:-251432960;mso-position-horizontal-relative:page;mso-position-vertical-relative:page" points="547.55pt,296.3pt,548.55pt,296.3pt,548.55pt,268.65pt,547.55pt,268.65pt,547.55pt,296.3pt" coordsize="20,553" o:allowincell="f" fillcolor="black" stroked="f">
            <v:path arrowok="t"/>
            <w10:wrap anchorx="page" anchory="page"/>
          </v:polyline>
        </w:pict>
      </w:r>
      <w:r>
        <w:rPr>
          <w:color w:val="000000"/>
          <w:spacing w:val="-4"/>
        </w:rPr>
        <w:pict>
          <v:polyline id="_x0000_s1397" style="position:absolute;left:0;text-align:left;z-index:-251420672;mso-position-horizontal-relative:page;mso-position-vertical-relative:page" points="77.15pt,296.75pt,77.65pt,296.75pt,77.65pt,296.25pt,77.15pt,296.25pt,77.15pt,296.75pt" coordsize="10,10" o:allowincell="f" fillcolor="black" stroked="f">
            <v:path arrowok="t"/>
            <w10:wrap anchorx="page" anchory="page"/>
          </v:polyline>
        </w:pict>
      </w:r>
      <w:r>
        <w:rPr>
          <w:color w:val="000000"/>
          <w:spacing w:val="-4"/>
        </w:rPr>
        <w:pict>
          <v:polyline id="_x0000_s1398" style="position:absolute;left:0;text-align:left;z-index:-251418624;mso-position-horizontal-relative:page;mso-position-vertical-relative:page" points="77.6pt,297.25pt,116.75pt,297.25pt,116.75pt,296.25pt,77.6pt,296.25pt,77.6pt,297.25pt" coordsize="783,20" o:allowincell="f" fillcolor="black" stroked="f">
            <v:path arrowok="t"/>
            <w10:wrap anchorx="page" anchory="page"/>
          </v:polyline>
        </w:pict>
      </w:r>
      <w:r>
        <w:rPr>
          <w:color w:val="000000"/>
          <w:spacing w:val="-4"/>
        </w:rPr>
        <w:pict>
          <v:polyline id="_x0000_s1399" style="position:absolute;left:0;text-align:left;z-index:-251416576;mso-position-horizontal-relative:page;mso-position-vertical-relative:page" points="116.75pt,296.75pt,117.25pt,296.75pt,117.25pt,296.25pt,116.75pt,296.25pt,116.75pt,296.75pt" coordsize="10,10" o:allowincell="f" fillcolor="black" stroked="f">
            <v:path arrowok="t"/>
            <w10:wrap anchorx="page" anchory="page"/>
          </v:polyline>
        </w:pict>
      </w:r>
      <w:r>
        <w:rPr>
          <w:color w:val="000000"/>
          <w:spacing w:val="-4"/>
        </w:rPr>
        <w:pict>
          <v:polyline id="_x0000_s1400" style="position:absolute;left:0;text-align:left;z-index:-251414528;mso-position-horizontal-relative:page;mso-position-vertical-relative:page" points="117.2pt,297.25pt,335.75pt,297.25pt,335.75pt,296.25pt,117.2pt,296.25pt,117.2pt,297.25pt" coordsize="4371,20" o:allowincell="f" fillcolor="black" stroked="f">
            <v:path arrowok="t"/>
            <w10:wrap anchorx="page" anchory="page"/>
          </v:polyline>
        </w:pict>
      </w:r>
      <w:r>
        <w:rPr>
          <w:color w:val="000000"/>
          <w:spacing w:val="-4"/>
        </w:rPr>
        <w:pict>
          <v:polyline id="_x0000_s1401" style="position:absolute;left:0;text-align:left;z-index:-251413504;mso-position-horizontal-relative:page;mso-position-vertical-relative:page" points="335.75pt,296.75pt,336.25pt,296.75pt,336.25pt,296.25pt,335.75pt,296.25pt,335.75pt,296.75pt" coordsize="10,10" o:allowincell="f" fillcolor="black" stroked="f">
            <v:path arrowok="t"/>
            <w10:wrap anchorx="page" anchory="page"/>
          </v:polyline>
        </w:pict>
      </w:r>
      <w:r>
        <w:rPr>
          <w:color w:val="000000"/>
          <w:spacing w:val="-4"/>
        </w:rPr>
        <w:pict>
          <v:polyline id="_x0000_s1402" style="position:absolute;left:0;text-align:left;z-index:-251412480;mso-position-horizontal-relative:page;mso-position-vertical-relative:page" points="336.2pt,297.25pt,426.85pt,297.25pt,426.85pt,296.25pt,336.2pt,296.25pt,336.2pt,297.25pt" coordsize="1813,20" o:allowincell="f" fillcolor="black" stroked="f">
            <v:path arrowok="t"/>
            <w10:wrap anchorx="page" anchory="page"/>
          </v:polyline>
        </w:pict>
      </w:r>
      <w:r>
        <w:rPr>
          <w:color w:val="000000"/>
          <w:spacing w:val="-4"/>
        </w:rPr>
        <w:pict>
          <v:polyline id="_x0000_s1403" style="position:absolute;left:0;text-align:left;z-index:-251411456;mso-position-horizontal-relative:page;mso-position-vertical-relative:page" points="426.85pt,296.75pt,427.3pt,296.75pt,427.3pt,296.25pt,426.85pt,296.25pt,426.85pt,296.75pt" coordsize="10,10" o:allowincell="f" fillcolor="black" stroked="f">
            <v:path arrowok="t"/>
            <w10:wrap anchorx="page" anchory="page"/>
          </v:polyline>
        </w:pict>
      </w:r>
      <w:r>
        <w:rPr>
          <w:color w:val="000000"/>
          <w:spacing w:val="-4"/>
        </w:rPr>
        <w:pict>
          <v:polyline id="_x0000_s1404" style="position:absolute;left:0;text-align:left;z-index:-251410432;mso-position-horizontal-relative:page;mso-position-vertical-relative:page" points="427.3pt,297.25pt,547.55pt,297.25pt,547.55pt,296.25pt,427.3pt,296.25pt,427.3pt,297.25pt" coordsize="2405,20" o:allowincell="f" fillcolor="black" stroked="f">
            <v:path arrowok="t"/>
            <w10:wrap anchorx="page" anchory="page"/>
          </v:polyline>
        </w:pict>
      </w:r>
      <w:r>
        <w:rPr>
          <w:color w:val="000000"/>
          <w:spacing w:val="-4"/>
        </w:rPr>
        <w:pict>
          <v:polyline id="_x0000_s1405" style="position:absolute;left:0;text-align:left;z-index:-251409408;mso-position-horizontal-relative:page;mso-position-vertical-relative:page" points="547.55pt,296.75pt,548.05pt,296.75pt,548.05pt,296.25pt,547.55pt,296.25pt,547.55pt,296.75pt" coordsize="10,10" o:allowincell="f" fillcolor="black" stroked="f">
            <v:path arrowok="t"/>
            <w10:wrap anchorx="page" anchory="page"/>
          </v:polyline>
        </w:pict>
      </w:r>
      <w:r>
        <w:rPr>
          <w:color w:val="000000"/>
          <w:spacing w:val="-4"/>
        </w:rPr>
        <w:pict>
          <v:polyline id="_x0000_s1406" style="position:absolute;left:0;text-align:left;z-index:-251408384;mso-position-horizontal-relative:page;mso-position-vertical-relative:page" points="77.15pt,351.95pt,78.15pt,351.95pt,78.15pt,296.75pt,77.15pt,296.75pt,77.15pt,351.95pt" coordsize="20,1104" o:allowincell="f" fillcolor="black" stroked="f">
            <v:path arrowok="t"/>
            <w10:wrap anchorx="page" anchory="page"/>
          </v:polyline>
        </w:pict>
      </w:r>
      <w:r>
        <w:rPr>
          <w:color w:val="000000"/>
          <w:spacing w:val="-4"/>
        </w:rPr>
        <w:pict>
          <v:polyline id="_x0000_s1407" style="position:absolute;left:0;text-align:left;z-index:-251407360;mso-position-horizontal-relative:page;mso-position-vertical-relative:page" points="116.75pt,351.95pt,117.75pt,351.95pt,117.75pt,296.75pt,116.75pt,296.75pt,116.75pt,351.95pt" coordsize="20,1104" o:allowincell="f" fillcolor="black" stroked="f">
            <v:path arrowok="t"/>
            <w10:wrap anchorx="page" anchory="page"/>
          </v:polyline>
        </w:pict>
      </w:r>
      <w:r>
        <w:rPr>
          <w:color w:val="000000"/>
          <w:spacing w:val="-4"/>
        </w:rPr>
        <w:pict>
          <v:polyline id="_x0000_s1408" style="position:absolute;left:0;text-align:left;z-index:-251406336;mso-position-horizontal-relative:page;mso-position-vertical-relative:page" points="335.75pt,351.95pt,336.75pt,351.95pt,336.75pt,296.75pt,335.75pt,296.75pt,335.75pt,351.95pt" coordsize="20,1104" o:allowincell="f" fillcolor="black" stroked="f">
            <v:path arrowok="t"/>
            <w10:wrap anchorx="page" anchory="page"/>
          </v:polyline>
        </w:pict>
      </w:r>
      <w:r>
        <w:rPr>
          <w:color w:val="000000"/>
          <w:spacing w:val="-4"/>
        </w:rPr>
        <w:pict>
          <v:polyline id="_x0000_s1409" style="position:absolute;left:0;text-align:left;z-index:-251405312;mso-position-horizontal-relative:page;mso-position-vertical-relative:page" points="426.8pt,351.95pt,427.8pt,351.95pt,427.8pt,296.75pt,426.8pt,296.75pt,426.8pt,351.95pt" coordsize="20,1104" o:allowincell="f" fillcolor="black" stroked="f">
            <v:path arrowok="t"/>
            <w10:wrap anchorx="page" anchory="page"/>
          </v:polyline>
        </w:pict>
      </w:r>
      <w:r>
        <w:rPr>
          <w:color w:val="000000"/>
          <w:spacing w:val="-4"/>
        </w:rPr>
        <w:pict>
          <v:polyline id="_x0000_s1410" style="position:absolute;left:0;text-align:left;z-index:-251404288;mso-position-horizontal-relative:page;mso-position-vertical-relative:page" points="547.55pt,351.95pt,548.55pt,351.95pt,548.55pt,296.75pt,547.55pt,296.75pt,547.55pt,351.95pt" coordsize="20,1104" o:allowincell="f" fillcolor="black" stroked="f">
            <v:path arrowok="t"/>
            <w10:wrap anchorx="page" anchory="page"/>
          </v:polyline>
        </w:pict>
      </w:r>
      <w:r>
        <w:rPr>
          <w:color w:val="000000"/>
          <w:spacing w:val="-4"/>
        </w:rPr>
        <w:pict>
          <v:polyline id="_x0000_s1411" style="position:absolute;left:0;text-align:left;z-index:-251389952;mso-position-horizontal-relative:page;mso-position-vertical-relative:page" points="77.15pt,352.45pt,77.65pt,352.45pt,77.65pt,351.95pt,77.15pt,351.95pt,77.15pt,352.45pt" coordsize="10,10" o:allowincell="f" fillcolor="black" stroked="f">
            <v:path arrowok="t"/>
            <w10:wrap anchorx="page" anchory="page"/>
          </v:polyline>
        </w:pict>
      </w:r>
      <w:r>
        <w:rPr>
          <w:color w:val="000000"/>
          <w:spacing w:val="-4"/>
        </w:rPr>
        <w:pict>
          <v:polyline id="_x0000_s1412" style="position:absolute;left:0;text-align:left;z-index:-251387904;mso-position-horizontal-relative:page;mso-position-vertical-relative:page" points="77.6pt,352.95pt,116.75pt,352.95pt,116.75pt,351.95pt,77.6pt,351.95pt,77.6pt,352.95pt" coordsize="783,20" o:allowincell="f" fillcolor="black" stroked="f">
            <v:path arrowok="t"/>
            <w10:wrap anchorx="page" anchory="page"/>
          </v:polyline>
        </w:pict>
      </w:r>
      <w:r>
        <w:rPr>
          <w:color w:val="000000"/>
          <w:spacing w:val="-4"/>
        </w:rPr>
        <w:pict>
          <v:polyline id="_x0000_s1413" style="position:absolute;left:0;text-align:left;z-index:-251386880;mso-position-horizontal-relative:page;mso-position-vertical-relative:page" points="116.75pt,352.45pt,117.25pt,352.45pt,117.25pt,351.95pt,116.75pt,351.95pt,116.75pt,352.45pt" coordsize="10,10" o:allowincell="f" fillcolor="black" stroked="f">
            <v:path arrowok="t"/>
            <w10:wrap anchorx="page" anchory="page"/>
          </v:polyline>
        </w:pict>
      </w:r>
      <w:r>
        <w:rPr>
          <w:color w:val="000000"/>
          <w:spacing w:val="-4"/>
        </w:rPr>
        <w:pict>
          <v:polyline id="_x0000_s1414" style="position:absolute;left:0;text-align:left;z-index:-251385856;mso-position-horizontal-relative:page;mso-position-vertical-relative:page" points="117.2pt,352.95pt,335.75pt,352.95pt,335.75pt,351.95pt,117.2pt,351.95pt,117.2pt,352.95pt" coordsize="4371,20" o:allowincell="f" fillcolor="black" stroked="f">
            <v:path arrowok="t"/>
            <w10:wrap anchorx="page" anchory="page"/>
          </v:polyline>
        </w:pict>
      </w:r>
      <w:r>
        <w:rPr>
          <w:color w:val="000000"/>
          <w:spacing w:val="-4"/>
        </w:rPr>
        <w:pict>
          <v:polyline id="_x0000_s1415" style="position:absolute;left:0;text-align:left;z-index:-251384832;mso-position-horizontal-relative:page;mso-position-vertical-relative:page" points="335.75pt,352.45pt,336.25pt,352.45pt,336.25pt,351.95pt,335.75pt,351.95pt,335.75pt,352.45pt" coordsize="10,10" o:allowincell="f" fillcolor="black" stroked="f">
            <v:path arrowok="t"/>
            <w10:wrap anchorx="page" anchory="page"/>
          </v:polyline>
        </w:pict>
      </w:r>
      <w:r>
        <w:rPr>
          <w:color w:val="000000"/>
          <w:spacing w:val="-4"/>
        </w:rPr>
        <w:pict>
          <v:polyline id="_x0000_s1416" style="position:absolute;left:0;text-align:left;z-index:-251383808;mso-position-horizontal-relative:page;mso-position-vertical-relative:page" points="336.2pt,352.95pt,426.85pt,352.95pt,426.85pt,351.95pt,336.2pt,351.95pt,336.2pt,352.95pt" coordsize="1813,20" o:allowincell="f" fillcolor="black" stroked="f">
            <v:path arrowok="t"/>
            <w10:wrap anchorx="page" anchory="page"/>
          </v:polyline>
        </w:pict>
      </w:r>
      <w:r>
        <w:rPr>
          <w:color w:val="000000"/>
          <w:spacing w:val="-4"/>
        </w:rPr>
        <w:pict>
          <v:polyline id="_x0000_s1417" style="position:absolute;left:0;text-align:left;z-index:-251382784;mso-position-horizontal-relative:page;mso-position-vertical-relative:page" points="426.85pt,352.45pt,427.3pt,352.45pt,427.3pt,351.95pt,426.85pt,351.95pt,426.85pt,352.45pt" coordsize="10,10" o:allowincell="f" fillcolor="black" stroked="f">
            <v:path arrowok="t"/>
            <w10:wrap anchorx="page" anchory="page"/>
          </v:polyline>
        </w:pict>
      </w:r>
      <w:r>
        <w:rPr>
          <w:color w:val="000000"/>
          <w:spacing w:val="-4"/>
        </w:rPr>
        <w:pict>
          <v:polyline id="_x0000_s1418" style="position:absolute;left:0;text-align:left;z-index:-251381760;mso-position-horizontal-relative:page;mso-position-vertical-relative:page" points="427.3pt,352.95pt,547.55pt,352.95pt,547.55pt,351.95pt,427.3pt,351.95pt,427.3pt,352.95pt" coordsize="2405,20" o:allowincell="f" fillcolor="black" stroked="f">
            <v:path arrowok="t"/>
            <w10:wrap anchorx="page" anchory="page"/>
          </v:polyline>
        </w:pict>
      </w:r>
      <w:r>
        <w:rPr>
          <w:color w:val="000000"/>
          <w:spacing w:val="-4"/>
        </w:rPr>
        <w:pict>
          <v:polyline id="_x0000_s1419" style="position:absolute;left:0;text-align:left;z-index:-251380736;mso-position-horizontal-relative:page;mso-position-vertical-relative:page" points="547.55pt,352.45pt,548.05pt,352.45pt,548.05pt,351.95pt,547.55pt,351.95pt,547.55pt,352.45pt" coordsize="10,10" o:allowincell="f" fillcolor="black" stroked="f">
            <v:path arrowok="t"/>
            <w10:wrap anchorx="page" anchory="page"/>
          </v:polyline>
        </w:pict>
      </w:r>
      <w:r>
        <w:rPr>
          <w:color w:val="000000"/>
          <w:spacing w:val="-4"/>
        </w:rPr>
        <w:pict>
          <v:polyline id="_x0000_s1420" style="position:absolute;left:0;text-align:left;z-index:-251379712;mso-position-horizontal-relative:page;mso-position-vertical-relative:page" points="77.15pt,393.85pt,78.15pt,393.85pt,78.15pt,352.4pt,77.15pt,352.4pt,77.15pt,393.85pt" coordsize="20,829" o:allowincell="f" fillcolor="black" stroked="f">
            <v:path arrowok="t"/>
            <w10:wrap anchorx="page" anchory="page"/>
          </v:polyline>
        </w:pict>
      </w:r>
      <w:r>
        <w:rPr>
          <w:color w:val="000000"/>
          <w:spacing w:val="-4"/>
        </w:rPr>
        <w:pict>
          <v:polyline id="_x0000_s1421" style="position:absolute;left:0;text-align:left;z-index:-251378688;mso-position-horizontal-relative:page;mso-position-vertical-relative:page" points="116.75pt,393.85pt,117.75pt,393.85pt,117.75pt,352.4pt,116.75pt,352.4pt,116.75pt,393.85pt" coordsize="20,829" o:allowincell="f" fillcolor="black" stroked="f">
            <v:path arrowok="t"/>
            <w10:wrap anchorx="page" anchory="page"/>
          </v:polyline>
        </w:pict>
      </w:r>
      <w:r>
        <w:rPr>
          <w:color w:val="000000"/>
          <w:spacing w:val="-4"/>
        </w:rPr>
        <w:pict>
          <v:polyline id="_x0000_s1422" style="position:absolute;left:0;text-align:left;z-index:-251377664;mso-position-horizontal-relative:page;mso-position-vertical-relative:page" points="335.75pt,393.85pt,336.75pt,393.85pt,336.75pt,352.4pt,335.75pt,352.4pt,335.75pt,393.85pt" coordsize="20,829" o:allowincell="f" fillcolor="black" stroked="f">
            <v:path arrowok="t"/>
            <w10:wrap anchorx="page" anchory="page"/>
          </v:polyline>
        </w:pict>
      </w:r>
      <w:r>
        <w:rPr>
          <w:color w:val="000000"/>
          <w:spacing w:val="-4"/>
        </w:rPr>
        <w:pict>
          <v:polyline id="_x0000_s1423" style="position:absolute;left:0;text-align:left;z-index:-251376640;mso-position-horizontal-relative:page;mso-position-vertical-relative:page" points="426.8pt,393.85pt,427.8pt,393.85pt,427.8pt,352.4pt,426.8pt,352.4pt,426.8pt,393.85pt" coordsize="20,829" o:allowincell="f" fillcolor="black" stroked="f">
            <v:path arrowok="t"/>
            <w10:wrap anchorx="page" anchory="page"/>
          </v:polyline>
        </w:pict>
      </w:r>
      <w:r>
        <w:rPr>
          <w:color w:val="000000"/>
          <w:spacing w:val="-4"/>
        </w:rPr>
        <w:pict>
          <v:polyline id="_x0000_s1424" style="position:absolute;left:0;text-align:left;z-index:-251375616;mso-position-horizontal-relative:page;mso-position-vertical-relative:page" points="547.55pt,393.85pt,548.55pt,393.85pt,548.55pt,352.4pt,547.55pt,352.4pt,547.55pt,393.85pt" coordsize="20,829" o:allowincell="f" fillcolor="black" stroked="f">
            <v:path arrowok="t"/>
            <w10:wrap anchorx="page" anchory="page"/>
          </v:polyline>
        </w:pict>
      </w:r>
      <w:r>
        <w:rPr>
          <w:color w:val="000000"/>
          <w:spacing w:val="-4"/>
        </w:rPr>
        <w:pict>
          <v:polyline id="_x0000_s1425" style="position:absolute;left:0;text-align:left;z-index:-251374592;mso-position-horizontal-relative:page;mso-position-vertical-relative:page" points="77.15pt,394.3pt,77.65pt,394.3pt,77.65pt,393.85pt,77.15pt,393.85pt,77.15pt,394.3pt" coordsize="10,10" o:allowincell="f" fillcolor="black" stroked="f">
            <v:path arrowok="t"/>
            <w10:wrap anchorx="page" anchory="page"/>
          </v:polyline>
        </w:pict>
      </w:r>
      <w:r>
        <w:rPr>
          <w:color w:val="000000"/>
          <w:spacing w:val="-4"/>
        </w:rPr>
        <w:pict>
          <v:polyline id="_x0000_s1426" style="position:absolute;left:0;text-align:left;z-index:-251373568;mso-position-horizontal-relative:page;mso-position-vertical-relative:page" points="77.6pt,394.8pt,116.75pt,394.8pt,116.75pt,393.8pt,77.6pt,393.8pt,77.6pt,394.8pt" coordsize="783,20" o:allowincell="f" fillcolor="black" stroked="f">
            <v:path arrowok="t"/>
            <w10:wrap anchorx="page" anchory="page"/>
          </v:polyline>
        </w:pict>
      </w:r>
      <w:r>
        <w:rPr>
          <w:color w:val="000000"/>
          <w:spacing w:val="-4"/>
        </w:rPr>
        <w:pict>
          <v:polyline id="_x0000_s1427" style="position:absolute;left:0;text-align:left;z-index:-251372544;mso-position-horizontal-relative:page;mso-position-vertical-relative:page" points="116.75pt,394.3pt,117.25pt,394.3pt,117.25pt,393.85pt,116.75pt,393.85pt,116.75pt,394.3pt" coordsize="10,10" o:allowincell="f" fillcolor="black" stroked="f">
            <v:path arrowok="t"/>
            <w10:wrap anchorx="page" anchory="page"/>
          </v:polyline>
        </w:pict>
      </w:r>
      <w:r>
        <w:rPr>
          <w:color w:val="000000"/>
          <w:spacing w:val="-4"/>
        </w:rPr>
        <w:pict>
          <v:polyline id="_x0000_s1428" style="position:absolute;left:0;text-align:left;z-index:-251371520;mso-position-horizontal-relative:page;mso-position-vertical-relative:page" points="117.2pt,394.8pt,335.75pt,394.8pt,335.75pt,393.8pt,117.2pt,393.8pt,117.2pt,394.8pt" coordsize="4371,20" o:allowincell="f" fillcolor="black" stroked="f">
            <v:path arrowok="t"/>
            <w10:wrap anchorx="page" anchory="page"/>
          </v:polyline>
        </w:pict>
      </w:r>
      <w:r>
        <w:rPr>
          <w:color w:val="000000"/>
          <w:spacing w:val="-4"/>
        </w:rPr>
        <w:pict>
          <v:polyline id="_x0000_s1429" style="position:absolute;left:0;text-align:left;z-index:-251369472;mso-position-horizontal-relative:page;mso-position-vertical-relative:page" points="335.75pt,394.3pt,336.25pt,394.3pt,336.25pt,393.85pt,335.75pt,393.85pt,335.75pt,394.3pt" coordsize="10,10" o:allowincell="f" fillcolor="black" stroked="f">
            <v:path arrowok="t"/>
            <w10:wrap anchorx="page" anchory="page"/>
          </v:polyline>
        </w:pict>
      </w:r>
      <w:r>
        <w:rPr>
          <w:color w:val="000000"/>
          <w:spacing w:val="-4"/>
        </w:rPr>
        <w:pict>
          <v:polyline id="_x0000_s1430" style="position:absolute;left:0;text-align:left;z-index:-251367424;mso-position-horizontal-relative:page;mso-position-vertical-relative:page" points="336.2pt,394.8pt,426.85pt,394.8pt,426.85pt,393.8pt,336.2pt,393.8pt,336.2pt,394.8pt" coordsize="1813,20" o:allowincell="f" fillcolor="black" stroked="f">
            <v:path arrowok="t"/>
            <w10:wrap anchorx="page" anchory="page"/>
          </v:polyline>
        </w:pict>
      </w:r>
      <w:r>
        <w:rPr>
          <w:color w:val="000000"/>
          <w:spacing w:val="-4"/>
        </w:rPr>
        <w:pict>
          <v:polyline id="_x0000_s1431" style="position:absolute;left:0;text-align:left;z-index:-251365376;mso-position-horizontal-relative:page;mso-position-vertical-relative:page" points="426.85pt,394.3pt,427.3pt,394.3pt,427.3pt,393.85pt,426.85pt,393.85pt,426.85pt,394.3pt" coordsize="10,10" o:allowincell="f" fillcolor="black" stroked="f">
            <v:path arrowok="t"/>
            <w10:wrap anchorx="page" anchory="page"/>
          </v:polyline>
        </w:pict>
      </w:r>
      <w:r>
        <w:rPr>
          <w:color w:val="000000"/>
          <w:spacing w:val="-4"/>
        </w:rPr>
        <w:pict>
          <v:polyline id="_x0000_s1432" style="position:absolute;left:0;text-align:left;z-index:-251363328;mso-position-horizontal-relative:page;mso-position-vertical-relative:page" points="427.3pt,394.8pt,547.55pt,394.8pt,547.55pt,393.8pt,427.3pt,393.8pt,427.3pt,394.8pt" coordsize="2405,20" o:allowincell="f" fillcolor="black" stroked="f">
            <v:path arrowok="t"/>
            <w10:wrap anchorx="page" anchory="page"/>
          </v:polyline>
        </w:pict>
      </w:r>
      <w:r>
        <w:rPr>
          <w:color w:val="000000"/>
          <w:spacing w:val="-4"/>
        </w:rPr>
        <w:pict>
          <v:polyline id="_x0000_s1433" style="position:absolute;left:0;text-align:left;z-index:-251361280;mso-position-horizontal-relative:page;mso-position-vertical-relative:page" points="547.55pt,394.3pt,548.05pt,394.3pt,548.05pt,393.85pt,547.55pt,393.85pt,547.55pt,394.3pt" coordsize="10,10" o:allowincell="f" fillcolor="black" stroked="f">
            <v:path arrowok="t"/>
            <w10:wrap anchorx="page" anchory="page"/>
          </v:polyline>
        </w:pict>
      </w:r>
      <w:r>
        <w:rPr>
          <w:color w:val="000000"/>
          <w:spacing w:val="-4"/>
        </w:rPr>
        <w:pict>
          <v:polyline id="_x0000_s1434" style="position:absolute;left:0;text-align:left;z-index:-251359232;mso-position-horizontal-relative:page;mso-position-vertical-relative:page" points="77.15pt,421.9pt,78.15pt,421.9pt,78.15pt,394.3pt,77.15pt,394.3pt,77.15pt,421.9pt" coordsize="20,552" o:allowincell="f" fillcolor="black" stroked="f">
            <v:path arrowok="t"/>
            <w10:wrap anchorx="page" anchory="page"/>
          </v:polyline>
        </w:pict>
      </w:r>
      <w:r>
        <w:rPr>
          <w:color w:val="000000"/>
          <w:spacing w:val="-4"/>
        </w:rPr>
        <w:pict>
          <v:polyline id="_x0000_s1435" style="position:absolute;left:0;text-align:left;z-index:-251357184;mso-position-horizontal-relative:page;mso-position-vertical-relative:page" points="116.75pt,421.9pt,117.75pt,421.9pt,117.75pt,394.3pt,116.75pt,394.3pt,116.75pt,421.9pt" coordsize="20,552" o:allowincell="f" fillcolor="black" stroked="f">
            <v:path arrowok="t"/>
            <w10:wrap anchorx="page" anchory="page"/>
          </v:polyline>
        </w:pict>
      </w:r>
      <w:r>
        <w:rPr>
          <w:color w:val="000000"/>
          <w:spacing w:val="-4"/>
        </w:rPr>
        <w:pict>
          <v:polyline id="_x0000_s1436" style="position:absolute;left:0;text-align:left;z-index:-251355136;mso-position-horizontal-relative:page;mso-position-vertical-relative:page" points="335.75pt,421.9pt,336.75pt,421.9pt,336.75pt,394.3pt,335.75pt,394.3pt,335.75pt,421.9pt" coordsize="20,552" o:allowincell="f" fillcolor="black" stroked="f">
            <v:path arrowok="t"/>
            <w10:wrap anchorx="page" anchory="page"/>
          </v:polyline>
        </w:pict>
      </w:r>
      <w:r>
        <w:rPr>
          <w:color w:val="000000"/>
          <w:spacing w:val="-4"/>
        </w:rPr>
        <w:pict>
          <v:polyline id="_x0000_s1437" style="position:absolute;left:0;text-align:left;z-index:-251353088;mso-position-horizontal-relative:page;mso-position-vertical-relative:page" points="426.8pt,421.9pt,427.8pt,421.9pt,427.8pt,394.3pt,426.8pt,394.3pt,426.8pt,421.9pt" coordsize="20,552" o:allowincell="f" fillcolor="black" stroked="f">
            <v:path arrowok="t"/>
            <w10:wrap anchorx="page" anchory="page"/>
          </v:polyline>
        </w:pict>
      </w:r>
      <w:r>
        <w:rPr>
          <w:color w:val="000000"/>
          <w:spacing w:val="-4"/>
        </w:rPr>
        <w:pict>
          <v:polyline id="_x0000_s1438" style="position:absolute;left:0;text-align:left;z-index:-251351040;mso-position-horizontal-relative:page;mso-position-vertical-relative:page" points="547.55pt,421.9pt,548.55pt,421.9pt,548.55pt,394.3pt,547.55pt,394.3pt,547.55pt,421.9pt" coordsize="20,552" o:allowincell="f" fillcolor="black" stroked="f">
            <v:path arrowok="t"/>
            <w10:wrap anchorx="page" anchory="page"/>
          </v:polyline>
        </w:pict>
      </w:r>
      <w:r>
        <w:rPr>
          <w:color w:val="000000"/>
          <w:spacing w:val="-4"/>
        </w:rPr>
        <w:pict>
          <v:polyline id="_x0000_s1439" style="position:absolute;left:0;text-align:left;z-index:-251343872;mso-position-horizontal-relative:page;mso-position-vertical-relative:page" points="77.15pt,422.4pt,77.65pt,422.4pt,77.65pt,421.9pt,77.15pt,421.9pt,77.15pt,422.4pt" coordsize="10,10" o:allowincell="f" fillcolor="black" stroked="f">
            <v:path arrowok="t"/>
            <w10:wrap anchorx="page" anchory="page"/>
          </v:polyline>
        </w:pict>
      </w:r>
      <w:r>
        <w:rPr>
          <w:color w:val="000000"/>
          <w:spacing w:val="-4"/>
        </w:rPr>
        <w:pict>
          <v:polyline id="_x0000_s1440" style="position:absolute;left:0;text-align:left;z-index:-251341824;mso-position-horizontal-relative:page;mso-position-vertical-relative:page" points="77.6pt,422.9pt,116.75pt,422.9pt,116.75pt,421.9pt,77.6pt,421.9pt,77.6pt,422.9pt" coordsize="783,20" o:allowincell="f" fillcolor="black" stroked="f">
            <v:path arrowok="t"/>
            <w10:wrap anchorx="page" anchory="page"/>
          </v:polyline>
        </w:pict>
      </w:r>
      <w:r>
        <w:rPr>
          <w:color w:val="000000"/>
          <w:spacing w:val="-4"/>
        </w:rPr>
        <w:pict>
          <v:polyline id="_x0000_s1441" style="position:absolute;left:0;text-align:left;z-index:-251339776;mso-position-horizontal-relative:page;mso-position-vertical-relative:page" points="116.75pt,422.4pt,117.25pt,422.4pt,117.25pt,421.9pt,116.75pt,421.9pt,116.75pt,422.4pt" coordsize="10,10" o:allowincell="f" fillcolor="black" stroked="f">
            <v:path arrowok="t"/>
            <w10:wrap anchorx="page" anchory="page"/>
          </v:polyline>
        </w:pict>
      </w:r>
      <w:r>
        <w:rPr>
          <w:color w:val="000000"/>
          <w:spacing w:val="-4"/>
        </w:rPr>
        <w:pict>
          <v:polyline id="_x0000_s1442" style="position:absolute;left:0;text-align:left;z-index:-251337728;mso-position-horizontal-relative:page;mso-position-vertical-relative:page" points="117.2pt,422.9pt,335.75pt,422.9pt,335.75pt,421.9pt,117.2pt,421.9pt,117.2pt,422.9pt" coordsize="4371,20" o:allowincell="f" fillcolor="black" stroked="f">
            <v:path arrowok="t"/>
            <w10:wrap anchorx="page" anchory="page"/>
          </v:polyline>
        </w:pict>
      </w:r>
      <w:r>
        <w:rPr>
          <w:color w:val="000000"/>
          <w:spacing w:val="-4"/>
        </w:rPr>
        <w:pict>
          <v:polyline id="_x0000_s1443" style="position:absolute;left:0;text-align:left;z-index:-251335680;mso-position-horizontal-relative:page;mso-position-vertical-relative:page" points="335.75pt,422.4pt,336.25pt,422.4pt,336.25pt,421.9pt,335.75pt,421.9pt,335.75pt,422.4pt" coordsize="10,10" o:allowincell="f" fillcolor="black" stroked="f">
            <v:path arrowok="t"/>
            <w10:wrap anchorx="page" anchory="page"/>
          </v:polyline>
        </w:pict>
      </w:r>
      <w:r>
        <w:rPr>
          <w:color w:val="000000"/>
          <w:spacing w:val="-4"/>
        </w:rPr>
        <w:pict>
          <v:polyline id="_x0000_s1444" style="position:absolute;left:0;text-align:left;z-index:-251333632;mso-position-horizontal-relative:page;mso-position-vertical-relative:page" points="336.2pt,422.9pt,426.85pt,422.9pt,426.85pt,421.9pt,336.2pt,421.9pt,336.2pt,422.9pt" coordsize="1813,20" o:allowincell="f" fillcolor="black" stroked="f">
            <v:path arrowok="t"/>
            <w10:wrap anchorx="page" anchory="page"/>
          </v:polyline>
        </w:pict>
      </w:r>
      <w:r>
        <w:rPr>
          <w:color w:val="000000"/>
          <w:spacing w:val="-4"/>
        </w:rPr>
        <w:pict>
          <v:polyline id="_x0000_s1445" style="position:absolute;left:0;text-align:left;z-index:-251331584;mso-position-horizontal-relative:page;mso-position-vertical-relative:page" points="426.85pt,422.4pt,427.3pt,422.4pt,427.3pt,421.9pt,426.85pt,421.9pt,426.85pt,422.4pt" coordsize="10,10" o:allowincell="f" fillcolor="black" stroked="f">
            <v:path arrowok="t"/>
            <w10:wrap anchorx="page" anchory="page"/>
          </v:polyline>
        </w:pict>
      </w:r>
      <w:r>
        <w:rPr>
          <w:color w:val="000000"/>
          <w:spacing w:val="-4"/>
        </w:rPr>
        <w:pict>
          <v:polyline id="_x0000_s1446" style="position:absolute;left:0;text-align:left;z-index:-251329536;mso-position-horizontal-relative:page;mso-position-vertical-relative:page" points="427.3pt,422.9pt,547.55pt,422.9pt,547.55pt,421.9pt,427.3pt,421.9pt,427.3pt,422.9pt" coordsize="2405,20" o:allowincell="f" fillcolor="black" stroked="f">
            <v:path arrowok="t"/>
            <w10:wrap anchorx="page" anchory="page"/>
          </v:polyline>
        </w:pict>
      </w:r>
      <w:r>
        <w:rPr>
          <w:color w:val="000000"/>
          <w:spacing w:val="-4"/>
        </w:rPr>
        <w:pict>
          <v:polyline id="_x0000_s1447" style="position:absolute;left:0;text-align:left;z-index:-251327488;mso-position-horizontal-relative:page;mso-position-vertical-relative:page" points="547.55pt,422.4pt,548.05pt,422.4pt,548.05pt,421.9pt,547.55pt,421.9pt,547.55pt,422.4pt" coordsize="10,10" o:allowincell="f" fillcolor="black" stroked="f">
            <v:path arrowok="t"/>
            <w10:wrap anchorx="page" anchory="page"/>
          </v:polyline>
        </w:pict>
      </w:r>
      <w:r>
        <w:rPr>
          <w:color w:val="000000"/>
          <w:spacing w:val="-4"/>
        </w:rPr>
        <w:pict>
          <v:polyline id="_x0000_s1448" style="position:absolute;left:0;text-align:left;z-index:-251325440;mso-position-horizontal-relative:page;mso-position-vertical-relative:page" points="77.15pt,463.9pt,78.15pt,463.9pt,78.15pt,422.35pt,77.15pt,422.35pt,77.15pt,463.9pt" coordsize="20,831" o:allowincell="f" fillcolor="black" stroked="f">
            <v:path arrowok="t"/>
            <w10:wrap anchorx="page" anchory="page"/>
          </v:polyline>
        </w:pict>
      </w:r>
      <w:r>
        <w:rPr>
          <w:color w:val="000000"/>
          <w:spacing w:val="-4"/>
        </w:rPr>
        <w:pict>
          <v:polyline id="_x0000_s1449" style="position:absolute;left:0;text-align:left;z-index:-251323392;mso-position-horizontal-relative:page;mso-position-vertical-relative:page" points="116.75pt,463.9pt,117.75pt,463.9pt,117.75pt,422.35pt,116.75pt,422.35pt,116.75pt,463.9pt" coordsize="20,831" o:allowincell="f" fillcolor="black" stroked="f">
            <v:path arrowok="t"/>
            <w10:wrap anchorx="page" anchory="page"/>
          </v:polyline>
        </w:pict>
      </w:r>
      <w:r>
        <w:rPr>
          <w:color w:val="000000"/>
          <w:spacing w:val="-4"/>
        </w:rPr>
        <w:pict>
          <v:polyline id="_x0000_s1450" style="position:absolute;left:0;text-align:left;z-index:-251321344;mso-position-horizontal-relative:page;mso-position-vertical-relative:page" points="335.75pt,463.9pt,336.75pt,463.9pt,336.75pt,422.35pt,335.75pt,422.35pt,335.75pt,463.9pt" coordsize="20,831" o:allowincell="f" fillcolor="black" stroked="f">
            <v:path arrowok="t"/>
            <w10:wrap anchorx="page" anchory="page"/>
          </v:polyline>
        </w:pict>
      </w:r>
      <w:r>
        <w:rPr>
          <w:color w:val="000000"/>
          <w:spacing w:val="-4"/>
        </w:rPr>
        <w:pict>
          <v:polyline id="_x0000_s1451" style="position:absolute;left:0;text-align:left;z-index:-251319296;mso-position-horizontal-relative:page;mso-position-vertical-relative:page" points="426.8pt,463.9pt,427.8pt,463.9pt,427.8pt,422.35pt,426.8pt,422.35pt,426.8pt,463.9pt" coordsize="20,831" o:allowincell="f" fillcolor="black" stroked="f">
            <v:path arrowok="t"/>
            <w10:wrap anchorx="page" anchory="page"/>
          </v:polyline>
        </w:pict>
      </w:r>
      <w:r>
        <w:rPr>
          <w:color w:val="000000"/>
          <w:spacing w:val="-4"/>
        </w:rPr>
        <w:pict>
          <v:polyline id="_x0000_s1452" style="position:absolute;left:0;text-align:left;z-index:-251318272;mso-position-horizontal-relative:page;mso-position-vertical-relative:page" points="547.55pt,463.9pt,548.55pt,463.9pt,548.55pt,422.35pt,547.55pt,422.35pt,547.55pt,463.9pt" coordsize="20,831" o:allowincell="f" fillcolor="black" stroked="f">
            <v:path arrowok="t"/>
            <w10:wrap anchorx="page" anchory="page"/>
          </v:polyline>
        </w:pict>
      </w:r>
      <w:r>
        <w:rPr>
          <w:color w:val="000000"/>
          <w:spacing w:val="-4"/>
        </w:rPr>
        <w:pict>
          <v:polyline id="_x0000_s1453" style="position:absolute;left:0;text-align:left;z-index:-251304960;mso-position-horizontal-relative:page;mso-position-vertical-relative:page" points="77.15pt,464.4pt,77.65pt,464.4pt,77.65pt,463.9pt,77.15pt,463.9pt,77.15pt,464.4pt" coordsize="10,10" o:allowincell="f" fillcolor="black" stroked="f">
            <v:path arrowok="t"/>
            <w10:wrap anchorx="page" anchory="page"/>
          </v:polyline>
        </w:pict>
      </w:r>
      <w:r>
        <w:rPr>
          <w:color w:val="000000"/>
          <w:spacing w:val="-4"/>
        </w:rPr>
        <w:pict>
          <v:polyline id="_x0000_s1454" style="position:absolute;left:0;text-align:left;z-index:-251302912;mso-position-horizontal-relative:page;mso-position-vertical-relative:page" points="77.6pt,464.9pt,116.75pt,464.9pt,116.75pt,463.9pt,77.6pt,463.9pt,77.6pt,464.9pt" coordsize="783,20" o:allowincell="f" fillcolor="black" stroked="f">
            <v:path arrowok="t"/>
            <w10:wrap anchorx="page" anchory="page"/>
          </v:polyline>
        </w:pict>
      </w:r>
      <w:r>
        <w:rPr>
          <w:color w:val="000000"/>
          <w:spacing w:val="-4"/>
        </w:rPr>
        <w:pict>
          <v:polyline id="_x0000_s1455" style="position:absolute;left:0;text-align:left;z-index:-251300864;mso-position-horizontal-relative:page;mso-position-vertical-relative:page" points="116.75pt,464.4pt,117.25pt,464.4pt,117.25pt,463.9pt,116.75pt,463.9pt,116.75pt,464.4pt" coordsize="10,10" o:allowincell="f" fillcolor="black" stroked="f">
            <v:path arrowok="t"/>
            <w10:wrap anchorx="page" anchory="page"/>
          </v:polyline>
        </w:pict>
      </w:r>
      <w:r>
        <w:rPr>
          <w:color w:val="000000"/>
          <w:spacing w:val="-4"/>
        </w:rPr>
        <w:pict>
          <v:polyline id="_x0000_s1456" style="position:absolute;left:0;text-align:left;z-index:-251299840;mso-position-horizontal-relative:page;mso-position-vertical-relative:page" points="117.2pt,464.9pt,335.75pt,464.9pt,335.75pt,463.9pt,117.2pt,463.9pt,117.2pt,464.9pt" coordsize="4371,20" o:allowincell="f" fillcolor="black" stroked="f">
            <v:path arrowok="t"/>
            <w10:wrap anchorx="page" anchory="page"/>
          </v:polyline>
        </w:pict>
      </w:r>
      <w:r>
        <w:rPr>
          <w:color w:val="000000"/>
          <w:spacing w:val="-4"/>
        </w:rPr>
        <w:pict>
          <v:polyline id="_x0000_s1457" style="position:absolute;left:0;text-align:left;z-index:-251298816;mso-position-horizontal-relative:page;mso-position-vertical-relative:page" points="335.75pt,464.4pt,336.25pt,464.4pt,336.25pt,463.9pt,335.75pt,463.9pt,335.75pt,464.4pt" coordsize="10,10" o:allowincell="f" fillcolor="black" stroked="f">
            <v:path arrowok="t"/>
            <w10:wrap anchorx="page" anchory="page"/>
          </v:polyline>
        </w:pict>
      </w:r>
      <w:r>
        <w:rPr>
          <w:color w:val="000000"/>
          <w:spacing w:val="-4"/>
        </w:rPr>
        <w:pict>
          <v:polyline id="_x0000_s1458" style="position:absolute;left:0;text-align:left;z-index:-251297792;mso-position-horizontal-relative:page;mso-position-vertical-relative:page" points="336.2pt,464.9pt,426.85pt,464.9pt,426.85pt,463.9pt,336.2pt,463.9pt,336.2pt,464.9pt" coordsize="1813,20" o:allowincell="f" fillcolor="black" stroked="f">
            <v:path arrowok="t"/>
            <w10:wrap anchorx="page" anchory="page"/>
          </v:polyline>
        </w:pict>
      </w:r>
      <w:r>
        <w:rPr>
          <w:color w:val="000000"/>
          <w:spacing w:val="-4"/>
        </w:rPr>
        <w:pict>
          <v:polyline id="_x0000_s1459" style="position:absolute;left:0;text-align:left;z-index:-251296768;mso-position-horizontal-relative:page;mso-position-vertical-relative:page" points="426.85pt,464.4pt,427.3pt,464.4pt,427.3pt,463.9pt,426.85pt,463.9pt,426.85pt,464.4pt" coordsize="10,10" o:allowincell="f" fillcolor="black" stroked="f">
            <v:path arrowok="t"/>
            <w10:wrap anchorx="page" anchory="page"/>
          </v:polyline>
        </w:pict>
      </w:r>
      <w:r>
        <w:rPr>
          <w:color w:val="000000"/>
          <w:spacing w:val="-4"/>
        </w:rPr>
        <w:pict>
          <v:polyline id="_x0000_s1460" style="position:absolute;left:0;text-align:left;z-index:-251295744;mso-position-horizontal-relative:page;mso-position-vertical-relative:page" points="427.3pt,464.9pt,547.55pt,464.9pt,547.55pt,463.9pt,427.3pt,463.9pt,427.3pt,464.9pt" coordsize="2405,20" o:allowincell="f" fillcolor="black" stroked="f">
            <v:path arrowok="t"/>
            <w10:wrap anchorx="page" anchory="page"/>
          </v:polyline>
        </w:pict>
      </w:r>
      <w:r>
        <w:rPr>
          <w:color w:val="000000"/>
          <w:spacing w:val="-4"/>
        </w:rPr>
        <w:pict>
          <v:polyline id="_x0000_s1461" style="position:absolute;left:0;text-align:left;z-index:-251294720;mso-position-horizontal-relative:page;mso-position-vertical-relative:page" points="547.55pt,464.4pt,548.05pt,464.4pt,548.05pt,463.9pt,547.55pt,463.9pt,547.55pt,464.4pt" coordsize="10,10" o:allowincell="f" fillcolor="black" stroked="f">
            <v:path arrowok="t"/>
            <w10:wrap anchorx="page" anchory="page"/>
          </v:polyline>
        </w:pict>
      </w:r>
      <w:r>
        <w:rPr>
          <w:color w:val="000000"/>
          <w:spacing w:val="-4"/>
        </w:rPr>
        <w:pict>
          <v:polyline id="_x0000_s1462" style="position:absolute;left:0;text-align:left;z-index:-251293696;mso-position-horizontal-relative:page;mso-position-vertical-relative:page" points="77.15pt,492pt,78.15pt,492pt,78.15pt,464.4pt,77.15pt,464.4pt,77.15pt,492pt" coordsize="20,552" o:allowincell="f" fillcolor="black" stroked="f">
            <v:path arrowok="t"/>
            <w10:wrap anchorx="page" anchory="page"/>
          </v:polyline>
        </w:pict>
      </w:r>
      <w:r>
        <w:rPr>
          <w:color w:val="000000"/>
          <w:spacing w:val="-4"/>
        </w:rPr>
        <w:pict>
          <v:polyline id="_x0000_s1463" style="position:absolute;left:0;text-align:left;z-index:-251292672;mso-position-horizontal-relative:page;mso-position-vertical-relative:page" points="116.75pt,492pt,117.75pt,492pt,117.75pt,464.4pt,116.75pt,464.4pt,116.75pt,492pt" coordsize="20,552" o:allowincell="f" fillcolor="black" stroked="f">
            <v:path arrowok="t"/>
            <w10:wrap anchorx="page" anchory="page"/>
          </v:polyline>
        </w:pict>
      </w:r>
      <w:r>
        <w:rPr>
          <w:color w:val="000000"/>
          <w:spacing w:val="-4"/>
        </w:rPr>
        <w:pict>
          <v:polyline id="_x0000_s1464" style="position:absolute;left:0;text-align:left;z-index:-251291648;mso-position-horizontal-relative:page;mso-position-vertical-relative:page" points="335.75pt,492pt,336.75pt,492pt,336.75pt,464.4pt,335.75pt,464.4pt,335.75pt,492pt" coordsize="20,552" o:allowincell="f" fillcolor="black" stroked="f">
            <v:path arrowok="t"/>
            <w10:wrap anchorx="page" anchory="page"/>
          </v:polyline>
        </w:pict>
      </w:r>
      <w:r>
        <w:rPr>
          <w:color w:val="000000"/>
          <w:spacing w:val="-4"/>
        </w:rPr>
        <w:pict>
          <v:polyline id="_x0000_s1465" style="position:absolute;left:0;text-align:left;z-index:-251290624;mso-position-horizontal-relative:page;mso-position-vertical-relative:page" points="426.8pt,492pt,427.8pt,492pt,427.8pt,464.4pt,426.8pt,464.4pt,426.8pt,492pt" coordsize="20,552" o:allowincell="f" fillcolor="black" stroked="f">
            <v:path arrowok="t"/>
            <w10:wrap anchorx="page" anchory="page"/>
          </v:polyline>
        </w:pict>
      </w:r>
      <w:r>
        <w:rPr>
          <w:color w:val="000000"/>
          <w:spacing w:val="-4"/>
        </w:rPr>
        <w:pict>
          <v:polyline id="_x0000_s1466" style="position:absolute;left:0;text-align:left;z-index:-251289600;mso-position-horizontal-relative:page;mso-position-vertical-relative:page" points="547.55pt,492pt,548.55pt,492pt,548.55pt,464.4pt,547.55pt,464.4pt,547.55pt,492pt" coordsize="20,552" o:allowincell="f" fillcolor="black" stroked="f">
            <v:path arrowok="t"/>
            <w10:wrap anchorx="page" anchory="page"/>
          </v:polyline>
        </w:pict>
      </w:r>
      <w:r>
        <w:rPr>
          <w:color w:val="000000"/>
          <w:spacing w:val="-4"/>
        </w:rPr>
        <w:pict>
          <v:polyline id="_x0000_s1467" style="position:absolute;left:0;text-align:left;z-index:-251288576;mso-position-horizontal-relative:page;mso-position-vertical-relative:page" points="77.15pt,492.45pt,77.65pt,492.45pt,77.65pt,492pt,77.15pt,492pt,77.15pt,492.45pt" coordsize="10,10" o:allowincell="f" fillcolor="black" stroked="f">
            <v:path arrowok="t"/>
            <w10:wrap anchorx="page" anchory="page"/>
          </v:polyline>
        </w:pict>
      </w:r>
      <w:r>
        <w:rPr>
          <w:color w:val="000000"/>
          <w:spacing w:val="-4"/>
        </w:rPr>
        <w:pict>
          <v:polyline id="_x0000_s1468" style="position:absolute;left:0;text-align:left;z-index:-251287552;mso-position-horizontal-relative:page;mso-position-vertical-relative:page" points="77.6pt,493pt,116.75pt,493pt,116.75pt,492pt,77.6pt,492pt,77.6pt,493pt" coordsize="783,20" o:allowincell="f" fillcolor="black" stroked="f">
            <v:path arrowok="t"/>
            <w10:wrap anchorx="page" anchory="page"/>
          </v:polyline>
        </w:pict>
      </w:r>
      <w:r>
        <w:rPr>
          <w:color w:val="000000"/>
          <w:spacing w:val="-4"/>
        </w:rPr>
        <w:pict>
          <v:polyline id="_x0000_s1469" style="position:absolute;left:0;text-align:left;z-index:-251286528;mso-position-horizontal-relative:page;mso-position-vertical-relative:page" points="116.75pt,492.45pt,117.25pt,492.45pt,117.25pt,492pt,116.75pt,492pt,116.75pt,492.45pt" coordsize="10,10" o:allowincell="f" fillcolor="black" stroked="f">
            <v:path arrowok="t"/>
            <w10:wrap anchorx="page" anchory="page"/>
          </v:polyline>
        </w:pict>
      </w:r>
      <w:r>
        <w:rPr>
          <w:color w:val="000000"/>
          <w:spacing w:val="-4"/>
        </w:rPr>
        <w:pict>
          <v:polyline id="_x0000_s1470" style="position:absolute;left:0;text-align:left;z-index:-251285504;mso-position-horizontal-relative:page;mso-position-vertical-relative:page" points="117.2pt,493pt,335.75pt,493pt,335.75pt,492pt,117.2pt,492pt,117.2pt,493pt" coordsize="4371,20" o:allowincell="f" fillcolor="black" stroked="f">
            <v:path arrowok="t"/>
            <w10:wrap anchorx="page" anchory="page"/>
          </v:polyline>
        </w:pict>
      </w:r>
      <w:r>
        <w:rPr>
          <w:color w:val="000000"/>
          <w:spacing w:val="-4"/>
        </w:rPr>
        <w:pict>
          <v:polyline id="_x0000_s1471" style="position:absolute;left:0;text-align:left;z-index:-251283456;mso-position-horizontal-relative:page;mso-position-vertical-relative:page" points="335.75pt,492.45pt,336.25pt,492.45pt,336.25pt,492pt,335.75pt,492pt,335.75pt,492.45pt" coordsize="10,10" o:allowincell="f" fillcolor="black" stroked="f">
            <v:path arrowok="t"/>
            <w10:wrap anchorx="page" anchory="page"/>
          </v:polyline>
        </w:pict>
      </w:r>
      <w:r>
        <w:rPr>
          <w:color w:val="000000"/>
          <w:spacing w:val="-4"/>
        </w:rPr>
        <w:pict>
          <v:polyline id="_x0000_s1472" style="position:absolute;left:0;text-align:left;z-index:-251281408;mso-position-horizontal-relative:page;mso-position-vertical-relative:page" points="336.2pt,493pt,426.85pt,493pt,426.85pt,492pt,336.2pt,492pt,336.2pt,493pt" coordsize="1813,20" o:allowincell="f" fillcolor="black" stroked="f">
            <v:path arrowok="t"/>
            <w10:wrap anchorx="page" anchory="page"/>
          </v:polyline>
        </w:pict>
      </w:r>
      <w:r>
        <w:rPr>
          <w:color w:val="000000"/>
          <w:spacing w:val="-4"/>
        </w:rPr>
        <w:pict>
          <v:polyline id="_x0000_s1473" style="position:absolute;left:0;text-align:left;z-index:-251279360;mso-position-horizontal-relative:page;mso-position-vertical-relative:page" points="426.85pt,492.45pt,427.3pt,492.45pt,427.3pt,492pt,426.85pt,492pt,426.85pt,492.45pt" coordsize="10,10" o:allowincell="f" fillcolor="black" stroked="f">
            <v:path arrowok="t"/>
            <w10:wrap anchorx="page" anchory="page"/>
          </v:polyline>
        </w:pict>
      </w:r>
      <w:r>
        <w:rPr>
          <w:color w:val="000000"/>
          <w:spacing w:val="-4"/>
        </w:rPr>
        <w:pict>
          <v:polyline id="_x0000_s1474" style="position:absolute;left:0;text-align:left;z-index:-251277312;mso-position-horizontal-relative:page;mso-position-vertical-relative:page" points="427.3pt,493pt,547.55pt,493pt,547.55pt,492pt,427.3pt,492pt,427.3pt,493pt" coordsize="2405,20" o:allowincell="f" fillcolor="black" stroked="f">
            <v:path arrowok="t"/>
            <w10:wrap anchorx="page" anchory="page"/>
          </v:polyline>
        </w:pict>
      </w:r>
      <w:r>
        <w:rPr>
          <w:color w:val="000000"/>
          <w:spacing w:val="-4"/>
        </w:rPr>
        <w:pict>
          <v:polyline id="_x0000_s1475" style="position:absolute;left:0;text-align:left;z-index:-251275264;mso-position-horizontal-relative:page;mso-position-vertical-relative:page" points="547.55pt,492.45pt,548.05pt,492.45pt,548.05pt,492pt,547.55pt,492pt,547.55pt,492.45pt" coordsize="10,10" o:allowincell="f" fillcolor="black" stroked="f">
            <v:path arrowok="t"/>
            <w10:wrap anchorx="page" anchory="page"/>
          </v:polyline>
        </w:pict>
      </w:r>
      <w:r>
        <w:rPr>
          <w:color w:val="000000"/>
          <w:spacing w:val="-4"/>
        </w:rPr>
        <w:pict>
          <v:polyline id="_x0000_s1476" style="position:absolute;left:0;text-align:left;z-index:-251273216;mso-position-horizontal-relative:page;mso-position-vertical-relative:page" points="77.15pt,533.9pt,78.15pt,533.9pt,78.15pt,492.45pt,77.15pt,492.45pt,77.15pt,533.9pt" coordsize="20,829" o:allowincell="f" fillcolor="black" stroked="f">
            <v:path arrowok="t"/>
            <w10:wrap anchorx="page" anchory="page"/>
          </v:polyline>
        </w:pict>
      </w:r>
      <w:r>
        <w:rPr>
          <w:color w:val="000000"/>
          <w:spacing w:val="-4"/>
        </w:rPr>
        <w:pict>
          <v:polyline id="_x0000_s1477" style="position:absolute;left:0;text-align:left;z-index:-251271168;mso-position-horizontal-relative:page;mso-position-vertical-relative:page" points="116.75pt,533.9pt,117.75pt,533.9pt,117.75pt,492.45pt,116.75pt,492.45pt,116.75pt,533.9pt" coordsize="20,829" o:allowincell="f" fillcolor="black" stroked="f">
            <v:path arrowok="t"/>
            <w10:wrap anchorx="page" anchory="page"/>
          </v:polyline>
        </w:pict>
      </w:r>
      <w:r>
        <w:rPr>
          <w:color w:val="000000"/>
          <w:spacing w:val="-4"/>
        </w:rPr>
        <w:pict>
          <v:polyline id="_x0000_s1478" style="position:absolute;left:0;text-align:left;z-index:-251269120;mso-position-horizontal-relative:page;mso-position-vertical-relative:page" points="335.75pt,533.9pt,336.75pt,533.9pt,336.75pt,492.45pt,335.75pt,492.45pt,335.75pt,533.9pt" coordsize="20,829" o:allowincell="f" fillcolor="black" stroked="f">
            <v:path arrowok="t"/>
            <w10:wrap anchorx="page" anchory="page"/>
          </v:polyline>
        </w:pict>
      </w:r>
      <w:r>
        <w:rPr>
          <w:color w:val="000000"/>
          <w:spacing w:val="-4"/>
        </w:rPr>
        <w:pict>
          <v:polyline id="_x0000_s1479" style="position:absolute;left:0;text-align:left;z-index:-251267072;mso-position-horizontal-relative:page;mso-position-vertical-relative:page" points="426.8pt,533.9pt,427.8pt,533.9pt,427.8pt,492.45pt,426.8pt,492.45pt,426.8pt,533.9pt" coordsize="20,829" o:allowincell="f" fillcolor="black" stroked="f">
            <v:path arrowok="t"/>
            <w10:wrap anchorx="page" anchory="page"/>
          </v:polyline>
        </w:pict>
      </w:r>
      <w:r>
        <w:rPr>
          <w:color w:val="000000"/>
          <w:spacing w:val="-4"/>
        </w:rPr>
        <w:pict>
          <v:polyline id="_x0000_s1480" style="position:absolute;left:0;text-align:left;z-index:-251265024;mso-position-horizontal-relative:page;mso-position-vertical-relative:page" points="547.55pt,533.9pt,548.55pt,533.9pt,548.55pt,492.45pt,547.55pt,492.45pt,547.55pt,533.9pt" coordsize="20,829" o:allowincell="f" fillcolor="black" stroked="f">
            <v:path arrowok="t"/>
            <w10:wrap anchorx="page" anchory="page"/>
          </v:polyline>
        </w:pict>
      </w:r>
      <w:r>
        <w:rPr>
          <w:color w:val="000000"/>
          <w:spacing w:val="-4"/>
        </w:rPr>
        <w:pict>
          <v:polyline id="_x0000_s1481" style="position:absolute;left:0;text-align:left;z-index:-251259904;mso-position-horizontal-relative:page;mso-position-vertical-relative:page" points="77.15pt,534.35pt,77.65pt,534.35pt,77.65pt,533.85pt,77.15pt,533.85pt,77.15pt,534.35pt" coordsize="10,10" o:allowincell="f" fillcolor="black" stroked="f">
            <v:path arrowok="t"/>
            <w10:wrap anchorx="page" anchory="page"/>
          </v:polyline>
        </w:pict>
      </w:r>
      <w:r>
        <w:rPr>
          <w:color w:val="000000"/>
          <w:spacing w:val="-4"/>
        </w:rPr>
        <w:pict>
          <v:polyline id="_x0000_s1482" style="position:absolute;left:0;text-align:left;z-index:-251258880;mso-position-horizontal-relative:page;mso-position-vertical-relative:page" points="77.6pt,534.85pt,116.75pt,534.85pt,116.75pt,533.85pt,77.6pt,533.85pt,77.6pt,534.85pt" coordsize="783,20" o:allowincell="f" fillcolor="black" stroked="f">
            <v:path arrowok="t"/>
            <w10:wrap anchorx="page" anchory="page"/>
          </v:polyline>
        </w:pict>
      </w:r>
      <w:r>
        <w:rPr>
          <w:color w:val="000000"/>
          <w:spacing w:val="-4"/>
        </w:rPr>
        <w:pict>
          <v:polyline id="_x0000_s1483" style="position:absolute;left:0;text-align:left;z-index:-251257856;mso-position-horizontal-relative:page;mso-position-vertical-relative:page" points="116.75pt,534.35pt,117.25pt,534.35pt,117.25pt,533.85pt,116.75pt,533.85pt,116.75pt,534.35pt" coordsize="10,10" o:allowincell="f" fillcolor="black" stroked="f">
            <v:path arrowok="t"/>
            <w10:wrap anchorx="page" anchory="page"/>
          </v:polyline>
        </w:pict>
      </w:r>
      <w:r>
        <w:rPr>
          <w:color w:val="000000"/>
          <w:spacing w:val="-4"/>
        </w:rPr>
        <w:pict>
          <v:polyline id="_x0000_s1484" style="position:absolute;left:0;text-align:left;z-index:-251256832;mso-position-horizontal-relative:page;mso-position-vertical-relative:page" points="117.2pt,534.85pt,335.75pt,534.85pt,335.75pt,533.85pt,117.2pt,533.85pt,117.2pt,534.85pt" coordsize="4371,20" o:allowincell="f" fillcolor="black" stroked="f">
            <v:path arrowok="t"/>
            <w10:wrap anchorx="page" anchory="page"/>
          </v:polyline>
        </w:pict>
      </w:r>
      <w:r>
        <w:rPr>
          <w:color w:val="000000"/>
          <w:spacing w:val="-4"/>
        </w:rPr>
        <w:pict>
          <v:polyline id="_x0000_s1485" style="position:absolute;left:0;text-align:left;z-index:-251255808;mso-position-horizontal-relative:page;mso-position-vertical-relative:page" points="335.75pt,534.35pt,336.25pt,534.35pt,336.25pt,533.85pt,335.75pt,533.85pt,335.75pt,534.35pt" coordsize="10,10" o:allowincell="f" fillcolor="black" stroked="f">
            <v:path arrowok="t"/>
            <w10:wrap anchorx="page" anchory="page"/>
          </v:polyline>
        </w:pict>
      </w:r>
      <w:r>
        <w:rPr>
          <w:color w:val="000000"/>
          <w:spacing w:val="-4"/>
        </w:rPr>
        <w:pict>
          <v:polyline id="_x0000_s1486" style="position:absolute;left:0;text-align:left;z-index:-251254784;mso-position-horizontal-relative:page;mso-position-vertical-relative:page" points="336.2pt,534.85pt,426.85pt,534.85pt,426.85pt,533.85pt,336.2pt,533.85pt,336.2pt,534.85pt" coordsize="1813,20" o:allowincell="f" fillcolor="black" stroked="f">
            <v:path arrowok="t"/>
            <w10:wrap anchorx="page" anchory="page"/>
          </v:polyline>
        </w:pict>
      </w:r>
      <w:r>
        <w:rPr>
          <w:color w:val="000000"/>
          <w:spacing w:val="-4"/>
        </w:rPr>
        <w:pict>
          <v:polyline id="_x0000_s1487" style="position:absolute;left:0;text-align:left;z-index:-251252736;mso-position-horizontal-relative:page;mso-position-vertical-relative:page" points="426.85pt,534.35pt,427.3pt,534.35pt,427.3pt,533.85pt,426.85pt,533.85pt,426.85pt,534.35pt" coordsize="10,10" o:allowincell="f" fillcolor="black" stroked="f">
            <v:path arrowok="t"/>
            <w10:wrap anchorx="page" anchory="page"/>
          </v:polyline>
        </w:pict>
      </w:r>
      <w:r>
        <w:rPr>
          <w:color w:val="000000"/>
          <w:spacing w:val="-4"/>
        </w:rPr>
        <w:pict>
          <v:polyline id="_x0000_s1488" style="position:absolute;left:0;text-align:left;z-index:-251250688;mso-position-horizontal-relative:page;mso-position-vertical-relative:page" points="427.3pt,534.85pt,547.55pt,534.85pt,547.55pt,533.85pt,427.3pt,533.85pt,427.3pt,534.85pt" coordsize="2405,20" o:allowincell="f" fillcolor="black" stroked="f">
            <v:path arrowok="t"/>
            <w10:wrap anchorx="page" anchory="page"/>
          </v:polyline>
        </w:pict>
      </w:r>
      <w:r>
        <w:rPr>
          <w:color w:val="000000"/>
          <w:spacing w:val="-4"/>
        </w:rPr>
        <w:pict>
          <v:polyline id="_x0000_s1489" style="position:absolute;left:0;text-align:left;z-index:-251248640;mso-position-horizontal-relative:page;mso-position-vertical-relative:page" points="547.55pt,534.35pt,548.05pt,534.35pt,548.05pt,533.85pt,547.55pt,533.85pt,547.55pt,534.35pt" coordsize="10,10" o:allowincell="f" fillcolor="black" stroked="f">
            <v:path arrowok="t"/>
            <w10:wrap anchorx="page" anchory="page"/>
          </v:polyline>
        </w:pict>
      </w:r>
      <w:r>
        <w:rPr>
          <w:color w:val="000000"/>
          <w:spacing w:val="-4"/>
        </w:rPr>
        <w:pict>
          <v:polyline id="_x0000_s1490" style="position:absolute;left:0;text-align:left;z-index:-251246592;mso-position-horizontal-relative:page;mso-position-vertical-relative:page" points="77.15pt,575.75pt,78.15pt,575.75pt,78.15pt,534.35pt,77.15pt,534.35pt,77.15pt,575.75pt" coordsize="20,828" o:allowincell="f" fillcolor="black" stroked="f">
            <v:path arrowok="t"/>
            <w10:wrap anchorx="page" anchory="page"/>
          </v:polyline>
        </w:pict>
      </w:r>
      <w:r>
        <w:rPr>
          <w:color w:val="000000"/>
          <w:spacing w:val="-4"/>
        </w:rPr>
        <w:pict>
          <v:polyline id="_x0000_s1491" style="position:absolute;left:0;text-align:left;z-index:-251244544;mso-position-horizontal-relative:page;mso-position-vertical-relative:page" points="116.75pt,575.75pt,117.75pt,575.75pt,117.75pt,534.35pt,116.75pt,534.35pt,116.75pt,575.75pt" coordsize="20,828" o:allowincell="f" fillcolor="black" stroked="f">
            <v:path arrowok="t"/>
            <w10:wrap anchorx="page" anchory="page"/>
          </v:polyline>
        </w:pict>
      </w:r>
      <w:r>
        <w:rPr>
          <w:color w:val="000000"/>
          <w:spacing w:val="-4"/>
        </w:rPr>
        <w:pict>
          <v:polyline id="_x0000_s1492" style="position:absolute;left:0;text-align:left;z-index:-251242496;mso-position-horizontal-relative:page;mso-position-vertical-relative:page" points="335.75pt,575.75pt,336.75pt,575.75pt,336.75pt,534.35pt,335.75pt,534.35pt,335.75pt,575.75pt" coordsize="20,828" o:allowincell="f" fillcolor="black" stroked="f">
            <v:path arrowok="t"/>
            <w10:wrap anchorx="page" anchory="page"/>
          </v:polyline>
        </w:pict>
      </w:r>
      <w:r>
        <w:rPr>
          <w:color w:val="000000"/>
          <w:spacing w:val="-4"/>
        </w:rPr>
        <w:pict>
          <v:polyline id="_x0000_s1493" style="position:absolute;left:0;text-align:left;z-index:-251240448;mso-position-horizontal-relative:page;mso-position-vertical-relative:page" points="426.8pt,575.75pt,427.8pt,575.75pt,427.8pt,534.35pt,426.8pt,534.35pt,426.8pt,575.75pt" coordsize="20,828" o:allowincell="f" fillcolor="black" stroked="f">
            <v:path arrowok="t"/>
            <w10:wrap anchorx="page" anchory="page"/>
          </v:polyline>
        </w:pict>
      </w:r>
      <w:r>
        <w:rPr>
          <w:color w:val="000000"/>
          <w:spacing w:val="-4"/>
        </w:rPr>
        <w:pict>
          <v:polyline id="_x0000_s1494" style="position:absolute;left:0;text-align:left;z-index:-251238400;mso-position-horizontal-relative:page;mso-position-vertical-relative:page" points="547.55pt,575.75pt,548.55pt,575.75pt,548.55pt,534.35pt,547.55pt,534.35pt,547.55pt,575.75pt" coordsize="20,828" o:allowincell="f" fillcolor="black" stroked="f">
            <v:path arrowok="t"/>
            <w10:wrap anchorx="page" anchory="page"/>
          </v:polyline>
        </w:pict>
      </w:r>
      <w:r>
        <w:rPr>
          <w:color w:val="000000"/>
          <w:spacing w:val="-4"/>
        </w:rPr>
        <w:pict>
          <v:polyline id="_x0000_s1495" style="position:absolute;left:0;text-align:left;z-index:-251231232;mso-position-horizontal-relative:page;mso-position-vertical-relative:page" points="77.15pt,576.25pt,77.65pt,576.25pt,77.65pt,575.75pt,77.15pt,575.75pt,77.15pt,576.25pt" coordsize="10,10" o:allowincell="f" fillcolor="black" stroked="f">
            <v:path arrowok="t"/>
            <w10:wrap anchorx="page" anchory="page"/>
          </v:polyline>
        </w:pict>
      </w:r>
      <w:r>
        <w:rPr>
          <w:color w:val="000000"/>
          <w:spacing w:val="-4"/>
        </w:rPr>
        <w:pict>
          <v:polyline id="_x0000_s1496" style="position:absolute;left:0;text-align:left;z-index:-251230208;mso-position-horizontal-relative:page;mso-position-vertical-relative:page" points="77.6pt,576.75pt,116.75pt,576.75pt,116.75pt,575.75pt,77.6pt,575.75pt,77.6pt,576.75pt" coordsize="783,20" o:allowincell="f" fillcolor="black" stroked="f">
            <v:path arrowok="t"/>
            <w10:wrap anchorx="page" anchory="page"/>
          </v:polyline>
        </w:pict>
      </w:r>
      <w:r>
        <w:rPr>
          <w:color w:val="000000"/>
          <w:spacing w:val="-4"/>
        </w:rPr>
        <w:pict>
          <v:polyline id="_x0000_s1497" style="position:absolute;left:0;text-align:left;z-index:-251229184;mso-position-horizontal-relative:page;mso-position-vertical-relative:page" points="116.75pt,576.25pt,117.25pt,576.25pt,117.25pt,575.75pt,116.75pt,575.75pt,116.75pt,576.25pt" coordsize="10,10" o:allowincell="f" fillcolor="black" stroked="f">
            <v:path arrowok="t"/>
            <w10:wrap anchorx="page" anchory="page"/>
          </v:polyline>
        </w:pict>
      </w:r>
      <w:r>
        <w:rPr>
          <w:color w:val="000000"/>
          <w:spacing w:val="-4"/>
        </w:rPr>
        <w:pict>
          <v:polyline id="_x0000_s1498" style="position:absolute;left:0;text-align:left;z-index:-251228160;mso-position-horizontal-relative:page;mso-position-vertical-relative:page" points="117.2pt,576.75pt,335.75pt,576.75pt,335.75pt,575.75pt,117.2pt,575.75pt,117.2pt,576.75pt" coordsize="4371,20" o:allowincell="f" fillcolor="black" stroked="f">
            <v:path arrowok="t"/>
            <w10:wrap anchorx="page" anchory="page"/>
          </v:polyline>
        </w:pict>
      </w:r>
      <w:r>
        <w:rPr>
          <w:color w:val="000000"/>
          <w:spacing w:val="-4"/>
        </w:rPr>
        <w:pict>
          <v:polyline id="_x0000_s1499" style="position:absolute;left:0;text-align:left;z-index:-251227136;mso-position-horizontal-relative:page;mso-position-vertical-relative:page" points="335.75pt,576.25pt,336.25pt,576.25pt,336.25pt,575.75pt,335.75pt,575.75pt,335.75pt,576.25pt" coordsize="10,10" o:allowincell="f" fillcolor="black" stroked="f">
            <v:path arrowok="t"/>
            <w10:wrap anchorx="page" anchory="page"/>
          </v:polyline>
        </w:pict>
      </w:r>
      <w:r>
        <w:rPr>
          <w:color w:val="000000"/>
          <w:spacing w:val="-4"/>
        </w:rPr>
        <w:pict>
          <v:polyline id="_x0000_s1500" style="position:absolute;left:0;text-align:left;z-index:-251226112;mso-position-horizontal-relative:page;mso-position-vertical-relative:page" points="336.2pt,576.75pt,426.85pt,576.75pt,426.85pt,575.75pt,336.2pt,575.75pt,336.2pt,576.75pt" coordsize="1813,20" o:allowincell="f" fillcolor="black" stroked="f">
            <v:path arrowok="t"/>
            <w10:wrap anchorx="page" anchory="page"/>
          </v:polyline>
        </w:pict>
      </w:r>
      <w:r>
        <w:rPr>
          <w:color w:val="000000"/>
          <w:spacing w:val="-4"/>
        </w:rPr>
        <w:pict>
          <v:polyline id="_x0000_s1501" style="position:absolute;left:0;text-align:left;z-index:-251225088;mso-position-horizontal-relative:page;mso-position-vertical-relative:page" points="426.85pt,576.25pt,427.3pt,576.25pt,427.3pt,575.75pt,426.85pt,575.75pt,426.85pt,576.25pt" coordsize="10,10" o:allowincell="f" fillcolor="black" stroked="f">
            <v:path arrowok="t"/>
            <w10:wrap anchorx="page" anchory="page"/>
          </v:polyline>
        </w:pict>
      </w:r>
      <w:r>
        <w:rPr>
          <w:color w:val="000000"/>
          <w:spacing w:val="-4"/>
        </w:rPr>
        <w:pict>
          <v:polyline id="_x0000_s1502" style="position:absolute;left:0;text-align:left;z-index:-251224064;mso-position-horizontal-relative:page;mso-position-vertical-relative:page" points="427.3pt,576.75pt,547.55pt,576.75pt,547.55pt,575.75pt,427.3pt,575.75pt,427.3pt,576.75pt" coordsize="2405,20" o:allowincell="f" fillcolor="black" stroked="f">
            <v:path arrowok="t"/>
            <w10:wrap anchorx="page" anchory="page"/>
          </v:polyline>
        </w:pict>
      </w:r>
      <w:r>
        <w:rPr>
          <w:color w:val="000000"/>
          <w:spacing w:val="-4"/>
        </w:rPr>
        <w:pict>
          <v:polyline id="_x0000_s1503" style="position:absolute;left:0;text-align:left;z-index:-251223040;mso-position-horizontal-relative:page;mso-position-vertical-relative:page" points="547.55pt,576.25pt,548.05pt,576.25pt,548.05pt,575.75pt,547.55pt,575.75pt,547.55pt,576.25pt" coordsize="10,10" o:allowincell="f" fillcolor="black" stroked="f">
            <v:path arrowok="t"/>
            <w10:wrap anchorx="page" anchory="page"/>
          </v:polyline>
        </w:pict>
      </w:r>
      <w:r>
        <w:rPr>
          <w:color w:val="000000"/>
          <w:spacing w:val="-4"/>
        </w:rPr>
        <w:pict>
          <v:polyline id="_x0000_s1504" style="position:absolute;left:0;text-align:left;z-index:-251222016;mso-position-horizontal-relative:page;mso-position-vertical-relative:page" points="77.15pt,603.85pt,78.15pt,603.85pt,78.15pt,576.2pt,77.15pt,576.2pt,77.15pt,603.85pt" coordsize="20,553" o:allowincell="f" fillcolor="black" stroked="f">
            <v:path arrowok="t"/>
            <w10:wrap anchorx="page" anchory="page"/>
          </v:polyline>
        </w:pict>
      </w:r>
      <w:r>
        <w:rPr>
          <w:color w:val="000000"/>
          <w:spacing w:val="-4"/>
        </w:rPr>
        <w:pict>
          <v:polyline id="_x0000_s1505" style="position:absolute;left:0;text-align:left;z-index:-251220992;mso-position-horizontal-relative:page;mso-position-vertical-relative:page" points="116.75pt,603.85pt,117.75pt,603.85pt,117.75pt,576.2pt,116.75pt,576.2pt,116.75pt,603.85pt" coordsize="20,553" o:allowincell="f" fillcolor="black" stroked="f">
            <v:path arrowok="t"/>
            <w10:wrap anchorx="page" anchory="page"/>
          </v:polyline>
        </w:pict>
      </w:r>
      <w:r>
        <w:rPr>
          <w:color w:val="000000"/>
          <w:spacing w:val="-4"/>
        </w:rPr>
        <w:pict>
          <v:polyline id="_x0000_s1506" style="position:absolute;left:0;text-align:left;z-index:-251219968;mso-position-horizontal-relative:page;mso-position-vertical-relative:page" points="335.75pt,603.85pt,336.75pt,603.85pt,336.75pt,576.2pt,335.75pt,576.2pt,335.75pt,603.85pt" coordsize="20,553" o:allowincell="f" fillcolor="black" stroked="f">
            <v:path arrowok="t"/>
            <w10:wrap anchorx="page" anchory="page"/>
          </v:polyline>
        </w:pict>
      </w:r>
      <w:r>
        <w:rPr>
          <w:color w:val="000000"/>
          <w:spacing w:val="-4"/>
        </w:rPr>
        <w:pict>
          <v:polyline id="_x0000_s1507" style="position:absolute;left:0;text-align:left;z-index:-251218944;mso-position-horizontal-relative:page;mso-position-vertical-relative:page" points="426.8pt,603.85pt,427.8pt,603.85pt,427.8pt,576.2pt,426.8pt,576.2pt,426.8pt,603.85pt" coordsize="20,553" o:allowincell="f" fillcolor="black" stroked="f">
            <v:path arrowok="t"/>
            <w10:wrap anchorx="page" anchory="page"/>
          </v:polyline>
        </w:pict>
      </w:r>
      <w:r>
        <w:rPr>
          <w:color w:val="000000"/>
          <w:spacing w:val="-4"/>
        </w:rPr>
        <w:pict>
          <v:polyline id="_x0000_s1508" style="position:absolute;left:0;text-align:left;z-index:-251216896;mso-position-horizontal-relative:page;mso-position-vertical-relative:page" points="547.55pt,603.85pt,548.55pt,603.85pt,548.55pt,576.2pt,547.55pt,576.2pt,547.55pt,603.85pt" coordsize="20,553" o:allowincell="f" fillcolor="black" stroked="f">
            <v:path arrowok="t"/>
            <w10:wrap anchorx="page" anchory="page"/>
          </v:polyline>
        </w:pict>
      </w:r>
      <w:r>
        <w:rPr>
          <w:color w:val="000000"/>
          <w:spacing w:val="-4"/>
        </w:rPr>
        <w:pict>
          <v:polyline id="_x0000_s1509" style="position:absolute;left:0;text-align:left;z-index:-251202560;mso-position-horizontal-relative:page;mso-position-vertical-relative:page" points="77.15pt,604.3pt,77.65pt,604.3pt,77.65pt,603.85pt,77.15pt,603.85pt,77.15pt,604.3pt" coordsize="10,10" o:allowincell="f" fillcolor="black" stroked="f">
            <v:path arrowok="t"/>
            <w10:wrap anchorx="page" anchory="page"/>
          </v:polyline>
        </w:pict>
      </w:r>
      <w:r>
        <w:rPr>
          <w:color w:val="000000"/>
          <w:spacing w:val="-4"/>
        </w:rPr>
        <w:pict>
          <v:polyline id="_x0000_s1510" style="position:absolute;left:0;text-align:left;z-index:-251201536;mso-position-horizontal-relative:page;mso-position-vertical-relative:page" points="77.6pt,604.8pt,116.75pt,604.8pt,116.75pt,603.8pt,77.6pt,603.8pt,77.6pt,604.8pt" coordsize="783,20" o:allowincell="f" fillcolor="black" stroked="f">
            <v:path arrowok="t"/>
            <w10:wrap anchorx="page" anchory="page"/>
          </v:polyline>
        </w:pict>
      </w:r>
      <w:r>
        <w:rPr>
          <w:color w:val="000000"/>
          <w:spacing w:val="-4"/>
        </w:rPr>
        <w:pict>
          <v:polyline id="_x0000_s1511" style="position:absolute;left:0;text-align:left;z-index:-251200512;mso-position-horizontal-relative:page;mso-position-vertical-relative:page" points="116.75pt,604.3pt,117.25pt,604.3pt,117.25pt,603.85pt,116.75pt,603.85pt,116.75pt,604.3pt" coordsize="10,10" o:allowincell="f" fillcolor="black" stroked="f">
            <v:path arrowok="t"/>
            <w10:wrap anchorx="page" anchory="page"/>
          </v:polyline>
        </w:pict>
      </w:r>
      <w:r>
        <w:rPr>
          <w:color w:val="000000"/>
          <w:spacing w:val="-4"/>
        </w:rPr>
        <w:pict>
          <v:polyline id="_x0000_s1512" style="position:absolute;left:0;text-align:left;z-index:-251199488;mso-position-horizontal-relative:page;mso-position-vertical-relative:page" points="117.2pt,604.8pt,335.75pt,604.8pt,335.75pt,603.8pt,117.2pt,603.8pt,117.2pt,604.8pt" coordsize="4371,20" o:allowincell="f" fillcolor="black" stroked="f">
            <v:path arrowok="t"/>
            <w10:wrap anchorx="page" anchory="page"/>
          </v:polyline>
        </w:pict>
      </w:r>
      <w:r>
        <w:rPr>
          <w:color w:val="000000"/>
          <w:spacing w:val="-4"/>
        </w:rPr>
        <w:pict>
          <v:polyline id="_x0000_s1513" style="position:absolute;left:0;text-align:left;z-index:-251198464;mso-position-horizontal-relative:page;mso-position-vertical-relative:page" points="335.75pt,604.3pt,336.25pt,604.3pt,336.25pt,603.85pt,335.75pt,603.85pt,335.75pt,604.3pt" coordsize="10,10" o:allowincell="f" fillcolor="black" stroked="f">
            <v:path arrowok="t"/>
            <w10:wrap anchorx="page" anchory="page"/>
          </v:polyline>
        </w:pict>
      </w:r>
      <w:r>
        <w:rPr>
          <w:color w:val="000000"/>
          <w:spacing w:val="-4"/>
        </w:rPr>
        <w:pict>
          <v:polyline id="_x0000_s1514" style="position:absolute;left:0;text-align:left;z-index:-251197440;mso-position-horizontal-relative:page;mso-position-vertical-relative:page" points="336.2pt,604.8pt,426.85pt,604.8pt,426.85pt,603.8pt,336.2pt,603.8pt,336.2pt,604.8pt" coordsize="1813,20" o:allowincell="f" fillcolor="black" stroked="f">
            <v:path arrowok="t"/>
            <w10:wrap anchorx="page" anchory="page"/>
          </v:polyline>
        </w:pict>
      </w:r>
      <w:r>
        <w:rPr>
          <w:color w:val="000000"/>
          <w:spacing w:val="-4"/>
        </w:rPr>
        <w:pict>
          <v:polyline id="_x0000_s1515" style="position:absolute;left:0;text-align:left;z-index:-251196416;mso-position-horizontal-relative:page;mso-position-vertical-relative:page" points="426.85pt,604.3pt,427.3pt,604.3pt,427.3pt,603.85pt,426.85pt,603.85pt,426.85pt,604.3pt" coordsize="10,10" o:allowincell="f" fillcolor="black" stroked="f">
            <v:path arrowok="t"/>
            <w10:wrap anchorx="page" anchory="page"/>
          </v:polyline>
        </w:pict>
      </w:r>
      <w:r>
        <w:rPr>
          <w:color w:val="000000"/>
          <w:spacing w:val="-4"/>
        </w:rPr>
        <w:pict>
          <v:polyline id="_x0000_s1516" style="position:absolute;left:0;text-align:left;z-index:-251195392;mso-position-horizontal-relative:page;mso-position-vertical-relative:page" points="427.3pt,604.8pt,547.55pt,604.8pt,547.55pt,603.8pt,427.3pt,603.8pt,427.3pt,604.8pt" coordsize="2405,20" o:allowincell="f" fillcolor="black" stroked="f">
            <v:path arrowok="t"/>
            <w10:wrap anchorx="page" anchory="page"/>
          </v:polyline>
        </w:pict>
      </w:r>
      <w:r>
        <w:rPr>
          <w:color w:val="000000"/>
          <w:spacing w:val="-4"/>
        </w:rPr>
        <w:pict>
          <v:polyline id="_x0000_s1517" style="position:absolute;left:0;text-align:left;z-index:-251194368;mso-position-horizontal-relative:page;mso-position-vertical-relative:page" points="547.55pt,604.3pt,548.05pt,604.3pt,548.05pt,603.85pt,547.55pt,603.85pt,547.55pt,604.3pt" coordsize="10,10" o:allowincell="f" fillcolor="black" stroked="f">
            <v:path arrowok="t"/>
            <w10:wrap anchorx="page" anchory="page"/>
          </v:polyline>
        </w:pict>
      </w:r>
      <w:r>
        <w:rPr>
          <w:color w:val="000000"/>
          <w:spacing w:val="-4"/>
        </w:rPr>
        <w:pict>
          <v:polyline id="_x0000_s1518" style="position:absolute;left:0;text-align:left;z-index:-251193344;mso-position-horizontal-relative:page;mso-position-vertical-relative:page" points="77.15pt,618.25pt,78.15pt,618.25pt,78.15pt,604.3pt,77.15pt,604.3pt,77.15pt,618.25pt" coordsize="20,279" o:allowincell="f" fillcolor="black" stroked="f">
            <v:path arrowok="t"/>
            <w10:wrap anchorx="page" anchory="page"/>
          </v:polyline>
        </w:pict>
      </w:r>
      <w:r>
        <w:rPr>
          <w:color w:val="000000"/>
          <w:spacing w:val="-4"/>
        </w:rPr>
        <w:pict>
          <v:polyline id="_x0000_s1519" style="position:absolute;left:0;text-align:left;z-index:-251192320;mso-position-horizontal-relative:page;mso-position-vertical-relative:page" points="116.75pt,618.25pt,117.75pt,618.25pt,117.75pt,604.3pt,116.75pt,604.3pt,116.75pt,618.25pt" coordsize="20,279" o:allowincell="f" fillcolor="black" stroked="f">
            <v:path arrowok="t"/>
            <w10:wrap anchorx="page" anchory="page"/>
          </v:polyline>
        </w:pict>
      </w:r>
      <w:r>
        <w:rPr>
          <w:color w:val="000000"/>
          <w:spacing w:val="-4"/>
        </w:rPr>
        <w:pict>
          <v:polyline id="_x0000_s1520" style="position:absolute;left:0;text-align:left;z-index:-251191296;mso-position-horizontal-relative:page;mso-position-vertical-relative:page" points="335.75pt,618.25pt,336.75pt,618.25pt,336.75pt,604.3pt,335.75pt,604.3pt,335.75pt,618.25pt" coordsize="20,279" o:allowincell="f" fillcolor="black" stroked="f">
            <v:path arrowok="t"/>
            <w10:wrap anchorx="page" anchory="page"/>
          </v:polyline>
        </w:pict>
      </w:r>
      <w:r>
        <w:rPr>
          <w:color w:val="000000"/>
          <w:spacing w:val="-4"/>
        </w:rPr>
        <w:pict>
          <v:polyline id="_x0000_s1521" style="position:absolute;left:0;text-align:left;z-index:-251189248;mso-position-horizontal-relative:page;mso-position-vertical-relative:page" points="426.8pt,618.25pt,427.8pt,618.25pt,427.8pt,604.3pt,426.8pt,604.3pt,426.8pt,618.25pt" coordsize="20,279" o:allowincell="f" fillcolor="black" stroked="f">
            <v:path arrowok="t"/>
            <w10:wrap anchorx="page" anchory="page"/>
          </v:polyline>
        </w:pict>
      </w:r>
      <w:r>
        <w:rPr>
          <w:color w:val="000000"/>
          <w:spacing w:val="-4"/>
        </w:rPr>
        <w:pict>
          <v:polyline id="_x0000_s1522" style="position:absolute;left:0;text-align:left;z-index:-251187200;mso-position-horizontal-relative:page;mso-position-vertical-relative:page" points="547.55pt,618.25pt,548.55pt,618.25pt,548.55pt,604.3pt,547.55pt,604.3pt,547.55pt,618.25pt" coordsize="20,279" o:allowincell="f" fillcolor="black" stroked="f">
            <v:path arrowok="t"/>
            <w10:wrap anchorx="page" anchory="page"/>
          </v:polyline>
        </w:pict>
      </w:r>
      <w:r>
        <w:rPr>
          <w:color w:val="000000"/>
          <w:spacing w:val="-4"/>
        </w:rPr>
        <w:pict>
          <v:polyline id="_x0000_s1523" style="position:absolute;left:0;text-align:left;z-index:-251173888;mso-position-horizontal-relative:page;mso-position-vertical-relative:page" points="77.15pt,618.7pt,77.65pt,618.7pt,77.65pt,618.25pt,77.15pt,618.25pt,77.15pt,618.7pt" coordsize="10,10" o:allowincell="f" fillcolor="black" stroked="f">
            <v:path arrowok="t"/>
            <w10:wrap anchorx="page" anchory="page"/>
          </v:polyline>
        </w:pict>
      </w:r>
      <w:r>
        <w:rPr>
          <w:color w:val="000000"/>
          <w:spacing w:val="-4"/>
        </w:rPr>
        <w:pict>
          <v:polyline id="_x0000_s1524" style="position:absolute;left:0;text-align:left;z-index:-251171840;mso-position-horizontal-relative:page;mso-position-vertical-relative:page" points="77.6pt,619.2pt,116.75pt,619.2pt,116.75pt,618.2pt,77.6pt,618.2pt,77.6pt,619.2pt" coordsize="783,20" o:allowincell="f" fillcolor="black" stroked="f">
            <v:path arrowok="t"/>
            <w10:wrap anchorx="page" anchory="page"/>
          </v:polyline>
        </w:pict>
      </w:r>
      <w:r>
        <w:rPr>
          <w:color w:val="000000"/>
          <w:spacing w:val="-4"/>
        </w:rPr>
        <w:pict>
          <v:polyline id="_x0000_s1525" style="position:absolute;left:0;text-align:left;z-index:-251169792;mso-position-horizontal-relative:page;mso-position-vertical-relative:page" points="116.75pt,618.7pt,117.25pt,618.7pt,117.25pt,618.25pt,116.75pt,618.25pt,116.75pt,618.7pt" coordsize="10,10" o:allowincell="f" fillcolor="black" stroked="f">
            <v:path arrowok="t"/>
            <w10:wrap anchorx="page" anchory="page"/>
          </v:polyline>
        </w:pict>
      </w:r>
      <w:r>
        <w:rPr>
          <w:color w:val="000000"/>
          <w:spacing w:val="-4"/>
        </w:rPr>
        <w:pict>
          <v:polyline id="_x0000_s1526" style="position:absolute;left:0;text-align:left;z-index:-251167744;mso-position-horizontal-relative:page;mso-position-vertical-relative:page" points="117.2pt,619.2pt,335.75pt,619.2pt,335.75pt,618.2pt,117.2pt,618.2pt,117.2pt,619.2pt" coordsize="4371,20" o:allowincell="f" fillcolor="black" stroked="f">
            <v:path arrowok="t"/>
            <w10:wrap anchorx="page" anchory="page"/>
          </v:polyline>
        </w:pict>
      </w:r>
      <w:r>
        <w:rPr>
          <w:color w:val="000000"/>
          <w:spacing w:val="-4"/>
        </w:rPr>
        <w:pict>
          <v:polyline id="_x0000_s1527" style="position:absolute;left:0;text-align:left;z-index:-251165696;mso-position-horizontal-relative:page;mso-position-vertical-relative:page" points="335.75pt,618.7pt,336.25pt,618.7pt,336.25pt,618.25pt,335.75pt,618.25pt,335.75pt,618.7pt" coordsize="10,10" o:allowincell="f" fillcolor="black" stroked="f">
            <v:path arrowok="t"/>
            <w10:wrap anchorx="page" anchory="page"/>
          </v:polyline>
        </w:pict>
      </w:r>
      <w:r>
        <w:rPr>
          <w:color w:val="000000"/>
          <w:spacing w:val="-4"/>
        </w:rPr>
        <w:pict>
          <v:polyline id="_x0000_s1528" style="position:absolute;left:0;text-align:left;z-index:-251163648;mso-position-horizontal-relative:page;mso-position-vertical-relative:page" points="336.2pt,619.2pt,426.85pt,619.2pt,426.85pt,618.2pt,336.2pt,618.2pt,336.2pt,619.2pt" coordsize="1813,20" o:allowincell="f" fillcolor="black" stroked="f">
            <v:path arrowok="t"/>
            <w10:wrap anchorx="page" anchory="page"/>
          </v:polyline>
        </w:pict>
      </w:r>
      <w:r>
        <w:rPr>
          <w:color w:val="000000"/>
          <w:spacing w:val="-4"/>
        </w:rPr>
        <w:pict>
          <v:polyline id="_x0000_s1529" style="position:absolute;left:0;text-align:left;z-index:-251161600;mso-position-horizontal-relative:page;mso-position-vertical-relative:page" points="426.85pt,618.7pt,427.3pt,618.7pt,427.3pt,618.25pt,426.85pt,618.25pt,426.85pt,618.7pt" coordsize="10,10" o:allowincell="f" fillcolor="black" stroked="f">
            <v:path arrowok="t"/>
            <w10:wrap anchorx="page" anchory="page"/>
          </v:polyline>
        </w:pict>
      </w:r>
      <w:r>
        <w:rPr>
          <w:color w:val="000000"/>
          <w:spacing w:val="-4"/>
        </w:rPr>
        <w:pict>
          <v:polyline id="_x0000_s1530" style="position:absolute;left:0;text-align:left;z-index:-251159552;mso-position-horizontal-relative:page;mso-position-vertical-relative:page" points="427.3pt,619.2pt,547.55pt,619.2pt,547.55pt,618.2pt,427.3pt,618.2pt,427.3pt,619.2pt" coordsize="2405,20" o:allowincell="f" fillcolor="black" stroked="f">
            <v:path arrowok="t"/>
            <w10:wrap anchorx="page" anchory="page"/>
          </v:polyline>
        </w:pict>
      </w:r>
      <w:r>
        <w:rPr>
          <w:color w:val="000000"/>
          <w:spacing w:val="-4"/>
        </w:rPr>
        <w:pict>
          <v:polyline id="_x0000_s1531" style="position:absolute;left:0;text-align:left;z-index:-251157504;mso-position-horizontal-relative:page;mso-position-vertical-relative:page" points="547.55pt,618.7pt,548.05pt,618.7pt,548.05pt,618.25pt,547.55pt,618.25pt,547.55pt,618.7pt" coordsize="10,10" o:allowincell="f" fillcolor="black" stroked="f">
            <v:path arrowok="t"/>
            <w10:wrap anchorx="page" anchory="page"/>
          </v:polyline>
        </w:pict>
      </w:r>
      <w:r>
        <w:rPr>
          <w:color w:val="000000"/>
          <w:spacing w:val="-4"/>
        </w:rPr>
        <w:pict>
          <v:polyline id="_x0000_s1532" style="position:absolute;left:0;text-align:left;z-index:-251155456;mso-position-horizontal-relative:page;mso-position-vertical-relative:page" points="77.15pt,632.5pt,78.15pt,632.5pt,78.15pt,618.7pt,77.15pt,618.7pt,77.15pt,632.5pt" coordsize="20,276" o:allowincell="f" fillcolor="black" stroked="f">
            <v:path arrowok="t"/>
            <w10:wrap anchorx="page" anchory="page"/>
          </v:polyline>
        </w:pict>
      </w:r>
      <w:r>
        <w:rPr>
          <w:color w:val="000000"/>
          <w:spacing w:val="-4"/>
        </w:rPr>
        <w:pict>
          <v:polyline id="_x0000_s1533" style="position:absolute;left:0;text-align:left;z-index:-251153408;mso-position-horizontal-relative:page;mso-position-vertical-relative:page" points="116.75pt,632.5pt,117.75pt,632.5pt,117.75pt,618.7pt,116.75pt,618.7pt,116.75pt,632.5pt" coordsize="20,276" o:allowincell="f" fillcolor="black" stroked="f">
            <v:path arrowok="t"/>
            <w10:wrap anchorx="page" anchory="page"/>
          </v:polyline>
        </w:pict>
      </w:r>
      <w:r>
        <w:rPr>
          <w:color w:val="000000"/>
          <w:spacing w:val="-4"/>
        </w:rPr>
        <w:pict>
          <v:polyline id="_x0000_s1534" style="position:absolute;left:0;text-align:left;z-index:-251151360;mso-position-horizontal-relative:page;mso-position-vertical-relative:page" points="335.75pt,632.5pt,336.75pt,632.5pt,336.75pt,618.7pt,335.75pt,618.7pt,335.75pt,632.5pt" coordsize="20,276" o:allowincell="f" fillcolor="black" stroked="f">
            <v:path arrowok="t"/>
            <w10:wrap anchorx="page" anchory="page"/>
          </v:polyline>
        </w:pict>
      </w:r>
      <w:r>
        <w:rPr>
          <w:color w:val="000000"/>
          <w:spacing w:val="-4"/>
        </w:rPr>
        <w:pict>
          <v:polyline id="_x0000_s1535" style="position:absolute;left:0;text-align:left;z-index:-251149312;mso-position-horizontal-relative:page;mso-position-vertical-relative:page" points="426.8pt,632.5pt,427.8pt,632.5pt,427.8pt,618.7pt,426.8pt,618.7pt,426.8pt,632.5pt" coordsize="20,276" o:allowincell="f" fillcolor="black" stroked="f">
            <v:path arrowok="t"/>
            <w10:wrap anchorx="page" anchory="page"/>
          </v:polyline>
        </w:pict>
      </w:r>
      <w:r>
        <w:rPr>
          <w:color w:val="000000"/>
          <w:spacing w:val="-4"/>
        </w:rPr>
        <w:pict>
          <v:polyline id="_x0000_s1536" style="position:absolute;left:0;text-align:left;z-index:-251147264;mso-position-horizontal-relative:page;mso-position-vertical-relative:page" points="547.55pt,632.5pt,548.55pt,632.5pt,548.55pt,618.7pt,547.55pt,618.7pt,547.55pt,632.5pt" coordsize="20,276" o:allowincell="f" fillcolor="black" stroked="f">
            <v:path arrowok="t"/>
            <w10:wrap anchorx="page" anchory="page"/>
          </v:polyline>
        </w:pict>
      </w:r>
      <w:r>
        <w:rPr>
          <w:color w:val="000000"/>
          <w:spacing w:val="-4"/>
        </w:rPr>
        <w:pict>
          <v:polyline id="_x0000_s1537" style="position:absolute;left:0;text-align:left;z-index:-251133952;mso-position-horizontal-relative:page;mso-position-vertical-relative:page" points="77.15pt,633pt,77.65pt,633pt,77.65pt,632.5pt,77.15pt,632.5pt,77.15pt,633pt" coordsize="10,10" o:allowincell="f" fillcolor="black" stroked="f">
            <v:path arrowok="t"/>
            <w10:wrap anchorx="page" anchory="page"/>
          </v:polyline>
        </w:pict>
      </w:r>
      <w:r>
        <w:rPr>
          <w:color w:val="000000"/>
          <w:spacing w:val="-4"/>
        </w:rPr>
        <w:pict>
          <v:polyline id="_x0000_s1538" style="position:absolute;left:0;text-align:left;z-index:-251132928;mso-position-horizontal-relative:page;mso-position-vertical-relative:page" points="77.6pt,633.5pt,116.75pt,633.5pt,116.75pt,632.5pt,77.6pt,632.5pt,77.6pt,633.5pt" coordsize="783,20" o:allowincell="f" fillcolor="black" stroked="f">
            <v:path arrowok="t"/>
            <w10:wrap anchorx="page" anchory="page"/>
          </v:polyline>
        </w:pict>
      </w:r>
      <w:r>
        <w:rPr>
          <w:color w:val="000000"/>
          <w:spacing w:val="-4"/>
        </w:rPr>
        <w:pict>
          <v:polyline id="_x0000_s1539" style="position:absolute;left:0;text-align:left;z-index:-251131904;mso-position-horizontal-relative:page;mso-position-vertical-relative:page" points="116.75pt,633pt,117.25pt,633pt,117.25pt,632.5pt,116.75pt,632.5pt,116.75pt,633pt" coordsize="10,10" o:allowincell="f" fillcolor="black" stroked="f">
            <v:path arrowok="t"/>
            <w10:wrap anchorx="page" anchory="page"/>
          </v:polyline>
        </w:pict>
      </w:r>
      <w:r>
        <w:rPr>
          <w:color w:val="000000"/>
          <w:spacing w:val="-4"/>
        </w:rPr>
        <w:pict>
          <v:polyline id="_x0000_s1540" style="position:absolute;left:0;text-align:left;z-index:-251130880;mso-position-horizontal-relative:page;mso-position-vertical-relative:page" points="117.2pt,633.5pt,335.75pt,633.5pt,335.75pt,632.5pt,117.2pt,632.5pt,117.2pt,633.5pt" coordsize="4371,20" o:allowincell="f" fillcolor="black" stroked="f">
            <v:path arrowok="t"/>
            <w10:wrap anchorx="page" anchory="page"/>
          </v:polyline>
        </w:pict>
      </w:r>
      <w:r>
        <w:rPr>
          <w:color w:val="000000"/>
          <w:spacing w:val="-4"/>
        </w:rPr>
        <w:pict>
          <v:polyline id="_x0000_s1541" style="position:absolute;left:0;text-align:left;z-index:-251129856;mso-position-horizontal-relative:page;mso-position-vertical-relative:page" points="335.75pt,633pt,336.25pt,633pt,336.25pt,632.5pt,335.75pt,632.5pt,335.75pt,633pt" coordsize="10,10" o:allowincell="f" fillcolor="black" stroked="f">
            <v:path arrowok="t"/>
            <w10:wrap anchorx="page" anchory="page"/>
          </v:polyline>
        </w:pict>
      </w:r>
      <w:r>
        <w:rPr>
          <w:color w:val="000000"/>
          <w:spacing w:val="-4"/>
        </w:rPr>
        <w:pict>
          <v:polyline id="_x0000_s1542" style="position:absolute;left:0;text-align:left;z-index:-251128832;mso-position-horizontal-relative:page;mso-position-vertical-relative:page" points="336.2pt,633.5pt,426.85pt,633.5pt,426.85pt,632.5pt,336.2pt,632.5pt,336.2pt,633.5pt" coordsize="1813,20" o:allowincell="f" fillcolor="black" stroked="f">
            <v:path arrowok="t"/>
            <w10:wrap anchorx="page" anchory="page"/>
          </v:polyline>
        </w:pict>
      </w:r>
      <w:r>
        <w:rPr>
          <w:color w:val="000000"/>
          <w:spacing w:val="-4"/>
        </w:rPr>
        <w:pict>
          <v:polyline id="_x0000_s1543" style="position:absolute;left:0;text-align:left;z-index:-251127808;mso-position-horizontal-relative:page;mso-position-vertical-relative:page" points="426.85pt,633pt,427.3pt,633pt,427.3pt,632.5pt,426.85pt,632.5pt,426.85pt,633pt" coordsize="10,10" o:allowincell="f" fillcolor="black" stroked="f">
            <v:path arrowok="t"/>
            <w10:wrap anchorx="page" anchory="page"/>
          </v:polyline>
        </w:pict>
      </w:r>
      <w:r>
        <w:rPr>
          <w:color w:val="000000"/>
          <w:spacing w:val="-4"/>
        </w:rPr>
        <w:pict>
          <v:polyline id="_x0000_s1544" style="position:absolute;left:0;text-align:left;z-index:-251126784;mso-position-horizontal-relative:page;mso-position-vertical-relative:page" points="427.3pt,633.5pt,547.55pt,633.5pt,547.55pt,632.5pt,427.3pt,632.5pt,427.3pt,633.5pt" coordsize="2405,20" o:allowincell="f" fillcolor="black" stroked="f">
            <v:path arrowok="t"/>
            <w10:wrap anchorx="page" anchory="page"/>
          </v:polyline>
        </w:pict>
      </w:r>
      <w:r>
        <w:rPr>
          <w:color w:val="000000"/>
          <w:spacing w:val="-4"/>
        </w:rPr>
        <w:pict>
          <v:polyline id="_x0000_s1545" style="position:absolute;left:0;text-align:left;z-index:-251125760;mso-position-horizontal-relative:page;mso-position-vertical-relative:page" points="547.55pt,633pt,548.05pt,633pt,548.05pt,632.5pt,547.55pt,632.5pt,547.55pt,633pt" coordsize="10,10" o:allowincell="f" fillcolor="black" stroked="f">
            <v:path arrowok="t"/>
            <w10:wrap anchorx="page" anchory="page"/>
          </v:polyline>
        </w:pict>
      </w:r>
      <w:r>
        <w:rPr>
          <w:color w:val="000000"/>
          <w:spacing w:val="-4"/>
        </w:rPr>
        <w:pict>
          <v:polyline id="_x0000_s1546" style="position:absolute;left:0;text-align:left;z-index:-251124736;mso-position-horizontal-relative:page;mso-position-vertical-relative:page" points="77.15pt,660.6pt,78.15pt,660.6pt,78.15pt,633pt,77.15pt,633pt,77.15pt,660.6pt" coordsize="20,552" o:allowincell="f" fillcolor="black" stroked="f">
            <v:path arrowok="t"/>
            <w10:wrap anchorx="page" anchory="page"/>
          </v:polyline>
        </w:pict>
      </w:r>
      <w:r>
        <w:rPr>
          <w:color w:val="000000"/>
          <w:spacing w:val="-4"/>
        </w:rPr>
        <w:pict>
          <v:polyline id="_x0000_s1547" style="position:absolute;left:0;text-align:left;z-index:-251123712;mso-position-horizontal-relative:page;mso-position-vertical-relative:page" points="116.75pt,660.6pt,117.75pt,660.6pt,117.75pt,633pt,116.75pt,633pt,116.75pt,660.6pt" coordsize="20,552" o:allowincell="f" fillcolor="black" stroked="f">
            <v:path arrowok="t"/>
            <w10:wrap anchorx="page" anchory="page"/>
          </v:polyline>
        </w:pict>
      </w:r>
      <w:r>
        <w:rPr>
          <w:color w:val="000000"/>
          <w:spacing w:val="-4"/>
        </w:rPr>
        <w:pict>
          <v:polyline id="_x0000_s1548" style="position:absolute;left:0;text-align:left;z-index:-251122688;mso-position-horizontal-relative:page;mso-position-vertical-relative:page" points="335.75pt,660.6pt,336.75pt,660.6pt,336.75pt,633pt,335.75pt,633pt,335.75pt,660.6pt" coordsize="20,552" o:allowincell="f" fillcolor="black" stroked="f">
            <v:path arrowok="t"/>
            <w10:wrap anchorx="page" anchory="page"/>
          </v:polyline>
        </w:pict>
      </w:r>
      <w:r>
        <w:rPr>
          <w:color w:val="000000"/>
          <w:spacing w:val="-4"/>
        </w:rPr>
        <w:pict>
          <v:polyline id="_x0000_s1549" style="position:absolute;left:0;text-align:left;z-index:-251121664;mso-position-horizontal-relative:page;mso-position-vertical-relative:page" points="426.8pt,660.6pt,427.8pt,660.6pt,427.8pt,633pt,426.8pt,633pt,426.8pt,660.6pt" coordsize="20,552" o:allowincell="f" fillcolor="black" stroked="f">
            <v:path arrowok="t"/>
            <w10:wrap anchorx="page" anchory="page"/>
          </v:polyline>
        </w:pict>
      </w:r>
      <w:r>
        <w:rPr>
          <w:color w:val="000000"/>
          <w:spacing w:val="-4"/>
        </w:rPr>
        <w:pict>
          <v:polyline id="_x0000_s1550" style="position:absolute;left:0;text-align:left;z-index:-251120640;mso-position-horizontal-relative:page;mso-position-vertical-relative:page" points="547.55pt,660.6pt,548.55pt,660.6pt,548.55pt,633pt,547.55pt,633pt,547.55pt,660.6pt" coordsize="20,552" o:allowincell="f" fillcolor="black" stroked="f">
            <v:path arrowok="t"/>
            <w10:wrap anchorx="page" anchory="page"/>
          </v:polyline>
        </w:pict>
      </w:r>
      <w:r>
        <w:rPr>
          <w:color w:val="000000"/>
          <w:spacing w:val="-4"/>
        </w:rPr>
        <w:pict>
          <v:polyline id="_x0000_s1551" style="position:absolute;left:0;text-align:left;z-index:-251119616;mso-position-horizontal-relative:page;mso-position-vertical-relative:page" points="77.15pt,661.05pt,77.65pt,661.05pt,77.65pt,660.6pt,77.15pt,660.6pt,77.15pt,661.05pt" coordsize="10,10" o:allowincell="f" fillcolor="black" stroked="f">
            <v:path arrowok="t"/>
            <w10:wrap anchorx="page" anchory="page"/>
          </v:polyline>
        </w:pict>
      </w:r>
      <w:r>
        <w:rPr>
          <w:color w:val="000000"/>
          <w:spacing w:val="-4"/>
        </w:rPr>
        <w:pict>
          <v:polyline id="_x0000_s1552" style="position:absolute;left:0;text-align:left;z-index:-251118592;mso-position-horizontal-relative:page;mso-position-vertical-relative:page" points="77.6pt,661.6pt,116.75pt,661.6pt,116.75pt,660.6pt,77.6pt,660.6pt,77.6pt,661.6pt" coordsize="783,20" o:allowincell="f" fillcolor="black" stroked="f">
            <v:path arrowok="t"/>
            <w10:wrap anchorx="page" anchory="page"/>
          </v:polyline>
        </w:pict>
      </w:r>
      <w:r>
        <w:rPr>
          <w:color w:val="000000"/>
          <w:spacing w:val="-4"/>
        </w:rPr>
        <w:pict>
          <v:polyline id="_x0000_s1553" style="position:absolute;left:0;text-align:left;z-index:-251117568;mso-position-horizontal-relative:page;mso-position-vertical-relative:page" points="116.75pt,661.05pt,117.25pt,661.05pt,117.25pt,660.6pt,116.75pt,660.6pt,116.75pt,661.05pt" coordsize="10,10" o:allowincell="f" fillcolor="black" stroked="f">
            <v:path arrowok="t"/>
            <w10:wrap anchorx="page" anchory="page"/>
          </v:polyline>
        </w:pict>
      </w:r>
      <w:r>
        <w:rPr>
          <w:color w:val="000000"/>
          <w:spacing w:val="-4"/>
        </w:rPr>
        <w:pict>
          <v:polyline id="_x0000_s1554" style="position:absolute;left:0;text-align:left;z-index:-251116544;mso-position-horizontal-relative:page;mso-position-vertical-relative:page" points="117.2pt,661.6pt,335.75pt,661.6pt,335.75pt,660.6pt,117.2pt,660.6pt,117.2pt,661.6pt" coordsize="4371,20" o:allowincell="f" fillcolor="black" stroked="f">
            <v:path arrowok="t"/>
            <w10:wrap anchorx="page" anchory="page"/>
          </v:polyline>
        </w:pict>
      </w:r>
      <w:r>
        <w:rPr>
          <w:color w:val="000000"/>
          <w:spacing w:val="-4"/>
        </w:rPr>
        <w:pict>
          <v:polyline id="_x0000_s1555" style="position:absolute;left:0;text-align:left;z-index:-251115520;mso-position-horizontal-relative:page;mso-position-vertical-relative:page" points="335.75pt,661.05pt,336.25pt,661.05pt,336.25pt,660.6pt,335.75pt,660.6pt,335.75pt,661.05pt" coordsize="10,10" o:allowincell="f" fillcolor="black" stroked="f">
            <v:path arrowok="t"/>
            <w10:wrap anchorx="page" anchory="page"/>
          </v:polyline>
        </w:pict>
      </w:r>
      <w:r>
        <w:rPr>
          <w:color w:val="000000"/>
          <w:spacing w:val="-4"/>
        </w:rPr>
        <w:pict>
          <v:polyline id="_x0000_s1556" style="position:absolute;left:0;text-align:left;z-index:-251114496;mso-position-horizontal-relative:page;mso-position-vertical-relative:page" points="336.2pt,661.6pt,426.85pt,661.6pt,426.85pt,660.6pt,336.2pt,660.6pt,336.2pt,661.6pt" coordsize="1813,20" o:allowincell="f" fillcolor="black" stroked="f">
            <v:path arrowok="t"/>
            <w10:wrap anchorx="page" anchory="page"/>
          </v:polyline>
        </w:pict>
      </w:r>
      <w:r>
        <w:rPr>
          <w:color w:val="000000"/>
          <w:spacing w:val="-4"/>
        </w:rPr>
        <w:pict>
          <v:polyline id="_x0000_s1557" style="position:absolute;left:0;text-align:left;z-index:-251113472;mso-position-horizontal-relative:page;mso-position-vertical-relative:page" points="426.85pt,661.05pt,427.3pt,661.05pt,427.3pt,660.6pt,426.85pt,660.6pt,426.85pt,661.05pt" coordsize="10,10" o:allowincell="f" fillcolor="black" stroked="f">
            <v:path arrowok="t"/>
            <w10:wrap anchorx="page" anchory="page"/>
          </v:polyline>
        </w:pict>
      </w:r>
      <w:r>
        <w:rPr>
          <w:color w:val="000000"/>
          <w:spacing w:val="-4"/>
        </w:rPr>
        <w:pict>
          <v:polyline id="_x0000_s1558" style="position:absolute;left:0;text-align:left;z-index:-251112448;mso-position-horizontal-relative:page;mso-position-vertical-relative:page" points="427.3pt,661.6pt,547.55pt,661.6pt,547.55pt,660.6pt,427.3pt,660.6pt,427.3pt,661.6pt" coordsize="2405,20" o:allowincell="f" fillcolor="black" stroked="f">
            <v:path arrowok="t"/>
            <w10:wrap anchorx="page" anchory="page"/>
          </v:polyline>
        </w:pict>
      </w:r>
      <w:r>
        <w:rPr>
          <w:color w:val="000000"/>
          <w:spacing w:val="-4"/>
        </w:rPr>
        <w:pict>
          <v:polyline id="_x0000_s1559" style="position:absolute;left:0;text-align:left;z-index:-251111424;mso-position-horizontal-relative:page;mso-position-vertical-relative:page" points="547.55pt,661.05pt,548.05pt,661.05pt,548.05pt,660.6pt,547.55pt,660.6pt,547.55pt,661.05pt" coordsize="10,10" o:allowincell="f" fillcolor="black" stroked="f">
            <v:path arrowok="t"/>
            <w10:wrap anchorx="page" anchory="page"/>
          </v:polyline>
        </w:pict>
      </w:r>
      <w:r>
        <w:rPr>
          <w:color w:val="000000"/>
          <w:spacing w:val="-4"/>
        </w:rPr>
        <w:pict>
          <v:polyline id="_x0000_s1560" style="position:absolute;left:0;text-align:left;z-index:-251110400;mso-position-horizontal-relative:page;mso-position-vertical-relative:page" points="77.15pt,688.8pt,78.15pt,688.8pt,78.15pt,661.05pt,77.15pt,661.05pt,77.15pt,688.8pt" coordsize="20,555" o:allowincell="f" fillcolor="black" stroked="f">
            <v:path arrowok="t"/>
            <w10:wrap anchorx="page" anchory="page"/>
          </v:polyline>
        </w:pict>
      </w:r>
      <w:r>
        <w:rPr>
          <w:color w:val="000000"/>
          <w:spacing w:val="-4"/>
        </w:rPr>
        <w:pict>
          <v:polyline id="_x0000_s1561" style="position:absolute;left:0;text-align:left;z-index:-251109376;mso-position-horizontal-relative:page;mso-position-vertical-relative:page" points="116.75pt,688.8pt,117.75pt,688.8pt,117.75pt,661.05pt,116.75pt,661.05pt,116.75pt,688.8pt" coordsize="20,555" o:allowincell="f" fillcolor="black" stroked="f">
            <v:path arrowok="t"/>
            <w10:wrap anchorx="page" anchory="page"/>
          </v:polyline>
        </w:pict>
      </w:r>
      <w:r>
        <w:rPr>
          <w:color w:val="000000"/>
          <w:spacing w:val="-4"/>
        </w:rPr>
        <w:pict>
          <v:polyline id="_x0000_s1562" style="position:absolute;left:0;text-align:left;z-index:-251108352;mso-position-horizontal-relative:page;mso-position-vertical-relative:page" points="335.75pt,688.8pt,336.75pt,688.8pt,336.75pt,661.05pt,335.75pt,661.05pt,335.75pt,688.8pt" coordsize="20,555" o:allowincell="f" fillcolor="black" stroked="f">
            <v:path arrowok="t"/>
            <w10:wrap anchorx="page" anchory="page"/>
          </v:polyline>
        </w:pict>
      </w:r>
      <w:r>
        <w:rPr>
          <w:color w:val="000000"/>
          <w:spacing w:val="-4"/>
        </w:rPr>
        <w:pict>
          <v:polyline id="_x0000_s1563" style="position:absolute;left:0;text-align:left;z-index:-251107328;mso-position-horizontal-relative:page;mso-position-vertical-relative:page" points="426.8pt,688.8pt,427.8pt,688.8pt,427.8pt,661.05pt,426.8pt,661.05pt,426.8pt,688.8pt" coordsize="20,555" o:allowincell="f" fillcolor="black" stroked="f">
            <v:path arrowok="t"/>
            <w10:wrap anchorx="page" anchory="page"/>
          </v:polyline>
        </w:pict>
      </w:r>
      <w:r>
        <w:rPr>
          <w:color w:val="000000"/>
          <w:spacing w:val="-4"/>
        </w:rPr>
        <w:pict>
          <v:polyline id="_x0000_s1564" style="position:absolute;left:0;text-align:left;z-index:-251106304;mso-position-horizontal-relative:page;mso-position-vertical-relative:page" points="547.55pt,688.8pt,548.55pt,688.8pt,548.55pt,661.05pt,547.55pt,661.05pt,547.55pt,688.8pt" coordsize="20,555" o:allowincell="f" fillcolor="black" stroked="f">
            <v:path arrowok="t"/>
            <w10:wrap anchorx="page" anchory="page"/>
          </v:polyline>
        </w:pict>
      </w:r>
      <w:r>
        <w:rPr>
          <w:color w:val="000000"/>
          <w:spacing w:val="-4"/>
        </w:rPr>
        <w:pict>
          <v:polyline id="_x0000_s1565" style="position:absolute;left:0;text-align:left;z-index:-251105280;mso-position-horizontal-relative:page;mso-position-vertical-relative:page" points="77.15pt,689.25pt,77.65pt,689.25pt,77.65pt,688.8pt,77.15pt,688.8pt,77.15pt,689.25pt" coordsize="10,11" o:allowincell="f" fillcolor="black" stroked="f">
            <v:path arrowok="t"/>
            <w10:wrap anchorx="page" anchory="page"/>
          </v:polyline>
        </w:pict>
      </w:r>
      <w:r>
        <w:rPr>
          <w:color w:val="000000"/>
          <w:spacing w:val="-4"/>
        </w:rPr>
        <w:pict>
          <v:polyline id="_x0000_s1566" style="position:absolute;left:0;text-align:left;z-index:-251104256;mso-position-horizontal-relative:page;mso-position-vertical-relative:page" points="77.6pt,689.75pt,116.75pt,689.75pt,116.75pt,688.75pt,77.6pt,688.75pt,77.6pt,689.75pt" coordsize="783,20" o:allowincell="f" fillcolor="black" stroked="f">
            <v:path arrowok="t"/>
            <w10:wrap anchorx="page" anchory="page"/>
          </v:polyline>
        </w:pict>
      </w:r>
      <w:r>
        <w:rPr>
          <w:color w:val="000000"/>
          <w:spacing w:val="-4"/>
        </w:rPr>
        <w:pict>
          <v:polyline id="_x0000_s1567" style="position:absolute;left:0;text-align:left;z-index:-251103232;mso-position-horizontal-relative:page;mso-position-vertical-relative:page" points="116.75pt,689.25pt,117.25pt,689.25pt,117.25pt,688.8pt,116.75pt,688.8pt,116.75pt,689.25pt" coordsize="10,11" o:allowincell="f" fillcolor="black" stroked="f">
            <v:path arrowok="t"/>
            <w10:wrap anchorx="page" anchory="page"/>
          </v:polyline>
        </w:pict>
      </w:r>
      <w:r>
        <w:rPr>
          <w:color w:val="000000"/>
          <w:spacing w:val="-4"/>
        </w:rPr>
        <w:pict>
          <v:polyline id="_x0000_s1568" style="position:absolute;left:0;text-align:left;z-index:-251102208;mso-position-horizontal-relative:page;mso-position-vertical-relative:page" points="117.2pt,689.75pt,335.75pt,689.75pt,335.75pt,688.75pt,117.2pt,688.75pt,117.2pt,689.75pt" coordsize="4371,20" o:allowincell="f" fillcolor="black" stroked="f">
            <v:path arrowok="t"/>
            <w10:wrap anchorx="page" anchory="page"/>
          </v:polyline>
        </w:pict>
      </w:r>
      <w:r>
        <w:rPr>
          <w:color w:val="000000"/>
          <w:spacing w:val="-4"/>
        </w:rPr>
        <w:pict>
          <v:polyline id="_x0000_s1569" style="position:absolute;left:0;text-align:left;z-index:-251101184;mso-position-horizontal-relative:page;mso-position-vertical-relative:page" points="335.75pt,689.25pt,336.25pt,689.25pt,336.25pt,688.8pt,335.75pt,688.8pt,335.75pt,689.25pt" coordsize="10,11" o:allowincell="f" fillcolor="black" stroked="f">
            <v:path arrowok="t"/>
            <w10:wrap anchorx="page" anchory="page"/>
          </v:polyline>
        </w:pict>
      </w:r>
      <w:r>
        <w:rPr>
          <w:color w:val="000000"/>
          <w:spacing w:val="-4"/>
        </w:rPr>
        <w:pict>
          <v:polyline id="_x0000_s1570" style="position:absolute;left:0;text-align:left;z-index:-251100160;mso-position-horizontal-relative:page;mso-position-vertical-relative:page" points="336.2pt,689.75pt,426.85pt,689.75pt,426.85pt,688.75pt,336.2pt,688.75pt,336.2pt,689.75pt" coordsize="1813,20" o:allowincell="f" fillcolor="black" stroked="f">
            <v:path arrowok="t"/>
            <w10:wrap anchorx="page" anchory="page"/>
          </v:polyline>
        </w:pict>
      </w:r>
      <w:r>
        <w:rPr>
          <w:color w:val="000000"/>
          <w:spacing w:val="-4"/>
        </w:rPr>
        <w:pict>
          <v:polyline id="_x0000_s1571" style="position:absolute;left:0;text-align:left;z-index:-251099136;mso-position-horizontal-relative:page;mso-position-vertical-relative:page" points="426.85pt,689.25pt,427.3pt,689.25pt,427.3pt,688.8pt,426.85pt,688.8pt,426.85pt,689.25pt" coordsize="10,11" o:allowincell="f" fillcolor="black" stroked="f">
            <v:path arrowok="t"/>
            <w10:wrap anchorx="page" anchory="page"/>
          </v:polyline>
        </w:pict>
      </w:r>
      <w:r>
        <w:rPr>
          <w:color w:val="000000"/>
          <w:spacing w:val="-4"/>
        </w:rPr>
        <w:pict>
          <v:polyline id="_x0000_s1572" style="position:absolute;left:0;text-align:left;z-index:-251098112;mso-position-horizontal-relative:page;mso-position-vertical-relative:page" points="427.3pt,689.75pt,547.55pt,689.75pt,547.55pt,688.75pt,427.3pt,688.75pt,427.3pt,689.75pt" coordsize="2405,20" o:allowincell="f" fillcolor="black" stroked="f">
            <v:path arrowok="t"/>
            <w10:wrap anchorx="page" anchory="page"/>
          </v:polyline>
        </w:pict>
      </w:r>
      <w:r>
        <w:rPr>
          <w:color w:val="000000"/>
          <w:spacing w:val="-4"/>
        </w:rPr>
        <w:pict>
          <v:polyline id="_x0000_s1573" style="position:absolute;left:0;text-align:left;z-index:-251097088;mso-position-horizontal-relative:page;mso-position-vertical-relative:page" points="547.55pt,689.25pt,548.05pt,689.25pt,548.05pt,688.8pt,547.55pt,688.8pt,547.55pt,689.25pt" coordsize="10,11" o:allowincell="f" fillcolor="black" stroked="f">
            <v:path arrowok="t"/>
            <w10:wrap anchorx="page" anchory="page"/>
          </v:polyline>
        </w:pict>
      </w:r>
      <w:r>
        <w:rPr>
          <w:color w:val="000000"/>
          <w:spacing w:val="-4"/>
        </w:rPr>
        <w:pict>
          <v:polyline id="_x0000_s1574" style="position:absolute;left:0;text-align:left;z-index:-251096064;mso-position-horizontal-relative:page;mso-position-vertical-relative:page" points="77.15pt,716.9pt,78.15pt,716.9pt,78.15pt,689.25pt,77.15pt,689.25pt,77.15pt,716.9pt" coordsize="20,553" o:allowincell="f" fillcolor="black" stroked="f">
            <v:path arrowok="t"/>
            <w10:wrap anchorx="page" anchory="page"/>
          </v:polyline>
        </w:pict>
      </w:r>
      <w:r>
        <w:rPr>
          <w:color w:val="000000"/>
          <w:spacing w:val="-4"/>
        </w:rPr>
        <w:pict>
          <v:polyline id="_x0000_s1575" style="position:absolute;left:0;text-align:left;z-index:-251095040;mso-position-horizontal-relative:page;mso-position-vertical-relative:page" points="77.15pt,717.35pt,77.65pt,717.35pt,77.65pt,716.85pt,77.15pt,716.85pt,77.15pt,717.35pt" coordsize="10,10" o:allowincell="f" fillcolor="black" stroked="f">
            <v:path arrowok="t"/>
            <w10:wrap anchorx="page" anchory="page"/>
          </v:polyline>
        </w:pict>
      </w:r>
      <w:r>
        <w:rPr>
          <w:color w:val="000000"/>
          <w:spacing w:val="-4"/>
        </w:rPr>
        <w:pict>
          <v:polyline id="_x0000_s1576" style="position:absolute;left:0;text-align:left;z-index:-251094016;mso-position-horizontal-relative:page;mso-position-vertical-relative:page" points="77.15pt,717.35pt,77.65pt,717.35pt,77.65pt,716.85pt,77.15pt,716.85pt,77.15pt,717.35pt" coordsize="10,10" o:allowincell="f" fillcolor="black" stroked="f">
            <v:path arrowok="t"/>
            <w10:wrap anchorx="page" anchory="page"/>
          </v:polyline>
        </w:pict>
      </w:r>
      <w:r>
        <w:rPr>
          <w:color w:val="000000"/>
          <w:spacing w:val="-4"/>
        </w:rPr>
        <w:pict>
          <v:polyline id="_x0000_s1577" style="position:absolute;left:0;text-align:left;z-index:-251092992;mso-position-horizontal-relative:page;mso-position-vertical-relative:page" points="77.6pt,717.85pt,116.75pt,717.85pt,116.75pt,716.85pt,77.6pt,716.85pt,77.6pt,717.85pt" coordsize="783,20" o:allowincell="f" fillcolor="black" stroked="f">
            <v:path arrowok="t"/>
            <w10:wrap anchorx="page" anchory="page"/>
          </v:polyline>
        </w:pict>
      </w:r>
      <w:r>
        <w:rPr>
          <w:color w:val="000000"/>
          <w:spacing w:val="-4"/>
        </w:rPr>
        <w:pict>
          <v:polyline id="_x0000_s1578" style="position:absolute;left:0;text-align:left;z-index:-251091968;mso-position-horizontal-relative:page;mso-position-vertical-relative:page" points="116.75pt,716.9pt,117.75pt,716.9pt,117.75pt,689.25pt,116.75pt,689.25pt,116.75pt,716.9pt" coordsize="20,553" o:allowincell="f" fillcolor="black" stroked="f">
            <v:path arrowok="t"/>
            <w10:wrap anchorx="page" anchory="page"/>
          </v:polyline>
        </w:pict>
      </w:r>
      <w:r>
        <w:rPr>
          <w:color w:val="000000"/>
          <w:spacing w:val="-4"/>
        </w:rPr>
        <w:pict>
          <v:polyline id="_x0000_s1579" style="position:absolute;left:0;text-align:left;z-index:-251090944;mso-position-horizontal-relative:page;mso-position-vertical-relative:page" points="116.75pt,717.35pt,117.25pt,717.35pt,117.25pt,716.85pt,116.75pt,716.85pt,116.75pt,717.35pt" coordsize="10,10" o:allowincell="f" fillcolor="black" stroked="f">
            <v:path arrowok="t"/>
            <w10:wrap anchorx="page" anchory="page"/>
          </v:polyline>
        </w:pict>
      </w:r>
      <w:r>
        <w:rPr>
          <w:color w:val="000000"/>
          <w:spacing w:val="-4"/>
        </w:rPr>
        <w:pict>
          <v:polyline id="_x0000_s1580" style="position:absolute;left:0;text-align:left;z-index:-251089920;mso-position-horizontal-relative:page;mso-position-vertical-relative:page" points="117.2pt,717.85pt,335.75pt,717.85pt,335.75pt,716.85pt,117.2pt,716.85pt,117.2pt,717.85pt" coordsize="4371,20" o:allowincell="f" fillcolor="black" stroked="f">
            <v:path arrowok="t"/>
            <w10:wrap anchorx="page" anchory="page"/>
          </v:polyline>
        </w:pict>
      </w:r>
      <w:r>
        <w:rPr>
          <w:color w:val="000000"/>
          <w:spacing w:val="-4"/>
        </w:rPr>
        <w:pict>
          <v:polyline id="_x0000_s1581" style="position:absolute;left:0;text-align:left;z-index:-251088896;mso-position-horizontal-relative:page;mso-position-vertical-relative:page" points="335.75pt,716.9pt,336.75pt,716.9pt,336.75pt,689.25pt,335.75pt,689.25pt,335.75pt,716.9pt" coordsize="20,553" o:allowincell="f" fillcolor="black" stroked="f">
            <v:path arrowok="t"/>
            <w10:wrap anchorx="page" anchory="page"/>
          </v:polyline>
        </w:pict>
      </w:r>
      <w:r>
        <w:rPr>
          <w:color w:val="000000"/>
          <w:spacing w:val="-4"/>
        </w:rPr>
        <w:pict>
          <v:polyline id="_x0000_s1582" style="position:absolute;left:0;text-align:left;z-index:-251087872;mso-position-horizontal-relative:page;mso-position-vertical-relative:page" points="335.75pt,717.35pt,336.25pt,717.35pt,336.25pt,716.85pt,335.75pt,716.85pt,335.75pt,717.35pt" coordsize="10,10" o:allowincell="f" fillcolor="black" stroked="f">
            <v:path arrowok="t"/>
            <w10:wrap anchorx="page" anchory="page"/>
          </v:polyline>
        </w:pict>
      </w:r>
      <w:r>
        <w:rPr>
          <w:color w:val="000000"/>
          <w:spacing w:val="-4"/>
        </w:rPr>
        <w:pict>
          <v:polyline id="_x0000_s1583" style="position:absolute;left:0;text-align:left;z-index:-251086848;mso-position-horizontal-relative:page;mso-position-vertical-relative:page" points="336.2pt,717.85pt,426.85pt,717.85pt,426.85pt,716.85pt,336.2pt,716.85pt,336.2pt,717.85pt" coordsize="1813,20" o:allowincell="f" fillcolor="black" stroked="f">
            <v:path arrowok="t"/>
            <w10:wrap anchorx="page" anchory="page"/>
          </v:polyline>
        </w:pict>
      </w:r>
      <w:r>
        <w:rPr>
          <w:color w:val="000000"/>
          <w:spacing w:val="-4"/>
        </w:rPr>
        <w:pict>
          <v:polyline id="_x0000_s1584" style="position:absolute;left:0;text-align:left;z-index:-251085824;mso-position-horizontal-relative:page;mso-position-vertical-relative:page" points="426.8pt,716.9pt,427.8pt,716.9pt,427.8pt,689.25pt,426.8pt,689.25pt,426.8pt,716.9pt" coordsize="20,553" o:allowincell="f" fillcolor="black" stroked="f">
            <v:path arrowok="t"/>
            <w10:wrap anchorx="page" anchory="page"/>
          </v:polyline>
        </w:pict>
      </w:r>
      <w:r>
        <w:rPr>
          <w:color w:val="000000"/>
          <w:spacing w:val="-4"/>
        </w:rPr>
        <w:pict>
          <v:polyline id="_x0000_s1585" style="position:absolute;left:0;text-align:left;z-index:-251084800;mso-position-horizontal-relative:page;mso-position-vertical-relative:page" points="426.85pt,717.35pt,427.3pt,717.35pt,427.3pt,716.85pt,426.85pt,716.85pt,426.85pt,717.35pt" coordsize="10,10" o:allowincell="f" fillcolor="black" stroked="f">
            <v:path arrowok="t"/>
            <w10:wrap anchorx="page" anchory="page"/>
          </v:polyline>
        </w:pict>
      </w:r>
      <w:r>
        <w:rPr>
          <w:color w:val="000000"/>
          <w:spacing w:val="-4"/>
        </w:rPr>
        <w:pict>
          <v:polyline id="_x0000_s1586" style="position:absolute;left:0;text-align:left;z-index:-251083776;mso-position-horizontal-relative:page;mso-position-vertical-relative:page" points="427.3pt,717.85pt,547.55pt,717.85pt,547.55pt,716.85pt,427.3pt,716.85pt,427.3pt,717.85pt" coordsize="2405,20" o:allowincell="f" fillcolor="black" stroked="f">
            <v:path arrowok="t"/>
            <w10:wrap anchorx="page" anchory="page"/>
          </v:polyline>
        </w:pict>
      </w:r>
      <w:r>
        <w:rPr>
          <w:color w:val="000000"/>
          <w:spacing w:val="-4"/>
        </w:rPr>
        <w:pict>
          <v:polyline id="_x0000_s1587" style="position:absolute;left:0;text-align:left;z-index:-251082752;mso-position-horizontal-relative:page;mso-position-vertical-relative:page" points="547.55pt,716.9pt,548.55pt,716.9pt,548.55pt,689.25pt,547.55pt,689.25pt,547.55pt,716.9pt" coordsize="20,553" o:allowincell="f" fillcolor="black" stroked="f">
            <v:path arrowok="t"/>
            <w10:wrap anchorx="page" anchory="page"/>
          </v:polyline>
        </w:pict>
      </w:r>
      <w:r>
        <w:rPr>
          <w:color w:val="000000"/>
          <w:spacing w:val="-4"/>
        </w:rPr>
        <w:pict>
          <v:polyline id="_x0000_s1588" style="position:absolute;left:0;text-align:left;z-index:-251081728;mso-position-horizontal-relative:page;mso-position-vertical-relative:page" points="547.55pt,717.35pt,548.05pt,717.35pt,548.05pt,716.85pt,547.55pt,716.85pt,547.55pt,717.35pt" coordsize="10,10" o:allowincell="f" fillcolor="black" stroked="f">
            <v:path arrowok="t"/>
            <w10:wrap anchorx="page" anchory="page"/>
          </v:polyline>
        </w:pict>
      </w:r>
      <w:r>
        <w:rPr>
          <w:color w:val="000000"/>
          <w:spacing w:val="-4"/>
        </w:rPr>
        <w:pict>
          <v:polyline id="_x0000_s1589" style="position:absolute;left:0;text-align:left;z-index:-251080704;mso-position-horizontal-relative:page;mso-position-vertical-relative:page" points="547.55pt,717.35pt,548.05pt,717.35pt,548.05pt,716.85pt,547.55pt,716.85pt,547.55pt,717.35pt" coordsize="10,10" o:allowincell="f" fillcolor="black" stroked="f">
            <v:path arrowok="t"/>
            <w10:wrap anchorx="page" anchory="page"/>
          </v:polyline>
        </w:pict>
      </w:r>
    </w:p>
    <w:p w:rsidR="00B11D75" w:rsidRDefault="00B11D75">
      <w:pPr>
        <w:autoSpaceDE w:val="0"/>
        <w:autoSpaceDN w:val="0"/>
        <w:adjustRightInd w:val="0"/>
        <w:rPr>
          <w:color w:val="000000"/>
          <w:spacing w:val="-4"/>
        </w:rPr>
        <w:sectPr w:rsidR="00B11D75">
          <w:headerReference w:type="even" r:id="rId567"/>
          <w:headerReference w:type="default" r:id="rId568"/>
          <w:footerReference w:type="even" r:id="rId569"/>
          <w:footerReference w:type="default" r:id="rId570"/>
          <w:headerReference w:type="first" r:id="rId571"/>
          <w:footerReference w:type="first" r:id="rId572"/>
          <w:type w:val="continuous"/>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4"/>
        </w:rPr>
      </w:pPr>
      <w:bookmarkStart w:id="90" w:name="Pg90"/>
      <w:bookmarkEnd w:id="90"/>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16" w:line="276" w:lineRule="exact"/>
        <w:ind w:left="1440"/>
        <w:rPr>
          <w:color w:val="000000"/>
          <w:spacing w:val="-3"/>
        </w:rPr>
      </w:pPr>
      <w:r>
        <w:rPr>
          <w:color w:val="000000"/>
          <w:spacing w:val="-3"/>
        </w:rPr>
        <w:t xml:space="preserve">* Procurement start is dependent on execution of the this Agreement. </w:t>
      </w:r>
    </w:p>
    <w:p w:rsidR="00B11D75" w:rsidRDefault="00021E12">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Security to Be Posted</w:t>
      </w:r>
    </w:p>
    <w:p w:rsidR="00B11D75" w:rsidRDefault="00021E12">
      <w:pPr>
        <w:autoSpaceDE w:val="0"/>
        <w:autoSpaceDN w:val="0"/>
        <w:adjustRightInd w:val="0"/>
        <w:spacing w:before="232" w:line="276" w:lineRule="exact"/>
        <w:ind w:left="1440" w:right="1255" w:firstLine="720"/>
        <w:rPr>
          <w:color w:val="000000"/>
          <w:spacing w:val="-3"/>
        </w:rPr>
      </w:pPr>
      <w:r>
        <w:rPr>
          <w:color w:val="000000"/>
          <w:spacing w:val="-2"/>
        </w:rPr>
        <w:t xml:space="preserve">Developer has provided security to the Connecting Transmission Owner in the amount of $15,301,600: (i) to satisfy the security requirement for the Connecting Transmission Owner’s </w:t>
      </w:r>
      <w:r>
        <w:rPr>
          <w:color w:val="000000"/>
          <w:spacing w:val="-2"/>
        </w:rPr>
        <w:br/>
        <w:t>Attachment Facilities pursuant to Section 11.5 of this Agreement, and (ii) t</w:t>
      </w:r>
      <w:r>
        <w:rPr>
          <w:color w:val="000000"/>
          <w:spacing w:val="-2"/>
        </w:rPr>
        <w:t xml:space="preserve">o satisfy its estimated Project Cost Allocation for its share of the required System Upgrade Facilities for Class Year </w:t>
      </w:r>
      <w:r>
        <w:rPr>
          <w:color w:val="000000"/>
          <w:spacing w:val="-2"/>
        </w:rPr>
        <w:br/>
        <w:t xml:space="preserve">2017.  If the final Project Cost Allocation for System Upgrade Facilities determined for </w:t>
      </w:r>
      <w:r>
        <w:rPr>
          <w:color w:val="000000"/>
          <w:spacing w:val="-2"/>
        </w:rPr>
        <w:br/>
        <w:t>Developer’s project in the Class Year 2017 Int</w:t>
      </w:r>
      <w:r>
        <w:rPr>
          <w:color w:val="000000"/>
          <w:spacing w:val="-2"/>
        </w:rPr>
        <w:t xml:space="preserve">erconnection Facilities Study is greater than the </w:t>
      </w:r>
      <w:r>
        <w:rPr>
          <w:color w:val="000000"/>
          <w:spacing w:val="-2"/>
        </w:rPr>
        <w:br/>
        <w:t xml:space="preserve">Security that Developer has provided the Connecting Transmission Owner, the Developer will </w:t>
      </w:r>
      <w:r>
        <w:rPr>
          <w:color w:val="000000"/>
          <w:spacing w:val="-2"/>
        </w:rPr>
        <w:br/>
        <w:t>provide the additional Security required to satisfy its Project Cost Allocation within the deadlines for providin</w:t>
      </w:r>
      <w:r>
        <w:rPr>
          <w:color w:val="000000"/>
          <w:spacing w:val="-2"/>
        </w:rPr>
        <w:t xml:space="preserve">g Security set forth in Attachment S of the NYISO OATT.  If the final Project Cost Allocation is less than the Security that Developer has provided, the Connecting Transmission </w:t>
      </w:r>
      <w:r>
        <w:rPr>
          <w:color w:val="000000"/>
          <w:spacing w:val="-2"/>
        </w:rPr>
        <w:br/>
      </w:r>
      <w:r>
        <w:rPr>
          <w:color w:val="000000"/>
          <w:spacing w:val="-3"/>
        </w:rPr>
        <w:t xml:space="preserve">Owner shall return the excess Security to the Developer. </w:t>
      </w: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021E12">
      <w:pPr>
        <w:autoSpaceDE w:val="0"/>
        <w:autoSpaceDN w:val="0"/>
        <w:adjustRightInd w:val="0"/>
        <w:spacing w:before="264" w:line="276" w:lineRule="exact"/>
        <w:ind w:left="5940"/>
        <w:rPr>
          <w:color w:val="000000"/>
          <w:spacing w:val="-4"/>
        </w:rPr>
      </w:pPr>
      <w:r>
        <w:rPr>
          <w:color w:val="000000"/>
          <w:spacing w:val="-4"/>
        </w:rPr>
        <w:t xml:space="preserve">B-3 </w:t>
      </w:r>
    </w:p>
    <w:p w:rsidR="00B11D75" w:rsidRDefault="00B11D75">
      <w:pPr>
        <w:autoSpaceDE w:val="0"/>
        <w:autoSpaceDN w:val="0"/>
        <w:adjustRightInd w:val="0"/>
        <w:rPr>
          <w:color w:val="000000"/>
          <w:spacing w:val="-4"/>
        </w:rPr>
        <w:sectPr w:rsidR="00B11D75">
          <w:headerReference w:type="even" r:id="rId573"/>
          <w:headerReference w:type="default" r:id="rId574"/>
          <w:footerReference w:type="even" r:id="rId575"/>
          <w:footerReference w:type="default" r:id="rId576"/>
          <w:headerReference w:type="first" r:id="rId577"/>
          <w:footerReference w:type="first" r:id="rId578"/>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4"/>
        </w:rPr>
      </w:pPr>
      <w:bookmarkStart w:id="91" w:name="Pg91"/>
      <w:bookmarkEnd w:id="91"/>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B11D75" w:rsidRDefault="00021E12">
      <w:pPr>
        <w:autoSpaceDE w:val="0"/>
        <w:autoSpaceDN w:val="0"/>
        <w:adjustRightInd w:val="0"/>
        <w:spacing w:before="224"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B11D75" w:rsidRDefault="00021E12">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including Point of Interconnection </w:t>
      </w:r>
    </w:p>
    <w:p w:rsidR="00B11D75" w:rsidRDefault="00B11D75">
      <w:pPr>
        <w:autoSpaceDE w:val="0"/>
        <w:autoSpaceDN w:val="0"/>
        <w:adjustRightInd w:val="0"/>
        <w:spacing w:line="276" w:lineRule="exact"/>
        <w:ind w:left="1440"/>
        <w:rPr>
          <w:rFonts w:ascii="Times New Roman Bold" w:hAnsi="Times New Roman Bold"/>
          <w:color w:val="000000"/>
          <w:spacing w:val="-2"/>
        </w:rPr>
      </w:pPr>
    </w:p>
    <w:p w:rsidR="00B11D75" w:rsidRDefault="00021E12">
      <w:pPr>
        <w:autoSpaceDE w:val="0"/>
        <w:autoSpaceDN w:val="0"/>
        <w:adjustRightInd w:val="0"/>
        <w:spacing w:before="8" w:line="276" w:lineRule="exact"/>
        <w:ind w:left="1440" w:right="1296" w:firstLine="720"/>
        <w:rPr>
          <w:color w:val="000000"/>
          <w:spacing w:val="-3"/>
        </w:rPr>
      </w:pPr>
      <w:r>
        <w:rPr>
          <w:color w:val="000000"/>
          <w:spacing w:val="-2"/>
        </w:rPr>
        <w:t xml:space="preserve">The Large Generating Facility will be a 78.4 MW wind farm located in Arkwright, New </w:t>
      </w:r>
      <w:r>
        <w:rPr>
          <w:color w:val="000000"/>
          <w:spacing w:val="-2"/>
        </w:rPr>
        <w:br/>
      </w:r>
      <w:r>
        <w:rPr>
          <w:color w:val="000000"/>
          <w:spacing w:val="-2"/>
        </w:rPr>
        <w:t xml:space="preserve">York.  The Large Generating Facility will consist of thirty-six (36) Vestas V110 wind turbines </w:t>
      </w:r>
      <w:r>
        <w:rPr>
          <w:color w:val="000000"/>
          <w:spacing w:val="-2"/>
        </w:rPr>
        <w:br/>
        <w:t xml:space="preserve">(32 - 2.2 MW turbines and 4 - 2.0 MW turbines), with a total reactive power capability </w:t>
      </w:r>
      <w:r>
        <w:rPr>
          <w:color w:val="000000"/>
          <w:spacing w:val="-2"/>
        </w:rPr>
        <w:br/>
        <w:t xml:space="preserve">corresponding to a power factor of 0.988 lagging to 0.987 leading.  The </w:t>
      </w:r>
      <w:r>
        <w:rPr>
          <w:color w:val="000000"/>
          <w:spacing w:val="-2"/>
        </w:rPr>
        <w:t xml:space="preserve">output from each turbine </w:t>
      </w:r>
      <w:r>
        <w:rPr>
          <w:color w:val="000000"/>
          <w:spacing w:val="-2"/>
        </w:rPr>
        <w:br/>
        <w:t xml:space="preserve">will be stepped up to 34.5 kV through individual pad mount 690 V-34.5 kV, 2.3 MVA </w:t>
      </w:r>
      <w:r>
        <w:rPr>
          <w:color w:val="000000"/>
          <w:spacing w:val="-2"/>
        </w:rPr>
        <w:br/>
        <w:t xml:space="preserve">transformers.  The 36 units will be distributed over three (3) radial 34.5 kV underground feeder </w:t>
      </w:r>
      <w:r>
        <w:rPr>
          <w:color w:val="000000"/>
          <w:spacing w:val="-2"/>
        </w:rPr>
        <w:br/>
        <w:t>lines (feeder 1 = 12 turbines, feeder 2 = 11 turb</w:t>
      </w:r>
      <w:r>
        <w:rPr>
          <w:color w:val="000000"/>
          <w:spacing w:val="-2"/>
        </w:rPr>
        <w:t xml:space="preserve">ines, and feeder 3 = 13 turbines).  The collection </w:t>
      </w:r>
      <w:r>
        <w:rPr>
          <w:color w:val="000000"/>
          <w:spacing w:val="-2"/>
        </w:rPr>
        <w:br/>
        <w:t xml:space="preserve">feeder lines will be jointed to a single 34.5 kV central bus at the Arkwright Collection </w:t>
      </w:r>
      <w:r>
        <w:rPr>
          <w:color w:val="000000"/>
          <w:spacing w:val="-2"/>
        </w:rPr>
        <w:br/>
        <w:t xml:space="preserve">Substation, where the combined power output will be transformed to 115 kV through a three </w:t>
      </w:r>
      <w:r>
        <w:rPr>
          <w:color w:val="000000"/>
          <w:spacing w:val="-2"/>
        </w:rPr>
        <w:br/>
        <w:t>winding 115Yg-34.5Yg/13</w:t>
      </w:r>
      <w:r>
        <w:rPr>
          <w:color w:val="000000"/>
          <w:spacing w:val="-2"/>
        </w:rPr>
        <w:t xml:space="preserve">.8Delta kV, 57/72/92 MVA transformer with an On-Load Tap </w:t>
      </w:r>
      <w:r>
        <w:rPr>
          <w:color w:val="000000"/>
          <w:spacing w:val="-2"/>
        </w:rPr>
        <w:br/>
      </w:r>
      <w:r>
        <w:rPr>
          <w:color w:val="000000"/>
          <w:spacing w:val="-3"/>
        </w:rPr>
        <w:t xml:space="preserve">Changer (OLTC) to regulate the low side. </w:t>
      </w:r>
    </w:p>
    <w:p w:rsidR="00B11D75" w:rsidRDefault="00021E12">
      <w:pPr>
        <w:autoSpaceDE w:val="0"/>
        <w:autoSpaceDN w:val="0"/>
        <w:adjustRightInd w:val="0"/>
        <w:spacing w:before="264" w:line="276" w:lineRule="exact"/>
        <w:ind w:left="2160"/>
        <w:rPr>
          <w:color w:val="000000"/>
          <w:spacing w:val="-2"/>
        </w:rPr>
      </w:pPr>
      <w:r>
        <w:rPr>
          <w:color w:val="000000"/>
          <w:spacing w:val="-2"/>
        </w:rPr>
        <w:t xml:space="preserve">The Point of Interconnection for the Large Generating Facility is the Connecting </w:t>
      </w:r>
    </w:p>
    <w:p w:rsidR="00B11D75" w:rsidRDefault="00021E12">
      <w:pPr>
        <w:autoSpaceDE w:val="0"/>
        <w:autoSpaceDN w:val="0"/>
        <w:adjustRightInd w:val="0"/>
        <w:spacing w:before="4" w:line="277" w:lineRule="exact"/>
        <w:ind w:left="1440" w:right="1288"/>
        <w:rPr>
          <w:color w:val="000000"/>
          <w:spacing w:val="-2"/>
        </w:rPr>
      </w:pPr>
      <w:r>
        <w:rPr>
          <w:color w:val="000000"/>
          <w:spacing w:val="-2"/>
        </w:rPr>
        <w:t>Transmission Owner’s 115 kV Dunkirk-Falconer Lines 161 and 162, between st</w:t>
      </w:r>
      <w:r>
        <w:rPr>
          <w:color w:val="000000"/>
          <w:spacing w:val="-2"/>
        </w:rPr>
        <w:t xml:space="preserve">ructures 120 and 122, which is located in Connecting Transmission Owner’s Southwest Electric Operations </w:t>
      </w:r>
      <w:r>
        <w:rPr>
          <w:color w:val="000000"/>
          <w:spacing w:val="-2"/>
        </w:rPr>
        <w:br/>
        <w:t>Region, approximately 23.4 miles from the Falconer Substation and 10.7 miles from the Dunkirk Substation.  Interconnection to the Connecting Transmissi</w:t>
      </w:r>
      <w:r>
        <w:rPr>
          <w:color w:val="000000"/>
          <w:spacing w:val="-2"/>
        </w:rPr>
        <w:t xml:space="preserve">on Owner’s transmission system will be via a five-breaker ring bus station (“POI Station”).  The Point of Interconnection is identified on the one-line diagram in Figure A-1 in Appendix A.  The Point of Change of Ownership shall be the line termination at </w:t>
      </w:r>
      <w:r>
        <w:rPr>
          <w:color w:val="000000"/>
          <w:spacing w:val="-2"/>
        </w:rPr>
        <w:t xml:space="preserve">the 115 kV insulators on the Laona Station termination structure.  The Point of Change of Ownership is identified in Figure A-1 in Appendix A. </w:t>
      </w:r>
    </w:p>
    <w:p w:rsidR="00B11D75" w:rsidRDefault="00B11D75">
      <w:pPr>
        <w:autoSpaceDE w:val="0"/>
        <w:autoSpaceDN w:val="0"/>
        <w:adjustRightInd w:val="0"/>
        <w:spacing w:line="276" w:lineRule="exact"/>
        <w:ind w:left="1440"/>
        <w:rPr>
          <w:color w:val="000000"/>
          <w:spacing w:val="-2"/>
        </w:rPr>
      </w:pPr>
    </w:p>
    <w:p w:rsidR="00B11D75" w:rsidRDefault="00021E12">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B11D75" w:rsidRDefault="00021E12">
      <w:pPr>
        <w:tabs>
          <w:tab w:val="left" w:pos="2160"/>
        </w:tabs>
        <w:autoSpaceDE w:val="0"/>
        <w:autoSpaceDN w:val="0"/>
        <w:adjustRightInd w:val="0"/>
        <w:spacing w:before="265" w:line="280" w:lineRule="exact"/>
        <w:ind w:left="1800" w:right="1560"/>
        <w:jc w:val="both"/>
        <w:rPr>
          <w:color w:val="000000"/>
          <w:spacing w:val="-2"/>
        </w:rPr>
      </w:pPr>
      <w:r>
        <w:rPr>
          <w:color w:val="000000"/>
          <w:spacing w:val="-1"/>
        </w:rPr>
        <w:t>a.</w:t>
      </w:r>
      <w:r>
        <w:rPr>
          <w:rFonts w:ascii="Arial" w:hAnsi="Arial"/>
          <w:color w:val="000000"/>
          <w:spacing w:val="-1"/>
        </w:rPr>
        <w:t xml:space="preserve"> </w:t>
      </w:r>
      <w:r>
        <w:rPr>
          <w:color w:val="000000"/>
          <w:spacing w:val="-1"/>
        </w:rPr>
        <w:t xml:space="preserve"> Developer must comply with all applicable NYISO tariffs and procedures, as amended </w:t>
      </w:r>
      <w:r>
        <w:rPr>
          <w:color w:val="000000"/>
          <w:spacing w:val="-1"/>
        </w:rPr>
        <w:br/>
      </w:r>
      <w:r>
        <w:rPr>
          <w:color w:val="000000"/>
          <w:spacing w:val="-1"/>
        </w:rPr>
        <w:tab/>
      </w:r>
      <w:r>
        <w:rPr>
          <w:color w:val="000000"/>
          <w:spacing w:val="-2"/>
        </w:rPr>
        <w:t xml:space="preserve">from time to time. </w:t>
      </w:r>
    </w:p>
    <w:p w:rsidR="00B11D75" w:rsidRDefault="00021E12">
      <w:pPr>
        <w:tabs>
          <w:tab w:val="left" w:pos="2160"/>
        </w:tabs>
        <w:autoSpaceDE w:val="0"/>
        <w:autoSpaceDN w:val="0"/>
        <w:adjustRightInd w:val="0"/>
        <w:spacing w:before="224" w:line="276" w:lineRule="exact"/>
        <w:ind w:left="1800" w:right="1382"/>
        <w:rPr>
          <w:color w:val="000000"/>
          <w:spacing w:val="-3"/>
        </w:rPr>
      </w:pPr>
      <w:r>
        <w:rPr>
          <w:color w:val="000000"/>
          <w:spacing w:val="-1"/>
        </w:rPr>
        <w:t>b.</w:t>
      </w:r>
      <w:r>
        <w:rPr>
          <w:rFonts w:ascii="Arial" w:hAnsi="Arial"/>
          <w:color w:val="000000"/>
          <w:spacing w:val="-1"/>
        </w:rPr>
        <w:t xml:space="preserve"> </w:t>
      </w:r>
      <w:r>
        <w:rPr>
          <w:color w:val="000000"/>
          <w:spacing w:val="-1"/>
        </w:rPr>
        <w:t xml:space="preserve"> To the extent not inconsistent with the terms of this Agreement, the NYISO OATT, or </w:t>
      </w:r>
      <w:r>
        <w:rPr>
          <w:color w:val="000000"/>
          <w:spacing w:val="-1"/>
        </w:rPr>
        <w:br/>
      </w:r>
      <w:r>
        <w:rPr>
          <w:color w:val="000000"/>
          <w:spacing w:val="-1"/>
        </w:rPr>
        <w:tab/>
      </w:r>
      <w:r>
        <w:rPr>
          <w:color w:val="000000"/>
          <w:spacing w:val="-2"/>
        </w:rPr>
        <w:t>applicable NYISO procedures, Developer must comply with Conn</w:t>
      </w:r>
      <w:r>
        <w:rPr>
          <w:color w:val="000000"/>
          <w:spacing w:val="-2"/>
        </w:rPr>
        <w:t xml:space="preserve">ecting Transmission </w:t>
      </w:r>
      <w:r>
        <w:rPr>
          <w:color w:val="000000"/>
          <w:spacing w:val="-2"/>
        </w:rPr>
        <w:br/>
      </w:r>
      <w:r>
        <w:rPr>
          <w:color w:val="000000"/>
          <w:spacing w:val="-2"/>
        </w:rPr>
        <w:tab/>
        <w:t xml:space="preserve">Owner’s operating instructions and requirements as referenced in Article 9.3 of this </w:t>
      </w:r>
      <w:r>
        <w:rPr>
          <w:color w:val="000000"/>
          <w:spacing w:val="-2"/>
        </w:rPr>
        <w:br/>
      </w:r>
      <w:r>
        <w:rPr>
          <w:color w:val="000000"/>
          <w:spacing w:val="-2"/>
        </w:rPr>
        <w:tab/>
        <w:t xml:space="preserve">Agreement, which requirements shall include the dedicated data circuits, including </w:t>
      </w:r>
      <w:r>
        <w:rPr>
          <w:color w:val="000000"/>
          <w:spacing w:val="-2"/>
        </w:rPr>
        <w:br/>
      </w:r>
      <w:r>
        <w:rPr>
          <w:color w:val="000000"/>
          <w:spacing w:val="-2"/>
        </w:rPr>
        <w:tab/>
        <w:t>system protection circuits, to be maintained by Developer in a</w:t>
      </w:r>
      <w:r>
        <w:rPr>
          <w:color w:val="000000"/>
          <w:spacing w:val="-2"/>
        </w:rPr>
        <w:t xml:space="preserve">ccordance with Article 8.1 </w:t>
      </w:r>
      <w:r>
        <w:rPr>
          <w:color w:val="000000"/>
          <w:spacing w:val="-2"/>
        </w:rPr>
        <w:br/>
      </w:r>
      <w:r>
        <w:rPr>
          <w:color w:val="000000"/>
          <w:spacing w:val="-2"/>
        </w:rPr>
        <w:tab/>
        <w:t xml:space="preserve">of this Agreement.  Developer must also comply with the applicable requirements as set </w:t>
      </w:r>
      <w:r>
        <w:rPr>
          <w:color w:val="000000"/>
          <w:spacing w:val="-2"/>
        </w:rPr>
        <w:br/>
      </w:r>
      <w:r>
        <w:rPr>
          <w:color w:val="000000"/>
          <w:spacing w:val="-2"/>
        </w:rPr>
        <w:tab/>
        <w:t xml:space="preserve">out in the Connecting Transmission Owner’s ESBs, which have been identified and </w:t>
      </w:r>
      <w:r>
        <w:rPr>
          <w:color w:val="000000"/>
          <w:spacing w:val="-2"/>
        </w:rPr>
        <w:br/>
      </w:r>
      <w:r>
        <w:rPr>
          <w:color w:val="000000"/>
          <w:spacing w:val="-2"/>
        </w:rPr>
        <w:tab/>
        <w:t>provided to the Developer as amended from time to time t</w:t>
      </w:r>
      <w:r>
        <w:rPr>
          <w:color w:val="000000"/>
          <w:spacing w:val="-2"/>
        </w:rPr>
        <w:t xml:space="preserve">o the extent not inconsistent </w:t>
      </w:r>
      <w:r>
        <w:rPr>
          <w:color w:val="000000"/>
          <w:spacing w:val="-2"/>
        </w:rPr>
        <w:br/>
      </w:r>
      <w:r>
        <w:rPr>
          <w:color w:val="000000"/>
          <w:spacing w:val="-2"/>
        </w:rPr>
        <w:tab/>
        <w:t xml:space="preserve">with the terms of this Agreement or applicable NYISO tariffs and procedures.  Upon the </w:t>
      </w:r>
      <w:r>
        <w:rPr>
          <w:color w:val="000000"/>
          <w:spacing w:val="-2"/>
        </w:rPr>
        <w:br/>
      </w:r>
      <w:r>
        <w:rPr>
          <w:color w:val="000000"/>
          <w:spacing w:val="-2"/>
        </w:rPr>
        <w:tab/>
        <w:t xml:space="preserve">Connecting Transmission Owner’s notice to the Developer of amendments to the ESBs, </w:t>
      </w:r>
      <w:r>
        <w:rPr>
          <w:color w:val="000000"/>
          <w:spacing w:val="-2"/>
        </w:rPr>
        <w:br/>
      </w:r>
      <w:r>
        <w:rPr>
          <w:color w:val="000000"/>
          <w:spacing w:val="-2"/>
        </w:rPr>
        <w:tab/>
      </w:r>
      <w:r>
        <w:rPr>
          <w:color w:val="000000"/>
          <w:spacing w:val="-3"/>
        </w:rPr>
        <w:t>the Developer has 30 days to comply with such amen</w:t>
      </w:r>
      <w:r>
        <w:rPr>
          <w:color w:val="000000"/>
          <w:spacing w:val="-3"/>
        </w:rPr>
        <w:t xml:space="preserve">dments. </w:t>
      </w:r>
    </w:p>
    <w:p w:rsidR="00B11D75" w:rsidRDefault="00021E12">
      <w:pPr>
        <w:tabs>
          <w:tab w:val="left" w:pos="2160"/>
        </w:tabs>
        <w:autoSpaceDE w:val="0"/>
        <w:autoSpaceDN w:val="0"/>
        <w:adjustRightInd w:val="0"/>
        <w:spacing w:before="241" w:line="280" w:lineRule="exact"/>
        <w:ind w:left="1800" w:right="1384"/>
        <w:jc w:val="both"/>
        <w:rPr>
          <w:color w:val="000000"/>
          <w:spacing w:val="-1"/>
        </w:rPr>
      </w:pPr>
      <w:r>
        <w:rPr>
          <w:color w:val="000000"/>
          <w:spacing w:val="-1"/>
        </w:rPr>
        <w:t>c.</w:t>
      </w:r>
      <w:r>
        <w:rPr>
          <w:rFonts w:ascii="Arial" w:hAnsi="Arial"/>
          <w:color w:val="000000"/>
          <w:spacing w:val="-1"/>
        </w:rPr>
        <w:t xml:space="preserve"> </w:t>
      </w:r>
      <w:r>
        <w:rPr>
          <w:color w:val="000000"/>
          <w:spacing w:val="-1"/>
        </w:rPr>
        <w:t xml:space="preserve"> The Post-transition Period LVRT standard, as set forth in Appendix G, paragraph A.i to </w:t>
      </w:r>
      <w:r>
        <w:rPr>
          <w:color w:val="000000"/>
          <w:spacing w:val="-1"/>
        </w:rPr>
        <w:br/>
      </w:r>
      <w:r>
        <w:rPr>
          <w:color w:val="000000"/>
          <w:spacing w:val="-1"/>
        </w:rPr>
        <w:tab/>
        <w:t xml:space="preserve">this Agreement, is applicable to Developer’s Large Generating Facility.  For purposes of </w:t>
      </w:r>
    </w:p>
    <w:p w:rsidR="00B11D75" w:rsidRDefault="00B11D75">
      <w:pPr>
        <w:autoSpaceDE w:val="0"/>
        <w:autoSpaceDN w:val="0"/>
        <w:adjustRightInd w:val="0"/>
        <w:spacing w:line="276" w:lineRule="exact"/>
        <w:ind w:left="5940"/>
        <w:rPr>
          <w:color w:val="000000"/>
          <w:spacing w:val="-1"/>
        </w:rPr>
      </w:pPr>
    </w:p>
    <w:p w:rsidR="00B11D75" w:rsidRDefault="00B11D75">
      <w:pPr>
        <w:autoSpaceDE w:val="0"/>
        <w:autoSpaceDN w:val="0"/>
        <w:adjustRightInd w:val="0"/>
        <w:spacing w:line="276" w:lineRule="exact"/>
        <w:ind w:left="5940"/>
        <w:rPr>
          <w:color w:val="000000"/>
          <w:spacing w:val="-1"/>
        </w:rPr>
      </w:pPr>
    </w:p>
    <w:p w:rsidR="00B11D75" w:rsidRDefault="00021E12">
      <w:pPr>
        <w:autoSpaceDE w:val="0"/>
        <w:autoSpaceDN w:val="0"/>
        <w:adjustRightInd w:val="0"/>
        <w:spacing w:before="32" w:line="276" w:lineRule="exact"/>
        <w:ind w:left="5940"/>
        <w:rPr>
          <w:color w:val="000000"/>
          <w:spacing w:val="-3"/>
        </w:rPr>
      </w:pPr>
      <w:r>
        <w:rPr>
          <w:color w:val="000000"/>
          <w:spacing w:val="-3"/>
        </w:rPr>
        <w:t xml:space="preserve">C-1 </w:t>
      </w:r>
    </w:p>
    <w:p w:rsidR="00B11D75" w:rsidRDefault="00B11D75">
      <w:pPr>
        <w:autoSpaceDE w:val="0"/>
        <w:autoSpaceDN w:val="0"/>
        <w:adjustRightInd w:val="0"/>
        <w:rPr>
          <w:color w:val="000000"/>
          <w:spacing w:val="-3"/>
        </w:rPr>
        <w:sectPr w:rsidR="00B11D75">
          <w:headerReference w:type="even" r:id="rId579"/>
          <w:headerReference w:type="default" r:id="rId580"/>
          <w:footerReference w:type="even" r:id="rId581"/>
          <w:footerReference w:type="default" r:id="rId582"/>
          <w:headerReference w:type="first" r:id="rId583"/>
          <w:footerReference w:type="first" r:id="rId584"/>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92" w:name="Pg92"/>
      <w:bookmarkEnd w:id="92"/>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216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2160" w:right="1278"/>
        <w:jc w:val="both"/>
        <w:rPr>
          <w:color w:val="000000"/>
          <w:spacing w:val="-3"/>
        </w:rPr>
      </w:pPr>
      <w:r>
        <w:rPr>
          <w:color w:val="000000"/>
          <w:spacing w:val="-2"/>
        </w:rPr>
        <w:t xml:space="preserve">compliance with Appendix G, the Developer shall maintain the Large Generating Facility </w:t>
      </w:r>
      <w:r>
        <w:rPr>
          <w:color w:val="000000"/>
          <w:spacing w:val="-3"/>
        </w:rPr>
        <w:t xml:space="preserve">in service during a three-phase fault for nine (9) cycles. </w:t>
      </w:r>
    </w:p>
    <w:p w:rsidR="00B11D75" w:rsidRDefault="00021E12">
      <w:pPr>
        <w:tabs>
          <w:tab w:val="left" w:pos="2160"/>
        </w:tabs>
        <w:autoSpaceDE w:val="0"/>
        <w:autoSpaceDN w:val="0"/>
        <w:adjustRightInd w:val="0"/>
        <w:spacing w:before="246" w:line="273" w:lineRule="exact"/>
        <w:ind w:left="1800" w:right="1520"/>
        <w:rPr>
          <w:color w:val="000000"/>
          <w:spacing w:val="-2"/>
        </w:rPr>
      </w:pPr>
      <w:r>
        <w:rPr>
          <w:color w:val="000000"/>
          <w:spacing w:val="-1"/>
        </w:rPr>
        <w:t>d.</w:t>
      </w:r>
      <w:r>
        <w:rPr>
          <w:rFonts w:ascii="Arial" w:hAnsi="Arial"/>
          <w:color w:val="000000"/>
          <w:spacing w:val="-1"/>
        </w:rPr>
        <w:t xml:space="preserve"> </w:t>
      </w:r>
      <w:r>
        <w:rPr>
          <w:color w:val="000000"/>
          <w:spacing w:val="-1"/>
        </w:rPr>
        <w:t xml:space="preserve"> The Developer may not supply Unforced Capacity to the New York Control Area from </w:t>
      </w:r>
      <w:r>
        <w:rPr>
          <w:color w:val="000000"/>
          <w:spacing w:val="-1"/>
        </w:rPr>
        <w:br/>
      </w:r>
      <w:r>
        <w:rPr>
          <w:color w:val="000000"/>
          <w:spacing w:val="-1"/>
        </w:rPr>
        <w:tab/>
      </w:r>
      <w:r>
        <w:rPr>
          <w:color w:val="000000"/>
          <w:spacing w:val="-2"/>
        </w:rPr>
        <w:t xml:space="preserve">the Large Generating Facility until it has complied with the deliverability requirements </w:t>
      </w:r>
      <w:r>
        <w:rPr>
          <w:color w:val="000000"/>
          <w:spacing w:val="-2"/>
        </w:rPr>
        <w:br/>
      </w:r>
      <w:r>
        <w:rPr>
          <w:color w:val="000000"/>
          <w:spacing w:val="-2"/>
        </w:rPr>
        <w:tab/>
        <w:t xml:space="preserve">pursuant to Attachment S of the NYISO OATT, including acceptance of any cost </w:t>
      </w:r>
      <w:r>
        <w:rPr>
          <w:color w:val="000000"/>
          <w:spacing w:val="-2"/>
        </w:rPr>
        <w:br/>
      </w:r>
      <w:r>
        <w:rPr>
          <w:color w:val="000000"/>
          <w:spacing w:val="-2"/>
        </w:rPr>
        <w:tab/>
        <w:t xml:space="preserve">allocation for SDUs and the posting of associated security or payments. </w:t>
      </w:r>
    </w:p>
    <w:p w:rsidR="00B11D75" w:rsidRDefault="00021E12">
      <w:pPr>
        <w:tabs>
          <w:tab w:val="left" w:pos="2160"/>
        </w:tabs>
        <w:autoSpaceDE w:val="0"/>
        <w:autoSpaceDN w:val="0"/>
        <w:adjustRightInd w:val="0"/>
        <w:spacing w:before="244" w:line="277" w:lineRule="exact"/>
        <w:ind w:left="1800" w:right="1255"/>
        <w:rPr>
          <w:color w:val="000000"/>
          <w:spacing w:val="-3"/>
        </w:rPr>
      </w:pPr>
      <w:r>
        <w:rPr>
          <w:color w:val="000000"/>
          <w:spacing w:val="-1"/>
        </w:rPr>
        <w:t>e.</w:t>
      </w:r>
      <w:r>
        <w:rPr>
          <w:rFonts w:ascii="Arial" w:hAnsi="Arial"/>
          <w:color w:val="000000"/>
          <w:spacing w:val="-1"/>
        </w:rPr>
        <w:t xml:space="preserve"> </w:t>
      </w:r>
      <w:r>
        <w:rPr>
          <w:color w:val="000000"/>
          <w:spacing w:val="-1"/>
        </w:rPr>
        <w:t xml:space="preserve"> Significa</w:t>
      </w:r>
      <w:r>
        <w:rPr>
          <w:color w:val="000000"/>
          <w:spacing w:val="-1"/>
        </w:rPr>
        <w:t xml:space="preserve">nt outages shall not be scheduled between June 1 and August 31 due to loading </w:t>
      </w:r>
      <w:r>
        <w:rPr>
          <w:color w:val="000000"/>
          <w:spacing w:val="-1"/>
        </w:rPr>
        <w:br/>
      </w:r>
      <w:r>
        <w:rPr>
          <w:color w:val="000000"/>
          <w:spacing w:val="-1"/>
        </w:rPr>
        <w:tab/>
      </w:r>
      <w:r>
        <w:rPr>
          <w:color w:val="000000"/>
          <w:spacing w:val="-2"/>
        </w:rPr>
        <w:t xml:space="preserve">issues.  For reliability reasons, cut-overs for connection of the new Laona Station are </w:t>
      </w:r>
      <w:r>
        <w:rPr>
          <w:color w:val="000000"/>
          <w:spacing w:val="-2"/>
        </w:rPr>
        <w:br/>
      </w:r>
      <w:r>
        <w:rPr>
          <w:color w:val="000000"/>
          <w:spacing w:val="-2"/>
        </w:rPr>
        <w:tab/>
        <w:t>considered significant, and would best be planned for shoulder months (</w:t>
      </w:r>
      <w:r>
        <w:rPr>
          <w:rFonts w:ascii="Times New Roman Italic" w:hAnsi="Times New Roman Italic"/>
          <w:color w:val="000000"/>
          <w:spacing w:val="-2"/>
        </w:rPr>
        <w:t>i.e.,</w:t>
      </w:r>
      <w:r>
        <w:rPr>
          <w:color w:val="000000"/>
          <w:spacing w:val="-2"/>
        </w:rPr>
        <w:t xml:space="preserve"> Jan-May o</w:t>
      </w:r>
      <w:r>
        <w:rPr>
          <w:color w:val="000000"/>
          <w:spacing w:val="-2"/>
        </w:rPr>
        <w:t xml:space="preserve">r </w:t>
      </w:r>
      <w:r>
        <w:rPr>
          <w:color w:val="000000"/>
          <w:spacing w:val="-2"/>
        </w:rPr>
        <w:br/>
      </w:r>
      <w:r>
        <w:rPr>
          <w:color w:val="000000"/>
          <w:spacing w:val="-2"/>
        </w:rPr>
        <w:tab/>
        <w:t xml:space="preserve">Sept-Dec).  Lines 161 and 162 form part of a large electrical loop in southwest NY, </w:t>
      </w:r>
      <w:r>
        <w:rPr>
          <w:color w:val="000000"/>
          <w:spacing w:val="-2"/>
        </w:rPr>
        <w:br/>
      </w:r>
      <w:r>
        <w:rPr>
          <w:color w:val="000000"/>
          <w:spacing w:val="-2"/>
        </w:rPr>
        <w:tab/>
        <w:t xml:space="preserve">therefore arranging outages can be challenging.  Such outages are often dependent on </w:t>
      </w:r>
      <w:r>
        <w:rPr>
          <w:color w:val="000000"/>
          <w:spacing w:val="-2"/>
        </w:rPr>
        <w:br/>
      </w:r>
      <w:r>
        <w:rPr>
          <w:color w:val="000000"/>
          <w:spacing w:val="-2"/>
        </w:rPr>
        <w:tab/>
        <w:t>local generation and system interactions with Pennsylvania (which are not contr</w:t>
      </w:r>
      <w:r>
        <w:rPr>
          <w:color w:val="000000"/>
          <w:spacing w:val="-2"/>
        </w:rPr>
        <w:t xml:space="preserve">ollable by </w:t>
      </w:r>
      <w:r>
        <w:rPr>
          <w:color w:val="000000"/>
          <w:spacing w:val="-2"/>
        </w:rPr>
        <w:br/>
      </w:r>
      <w:r>
        <w:rPr>
          <w:color w:val="000000"/>
          <w:spacing w:val="-2"/>
        </w:rPr>
        <w:tab/>
        <w:t xml:space="preserve">either the CTO or NYISO).  Connecting Transmission Owner will work with the </w:t>
      </w:r>
      <w:r>
        <w:rPr>
          <w:color w:val="000000"/>
          <w:spacing w:val="-2"/>
        </w:rPr>
        <w:br/>
      </w:r>
      <w:r>
        <w:rPr>
          <w:color w:val="000000"/>
          <w:spacing w:val="-2"/>
        </w:rPr>
        <w:tab/>
      </w:r>
      <w:r>
        <w:rPr>
          <w:color w:val="000000"/>
          <w:spacing w:val="-3"/>
        </w:rPr>
        <w:t xml:space="preserve">Developer to coordinate outages required for completion of the SUFs. </w:t>
      </w:r>
    </w:p>
    <w:p w:rsidR="00B11D75" w:rsidRDefault="00021E12">
      <w:pPr>
        <w:tabs>
          <w:tab w:val="left" w:pos="2160"/>
        </w:tabs>
        <w:autoSpaceDE w:val="0"/>
        <w:autoSpaceDN w:val="0"/>
        <w:adjustRightInd w:val="0"/>
        <w:spacing w:before="249" w:line="270" w:lineRule="exact"/>
        <w:ind w:left="1800" w:right="1690"/>
        <w:rPr>
          <w:color w:val="000000"/>
          <w:spacing w:val="-3"/>
        </w:rPr>
      </w:pPr>
      <w:r>
        <w:rPr>
          <w:color w:val="000000"/>
          <w:spacing w:val="-2"/>
        </w:rPr>
        <w:t>f.</w:t>
      </w:r>
      <w:r>
        <w:rPr>
          <w:rFonts w:ascii="Arial" w:hAnsi="Arial"/>
          <w:color w:val="000000"/>
          <w:spacing w:val="-2"/>
        </w:rPr>
        <w:t xml:space="preserve"> </w:t>
      </w:r>
      <w:r>
        <w:rPr>
          <w:color w:val="000000"/>
          <w:spacing w:val="-2"/>
        </w:rPr>
        <w:t xml:space="preserve">  For purposes of the requirements in Section 9.5 and Appendix G of this Agreement, </w:t>
      </w:r>
      <w:r>
        <w:rPr>
          <w:color w:val="000000"/>
          <w:spacing w:val="-2"/>
        </w:rPr>
        <w:br/>
      </w:r>
      <w:r>
        <w:rPr>
          <w:color w:val="000000"/>
          <w:spacing w:val="-2"/>
        </w:rPr>
        <w:tab/>
        <w:t>Develo</w:t>
      </w:r>
      <w:r>
        <w:rPr>
          <w:color w:val="000000"/>
          <w:spacing w:val="-2"/>
        </w:rPr>
        <w:t xml:space="preserve">per executed its Interconnection Facilities Study Agreement on September 16, </w:t>
      </w:r>
      <w:r>
        <w:rPr>
          <w:color w:val="000000"/>
          <w:spacing w:val="-2"/>
        </w:rPr>
        <w:br/>
      </w:r>
      <w:r>
        <w:rPr>
          <w:color w:val="000000"/>
          <w:spacing w:val="-2"/>
        </w:rPr>
        <w:tab/>
      </w:r>
      <w:r>
        <w:rPr>
          <w:color w:val="000000"/>
          <w:spacing w:val="-3"/>
        </w:rPr>
        <w:t xml:space="preserve">2016. </w:t>
      </w: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B11D75">
      <w:pPr>
        <w:autoSpaceDE w:val="0"/>
        <w:autoSpaceDN w:val="0"/>
        <w:adjustRightInd w:val="0"/>
        <w:spacing w:line="276" w:lineRule="exact"/>
        <w:ind w:left="5940"/>
        <w:rPr>
          <w:color w:val="000000"/>
          <w:spacing w:val="-3"/>
        </w:rPr>
      </w:pPr>
    </w:p>
    <w:p w:rsidR="00B11D75" w:rsidRDefault="00021E12">
      <w:pPr>
        <w:autoSpaceDE w:val="0"/>
        <w:autoSpaceDN w:val="0"/>
        <w:adjustRightInd w:val="0"/>
        <w:spacing w:before="2" w:line="276" w:lineRule="exact"/>
        <w:ind w:left="5940"/>
        <w:rPr>
          <w:color w:val="000000"/>
          <w:spacing w:val="-3"/>
        </w:rPr>
      </w:pPr>
      <w:r>
        <w:rPr>
          <w:color w:val="000000"/>
          <w:spacing w:val="-3"/>
        </w:rPr>
        <w:t xml:space="preserve">C-2 </w:t>
      </w:r>
    </w:p>
    <w:p w:rsidR="00B11D75" w:rsidRDefault="00B11D75">
      <w:pPr>
        <w:autoSpaceDE w:val="0"/>
        <w:autoSpaceDN w:val="0"/>
        <w:adjustRightInd w:val="0"/>
        <w:rPr>
          <w:color w:val="000000"/>
          <w:spacing w:val="-3"/>
        </w:rPr>
        <w:sectPr w:rsidR="00B11D75">
          <w:headerReference w:type="even" r:id="rId585"/>
          <w:headerReference w:type="default" r:id="rId586"/>
          <w:footerReference w:type="even" r:id="rId587"/>
          <w:footerReference w:type="default" r:id="rId588"/>
          <w:headerReference w:type="first" r:id="rId589"/>
          <w:footerReference w:type="first" r:id="rId590"/>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93" w:name="Pg93"/>
      <w:bookmarkEnd w:id="93"/>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B11D75" w:rsidRDefault="00021E12">
      <w:pPr>
        <w:autoSpaceDE w:val="0"/>
        <w:autoSpaceDN w:val="0"/>
        <w:adjustRightInd w:val="0"/>
        <w:spacing w:before="22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B11D75" w:rsidRDefault="00021E12">
      <w:pPr>
        <w:autoSpaceDE w:val="0"/>
        <w:autoSpaceDN w:val="0"/>
        <w:adjustRightInd w:val="0"/>
        <w:spacing w:before="244" w:line="276" w:lineRule="exact"/>
        <w:ind w:left="2160"/>
        <w:rPr>
          <w:color w:val="000000"/>
          <w:spacing w:val="-2"/>
        </w:rPr>
      </w:pPr>
      <w:r>
        <w:rPr>
          <w:color w:val="000000"/>
          <w:spacing w:val="-2"/>
        </w:rPr>
        <w:t>Infrastructure security of New York State Transmission Sy</w:t>
      </w:r>
      <w:r>
        <w:rPr>
          <w:color w:val="000000"/>
          <w:spacing w:val="-2"/>
        </w:rPr>
        <w:t xml:space="preserve">stem equipment and </w:t>
      </w:r>
    </w:p>
    <w:p w:rsidR="00B11D75" w:rsidRDefault="00021E12">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r>
      <w:r>
        <w:rPr>
          <w:color w:val="000000"/>
          <w:spacing w:val="-2"/>
        </w:rPr>
        <w:t>NYISO, all Transmission Owners, all Developers and all other Market Participants to comply with the recommendations offered by the President’s Critical Infrastructure Protection Board and, eventually, best practice recommendations from the electric reliabi</w:t>
      </w:r>
      <w:r>
        <w:rPr>
          <w:color w:val="000000"/>
          <w:spacing w:val="-2"/>
        </w:rPr>
        <w:t xml:space="preserve">lity authority.  All public utilities will be expected to meet basic standards for system infrastructure and operational </w:t>
      </w:r>
      <w:r>
        <w:rPr>
          <w:color w:val="000000"/>
          <w:spacing w:val="-2"/>
        </w:rPr>
        <w:br/>
        <w:t xml:space="preserve">security, including physical, operational, and cyber-security practices. </w:t>
      </w: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021E12">
      <w:pPr>
        <w:autoSpaceDE w:val="0"/>
        <w:autoSpaceDN w:val="0"/>
        <w:adjustRightInd w:val="0"/>
        <w:spacing w:before="228" w:line="276" w:lineRule="exact"/>
        <w:ind w:left="5932"/>
        <w:rPr>
          <w:color w:val="000000"/>
          <w:spacing w:val="-3"/>
        </w:rPr>
      </w:pPr>
      <w:r>
        <w:rPr>
          <w:color w:val="000000"/>
          <w:spacing w:val="-3"/>
        </w:rPr>
        <w:t xml:space="preserve">D-1 </w:t>
      </w:r>
    </w:p>
    <w:p w:rsidR="00B11D75" w:rsidRDefault="00B11D75">
      <w:pPr>
        <w:autoSpaceDE w:val="0"/>
        <w:autoSpaceDN w:val="0"/>
        <w:adjustRightInd w:val="0"/>
        <w:rPr>
          <w:color w:val="000000"/>
          <w:spacing w:val="-3"/>
        </w:rPr>
        <w:sectPr w:rsidR="00B11D75">
          <w:headerReference w:type="even" r:id="rId591"/>
          <w:headerReference w:type="default" r:id="rId592"/>
          <w:footerReference w:type="even" r:id="rId593"/>
          <w:footerReference w:type="default" r:id="rId594"/>
          <w:headerReference w:type="first" r:id="rId595"/>
          <w:footerReference w:type="first" r:id="rId596"/>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94" w:name="Pg94"/>
      <w:bookmarkEnd w:id="94"/>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E</w:t>
      </w:r>
    </w:p>
    <w:p w:rsidR="00B11D75" w:rsidRDefault="00021E12">
      <w:pPr>
        <w:autoSpaceDE w:val="0"/>
        <w:autoSpaceDN w:val="0"/>
        <w:adjustRightInd w:val="0"/>
        <w:spacing w:before="240" w:line="276" w:lineRule="exact"/>
        <w:ind w:left="1440" w:firstLine="2685"/>
        <w:rPr>
          <w:rFonts w:ascii="Times New Roman Bold" w:hAnsi="Times New Roman Bold"/>
          <w:color w:val="000000"/>
          <w:spacing w:val="-3"/>
        </w:rPr>
      </w:pPr>
      <w:r>
        <w:rPr>
          <w:rFonts w:ascii="Times New Roman Bold" w:hAnsi="Times New Roman Bold"/>
          <w:color w:val="000000"/>
          <w:spacing w:val="-3"/>
        </w:rPr>
        <w:t>COMMERCIAL OPERATION DATE</w:t>
      </w:r>
    </w:p>
    <w:p w:rsidR="00B11D75" w:rsidRDefault="00021E12">
      <w:pPr>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B11D75" w:rsidRDefault="00B11D75">
      <w:pPr>
        <w:autoSpaceDE w:val="0"/>
        <w:autoSpaceDN w:val="0"/>
        <w:adjustRightInd w:val="0"/>
        <w:spacing w:line="260" w:lineRule="exact"/>
        <w:ind w:left="2160"/>
        <w:jc w:val="both"/>
        <w:rPr>
          <w:rFonts w:ascii="Times New Roman Bold" w:hAnsi="Times New Roman Bold"/>
          <w:color w:val="000000"/>
          <w:spacing w:val="-3"/>
        </w:rPr>
      </w:pPr>
    </w:p>
    <w:p w:rsidR="00B11D75" w:rsidRDefault="00B11D75">
      <w:pPr>
        <w:autoSpaceDE w:val="0"/>
        <w:autoSpaceDN w:val="0"/>
        <w:adjustRightInd w:val="0"/>
        <w:spacing w:line="260" w:lineRule="exact"/>
        <w:ind w:left="2160"/>
        <w:jc w:val="both"/>
        <w:rPr>
          <w:rFonts w:ascii="Times New Roman Bold" w:hAnsi="Times New Roman Bold"/>
          <w:color w:val="000000"/>
          <w:spacing w:val="-3"/>
        </w:rPr>
      </w:pPr>
    </w:p>
    <w:p w:rsidR="00B11D75" w:rsidRDefault="00021E12">
      <w:pPr>
        <w:autoSpaceDE w:val="0"/>
        <w:autoSpaceDN w:val="0"/>
        <w:adjustRightInd w:val="0"/>
        <w:spacing w:before="86" w:line="260" w:lineRule="exact"/>
        <w:ind w:left="2160" w:right="5470"/>
        <w:jc w:val="both"/>
        <w:rPr>
          <w:color w:val="000000"/>
          <w:spacing w:val="-3"/>
        </w:rPr>
      </w:pPr>
      <w:r>
        <w:rPr>
          <w:color w:val="000000"/>
          <w:spacing w:val="-3"/>
        </w:rPr>
        <w:t xml:space="preserve">New York Independent System Operator, Inc. Attn: Vice President, Operations </w:t>
      </w:r>
    </w:p>
    <w:p w:rsidR="00B11D75" w:rsidRDefault="00021E12">
      <w:pPr>
        <w:autoSpaceDE w:val="0"/>
        <w:autoSpaceDN w:val="0"/>
        <w:adjustRightInd w:val="0"/>
        <w:spacing w:before="7" w:line="276" w:lineRule="exact"/>
        <w:ind w:left="2160"/>
        <w:rPr>
          <w:color w:val="000000"/>
          <w:spacing w:val="-3"/>
        </w:rPr>
      </w:pPr>
      <w:r>
        <w:rPr>
          <w:color w:val="000000"/>
          <w:spacing w:val="-3"/>
        </w:rPr>
        <w:t xml:space="preserve">10 Krey Boulevard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Rensselaer, NY 12144 </w:t>
      </w:r>
    </w:p>
    <w:p w:rsidR="00B11D75" w:rsidRDefault="00B11D75">
      <w:pPr>
        <w:autoSpaceDE w:val="0"/>
        <w:autoSpaceDN w:val="0"/>
        <w:adjustRightInd w:val="0"/>
        <w:spacing w:line="280" w:lineRule="exact"/>
        <w:ind w:left="2160"/>
        <w:jc w:val="both"/>
        <w:rPr>
          <w:color w:val="000000"/>
          <w:spacing w:val="-3"/>
        </w:rPr>
      </w:pPr>
    </w:p>
    <w:p w:rsidR="00B11D75" w:rsidRDefault="00021E12">
      <w:pPr>
        <w:autoSpaceDE w:val="0"/>
        <w:autoSpaceDN w:val="0"/>
        <w:adjustRightInd w:val="0"/>
        <w:spacing w:before="1" w:line="280" w:lineRule="exact"/>
        <w:ind w:left="2160" w:right="6321"/>
        <w:jc w:val="both"/>
        <w:rPr>
          <w:color w:val="000000"/>
          <w:spacing w:val="-3"/>
        </w:rPr>
      </w:pPr>
      <w:r>
        <w:rPr>
          <w:color w:val="000000"/>
          <w:spacing w:val="-3"/>
        </w:rPr>
        <w:t xml:space="preserve">Niagara Mohawk Power Corporation d/b/a National Grid </w:t>
      </w:r>
    </w:p>
    <w:p w:rsidR="00B11D75" w:rsidRDefault="00021E12">
      <w:pPr>
        <w:autoSpaceDE w:val="0"/>
        <w:autoSpaceDN w:val="0"/>
        <w:adjustRightInd w:val="0"/>
        <w:spacing w:before="1" w:line="255" w:lineRule="exact"/>
        <w:ind w:left="2160"/>
        <w:rPr>
          <w:color w:val="000000"/>
          <w:spacing w:val="-3"/>
        </w:rPr>
      </w:pPr>
      <w:r>
        <w:rPr>
          <w:color w:val="000000"/>
          <w:spacing w:val="-3"/>
        </w:rPr>
        <w:t xml:space="preserve">40 Sylvan Road </w:t>
      </w:r>
    </w:p>
    <w:p w:rsidR="00B11D75" w:rsidRDefault="00021E12">
      <w:pPr>
        <w:autoSpaceDE w:val="0"/>
        <w:autoSpaceDN w:val="0"/>
        <w:adjustRightInd w:val="0"/>
        <w:spacing w:before="8" w:line="276" w:lineRule="exact"/>
        <w:ind w:left="2160"/>
        <w:rPr>
          <w:color w:val="000000"/>
          <w:spacing w:val="-3"/>
        </w:rPr>
      </w:pPr>
      <w:r>
        <w:rPr>
          <w:color w:val="000000"/>
          <w:spacing w:val="-3"/>
        </w:rPr>
        <w:t xml:space="preserve">Waltham, MA  02541-1120 </w:t>
      </w:r>
    </w:p>
    <w:p w:rsidR="00B11D75" w:rsidRDefault="00021E12">
      <w:pPr>
        <w:autoSpaceDE w:val="0"/>
        <w:autoSpaceDN w:val="0"/>
        <w:adjustRightInd w:val="0"/>
        <w:spacing w:before="4" w:line="276" w:lineRule="exact"/>
        <w:ind w:left="2160"/>
        <w:rPr>
          <w:color w:val="000000"/>
          <w:spacing w:val="-3"/>
        </w:rPr>
      </w:pPr>
      <w:r>
        <w:rPr>
          <w:color w:val="000000"/>
          <w:spacing w:val="-3"/>
        </w:rPr>
        <w:t xml:space="preserve">Attn:  Director, Transmission Commercial Services </w:t>
      </w:r>
    </w:p>
    <w:p w:rsidR="00B11D75" w:rsidRDefault="00B11D75">
      <w:pPr>
        <w:autoSpaceDE w:val="0"/>
        <w:autoSpaceDN w:val="0"/>
        <w:adjustRightInd w:val="0"/>
        <w:spacing w:line="276" w:lineRule="exact"/>
        <w:ind w:left="2160"/>
        <w:rPr>
          <w:color w:val="000000"/>
          <w:spacing w:val="-3"/>
        </w:rPr>
      </w:pPr>
    </w:p>
    <w:p w:rsidR="00B11D75" w:rsidRDefault="00021E12">
      <w:pPr>
        <w:tabs>
          <w:tab w:val="left" w:pos="2880"/>
        </w:tabs>
        <w:autoSpaceDE w:val="0"/>
        <w:autoSpaceDN w:val="0"/>
        <w:adjustRightInd w:val="0"/>
        <w:spacing w:before="8" w:line="276" w:lineRule="exact"/>
        <w:ind w:left="2160"/>
        <w:rPr>
          <w:color w:val="000000"/>
          <w:spacing w:val="-3"/>
        </w:rPr>
      </w:pPr>
      <w:r>
        <w:rPr>
          <w:color w:val="000000"/>
          <w:spacing w:val="-3"/>
        </w:rPr>
        <w:t>Re:</w:t>
      </w:r>
      <w:r>
        <w:rPr>
          <w:color w:val="000000"/>
          <w:spacing w:val="-3"/>
        </w:rPr>
        <w:tab/>
        <w:t>_____________ Large Generating Facility</w:t>
      </w: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203" w:line="276" w:lineRule="exact"/>
        <w:ind w:left="2160"/>
        <w:rPr>
          <w:color w:val="000000"/>
          <w:spacing w:val="-3"/>
        </w:rPr>
      </w:pPr>
      <w:r>
        <w:rPr>
          <w:color w:val="000000"/>
          <w:spacing w:val="-3"/>
        </w:rPr>
        <w:t>Dear __________________:</w:t>
      </w:r>
    </w:p>
    <w:p w:rsidR="00B11D75" w:rsidRDefault="00021E12">
      <w:pPr>
        <w:autoSpaceDE w:val="0"/>
        <w:autoSpaceDN w:val="0"/>
        <w:adjustRightInd w:val="0"/>
        <w:spacing w:before="226" w:line="280" w:lineRule="exact"/>
        <w:ind w:left="1440" w:right="1572"/>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w:t>
      </w:r>
      <w:r>
        <w:rPr>
          <w:color w:val="000000"/>
          <w:spacing w:val="-2"/>
        </w:rPr>
        <w:t xml:space="preserve">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B11D75" w:rsidRDefault="00021E12">
      <w:pPr>
        <w:autoSpaceDE w:val="0"/>
        <w:autoSpaceDN w:val="0"/>
        <w:adjustRightInd w:val="0"/>
        <w:spacing w:before="244" w:line="276" w:lineRule="exact"/>
        <w:ind w:left="2160"/>
        <w:rPr>
          <w:color w:val="000000"/>
          <w:spacing w:val="-3"/>
        </w:rPr>
      </w:pPr>
      <w:r>
        <w:rPr>
          <w:color w:val="000000"/>
          <w:spacing w:val="-3"/>
        </w:rPr>
        <w:t xml:space="preserve">Thank you. </w:t>
      </w:r>
    </w:p>
    <w:p w:rsidR="00B11D75" w:rsidRDefault="00B11D75">
      <w:pPr>
        <w:autoSpaceDE w:val="0"/>
        <w:autoSpaceDN w:val="0"/>
        <w:adjustRightInd w:val="0"/>
        <w:spacing w:line="276" w:lineRule="exact"/>
        <w:ind w:left="2160"/>
        <w:rPr>
          <w:color w:val="000000"/>
          <w:spacing w:val="-3"/>
        </w:rPr>
      </w:pPr>
    </w:p>
    <w:p w:rsidR="00B11D75" w:rsidRDefault="00B11D75">
      <w:pPr>
        <w:autoSpaceDE w:val="0"/>
        <w:autoSpaceDN w:val="0"/>
        <w:adjustRightInd w:val="0"/>
        <w:spacing w:line="276" w:lineRule="exact"/>
        <w:ind w:left="2160"/>
        <w:rPr>
          <w:color w:val="000000"/>
          <w:spacing w:val="-3"/>
        </w:rPr>
      </w:pPr>
    </w:p>
    <w:p w:rsidR="00B11D75" w:rsidRDefault="00021E12">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B11D75">
      <w:pPr>
        <w:autoSpaceDE w:val="0"/>
        <w:autoSpaceDN w:val="0"/>
        <w:adjustRightInd w:val="0"/>
        <w:spacing w:line="276" w:lineRule="exact"/>
        <w:ind w:left="2160"/>
        <w:rPr>
          <w:rFonts w:ascii="Times New Roman Bold" w:hAnsi="Times New Roman Bold"/>
          <w:color w:val="000000"/>
          <w:spacing w:val="-3"/>
        </w:rPr>
      </w:pPr>
    </w:p>
    <w:p w:rsidR="00B11D75" w:rsidRDefault="00021E12">
      <w:pPr>
        <w:autoSpaceDE w:val="0"/>
        <w:autoSpaceDN w:val="0"/>
        <w:adjustRightInd w:val="0"/>
        <w:spacing w:before="32" w:line="276" w:lineRule="exact"/>
        <w:ind w:left="2160"/>
        <w:rPr>
          <w:rFonts w:ascii="Times New Roman Bold" w:hAnsi="Times New Roman Bold"/>
          <w:color w:val="000000"/>
          <w:spacing w:val="-3"/>
        </w:rPr>
      </w:pPr>
      <w:r>
        <w:rPr>
          <w:rFonts w:ascii="Times New Roman Bold" w:hAnsi="Times New Roman Bold"/>
          <w:color w:val="000000"/>
          <w:spacing w:val="-3"/>
        </w:rPr>
        <w:t xml:space="preserve">[Developer Representative] </w:t>
      </w: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B11D75">
      <w:pPr>
        <w:autoSpaceDE w:val="0"/>
        <w:autoSpaceDN w:val="0"/>
        <w:adjustRightInd w:val="0"/>
        <w:spacing w:line="276" w:lineRule="exact"/>
        <w:ind w:left="5947"/>
        <w:rPr>
          <w:rFonts w:ascii="Times New Roman Bold" w:hAnsi="Times New Roman Bold"/>
          <w:color w:val="000000"/>
          <w:spacing w:val="-3"/>
        </w:rPr>
      </w:pPr>
    </w:p>
    <w:p w:rsidR="00B11D75" w:rsidRDefault="00021E12">
      <w:pPr>
        <w:autoSpaceDE w:val="0"/>
        <w:autoSpaceDN w:val="0"/>
        <w:adjustRightInd w:val="0"/>
        <w:spacing w:before="240" w:line="276" w:lineRule="exact"/>
        <w:ind w:left="5947"/>
        <w:rPr>
          <w:color w:val="000000"/>
          <w:spacing w:val="-3"/>
        </w:rPr>
      </w:pPr>
      <w:r>
        <w:rPr>
          <w:color w:val="000000"/>
          <w:spacing w:val="-3"/>
        </w:rPr>
        <w:t xml:space="preserve">E-1 </w:t>
      </w:r>
    </w:p>
    <w:p w:rsidR="00B11D75" w:rsidRDefault="00B11D75">
      <w:pPr>
        <w:autoSpaceDE w:val="0"/>
        <w:autoSpaceDN w:val="0"/>
        <w:adjustRightInd w:val="0"/>
        <w:rPr>
          <w:color w:val="000000"/>
          <w:spacing w:val="-3"/>
        </w:rPr>
        <w:sectPr w:rsidR="00B11D75">
          <w:headerReference w:type="even" r:id="rId597"/>
          <w:headerReference w:type="default" r:id="rId598"/>
          <w:footerReference w:type="even" r:id="rId599"/>
          <w:footerReference w:type="default" r:id="rId600"/>
          <w:headerReference w:type="first" r:id="rId601"/>
          <w:footerReference w:type="first" r:id="rId602"/>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95" w:name="Pg95"/>
      <w:bookmarkEnd w:id="95"/>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B11D75" w:rsidRDefault="00021E12">
      <w:pPr>
        <w:autoSpaceDE w:val="0"/>
        <w:autoSpaceDN w:val="0"/>
        <w:adjustRightInd w:val="0"/>
        <w:spacing w:before="240"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B11D75" w:rsidRDefault="00021E12">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B11D75" w:rsidRDefault="00021E12">
      <w:pPr>
        <w:autoSpaceDE w:val="0"/>
        <w:autoSpaceDN w:val="0"/>
        <w:adjustRightInd w:val="0"/>
        <w:spacing w:before="232" w:line="276" w:lineRule="exact"/>
        <w:ind w:left="1440"/>
        <w:rPr>
          <w:color w:val="000000"/>
          <w:spacing w:val="-3"/>
          <w:u w:val="single"/>
        </w:rPr>
      </w:pPr>
      <w:r>
        <w:rPr>
          <w:color w:val="000000"/>
          <w:spacing w:val="-3"/>
          <w:u w:val="single"/>
        </w:rPr>
        <w:t xml:space="preserve">NYISO: </w:t>
      </w:r>
    </w:p>
    <w:p w:rsidR="00B11D75" w:rsidRDefault="00021E12">
      <w:pPr>
        <w:autoSpaceDE w:val="0"/>
        <w:autoSpaceDN w:val="0"/>
        <w:adjustRightInd w:val="0"/>
        <w:spacing w:before="264" w:line="276" w:lineRule="exact"/>
        <w:ind w:left="1440"/>
        <w:rPr>
          <w:color w:val="000000"/>
          <w:spacing w:val="-3"/>
        </w:rPr>
      </w:pPr>
      <w:r>
        <w:rPr>
          <w:color w:val="000000"/>
          <w:spacing w:val="-3"/>
        </w:rPr>
        <w:t xml:space="preserve">Before commercial operation of the Large Generating Facility: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10 Krey Boulevard </w:t>
      </w:r>
    </w:p>
    <w:p w:rsidR="00B11D75" w:rsidRDefault="00021E12">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1D75" w:rsidRDefault="00021E12">
      <w:pPr>
        <w:autoSpaceDE w:val="0"/>
        <w:autoSpaceDN w:val="0"/>
        <w:adjustRightInd w:val="0"/>
        <w:spacing w:before="265" w:line="276" w:lineRule="exact"/>
        <w:ind w:left="1440"/>
        <w:rPr>
          <w:color w:val="000000"/>
          <w:spacing w:val="-3"/>
        </w:rPr>
      </w:pPr>
      <w:r>
        <w:rPr>
          <w:color w:val="000000"/>
          <w:spacing w:val="-3"/>
        </w:rPr>
        <w:t xml:space="preserve">After commercial operation of the Large Generating Facility: </w:t>
      </w:r>
    </w:p>
    <w:p w:rsidR="00B11D75" w:rsidRDefault="00021E12">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10 Krey Boulevard </w:t>
      </w:r>
    </w:p>
    <w:p w:rsidR="00B11D75" w:rsidRDefault="00021E12">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0" w:line="276" w:lineRule="exact"/>
        <w:ind w:left="1440"/>
        <w:rPr>
          <w:color w:val="000000"/>
          <w:spacing w:val="-3"/>
          <w:u w:val="single"/>
        </w:rPr>
      </w:pPr>
      <w:r>
        <w:rPr>
          <w:color w:val="000000"/>
          <w:spacing w:val="-3"/>
          <w:u w:val="single"/>
        </w:rPr>
        <w:t xml:space="preserve">Connecting Transmission Owner: </w:t>
      </w:r>
    </w:p>
    <w:p w:rsidR="00B11D75" w:rsidRDefault="00021E12">
      <w:pPr>
        <w:autoSpaceDE w:val="0"/>
        <w:autoSpaceDN w:val="0"/>
        <w:adjustRightInd w:val="0"/>
        <w:spacing w:before="261" w:line="28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40 Sylvan Road </w:t>
      </w:r>
    </w:p>
    <w:p w:rsidR="00B11D75" w:rsidRDefault="00021E12">
      <w:pPr>
        <w:autoSpaceDE w:val="0"/>
        <w:autoSpaceDN w:val="0"/>
        <w:adjustRightInd w:val="0"/>
        <w:spacing w:before="9" w:line="270" w:lineRule="exact"/>
        <w:ind w:left="1440" w:right="7940"/>
        <w:rPr>
          <w:color w:val="000000"/>
          <w:spacing w:val="-3"/>
        </w:rPr>
      </w:pPr>
      <w:r>
        <w:rPr>
          <w:color w:val="000000"/>
          <w:spacing w:val="-3"/>
        </w:rPr>
        <w:t xml:space="preserve">Waltham, MA  02541-1120 </w:t>
      </w:r>
      <w:r>
        <w:rPr>
          <w:color w:val="000000"/>
          <w:spacing w:val="-3"/>
        </w:rPr>
        <w:br/>
        <w:t>Phone:  (7</w:t>
      </w:r>
      <w:r>
        <w:rPr>
          <w:color w:val="000000"/>
          <w:spacing w:val="-3"/>
        </w:rPr>
        <w:t xml:space="preserve">81) 907-2422 </w:t>
      </w:r>
      <w:r>
        <w:rPr>
          <w:color w:val="000000"/>
          <w:spacing w:val="-3"/>
        </w:rPr>
        <w:br/>
        <w:t xml:space="preserve">Fax:  (315) 428-5114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0" w:line="276" w:lineRule="exact"/>
        <w:ind w:left="1440"/>
        <w:rPr>
          <w:color w:val="000000"/>
          <w:spacing w:val="-3"/>
          <w:u w:val="single"/>
        </w:rPr>
      </w:pPr>
      <w:r>
        <w:rPr>
          <w:color w:val="000000"/>
          <w:spacing w:val="-3"/>
          <w:u w:val="single"/>
        </w:rPr>
        <w:t xml:space="preserve">Developer: </w:t>
      </w:r>
    </w:p>
    <w:p w:rsidR="00B11D75" w:rsidRDefault="00B11D75">
      <w:pPr>
        <w:autoSpaceDE w:val="0"/>
        <w:autoSpaceDN w:val="0"/>
        <w:adjustRightInd w:val="0"/>
        <w:spacing w:line="276" w:lineRule="exact"/>
        <w:ind w:left="1440"/>
        <w:rPr>
          <w:color w:val="000000"/>
          <w:spacing w:val="-3"/>
          <w:u w:val="single"/>
        </w:rPr>
      </w:pPr>
    </w:p>
    <w:p w:rsidR="00B11D75" w:rsidRDefault="00021E12">
      <w:pPr>
        <w:autoSpaceDE w:val="0"/>
        <w:autoSpaceDN w:val="0"/>
        <w:adjustRightInd w:val="0"/>
        <w:spacing w:before="8" w:line="276" w:lineRule="exact"/>
        <w:ind w:left="1440"/>
        <w:rPr>
          <w:color w:val="000000"/>
          <w:spacing w:val="-3"/>
        </w:rPr>
      </w:pPr>
      <w:r>
        <w:rPr>
          <w:color w:val="000000"/>
          <w:spacing w:val="-3"/>
        </w:rPr>
        <w:t xml:space="preserve">Arkwright Summit Wind Farm LLC </w:t>
      </w:r>
    </w:p>
    <w:p w:rsidR="00B11D75" w:rsidRDefault="00021E12">
      <w:pPr>
        <w:autoSpaceDE w:val="0"/>
        <w:autoSpaceDN w:val="0"/>
        <w:adjustRightInd w:val="0"/>
        <w:spacing w:line="280" w:lineRule="exact"/>
        <w:ind w:left="1440" w:right="6563"/>
        <w:jc w:val="both"/>
        <w:rPr>
          <w:color w:val="000000"/>
          <w:spacing w:val="-3"/>
        </w:rPr>
      </w:pPr>
      <w:r>
        <w:rPr>
          <w:color w:val="000000"/>
          <w:spacing w:val="-3"/>
        </w:rPr>
        <w:t xml:space="preserve">c/o EDP Renewables North America LLC Attn: General Counsel </w:t>
      </w:r>
    </w:p>
    <w:p w:rsidR="00B11D75" w:rsidRDefault="00021E12">
      <w:pPr>
        <w:autoSpaceDE w:val="0"/>
        <w:autoSpaceDN w:val="0"/>
        <w:adjustRightInd w:val="0"/>
        <w:spacing w:line="280" w:lineRule="exact"/>
        <w:ind w:left="1440" w:right="8542"/>
        <w:jc w:val="both"/>
        <w:rPr>
          <w:color w:val="000000"/>
          <w:spacing w:val="-3"/>
        </w:rPr>
      </w:pPr>
      <w:r>
        <w:rPr>
          <w:color w:val="000000"/>
          <w:spacing w:val="-3"/>
        </w:rPr>
        <w:t xml:space="preserve">808 Travis, Suite 700 </w:t>
      </w:r>
      <w:r>
        <w:rPr>
          <w:color w:val="000000"/>
          <w:spacing w:val="-3"/>
        </w:rPr>
        <w:br/>
        <w:t xml:space="preserve">Houston, TX 77002 </w:t>
      </w:r>
    </w:p>
    <w:p w:rsidR="00B11D75" w:rsidRDefault="00021E12">
      <w:pPr>
        <w:autoSpaceDE w:val="0"/>
        <w:autoSpaceDN w:val="0"/>
        <w:adjustRightInd w:val="0"/>
        <w:spacing w:line="260" w:lineRule="exact"/>
        <w:ind w:left="1440" w:right="7181"/>
        <w:jc w:val="both"/>
        <w:rPr>
          <w:color w:val="000000"/>
          <w:spacing w:val="-3"/>
        </w:rPr>
      </w:pPr>
      <w:r>
        <w:rPr>
          <w:color w:val="000000"/>
          <w:spacing w:val="-3"/>
        </w:rPr>
        <w:t xml:space="preserve">Telephone No.:  +1 (713) 265-0350 </w:t>
      </w:r>
      <w:r>
        <w:rPr>
          <w:color w:val="000000"/>
          <w:spacing w:val="-3"/>
        </w:rPr>
        <w:br/>
        <w:t xml:space="preserve">Facsimile No:  +1 (713) 265-0365 </w:t>
      </w: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021E12">
      <w:pPr>
        <w:autoSpaceDE w:val="0"/>
        <w:autoSpaceDN w:val="0"/>
        <w:adjustRightInd w:val="0"/>
        <w:spacing w:before="5" w:line="276" w:lineRule="exact"/>
        <w:ind w:left="5951"/>
        <w:rPr>
          <w:color w:val="000000"/>
          <w:spacing w:val="-4"/>
        </w:rPr>
      </w:pPr>
      <w:r>
        <w:rPr>
          <w:color w:val="000000"/>
          <w:spacing w:val="-4"/>
        </w:rPr>
        <w:t xml:space="preserve">F-1 </w:t>
      </w:r>
    </w:p>
    <w:p w:rsidR="00B11D75" w:rsidRDefault="00B11D75">
      <w:pPr>
        <w:autoSpaceDE w:val="0"/>
        <w:autoSpaceDN w:val="0"/>
        <w:adjustRightInd w:val="0"/>
        <w:rPr>
          <w:color w:val="000000"/>
          <w:spacing w:val="-4"/>
        </w:rPr>
        <w:sectPr w:rsidR="00B11D75">
          <w:headerReference w:type="even" r:id="rId603"/>
          <w:headerReference w:type="default" r:id="rId604"/>
          <w:footerReference w:type="even" r:id="rId605"/>
          <w:footerReference w:type="default" r:id="rId606"/>
          <w:headerReference w:type="first" r:id="rId607"/>
          <w:footerReference w:type="first" r:id="rId608"/>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4"/>
        </w:rPr>
      </w:pPr>
      <w:bookmarkStart w:id="96" w:name="Pg96"/>
      <w:bookmarkEnd w:id="96"/>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B11D75" w:rsidRDefault="00021E12">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B11D75" w:rsidRDefault="00B11D75">
      <w:pPr>
        <w:autoSpaceDE w:val="0"/>
        <w:autoSpaceDN w:val="0"/>
        <w:adjustRightInd w:val="0"/>
        <w:spacing w:line="260" w:lineRule="exact"/>
        <w:ind w:left="1440"/>
        <w:jc w:val="both"/>
        <w:rPr>
          <w:color w:val="000000"/>
          <w:spacing w:val="-3"/>
        </w:rPr>
      </w:pPr>
    </w:p>
    <w:p w:rsidR="00B11D75" w:rsidRDefault="00021E12">
      <w:pPr>
        <w:autoSpaceDE w:val="0"/>
        <w:autoSpaceDN w:val="0"/>
        <w:adjustRightInd w:val="0"/>
        <w:spacing w:before="38" w:line="260" w:lineRule="exact"/>
        <w:ind w:left="1440" w:right="5117"/>
        <w:jc w:val="both"/>
        <w:rPr>
          <w:color w:val="000000"/>
          <w:spacing w:val="-3"/>
        </w:rPr>
      </w:pPr>
      <w:r>
        <w:rPr>
          <w:color w:val="000000"/>
          <w:spacing w:val="-3"/>
        </w:rPr>
        <w:t xml:space="preserve">Niagara Mohawk Power Corporation d/b/a National Grid Attn:  Director, Transmission Commercial Services </w:t>
      </w:r>
    </w:p>
    <w:p w:rsidR="00B11D75" w:rsidRDefault="00021E12">
      <w:pPr>
        <w:autoSpaceDE w:val="0"/>
        <w:autoSpaceDN w:val="0"/>
        <w:adjustRightInd w:val="0"/>
        <w:spacing w:before="7" w:line="276" w:lineRule="exact"/>
        <w:ind w:left="1440"/>
        <w:rPr>
          <w:color w:val="000000"/>
          <w:spacing w:val="-3"/>
        </w:rPr>
      </w:pPr>
      <w:r>
        <w:rPr>
          <w:color w:val="000000"/>
          <w:spacing w:val="-3"/>
        </w:rPr>
        <w:t xml:space="preserve">40 Sylvan Road </w:t>
      </w:r>
    </w:p>
    <w:p w:rsidR="00B11D75" w:rsidRDefault="00021E12">
      <w:pPr>
        <w:autoSpaceDE w:val="0"/>
        <w:autoSpaceDN w:val="0"/>
        <w:adjustRightInd w:val="0"/>
        <w:spacing w:before="1" w:line="280" w:lineRule="exact"/>
        <w:ind w:left="1440" w:right="7940"/>
        <w:rPr>
          <w:color w:val="000000"/>
          <w:spacing w:val="-3"/>
        </w:rPr>
      </w:pPr>
      <w:r>
        <w:rPr>
          <w:color w:val="000000"/>
          <w:spacing w:val="-3"/>
        </w:rPr>
        <w:t xml:space="preserve">Waltham, MA  02541-1120 </w:t>
      </w:r>
      <w:r>
        <w:rPr>
          <w:color w:val="000000"/>
          <w:spacing w:val="-3"/>
        </w:rPr>
        <w:br/>
      </w:r>
      <w:r>
        <w:rPr>
          <w:color w:val="000000"/>
          <w:spacing w:val="-3"/>
        </w:rPr>
        <w:t xml:space="preserve">Phone:  (781) 907-2422 </w:t>
      </w:r>
      <w:r>
        <w:rPr>
          <w:color w:val="000000"/>
          <w:spacing w:val="-3"/>
        </w:rPr>
        <w:br/>
        <w:t xml:space="preserve">Fax:  (315) 428-5114 </w:t>
      </w:r>
    </w:p>
    <w:p w:rsidR="00B11D75" w:rsidRDefault="00021E12">
      <w:pPr>
        <w:autoSpaceDE w:val="0"/>
        <w:autoSpaceDN w:val="0"/>
        <w:adjustRightInd w:val="0"/>
        <w:spacing w:before="264" w:line="276" w:lineRule="exact"/>
        <w:ind w:left="1440"/>
        <w:rPr>
          <w:color w:val="000000"/>
          <w:spacing w:val="-3"/>
          <w:u w:val="single"/>
        </w:rPr>
      </w:pPr>
      <w:r>
        <w:rPr>
          <w:color w:val="000000"/>
          <w:spacing w:val="-3"/>
          <w:u w:val="single"/>
        </w:rPr>
        <w:t xml:space="preserve">Developer: </w:t>
      </w:r>
    </w:p>
    <w:p w:rsidR="00B11D75" w:rsidRDefault="00B11D75">
      <w:pPr>
        <w:autoSpaceDE w:val="0"/>
        <w:autoSpaceDN w:val="0"/>
        <w:adjustRightInd w:val="0"/>
        <w:spacing w:line="276" w:lineRule="exact"/>
        <w:ind w:left="1440"/>
        <w:rPr>
          <w:color w:val="000000"/>
          <w:spacing w:val="-3"/>
          <w:u w:val="single"/>
        </w:rPr>
      </w:pPr>
    </w:p>
    <w:p w:rsidR="00B11D75" w:rsidRDefault="00021E12">
      <w:pPr>
        <w:autoSpaceDE w:val="0"/>
        <w:autoSpaceDN w:val="0"/>
        <w:adjustRightInd w:val="0"/>
        <w:spacing w:before="8" w:line="276" w:lineRule="exact"/>
        <w:ind w:left="1440"/>
        <w:rPr>
          <w:color w:val="000000"/>
          <w:spacing w:val="-3"/>
        </w:rPr>
      </w:pPr>
      <w:r>
        <w:rPr>
          <w:color w:val="000000"/>
          <w:spacing w:val="-3"/>
        </w:rPr>
        <w:t xml:space="preserve">Arkwright Summit Wind Farm LLC </w:t>
      </w:r>
    </w:p>
    <w:p w:rsidR="00B11D75" w:rsidRDefault="00021E12">
      <w:pPr>
        <w:autoSpaceDE w:val="0"/>
        <w:autoSpaceDN w:val="0"/>
        <w:adjustRightInd w:val="0"/>
        <w:spacing w:before="9" w:line="270" w:lineRule="exact"/>
        <w:ind w:left="1440" w:right="6563"/>
        <w:rPr>
          <w:color w:val="000000"/>
          <w:spacing w:val="-3"/>
        </w:rPr>
      </w:pPr>
      <w:r>
        <w:rPr>
          <w:color w:val="000000"/>
          <w:spacing w:val="-3"/>
        </w:rPr>
        <w:t xml:space="preserve">c/o EDP Renewables North America LLC Attn: Executive Vice President, Finance Cc: General Counsel </w:t>
      </w:r>
    </w:p>
    <w:p w:rsidR="00B11D75" w:rsidRDefault="00021E12">
      <w:pPr>
        <w:autoSpaceDE w:val="0"/>
        <w:autoSpaceDN w:val="0"/>
        <w:adjustRightInd w:val="0"/>
        <w:spacing w:before="2" w:line="280" w:lineRule="exact"/>
        <w:ind w:left="1440" w:right="8542"/>
        <w:jc w:val="both"/>
        <w:rPr>
          <w:color w:val="000000"/>
          <w:spacing w:val="-3"/>
        </w:rPr>
      </w:pPr>
      <w:r>
        <w:rPr>
          <w:color w:val="000000"/>
          <w:spacing w:val="-3"/>
        </w:rPr>
        <w:t xml:space="preserve">808 Travis, Suite 700 </w:t>
      </w:r>
      <w:r>
        <w:rPr>
          <w:color w:val="000000"/>
          <w:spacing w:val="-3"/>
        </w:rPr>
        <w:br/>
        <w:t xml:space="preserve">Houston, TX 77002 </w:t>
      </w:r>
    </w:p>
    <w:p w:rsidR="00B11D75" w:rsidRDefault="00021E12">
      <w:pPr>
        <w:autoSpaceDE w:val="0"/>
        <w:autoSpaceDN w:val="0"/>
        <w:adjustRightInd w:val="0"/>
        <w:spacing w:before="17" w:line="260" w:lineRule="exact"/>
        <w:ind w:left="1440" w:right="7181"/>
        <w:jc w:val="both"/>
        <w:rPr>
          <w:color w:val="000000"/>
          <w:spacing w:val="-3"/>
        </w:rPr>
      </w:pPr>
      <w:r>
        <w:rPr>
          <w:color w:val="000000"/>
          <w:spacing w:val="-3"/>
        </w:rPr>
        <w:t xml:space="preserve">Telephone No.:  +1 (713) 265-0350 </w:t>
      </w:r>
      <w:r>
        <w:rPr>
          <w:color w:val="000000"/>
          <w:spacing w:val="-3"/>
        </w:rPr>
        <w:br/>
        <w:t xml:space="preserve">Facsimile No:  +1 (713) 265-0365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1"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B11D75" w:rsidRDefault="00B11D75">
      <w:pPr>
        <w:autoSpaceDE w:val="0"/>
        <w:autoSpaceDN w:val="0"/>
        <w:adjustRightInd w:val="0"/>
        <w:spacing w:line="276" w:lineRule="exact"/>
        <w:ind w:left="1440"/>
        <w:rPr>
          <w:rFonts w:ascii="Times New Roman Bold" w:hAnsi="Times New Roman Bold"/>
          <w:color w:val="000000"/>
          <w:spacing w:val="-2"/>
        </w:rPr>
      </w:pPr>
    </w:p>
    <w:p w:rsidR="00B11D75" w:rsidRDefault="00021E12">
      <w:pPr>
        <w:autoSpaceDE w:val="0"/>
        <w:autoSpaceDN w:val="0"/>
        <w:adjustRightInd w:val="0"/>
        <w:spacing w:before="8" w:line="276" w:lineRule="exact"/>
        <w:ind w:left="1440"/>
        <w:rPr>
          <w:color w:val="000000"/>
          <w:spacing w:val="-3"/>
          <w:u w:val="single"/>
        </w:rPr>
      </w:pPr>
      <w:r>
        <w:rPr>
          <w:color w:val="000000"/>
          <w:spacing w:val="-3"/>
          <w:u w:val="single"/>
        </w:rPr>
        <w:t xml:space="preserve">NYISO: </w:t>
      </w:r>
    </w:p>
    <w:p w:rsidR="00B11D75" w:rsidRDefault="00021E12">
      <w:pPr>
        <w:autoSpaceDE w:val="0"/>
        <w:autoSpaceDN w:val="0"/>
        <w:adjustRightInd w:val="0"/>
        <w:spacing w:before="264" w:line="276" w:lineRule="exact"/>
        <w:ind w:left="1440"/>
        <w:rPr>
          <w:color w:val="000000"/>
          <w:spacing w:val="-3"/>
        </w:rPr>
      </w:pPr>
      <w:r>
        <w:rPr>
          <w:color w:val="000000"/>
          <w:spacing w:val="-3"/>
        </w:rPr>
        <w:t xml:space="preserve">Before commercial operation of the Large Generating Facility: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B11D75" w:rsidRDefault="00021E12">
      <w:pPr>
        <w:autoSpaceDE w:val="0"/>
        <w:autoSpaceDN w:val="0"/>
        <w:adjustRightInd w:val="0"/>
        <w:spacing w:before="1" w:line="256" w:lineRule="exact"/>
        <w:ind w:left="1440"/>
        <w:rPr>
          <w:color w:val="000000"/>
          <w:spacing w:val="-3"/>
        </w:rPr>
      </w:pPr>
      <w:r>
        <w:rPr>
          <w:color w:val="000000"/>
          <w:spacing w:val="-3"/>
        </w:rPr>
        <w:t xml:space="preserve">10 Krey Boulevard </w:t>
      </w:r>
    </w:p>
    <w:p w:rsidR="00B11D75" w:rsidRDefault="00021E12">
      <w:pPr>
        <w:autoSpaceDE w:val="0"/>
        <w:autoSpaceDN w:val="0"/>
        <w:adjustRightInd w:val="0"/>
        <w:spacing w:before="5"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1D75" w:rsidRDefault="00021E12">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10 Krey Boulevard </w:t>
      </w:r>
    </w:p>
    <w:p w:rsidR="00B11D75" w:rsidRDefault="00021E12">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021E12">
      <w:pPr>
        <w:autoSpaceDE w:val="0"/>
        <w:autoSpaceDN w:val="0"/>
        <w:adjustRightInd w:val="0"/>
        <w:spacing w:before="145" w:line="276" w:lineRule="exact"/>
        <w:ind w:left="5951"/>
        <w:rPr>
          <w:color w:val="000000"/>
          <w:spacing w:val="-4"/>
        </w:rPr>
      </w:pPr>
      <w:r>
        <w:rPr>
          <w:color w:val="000000"/>
          <w:spacing w:val="-4"/>
        </w:rPr>
        <w:t xml:space="preserve">F-2 </w:t>
      </w:r>
    </w:p>
    <w:p w:rsidR="00B11D75" w:rsidRDefault="00B11D75">
      <w:pPr>
        <w:autoSpaceDE w:val="0"/>
        <w:autoSpaceDN w:val="0"/>
        <w:adjustRightInd w:val="0"/>
        <w:rPr>
          <w:color w:val="000000"/>
          <w:spacing w:val="-4"/>
        </w:rPr>
        <w:sectPr w:rsidR="00B11D75">
          <w:headerReference w:type="even" r:id="rId609"/>
          <w:headerReference w:type="default" r:id="rId610"/>
          <w:footerReference w:type="even" r:id="rId611"/>
          <w:footerReference w:type="default" r:id="rId612"/>
          <w:headerReference w:type="first" r:id="rId613"/>
          <w:footerReference w:type="first" r:id="rId614"/>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4"/>
        </w:rPr>
      </w:pPr>
      <w:bookmarkStart w:id="97" w:name="Pg97"/>
      <w:bookmarkEnd w:id="97"/>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48" w:line="276" w:lineRule="exact"/>
        <w:ind w:left="1440"/>
        <w:rPr>
          <w:color w:val="000000"/>
          <w:spacing w:val="-3"/>
          <w:u w:val="single"/>
        </w:rPr>
      </w:pPr>
      <w:r>
        <w:rPr>
          <w:color w:val="000000"/>
          <w:spacing w:val="-3"/>
          <w:u w:val="single"/>
        </w:rPr>
        <w:t xml:space="preserve">Connecting Transmission Owner: </w:t>
      </w:r>
    </w:p>
    <w:p w:rsidR="00B11D75" w:rsidRDefault="00B11D75">
      <w:pPr>
        <w:autoSpaceDE w:val="0"/>
        <w:autoSpaceDN w:val="0"/>
        <w:adjustRightInd w:val="0"/>
        <w:spacing w:line="280" w:lineRule="exact"/>
        <w:ind w:left="1440"/>
        <w:jc w:val="both"/>
        <w:rPr>
          <w:color w:val="000000"/>
          <w:spacing w:val="-3"/>
          <w:u w:val="single"/>
        </w:rPr>
      </w:pPr>
    </w:p>
    <w:p w:rsidR="00B11D75" w:rsidRDefault="00021E12">
      <w:pPr>
        <w:autoSpaceDE w:val="0"/>
        <w:autoSpaceDN w:val="0"/>
        <w:adjustRightInd w:val="0"/>
        <w:spacing w:before="1" w:line="280" w:lineRule="exact"/>
        <w:ind w:left="1440" w:right="5117"/>
        <w:jc w:val="both"/>
        <w:rPr>
          <w:color w:val="000000"/>
          <w:spacing w:val="-3"/>
        </w:rPr>
      </w:pPr>
      <w:r>
        <w:rPr>
          <w:color w:val="000000"/>
          <w:spacing w:val="-3"/>
        </w:rPr>
        <w:t>Niagara Mohaw</w:t>
      </w:r>
      <w:r>
        <w:rPr>
          <w:color w:val="000000"/>
          <w:spacing w:val="-3"/>
        </w:rPr>
        <w:t xml:space="preserve">k Power Corporation d/b/a National Grid Attn:  Director, Transmission Commercial Services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40 Sylvan Road </w:t>
      </w:r>
    </w:p>
    <w:p w:rsidR="00B11D75" w:rsidRDefault="00021E12">
      <w:pPr>
        <w:autoSpaceDE w:val="0"/>
        <w:autoSpaceDN w:val="0"/>
        <w:adjustRightInd w:val="0"/>
        <w:spacing w:line="280" w:lineRule="exact"/>
        <w:ind w:left="1440" w:right="7940"/>
        <w:rPr>
          <w:color w:val="000000"/>
          <w:spacing w:val="-3"/>
        </w:rPr>
      </w:pPr>
      <w:r>
        <w:rPr>
          <w:color w:val="000000"/>
          <w:spacing w:val="-3"/>
        </w:rPr>
        <w:t xml:space="preserve">Waltham, MA  02541-1120 </w:t>
      </w:r>
      <w:r>
        <w:rPr>
          <w:color w:val="000000"/>
          <w:spacing w:val="-3"/>
        </w:rPr>
        <w:br/>
        <w:t xml:space="preserve">Phone:  (781) 907-2422 </w:t>
      </w:r>
      <w:r>
        <w:rPr>
          <w:color w:val="000000"/>
          <w:spacing w:val="-3"/>
        </w:rPr>
        <w:br/>
        <w:t xml:space="preserve">Fax:  (315) 428-5114 </w:t>
      </w:r>
    </w:p>
    <w:p w:rsidR="00B11D75" w:rsidRDefault="00021E12">
      <w:pPr>
        <w:autoSpaceDE w:val="0"/>
        <w:autoSpaceDN w:val="0"/>
        <w:adjustRightInd w:val="0"/>
        <w:spacing w:before="265" w:line="276" w:lineRule="exact"/>
        <w:ind w:left="1440"/>
        <w:rPr>
          <w:color w:val="000000"/>
          <w:spacing w:val="-3"/>
          <w:u w:val="single"/>
        </w:rPr>
      </w:pPr>
      <w:r>
        <w:rPr>
          <w:color w:val="000000"/>
          <w:spacing w:val="-3"/>
          <w:u w:val="single"/>
        </w:rPr>
        <w:t xml:space="preserve">Developer: </w:t>
      </w:r>
    </w:p>
    <w:p w:rsidR="00B11D75" w:rsidRDefault="00021E12">
      <w:pPr>
        <w:autoSpaceDE w:val="0"/>
        <w:autoSpaceDN w:val="0"/>
        <w:adjustRightInd w:val="0"/>
        <w:spacing w:before="261" w:line="280" w:lineRule="exact"/>
        <w:ind w:left="1440" w:right="6547"/>
        <w:jc w:val="both"/>
        <w:rPr>
          <w:color w:val="000000"/>
          <w:spacing w:val="-3"/>
        </w:rPr>
      </w:pPr>
      <w:r>
        <w:rPr>
          <w:color w:val="000000"/>
          <w:spacing w:val="-3"/>
        </w:rPr>
        <w:t xml:space="preserve">Voice Telephone No.:  +1 (713) 265-0350 </w:t>
      </w:r>
      <w:r>
        <w:rPr>
          <w:color w:val="000000"/>
          <w:spacing w:val="-3"/>
        </w:rPr>
        <w:t xml:space="preserve">Facsimile No:  +1 (713) 356-2500 </w:t>
      </w:r>
    </w:p>
    <w:p w:rsidR="00B11D75" w:rsidRDefault="00021E12">
      <w:pPr>
        <w:autoSpaceDE w:val="0"/>
        <w:autoSpaceDN w:val="0"/>
        <w:adjustRightInd w:val="0"/>
        <w:spacing w:before="4" w:line="276" w:lineRule="exact"/>
        <w:ind w:left="1440"/>
        <w:rPr>
          <w:color w:val="000000"/>
          <w:spacing w:val="-3"/>
        </w:rPr>
      </w:pPr>
      <w:r>
        <w:rPr>
          <w:color w:val="000000"/>
          <w:spacing w:val="-3"/>
        </w:rPr>
        <w:t xml:space="preserve">Email Address: Brian.Hayes@edpr.com: Leslie.Frieman@edpr.com </w:t>
      </w: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B11D75">
      <w:pPr>
        <w:autoSpaceDE w:val="0"/>
        <w:autoSpaceDN w:val="0"/>
        <w:adjustRightInd w:val="0"/>
        <w:spacing w:line="276" w:lineRule="exact"/>
        <w:ind w:left="5951"/>
        <w:rPr>
          <w:color w:val="000000"/>
          <w:spacing w:val="-3"/>
        </w:rPr>
      </w:pPr>
    </w:p>
    <w:p w:rsidR="00B11D75" w:rsidRDefault="00021E12">
      <w:pPr>
        <w:autoSpaceDE w:val="0"/>
        <w:autoSpaceDN w:val="0"/>
        <w:adjustRightInd w:val="0"/>
        <w:spacing w:before="160" w:line="276" w:lineRule="exact"/>
        <w:ind w:left="5951"/>
        <w:rPr>
          <w:color w:val="000000"/>
          <w:spacing w:val="-4"/>
        </w:rPr>
      </w:pPr>
      <w:r>
        <w:rPr>
          <w:color w:val="000000"/>
          <w:spacing w:val="-4"/>
        </w:rPr>
        <w:t xml:space="preserve">F-3 </w:t>
      </w:r>
    </w:p>
    <w:p w:rsidR="00B11D75" w:rsidRDefault="00B11D75">
      <w:pPr>
        <w:autoSpaceDE w:val="0"/>
        <w:autoSpaceDN w:val="0"/>
        <w:adjustRightInd w:val="0"/>
        <w:rPr>
          <w:color w:val="000000"/>
          <w:spacing w:val="-4"/>
        </w:rPr>
        <w:sectPr w:rsidR="00B11D75">
          <w:headerReference w:type="even" r:id="rId615"/>
          <w:headerReference w:type="default" r:id="rId616"/>
          <w:footerReference w:type="even" r:id="rId617"/>
          <w:footerReference w:type="default" r:id="rId618"/>
          <w:headerReference w:type="first" r:id="rId619"/>
          <w:footerReference w:type="first" r:id="rId620"/>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4"/>
        </w:rPr>
      </w:pPr>
      <w:bookmarkStart w:id="98" w:name="Pg98"/>
      <w:bookmarkEnd w:id="98"/>
    </w:p>
    <w:p w:rsidR="00B11D75" w:rsidRDefault="00B11D75">
      <w:pPr>
        <w:autoSpaceDE w:val="0"/>
        <w:autoSpaceDN w:val="0"/>
        <w:adjustRightInd w:val="0"/>
        <w:spacing w:line="276" w:lineRule="exact"/>
        <w:ind w:left="1440"/>
        <w:rPr>
          <w:color w:val="000000"/>
          <w:spacing w:val="-4"/>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2356</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autoSpaceDE w:val="0"/>
        <w:autoSpaceDN w:val="0"/>
        <w:adjustRightInd w:val="0"/>
        <w:spacing w:before="168" w:line="276" w:lineRule="exact"/>
        <w:ind w:left="1440" w:firstLine="3935"/>
        <w:rPr>
          <w:rFonts w:ascii="Times New Roman Bold" w:hAnsi="Times New Roman Bold"/>
          <w:color w:val="000000"/>
          <w:spacing w:val="-3"/>
        </w:rPr>
      </w:pPr>
      <w:r>
        <w:rPr>
          <w:rFonts w:ascii="Times New Roman Bold" w:hAnsi="Times New Roman Bold"/>
          <w:color w:val="000000"/>
          <w:spacing w:val="-3"/>
        </w:rPr>
        <w:t>APPENDIX G</w:t>
      </w:r>
    </w:p>
    <w:p w:rsidR="00B11D75" w:rsidRDefault="00021E12">
      <w:pPr>
        <w:autoSpaceDE w:val="0"/>
        <w:autoSpaceDN w:val="0"/>
        <w:adjustRightInd w:val="0"/>
        <w:spacing w:before="240" w:line="276" w:lineRule="exact"/>
        <w:ind w:left="1440" w:firstLine="398"/>
        <w:rPr>
          <w:rFonts w:ascii="Times New Roman Bold" w:hAnsi="Times New Roman Bold"/>
          <w:color w:val="000000"/>
          <w:spacing w:val="-3"/>
        </w:rPr>
      </w:pPr>
      <w:r>
        <w:rPr>
          <w:rFonts w:ascii="Times New Roman Bold" w:hAnsi="Times New Roman Bold"/>
          <w:color w:val="000000"/>
          <w:spacing w:val="-3"/>
        </w:rPr>
        <w:t>INTERCONNECTION REQUIREMENTS FOR A WIND GENERATING PLANT</w:t>
      </w:r>
    </w:p>
    <w:p w:rsidR="00B11D75" w:rsidRDefault="00021E12">
      <w:pPr>
        <w:autoSpaceDE w:val="0"/>
        <w:autoSpaceDN w:val="0"/>
        <w:adjustRightInd w:val="0"/>
        <w:spacing w:before="235" w:line="276" w:lineRule="exact"/>
        <w:ind w:left="1440" w:firstLine="720"/>
        <w:rPr>
          <w:color w:val="000000"/>
          <w:spacing w:val="-2"/>
        </w:rPr>
      </w:pPr>
      <w:r>
        <w:rPr>
          <w:color w:val="000000"/>
          <w:spacing w:val="-2"/>
        </w:rPr>
        <w:t xml:space="preserve">Appendix G sets forth </w:t>
      </w:r>
      <w:r>
        <w:rPr>
          <w:color w:val="000000"/>
          <w:spacing w:val="-2"/>
        </w:rPr>
        <w:t>requirements and provisions specific to a wind generating plant.</w:t>
      </w:r>
    </w:p>
    <w:p w:rsidR="00B11D75" w:rsidRDefault="00021E12">
      <w:pPr>
        <w:autoSpaceDE w:val="0"/>
        <w:autoSpaceDN w:val="0"/>
        <w:adjustRightInd w:val="0"/>
        <w:spacing w:line="276" w:lineRule="exact"/>
        <w:ind w:left="1440"/>
        <w:rPr>
          <w:color w:val="000000"/>
          <w:spacing w:val="-2"/>
        </w:rPr>
      </w:pPr>
      <w:r>
        <w:rPr>
          <w:color w:val="000000"/>
          <w:spacing w:val="-2"/>
        </w:rPr>
        <w:t>All other requirements of this LGIA continue to apply to wind generating plant interconnections.</w:t>
      </w:r>
    </w:p>
    <w:p w:rsidR="00B11D75" w:rsidRDefault="00B11D75">
      <w:pPr>
        <w:autoSpaceDE w:val="0"/>
        <w:autoSpaceDN w:val="0"/>
        <w:adjustRightInd w:val="0"/>
        <w:spacing w:line="276" w:lineRule="exact"/>
        <w:ind w:left="1440"/>
        <w:rPr>
          <w:color w:val="000000"/>
          <w:spacing w:val="-2"/>
        </w:rPr>
      </w:pPr>
    </w:p>
    <w:p w:rsidR="00B11D75" w:rsidRDefault="00021E12">
      <w:pPr>
        <w:tabs>
          <w:tab w:val="left" w:pos="2880"/>
        </w:tabs>
        <w:autoSpaceDE w:val="0"/>
        <w:autoSpaceDN w:val="0"/>
        <w:adjustRightInd w:val="0"/>
        <w:spacing w:before="5" w:line="276" w:lineRule="exact"/>
        <w:ind w:left="1440" w:firstLine="72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Technical Standards Applicable to a Wind Generating Plant</w:t>
      </w:r>
    </w:p>
    <w:p w:rsidR="00B11D75" w:rsidRDefault="00021E12">
      <w:pPr>
        <w:tabs>
          <w:tab w:val="left" w:pos="3600"/>
        </w:tabs>
        <w:autoSpaceDE w:val="0"/>
        <w:autoSpaceDN w:val="0"/>
        <w:adjustRightInd w:val="0"/>
        <w:spacing w:before="276" w:line="276" w:lineRule="exact"/>
        <w:ind w:left="1440" w:firstLine="1440"/>
        <w:rPr>
          <w:rFonts w:ascii="Times New Roman Bold" w:hAnsi="Times New Roman Bold"/>
          <w:color w:val="000000"/>
          <w:spacing w:val="-3"/>
          <w:u w:val="single"/>
        </w:rPr>
      </w:pPr>
      <w:r>
        <w:rPr>
          <w:rFonts w:ascii="Times New Roman Bold" w:hAnsi="Times New Roman Bold"/>
          <w:color w:val="000000"/>
          <w:spacing w:val="-3"/>
        </w:rPr>
        <w:t>i.</w:t>
      </w:r>
      <w:r>
        <w:rPr>
          <w:rFonts w:ascii="Times New Roman Bold" w:hAnsi="Times New Roman Bold"/>
          <w:color w:val="000000"/>
          <w:spacing w:val="-3"/>
        </w:rPr>
        <w:tab/>
      </w:r>
      <w:r>
        <w:rPr>
          <w:rFonts w:ascii="Times New Roman Bold" w:hAnsi="Times New Roman Bold"/>
          <w:color w:val="000000"/>
          <w:spacing w:val="-3"/>
          <w:u w:val="single"/>
        </w:rPr>
        <w:t xml:space="preserve">Low Voltage Ride-Through </w:t>
      </w:r>
      <w:r>
        <w:rPr>
          <w:rFonts w:ascii="Times New Roman Bold" w:hAnsi="Times New Roman Bold"/>
          <w:color w:val="000000"/>
          <w:spacing w:val="-3"/>
          <w:u w:val="single"/>
        </w:rPr>
        <w:t>(LVRT) Capability</w:t>
      </w:r>
    </w:p>
    <w:p w:rsidR="00B11D75" w:rsidRDefault="00B11D75">
      <w:pPr>
        <w:autoSpaceDE w:val="0"/>
        <w:autoSpaceDN w:val="0"/>
        <w:adjustRightInd w:val="0"/>
        <w:spacing w:line="270" w:lineRule="exact"/>
        <w:ind w:left="1440"/>
        <w:rPr>
          <w:rFonts w:ascii="Times New Roman Bold" w:hAnsi="Times New Roman Bold"/>
          <w:color w:val="000000"/>
          <w:spacing w:val="-3"/>
          <w:u w:val="single"/>
        </w:rPr>
      </w:pPr>
    </w:p>
    <w:p w:rsidR="00B11D75" w:rsidRDefault="00021E12">
      <w:pPr>
        <w:autoSpaceDE w:val="0"/>
        <w:autoSpaceDN w:val="0"/>
        <w:adjustRightInd w:val="0"/>
        <w:spacing w:before="7" w:line="270" w:lineRule="exact"/>
        <w:ind w:left="1440" w:right="1411" w:firstLine="720"/>
        <w:rPr>
          <w:color w:val="000000"/>
          <w:spacing w:val="-2"/>
        </w:rPr>
      </w:pPr>
      <w:r>
        <w:rPr>
          <w:color w:val="000000"/>
          <w:spacing w:val="-2"/>
        </w:rPr>
        <w:t xml:space="preserve">A wind generating plant shall be able to remain online during voltage disturbances up to the time periods and associated voltage levels set forth in the standard below. The LVRT </w:t>
      </w:r>
      <w:r>
        <w:rPr>
          <w:color w:val="000000"/>
          <w:spacing w:val="-2"/>
        </w:rPr>
        <w:br/>
        <w:t>standard provides for a transition period standard and a p</w:t>
      </w:r>
      <w:r>
        <w:rPr>
          <w:color w:val="000000"/>
          <w:spacing w:val="-2"/>
        </w:rPr>
        <w:t xml:space="preserve">ost-transition period standard. </w:t>
      </w:r>
    </w:p>
    <w:p w:rsidR="00B11D75" w:rsidRDefault="00B11D75">
      <w:pPr>
        <w:autoSpaceDE w:val="0"/>
        <w:autoSpaceDN w:val="0"/>
        <w:adjustRightInd w:val="0"/>
        <w:spacing w:line="276" w:lineRule="exact"/>
        <w:ind w:left="2160"/>
        <w:rPr>
          <w:color w:val="000000"/>
          <w:spacing w:val="-2"/>
        </w:rPr>
      </w:pPr>
    </w:p>
    <w:p w:rsidR="00B11D75" w:rsidRDefault="00021E12">
      <w:pPr>
        <w:autoSpaceDE w:val="0"/>
        <w:autoSpaceDN w:val="0"/>
        <w:adjustRightInd w:val="0"/>
        <w:spacing w:before="10"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Transition Period LVRT Standard </w:t>
      </w:r>
    </w:p>
    <w:p w:rsidR="00B11D75" w:rsidRDefault="00021E12">
      <w:pPr>
        <w:autoSpaceDE w:val="0"/>
        <w:autoSpaceDN w:val="0"/>
        <w:adjustRightInd w:val="0"/>
        <w:spacing w:before="247" w:line="273" w:lineRule="exact"/>
        <w:ind w:left="1440" w:right="1262" w:firstLine="720"/>
        <w:rPr>
          <w:color w:val="000000"/>
          <w:spacing w:val="-3"/>
        </w:rPr>
      </w:pPr>
      <w:r>
        <w:rPr>
          <w:color w:val="000000"/>
          <w:spacing w:val="-2"/>
        </w:rPr>
        <w:t xml:space="preserve">The transition period standard applies to wind generating plants subject to FERC Order </w:t>
      </w:r>
      <w:r>
        <w:rPr>
          <w:color w:val="000000"/>
          <w:spacing w:val="-2"/>
        </w:rPr>
        <w:br/>
        <w:t>661 that have either: (i) interconnection agreements signed and filed with the Commission, filed with</w:t>
      </w:r>
      <w:r>
        <w:rPr>
          <w:color w:val="000000"/>
          <w:spacing w:val="-2"/>
        </w:rPr>
        <w:t xml:space="preserve"> the Commission in unexecuted form, finally executed as conforming agreements, or filed </w:t>
      </w:r>
      <w:r>
        <w:rPr>
          <w:color w:val="000000"/>
          <w:spacing w:val="-2"/>
        </w:rPr>
        <w:br/>
        <w:t>with the Commission as non-conforming agreements between January 1, 2006 and December 31, 2006, with a scheduled in-service date no later than December 31, 2007, or (i</w:t>
      </w:r>
      <w:r>
        <w:rPr>
          <w:color w:val="000000"/>
          <w:spacing w:val="-2"/>
        </w:rPr>
        <w:t xml:space="preserve">i) wind </w:t>
      </w:r>
      <w:r>
        <w:rPr>
          <w:color w:val="000000"/>
          <w:spacing w:val="-2"/>
        </w:rPr>
        <w:br/>
        <w:t xml:space="preserve">generating turbines subject to a wind turbine procurement contract executed prior to December </w:t>
      </w:r>
      <w:r>
        <w:rPr>
          <w:color w:val="000000"/>
          <w:spacing w:val="-2"/>
        </w:rPr>
        <w:br/>
      </w:r>
      <w:r>
        <w:rPr>
          <w:color w:val="000000"/>
          <w:spacing w:val="-3"/>
        </w:rPr>
        <w:t xml:space="preserve">31, 2005, for delivery through 2007. </w:t>
      </w:r>
    </w:p>
    <w:p w:rsidR="00B11D75" w:rsidRDefault="00B11D75">
      <w:pPr>
        <w:autoSpaceDE w:val="0"/>
        <w:autoSpaceDN w:val="0"/>
        <w:adjustRightInd w:val="0"/>
        <w:spacing w:line="276" w:lineRule="exact"/>
        <w:ind w:left="1440"/>
        <w:rPr>
          <w:color w:val="000000"/>
          <w:spacing w:val="-3"/>
        </w:rPr>
      </w:pPr>
    </w:p>
    <w:p w:rsidR="00B11D75" w:rsidRDefault="00021E12">
      <w:pPr>
        <w:tabs>
          <w:tab w:val="left" w:pos="2160"/>
        </w:tabs>
        <w:autoSpaceDE w:val="0"/>
        <w:autoSpaceDN w:val="0"/>
        <w:adjustRightInd w:val="0"/>
        <w:spacing w:before="9"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B11D75" w:rsidRDefault="00021E12">
      <w:pPr>
        <w:autoSpaceDE w:val="0"/>
        <w:autoSpaceDN w:val="0"/>
        <w:adjustRightInd w:val="0"/>
        <w:spacing w:before="5" w:line="275" w:lineRule="exact"/>
        <w:ind w:left="2160" w:right="1251"/>
        <w:rPr>
          <w:color w:val="000000"/>
          <w:spacing w:val="-3"/>
        </w:rPr>
      </w:pPr>
      <w:r>
        <w:rPr>
          <w:color w:val="000000"/>
          <w:spacing w:val="-2"/>
        </w:rPr>
        <w:t>normal clearing (whi</w:t>
      </w:r>
      <w:r>
        <w:rPr>
          <w:color w:val="000000"/>
          <w:spacing w:val="-2"/>
        </w:rPr>
        <w:t xml:space="preserve">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from the </w:t>
      </w:r>
      <w:r>
        <w:rPr>
          <w:color w:val="000000"/>
          <w:spacing w:val="-2"/>
        </w:rPr>
        <w:br/>
        <w:t>system.  T</w:t>
      </w:r>
      <w:r>
        <w:rPr>
          <w:color w:val="000000"/>
          <w:spacing w:val="-2"/>
        </w:rPr>
        <w:t xml:space="preserve">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 xml:space="preserve">Transmission Owner for the Transmission District to which the wind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at a voltage as low as 0.15 </w:t>
      </w:r>
      <w:r>
        <w:rPr>
          <w:color w:val="000000"/>
          <w:spacing w:val="-2"/>
        </w:rPr>
        <w:br/>
        <w:t>p.u., as measured at the high side of the wind generating plant step-up tra</w:t>
      </w:r>
      <w:r>
        <w:rPr>
          <w:color w:val="000000"/>
          <w:spacing w:val="-2"/>
        </w:rPr>
        <w:t xml:space="preserve">nsformer (i.e. </w:t>
      </w:r>
      <w:r>
        <w:rPr>
          <w:color w:val="000000"/>
          <w:spacing w:val="-2"/>
        </w:rPr>
        <w:br/>
        <w:t xml:space="preserve">the transformer that steps the voltage up to the transmission interconnection voltage or </w:t>
      </w:r>
      <w:r>
        <w:rPr>
          <w:color w:val="000000"/>
          <w:spacing w:val="-2"/>
        </w:rPr>
        <w:br/>
        <w:t xml:space="preserve">“GSU”), after which, if the fault remains following the location-specific normal clearing </w:t>
      </w:r>
      <w:r>
        <w:rPr>
          <w:color w:val="000000"/>
          <w:spacing w:val="-2"/>
        </w:rPr>
        <w:br/>
        <w:t xml:space="preserve">time for three-phase faults, the wind generating plant may </w:t>
      </w:r>
      <w:r>
        <w:rPr>
          <w:color w:val="000000"/>
          <w:spacing w:val="-2"/>
        </w:rPr>
        <w:t xml:space="preserve">disconnect from the </w:t>
      </w:r>
      <w:r>
        <w:rPr>
          <w:color w:val="000000"/>
          <w:spacing w:val="-2"/>
        </w:rPr>
        <w:br/>
      </w:r>
      <w:r>
        <w:rPr>
          <w:color w:val="000000"/>
          <w:spacing w:val="-3"/>
        </w:rPr>
        <w:t xml:space="preserve">transmission system. </w:t>
      </w:r>
    </w:p>
    <w:p w:rsidR="00B11D75" w:rsidRDefault="00B11D75">
      <w:pPr>
        <w:autoSpaceDE w:val="0"/>
        <w:autoSpaceDN w:val="0"/>
        <w:adjustRightInd w:val="0"/>
        <w:spacing w:line="276" w:lineRule="exact"/>
        <w:ind w:left="1440"/>
        <w:rPr>
          <w:color w:val="000000"/>
          <w:spacing w:val="-3"/>
        </w:rPr>
      </w:pPr>
    </w:p>
    <w:p w:rsidR="00B11D75" w:rsidRDefault="00021E12">
      <w:pPr>
        <w:tabs>
          <w:tab w:val="left" w:pos="2160"/>
        </w:tabs>
        <w:autoSpaceDE w:val="0"/>
        <w:autoSpaceDN w:val="0"/>
        <w:adjustRightInd w:val="0"/>
        <w:spacing w:before="9"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This requirement does not apply to faults that would occur between the wind generator </w:t>
      </w:r>
    </w:p>
    <w:p w:rsidR="00B11D75" w:rsidRDefault="00021E12">
      <w:pPr>
        <w:autoSpaceDE w:val="0"/>
        <w:autoSpaceDN w:val="0"/>
        <w:adjustRightInd w:val="0"/>
        <w:spacing w:before="1" w:line="280" w:lineRule="exact"/>
        <w:ind w:left="2160" w:right="1590"/>
        <w:jc w:val="both"/>
        <w:rPr>
          <w:color w:val="000000"/>
          <w:spacing w:val="-3"/>
        </w:rPr>
      </w:pPr>
      <w:r>
        <w:rPr>
          <w:color w:val="000000"/>
          <w:spacing w:val="-2"/>
        </w:rPr>
        <w:t xml:space="preserve">terminals and the high side of the GSU or to faults that would result in a voltage lower </w:t>
      </w:r>
      <w:r>
        <w:rPr>
          <w:color w:val="000000"/>
          <w:spacing w:val="-3"/>
        </w:rPr>
        <w:t xml:space="preserve">than 0.15 per unit on the high side of the GSU serving the facility. </w:t>
      </w:r>
    </w:p>
    <w:p w:rsidR="00B11D75" w:rsidRDefault="00021E12">
      <w:pPr>
        <w:tabs>
          <w:tab w:val="left" w:pos="2160"/>
        </w:tabs>
        <w:autoSpaceDE w:val="0"/>
        <w:autoSpaceDN w:val="0"/>
        <w:adjustRightInd w:val="0"/>
        <w:spacing w:before="275" w:line="276" w:lineRule="exact"/>
        <w:ind w:left="1440"/>
        <w:rPr>
          <w:color w:val="000000"/>
          <w:spacing w:val="-2"/>
        </w:rPr>
      </w:pPr>
      <w:r>
        <w:rPr>
          <w:color w:val="000000"/>
          <w:spacing w:val="-3"/>
        </w:rPr>
        <w:t>3.</w:t>
      </w:r>
      <w:r>
        <w:rPr>
          <w:color w:val="000000"/>
          <w:spacing w:val="-3"/>
        </w:rPr>
        <w:tab/>
      </w:r>
      <w:r>
        <w:rPr>
          <w:color w:val="000000"/>
          <w:spacing w:val="-2"/>
        </w:rPr>
        <w:t>Wind generating plants may be tripped after the fault period if this action is intended as</w:t>
      </w:r>
    </w:p>
    <w:p w:rsidR="00B11D75" w:rsidRDefault="00021E12">
      <w:pPr>
        <w:autoSpaceDE w:val="0"/>
        <w:autoSpaceDN w:val="0"/>
        <w:adjustRightInd w:val="0"/>
        <w:spacing w:line="276" w:lineRule="exact"/>
        <w:ind w:left="1440" w:firstLine="720"/>
        <w:rPr>
          <w:color w:val="000000"/>
          <w:spacing w:val="-3"/>
        </w:rPr>
      </w:pPr>
      <w:r>
        <w:rPr>
          <w:color w:val="000000"/>
          <w:spacing w:val="-3"/>
        </w:rPr>
        <w:t>part of a special protection system.</w:t>
      </w: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021E12">
      <w:pPr>
        <w:autoSpaceDE w:val="0"/>
        <w:autoSpaceDN w:val="0"/>
        <w:adjustRightInd w:val="0"/>
        <w:spacing w:before="265" w:line="276" w:lineRule="exact"/>
        <w:ind w:left="5932"/>
        <w:rPr>
          <w:color w:val="000000"/>
          <w:spacing w:val="-3"/>
        </w:rPr>
      </w:pPr>
      <w:r>
        <w:rPr>
          <w:color w:val="000000"/>
          <w:spacing w:val="-3"/>
        </w:rPr>
        <w:t xml:space="preserve">G-1 </w:t>
      </w:r>
    </w:p>
    <w:p w:rsidR="00B11D75" w:rsidRDefault="00B11D75">
      <w:pPr>
        <w:autoSpaceDE w:val="0"/>
        <w:autoSpaceDN w:val="0"/>
        <w:adjustRightInd w:val="0"/>
        <w:rPr>
          <w:color w:val="000000"/>
          <w:spacing w:val="-3"/>
        </w:rPr>
        <w:sectPr w:rsidR="00B11D75">
          <w:headerReference w:type="even" r:id="rId621"/>
          <w:headerReference w:type="default" r:id="rId622"/>
          <w:footerReference w:type="even" r:id="rId623"/>
          <w:footerReference w:type="default" r:id="rId624"/>
          <w:headerReference w:type="first" r:id="rId625"/>
          <w:footerReference w:type="first" r:id="rId626"/>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99" w:name="Pg99"/>
      <w:bookmarkEnd w:id="99"/>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76" w:lineRule="exact"/>
        <w:ind w:left="1440"/>
        <w:rPr>
          <w:rFonts w:ascii="Times New Roman Bold" w:hAnsi="Times New Roman Bold"/>
          <w:color w:val="000000"/>
          <w:spacing w:val="-3"/>
        </w:rPr>
      </w:pPr>
    </w:p>
    <w:p w:rsidR="00B11D75" w:rsidRDefault="00021E12">
      <w:pPr>
        <w:tabs>
          <w:tab w:val="left" w:pos="2160"/>
        </w:tabs>
        <w:autoSpaceDE w:val="0"/>
        <w:autoSpaceDN w:val="0"/>
        <w:adjustRightInd w:val="0"/>
        <w:spacing w:before="14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B11D75" w:rsidRDefault="00021E12">
      <w:pPr>
        <w:autoSpaceDE w:val="0"/>
        <w:autoSpaceDN w:val="0"/>
        <w:adjustRightInd w:val="0"/>
        <w:spacing w:before="1" w:line="280" w:lineRule="exact"/>
        <w:ind w:left="2160" w:right="1676"/>
        <w:jc w:val="both"/>
        <w:rPr>
          <w:color w:val="000000"/>
          <w:spacing w:val="-3"/>
        </w:rPr>
      </w:pPr>
      <w:r>
        <w:rPr>
          <w:color w:val="000000"/>
          <w:spacing w:val="-2"/>
        </w:rPr>
        <w:t xml:space="preserve">performance of the generators or by installing additional equipment (e.g., Static VAr Compensator, etc.) within the wind generating plant or by </w:t>
      </w:r>
      <w:r>
        <w:rPr>
          <w:color w:val="000000"/>
          <w:spacing w:val="-2"/>
        </w:rPr>
        <w:t xml:space="preserve">a combination of generator </w:t>
      </w:r>
      <w:r>
        <w:rPr>
          <w:color w:val="000000"/>
          <w:spacing w:val="-3"/>
        </w:rPr>
        <w:t xml:space="preserve">performance and additional equipment. </w:t>
      </w:r>
    </w:p>
    <w:p w:rsidR="00B11D75" w:rsidRDefault="00021E12">
      <w:pPr>
        <w:tabs>
          <w:tab w:val="left" w:pos="2160"/>
        </w:tabs>
        <w:autoSpaceDE w:val="0"/>
        <w:autoSpaceDN w:val="0"/>
        <w:adjustRightInd w:val="0"/>
        <w:spacing w:before="264"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B11D75" w:rsidRDefault="00021E12">
      <w:pPr>
        <w:autoSpaceDE w:val="0"/>
        <w:autoSpaceDN w:val="0"/>
        <w:adjustRightInd w:val="0"/>
        <w:spacing w:before="1" w:line="280" w:lineRule="exact"/>
        <w:ind w:left="2160" w:right="1251"/>
        <w:rPr>
          <w:color w:val="000000"/>
          <w:spacing w:val="-3"/>
        </w:rPr>
      </w:pPr>
      <w:r>
        <w:rPr>
          <w:color w:val="000000"/>
          <w:spacing w:val="-2"/>
        </w:rPr>
        <w:t>at the same location at the effective date of the Appendix G LVRT Standard are exempt from meet</w:t>
      </w:r>
      <w:r>
        <w:rPr>
          <w:color w:val="000000"/>
          <w:spacing w:val="-2"/>
        </w:rPr>
        <w:t xml:space="preserve">ing the Appendix G LVRT Standard for the remaining life of the existing </w:t>
      </w:r>
      <w:r>
        <w:rPr>
          <w:color w:val="000000"/>
          <w:spacing w:val="-2"/>
        </w:rPr>
        <w:br/>
        <w:t xml:space="preserve">generation equipment. Existing individual generator units that are replaced are required to </w:t>
      </w:r>
      <w:r>
        <w:rPr>
          <w:color w:val="000000"/>
          <w:spacing w:val="-3"/>
        </w:rPr>
        <w:t xml:space="preserve">meet the Appendix G LVRT Standard. </w:t>
      </w:r>
    </w:p>
    <w:p w:rsidR="00B11D75" w:rsidRDefault="00021E12">
      <w:pPr>
        <w:autoSpaceDE w:val="0"/>
        <w:autoSpaceDN w:val="0"/>
        <w:adjustRightInd w:val="0"/>
        <w:spacing w:before="26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Post-transition Period LVRT Standard </w:t>
      </w:r>
    </w:p>
    <w:p w:rsidR="00B11D75" w:rsidRDefault="00021E12">
      <w:pPr>
        <w:autoSpaceDE w:val="0"/>
        <w:autoSpaceDN w:val="0"/>
        <w:adjustRightInd w:val="0"/>
        <w:spacing w:before="241" w:line="280" w:lineRule="exact"/>
        <w:ind w:left="1440" w:right="1740"/>
        <w:jc w:val="both"/>
        <w:rPr>
          <w:color w:val="000000"/>
          <w:spacing w:val="-3"/>
        </w:rPr>
      </w:pPr>
      <w:r>
        <w:rPr>
          <w:color w:val="000000"/>
          <w:spacing w:val="-2"/>
        </w:rPr>
        <w:t xml:space="preserve">All wind generating plants subject to FERC Order No. 661 and not covered by the transition </w:t>
      </w:r>
      <w:r>
        <w:rPr>
          <w:color w:val="000000"/>
          <w:spacing w:val="-3"/>
        </w:rPr>
        <w:t xml:space="preserve">period described above must meet the following requirements: </w:t>
      </w:r>
    </w:p>
    <w:p w:rsidR="00B11D75" w:rsidRDefault="00021E12">
      <w:pPr>
        <w:tabs>
          <w:tab w:val="left" w:pos="216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Wind generating plants are required to remain in-service during three-phase faults with </w:t>
      </w:r>
    </w:p>
    <w:p w:rsidR="00B11D75" w:rsidRDefault="00021E12">
      <w:pPr>
        <w:autoSpaceDE w:val="0"/>
        <w:autoSpaceDN w:val="0"/>
        <w:adjustRightInd w:val="0"/>
        <w:spacing w:before="4" w:line="276" w:lineRule="exact"/>
        <w:ind w:left="2160" w:right="1250"/>
        <w:rPr>
          <w:color w:val="000000"/>
          <w:spacing w:val="-2"/>
        </w:rPr>
      </w:pPr>
      <w:r>
        <w:rPr>
          <w:color w:val="000000"/>
          <w:spacing w:val="-2"/>
        </w:rPr>
        <w:t xml:space="preserve">normal clearing (which is a time period of approximately 4 - 9 cycles) and single line to </w:t>
      </w:r>
      <w:r>
        <w:rPr>
          <w:color w:val="000000"/>
          <w:spacing w:val="-2"/>
        </w:rPr>
        <w:br/>
        <w:t xml:space="preserve">ground faults with delayed clearing, and subsequent post-fault voltage recovery to </w:t>
      </w:r>
      <w:r>
        <w:rPr>
          <w:color w:val="000000"/>
          <w:spacing w:val="-2"/>
        </w:rPr>
        <w:br/>
        <w:t xml:space="preserve">prefault voltage unless clearing the fault effectively disconnects the generator </w:t>
      </w:r>
      <w:r>
        <w:rPr>
          <w:color w:val="000000"/>
          <w:spacing w:val="-2"/>
        </w:rPr>
        <w:t xml:space="preserve">from the </w:t>
      </w:r>
      <w:r>
        <w:rPr>
          <w:color w:val="000000"/>
          <w:spacing w:val="-2"/>
        </w:rPr>
        <w:br/>
        <w:t xml:space="preserve">system.  The clearing time requirement for a three-phase fault will be specific to the wind </w:t>
      </w:r>
      <w:r>
        <w:rPr>
          <w:color w:val="000000"/>
          <w:spacing w:val="-2"/>
        </w:rPr>
        <w:br/>
        <w:t xml:space="preserve">generating plant substation location, as determined by and documented by the Connecting </w:t>
      </w:r>
      <w:r>
        <w:rPr>
          <w:color w:val="000000"/>
          <w:spacing w:val="-2"/>
        </w:rPr>
        <w:br/>
        <w:t>Transmission Owner for the Transmission District to which the wi</w:t>
      </w:r>
      <w:r>
        <w:rPr>
          <w:color w:val="000000"/>
          <w:spacing w:val="-2"/>
        </w:rPr>
        <w:t xml:space="preserve">nd generating plant </w:t>
      </w:r>
      <w:r>
        <w:rPr>
          <w:color w:val="000000"/>
          <w:spacing w:val="-2"/>
        </w:rPr>
        <w:br/>
        <w:t xml:space="preserve">will be interconnected.  The maximum clearing time the wind generating plant shall be </w:t>
      </w:r>
      <w:r>
        <w:rPr>
          <w:color w:val="000000"/>
          <w:spacing w:val="-2"/>
        </w:rPr>
        <w:br/>
        <w:t xml:space="preserve">required to withstand for a three-phase fault shall be 9 cycles after which, if the fault </w:t>
      </w:r>
      <w:r>
        <w:rPr>
          <w:color w:val="000000"/>
          <w:spacing w:val="-2"/>
        </w:rPr>
        <w:br/>
        <w:t>remains following the location-specific normal clearing t</w:t>
      </w:r>
      <w:r>
        <w:rPr>
          <w:color w:val="000000"/>
          <w:spacing w:val="-2"/>
        </w:rPr>
        <w:t xml:space="preserve">ime for three-phase faults, the </w:t>
      </w:r>
      <w:r>
        <w:rPr>
          <w:color w:val="000000"/>
          <w:spacing w:val="-2"/>
        </w:rPr>
        <w:br/>
        <w:t xml:space="preserve">wind generating plant may disconnect from the transmission system.  A wind generating </w:t>
      </w:r>
      <w:r>
        <w:rPr>
          <w:color w:val="000000"/>
          <w:spacing w:val="-2"/>
        </w:rPr>
        <w:br/>
        <w:t xml:space="preserve">plant shall remain interconnected during such a fault on the transmission system for a </w:t>
      </w:r>
      <w:r>
        <w:rPr>
          <w:color w:val="000000"/>
          <w:spacing w:val="-2"/>
        </w:rPr>
        <w:br/>
        <w:t xml:space="preserve">voltage level as low as zero volts, as measured </w:t>
      </w:r>
      <w:r>
        <w:rPr>
          <w:color w:val="000000"/>
          <w:spacing w:val="-2"/>
        </w:rPr>
        <w:t xml:space="preserve">at the high voltage side of the wind GSU. </w:t>
      </w:r>
    </w:p>
    <w:p w:rsidR="00B11D75" w:rsidRDefault="00B11D75">
      <w:pPr>
        <w:autoSpaceDE w:val="0"/>
        <w:autoSpaceDN w:val="0"/>
        <w:adjustRightInd w:val="0"/>
        <w:spacing w:line="276" w:lineRule="exact"/>
        <w:ind w:left="1440"/>
        <w:rPr>
          <w:color w:val="000000"/>
          <w:spacing w:val="-2"/>
        </w:rPr>
      </w:pPr>
    </w:p>
    <w:p w:rsidR="00B11D75" w:rsidRDefault="00021E12">
      <w:pPr>
        <w:tabs>
          <w:tab w:val="left" w:pos="2160"/>
        </w:tabs>
        <w:autoSpaceDE w:val="0"/>
        <w:autoSpaceDN w:val="0"/>
        <w:adjustRightInd w:val="0"/>
        <w:spacing w:before="8" w:line="276" w:lineRule="exact"/>
        <w:ind w:left="1440"/>
        <w:rPr>
          <w:color w:val="000000"/>
          <w:spacing w:val="-2"/>
        </w:rPr>
      </w:pPr>
      <w:r>
        <w:rPr>
          <w:color w:val="000000"/>
          <w:spacing w:val="-3"/>
        </w:rPr>
        <w:t>2.</w:t>
      </w:r>
      <w:r>
        <w:rPr>
          <w:color w:val="000000"/>
          <w:spacing w:val="-3"/>
        </w:rPr>
        <w:tab/>
      </w:r>
      <w:r>
        <w:rPr>
          <w:color w:val="000000"/>
          <w:spacing w:val="-2"/>
        </w:rPr>
        <w:t>This requirement does not apply to faults that would occur between the wind generator</w:t>
      </w:r>
    </w:p>
    <w:p w:rsidR="00B11D75" w:rsidRDefault="00021E12">
      <w:pPr>
        <w:autoSpaceDE w:val="0"/>
        <w:autoSpaceDN w:val="0"/>
        <w:adjustRightInd w:val="0"/>
        <w:spacing w:before="1" w:line="274" w:lineRule="exact"/>
        <w:ind w:left="1440" w:firstLine="720"/>
        <w:rPr>
          <w:color w:val="000000"/>
          <w:spacing w:val="-3"/>
        </w:rPr>
      </w:pPr>
      <w:r>
        <w:rPr>
          <w:color w:val="000000"/>
          <w:spacing w:val="-3"/>
        </w:rPr>
        <w:t>terminals and the high side of the GSU.</w:t>
      </w:r>
    </w:p>
    <w:p w:rsidR="00B11D75" w:rsidRDefault="00B11D75">
      <w:pPr>
        <w:autoSpaceDE w:val="0"/>
        <w:autoSpaceDN w:val="0"/>
        <w:adjustRightInd w:val="0"/>
        <w:spacing w:line="276" w:lineRule="exact"/>
        <w:ind w:left="1440"/>
        <w:rPr>
          <w:color w:val="000000"/>
          <w:spacing w:val="-3"/>
        </w:rPr>
      </w:pPr>
    </w:p>
    <w:p w:rsidR="00B11D75" w:rsidRDefault="00021E12">
      <w:pPr>
        <w:tabs>
          <w:tab w:val="left" w:pos="2160"/>
        </w:tabs>
        <w:autoSpaceDE w:val="0"/>
        <w:autoSpaceDN w:val="0"/>
        <w:adjustRightInd w:val="0"/>
        <w:spacing w:before="1" w:line="276" w:lineRule="exact"/>
        <w:ind w:left="1440"/>
        <w:rPr>
          <w:color w:val="000000"/>
          <w:spacing w:val="-2"/>
        </w:rPr>
      </w:pPr>
      <w:r>
        <w:rPr>
          <w:color w:val="000000"/>
          <w:spacing w:val="-3"/>
        </w:rPr>
        <w:t>3.</w:t>
      </w:r>
      <w:r>
        <w:rPr>
          <w:color w:val="000000"/>
          <w:spacing w:val="-3"/>
        </w:rPr>
        <w:tab/>
      </w:r>
      <w:r>
        <w:rPr>
          <w:color w:val="000000"/>
          <w:spacing w:val="-2"/>
        </w:rPr>
        <w:t xml:space="preserve">Wind generating plants may be tripped after the fault period if this action is </w:t>
      </w:r>
      <w:r>
        <w:rPr>
          <w:color w:val="000000"/>
          <w:spacing w:val="-2"/>
        </w:rPr>
        <w:t>intended as</w:t>
      </w:r>
    </w:p>
    <w:p w:rsidR="00B11D75" w:rsidRDefault="00021E12">
      <w:pPr>
        <w:autoSpaceDE w:val="0"/>
        <w:autoSpaceDN w:val="0"/>
        <w:adjustRightInd w:val="0"/>
        <w:spacing w:line="276" w:lineRule="exact"/>
        <w:ind w:left="1440" w:firstLine="720"/>
        <w:rPr>
          <w:color w:val="000000"/>
          <w:spacing w:val="-3"/>
        </w:rPr>
      </w:pPr>
      <w:r>
        <w:rPr>
          <w:color w:val="000000"/>
          <w:spacing w:val="-3"/>
        </w:rPr>
        <w:t>part of a special protection system.</w:t>
      </w:r>
    </w:p>
    <w:p w:rsidR="00B11D75" w:rsidRDefault="00021E12">
      <w:pPr>
        <w:tabs>
          <w:tab w:val="left" w:pos="2160"/>
        </w:tabs>
        <w:autoSpaceDE w:val="0"/>
        <w:autoSpaceDN w:val="0"/>
        <w:adjustRightInd w:val="0"/>
        <w:spacing w:before="261"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Wind generating plants may meet the LVRT requirements of this standard by the </w:t>
      </w:r>
    </w:p>
    <w:p w:rsidR="00B11D75" w:rsidRDefault="00021E12">
      <w:pPr>
        <w:autoSpaceDE w:val="0"/>
        <w:autoSpaceDN w:val="0"/>
        <w:adjustRightInd w:val="0"/>
        <w:spacing w:before="4" w:line="276" w:lineRule="exact"/>
        <w:ind w:left="2160"/>
        <w:rPr>
          <w:color w:val="000000"/>
          <w:spacing w:val="-2"/>
        </w:rPr>
      </w:pPr>
      <w:r>
        <w:rPr>
          <w:color w:val="000000"/>
          <w:spacing w:val="-2"/>
        </w:rPr>
        <w:t xml:space="preserve">performance of the generators or by installing additional equipment (e.g., Static VAr </w:t>
      </w: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B11D75">
      <w:pPr>
        <w:autoSpaceDE w:val="0"/>
        <w:autoSpaceDN w:val="0"/>
        <w:adjustRightInd w:val="0"/>
        <w:spacing w:line="276" w:lineRule="exact"/>
        <w:ind w:left="5932"/>
        <w:rPr>
          <w:color w:val="000000"/>
          <w:spacing w:val="-2"/>
        </w:rPr>
      </w:pPr>
    </w:p>
    <w:p w:rsidR="00B11D75" w:rsidRDefault="00021E12">
      <w:pPr>
        <w:autoSpaceDE w:val="0"/>
        <w:autoSpaceDN w:val="0"/>
        <w:adjustRightInd w:val="0"/>
        <w:spacing w:before="204" w:line="276" w:lineRule="exact"/>
        <w:ind w:left="5932"/>
        <w:rPr>
          <w:color w:val="000000"/>
          <w:spacing w:val="-3"/>
        </w:rPr>
      </w:pPr>
      <w:r>
        <w:rPr>
          <w:color w:val="000000"/>
          <w:spacing w:val="-3"/>
        </w:rPr>
        <w:t xml:space="preserve">G-2 </w:t>
      </w:r>
    </w:p>
    <w:p w:rsidR="00B11D75" w:rsidRDefault="00B11D75">
      <w:pPr>
        <w:autoSpaceDE w:val="0"/>
        <w:autoSpaceDN w:val="0"/>
        <w:adjustRightInd w:val="0"/>
        <w:rPr>
          <w:color w:val="000000"/>
          <w:spacing w:val="-3"/>
        </w:rPr>
        <w:sectPr w:rsidR="00B11D75">
          <w:headerReference w:type="even" r:id="rId627"/>
          <w:headerReference w:type="default" r:id="rId628"/>
          <w:footerReference w:type="even" r:id="rId629"/>
          <w:footerReference w:type="default" r:id="rId630"/>
          <w:headerReference w:type="first" r:id="rId631"/>
          <w:footerReference w:type="first" r:id="rId632"/>
          <w:pgSz w:w="12240" w:h="15840" w:orient="landscape"/>
          <w:pgMar w:top="0" w:right="0" w:bottom="0" w:left="0" w:header="720" w:footer="720" w:gutter="0"/>
          <w:cols w:space="720"/>
        </w:sectPr>
      </w:pPr>
    </w:p>
    <w:p w:rsidR="00B11D75" w:rsidRDefault="00B11D75">
      <w:pPr>
        <w:autoSpaceDE w:val="0"/>
        <w:autoSpaceDN w:val="0"/>
        <w:adjustRightInd w:val="0"/>
        <w:spacing w:line="240" w:lineRule="exact"/>
        <w:rPr>
          <w:color w:val="000000"/>
          <w:spacing w:val="-3"/>
        </w:rPr>
      </w:pPr>
      <w:bookmarkStart w:id="100" w:name="Pg100"/>
      <w:bookmarkEnd w:id="100"/>
    </w:p>
    <w:p w:rsidR="00B11D75" w:rsidRDefault="00B11D75">
      <w:pPr>
        <w:autoSpaceDE w:val="0"/>
        <w:autoSpaceDN w:val="0"/>
        <w:adjustRightInd w:val="0"/>
        <w:spacing w:line="276" w:lineRule="exact"/>
        <w:ind w:left="1440"/>
        <w:rPr>
          <w:color w:val="000000"/>
          <w:spacing w:val="-3"/>
        </w:rPr>
      </w:pPr>
    </w:p>
    <w:p w:rsidR="00B11D75" w:rsidRDefault="00021E1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2356 </w:t>
      </w:r>
    </w:p>
    <w:p w:rsidR="00B11D75" w:rsidRDefault="00B11D75">
      <w:pPr>
        <w:autoSpaceDE w:val="0"/>
        <w:autoSpaceDN w:val="0"/>
        <w:adjustRightInd w:val="0"/>
        <w:spacing w:line="280" w:lineRule="exact"/>
        <w:ind w:left="2160"/>
        <w:jc w:val="both"/>
        <w:rPr>
          <w:rFonts w:ascii="Times New Roman Bold" w:hAnsi="Times New Roman Bold"/>
          <w:color w:val="000000"/>
          <w:spacing w:val="-3"/>
        </w:rPr>
      </w:pPr>
    </w:p>
    <w:p w:rsidR="00B11D75" w:rsidRDefault="00021E12">
      <w:pPr>
        <w:autoSpaceDE w:val="0"/>
        <w:autoSpaceDN w:val="0"/>
        <w:adjustRightInd w:val="0"/>
        <w:spacing w:before="141" w:line="280" w:lineRule="exact"/>
        <w:ind w:left="2160" w:right="2137"/>
        <w:jc w:val="both"/>
        <w:rPr>
          <w:color w:val="000000"/>
          <w:spacing w:val="-3"/>
        </w:rPr>
      </w:pPr>
      <w:r>
        <w:rPr>
          <w:color w:val="000000"/>
          <w:spacing w:val="-2"/>
        </w:rPr>
        <w:t xml:space="preserve">Compensator) within the wind generating plant or by a combination of generator </w:t>
      </w:r>
      <w:r>
        <w:rPr>
          <w:color w:val="000000"/>
          <w:spacing w:val="-3"/>
        </w:rPr>
        <w:t xml:space="preserve">performance and additional equipment. </w:t>
      </w:r>
    </w:p>
    <w:p w:rsidR="00B11D75" w:rsidRDefault="00B11D75">
      <w:pPr>
        <w:autoSpaceDE w:val="0"/>
        <w:autoSpaceDN w:val="0"/>
        <w:adjustRightInd w:val="0"/>
        <w:spacing w:line="276" w:lineRule="exact"/>
        <w:ind w:left="1440"/>
        <w:rPr>
          <w:color w:val="000000"/>
          <w:spacing w:val="-3"/>
        </w:rPr>
      </w:pPr>
    </w:p>
    <w:p w:rsidR="00B11D75" w:rsidRDefault="00021E12">
      <w:pPr>
        <w:tabs>
          <w:tab w:val="left" w:pos="2160"/>
        </w:tabs>
        <w:autoSpaceDE w:val="0"/>
        <w:autoSpaceDN w:val="0"/>
        <w:adjustRightInd w:val="0"/>
        <w:spacing w:before="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Existing individual generator units that are, or have been, interconnected to the network </w:t>
      </w:r>
    </w:p>
    <w:p w:rsidR="00B11D75" w:rsidRDefault="00021E12">
      <w:pPr>
        <w:autoSpaceDE w:val="0"/>
        <w:autoSpaceDN w:val="0"/>
        <w:adjustRightInd w:val="0"/>
        <w:spacing w:before="7" w:line="273" w:lineRule="exact"/>
        <w:ind w:left="2160" w:right="1251"/>
        <w:rPr>
          <w:color w:val="000000"/>
          <w:spacing w:val="-3"/>
        </w:rPr>
      </w:pPr>
      <w:r>
        <w:rPr>
          <w:color w:val="000000"/>
          <w:spacing w:val="-2"/>
        </w:rPr>
        <w:t xml:space="preserve">at the same location at the effective date of the Appendix G LVRT Standard are exempt from meeting the Appendix G LVRT Standard for the remaining life of the existing </w:t>
      </w:r>
      <w:r>
        <w:rPr>
          <w:color w:val="000000"/>
          <w:spacing w:val="-2"/>
        </w:rPr>
        <w:br/>
        <w:t>generation equipment. Existing individual generator units that are replaced are required</w:t>
      </w:r>
      <w:r>
        <w:rPr>
          <w:color w:val="000000"/>
          <w:spacing w:val="-2"/>
        </w:rPr>
        <w:t xml:space="preserve"> to </w:t>
      </w:r>
      <w:r>
        <w:rPr>
          <w:color w:val="000000"/>
          <w:spacing w:val="-3"/>
        </w:rPr>
        <w:t xml:space="preserve">meet the Appendix G LVRT Standard. </w:t>
      </w:r>
    </w:p>
    <w:p w:rsidR="00B11D75" w:rsidRDefault="00B11D75">
      <w:pPr>
        <w:autoSpaceDE w:val="0"/>
        <w:autoSpaceDN w:val="0"/>
        <w:adjustRightInd w:val="0"/>
        <w:spacing w:line="276" w:lineRule="exact"/>
        <w:ind w:left="2880"/>
        <w:rPr>
          <w:color w:val="000000"/>
          <w:spacing w:val="-3"/>
        </w:rPr>
      </w:pPr>
    </w:p>
    <w:p w:rsidR="00B11D75" w:rsidRDefault="00021E12">
      <w:pPr>
        <w:tabs>
          <w:tab w:val="left" w:pos="3600"/>
        </w:tabs>
        <w:autoSpaceDE w:val="0"/>
        <w:autoSpaceDN w:val="0"/>
        <w:adjustRightInd w:val="0"/>
        <w:spacing w:before="9" w:line="276" w:lineRule="exact"/>
        <w:ind w:left="2880"/>
        <w:rPr>
          <w:rFonts w:ascii="Times New Roman Bold" w:hAnsi="Times New Roman Bold"/>
          <w:color w:val="000000"/>
          <w:spacing w:val="-3"/>
          <w:u w:val="single"/>
        </w:rPr>
      </w:pPr>
      <w:r>
        <w:rPr>
          <w:rFonts w:ascii="Times New Roman Bold" w:hAnsi="Times New Roman Bold"/>
          <w:color w:val="000000"/>
          <w:spacing w:val="-2"/>
        </w:rPr>
        <w:t xml:space="preserve">ii. </w:t>
      </w:r>
      <w:r>
        <w:rPr>
          <w:rFonts w:ascii="Times New Roman Bold" w:hAnsi="Times New Roman Bold"/>
          <w:color w:val="000000"/>
          <w:spacing w:val="-2"/>
        </w:rPr>
        <w:tab/>
      </w:r>
      <w:r>
        <w:rPr>
          <w:rFonts w:ascii="Times New Roman Bold" w:hAnsi="Times New Roman Bold"/>
          <w:color w:val="000000"/>
          <w:spacing w:val="-3"/>
          <w:u w:val="single"/>
        </w:rPr>
        <w:t xml:space="preserve">Power Factor Design Criteria (Reactive Power) </w:t>
      </w:r>
    </w:p>
    <w:p w:rsidR="00B11D75" w:rsidRDefault="00021E12">
      <w:pPr>
        <w:autoSpaceDE w:val="0"/>
        <w:autoSpaceDN w:val="0"/>
        <w:adjustRightInd w:val="0"/>
        <w:spacing w:before="264" w:line="276" w:lineRule="exact"/>
        <w:ind w:left="1440" w:right="1270" w:firstLine="720"/>
        <w:rPr>
          <w:color w:val="000000"/>
          <w:spacing w:val="-3"/>
        </w:rPr>
      </w:pPr>
      <w:r>
        <w:rPr>
          <w:color w:val="000000"/>
          <w:spacing w:val="-2"/>
        </w:rPr>
        <w:t>The following reactive power requirements apply only to a newly interconnecting wind generating plant that has executed an Interconnection Facilities Study Agreeme</w:t>
      </w:r>
      <w:r>
        <w:rPr>
          <w:color w:val="000000"/>
          <w:spacing w:val="-2"/>
        </w:rPr>
        <w:t xml:space="preserve">nt as of </w:t>
      </w:r>
      <w:r>
        <w:rPr>
          <w:color w:val="000000"/>
          <w:spacing w:val="-2"/>
        </w:rPr>
        <w:br/>
        <w:t xml:space="preserve">September 21, 2016.  A wind generating plant to which this provision applies shall maintain a power factor within the range of 0.95 leading to 0.95 lagging, measured at the Point of </w:t>
      </w:r>
      <w:r>
        <w:rPr>
          <w:color w:val="000000"/>
          <w:spacing w:val="-2"/>
        </w:rPr>
        <w:br/>
        <w:t>Interconnection as defined in this LGIA, if the ISO’s System Re</w:t>
      </w:r>
      <w:r>
        <w:rPr>
          <w:color w:val="000000"/>
          <w:spacing w:val="-2"/>
        </w:rPr>
        <w:t xml:space="preserve">liability Impact Study shows that </w:t>
      </w:r>
      <w:r>
        <w:rPr>
          <w:color w:val="000000"/>
          <w:spacing w:val="-3"/>
        </w:rPr>
        <w:t xml:space="preserve">such a requirement is necessary to ensure safety or reliability. </w:t>
      </w:r>
    </w:p>
    <w:p w:rsidR="00B11D75" w:rsidRDefault="00B11D75">
      <w:pPr>
        <w:autoSpaceDE w:val="0"/>
        <w:autoSpaceDN w:val="0"/>
        <w:adjustRightInd w:val="0"/>
        <w:spacing w:line="275" w:lineRule="exact"/>
        <w:ind w:left="1440"/>
        <w:rPr>
          <w:color w:val="000000"/>
          <w:spacing w:val="-3"/>
        </w:rPr>
      </w:pPr>
    </w:p>
    <w:p w:rsidR="00B11D75" w:rsidRDefault="00021E12">
      <w:pPr>
        <w:autoSpaceDE w:val="0"/>
        <w:autoSpaceDN w:val="0"/>
        <w:adjustRightInd w:val="0"/>
        <w:spacing w:before="10" w:line="275" w:lineRule="exact"/>
        <w:ind w:left="1440" w:right="1307" w:firstLine="720"/>
        <w:rPr>
          <w:color w:val="000000"/>
          <w:spacing w:val="-3"/>
        </w:rPr>
      </w:pPr>
      <w:r>
        <w:rPr>
          <w:color w:val="000000"/>
          <w:spacing w:val="-2"/>
        </w:rPr>
        <w:t xml:space="preserve">The power factor range standard can be met using, for example without limitation, power </w:t>
      </w:r>
      <w:r>
        <w:rPr>
          <w:color w:val="000000"/>
          <w:spacing w:val="-2"/>
        </w:rPr>
        <w:t xml:space="preserve">electronics designed to supply this level of reactive capability (taking into account any </w:t>
      </w:r>
      <w:r>
        <w:rPr>
          <w:color w:val="000000"/>
          <w:spacing w:val="-2"/>
        </w:rPr>
        <w:br/>
        <w:t xml:space="preserve">limitations due to voltage level, real power output, etc.) or fixed and switched capacitors if </w:t>
      </w:r>
      <w:r>
        <w:rPr>
          <w:color w:val="000000"/>
          <w:spacing w:val="-2"/>
        </w:rPr>
        <w:br/>
        <w:t>agreed to by the Connecting Transmission Owner for the Transmission D</w:t>
      </w:r>
      <w:r>
        <w:rPr>
          <w:color w:val="000000"/>
          <w:spacing w:val="-2"/>
        </w:rPr>
        <w:t xml:space="preserve">istrict to which the </w:t>
      </w:r>
      <w:r>
        <w:rPr>
          <w:color w:val="000000"/>
          <w:spacing w:val="-2"/>
        </w:rPr>
        <w:br/>
        <w:t>wind generating plant will be interconnected, or a combination of the two.  The Developer shall not disable power factor equipment while the wind plant is in operation.  Wind plants shall also be able to provide sufficient dynamic vol</w:t>
      </w:r>
      <w:r>
        <w:rPr>
          <w:color w:val="000000"/>
          <w:spacing w:val="-2"/>
        </w:rPr>
        <w:t xml:space="preserve">tage support in lieu of the power system stabilizer and automatic voltage regulation at the generator excitation system if the System Reliability Impact </w:t>
      </w:r>
      <w:r>
        <w:rPr>
          <w:color w:val="000000"/>
          <w:spacing w:val="-3"/>
        </w:rPr>
        <w:t xml:space="preserve">Study shows this to be required for system safety or reliability. </w:t>
      </w:r>
    </w:p>
    <w:p w:rsidR="00B11D75" w:rsidRDefault="00B11D75">
      <w:pPr>
        <w:autoSpaceDE w:val="0"/>
        <w:autoSpaceDN w:val="0"/>
        <w:adjustRightInd w:val="0"/>
        <w:spacing w:line="276" w:lineRule="exact"/>
        <w:ind w:left="2520"/>
        <w:rPr>
          <w:color w:val="000000"/>
          <w:spacing w:val="-3"/>
        </w:rPr>
      </w:pPr>
    </w:p>
    <w:p w:rsidR="00B11D75" w:rsidRDefault="00021E12">
      <w:pPr>
        <w:tabs>
          <w:tab w:val="left" w:pos="3240"/>
        </w:tabs>
        <w:autoSpaceDE w:val="0"/>
        <w:autoSpaceDN w:val="0"/>
        <w:adjustRightInd w:val="0"/>
        <w:spacing w:before="9" w:line="276" w:lineRule="exact"/>
        <w:ind w:left="252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Supervisory Control and Data </w:t>
      </w:r>
      <w:r>
        <w:rPr>
          <w:rFonts w:ascii="Times New Roman Bold" w:hAnsi="Times New Roman Bold"/>
          <w:color w:val="000000"/>
          <w:spacing w:val="-3"/>
          <w:u w:val="single"/>
        </w:rPr>
        <w:t xml:space="preserve">Acquisition (SCADA) Capability </w:t>
      </w:r>
    </w:p>
    <w:p w:rsidR="00B11D75" w:rsidRDefault="00021E12">
      <w:pPr>
        <w:autoSpaceDE w:val="0"/>
        <w:autoSpaceDN w:val="0"/>
        <w:adjustRightInd w:val="0"/>
        <w:spacing w:before="246" w:line="274" w:lineRule="exact"/>
        <w:ind w:left="1440" w:right="1298" w:firstLine="720"/>
        <w:rPr>
          <w:color w:val="000000"/>
          <w:spacing w:val="-3"/>
        </w:rPr>
      </w:pPr>
      <w:r>
        <w:rPr>
          <w:color w:val="000000"/>
          <w:spacing w:val="-2"/>
        </w:rPr>
        <w:t>The wind plant shall provide SCADA capability to transmit data and receive instructions from the ISO and/or the Connecting Transmission Owner for the Transmission District to which the wind generating plant will be interconn</w:t>
      </w:r>
      <w:r>
        <w:rPr>
          <w:color w:val="000000"/>
          <w:spacing w:val="-2"/>
        </w:rPr>
        <w:t xml:space="preserve">ected, as applicable, to protect system reliability.  The Connecting Transmission Owner for the Transmission District to which the wind generating </w:t>
      </w:r>
      <w:r>
        <w:rPr>
          <w:color w:val="000000"/>
          <w:spacing w:val="-2"/>
        </w:rPr>
        <w:br/>
        <w:t xml:space="preserve">plant will be interconnected and the wind plant Developer shall determine what SCADA </w:t>
      </w:r>
      <w:r>
        <w:rPr>
          <w:color w:val="000000"/>
          <w:spacing w:val="-2"/>
        </w:rPr>
        <w:br/>
        <w:t>information is essenti</w:t>
      </w:r>
      <w:r>
        <w:rPr>
          <w:color w:val="000000"/>
          <w:spacing w:val="-2"/>
        </w:rPr>
        <w:t xml:space="preserve">al for the proposed wind plant, taking into account the size of the plant and its characteristics, location, and importance in maintaining generation resource adequacy and </w:t>
      </w:r>
      <w:r>
        <w:rPr>
          <w:color w:val="000000"/>
          <w:spacing w:val="-2"/>
        </w:rPr>
        <w:br/>
      </w:r>
      <w:r>
        <w:rPr>
          <w:color w:val="000000"/>
          <w:spacing w:val="-3"/>
        </w:rPr>
        <w:t xml:space="preserve">transmission system reliability in its area. </w:t>
      </w: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B11D75">
      <w:pPr>
        <w:autoSpaceDE w:val="0"/>
        <w:autoSpaceDN w:val="0"/>
        <w:adjustRightInd w:val="0"/>
        <w:spacing w:line="276" w:lineRule="exact"/>
        <w:ind w:left="5932"/>
        <w:rPr>
          <w:color w:val="000000"/>
          <w:spacing w:val="-3"/>
        </w:rPr>
      </w:pPr>
    </w:p>
    <w:p w:rsidR="00B11D75" w:rsidRDefault="00021E12">
      <w:pPr>
        <w:autoSpaceDE w:val="0"/>
        <w:autoSpaceDN w:val="0"/>
        <w:adjustRightInd w:val="0"/>
        <w:spacing w:before="205" w:line="276" w:lineRule="exact"/>
        <w:ind w:left="5932"/>
        <w:rPr>
          <w:color w:val="000000"/>
          <w:spacing w:val="-3"/>
        </w:rPr>
      </w:pPr>
      <w:r>
        <w:rPr>
          <w:color w:val="000000"/>
          <w:spacing w:val="-3"/>
        </w:rPr>
        <w:t xml:space="preserve">G-3 </w:t>
      </w:r>
    </w:p>
    <w:p w:rsidR="00B11D75" w:rsidRDefault="00B11D75">
      <w:pPr>
        <w:autoSpaceDE w:val="0"/>
        <w:autoSpaceDN w:val="0"/>
        <w:adjustRightInd w:val="0"/>
        <w:rPr>
          <w:color w:val="000000"/>
          <w:spacing w:val="-3"/>
        </w:rPr>
      </w:pPr>
    </w:p>
    <w:sectPr w:rsidR="00B11D75">
      <w:headerReference w:type="even" r:id="rId633"/>
      <w:headerReference w:type="default" r:id="rId634"/>
      <w:footerReference w:type="even" r:id="rId635"/>
      <w:footerReference w:type="default" r:id="rId636"/>
      <w:headerReference w:type="first" r:id="rId637"/>
      <w:footerReference w:type="first" r:id="rId638"/>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1E12">
      <w:r>
        <w:separator/>
      </w:r>
    </w:p>
  </w:endnote>
  <w:endnote w:type="continuationSeparator" w:id="0">
    <w:p w:rsidR="00000000" w:rsidRDefault="0002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Bold Italic">
    <w:panose1 w:val="020207030605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ER17-233</w:t>
    </w:r>
    <w:r>
      <w:rPr>
        <w:rFonts w:ascii="Arial" w:eastAsia="Arial" w:hAnsi="Arial" w:cs="Arial"/>
        <w:color w:val="000000"/>
        <w:sz w:val="16"/>
      </w:rPr>
      <w:t xml:space="preserve">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w:t>
    </w:r>
    <w:r>
      <w:rPr>
        <w:rFonts w:ascii="Arial" w:eastAsia="Arial" w:hAnsi="Arial" w:cs="Arial"/>
        <w:color w:val="000000"/>
        <w:sz w:val="16"/>
      </w:rPr>
      <w:t xml:space="preserve">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w:t>
    </w:r>
    <w:r>
      <w:rPr>
        <w:rFonts w:ascii="Arial" w:eastAsia="Arial" w:hAnsi="Arial" w:cs="Arial"/>
        <w:color w:val="000000"/>
        <w:sz w:val="16"/>
      </w:rPr>
      <w:t xml:space="preserve">/2017 -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ER17-2334-000 -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w:t>
    </w:r>
    <w:r>
      <w:rPr>
        <w:rFonts w:ascii="Arial" w:eastAsia="Arial" w:hAnsi="Arial" w:cs="Arial"/>
        <w:color w:val="000000"/>
        <w:sz w:val="16"/>
      </w:rPr>
      <w:t xml:space="preserve">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ER17-233</w:t>
    </w:r>
    <w:r>
      <w:rPr>
        <w:rFonts w:ascii="Arial" w:eastAsia="Arial" w:hAnsi="Arial" w:cs="Arial"/>
        <w:color w:val="000000"/>
        <w:sz w:val="16"/>
      </w:rPr>
      <w:t xml:space="preserve">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w:t>
    </w:r>
    <w:r>
      <w:rPr>
        <w:rFonts w:ascii="Arial" w:eastAsia="Arial" w:hAnsi="Arial" w:cs="Arial"/>
        <w:color w:val="000000"/>
        <w:sz w:val="16"/>
      </w:rPr>
      <w:t xml:space="preserve">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w:t>
    </w:r>
    <w:r>
      <w:rPr>
        <w:rFonts w:ascii="Arial" w:eastAsia="Arial" w:hAnsi="Arial" w:cs="Arial"/>
        <w:color w:val="000000"/>
        <w:sz w:val="16"/>
      </w:rPr>
      <w:t xml:space="preserve">: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w:t>
    </w:r>
    <w:r>
      <w:rPr>
        <w:rFonts w:ascii="Arial" w:eastAsia="Arial" w:hAnsi="Arial" w:cs="Arial"/>
        <w:color w:val="000000"/>
        <w:sz w:val="16"/>
      </w:rPr>
      <w:t xml:space="preserve">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w:t>
    </w:r>
    <w:r>
      <w:rPr>
        <w:rFonts w:ascii="Arial" w:eastAsia="Arial" w:hAnsi="Arial" w:cs="Arial"/>
        <w:color w:val="000000"/>
        <w:sz w:val="16"/>
      </w:rPr>
      <w:t xml:space="preserve">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w:t>
    </w:r>
    <w:r>
      <w:rPr>
        <w:rFonts w:ascii="Arial" w:eastAsia="Arial" w:hAnsi="Arial" w:cs="Arial"/>
        <w:color w:val="000000"/>
        <w:sz w:val="16"/>
      </w:rPr>
      <w:t xml:space="preserve">/2017 -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w:t>
    </w:r>
    <w:r>
      <w:rPr>
        <w:rFonts w:ascii="Arial" w:eastAsia="Arial" w:hAnsi="Arial" w:cs="Arial"/>
        <w:color w:val="000000"/>
        <w:sz w:val="16"/>
      </w:rPr>
      <w:t xml:space="preserv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w:t>
    </w:r>
    <w:r>
      <w:rPr>
        <w:rFonts w:ascii="Arial" w:eastAsia="Arial" w:hAnsi="Arial" w:cs="Arial"/>
        <w:color w:val="000000"/>
        <w:sz w:val="16"/>
      </w:rPr>
      <w:t xml:space="preserve">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ER17-2334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ER17-2334-000 -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w:t>
    </w:r>
    <w:r>
      <w:rPr>
        <w:rFonts w:ascii="Arial" w:eastAsia="Arial" w:hAnsi="Arial" w:cs="Arial"/>
        <w:color w:val="000000"/>
        <w:sz w:val="16"/>
      </w:rPr>
      <w:t xml:space="preserve">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w:t>
    </w:r>
    <w:r>
      <w:rPr>
        <w:rFonts w:ascii="Arial" w:eastAsia="Arial" w:hAnsi="Arial" w:cs="Arial"/>
        <w:color w:val="000000"/>
        <w:sz w:val="16"/>
      </w:rPr>
      <w:t xml:space="preserve">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ER17-233</w:t>
    </w:r>
    <w:r>
      <w:rPr>
        <w:rFonts w:ascii="Arial" w:eastAsia="Arial" w:hAnsi="Arial" w:cs="Arial"/>
        <w:color w:val="000000"/>
        <w:sz w:val="16"/>
      </w:rPr>
      <w:t xml:space="preserve">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w:t>
    </w:r>
    <w:r>
      <w:rPr>
        <w:rFonts w:ascii="Arial" w:eastAsia="Arial" w:hAnsi="Arial" w:cs="Arial"/>
        <w:color w:val="000000"/>
        <w:sz w:val="16"/>
      </w:rPr>
      <w:t xml:space="preserve">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Effective Date: 8/10/2017 - Docket #: ER1</w:t>
    </w:r>
    <w:r>
      <w:rPr>
        <w:rFonts w:ascii="Arial" w:eastAsia="Arial" w:hAnsi="Arial" w:cs="Arial"/>
        <w:color w:val="000000"/>
        <w:sz w:val="16"/>
      </w:rPr>
      <w:t xml:space="preserve">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right="1134"/>
      <w:jc w:val="right"/>
      <w:rPr>
        <w:rFonts w:ascii="Arial" w:eastAsia="Arial" w:hAnsi="Arial" w:cs="Arial"/>
        <w:color w:val="000000"/>
        <w:sz w:val="16"/>
      </w:rPr>
    </w:pPr>
    <w:r>
      <w:rPr>
        <w:rFonts w:ascii="Arial" w:eastAsia="Arial" w:hAnsi="Arial" w:cs="Arial"/>
        <w:color w:val="000000"/>
        <w:sz w:val="16"/>
      </w:rPr>
      <w:t xml:space="preserve">Effective Date: 8/10/2017 - Docket #: ER17-2334-000 -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1E12">
      <w:r>
        <w:separator/>
      </w:r>
    </w:p>
  </w:footnote>
  <w:footnote w:type="continuationSeparator" w:id="0">
    <w:p w:rsidR="00000000" w:rsidRDefault="0002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2356 NYISO, Niagara Mohawk and Arkwright Summit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w:t>
    </w:r>
    <w:r>
      <w:rPr>
        <w:rFonts w:ascii="Arial" w:eastAsia="Arial" w:hAnsi="Arial" w:cs="Arial"/>
        <w:color w:val="000000"/>
        <w:sz w:val="16"/>
      </w:rPr>
      <w:t>NYISO, Niagara Mohawk and Arkwright Summit</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LGIA No. 2356 NYISO, Niagara Mohawk and Arkwright Summit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2356 NYISO, Niagara Mohawk and Arkwright Summit</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w:t>
    </w:r>
    <w:r>
      <w:rPr>
        <w:rFonts w:ascii="Arial" w:eastAsia="Arial" w:hAnsi="Arial" w:cs="Arial"/>
        <w:color w:val="000000"/>
        <w:sz w:val="16"/>
      </w:rPr>
      <w:t>Niagara Mohawk and Arkwright Summit</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w:t>
    </w:r>
    <w:r>
      <w:rPr>
        <w:rFonts w:ascii="Arial" w:eastAsia="Arial" w:hAnsi="Arial" w:cs="Arial"/>
        <w:color w:val="000000"/>
        <w:sz w:val="16"/>
      </w:rPr>
      <w:t>right Summit</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2356 NYISO, Niagara Mohawk and Arkwright Summit</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LGIA No. 2356 NYISO, Niagara Mohawk and Arkwright Summit</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LGIA No. 2356 NYISO, Niagara Mohawk and Arkwright Summit</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Service Agreements --&gt; LGIA No. 2356 NYISO, Niagara Mohawk and Arkwright Summit</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w:t>
    </w:r>
    <w:r>
      <w:rPr>
        <w:rFonts w:ascii="Arial" w:eastAsia="Arial" w:hAnsi="Arial" w:cs="Arial"/>
        <w:color w:val="000000"/>
        <w:sz w:val="16"/>
      </w:rPr>
      <w:t>ummit</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w:t>
    </w:r>
    <w:r>
      <w:rPr>
        <w:rFonts w:ascii="Arial" w:eastAsia="Arial" w:hAnsi="Arial" w:cs="Arial"/>
        <w:color w:val="000000"/>
        <w:sz w:val="16"/>
      </w:rPr>
      <w:t xml:space="preserve"> Arkwright Summit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w:t>
    </w:r>
    <w:r>
      <w:rPr>
        <w:rFonts w:ascii="Arial" w:eastAsia="Arial" w:hAnsi="Arial" w:cs="Arial"/>
        <w:color w:val="000000"/>
        <w:sz w:val="16"/>
      </w:rPr>
      <w:t>agara Mohawk and Arkwright Summit</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LGIA No. 2356 NYISO, Niagara Mohawk and Arkwright Summit</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w:t>
    </w:r>
    <w:r>
      <w:rPr>
        <w:rFonts w:ascii="Arial" w:eastAsia="Arial" w:hAnsi="Arial" w:cs="Arial"/>
        <w:color w:val="000000"/>
        <w:sz w:val="16"/>
      </w:rPr>
      <w:t>ara Mohawk and Arkwright Summit</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w:t>
    </w:r>
    <w:r>
      <w:rPr>
        <w:rFonts w:ascii="Arial" w:eastAsia="Arial" w:hAnsi="Arial" w:cs="Arial"/>
        <w:color w:val="000000"/>
        <w:sz w:val="16"/>
      </w:rPr>
      <w:t>t Summit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w:t>
    </w:r>
    <w:r>
      <w:rPr>
        <w:rFonts w:ascii="Arial" w:eastAsia="Arial" w:hAnsi="Arial" w:cs="Arial"/>
        <w:color w:val="000000"/>
        <w:sz w:val="16"/>
      </w:rPr>
      <w:t>and Arkwright Summit</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LGIA No. 2356 NYISO, Niagara Mohawk and Arkwright Summit</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w:t>
    </w:r>
    <w:r>
      <w:rPr>
        <w:rFonts w:ascii="Arial" w:eastAsia="Arial" w:hAnsi="Arial" w:cs="Arial"/>
        <w:color w:val="000000"/>
        <w:sz w:val="16"/>
      </w:rPr>
      <w:t>and Arkwright Summit</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2356 NYISO, Niagara Mohawk and Arkwright Summit</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w:t>
    </w:r>
    <w:r>
      <w:rPr>
        <w:rFonts w:ascii="Arial" w:eastAsia="Arial" w:hAnsi="Arial" w:cs="Arial"/>
        <w:color w:val="000000"/>
        <w:sz w:val="16"/>
      </w:rPr>
      <w:t>a Mohawk and Arkwright Summit</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w:t>
    </w:r>
    <w:r>
      <w:rPr>
        <w:rFonts w:ascii="Arial" w:eastAsia="Arial" w:hAnsi="Arial" w:cs="Arial"/>
        <w:color w:val="000000"/>
        <w:sz w:val="16"/>
      </w:rPr>
      <w:t>iagara Mohawk and Arkwright Summit</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2356 NYISO, Niagara Mohawk and Arkwright Summit</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Arkwright </w:t>
    </w:r>
    <w:r>
      <w:rPr>
        <w:rFonts w:ascii="Arial" w:eastAsia="Arial" w:hAnsi="Arial" w:cs="Arial"/>
        <w:color w:val="000000"/>
        <w:sz w:val="16"/>
      </w:rPr>
      <w:t>Summit</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w:t>
    </w:r>
    <w:r>
      <w:rPr>
        <w:rFonts w:ascii="Arial" w:eastAsia="Arial" w:hAnsi="Arial" w:cs="Arial"/>
        <w:color w:val="000000"/>
        <w:sz w:val="16"/>
      </w:rPr>
      <w:t>kwright Summit</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w:t>
    </w:r>
    <w:r>
      <w:rPr>
        <w:rFonts w:ascii="Arial" w:eastAsia="Arial" w:hAnsi="Arial" w:cs="Arial"/>
        <w:color w:val="000000"/>
        <w:sz w:val="16"/>
      </w:rPr>
      <w:t>Arkwright Summit</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w:t>
    </w:r>
    <w:r>
      <w:rPr>
        <w:rFonts w:ascii="Arial" w:eastAsia="Arial" w:hAnsi="Arial" w:cs="Arial"/>
        <w:color w:val="000000"/>
        <w:sz w:val="16"/>
      </w:rPr>
      <w:t>iagara Mohawk and Arkwright Summit</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w:t>
    </w:r>
    <w:r>
      <w:rPr>
        <w:rFonts w:ascii="Arial" w:eastAsia="Arial" w:hAnsi="Arial" w:cs="Arial"/>
        <w:color w:val="000000"/>
        <w:sz w:val="16"/>
      </w:rPr>
      <w:t>Arkwright Summit</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w:t>
    </w:r>
    <w:r>
      <w:rPr>
        <w:rFonts w:ascii="Arial" w:eastAsia="Arial" w:hAnsi="Arial" w:cs="Arial"/>
        <w:color w:val="000000"/>
        <w:sz w:val="16"/>
      </w:rPr>
      <w:t>56 NYISO, Niagara Mohawk and Arkwright Summit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2356 NYISO, Niagara Mohawk and Arkwright Summit</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w:t>
    </w:r>
    <w:r>
      <w:rPr>
        <w:rFonts w:ascii="Arial" w:eastAsia="Arial" w:hAnsi="Arial" w:cs="Arial"/>
        <w:color w:val="000000"/>
        <w:sz w:val="16"/>
      </w:rPr>
      <w:t>Mohawk and Arkwright Summit</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2356 NYISO, Niagara Mohawk and Arkwright Summit</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w:t>
    </w:r>
    <w:r>
      <w:rPr>
        <w:rFonts w:ascii="Arial" w:eastAsia="Arial" w:hAnsi="Arial" w:cs="Arial"/>
        <w:color w:val="000000"/>
        <w:sz w:val="16"/>
      </w:rPr>
      <w:t>Mohawk and Arkwright Summit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LGIA No. 2356 NYISO, Niagara Mohawk and Arkwright Summit</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Arkwright </w:t>
    </w:r>
    <w:r>
      <w:rPr>
        <w:rFonts w:ascii="Arial" w:eastAsia="Arial" w:hAnsi="Arial" w:cs="Arial"/>
        <w:color w:val="000000"/>
        <w:sz w:val="16"/>
      </w:rPr>
      <w:t>Summit</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w:t>
    </w:r>
    <w:r>
      <w:rPr>
        <w:rFonts w:ascii="Arial" w:eastAsia="Arial" w:hAnsi="Arial" w:cs="Arial"/>
        <w:color w:val="000000"/>
        <w:sz w:val="16"/>
      </w:rPr>
      <w:t>Niagara Mohawk and Arkwright Summit</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w:t>
    </w:r>
    <w:r>
      <w:rPr>
        <w:rFonts w:ascii="Arial" w:eastAsia="Arial" w:hAnsi="Arial" w:cs="Arial"/>
        <w:color w:val="000000"/>
        <w:sz w:val="16"/>
      </w:rPr>
      <w:t>gara Mohawk and Arkwright Summit</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w:t>
    </w:r>
    <w:r>
      <w:rPr>
        <w:rFonts w:ascii="Arial" w:eastAsia="Arial" w:hAnsi="Arial" w:cs="Arial"/>
        <w:color w:val="000000"/>
        <w:sz w:val="16"/>
      </w:rPr>
      <w:t>Arkwright Summit</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w:t>
    </w:r>
    <w:r>
      <w:rPr>
        <w:rFonts w:ascii="Arial" w:eastAsia="Arial" w:hAnsi="Arial" w:cs="Arial"/>
        <w:color w:val="000000"/>
        <w:sz w:val="16"/>
      </w:rPr>
      <w:t xml:space="preserve"> Niagara Mohawk and Arkwright Summit</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t>
    </w:r>
    <w:r>
      <w:rPr>
        <w:rFonts w:ascii="Arial" w:eastAsia="Arial" w:hAnsi="Arial" w:cs="Arial"/>
        <w:color w:val="000000"/>
        <w:sz w:val="16"/>
      </w:rPr>
      <w:t>wright Summit</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w:t>
    </w:r>
    <w:r>
      <w:rPr>
        <w:rFonts w:ascii="Arial" w:eastAsia="Arial" w:hAnsi="Arial" w:cs="Arial"/>
        <w:color w:val="000000"/>
        <w:sz w:val="16"/>
      </w:rPr>
      <w:t>Mohawk and Arkwright Summit</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LGIA No. 2356 NYISO, Niagara Mohawk and Arkwright Summit</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LGIA No. 2356 NYISO, Niagara Mohawk and Arkwright Summit</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2356 NYISO, Niagara Mohawk and Arkwright Summit</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w:t>
    </w:r>
    <w:r>
      <w:rPr>
        <w:rFonts w:ascii="Arial" w:eastAsia="Arial" w:hAnsi="Arial" w:cs="Arial"/>
        <w:color w:val="000000"/>
        <w:sz w:val="16"/>
      </w:rPr>
      <w:t>hawk and Arkwright Summit</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LGIA No. 2356 NYISO, Niagara Mohawk and Arkwright Summit</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LGIA No. 2356 NYISO, Niagara Mohawk and Arkwright Summit</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LGIA No. 2356 NYISO, Niagara Mohawk and Arkwright Summit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Arkwright </w:t>
    </w:r>
    <w:r>
      <w:rPr>
        <w:rFonts w:ascii="Arial" w:eastAsia="Arial" w:hAnsi="Arial" w:cs="Arial"/>
        <w:color w:val="000000"/>
        <w:sz w:val="16"/>
      </w:rPr>
      <w:t>Summit</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LGIA No. 2356 NYISO, Niagara Mohawk and Arkwright Summit</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LGIA No. 2356 NYISO, Niagara Mohawk and Arkwright Summit</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2356 NYISO, Niagara Mohawk and Arkwright Summit</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w:t>
    </w:r>
    <w:r>
      <w:rPr>
        <w:rFonts w:ascii="Arial" w:eastAsia="Arial" w:hAnsi="Arial" w:cs="Arial"/>
        <w:color w:val="000000"/>
        <w:sz w:val="16"/>
      </w:rPr>
      <w:t>ight Summit</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LGIA No. 2356 NYISO, Niagara Mohawk and Arkwright Summit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2356 NYISO, Niagara Mohawk and Arkwright Summit</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LGIA No. 2356 NYISO, Niagara Mohawk and Arkwright Summit</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2356 NYISO, Niagara Mohawk and Arkwright Summit</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w:t>
    </w:r>
    <w:r>
      <w:rPr>
        <w:rFonts w:ascii="Arial" w:eastAsia="Arial" w:hAnsi="Arial" w:cs="Arial"/>
        <w:color w:val="000000"/>
        <w:sz w:val="16"/>
      </w:rPr>
      <w:t>Niagara Mohawk and Arkwright Summit</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w:t>
    </w:r>
    <w:r>
      <w:rPr>
        <w:rFonts w:ascii="Arial" w:eastAsia="Arial" w:hAnsi="Arial" w:cs="Arial"/>
        <w:color w:val="000000"/>
        <w:sz w:val="16"/>
      </w:rPr>
      <w:t>Arkwright Summit</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w:t>
    </w:r>
    <w:r>
      <w:rPr>
        <w:rFonts w:ascii="Arial" w:eastAsia="Arial" w:hAnsi="Arial" w:cs="Arial"/>
        <w:color w:val="000000"/>
        <w:sz w:val="16"/>
      </w:rPr>
      <w:t>and Arkwright Summit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LGIA No. 2356 NYISO, Niagara Mohawk and Arkwright Summit</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2356 NYISO, Niagara Mohawk and Arkwright Summit</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2356 NYISO, Niagara Mohawk and Arkwright Summit</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w:t>
    </w:r>
    <w:r>
      <w:rPr>
        <w:rFonts w:ascii="Arial" w:eastAsia="Arial" w:hAnsi="Arial" w:cs="Arial"/>
        <w:color w:val="000000"/>
        <w:sz w:val="16"/>
      </w:rPr>
      <w:t xml:space="preserve"> Mohawk and Arkwright Summit</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w:t>
    </w:r>
    <w:r>
      <w:rPr>
        <w:rFonts w:ascii="Arial" w:eastAsia="Arial" w:hAnsi="Arial" w:cs="Arial"/>
        <w:color w:val="000000"/>
        <w:sz w:val="16"/>
      </w:rPr>
      <w:t>it</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w:t>
    </w:r>
    <w:r>
      <w:rPr>
        <w:rFonts w:ascii="Arial" w:eastAsia="Arial" w:hAnsi="Arial" w:cs="Arial"/>
        <w:color w:val="000000"/>
        <w:sz w:val="16"/>
      </w:rPr>
      <w:t>Niagara Mohawk and Arkwright Summit</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w:t>
    </w:r>
    <w:r>
      <w:rPr>
        <w:rFonts w:ascii="Arial" w:eastAsia="Arial" w:hAnsi="Arial" w:cs="Arial"/>
        <w:color w:val="000000"/>
        <w:sz w:val="16"/>
      </w:rPr>
      <w:t>right Summit</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w:t>
    </w:r>
    <w:r>
      <w:rPr>
        <w:rFonts w:ascii="Arial" w:eastAsia="Arial" w:hAnsi="Arial" w:cs="Arial"/>
        <w:color w:val="000000"/>
        <w:sz w:val="16"/>
      </w:rPr>
      <w:t>, Niagara Mohawk and Arkwright Summit</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w:t>
    </w:r>
    <w:r>
      <w:rPr>
        <w:rFonts w:ascii="Arial" w:eastAsia="Arial" w:hAnsi="Arial" w:cs="Arial"/>
        <w:color w:val="000000"/>
        <w:sz w:val="16"/>
      </w:rPr>
      <w:t>kwright Summit</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w:t>
    </w:r>
    <w:r>
      <w:rPr>
        <w:rFonts w:ascii="Arial" w:eastAsia="Arial" w:hAnsi="Arial" w:cs="Arial"/>
        <w:color w:val="000000"/>
        <w:sz w:val="16"/>
      </w:rPr>
      <w:t xml:space="preserve"> NYISO, Niagara Mohawk and Arkwright Summit</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w:t>
    </w:r>
    <w:r>
      <w:rPr>
        <w:rFonts w:ascii="Arial" w:eastAsia="Arial" w:hAnsi="Arial" w:cs="Arial"/>
        <w:color w:val="000000"/>
        <w:sz w:val="16"/>
      </w:rPr>
      <w:t xml:space="preserve"> Mohawk and Arkwright Summit</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2356 NYISO, Niagara Mohawk and Arkwright Summit</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2356 NYISO, Niagara Mohawk and Arkwright Summit</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LGIA No. 2356 NYISO, Niagara Mohawk and Arkwright Summit</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w:t>
    </w:r>
    <w:r>
      <w:rPr>
        <w:rFonts w:ascii="Arial" w:eastAsia="Arial" w:hAnsi="Arial" w:cs="Arial"/>
        <w:color w:val="000000"/>
        <w:sz w:val="16"/>
      </w:rPr>
      <w:t>NYISO, Niagara Mohawk and Arkwright Summit</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w:t>
    </w:r>
    <w:r>
      <w:rPr>
        <w:rFonts w:ascii="Arial" w:eastAsia="Arial" w:hAnsi="Arial" w:cs="Arial"/>
        <w:color w:val="000000"/>
        <w:sz w:val="16"/>
      </w:rPr>
      <w:t>ummit</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w:t>
    </w:r>
    <w:r>
      <w:rPr>
        <w:rFonts w:ascii="Arial" w:eastAsia="Arial" w:hAnsi="Arial" w:cs="Arial"/>
        <w:color w:val="000000"/>
        <w:sz w:val="16"/>
      </w:rPr>
      <w:t>and Arkwright Summit</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LGIA No. 2356 NYISO, Niagara Mohawk and Arkwright Summit</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LGIA No. 2356 NYISO, Niagara Mohawk and Arkwright Summit</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2356 NYISO, Niagara Mohawk and Arkwright Summit</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2356 NYISO, Niagara Mohawk and Arkwright Summit</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2356 NYISO, Niagara Mohawk and Arkwright Summit</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LGIA No. 2356 NYISO, Niagara Mohawk and Arkwright Summit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w:t>
    </w:r>
    <w:r>
      <w:rPr>
        <w:rFonts w:ascii="Arial" w:eastAsia="Arial" w:hAnsi="Arial" w:cs="Arial"/>
        <w:color w:val="000000"/>
        <w:sz w:val="16"/>
      </w:rPr>
      <w:t>Niagara Mohawk and Arkwright Summit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2356 NYISO, Niagara Mohawk and Arkwright Summit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w:t>
    </w:r>
    <w:r>
      <w:rPr>
        <w:rFonts w:ascii="Arial" w:eastAsia="Arial" w:hAnsi="Arial" w:cs="Arial"/>
        <w:color w:val="000000"/>
        <w:sz w:val="16"/>
      </w:rPr>
      <w:t>o. 2356 NYISO, Niagara Mohawk and Arkwright Summit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w:t>
    </w:r>
    <w:r>
      <w:rPr>
        <w:rFonts w:ascii="Arial" w:eastAsia="Arial" w:hAnsi="Arial" w:cs="Arial"/>
        <w:color w:val="000000"/>
        <w:sz w:val="16"/>
      </w:rPr>
      <w:t>Mohawk and Arkwright Summit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w:t>
    </w:r>
    <w:r>
      <w:rPr>
        <w:rFonts w:ascii="Arial" w:eastAsia="Arial" w:hAnsi="Arial" w:cs="Arial"/>
        <w:color w:val="000000"/>
        <w:sz w:val="16"/>
      </w:rPr>
      <w:t>hawk and Arkwright Summit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w:t>
    </w:r>
    <w:r>
      <w:rPr>
        <w:rFonts w:ascii="Arial" w:eastAsia="Arial" w:hAnsi="Arial" w:cs="Arial"/>
        <w:color w:val="000000"/>
        <w:sz w:val="16"/>
      </w:rPr>
      <w:t xml:space="preserve"> Summit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w:t>
    </w:r>
    <w:r>
      <w:rPr>
        <w:rFonts w:ascii="Arial" w:eastAsia="Arial" w:hAnsi="Arial" w:cs="Arial"/>
        <w:color w:val="000000"/>
        <w:sz w:val="16"/>
      </w:rPr>
      <w:t>ts --&gt; LGIA No. 2356 NYISO, Niagara Mohawk and Arkwright Summit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w:t>
    </w:r>
    <w:r>
      <w:rPr>
        <w:rFonts w:ascii="Arial" w:eastAsia="Arial" w:hAnsi="Arial" w:cs="Arial"/>
        <w:color w:val="000000"/>
        <w:sz w:val="16"/>
      </w:rPr>
      <w:t>NYISO, Niagara Mohawk and Arkwright Summit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2356 NYISO, Niagara Mohawk and Arkwright Summit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w:t>
    </w:r>
    <w:r>
      <w:rPr>
        <w:rFonts w:ascii="Arial" w:eastAsia="Arial" w:hAnsi="Arial" w:cs="Arial"/>
        <w:color w:val="000000"/>
        <w:sz w:val="16"/>
      </w:rPr>
      <w:t>Arkwright Summit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2356 NYISO, Niagara Mohawk and Arkwright Summit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NYISO, Niagara Mohawk and </w:t>
    </w:r>
    <w:r>
      <w:rPr>
        <w:rFonts w:ascii="Arial" w:eastAsia="Arial" w:hAnsi="Arial" w:cs="Arial"/>
        <w:color w:val="000000"/>
        <w:sz w:val="16"/>
      </w:rPr>
      <w:t>Arkwright Summit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w:t>
    </w:r>
    <w:r>
      <w:rPr>
        <w:rFonts w:ascii="Arial" w:eastAsia="Arial" w:hAnsi="Arial" w:cs="Arial"/>
        <w:color w:val="000000"/>
        <w:sz w:val="16"/>
      </w:rPr>
      <w:t>ght Summit</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LGIA No. 2356 NYISO, Niagara Mohawk and Arkwright Summit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2356 NYISO, Niagara Mohawk and Arkwright Summit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2356 NYISO, Niagara Mohawk and Arkwright Summit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w:t>
    </w:r>
    <w:r>
      <w:rPr>
        <w:rFonts w:ascii="Arial" w:eastAsia="Arial" w:hAnsi="Arial" w:cs="Arial"/>
        <w:color w:val="000000"/>
        <w:sz w:val="16"/>
      </w:rPr>
      <w:t>NYISO, Niagara Mohawk and Arkwright Summit</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w:t>
    </w:r>
    <w:r>
      <w:rPr>
        <w:rFonts w:ascii="Arial" w:eastAsia="Arial" w:hAnsi="Arial" w:cs="Arial"/>
        <w:color w:val="000000"/>
        <w:sz w:val="16"/>
      </w:rPr>
      <w:t xml:space="preserve"> Summit</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LGIA No. 2356 NYISO, Niagara Mohawk and Arkwright Summit</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2356 NYISO, Niagara Mohawk and Arkwright Summit</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w:t>
    </w:r>
    <w:r>
      <w:rPr>
        <w:rFonts w:ascii="Arial" w:eastAsia="Arial" w:hAnsi="Arial" w:cs="Arial"/>
        <w:color w:val="000000"/>
        <w:sz w:val="16"/>
      </w:rPr>
      <w:t>hawk and Arkwright Summit</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LGIA No. 2356 NYISO, Niagara Mohawk and Arkwright Summit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w:t>
    </w:r>
    <w:r>
      <w:rPr>
        <w:rFonts w:ascii="Arial" w:eastAsia="Arial" w:hAnsi="Arial" w:cs="Arial"/>
        <w:color w:val="000000"/>
        <w:sz w:val="16"/>
      </w:rPr>
      <w:t>IA No. 2356 NYISO, Niagara Mohawk and Arkwright Summit</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LGIA No. 2356 NYISO, Niagara Mohawk and Arkwright Summit</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2356 </w:t>
    </w:r>
    <w:r>
      <w:rPr>
        <w:rFonts w:ascii="Arial" w:eastAsia="Arial" w:hAnsi="Arial" w:cs="Arial"/>
        <w:color w:val="000000"/>
        <w:sz w:val="16"/>
      </w:rPr>
      <w:t>NYISO, Niagara Mohawk and Arkwright Summit</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w:t>
    </w:r>
    <w:r>
      <w:rPr>
        <w:rFonts w:ascii="Arial" w:eastAsia="Arial" w:hAnsi="Arial" w:cs="Arial"/>
        <w:color w:val="000000"/>
        <w:sz w:val="16"/>
      </w:rPr>
      <w:t>nd Arkwright Summit</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2356 NYISO, Niagara Mohawk and Arkwright Summit</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75" w:rsidRDefault="00021E12">
    <w:pPr>
      <w:ind w:left="1134"/>
      <w:rPr>
        <w:rFonts w:ascii="Arial" w:eastAsia="Arial" w:hAnsi="Arial" w:cs="Arial"/>
        <w:color w:val="000000"/>
        <w:sz w:val="16"/>
      </w:rPr>
    </w:pPr>
    <w:r>
      <w:rPr>
        <w:rFonts w:ascii="Arial" w:eastAsia="Arial" w:hAnsi="Arial" w:cs="Arial"/>
        <w:color w:val="000000"/>
        <w:sz w:val="16"/>
      </w:rPr>
      <w:t>NYISO Agreements --&gt; Service Agreements --&gt; LGIA No. 2356 NYISO, Niagara Mohawk and Arkwright Summit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B11D75"/>
    <w:rsid w:val="00021E12"/>
    <w:rsid w:val="00B1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9.xml"/><Relationship Id="rId366" Type="http://schemas.openxmlformats.org/officeDocument/2006/relationships/footer" Target="footer180.xml"/><Relationship Id="rId531" Type="http://schemas.openxmlformats.org/officeDocument/2006/relationships/header" Target="header262.xml"/><Relationship Id="rId573" Type="http://schemas.openxmlformats.org/officeDocument/2006/relationships/header" Target="header283.xml"/><Relationship Id="rId629" Type="http://schemas.openxmlformats.org/officeDocument/2006/relationships/footer" Target="footer310.xml"/><Relationship Id="rId170" Type="http://schemas.openxmlformats.org/officeDocument/2006/relationships/header" Target="header83.xml"/><Relationship Id="rId226" Type="http://schemas.openxmlformats.org/officeDocument/2006/relationships/footer" Target="footer110.xml"/><Relationship Id="rId433" Type="http://schemas.openxmlformats.org/officeDocument/2006/relationships/header" Target="header214.xml"/><Relationship Id="rId268" Type="http://schemas.openxmlformats.org/officeDocument/2006/relationships/footer" Target="footer131.xml"/><Relationship Id="rId475" Type="http://schemas.openxmlformats.org/officeDocument/2006/relationships/header" Target="header235.xml"/><Relationship Id="rId640" Type="http://schemas.openxmlformats.org/officeDocument/2006/relationships/theme" Target="theme/theme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377" Type="http://schemas.openxmlformats.org/officeDocument/2006/relationships/header" Target="header186.xml"/><Relationship Id="rId500" Type="http://schemas.openxmlformats.org/officeDocument/2006/relationships/header" Target="header247.xml"/><Relationship Id="rId542" Type="http://schemas.openxmlformats.org/officeDocument/2006/relationships/footer" Target="footer267.xml"/><Relationship Id="rId584" Type="http://schemas.openxmlformats.org/officeDocument/2006/relationships/footer" Target="footer288.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402" Type="http://schemas.openxmlformats.org/officeDocument/2006/relationships/footer" Target="footer198.xml"/><Relationship Id="rId279" Type="http://schemas.openxmlformats.org/officeDocument/2006/relationships/footer" Target="footer136.xml"/><Relationship Id="rId444" Type="http://schemas.openxmlformats.org/officeDocument/2006/relationships/footer" Target="footer219.xml"/><Relationship Id="rId486" Type="http://schemas.openxmlformats.org/officeDocument/2006/relationships/header" Target="header240.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388" Type="http://schemas.openxmlformats.org/officeDocument/2006/relationships/footer" Target="footer191.xml"/><Relationship Id="rId511" Type="http://schemas.openxmlformats.org/officeDocument/2006/relationships/footer" Target="footer252.xml"/><Relationship Id="rId553" Type="http://schemas.openxmlformats.org/officeDocument/2006/relationships/header" Target="header273.xml"/><Relationship Id="rId609" Type="http://schemas.openxmlformats.org/officeDocument/2006/relationships/header" Target="header301.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595" Type="http://schemas.openxmlformats.org/officeDocument/2006/relationships/header" Target="header294.xml"/><Relationship Id="rId248" Type="http://schemas.openxmlformats.org/officeDocument/2006/relationships/header" Target="header122.xml"/><Relationship Id="rId455" Type="http://schemas.openxmlformats.org/officeDocument/2006/relationships/header" Target="header225.xml"/><Relationship Id="rId497" Type="http://schemas.openxmlformats.org/officeDocument/2006/relationships/footer" Target="footer245.xml"/><Relationship Id="rId620" Type="http://schemas.openxmlformats.org/officeDocument/2006/relationships/footer" Target="footer306.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22" Type="http://schemas.openxmlformats.org/officeDocument/2006/relationships/header" Target="header258.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564" Type="http://schemas.openxmlformats.org/officeDocument/2006/relationships/footer" Target="footer278.xml"/><Relationship Id="rId259" Type="http://schemas.openxmlformats.org/officeDocument/2006/relationships/header" Target="header127.xml"/><Relationship Id="rId424" Type="http://schemas.openxmlformats.org/officeDocument/2006/relationships/footer" Target="footer209.xml"/><Relationship Id="rId466" Type="http://schemas.openxmlformats.org/officeDocument/2006/relationships/footer" Target="footer230.xml"/><Relationship Id="rId631" Type="http://schemas.openxmlformats.org/officeDocument/2006/relationships/header" Target="header312.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533" Type="http://schemas.openxmlformats.org/officeDocument/2006/relationships/footer" Target="footer262.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575" Type="http://schemas.openxmlformats.org/officeDocument/2006/relationships/footer" Target="footer283.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footer" Target="footer214.xml"/><Relationship Id="rId477" Type="http://schemas.openxmlformats.org/officeDocument/2006/relationships/footer" Target="footer235.xml"/><Relationship Id="rId600" Type="http://schemas.openxmlformats.org/officeDocument/2006/relationships/footer" Target="footer296.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footer" Target="footer247.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44" Type="http://schemas.openxmlformats.org/officeDocument/2006/relationships/header" Target="header269.xml"/><Relationship Id="rId586" Type="http://schemas.openxmlformats.org/officeDocument/2006/relationships/header" Target="header290.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header" Target="header221.xml"/><Relationship Id="rId611" Type="http://schemas.openxmlformats.org/officeDocument/2006/relationships/footer" Target="footer301.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1.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header" Target="header254.xml"/><Relationship Id="rId555" Type="http://schemas.openxmlformats.org/officeDocument/2006/relationships/header" Target="header274.xml"/><Relationship Id="rId597" Type="http://schemas.openxmlformats.org/officeDocument/2006/relationships/header" Target="header295.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6.xml"/><Relationship Id="rId622" Type="http://schemas.openxmlformats.org/officeDocument/2006/relationships/header" Target="header308.xml"/><Relationship Id="rId261" Type="http://schemas.openxmlformats.org/officeDocument/2006/relationships/footer" Target="footer127.xml"/><Relationship Id="rId499" Type="http://schemas.openxmlformats.org/officeDocument/2006/relationships/footer" Target="footer246.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image" Target="media/image2.jpeg"/><Relationship Id="rId566" Type="http://schemas.openxmlformats.org/officeDocument/2006/relationships/footer" Target="footer279.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10.xml"/><Relationship Id="rId633" Type="http://schemas.openxmlformats.org/officeDocument/2006/relationships/header" Target="header313.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header" Target="header264.xml"/><Relationship Id="rId577" Type="http://schemas.openxmlformats.org/officeDocument/2006/relationships/header" Target="header28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602" Type="http://schemas.openxmlformats.org/officeDocument/2006/relationships/footer" Target="footer297.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1.xml"/><Relationship Id="rId504" Type="http://schemas.openxmlformats.org/officeDocument/2006/relationships/header" Target="header249.xml"/><Relationship Id="rId546" Type="http://schemas.openxmlformats.org/officeDocument/2006/relationships/footer" Target="footer269.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588" Type="http://schemas.openxmlformats.org/officeDocument/2006/relationships/footer" Target="footer29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footer" Target="footer221.xml"/><Relationship Id="rId613" Type="http://schemas.openxmlformats.org/officeDocument/2006/relationships/header" Target="header303.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footer" Target="foot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557" Type="http://schemas.openxmlformats.org/officeDocument/2006/relationships/footer" Target="footer274.xml"/><Relationship Id="rId599" Type="http://schemas.openxmlformats.org/officeDocument/2006/relationships/footer" Target="footer295.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6.xml"/><Relationship Id="rId624" Type="http://schemas.openxmlformats.org/officeDocument/2006/relationships/footer" Target="footer308.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3.xml"/><Relationship Id="rId526" Type="http://schemas.openxmlformats.org/officeDocument/2006/relationships/header" Target="header260.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568" Type="http://schemas.openxmlformats.org/officeDocument/2006/relationships/header" Target="header281.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header" Target="header212.xml"/><Relationship Id="rId635" Type="http://schemas.openxmlformats.org/officeDocument/2006/relationships/footer" Target="footer313.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image" Target="media/image1.jpeg"/><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header" Target="header265.xml"/><Relationship Id="rId579" Type="http://schemas.openxmlformats.org/officeDocument/2006/relationships/header" Target="header286.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590" Type="http://schemas.openxmlformats.org/officeDocument/2006/relationships/footer" Target="footer291.xml"/><Relationship Id="rId604" Type="http://schemas.openxmlformats.org/officeDocument/2006/relationships/header" Target="header299.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2.xml"/><Relationship Id="rId506" Type="http://schemas.openxmlformats.org/officeDocument/2006/relationships/header" Target="header250.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header" Target="header243.xml"/><Relationship Id="rId548" Type="http://schemas.openxmlformats.org/officeDocument/2006/relationships/footer" Target="footer270.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header" Target="header163.xml"/><Relationship Id="rId352" Type="http://schemas.openxmlformats.org/officeDocument/2006/relationships/footer" Target="footer173.xml"/><Relationship Id="rId373" Type="http://schemas.openxmlformats.org/officeDocument/2006/relationships/header" Target="header184.xml"/><Relationship Id="rId394" Type="http://schemas.openxmlformats.org/officeDocument/2006/relationships/footer" Target="footer194.xml"/><Relationship Id="rId408" Type="http://schemas.openxmlformats.org/officeDocument/2006/relationships/footer" Target="footer201.xml"/><Relationship Id="rId429" Type="http://schemas.openxmlformats.org/officeDocument/2006/relationships/footer" Target="footer211.xml"/><Relationship Id="rId580" Type="http://schemas.openxmlformats.org/officeDocument/2006/relationships/header" Target="header287.xml"/><Relationship Id="rId615" Type="http://schemas.openxmlformats.org/officeDocument/2006/relationships/header" Target="header304.xml"/><Relationship Id="rId636" Type="http://schemas.openxmlformats.org/officeDocument/2006/relationships/footer" Target="footer314.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440" Type="http://schemas.openxmlformats.org/officeDocument/2006/relationships/header" Target="header218.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461" Type="http://schemas.openxmlformats.org/officeDocument/2006/relationships/header" Target="header228.xml"/><Relationship Id="rId482" Type="http://schemas.openxmlformats.org/officeDocument/2006/relationships/header" Target="header238.xml"/><Relationship Id="rId517" Type="http://schemas.openxmlformats.org/officeDocument/2006/relationships/footer" Target="footer255.xml"/><Relationship Id="rId538" Type="http://schemas.openxmlformats.org/officeDocument/2006/relationships/header" Target="header266.xml"/><Relationship Id="rId559" Type="http://schemas.openxmlformats.org/officeDocument/2006/relationships/header" Target="header276.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footer" Target="footer157.xml"/><Relationship Id="rId342" Type="http://schemas.openxmlformats.org/officeDocument/2006/relationships/footer" Target="footer168.xml"/><Relationship Id="rId363" Type="http://schemas.openxmlformats.org/officeDocument/2006/relationships/footer" Target="footer178.xml"/><Relationship Id="rId384" Type="http://schemas.openxmlformats.org/officeDocument/2006/relationships/footer" Target="footer189.xml"/><Relationship Id="rId419" Type="http://schemas.openxmlformats.org/officeDocument/2006/relationships/header" Target="header207.xml"/><Relationship Id="rId570" Type="http://schemas.openxmlformats.org/officeDocument/2006/relationships/footer" Target="footer281.xml"/><Relationship Id="rId591" Type="http://schemas.openxmlformats.org/officeDocument/2006/relationships/header" Target="header292.xml"/><Relationship Id="rId605" Type="http://schemas.openxmlformats.org/officeDocument/2006/relationships/footer" Target="footer298.xml"/><Relationship Id="rId626" Type="http://schemas.openxmlformats.org/officeDocument/2006/relationships/footer" Target="footer309.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430" Type="http://schemas.openxmlformats.org/officeDocument/2006/relationships/footer" Target="footer212.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451" Type="http://schemas.openxmlformats.org/officeDocument/2006/relationships/header" Target="header223.xml"/><Relationship Id="rId472" Type="http://schemas.openxmlformats.org/officeDocument/2006/relationships/footer" Target="footer233.xml"/><Relationship Id="rId493" Type="http://schemas.openxmlformats.org/officeDocument/2006/relationships/footer" Target="footer243.xml"/><Relationship Id="rId507" Type="http://schemas.openxmlformats.org/officeDocument/2006/relationships/header" Target="header251.xml"/><Relationship Id="rId528" Type="http://schemas.openxmlformats.org/officeDocument/2006/relationships/footer" Target="footer260.xml"/><Relationship Id="rId549" Type="http://schemas.openxmlformats.org/officeDocument/2006/relationships/header" Target="header271.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332" Type="http://schemas.openxmlformats.org/officeDocument/2006/relationships/header" Target="header164.xml"/><Relationship Id="rId353" Type="http://schemas.openxmlformats.org/officeDocument/2006/relationships/header" Target="header174.xml"/><Relationship Id="rId374" Type="http://schemas.openxmlformats.org/officeDocument/2006/relationships/header" Target="header185.xml"/><Relationship Id="rId395" Type="http://schemas.openxmlformats.org/officeDocument/2006/relationships/header" Target="header195.xml"/><Relationship Id="rId409" Type="http://schemas.openxmlformats.org/officeDocument/2006/relationships/header" Target="header202.xml"/><Relationship Id="rId560" Type="http://schemas.openxmlformats.org/officeDocument/2006/relationships/footer" Target="footer276.xml"/><Relationship Id="rId581" Type="http://schemas.openxmlformats.org/officeDocument/2006/relationships/footer" Target="footer286.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420" Type="http://schemas.openxmlformats.org/officeDocument/2006/relationships/footer" Target="footer207.xml"/><Relationship Id="rId616" Type="http://schemas.openxmlformats.org/officeDocument/2006/relationships/header" Target="header305.xml"/><Relationship Id="rId637" Type="http://schemas.openxmlformats.org/officeDocument/2006/relationships/header" Target="header315.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41" Type="http://schemas.openxmlformats.org/officeDocument/2006/relationships/footer" Target="footer217.xml"/><Relationship Id="rId462" Type="http://schemas.openxmlformats.org/officeDocument/2006/relationships/footer" Target="footer228.xml"/><Relationship Id="rId483" Type="http://schemas.openxmlformats.org/officeDocument/2006/relationships/header" Target="header239.xml"/><Relationship Id="rId518" Type="http://schemas.openxmlformats.org/officeDocument/2006/relationships/header" Target="header256.xml"/><Relationship Id="rId539" Type="http://schemas.openxmlformats.org/officeDocument/2006/relationships/footer" Target="footer26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322" Type="http://schemas.openxmlformats.org/officeDocument/2006/relationships/footer" Target="footer158.xml"/><Relationship Id="rId343" Type="http://schemas.openxmlformats.org/officeDocument/2006/relationships/header" Target="header169.xml"/><Relationship Id="rId364" Type="http://schemas.openxmlformats.org/officeDocument/2006/relationships/footer" Target="footer179.xml"/><Relationship Id="rId550" Type="http://schemas.openxmlformats.org/officeDocument/2006/relationships/header" Target="header272.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385" Type="http://schemas.openxmlformats.org/officeDocument/2006/relationships/header" Target="header190.xml"/><Relationship Id="rId571" Type="http://schemas.openxmlformats.org/officeDocument/2006/relationships/header" Target="header282.xml"/><Relationship Id="rId592" Type="http://schemas.openxmlformats.org/officeDocument/2006/relationships/header" Target="header293.xml"/><Relationship Id="rId606" Type="http://schemas.openxmlformats.org/officeDocument/2006/relationships/footer" Target="footer299.xml"/><Relationship Id="rId627" Type="http://schemas.openxmlformats.org/officeDocument/2006/relationships/header" Target="header310.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410" Type="http://schemas.openxmlformats.org/officeDocument/2006/relationships/header" Target="header203.xml"/><Relationship Id="rId431" Type="http://schemas.openxmlformats.org/officeDocument/2006/relationships/header" Target="header213.xml"/><Relationship Id="rId452" Type="http://schemas.openxmlformats.org/officeDocument/2006/relationships/header" Target="header224.xml"/><Relationship Id="rId473" Type="http://schemas.openxmlformats.org/officeDocument/2006/relationships/header" Target="header234.xml"/><Relationship Id="rId494" Type="http://schemas.openxmlformats.org/officeDocument/2006/relationships/header" Target="header244.xml"/><Relationship Id="rId508" Type="http://schemas.openxmlformats.org/officeDocument/2006/relationships/footer" Target="footer250.xml"/><Relationship Id="rId529" Type="http://schemas.openxmlformats.org/officeDocument/2006/relationships/header" Target="header26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3.xml"/><Relationship Id="rId354" Type="http://schemas.openxmlformats.org/officeDocument/2006/relationships/footer" Target="footer174.xml"/><Relationship Id="rId540" Type="http://schemas.openxmlformats.org/officeDocument/2006/relationships/footer" Target="footer266.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75" Type="http://schemas.openxmlformats.org/officeDocument/2006/relationships/footer" Target="footer184.xml"/><Relationship Id="rId396" Type="http://schemas.openxmlformats.org/officeDocument/2006/relationships/footer" Target="footer195.xml"/><Relationship Id="rId561" Type="http://schemas.openxmlformats.org/officeDocument/2006/relationships/header" Target="header277.xml"/><Relationship Id="rId582" Type="http://schemas.openxmlformats.org/officeDocument/2006/relationships/footer" Target="footer287.xml"/><Relationship Id="rId617" Type="http://schemas.openxmlformats.org/officeDocument/2006/relationships/footer" Target="footer304.xml"/><Relationship Id="rId638" Type="http://schemas.openxmlformats.org/officeDocument/2006/relationships/footer" Target="footer315.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400" Type="http://schemas.openxmlformats.org/officeDocument/2006/relationships/footer" Target="footer197.xml"/><Relationship Id="rId421" Type="http://schemas.openxmlformats.org/officeDocument/2006/relationships/header" Target="header208.xml"/><Relationship Id="rId442" Type="http://schemas.openxmlformats.org/officeDocument/2006/relationships/footer" Target="footer218.xml"/><Relationship Id="rId463" Type="http://schemas.openxmlformats.org/officeDocument/2006/relationships/header" Target="header229.xml"/><Relationship Id="rId484" Type="http://schemas.openxmlformats.org/officeDocument/2006/relationships/footer" Target="footer238.xml"/><Relationship Id="rId519" Type="http://schemas.openxmlformats.org/officeDocument/2006/relationships/header" Target="header257.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59.xml"/><Relationship Id="rId344" Type="http://schemas.openxmlformats.org/officeDocument/2006/relationships/header" Target="header170.xml"/><Relationship Id="rId530" Type="http://schemas.openxmlformats.org/officeDocument/2006/relationships/footer" Target="footer261.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header" Target="header180.xml"/><Relationship Id="rId386" Type="http://schemas.openxmlformats.org/officeDocument/2006/relationships/header" Target="header191.xml"/><Relationship Id="rId551" Type="http://schemas.openxmlformats.org/officeDocument/2006/relationships/footer" Target="footer271.xml"/><Relationship Id="rId572" Type="http://schemas.openxmlformats.org/officeDocument/2006/relationships/footer" Target="footer282.xml"/><Relationship Id="rId593" Type="http://schemas.openxmlformats.org/officeDocument/2006/relationships/footer" Target="footer292.xml"/><Relationship Id="rId607" Type="http://schemas.openxmlformats.org/officeDocument/2006/relationships/header" Target="header300.xml"/><Relationship Id="rId628" Type="http://schemas.openxmlformats.org/officeDocument/2006/relationships/header" Target="header311.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411" Type="http://schemas.openxmlformats.org/officeDocument/2006/relationships/footer" Target="footer202.xml"/><Relationship Id="rId432" Type="http://schemas.openxmlformats.org/officeDocument/2006/relationships/footer" Target="footer213.xml"/><Relationship Id="rId453" Type="http://schemas.openxmlformats.org/officeDocument/2006/relationships/footer" Target="footer223.xml"/><Relationship Id="rId474" Type="http://schemas.openxmlformats.org/officeDocument/2006/relationships/footer" Target="footer234.xml"/><Relationship Id="rId509" Type="http://schemas.openxmlformats.org/officeDocument/2006/relationships/footer" Target="footer25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4.xml"/><Relationship Id="rId495" Type="http://schemas.openxmlformats.org/officeDocument/2006/relationships/header" Target="header245.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4.xml"/><Relationship Id="rId355" Type="http://schemas.openxmlformats.org/officeDocument/2006/relationships/header" Target="header175.xml"/><Relationship Id="rId376" Type="http://schemas.openxmlformats.org/officeDocument/2006/relationships/footer" Target="footer185.xml"/><Relationship Id="rId397" Type="http://schemas.openxmlformats.org/officeDocument/2006/relationships/header" Target="header196.xml"/><Relationship Id="rId520" Type="http://schemas.openxmlformats.org/officeDocument/2006/relationships/footer" Target="footer256.xml"/><Relationship Id="rId541" Type="http://schemas.openxmlformats.org/officeDocument/2006/relationships/header" Target="header267.xml"/><Relationship Id="rId562" Type="http://schemas.openxmlformats.org/officeDocument/2006/relationships/header" Target="header278.xml"/><Relationship Id="rId583" Type="http://schemas.openxmlformats.org/officeDocument/2006/relationships/header" Target="header288.xml"/><Relationship Id="rId618" Type="http://schemas.openxmlformats.org/officeDocument/2006/relationships/footer" Target="footer305.xm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401" Type="http://schemas.openxmlformats.org/officeDocument/2006/relationships/header" Target="header198.xml"/><Relationship Id="rId422" Type="http://schemas.openxmlformats.org/officeDocument/2006/relationships/header" Target="header209.xml"/><Relationship Id="rId443" Type="http://schemas.openxmlformats.org/officeDocument/2006/relationships/header" Target="header219.xml"/><Relationship Id="rId464" Type="http://schemas.openxmlformats.org/officeDocument/2006/relationships/header" Target="header230.xml"/><Relationship Id="rId303" Type="http://schemas.openxmlformats.org/officeDocument/2006/relationships/footer" Target="footer148.xml"/><Relationship Id="rId485" Type="http://schemas.openxmlformats.org/officeDocument/2006/relationships/footer" Target="foot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header" Target="header252.xml"/><Relationship Id="rId552" Type="http://schemas.openxmlformats.org/officeDocument/2006/relationships/footer" Target="footer272.xml"/><Relationship Id="rId594" Type="http://schemas.openxmlformats.org/officeDocument/2006/relationships/footer" Target="footer293.xml"/><Relationship Id="rId608" Type="http://schemas.openxmlformats.org/officeDocument/2006/relationships/footer" Target="footer30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footer" Target="footer257.xml"/><Relationship Id="rId563" Type="http://schemas.openxmlformats.org/officeDocument/2006/relationships/footer" Target="footer277.xml"/><Relationship Id="rId619" Type="http://schemas.openxmlformats.org/officeDocument/2006/relationships/header" Target="header306.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630" Type="http://schemas.openxmlformats.org/officeDocument/2006/relationships/footer" Target="footer311.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header" Target="header263.xml"/><Relationship Id="rId574" Type="http://schemas.openxmlformats.org/officeDocument/2006/relationships/header" Target="header284.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header" Target="header248.xml"/><Relationship Id="rId543" Type="http://schemas.openxmlformats.org/officeDocument/2006/relationships/header" Target="header268.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585" Type="http://schemas.openxmlformats.org/officeDocument/2006/relationships/header" Target="header289.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footer" Target="footer240.xml"/><Relationship Id="rId610" Type="http://schemas.openxmlformats.org/officeDocument/2006/relationships/header" Target="header302.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3.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footer" Target="footer273.xml"/><Relationship Id="rId596" Type="http://schemas.openxmlformats.org/officeDocument/2006/relationships/footer" Target="footer294.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header" Target="header246.xml"/><Relationship Id="rId621" Type="http://schemas.openxmlformats.org/officeDocument/2006/relationships/header" Target="header307.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footer" Target="foot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565" Type="http://schemas.openxmlformats.org/officeDocument/2006/relationships/header" Target="header279.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632" Type="http://schemas.openxmlformats.org/officeDocument/2006/relationships/footer" Target="footer312.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footer" Target="footer263.xml"/><Relationship Id="rId576" Type="http://schemas.openxmlformats.org/officeDocument/2006/relationships/footer" Target="footer284.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601" Type="http://schemas.openxmlformats.org/officeDocument/2006/relationships/header" Target="header297.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footer" Target="footer248.xml"/><Relationship Id="rId545" Type="http://schemas.openxmlformats.org/officeDocument/2006/relationships/footer" Target="footer268.xml"/><Relationship Id="rId587" Type="http://schemas.openxmlformats.org/officeDocument/2006/relationships/footer" Target="footer289.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612" Type="http://schemas.openxmlformats.org/officeDocument/2006/relationships/footer" Target="footer302.xml"/><Relationship Id="rId251" Type="http://schemas.openxmlformats.org/officeDocument/2006/relationships/header" Target="header123.xml"/><Relationship Id="rId489" Type="http://schemas.openxmlformats.org/officeDocument/2006/relationships/header" Target="header242.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footer" Target="footer253.xml"/><Relationship Id="rId556" Type="http://schemas.openxmlformats.org/officeDocument/2006/relationships/header" Target="header275.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598" Type="http://schemas.openxmlformats.org/officeDocument/2006/relationships/header" Target="header296.xml"/><Relationship Id="rId220" Type="http://schemas.openxmlformats.org/officeDocument/2006/relationships/footer" Target="footer107.xml"/><Relationship Id="rId458" Type="http://schemas.openxmlformats.org/officeDocument/2006/relationships/header" Target="header227.xml"/><Relationship Id="rId623" Type="http://schemas.openxmlformats.org/officeDocument/2006/relationships/footer" Target="footer30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header" Target="header259.xml"/><Relationship Id="rId567" Type="http://schemas.openxmlformats.org/officeDocument/2006/relationships/header" Target="header280.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2.xml"/><Relationship Id="rId634" Type="http://schemas.openxmlformats.org/officeDocument/2006/relationships/header" Target="header314.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7.xml"/><Relationship Id="rId536" Type="http://schemas.openxmlformats.org/officeDocument/2006/relationships/footer" Target="footer264.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578" Type="http://schemas.openxmlformats.org/officeDocument/2006/relationships/footer" Target="footer285.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603" Type="http://schemas.openxmlformats.org/officeDocument/2006/relationships/header" Target="header298.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footer" Target="footer242.xml"/><Relationship Id="rId505" Type="http://schemas.openxmlformats.org/officeDocument/2006/relationships/footer" Target="footer24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header" Target="header270.xml"/><Relationship Id="rId589" Type="http://schemas.openxmlformats.org/officeDocument/2006/relationships/header" Target="header291.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2.xml"/><Relationship Id="rId614" Type="http://schemas.openxmlformats.org/officeDocument/2006/relationships/footer" Target="footer303.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516" Type="http://schemas.openxmlformats.org/officeDocument/2006/relationships/header" Target="header25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558" Type="http://schemas.openxmlformats.org/officeDocument/2006/relationships/footer" Target="footer275.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625" Type="http://schemas.openxmlformats.org/officeDocument/2006/relationships/header" Target="header309.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2.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footer" Target="footer259.xml"/><Relationship Id="rId569" Type="http://schemas.openxmlformats.org/officeDocument/2006/relationships/footer" Target="footer28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37954</Words>
  <Characters>216339</Characters>
  <Application>Microsoft Office Word</Application>
  <DocSecurity>4</DocSecurity>
  <Lines>1802</Lines>
  <Paragraphs>507</Paragraphs>
  <ScaleCrop>false</ScaleCrop>
  <Company/>
  <LinksUpToDate>false</LinksUpToDate>
  <CharactersWithSpaces>253786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2018-08-20T21:23:00Z</dcterms:created>
  <dcterms:modified xsi:type="dcterms:W3CDTF">2018-08-20T21:23:00Z</dcterms:modified>
</cp:coreProperties>
</file>