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91.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Pr="004D305D" w:rsidRDefault="00C21A75" w:rsidP="004D305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PUBLIC    </w:t>
      </w:r>
    </w:p>
    <w:p w:rsidR="00CA23B7" w:rsidRDefault="00C21A75">
      <w:pPr>
        <w:spacing w:before="9"/>
        <w:rPr>
          <w:rFonts w:ascii="Times New Roman" w:eastAsia="Times New Roman" w:hAnsi="Times New Roman" w:cs="Times New Roman"/>
          <w:sz w:val="17"/>
          <w:szCs w:val="17"/>
        </w:rPr>
      </w:pPr>
    </w:p>
    <w:p w:rsidR="00CA23B7" w:rsidRDefault="00872688">
      <w:pPr>
        <w:spacing w:line="20" w:lineRule="atLeast"/>
        <w:ind w:left="149"/>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7" o:spid="_x0000_s1031" style="width:428.8pt;height:.75pt;mso-position-horizontal-relative:char;mso-position-vertical-relative:line" coordsize="8576,15">
            <v:group id="Group 68" o:spid="_x0000_s1026" style="position:absolute;left:7;top:7;width:8562;height:2" coordorigin="7,7" coordsize="8562,2">
              <v:shape id="Freeform 69" o:spid="_x0000_s1027" style="position:absolute;left:7;top:7;width:8562;height:2;visibility:visible;mso-wrap-style:square;v-text-anchor:top" coordsize="8562,2" path="m,l8561,e" filled="f" strokeweight=".72pt">
                <v:path arrowok="t" o:connecttype="custom" o:connectlocs="0,0;8561,0" o:connectangles="0,0"/>
              </v:shape>
            </v:group>
            <w10:wrap type="none"/>
            <w10:anchorlock/>
          </v:group>
        </w:pict>
      </w: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Pr="00F205EF" w:rsidRDefault="00C21A75" w:rsidP="00F205EF">
      <w:pPr>
        <w:jc w:val="center"/>
        <w:rPr>
          <w:rFonts w:ascii="Times New Roman" w:eastAsia="Times New Roman" w:hAnsi="Times New Roman" w:cs="Times New Roman"/>
          <w:sz w:val="24"/>
          <w:szCs w:val="24"/>
        </w:rPr>
      </w:pPr>
      <w:r w:rsidRPr="00F205EF">
        <w:rPr>
          <w:rFonts w:ascii="Times New Roman" w:eastAsia="Times New Roman" w:hAnsi="Times New Roman" w:cs="Times New Roman"/>
          <w:sz w:val="24"/>
          <w:szCs w:val="24"/>
        </w:rPr>
        <w:t xml:space="preserve">RESTATED AND AMENDED </w:t>
      </w:r>
    </w:p>
    <w:p w:rsidR="00CA23B7" w:rsidRDefault="00C21A75">
      <w:pPr>
        <w:spacing w:before="6"/>
        <w:rPr>
          <w:rFonts w:ascii="Times New Roman" w:eastAsia="Times New Roman" w:hAnsi="Times New Roman" w:cs="Times New Roman"/>
          <w:sz w:val="21"/>
          <w:szCs w:val="21"/>
        </w:rPr>
      </w:pPr>
    </w:p>
    <w:p w:rsidR="00CA23B7" w:rsidRDefault="00C21A75">
      <w:pPr>
        <w:pStyle w:val="Heading9"/>
        <w:spacing w:before="69"/>
        <w:ind w:left="7"/>
        <w:jc w:val="center"/>
      </w:pPr>
      <w:r>
        <w:t xml:space="preserve">FACILITIES </w:t>
      </w:r>
      <w:r>
        <w:rPr>
          <w:spacing w:val="41"/>
        </w:rPr>
        <w:t>AGREEMENT</w:t>
      </w:r>
    </w:p>
    <w:p w:rsidR="00CA23B7" w:rsidRDefault="00C21A75">
      <w:pPr>
        <w:rPr>
          <w:rFonts w:ascii="Times New Roman" w:eastAsia="Times New Roman" w:hAnsi="Times New Roman" w:cs="Times New Roman"/>
          <w:sz w:val="24"/>
          <w:szCs w:val="24"/>
        </w:rPr>
      </w:pPr>
    </w:p>
    <w:p w:rsidR="00CA23B7" w:rsidRDefault="00C21A75">
      <w:pPr>
        <w:rPr>
          <w:rFonts w:ascii="Times New Roman" w:eastAsia="Times New Roman" w:hAnsi="Times New Roman" w:cs="Times New Roman"/>
          <w:sz w:val="24"/>
          <w:szCs w:val="24"/>
        </w:rPr>
      </w:pPr>
    </w:p>
    <w:p w:rsidR="00CA23B7" w:rsidRDefault="00C21A75">
      <w:pPr>
        <w:spacing w:before="2"/>
        <w:rPr>
          <w:rFonts w:ascii="Times New Roman" w:eastAsia="Times New Roman" w:hAnsi="Times New Roman" w:cs="Times New Roman"/>
          <w:sz w:val="24"/>
          <w:szCs w:val="24"/>
        </w:rPr>
      </w:pPr>
    </w:p>
    <w:p w:rsidR="00CA23B7" w:rsidRDefault="00C21A75">
      <w:pPr>
        <w:ind w:left="1138" w:right="1147"/>
        <w:jc w:val="center"/>
        <w:rPr>
          <w:rFonts w:ascii="Times New Roman" w:eastAsia="Times New Roman" w:hAnsi="Times New Roman" w:cs="Times New Roman"/>
          <w:sz w:val="24"/>
          <w:szCs w:val="24"/>
        </w:rPr>
      </w:pPr>
      <w:r>
        <w:rPr>
          <w:rFonts w:ascii="Times New Roman"/>
          <w:sz w:val="24"/>
        </w:rPr>
        <w:t>ByandBetween</w:t>
      </w:r>
    </w:p>
    <w:p w:rsidR="00CA23B7" w:rsidRDefault="00C21A75">
      <w:pPr>
        <w:rPr>
          <w:rFonts w:ascii="Times New Roman" w:eastAsia="Times New Roman" w:hAnsi="Times New Roman" w:cs="Times New Roman"/>
          <w:sz w:val="24"/>
          <w:szCs w:val="24"/>
        </w:rPr>
      </w:pPr>
    </w:p>
    <w:p w:rsidR="00CA23B7" w:rsidRDefault="00C21A75">
      <w:pPr>
        <w:rPr>
          <w:rFonts w:ascii="Times New Roman" w:eastAsia="Times New Roman" w:hAnsi="Times New Roman" w:cs="Times New Roman"/>
          <w:sz w:val="24"/>
          <w:szCs w:val="24"/>
        </w:rPr>
      </w:pPr>
    </w:p>
    <w:p w:rsidR="00CA23B7" w:rsidRDefault="00C21A75">
      <w:pPr>
        <w:spacing w:before="6"/>
        <w:rPr>
          <w:rFonts w:ascii="Times New Roman" w:eastAsia="Times New Roman" w:hAnsi="Times New Roman" w:cs="Times New Roman"/>
          <w:sz w:val="24"/>
          <w:szCs w:val="24"/>
        </w:rPr>
      </w:pPr>
    </w:p>
    <w:p w:rsidR="00CA23B7" w:rsidRDefault="00C21A75">
      <w:pPr>
        <w:ind w:left="1139" w:right="1147"/>
        <w:jc w:val="center"/>
        <w:rPr>
          <w:rFonts w:ascii="Times New Roman" w:eastAsia="Times New Roman" w:hAnsi="Times New Roman" w:cs="Times New Roman"/>
          <w:sz w:val="24"/>
          <w:szCs w:val="24"/>
        </w:rPr>
      </w:pPr>
      <w:r>
        <w:rPr>
          <w:rFonts w:ascii="Times New Roman"/>
          <w:sz w:val="24"/>
        </w:rPr>
        <w:t>CONSOLIDATEDEDISONCOMPANYOFNEWYORK,INC.</w:t>
      </w:r>
    </w:p>
    <w:p w:rsidR="00CA23B7" w:rsidRDefault="00C21A75">
      <w:pPr>
        <w:rPr>
          <w:rFonts w:ascii="Times New Roman" w:eastAsia="Times New Roman" w:hAnsi="Times New Roman" w:cs="Times New Roman"/>
          <w:sz w:val="24"/>
          <w:szCs w:val="24"/>
        </w:rPr>
      </w:pPr>
    </w:p>
    <w:p w:rsidR="00CA23B7" w:rsidRDefault="00C21A75">
      <w:pPr>
        <w:spacing w:before="11"/>
        <w:rPr>
          <w:rFonts w:ascii="Times New Roman" w:eastAsia="Times New Roman" w:hAnsi="Times New Roman" w:cs="Times New Roman"/>
          <w:sz w:val="23"/>
          <w:szCs w:val="23"/>
        </w:rPr>
      </w:pPr>
    </w:p>
    <w:p w:rsidR="00CA23B7" w:rsidRDefault="00C21A75">
      <w:pPr>
        <w:ind w:left="1134" w:right="1147"/>
        <w:jc w:val="center"/>
        <w:rPr>
          <w:rFonts w:ascii="Times New Roman" w:eastAsia="Times New Roman" w:hAnsi="Times New Roman" w:cs="Times New Roman"/>
          <w:sz w:val="24"/>
          <w:szCs w:val="24"/>
        </w:rPr>
      </w:pPr>
      <w:r>
        <w:rPr>
          <w:rFonts w:ascii="Times New Roman"/>
          <w:w w:val="105"/>
          <w:sz w:val="24"/>
        </w:rPr>
        <w:t>And</w:t>
      </w:r>
    </w:p>
    <w:p w:rsidR="00CA23B7" w:rsidRDefault="00C21A75">
      <w:pPr>
        <w:rPr>
          <w:rFonts w:ascii="Times New Roman" w:eastAsia="Times New Roman" w:hAnsi="Times New Roman" w:cs="Times New Roman"/>
          <w:sz w:val="24"/>
          <w:szCs w:val="24"/>
        </w:rPr>
      </w:pPr>
    </w:p>
    <w:p w:rsidR="00CA23B7" w:rsidRDefault="00C21A75">
      <w:pPr>
        <w:spacing w:before="7"/>
        <w:rPr>
          <w:rFonts w:ascii="Times New Roman" w:eastAsia="Times New Roman" w:hAnsi="Times New Roman" w:cs="Times New Roman"/>
          <w:sz w:val="23"/>
          <w:szCs w:val="23"/>
        </w:rPr>
      </w:pPr>
    </w:p>
    <w:p w:rsidR="00CA23B7" w:rsidRDefault="00C21A75">
      <w:pPr>
        <w:ind w:left="1102" w:right="1147"/>
        <w:jc w:val="center"/>
        <w:rPr>
          <w:rFonts w:ascii="Times New Roman" w:eastAsia="Times New Roman" w:hAnsi="Times New Roman" w:cs="Times New Roman"/>
          <w:sz w:val="24"/>
          <w:szCs w:val="24"/>
        </w:rPr>
      </w:pPr>
      <w:r>
        <w:rPr>
          <w:rFonts w:ascii="Times New Roman"/>
          <w:w w:val="105"/>
          <w:sz w:val="24"/>
        </w:rPr>
        <w:t>CENTRALHUDSONGAS</w:t>
      </w:r>
      <w:r>
        <w:rPr>
          <w:rFonts w:ascii="Arial"/>
          <w:w w:val="105"/>
        </w:rPr>
        <w:t>&amp;</w:t>
      </w:r>
      <w:r>
        <w:rPr>
          <w:rFonts w:ascii="Times New Roman"/>
          <w:w w:val="105"/>
          <w:sz w:val="24"/>
        </w:rPr>
        <w:t>ELECTRICCORPORATION</w:t>
      </w:r>
    </w:p>
    <w:p w:rsidR="00CA23B7" w:rsidRDefault="00C21A75">
      <w:pPr>
        <w:rPr>
          <w:rFonts w:ascii="Times New Roman" w:eastAsia="Times New Roman" w:hAnsi="Times New Roman" w:cs="Times New Roman"/>
          <w:sz w:val="24"/>
          <w:szCs w:val="24"/>
        </w:rPr>
      </w:pPr>
    </w:p>
    <w:p w:rsidR="00CA23B7" w:rsidRDefault="00C21A75">
      <w:pPr>
        <w:rPr>
          <w:rFonts w:ascii="Times New Roman" w:eastAsia="Times New Roman" w:hAnsi="Times New Roman" w:cs="Times New Roman"/>
          <w:sz w:val="24"/>
          <w:szCs w:val="24"/>
        </w:rPr>
      </w:pPr>
    </w:p>
    <w:p w:rsidR="00CA23B7" w:rsidRDefault="00C21A75">
      <w:pPr>
        <w:rPr>
          <w:rFonts w:ascii="Times New Roman" w:eastAsia="Times New Roman" w:hAnsi="Times New Roman" w:cs="Times New Roman"/>
          <w:sz w:val="24"/>
          <w:szCs w:val="24"/>
        </w:rPr>
      </w:pPr>
    </w:p>
    <w:p w:rsidR="00CA23B7" w:rsidRDefault="00C21A75">
      <w:pPr>
        <w:rPr>
          <w:rFonts w:ascii="Times New Roman" w:eastAsia="Times New Roman" w:hAnsi="Times New Roman" w:cs="Times New Roman"/>
          <w:sz w:val="24"/>
          <w:szCs w:val="24"/>
        </w:rPr>
      </w:pPr>
    </w:p>
    <w:p w:rsidR="00CA23B7" w:rsidRDefault="00C21A75">
      <w:pPr>
        <w:spacing w:before="11"/>
        <w:rPr>
          <w:rFonts w:ascii="Times New Roman" w:eastAsia="Times New Roman" w:hAnsi="Times New Roman" w:cs="Times New Roman"/>
          <w:sz w:val="23"/>
          <w:szCs w:val="23"/>
        </w:rPr>
      </w:pPr>
    </w:p>
    <w:p w:rsidR="00CA23B7" w:rsidRDefault="00C21A75">
      <w:pPr>
        <w:ind w:left="1139" w:right="1140"/>
        <w:jc w:val="center"/>
        <w:rPr>
          <w:rFonts w:ascii="Times New Roman" w:eastAsia="Times New Roman" w:hAnsi="Times New Roman" w:cs="Times New Roman"/>
          <w:sz w:val="24"/>
          <w:szCs w:val="24"/>
        </w:rPr>
      </w:pPr>
      <w:r>
        <w:rPr>
          <w:rFonts w:ascii="Times New Roman"/>
          <w:w w:val="105"/>
          <w:sz w:val="24"/>
        </w:rPr>
        <w:t>Datedasof</w:t>
      </w:r>
      <w:r>
        <w:rPr>
          <w:rFonts w:ascii="Times New Roman"/>
          <w:spacing w:val="-12"/>
          <w:w w:val="105"/>
          <w:sz w:val="24"/>
        </w:rPr>
        <w:t xml:space="preserve">February </w:t>
      </w:r>
      <w:r>
        <w:rPr>
          <w:rFonts w:ascii="Times New Roman"/>
          <w:spacing w:val="-12"/>
          <w:w w:val="105"/>
          <w:sz w:val="24"/>
        </w:rPr>
        <w:t>2, 2016</w:t>
      </w: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1"/>
        <w:rPr>
          <w:rFonts w:ascii="Times New Roman" w:eastAsia="Times New Roman" w:hAnsi="Times New Roman" w:cs="Times New Roman"/>
          <w:sz w:val="17"/>
          <w:szCs w:val="17"/>
        </w:rPr>
      </w:pPr>
    </w:p>
    <w:p w:rsidR="00CA23B7" w:rsidRDefault="00872688">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4" o:spid="_x0000_s1028" style="width:429.75pt;height:.75pt;mso-position-horizontal-relative:char;mso-position-vertical-relative:line" coordsize="8595,15">
            <v:group id="Group 65" o:spid="_x0000_s1029" style="position:absolute;left:7;top:7;width:8581;height:2" coordorigin="7,7" coordsize="8581,2">
              <v:shape id="Freeform 66" o:spid="_x0000_s1030" style="position:absolute;left:7;top:7;width:8581;height:2;visibility:visible;mso-wrap-style:square;v-text-anchor:top" coordsize="8581,2" path="m,l8581,e" filled="f" strokeweight=".72pt">
                <v:path arrowok="t" o:connecttype="custom" o:connectlocs="0,0;8581,0" o:connectangles="0,0"/>
              </v:shape>
            </v:group>
            <w10:wrap type="none"/>
            <w10:anchorlock/>
          </v:group>
        </w:pict>
      </w:r>
    </w:p>
    <w:p w:rsidR="00CA23B7" w:rsidRDefault="00C21A75">
      <w:pPr>
        <w:spacing w:line="20" w:lineRule="atLeast"/>
        <w:rPr>
          <w:rFonts w:ascii="Times New Roman" w:eastAsia="Times New Roman" w:hAnsi="Times New Roman" w:cs="Times New Roman"/>
          <w:sz w:val="2"/>
          <w:szCs w:val="2"/>
        </w:rPr>
        <w:sectPr w:rsidR="00CA23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720" w:bottom="280" w:left="1640" w:header="720" w:footer="720"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5"/>
        <w:rPr>
          <w:rFonts w:ascii="Times New Roman" w:eastAsia="Times New Roman" w:hAnsi="Times New Roman" w:cs="Times New Roman"/>
        </w:rPr>
      </w:pPr>
    </w:p>
    <w:p w:rsidR="00CA23B7" w:rsidRDefault="00C21A75">
      <w:pPr>
        <w:pStyle w:val="BodyText"/>
        <w:spacing w:before="70"/>
        <w:ind w:left="0" w:right="362"/>
        <w:jc w:val="center"/>
      </w:pPr>
      <w:r>
        <w:rPr>
          <w:w w:val="105"/>
        </w:rPr>
        <w:t>TABLEOFCONTENTS</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spacing w:before="3"/>
        <w:rPr>
          <w:rFonts w:ascii="Times New Roman" w:eastAsia="Times New Roman" w:hAnsi="Times New Roman" w:cs="Times New Roman"/>
          <w:sz w:val="28"/>
          <w:szCs w:val="28"/>
        </w:rPr>
      </w:pPr>
    </w:p>
    <w:p w:rsidR="00CA23B7" w:rsidRDefault="00C21A75">
      <w:pPr>
        <w:pStyle w:val="BodyText"/>
        <w:ind w:left="2857" w:right="2510"/>
        <w:jc w:val="center"/>
      </w:pPr>
      <w:r>
        <w:t>ARTICLEI</w:t>
      </w:r>
    </w:p>
    <w:p w:rsidR="00CA23B7" w:rsidRDefault="00C21A75">
      <w:pPr>
        <w:pStyle w:val="BodyText"/>
        <w:spacing w:before="8"/>
        <w:ind w:left="2857" w:right="2522"/>
        <w:jc w:val="center"/>
      </w:pPr>
      <w:r>
        <w:t>Definitions</w:t>
      </w:r>
    </w:p>
    <w:p w:rsidR="00CA23B7" w:rsidRDefault="00C21A75">
      <w:pPr>
        <w:pStyle w:val="BodyText"/>
        <w:tabs>
          <w:tab w:val="right" w:leader="dot" w:pos="8482"/>
        </w:tabs>
        <w:spacing w:before="286"/>
        <w:ind w:left="0" w:right="382"/>
        <w:jc w:val="center"/>
      </w:pPr>
      <w:r>
        <w:t>SECTION1.01.Definitions</w:t>
      </w:r>
      <w:r>
        <w:tab/>
      </w:r>
      <w:r>
        <w:t>6</w:t>
      </w:r>
    </w:p>
    <w:p w:rsidR="00CA23B7" w:rsidRDefault="00C21A75">
      <w:pPr>
        <w:pStyle w:val="BodyText"/>
        <w:spacing w:before="549"/>
        <w:ind w:left="2857" w:right="2525"/>
        <w:jc w:val="center"/>
      </w:pPr>
      <w:r>
        <w:t>ARTICLEII</w:t>
      </w:r>
    </w:p>
    <w:p w:rsidR="00CA23B7" w:rsidRDefault="00C21A75">
      <w:pPr>
        <w:pStyle w:val="BodyText"/>
        <w:spacing w:before="13"/>
        <w:ind w:left="2857" w:right="2539"/>
        <w:jc w:val="center"/>
      </w:pPr>
      <w:r>
        <w:t>General</w:t>
      </w:r>
    </w:p>
    <w:p w:rsidR="00CA23B7" w:rsidRDefault="00C21A75">
      <w:pPr>
        <w:pStyle w:val="BodyText"/>
        <w:tabs>
          <w:tab w:val="right" w:leader="dot" w:pos="8491"/>
        </w:tabs>
        <w:spacing w:before="286"/>
        <w:ind w:left="0" w:right="393"/>
        <w:jc w:val="center"/>
      </w:pPr>
      <w:r>
        <w:t>SECTION2.01.CompliancewithLawsandGoodUtilityPractice</w:t>
      </w:r>
      <w:r>
        <w:tab/>
      </w:r>
      <w:r>
        <w:t>10</w:t>
      </w:r>
    </w:p>
    <w:p w:rsidR="00CA23B7" w:rsidRDefault="00C21A75">
      <w:pPr>
        <w:pStyle w:val="BodyText"/>
        <w:tabs>
          <w:tab w:val="right" w:leader="dot" w:pos="8491"/>
        </w:tabs>
        <w:spacing w:before="8"/>
        <w:ind w:left="0" w:right="393"/>
        <w:jc w:val="center"/>
      </w:pPr>
      <w:r>
        <w:t>SECTION2.02.Info</w:t>
      </w:r>
      <w:r>
        <w:t>rm</w:t>
      </w:r>
      <w:r>
        <w:t>ation</w:t>
      </w:r>
      <w:r>
        <w:tab/>
      </w:r>
      <w:r>
        <w:t>10</w:t>
      </w:r>
    </w:p>
    <w:p w:rsidR="00CA23B7" w:rsidRDefault="00C21A75">
      <w:pPr>
        <w:pStyle w:val="BodyText"/>
        <w:tabs>
          <w:tab w:val="right" w:leader="dot" w:pos="8490"/>
        </w:tabs>
        <w:spacing w:before="8"/>
        <w:ind w:left="0" w:right="413"/>
        <w:jc w:val="center"/>
      </w:pPr>
      <w:r>
        <w:t>SECTION2.03.ISOResponsibilities</w:t>
      </w:r>
      <w:r>
        <w:tab/>
      </w:r>
      <w:r>
        <w:t>10</w:t>
      </w:r>
    </w:p>
    <w:p w:rsidR="00CA23B7" w:rsidRDefault="00C21A75">
      <w:pPr>
        <w:rPr>
          <w:rFonts w:ascii="Times New Roman" w:eastAsia="Times New Roman" w:hAnsi="Times New Roman" w:cs="Times New Roman"/>
        </w:rPr>
      </w:pPr>
    </w:p>
    <w:p w:rsidR="00CA23B7" w:rsidRDefault="00C21A75">
      <w:pPr>
        <w:spacing w:before="2"/>
        <w:rPr>
          <w:rFonts w:ascii="Times New Roman" w:eastAsia="Times New Roman" w:hAnsi="Times New Roman" w:cs="Times New Roman"/>
          <w:sz w:val="26"/>
          <w:szCs w:val="26"/>
        </w:rPr>
      </w:pPr>
    </w:p>
    <w:p w:rsidR="00CA23B7" w:rsidRDefault="00C21A75">
      <w:pPr>
        <w:pStyle w:val="BodyText"/>
        <w:ind w:left="2857" w:right="2537"/>
        <w:jc w:val="center"/>
      </w:pPr>
      <w:r>
        <w:t>ARTICLEIII</w:t>
      </w:r>
    </w:p>
    <w:p w:rsidR="00CA23B7" w:rsidRDefault="00C21A75">
      <w:pPr>
        <w:pStyle w:val="BodyText"/>
        <w:spacing w:before="13"/>
        <w:ind w:left="2857" w:right="2594"/>
        <w:jc w:val="center"/>
      </w:pPr>
      <w:r>
        <w:t>Rights,Obligationsand Responsibilities</w:t>
      </w:r>
    </w:p>
    <w:p w:rsidR="003B06FE" w:rsidRDefault="00C21A75">
      <w:pPr>
        <w:pStyle w:val="BodyText"/>
        <w:spacing w:before="13"/>
        <w:ind w:left="2857" w:right="2594"/>
        <w:jc w:val="center"/>
      </w:pPr>
    </w:p>
    <w:p w:rsidR="003B06FE" w:rsidRDefault="00C21A75" w:rsidP="00F205EF">
      <w:pPr>
        <w:pStyle w:val="BodyText"/>
        <w:ind w:left="0"/>
      </w:pPr>
    </w:p>
    <w:p w:rsidR="00CA23B7" w:rsidRDefault="00C21A75">
      <w:pPr>
        <w:spacing w:before="1"/>
        <w:rPr>
          <w:rFonts w:ascii="Times New Roman" w:eastAsia="Times New Roman" w:hAnsi="Times New Roman" w:cs="Times New Roman"/>
          <w:sz w:val="24"/>
          <w:szCs w:val="24"/>
        </w:rPr>
      </w:pPr>
      <w:r w:rsidRPr="003B06FE">
        <w:rPr>
          <w:rFonts w:ascii="Times New Roman" w:eastAsia="Times New Roman" w:hAnsi="Times New Roman" w:cs="Times New Roman"/>
          <w:sz w:val="24"/>
          <w:szCs w:val="24"/>
        </w:rPr>
        <w:t>SECTION 3.01.  Design, Permitting, and ConstructionResponsibilities</w:t>
      </w: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p>
    <w:sdt>
      <w:sdtPr>
        <w:id w:val="1264269170"/>
        <w:docPartObj>
          <w:docPartGallery w:val="Table of Contents"/>
          <w:docPartUnique/>
        </w:docPartObj>
      </w:sdtPr>
      <w:sdtContent>
        <w:p w:rsidR="00CA23B7" w:rsidRDefault="00872688">
          <w:pPr>
            <w:pStyle w:val="TOC1"/>
            <w:tabs>
              <w:tab w:val="left" w:leader="dot" w:pos="8379"/>
            </w:tabs>
            <w:spacing w:before="6"/>
            <w:ind w:right="415"/>
            <w:jc w:val="center"/>
          </w:pPr>
          <w:hyperlink w:anchor="_TOC_250003" w:history="1">
            <w:r w:rsidR="00C21A75">
              <w:t>SECTION3.02. Ownership</w:t>
            </w:r>
            <w:r w:rsidR="00C21A75">
              <w:tab/>
            </w:r>
            <w:r w:rsidR="00C21A75">
              <w:t>1</w:t>
            </w:r>
            <w:r w:rsidR="00C21A75">
              <w:t>3</w:t>
            </w:r>
          </w:hyperlink>
        </w:p>
        <w:p w:rsidR="00CA23B7" w:rsidRDefault="00C21A75">
          <w:pPr>
            <w:pStyle w:val="TOC1"/>
            <w:tabs>
              <w:tab w:val="left" w:leader="dot" w:pos="8284"/>
            </w:tabs>
            <w:spacing w:before="13"/>
            <w:ind w:right="403"/>
            <w:jc w:val="center"/>
          </w:pPr>
          <w:r>
            <w:t xml:space="preserve">SECTION3.03. </w:t>
          </w:r>
          <w:r>
            <w:t>InterconnectionoftheSecondTie</w:t>
          </w:r>
          <w:r>
            <w:tab/>
            <w:t>1</w:t>
          </w:r>
          <w:r>
            <w:t>4</w:t>
          </w:r>
        </w:p>
        <w:p w:rsidR="00CA23B7" w:rsidRDefault="00872688">
          <w:pPr>
            <w:pStyle w:val="TOC1"/>
            <w:tabs>
              <w:tab w:val="left" w:leader="dot" w:pos="8284"/>
            </w:tabs>
            <w:ind w:right="417"/>
            <w:jc w:val="center"/>
          </w:pPr>
          <w:hyperlink w:anchor="_TOC_250002" w:history="1">
            <w:r w:rsidR="00C21A75">
              <w:t>SECTION3.04. OperationandMaintenance</w:t>
            </w:r>
            <w:r w:rsidR="00C21A75">
              <w:tab/>
              <w:t>1</w:t>
            </w:r>
            <w:r w:rsidR="00C21A75">
              <w:t>5</w:t>
            </w:r>
          </w:hyperlink>
        </w:p>
        <w:p w:rsidR="00CA23B7" w:rsidRDefault="00C21A75">
          <w:pPr>
            <w:pStyle w:val="TOC1"/>
            <w:tabs>
              <w:tab w:val="left" w:leader="dot" w:pos="8288"/>
            </w:tabs>
            <w:spacing w:before="13"/>
            <w:ind w:right="415"/>
            <w:jc w:val="center"/>
          </w:pPr>
          <w:r>
            <w:t>SECTION3.05. RevenueMetering</w:t>
          </w:r>
          <w:r>
            <w:tab/>
            <w:t>1</w:t>
          </w:r>
          <w:r>
            <w:t>6</w:t>
          </w:r>
        </w:p>
        <w:p w:rsidR="00CA23B7" w:rsidRDefault="00C21A75">
          <w:pPr>
            <w:pStyle w:val="TOC1"/>
            <w:tabs>
              <w:tab w:val="left" w:leader="dot" w:pos="8288"/>
            </w:tabs>
            <w:ind w:right="420"/>
            <w:jc w:val="center"/>
          </w:pPr>
          <w:r>
            <w:t>SECTION3.06. CostReimbursement</w:t>
          </w:r>
          <w:r>
            <w:tab/>
            <w:t>1</w:t>
          </w:r>
          <w:r>
            <w:t>6</w:t>
          </w:r>
        </w:p>
        <w:p w:rsidR="00CA23B7" w:rsidRDefault="00C21A75">
          <w:pPr>
            <w:pStyle w:val="TOC2"/>
            <w:spacing w:before="563"/>
            <w:ind w:right="2563"/>
            <w:jc w:val="center"/>
          </w:pPr>
          <w:r>
            <w:t>ARTICLEIV</w:t>
          </w:r>
        </w:p>
        <w:p w:rsidR="00CA23B7" w:rsidRDefault="00C21A75">
          <w:pPr>
            <w:pStyle w:val="TOC2"/>
            <w:ind w:right="2582"/>
            <w:jc w:val="center"/>
          </w:pPr>
          <w:r>
            <w:t>BillingProcedures</w:t>
          </w:r>
        </w:p>
        <w:p w:rsidR="00CA23B7" w:rsidRDefault="00C21A75">
          <w:pPr>
            <w:pStyle w:val="TOC1"/>
            <w:tabs>
              <w:tab w:val="left" w:leader="dot" w:pos="8288"/>
            </w:tabs>
            <w:spacing w:before="281"/>
            <w:ind w:right="439"/>
            <w:jc w:val="center"/>
          </w:pPr>
          <w:r>
            <w:t>SECTION4.01. BillingProcedures</w:t>
          </w:r>
          <w:r>
            <w:tab/>
            <w:t>1</w:t>
          </w:r>
          <w:r>
            <w:t>7</w:t>
          </w:r>
        </w:p>
        <w:p w:rsidR="00CA23B7" w:rsidRDefault="00C21A75">
          <w:pPr>
            <w:pStyle w:val="TOC1"/>
            <w:tabs>
              <w:tab w:val="left" w:leader="dot" w:pos="8288"/>
            </w:tabs>
            <w:ind w:right="439"/>
            <w:jc w:val="center"/>
          </w:pPr>
          <w:r>
            <w:t xml:space="preserve">SECTION4.02. </w:t>
          </w:r>
          <w:r>
            <w:t>BillingDisputes</w:t>
          </w:r>
          <w:r>
            <w:tab/>
            <w:t>1</w:t>
          </w:r>
          <w:r>
            <w:t>8</w:t>
          </w:r>
        </w:p>
        <w:p w:rsidR="00CA23B7" w:rsidRDefault="00C21A75">
          <w:pPr>
            <w:pStyle w:val="TOC2"/>
            <w:spacing w:before="554"/>
            <w:ind w:right="2584"/>
            <w:jc w:val="center"/>
          </w:pPr>
          <w:r>
            <w:t>ARTICLEV</w:t>
          </w:r>
        </w:p>
        <w:p w:rsidR="00CA23B7" w:rsidRDefault="00C21A75">
          <w:pPr>
            <w:pStyle w:val="TOC2"/>
            <w:spacing w:before="13"/>
            <w:ind w:left="2838" w:right="2594"/>
            <w:jc w:val="center"/>
          </w:pPr>
          <w:r>
            <w:t>MiscellaneousProvisions</w:t>
          </w:r>
        </w:p>
        <w:p w:rsidR="00CA23B7" w:rsidRDefault="00C21A75">
          <w:pPr>
            <w:pStyle w:val="TOC1"/>
            <w:tabs>
              <w:tab w:val="left" w:leader="dot" w:pos="8293"/>
            </w:tabs>
            <w:spacing w:before="286"/>
            <w:ind w:right="462"/>
            <w:jc w:val="center"/>
          </w:pPr>
          <w:r>
            <w:t>SECTION5.01. EffectivenessandTerm</w:t>
          </w:r>
          <w:r>
            <w:tab/>
            <w:t>1</w:t>
          </w:r>
          <w:r>
            <w:t>8</w:t>
          </w:r>
        </w:p>
        <w:p w:rsidR="00CA23B7" w:rsidRDefault="00872688">
          <w:pPr>
            <w:pStyle w:val="TOC1"/>
            <w:tabs>
              <w:tab w:val="left" w:leader="dot" w:pos="8293"/>
            </w:tabs>
            <w:ind w:right="463"/>
            <w:jc w:val="center"/>
          </w:pPr>
          <w:hyperlink w:anchor="_TOC_250001" w:history="1">
            <w:r w:rsidR="00C21A75">
              <w:t>SECTION5.02. ForceMajeure</w:t>
            </w:r>
            <w:r w:rsidR="00C21A75">
              <w:tab/>
              <w:t>1</w:t>
            </w:r>
            <w:r w:rsidR="00C21A75">
              <w:t>9</w:t>
            </w:r>
          </w:hyperlink>
        </w:p>
        <w:p w:rsidR="00CA23B7" w:rsidRDefault="00C21A75">
          <w:pPr>
            <w:pStyle w:val="TOC1"/>
            <w:tabs>
              <w:tab w:val="left" w:leader="dot" w:pos="8293"/>
            </w:tabs>
            <w:spacing w:before="13"/>
            <w:ind w:right="465"/>
            <w:jc w:val="center"/>
          </w:pPr>
          <w:r>
            <w:t>SECTION5.03. Confidentiality</w:t>
          </w:r>
          <w:r>
            <w:tab/>
          </w:r>
          <w:r>
            <w:t>20</w:t>
          </w:r>
        </w:p>
        <w:p w:rsidR="00CA23B7" w:rsidRDefault="00C21A75">
          <w:pPr>
            <w:pStyle w:val="TOC1"/>
            <w:tabs>
              <w:tab w:val="left" w:leader="dot" w:pos="8293"/>
            </w:tabs>
            <w:spacing w:before="13"/>
            <w:ind w:right="475"/>
            <w:jc w:val="center"/>
          </w:pPr>
          <w:r>
            <w:t>SECTION5.04. Assignment;NoThirdPartyBeneficiaries</w:t>
          </w:r>
          <w:r>
            <w:tab/>
          </w:r>
          <w:r>
            <w:t>2</w:t>
          </w:r>
          <w:r>
            <w:t>1</w:t>
          </w:r>
        </w:p>
        <w:p w:rsidR="00CA23B7" w:rsidRDefault="00872688">
          <w:pPr>
            <w:pStyle w:val="TOC1"/>
            <w:tabs>
              <w:tab w:val="left" w:leader="dot" w:pos="8298"/>
            </w:tabs>
            <w:ind w:right="479"/>
            <w:jc w:val="center"/>
          </w:pPr>
          <w:hyperlink w:anchor="_TOC_250000" w:history="1">
            <w:r w:rsidR="00C21A75">
              <w:t>SECTION5.05. IndependentContractorStatus</w:t>
            </w:r>
            <w:r w:rsidR="00C21A75">
              <w:tab/>
            </w:r>
            <w:r w:rsidR="00C21A75">
              <w:t>2</w:t>
            </w:r>
            <w:r w:rsidR="00C21A75">
              <w:t>2</w:t>
            </w:r>
          </w:hyperlink>
        </w:p>
      </w:sdtContent>
    </w:sdt>
    <w:p w:rsidR="00CA23B7" w:rsidRDefault="00C21A75">
      <w:pPr>
        <w:jc w:val="center"/>
        <w:sectPr w:rsidR="00CA23B7">
          <w:headerReference w:type="even" r:id="rId14"/>
          <w:headerReference w:type="default" r:id="rId15"/>
          <w:footerReference w:type="even" r:id="rId16"/>
          <w:footerReference w:type="default" r:id="rId17"/>
          <w:headerReference w:type="first" r:id="rId18"/>
          <w:footerReference w:type="first" r:id="rId19"/>
          <w:pgSz w:w="12240" w:h="15840"/>
          <w:pgMar w:top="1500" w:right="1720" w:bottom="280" w:left="1300" w:header="720" w:footer="720" w:gutter="0"/>
          <w:cols w:space="720"/>
        </w:sectPr>
      </w:pPr>
    </w:p>
    <w:p w:rsidR="00CA23B7" w:rsidRDefault="00C21A75">
      <w:pPr>
        <w:pStyle w:val="BodyText"/>
        <w:tabs>
          <w:tab w:val="left" w:leader="dot" w:pos="8476"/>
        </w:tabs>
        <w:spacing w:before="253"/>
        <w:ind w:left="148"/>
      </w:pPr>
      <w:r>
        <w:lastRenderedPageBreak/>
        <w:t>SECTION5.06.Notices</w:t>
      </w:r>
      <w:r>
        <w:tab/>
      </w:r>
      <w:r>
        <w:t>2</w:t>
      </w:r>
      <w:r>
        <w:t>2</w:t>
      </w:r>
    </w:p>
    <w:p w:rsidR="00CA23B7" w:rsidRDefault="00C21A75">
      <w:pPr>
        <w:pStyle w:val="BodyText"/>
        <w:tabs>
          <w:tab w:val="left" w:leader="dot" w:pos="8457"/>
        </w:tabs>
        <w:spacing w:before="14"/>
        <w:ind w:left="148"/>
      </w:pPr>
      <w:r>
        <w:t>SECTION5.07.AmendmentandModification;Extension;Waiver</w:t>
      </w:r>
      <w:r>
        <w:tab/>
        <w:t>2</w:t>
      </w:r>
      <w:r>
        <w:t>3</w:t>
      </w:r>
    </w:p>
    <w:p w:rsidR="00CA23B7" w:rsidRDefault="00C21A75">
      <w:pPr>
        <w:pStyle w:val="BodyText"/>
        <w:tabs>
          <w:tab w:val="left" w:leader="dot" w:pos="8457"/>
        </w:tabs>
        <w:spacing w:before="9"/>
        <w:ind w:left="148"/>
      </w:pPr>
      <w:r>
        <w:t>SECTION5.08.GoverningLaw</w:t>
      </w:r>
      <w:r>
        <w:tab/>
        <w:t>2</w:t>
      </w:r>
      <w:r>
        <w:t>4</w:t>
      </w:r>
    </w:p>
    <w:p w:rsidR="00CA23B7" w:rsidRDefault="00C21A75">
      <w:pPr>
        <w:pStyle w:val="BodyText"/>
        <w:tabs>
          <w:tab w:val="left" w:leader="dot" w:pos="8452"/>
        </w:tabs>
        <w:spacing w:before="14"/>
        <w:ind w:left="144"/>
      </w:pPr>
      <w:r>
        <w:t>SECTION5.09.Counterparts</w:t>
      </w:r>
      <w:r>
        <w:tab/>
        <w:t>2</w:t>
      </w:r>
      <w:r>
        <w:t>4</w:t>
      </w:r>
    </w:p>
    <w:p w:rsidR="00CA23B7" w:rsidRDefault="00C21A75">
      <w:pPr>
        <w:pStyle w:val="BodyText"/>
        <w:tabs>
          <w:tab w:val="left" w:leader="dot" w:pos="8452"/>
        </w:tabs>
        <w:spacing w:before="9"/>
        <w:ind w:left="144"/>
      </w:pPr>
      <w:r>
        <w:t>SECTION5.10.Interpretation</w:t>
      </w:r>
      <w:r>
        <w:tab/>
        <w:t>2</w:t>
      </w:r>
      <w:r>
        <w:t>4</w:t>
      </w:r>
    </w:p>
    <w:p w:rsidR="00CA23B7" w:rsidRDefault="00C21A75">
      <w:pPr>
        <w:pStyle w:val="BodyText"/>
        <w:tabs>
          <w:tab w:val="left" w:leader="dot" w:pos="8452"/>
        </w:tabs>
        <w:spacing w:before="14"/>
        <w:ind w:left="144"/>
      </w:pPr>
      <w:r>
        <w:t>SECTION5.11.DisputeResolution</w:t>
      </w:r>
      <w:r>
        <w:tab/>
        <w:t>2</w:t>
      </w:r>
      <w:r>
        <w:t>4</w:t>
      </w:r>
    </w:p>
    <w:p w:rsidR="00CA23B7" w:rsidRDefault="00C21A75">
      <w:pPr>
        <w:pStyle w:val="BodyText"/>
        <w:tabs>
          <w:tab w:val="left" w:leader="dot" w:pos="8459"/>
        </w:tabs>
        <w:spacing w:before="14"/>
        <w:ind w:left="144"/>
      </w:pPr>
      <w:r>
        <w:t>SECTION5.12.JurisdictionandEnforcement</w:t>
      </w:r>
      <w:r>
        <w:tab/>
        <w:t>2</w:t>
      </w:r>
      <w:r>
        <w:t>5</w:t>
      </w:r>
    </w:p>
    <w:p w:rsidR="00CA23B7" w:rsidRDefault="00C21A75">
      <w:pPr>
        <w:pStyle w:val="BodyText"/>
        <w:tabs>
          <w:tab w:val="left" w:leader="dot" w:pos="8452"/>
        </w:tabs>
        <w:spacing w:before="9"/>
        <w:ind w:left="144"/>
      </w:pPr>
      <w:r>
        <w:t>SECTION5.13.EntireAgreement</w:t>
      </w:r>
      <w:r>
        <w:tab/>
        <w:t>2</w:t>
      </w:r>
      <w:r>
        <w:t>5</w:t>
      </w:r>
    </w:p>
    <w:p w:rsidR="00CA23B7" w:rsidRDefault="00C21A75">
      <w:pPr>
        <w:pStyle w:val="BodyText"/>
        <w:tabs>
          <w:tab w:val="left" w:leader="dot" w:pos="8447"/>
        </w:tabs>
        <w:spacing w:before="14"/>
        <w:ind w:left="139"/>
      </w:pPr>
      <w:r>
        <w:t>SECTION5.14.Severability</w:t>
      </w:r>
      <w:r>
        <w:tab/>
        <w:t>2</w:t>
      </w:r>
      <w:r>
        <w:t>5</w:t>
      </w:r>
    </w:p>
    <w:p w:rsidR="00CA23B7" w:rsidRDefault="00C21A75">
      <w:pPr>
        <w:pStyle w:val="BodyText"/>
        <w:tabs>
          <w:tab w:val="left" w:leader="dot" w:pos="8447"/>
        </w:tabs>
        <w:spacing w:before="9"/>
        <w:ind w:left="139"/>
      </w:pPr>
      <w:r>
        <w:t>SECTION5.15.IndemnificationandLimitationofLiability</w:t>
      </w:r>
      <w:r>
        <w:tab/>
        <w:t>2</w:t>
      </w:r>
      <w:r>
        <w:t>6</w:t>
      </w:r>
    </w:p>
    <w:p w:rsidR="00CA23B7" w:rsidRDefault="00C21A75">
      <w:pPr>
        <w:pStyle w:val="BodyText"/>
        <w:tabs>
          <w:tab w:val="left" w:leader="dot" w:pos="8447"/>
        </w:tabs>
        <w:spacing w:before="14"/>
        <w:ind w:left="139"/>
      </w:pPr>
      <w:r>
        <w:t>SECTION5.16.AuditingofAccountsandRecords</w:t>
      </w:r>
      <w:r>
        <w:tab/>
        <w:t>2</w:t>
      </w:r>
      <w:r>
        <w:t>6</w:t>
      </w:r>
    </w:p>
    <w:p w:rsidR="00CA23B7" w:rsidRDefault="00C21A75">
      <w:pPr>
        <w:pStyle w:val="BodyText"/>
        <w:tabs>
          <w:tab w:val="left" w:leader="dot" w:pos="8447"/>
        </w:tabs>
        <w:spacing w:before="14"/>
        <w:ind w:left="139"/>
      </w:pPr>
      <w:r>
        <w:t>SECTION5.17  Regulatory</w:t>
      </w:r>
      <w:r>
        <w:t>Requirements</w:t>
      </w:r>
      <w:r>
        <w:tab/>
        <w:t>2</w:t>
      </w:r>
      <w:r>
        <w:t>6</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spacing w:before="6"/>
        <w:rPr>
          <w:rFonts w:ascii="Times New Roman" w:eastAsia="Times New Roman" w:hAnsi="Times New Roman" w:cs="Times New Roman"/>
          <w:sz w:val="31"/>
          <w:szCs w:val="31"/>
        </w:rPr>
      </w:pPr>
    </w:p>
    <w:p w:rsidR="00CA23B7" w:rsidRDefault="00C21A75">
      <w:pPr>
        <w:ind w:left="315"/>
        <w:jc w:val="center"/>
        <w:rPr>
          <w:rFonts w:ascii="Courier New" w:eastAsia="Courier New" w:hAnsi="Courier New" w:cs="Courier New"/>
          <w:sz w:val="26"/>
          <w:szCs w:val="26"/>
        </w:rPr>
      </w:pPr>
      <w:r>
        <w:rPr>
          <w:rFonts w:ascii="Courier New"/>
          <w:b/>
          <w:sz w:val="26"/>
        </w:rPr>
        <w:t>SCHEDULES</w:t>
      </w:r>
    </w:p>
    <w:p w:rsidR="00CA23B7" w:rsidRDefault="00C21A75">
      <w:pPr>
        <w:spacing w:before="9"/>
        <w:rPr>
          <w:rFonts w:ascii="Courier New" w:eastAsia="Courier New" w:hAnsi="Courier New" w:cs="Courier New"/>
          <w:b/>
          <w:bCs/>
          <w:sz w:val="15"/>
          <w:szCs w:val="15"/>
        </w:rPr>
      </w:pPr>
    </w:p>
    <w:p w:rsidR="00CA23B7" w:rsidRDefault="00C21A75">
      <w:pPr>
        <w:rPr>
          <w:rFonts w:ascii="Courier New" w:eastAsia="Courier New" w:hAnsi="Courier New" w:cs="Courier New"/>
          <w:sz w:val="15"/>
          <w:szCs w:val="15"/>
        </w:rPr>
        <w:sectPr w:rsidR="00CA23B7">
          <w:headerReference w:type="even" r:id="rId20"/>
          <w:headerReference w:type="default" r:id="rId21"/>
          <w:footerReference w:type="even" r:id="rId22"/>
          <w:footerReference w:type="default" r:id="rId23"/>
          <w:headerReference w:type="first" r:id="rId24"/>
          <w:footerReference w:type="first" r:id="rId25"/>
          <w:pgSz w:w="12240" w:h="15840"/>
          <w:pgMar w:top="1500" w:right="1720" w:bottom="280" w:left="1320" w:header="720" w:footer="720" w:gutter="0"/>
          <w:cols w:space="720"/>
        </w:sectPr>
      </w:pPr>
    </w:p>
    <w:p w:rsidR="00F205EF" w:rsidRDefault="00C21A75">
      <w:pPr>
        <w:pStyle w:val="BodyText"/>
        <w:spacing w:before="70" w:line="248" w:lineRule="auto"/>
        <w:ind w:left="134"/>
        <w:rPr>
          <w:w w:val="106"/>
        </w:rPr>
      </w:pPr>
      <w:r>
        <w:rPr>
          <w:w w:val="105"/>
        </w:rPr>
        <w:t>Schedule3.0l(a</w:t>
      </w:r>
      <w:r>
        <w:rPr>
          <w:w w:val="105"/>
        </w:rPr>
        <w:t>) (</w:t>
      </w:r>
      <w:r>
        <w:rPr>
          <w:w w:val="105"/>
        </w:rPr>
        <w:t>i</w:t>
      </w:r>
      <w:r>
        <w:rPr>
          <w:w w:val="105"/>
        </w:rPr>
        <w:t>) (l</w:t>
      </w:r>
      <w:r>
        <w:rPr>
          <w:spacing w:val="-38"/>
          <w:w w:val="105"/>
        </w:rPr>
        <w:t>)</w:t>
      </w:r>
    </w:p>
    <w:p w:rsidR="00CA23B7" w:rsidRDefault="00C21A75">
      <w:pPr>
        <w:pStyle w:val="BodyText"/>
        <w:spacing w:before="70" w:line="248" w:lineRule="auto"/>
        <w:ind w:left="134"/>
      </w:pPr>
      <w:r>
        <w:t>Schedule3.0l(a</w:t>
      </w:r>
      <w:r>
        <w:t>) (</w:t>
      </w:r>
      <w:r>
        <w:t>ii)</w:t>
      </w:r>
    </w:p>
    <w:p w:rsidR="00CA23B7" w:rsidRDefault="00C21A75">
      <w:pPr>
        <w:pStyle w:val="BodyText"/>
        <w:spacing w:before="75" w:line="248" w:lineRule="auto"/>
        <w:ind w:left="134" w:right="2397"/>
      </w:pPr>
      <w:r>
        <w:br w:type="column"/>
        <w:t>EquipmentContainedintheSecondTie</w:t>
      </w:r>
    </w:p>
    <w:p w:rsidR="00171BD5"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r w:rsidRPr="00F205EF">
        <w:rPr>
          <w:rFonts w:ascii="Times New Roman" w:eastAsia="Times New Roman" w:hAnsi="Times New Roman" w:cs="Times New Roman"/>
        </w:rPr>
        <w:t>Equipment Specifications</w:t>
      </w:r>
    </w:p>
    <w:p w:rsidR="00CA23B7" w:rsidRDefault="00C21A75">
      <w:pPr>
        <w:rPr>
          <w:rFonts w:ascii="Times New Roman" w:eastAsia="Times New Roman" w:hAnsi="Times New Roman" w:cs="Times New Roman"/>
        </w:rPr>
      </w:pPr>
    </w:p>
    <w:p w:rsidR="00CA23B7" w:rsidRDefault="00C21A75">
      <w:pPr>
        <w:spacing w:before="2"/>
        <w:rPr>
          <w:rFonts w:ascii="Times New Roman" w:eastAsia="Times New Roman" w:hAnsi="Times New Roman" w:cs="Times New Roman"/>
          <w:sz w:val="31"/>
          <w:szCs w:val="31"/>
        </w:rPr>
      </w:pPr>
    </w:p>
    <w:p w:rsidR="00CA23B7" w:rsidRDefault="00C21A75">
      <w:pPr>
        <w:ind w:left="1344"/>
        <w:rPr>
          <w:rFonts w:ascii="Courier New" w:eastAsia="Courier New" w:hAnsi="Courier New" w:cs="Courier New"/>
          <w:sz w:val="26"/>
          <w:szCs w:val="26"/>
        </w:rPr>
      </w:pPr>
      <w:r>
        <w:rPr>
          <w:rFonts w:ascii="Courier New"/>
          <w:b/>
          <w:sz w:val="26"/>
        </w:rPr>
        <w:t>ANNEXES</w:t>
      </w:r>
    </w:p>
    <w:p w:rsidR="00C057D3" w:rsidRDefault="00C21A75">
      <w:pPr>
        <w:rPr>
          <w:rFonts w:ascii="Courier New" w:eastAsia="Courier New" w:hAnsi="Courier New" w:cs="Courier New"/>
          <w:sz w:val="26"/>
          <w:szCs w:val="26"/>
        </w:rPr>
      </w:pPr>
    </w:p>
    <w:p w:rsidR="00C057D3" w:rsidRDefault="00C21A75">
      <w:pPr>
        <w:rPr>
          <w:rFonts w:ascii="Courier New" w:eastAsia="Courier New" w:hAnsi="Courier New" w:cs="Courier New"/>
          <w:sz w:val="26"/>
          <w:szCs w:val="26"/>
        </w:rPr>
        <w:sectPr w:rsidR="00C057D3">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500" w:right="1720" w:bottom="280" w:left="1320" w:header="720" w:footer="720" w:gutter="0"/>
          <w:cols w:num="2" w:space="720" w:equalWidth="0">
            <w:col w:w="2222" w:space="614"/>
            <w:col w:w="6364"/>
          </w:cols>
        </w:sectPr>
      </w:pPr>
    </w:p>
    <w:p w:rsidR="00CA23B7" w:rsidRDefault="00C21A75">
      <w:pPr>
        <w:spacing w:before="9"/>
        <w:rPr>
          <w:rFonts w:ascii="Courier New" w:eastAsia="Courier New" w:hAnsi="Courier New" w:cs="Courier New"/>
          <w:b/>
          <w:bCs/>
          <w:sz w:val="15"/>
          <w:szCs w:val="15"/>
        </w:rPr>
      </w:pPr>
    </w:p>
    <w:p w:rsidR="00C057D3" w:rsidRDefault="00C21A75">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 xml:space="preserve">Annex I </w:t>
      </w:r>
    </w:p>
    <w:p w:rsidR="00C057D3" w:rsidRDefault="00C21A75">
      <w:pPr>
        <w:rPr>
          <w:rFonts w:ascii="Times New Roman" w:eastAsia="Courier New" w:hAnsi="Times New Roman" w:cs="Times New Roman"/>
          <w:sz w:val="28"/>
          <w:szCs w:val="28"/>
        </w:rPr>
      </w:pPr>
    </w:p>
    <w:p w:rsidR="00C057D3" w:rsidRDefault="00C21A75">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Plot Planof the Substations</w:t>
      </w:r>
    </w:p>
    <w:p w:rsidR="00C057D3" w:rsidRDefault="00C21A75">
      <w:pPr>
        <w:rPr>
          <w:rFonts w:ascii="Times New Roman" w:eastAsia="Courier New" w:hAnsi="Times New Roman" w:cs="Times New Roman"/>
          <w:sz w:val="28"/>
          <w:szCs w:val="28"/>
        </w:rPr>
      </w:pPr>
    </w:p>
    <w:p w:rsidR="00C057D3" w:rsidRDefault="00C21A75">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Annex II</w:t>
      </w:r>
    </w:p>
    <w:p w:rsidR="00C057D3" w:rsidRDefault="00C21A75">
      <w:pPr>
        <w:rPr>
          <w:rFonts w:ascii="Times New Roman" w:eastAsia="Courier New" w:hAnsi="Times New Roman" w:cs="Times New Roman"/>
          <w:sz w:val="28"/>
          <w:szCs w:val="28"/>
        </w:rPr>
      </w:pPr>
    </w:p>
    <w:p w:rsidR="00CA23B7" w:rsidRPr="00C057D3" w:rsidRDefault="00C21A75">
      <w:pPr>
        <w:rPr>
          <w:rFonts w:ascii="Times New Roman" w:eastAsia="Courier New" w:hAnsi="Times New Roman" w:cs="Times New Roman"/>
          <w:sz w:val="28"/>
          <w:szCs w:val="28"/>
        </w:rPr>
        <w:sectPr w:rsidR="00CA23B7" w:rsidRPr="00C057D3">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500" w:right="1720" w:bottom="280" w:left="1320" w:header="720" w:footer="720" w:gutter="0"/>
          <w:cols w:space="720"/>
        </w:sectPr>
      </w:pPr>
      <w:r w:rsidRPr="00C057D3">
        <w:rPr>
          <w:rFonts w:ascii="Times New Roman" w:eastAsia="Courier New" w:hAnsi="Times New Roman" w:cs="Times New Roman"/>
          <w:sz w:val="28"/>
          <w:szCs w:val="28"/>
        </w:rPr>
        <w:t>One-Line Dia</w:t>
      </w:r>
      <w:r w:rsidRPr="00C057D3">
        <w:rPr>
          <w:rFonts w:ascii="Times New Roman" w:eastAsia="Courier New" w:hAnsi="Times New Roman" w:cs="Times New Roman"/>
          <w:sz w:val="28"/>
          <w:szCs w:val="28"/>
        </w:rPr>
        <w:t>gram</w:t>
      </w:r>
    </w:p>
    <w:p w:rsidR="00CA23B7" w:rsidRPr="00F205EF" w:rsidRDefault="00C21A75" w:rsidP="002D37D0">
      <w:pPr>
        <w:pStyle w:val="BodyText"/>
        <w:spacing w:before="70"/>
        <w:ind w:left="0"/>
        <w:jc w:val="center"/>
        <w:rPr>
          <w:b/>
        </w:rPr>
      </w:pPr>
      <w:r w:rsidRPr="00F205EF">
        <w:rPr>
          <w:b/>
          <w:w w:val="105"/>
        </w:rPr>
        <w:t>RESTATED AND AMENDED FACILITIESAGREEMENT</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spacing w:before="5"/>
        <w:rPr>
          <w:rFonts w:ascii="Times New Roman" w:eastAsia="Times New Roman" w:hAnsi="Times New Roman" w:cs="Times New Roman"/>
          <w:sz w:val="29"/>
          <w:szCs w:val="29"/>
        </w:rPr>
      </w:pPr>
    </w:p>
    <w:p w:rsidR="00CA23B7" w:rsidRDefault="00C21A75">
      <w:pPr>
        <w:pStyle w:val="BodyText"/>
        <w:spacing w:line="250" w:lineRule="auto"/>
        <w:ind w:left="152" w:right="184" w:firstLine="709"/>
      </w:pPr>
      <w:r>
        <w:t>This</w:t>
      </w:r>
      <w:r w:rsidRPr="00F205EF">
        <w:rPr>
          <w:b/>
          <w:spacing w:val="1"/>
        </w:rPr>
        <w:t xml:space="preserve">RESTATED AND AMENDED </w:t>
      </w:r>
      <w:r w:rsidRPr="00F205EF">
        <w:rPr>
          <w:b/>
        </w:rPr>
        <w:t>FACILITIESAGREEMENT</w:t>
      </w:r>
      <w:r>
        <w:t>(includingallSchedulesandAnnexeshereto,this"</w:t>
      </w:r>
      <w:r>
        <w:t xml:space="preserve">Restated </w:t>
      </w:r>
      <w:r>
        <w:t>Agreement")datedasof</w:t>
      </w:r>
      <w:r>
        <w:rPr>
          <w:spacing w:val="7"/>
        </w:rPr>
        <w:t>February 2, 2016</w:t>
      </w:r>
      <w:r>
        <w:t>byandbetweenCONSOLIDATEDEDISONCOMPANYOFNEWYORK,INC.,aNewYorkcorporation("ConEdison"),andCENTRALHUDSONGAS</w:t>
      </w:r>
      <w:r>
        <w:rPr>
          <w:rFonts w:ascii="Arial"/>
          <w:sz w:val="22"/>
        </w:rPr>
        <w:t>&amp;</w:t>
      </w:r>
      <w:r>
        <w:t>ELECTRICCORPORATION,aNewYorkcorporation("CentralHudson", andcollectivelywithConEdison,the</w:t>
      </w:r>
      <w:r>
        <w:rPr>
          <w:spacing w:val="-1"/>
        </w:rPr>
        <w:t>"Parties"),</w:t>
      </w:r>
    </w:p>
    <w:p w:rsidR="00CA23B7" w:rsidRDefault="00C21A75">
      <w:pPr>
        <w:rPr>
          <w:rFonts w:ascii="Times New Roman" w:eastAsia="Times New Roman" w:hAnsi="Times New Roman" w:cs="Times New Roman"/>
        </w:rPr>
      </w:pPr>
    </w:p>
    <w:p w:rsidR="00CA23B7" w:rsidRDefault="00C21A75">
      <w:pPr>
        <w:spacing w:before="4"/>
        <w:rPr>
          <w:rFonts w:ascii="Times New Roman" w:eastAsia="Times New Roman" w:hAnsi="Times New Roman" w:cs="Times New Roman"/>
          <w:sz w:val="26"/>
          <w:szCs w:val="26"/>
        </w:rPr>
      </w:pPr>
    </w:p>
    <w:p w:rsidR="00CA23B7" w:rsidRPr="00F205EF" w:rsidRDefault="00C21A75">
      <w:pPr>
        <w:pStyle w:val="BodyText"/>
        <w:ind w:left="3284" w:right="3182"/>
        <w:jc w:val="center"/>
        <w:rPr>
          <w:b/>
        </w:rPr>
      </w:pPr>
      <w:r w:rsidRPr="00F205EF">
        <w:rPr>
          <w:b/>
          <w:w w:val="105"/>
        </w:rPr>
        <w:t>WITNESSES</w:t>
      </w:r>
    </w:p>
    <w:p w:rsidR="00CA23B7" w:rsidRDefault="00C21A75">
      <w:pPr>
        <w:rPr>
          <w:rFonts w:ascii="Times New Roman" w:eastAsia="Times New Roman" w:hAnsi="Times New Roman" w:cs="Times New Roman"/>
        </w:rPr>
      </w:pPr>
    </w:p>
    <w:p w:rsidR="00CA23B7" w:rsidRDefault="00C21A75">
      <w:pPr>
        <w:spacing w:before="5"/>
        <w:rPr>
          <w:rFonts w:ascii="Times New Roman" w:eastAsia="Times New Roman" w:hAnsi="Times New Roman" w:cs="Times New Roman"/>
          <w:sz w:val="26"/>
          <w:szCs w:val="26"/>
        </w:rPr>
      </w:pPr>
    </w:p>
    <w:p w:rsidR="00CA23B7" w:rsidRDefault="00C21A75">
      <w:pPr>
        <w:pStyle w:val="BodyText"/>
        <w:spacing w:line="247" w:lineRule="auto"/>
        <w:ind w:left="147" w:right="184" w:firstLine="705"/>
      </w:pPr>
      <w:r w:rsidRPr="00F205EF">
        <w:rPr>
          <w:b/>
        </w:rPr>
        <w:t>WHEREAS</w:t>
      </w:r>
      <w:r>
        <w:t>,CentralHudsonandConEdisonarepartiestoa FacilitiesAgreementdatedDecember6,1990(the"1990Agreement");</w:t>
      </w:r>
    </w:p>
    <w:p w:rsidR="00CA23B7" w:rsidRDefault="00C21A75">
      <w:pPr>
        <w:spacing w:before="6"/>
        <w:rPr>
          <w:rFonts w:ascii="Times New Roman" w:eastAsia="Times New Roman" w:hAnsi="Times New Roman" w:cs="Times New Roman"/>
          <w:sz w:val="24"/>
          <w:szCs w:val="24"/>
        </w:rPr>
      </w:pPr>
    </w:p>
    <w:p w:rsidR="00CA23B7" w:rsidRDefault="00C21A75">
      <w:pPr>
        <w:pStyle w:val="BodyText"/>
        <w:spacing w:line="249" w:lineRule="auto"/>
        <w:ind w:left="142" w:right="184" w:firstLine="705"/>
      </w:pPr>
      <w:r w:rsidRPr="00F205EF">
        <w:rPr>
          <w:b/>
        </w:rPr>
        <w:t>WHEREAS</w:t>
      </w:r>
      <w:r>
        <w:t>,inaccordancewiththe1990Agreement,thePartieshaveinterconnectedandoperatetheirsubstationsat EastFishkillviaanelectricaltie("FirstTie"),consistingofce</w:t>
      </w:r>
      <w:r>
        <w:t>rtainbuswork,atransformer,andassociatedequipment;</w:t>
      </w:r>
    </w:p>
    <w:p w:rsidR="00CA23B7" w:rsidRDefault="00C21A75">
      <w:pPr>
        <w:spacing w:before="11"/>
        <w:rPr>
          <w:rFonts w:ascii="Times New Roman" w:eastAsia="Times New Roman" w:hAnsi="Times New Roman" w:cs="Times New Roman"/>
          <w:sz w:val="23"/>
          <w:szCs w:val="23"/>
        </w:rPr>
      </w:pPr>
    </w:p>
    <w:p w:rsidR="007C4FEE" w:rsidRPr="0000329D" w:rsidRDefault="00C21A75" w:rsidP="00763017">
      <w:pPr>
        <w:pStyle w:val="BodyText"/>
        <w:spacing w:line="247" w:lineRule="auto"/>
        <w:ind w:left="137" w:right="150" w:firstLine="709"/>
        <w:rPr>
          <w:rFonts w:cs="Times New Roman"/>
          <w:spacing w:val="31"/>
        </w:rPr>
      </w:pPr>
      <w:r w:rsidRPr="00F205EF">
        <w:rPr>
          <w:b/>
        </w:rPr>
        <w:t>WHEREAS,</w:t>
      </w:r>
      <w:r w:rsidRPr="00763017">
        <w:t>Central Hudson and Con Edison are parties to a Facilities Agreement dated February 8, 2010 (the "2010 Agreement"</w:t>
      </w:r>
      <w:r w:rsidRPr="00763017">
        <w:t>)</w:t>
      </w:r>
      <w:r>
        <w:t>;</w:t>
      </w:r>
    </w:p>
    <w:p w:rsidR="007C4FEE" w:rsidRDefault="00C21A75">
      <w:pPr>
        <w:pStyle w:val="BodyText"/>
        <w:spacing w:line="247" w:lineRule="auto"/>
        <w:ind w:left="137" w:right="109" w:firstLine="709"/>
      </w:pPr>
    </w:p>
    <w:p w:rsidR="00CA23B7" w:rsidRDefault="00C21A75">
      <w:pPr>
        <w:pStyle w:val="BodyText"/>
        <w:spacing w:line="247" w:lineRule="auto"/>
        <w:ind w:left="137" w:right="109" w:firstLine="709"/>
      </w:pPr>
      <w:r w:rsidRPr="00F205EF">
        <w:rPr>
          <w:b/>
        </w:rPr>
        <w:t>WHEREAS</w:t>
      </w:r>
      <w:r w:rsidRPr="007C4FEE">
        <w:t>,</w:t>
      </w:r>
      <w:r>
        <w:t xml:space="preserve"> pursuant to the 2</w:t>
      </w:r>
      <w:r>
        <w:t>0</w:t>
      </w:r>
      <w:r>
        <w:t>10 Agreement</w:t>
      </w:r>
      <w:r>
        <w:t>,</w:t>
      </w:r>
      <w:r>
        <w:t xml:space="preserve"> CentralHudsonconstructedasecondelectricaltie("SecondTie")betweentheParties'EastFishkillsubstations</w:t>
      </w:r>
      <w:r>
        <w:rPr>
          <w:spacing w:val="17"/>
        </w:rPr>
        <w:t xml:space="preserve">which </w:t>
      </w:r>
      <w:r>
        <w:t>operate</w:t>
      </w:r>
      <w:r>
        <w:t>s</w:t>
      </w:r>
      <w:r>
        <w:t>onastandbybasis;</w:t>
      </w:r>
    </w:p>
    <w:p w:rsidR="00CA23B7" w:rsidRDefault="00C21A75">
      <w:pPr>
        <w:spacing w:before="1"/>
        <w:rPr>
          <w:rFonts w:ascii="Times New Roman" w:eastAsia="Times New Roman" w:hAnsi="Times New Roman" w:cs="Times New Roman"/>
          <w:sz w:val="24"/>
          <w:szCs w:val="24"/>
        </w:rPr>
      </w:pPr>
    </w:p>
    <w:p w:rsidR="00A1725B" w:rsidRDefault="00C21A75">
      <w:pPr>
        <w:pStyle w:val="BodyText"/>
        <w:spacing w:line="247" w:lineRule="auto"/>
        <w:ind w:left="118" w:right="184" w:firstLine="714"/>
        <w:rPr>
          <w:spacing w:val="13"/>
        </w:rPr>
      </w:pPr>
      <w:r w:rsidRPr="00F205EF">
        <w:rPr>
          <w:b/>
        </w:rPr>
        <w:t>WHEREAS</w:t>
      </w:r>
      <w:r>
        <w:t>,the</w:t>
      </w:r>
      <w:r>
        <w:rPr>
          <w:spacing w:val="13"/>
        </w:rPr>
        <w:t xml:space="preserve">2010 Agreement did not properly identify the Operating and Maintenance </w:t>
      </w:r>
      <w:r>
        <w:rPr>
          <w:spacing w:val="13"/>
        </w:rPr>
        <w:t xml:space="preserve">(“O&amp;M”) </w:t>
      </w:r>
      <w:r>
        <w:rPr>
          <w:spacing w:val="13"/>
        </w:rPr>
        <w:t>costs that would be the responsibil</w:t>
      </w:r>
      <w:r>
        <w:rPr>
          <w:spacing w:val="13"/>
        </w:rPr>
        <w:t>ity of Central Hudson</w:t>
      </w:r>
      <w:r>
        <w:rPr>
          <w:spacing w:val="13"/>
        </w:rPr>
        <w:t xml:space="preserve">, </w:t>
      </w:r>
    </w:p>
    <w:p w:rsidR="00A1725B" w:rsidRDefault="00C21A75">
      <w:pPr>
        <w:pStyle w:val="BodyText"/>
        <w:spacing w:line="247" w:lineRule="auto"/>
        <w:ind w:left="118" w:right="184" w:firstLine="714"/>
        <w:rPr>
          <w:spacing w:val="13"/>
        </w:rPr>
      </w:pPr>
    </w:p>
    <w:p w:rsidR="00CA23B7" w:rsidRDefault="00C21A75">
      <w:pPr>
        <w:pStyle w:val="BodyText"/>
        <w:spacing w:line="247" w:lineRule="auto"/>
        <w:ind w:left="118" w:right="184" w:firstLine="714"/>
      </w:pPr>
      <w:r w:rsidRPr="00F205EF">
        <w:rPr>
          <w:b/>
          <w:spacing w:val="13"/>
        </w:rPr>
        <w:t>WHEREAS</w:t>
      </w:r>
      <w:r>
        <w:rPr>
          <w:spacing w:val="13"/>
        </w:rPr>
        <w:t>the Parties</w:t>
      </w:r>
      <w:r>
        <w:t>desireto</w:t>
      </w:r>
      <w:r>
        <w:rPr>
          <w:spacing w:val="14"/>
        </w:rPr>
        <w:t>correct</w:t>
      </w:r>
      <w:r>
        <w:rPr>
          <w:spacing w:val="14"/>
        </w:rPr>
        <w:t>ly identify the O&amp;M costs that are the responsibility of Central Hudson.</w:t>
      </w:r>
    </w:p>
    <w:p w:rsidR="00CA23B7" w:rsidRDefault="00C21A75">
      <w:pPr>
        <w:spacing w:line="247" w:lineRule="auto"/>
      </w:pPr>
    </w:p>
    <w:p w:rsidR="00CA23B7" w:rsidRDefault="00C21A75">
      <w:pPr>
        <w:spacing w:before="4"/>
        <w:rPr>
          <w:rFonts w:ascii="Times New Roman" w:eastAsia="Times New Roman" w:hAnsi="Times New Roman" w:cs="Times New Roman"/>
          <w:sz w:val="18"/>
          <w:szCs w:val="18"/>
        </w:rPr>
      </w:pPr>
    </w:p>
    <w:p w:rsidR="00CA23B7" w:rsidRPr="00763017" w:rsidRDefault="00C21A75">
      <w:pPr>
        <w:spacing w:line="260" w:lineRule="auto"/>
        <w:ind w:left="120" w:right="166" w:firstLine="715"/>
        <w:rPr>
          <w:rFonts w:ascii="Times New Roman" w:eastAsia="Times New Roman" w:hAnsi="Times New Roman"/>
          <w:sz w:val="23"/>
          <w:szCs w:val="23"/>
        </w:rPr>
      </w:pPr>
      <w:r w:rsidRPr="00F205EF">
        <w:rPr>
          <w:rFonts w:ascii="Times New Roman"/>
          <w:b/>
          <w:w w:val="105"/>
          <w:sz w:val="23"/>
        </w:rPr>
        <w:t>NOW,THEREFORE</w:t>
      </w:r>
      <w:r>
        <w:rPr>
          <w:rFonts w:ascii="Times New Roman"/>
          <w:w w:val="105"/>
          <w:sz w:val="23"/>
        </w:rPr>
        <w:t>,</w:t>
      </w:r>
      <w:r w:rsidRPr="00763017">
        <w:rPr>
          <w:rFonts w:ascii="Times New Roman" w:eastAsia="Times New Roman" w:hAnsi="Times New Roman"/>
          <w:sz w:val="23"/>
          <w:szCs w:val="23"/>
        </w:rPr>
        <w:t>in consideration of the mutual representations, covenants and agreements hereinafter set forth, and intending</w:t>
      </w:r>
      <w:r w:rsidRPr="00763017">
        <w:rPr>
          <w:rFonts w:ascii="Times New Roman" w:eastAsia="Times New Roman" w:hAnsi="Times New Roman"/>
          <w:sz w:val="23"/>
          <w:szCs w:val="23"/>
        </w:rPr>
        <w:t xml:space="preserve"> to be legally bound hereby, the Parties hereto agree as follows:</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sz w:val="26"/>
          <w:szCs w:val="26"/>
        </w:rPr>
      </w:pPr>
    </w:p>
    <w:p w:rsidR="00A92864" w:rsidRDefault="00C21A75">
      <w:pPr>
        <w:spacing w:line="357" w:lineRule="auto"/>
        <w:ind w:left="3979" w:right="3888" w:firstLine="52"/>
        <w:jc w:val="center"/>
        <w:rPr>
          <w:rFonts w:ascii="Times New Roman"/>
          <w:b/>
          <w:sz w:val="23"/>
        </w:rPr>
      </w:pPr>
    </w:p>
    <w:p w:rsidR="00171BD5" w:rsidRDefault="00C21A75">
      <w:pPr>
        <w:spacing w:line="357" w:lineRule="auto"/>
        <w:ind w:left="3979" w:right="3888" w:firstLine="52"/>
        <w:jc w:val="center"/>
        <w:rPr>
          <w:rFonts w:ascii="Times New Roman"/>
          <w:b/>
          <w:sz w:val="23"/>
        </w:rPr>
      </w:pPr>
    </w:p>
    <w:p w:rsidR="00171BD5" w:rsidRDefault="00C21A75">
      <w:pPr>
        <w:spacing w:line="357" w:lineRule="auto"/>
        <w:ind w:left="3979" w:right="3888" w:firstLine="52"/>
        <w:jc w:val="center"/>
        <w:rPr>
          <w:rFonts w:ascii="Times New Roman"/>
          <w:b/>
          <w:sz w:val="23"/>
        </w:rPr>
      </w:pPr>
    </w:p>
    <w:p w:rsidR="00C057D3" w:rsidRDefault="00C21A75">
      <w:pPr>
        <w:spacing w:line="357" w:lineRule="auto"/>
        <w:ind w:left="3979" w:right="3888" w:firstLine="52"/>
        <w:jc w:val="center"/>
        <w:rPr>
          <w:rFonts w:ascii="Times New Roman"/>
          <w:b/>
          <w:sz w:val="23"/>
        </w:rPr>
      </w:pPr>
    </w:p>
    <w:p w:rsidR="006A2132" w:rsidRDefault="00C21A75">
      <w:pPr>
        <w:spacing w:line="357" w:lineRule="auto"/>
        <w:ind w:left="3979" w:right="3888" w:firstLine="52"/>
        <w:jc w:val="center"/>
        <w:rPr>
          <w:rFonts w:ascii="Times New Roman"/>
          <w:b/>
          <w:sz w:val="23"/>
        </w:rPr>
      </w:pPr>
    </w:p>
    <w:p w:rsidR="00CA23B7" w:rsidRDefault="00C21A75">
      <w:pPr>
        <w:spacing w:line="357" w:lineRule="auto"/>
        <w:ind w:left="3979" w:right="3888" w:firstLine="52"/>
        <w:jc w:val="center"/>
        <w:rPr>
          <w:rFonts w:ascii="Times New Roman" w:eastAsia="Times New Roman" w:hAnsi="Times New Roman" w:cs="Times New Roman"/>
          <w:sz w:val="23"/>
          <w:szCs w:val="23"/>
        </w:rPr>
      </w:pPr>
      <w:bookmarkStart w:id="0" w:name="_GoBack"/>
      <w:bookmarkEnd w:id="0"/>
      <w:r>
        <w:rPr>
          <w:rFonts w:ascii="Times New Roman"/>
          <w:b/>
          <w:sz w:val="23"/>
        </w:rPr>
        <w:t>ARTICLEIDEFINITIONS</w:t>
      </w:r>
    </w:p>
    <w:p w:rsidR="00CA23B7" w:rsidRPr="00F12689" w:rsidRDefault="00C21A75">
      <w:pPr>
        <w:spacing w:before="168"/>
        <w:ind w:left="110"/>
        <w:rPr>
          <w:rFonts w:ascii="Times New Roman" w:eastAsia="Times New Roman" w:hAnsi="Times New Roman" w:cs="Times New Roman"/>
          <w:sz w:val="23"/>
          <w:szCs w:val="23"/>
          <w:u w:val="single"/>
        </w:rPr>
      </w:pPr>
      <w:r>
        <w:rPr>
          <w:rFonts w:ascii="Times New Roman"/>
          <w:b/>
          <w:sz w:val="23"/>
        </w:rPr>
        <w:t>SECTION1.01.</w:t>
      </w:r>
      <w:r w:rsidRPr="00F12689">
        <w:rPr>
          <w:rFonts w:ascii="Times New Roman"/>
          <w:b/>
          <w:sz w:val="23"/>
          <w:u w:val="single"/>
        </w:rPr>
        <w:t>Definitions.</w:t>
      </w:r>
    </w:p>
    <w:p w:rsidR="00CA23B7" w:rsidRDefault="00C21A75">
      <w:pPr>
        <w:spacing w:before="11"/>
        <w:rPr>
          <w:rFonts w:ascii="Times New Roman" w:eastAsia="Times New Roman" w:hAnsi="Times New Roman" w:cs="Times New Roman"/>
          <w:b/>
          <w:bCs/>
          <w:sz w:val="24"/>
          <w:szCs w:val="24"/>
        </w:rPr>
      </w:pPr>
    </w:p>
    <w:p w:rsidR="00A1725B" w:rsidRDefault="00C21A75">
      <w:pPr>
        <w:spacing w:line="523" w:lineRule="auto"/>
        <w:ind w:left="820" w:right="469" w:hanging="720"/>
        <w:rPr>
          <w:rFonts w:ascii="Times New Roman"/>
          <w:w w:val="105"/>
        </w:rPr>
      </w:pPr>
      <w:r>
        <w:rPr>
          <w:rFonts w:ascii="Times New Roman"/>
          <w:w w:val="105"/>
        </w:rPr>
        <w:t>Thecapitalizedtermsusedinthis</w:t>
      </w:r>
      <w:r>
        <w:rPr>
          <w:rFonts w:ascii="Times New Roman"/>
          <w:spacing w:val="13"/>
          <w:w w:val="105"/>
        </w:rPr>
        <w:t xml:space="preserve">Restated </w:t>
      </w:r>
      <w:r>
        <w:rPr>
          <w:rFonts w:ascii="Times New Roman"/>
          <w:w w:val="105"/>
        </w:rPr>
        <w:t>Agreementshallhavethefollowingmeanings:</w:t>
      </w:r>
    </w:p>
    <w:p w:rsidR="00F205EF" w:rsidRDefault="00C21A75" w:rsidP="00F205EF">
      <w:pPr>
        <w:spacing w:line="523" w:lineRule="auto"/>
        <w:ind w:left="820" w:right="469" w:hanging="100"/>
        <w:rPr>
          <w:rFonts w:ascii="Times New Roman"/>
          <w:w w:val="109"/>
        </w:rPr>
      </w:pPr>
      <w:r>
        <w:rPr>
          <w:rFonts w:ascii="Times New Roman"/>
          <w:w w:val="106"/>
        </w:rPr>
        <w:t>“</w:t>
      </w:r>
      <w:r w:rsidRPr="00F205EF">
        <w:rPr>
          <w:rFonts w:ascii="Times New Roman"/>
          <w:b/>
          <w:w w:val="105"/>
        </w:rPr>
        <w:t>ApplicableLegalRequirements</w:t>
      </w:r>
      <w:r>
        <w:rPr>
          <w:rFonts w:ascii="Times New Roman"/>
          <w:w w:val="105"/>
        </w:rPr>
        <w:t>"shallhavethemeaningsetforthinSection2.01</w:t>
      </w:r>
      <w:r>
        <w:rPr>
          <w:rFonts w:ascii="Times New Roman"/>
          <w:spacing w:val="-1"/>
          <w:w w:val="105"/>
        </w:rPr>
        <w:t>(b</w:t>
      </w:r>
      <w:r>
        <w:rPr>
          <w:rFonts w:ascii="Times New Roman"/>
          <w:spacing w:val="-2"/>
          <w:w w:val="105"/>
        </w:rPr>
        <w:t>).</w:t>
      </w:r>
    </w:p>
    <w:p w:rsidR="00CA23B7" w:rsidRDefault="00C21A75" w:rsidP="00F205EF">
      <w:pPr>
        <w:spacing w:line="523" w:lineRule="auto"/>
        <w:ind w:left="820" w:right="469" w:hanging="100"/>
        <w:rPr>
          <w:rFonts w:ascii="Times New Roman" w:eastAsia="Times New Roman" w:hAnsi="Times New Roman" w:cs="Times New Roman"/>
        </w:rPr>
      </w:pPr>
      <w:r w:rsidRPr="00F205EF">
        <w:rPr>
          <w:rFonts w:ascii="Times New Roman"/>
          <w:w w:val="105"/>
        </w:rPr>
        <w:t>"</w:t>
      </w:r>
      <w:r w:rsidRPr="00F205EF">
        <w:rPr>
          <w:rFonts w:ascii="Times New Roman"/>
          <w:b/>
          <w:w w:val="105"/>
        </w:rPr>
        <w:t>CentralHudson</w:t>
      </w:r>
      <w:r>
        <w:rPr>
          <w:rFonts w:ascii="Times New Roman"/>
          <w:w w:val="105"/>
        </w:rPr>
        <w:t>"shallhavethemeaningsetforthinthePreamble.</w:t>
      </w:r>
    </w:p>
    <w:p w:rsidR="00CA23B7" w:rsidRDefault="00C21A75">
      <w:pPr>
        <w:spacing w:before="11" w:line="262" w:lineRule="auto"/>
        <w:ind w:left="801" w:right="166" w:firstLine="14"/>
        <w:rPr>
          <w:rFonts w:ascii="Times New Roman" w:eastAsia="Times New Roman" w:hAnsi="Times New Roman" w:cs="Times New Roman"/>
        </w:rPr>
      </w:pPr>
      <w:r w:rsidRPr="005F09E5">
        <w:rPr>
          <w:rFonts w:ascii="Times New Roman"/>
          <w:w w:val="105"/>
        </w:rPr>
        <w:t>"</w:t>
      </w:r>
      <w:r w:rsidRPr="00F205EF">
        <w:rPr>
          <w:rFonts w:ascii="Times New Roman"/>
          <w:b/>
          <w:w w:val="105"/>
        </w:rPr>
        <w:t>CentralHudsonEquipment</w:t>
      </w:r>
      <w:r>
        <w:rPr>
          <w:rFonts w:ascii="Times New Roman"/>
          <w:w w:val="105"/>
        </w:rPr>
        <w:t>"meanstheportionoftheSecondTie</w:t>
      </w:r>
      <w:r>
        <w:rPr>
          <w:rFonts w:ascii="Times New Roman"/>
          <w:spacing w:val="9"/>
          <w:w w:val="105"/>
        </w:rPr>
        <w:t xml:space="preserve">that is </w:t>
      </w:r>
      <w:r>
        <w:rPr>
          <w:rFonts w:ascii="Times New Roman"/>
          <w:w w:val="105"/>
        </w:rPr>
        <w:t>locatedintheCentralHudsonSubstationandontheEasementArea,includinga115/345kVtransformer,two345kVcircuitbreakers,a345kVdisconnectswitch,associatedbusworkandrelatedequipment.</w:t>
      </w:r>
    </w:p>
    <w:p w:rsidR="00CA23B7" w:rsidRDefault="00C21A75">
      <w:pPr>
        <w:rPr>
          <w:rFonts w:ascii="Times New Roman" w:eastAsia="Times New Roman" w:hAnsi="Times New Roman" w:cs="Times New Roman"/>
          <w:sz w:val="24"/>
          <w:szCs w:val="24"/>
        </w:rPr>
      </w:pPr>
    </w:p>
    <w:p w:rsidR="00CA23B7" w:rsidRDefault="00C21A75">
      <w:pPr>
        <w:spacing w:line="264" w:lineRule="auto"/>
        <w:ind w:left="806"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CentralHudsonSubstation</w:t>
      </w:r>
      <w:r>
        <w:rPr>
          <w:rFonts w:ascii="Times New Roman"/>
          <w:w w:val="105"/>
        </w:rPr>
        <w:t>"meanstheelectricsubstationthatCentralHudsonownsinEastFishkilladjacenttotheConEdisonSubstation.</w:t>
      </w:r>
    </w:p>
    <w:p w:rsidR="00CA23B7" w:rsidRDefault="00C21A75">
      <w:pPr>
        <w:spacing w:before="10"/>
        <w:rPr>
          <w:rFonts w:ascii="Times New Roman" w:eastAsia="Times New Roman" w:hAnsi="Times New Roman" w:cs="Times New Roman"/>
          <w:sz w:val="23"/>
          <w:szCs w:val="23"/>
        </w:rPr>
      </w:pPr>
    </w:p>
    <w:p w:rsidR="00CA23B7" w:rsidRDefault="00C21A75">
      <w:pPr>
        <w:ind w:left="806"/>
        <w:rPr>
          <w:rFonts w:ascii="Times New Roman" w:eastAsia="Times New Roman" w:hAnsi="Times New Roman" w:cs="Times New Roman"/>
        </w:rPr>
      </w:pPr>
      <w:r w:rsidRPr="00F205EF">
        <w:rPr>
          <w:rFonts w:ascii="Times New Roman"/>
          <w:w w:val="105"/>
        </w:rPr>
        <w:t>"</w:t>
      </w:r>
      <w:r w:rsidRPr="00F205EF">
        <w:rPr>
          <w:rFonts w:ascii="Times New Roman"/>
          <w:b/>
          <w:w w:val="105"/>
        </w:rPr>
        <w:t>ConEdison</w:t>
      </w:r>
      <w:r>
        <w:rPr>
          <w:rFonts w:ascii="Times New Roman"/>
          <w:w w:val="105"/>
        </w:rPr>
        <w:t>"shallhavethemeaningsetforthinthePreamble.</w:t>
      </w:r>
    </w:p>
    <w:p w:rsidR="00CA23B7" w:rsidRDefault="00C21A75">
      <w:pPr>
        <w:rPr>
          <w:rFonts w:ascii="Times New Roman" w:eastAsia="Times New Roman" w:hAnsi="Times New Roman" w:cs="Times New Roman"/>
          <w:sz w:val="26"/>
          <w:szCs w:val="26"/>
        </w:rPr>
      </w:pPr>
    </w:p>
    <w:p w:rsidR="00CA23B7" w:rsidRDefault="00C21A75">
      <w:pPr>
        <w:spacing w:line="261" w:lineRule="auto"/>
        <w:ind w:left="796" w:right="114" w:firstLine="9"/>
        <w:jc w:val="both"/>
        <w:rPr>
          <w:rFonts w:ascii="Times New Roman" w:eastAsia="Times New Roman" w:hAnsi="Times New Roman" w:cs="Times New Roman"/>
        </w:rPr>
      </w:pPr>
      <w:r w:rsidRPr="00F205EF">
        <w:rPr>
          <w:rFonts w:ascii="Times New Roman"/>
          <w:w w:val="105"/>
        </w:rPr>
        <w:t>"</w:t>
      </w:r>
      <w:r w:rsidRPr="00F205EF">
        <w:rPr>
          <w:rFonts w:ascii="Times New Roman"/>
          <w:b/>
          <w:w w:val="105"/>
        </w:rPr>
        <w:t>ConEdisonEquipment</w:t>
      </w:r>
      <w:r>
        <w:rPr>
          <w:rFonts w:ascii="Times New Roman"/>
          <w:w w:val="105"/>
        </w:rPr>
        <w:t>"meansa345kVdisconnectswitch,associatedbuswork,relays,meteringandrelatedequipment,whic</w:t>
      </w:r>
      <w:r>
        <w:rPr>
          <w:rFonts w:ascii="Times New Roman"/>
          <w:w w:val="105"/>
        </w:rPr>
        <w:t>h</w:t>
      </w:r>
      <w:r>
        <w:rPr>
          <w:rFonts w:ascii="Times New Roman"/>
          <w:spacing w:val="19"/>
          <w:w w:val="105"/>
        </w:rPr>
        <w:t xml:space="preserve">is </w:t>
      </w:r>
      <w:r>
        <w:rPr>
          <w:rFonts w:ascii="Times New Roman"/>
          <w:w w:val="105"/>
        </w:rPr>
        <w:t>locatedontheTemporaryEasementAreaorelsewhereintheConEdisonSubstation.</w:t>
      </w:r>
    </w:p>
    <w:p w:rsidR="00CA23B7" w:rsidRDefault="00C21A75">
      <w:pPr>
        <w:spacing w:before="1"/>
        <w:rPr>
          <w:rFonts w:ascii="Times New Roman" w:eastAsia="Times New Roman" w:hAnsi="Times New Roman" w:cs="Times New Roman"/>
          <w:sz w:val="24"/>
          <w:szCs w:val="24"/>
        </w:rPr>
      </w:pPr>
    </w:p>
    <w:p w:rsidR="00CA23B7" w:rsidRDefault="00C21A75">
      <w:pPr>
        <w:spacing w:line="259" w:lineRule="auto"/>
        <w:ind w:left="796" w:right="166"/>
        <w:rPr>
          <w:rFonts w:ascii="Times New Roman" w:eastAsia="Times New Roman" w:hAnsi="Times New Roman" w:cs="Times New Roman"/>
        </w:rPr>
      </w:pPr>
      <w:r w:rsidRPr="00F205EF">
        <w:rPr>
          <w:rFonts w:ascii="Times New Roman"/>
          <w:w w:val="105"/>
        </w:rPr>
        <w:t>"</w:t>
      </w:r>
      <w:r w:rsidRPr="00F205EF">
        <w:rPr>
          <w:rFonts w:ascii="Times New Roman"/>
          <w:b/>
          <w:w w:val="105"/>
        </w:rPr>
        <w:t>ConEdisonSubstation</w:t>
      </w:r>
      <w:r>
        <w:rPr>
          <w:rFonts w:ascii="Times New Roman"/>
          <w:w w:val="105"/>
        </w:rPr>
        <w:t>"meansthe345kVelectricsubstationthatConEdisonownsinEastFishkilladjacenttotheCentralHudsonSubstation.</w:t>
      </w:r>
    </w:p>
    <w:p w:rsidR="00CA23B7" w:rsidRDefault="00C21A75">
      <w:pPr>
        <w:spacing w:before="3"/>
        <w:rPr>
          <w:rFonts w:ascii="Times New Roman" w:eastAsia="Times New Roman" w:hAnsi="Times New Roman" w:cs="Times New Roman"/>
          <w:sz w:val="24"/>
          <w:szCs w:val="24"/>
        </w:rPr>
      </w:pPr>
    </w:p>
    <w:p w:rsidR="00CA23B7" w:rsidRDefault="00C21A75">
      <w:pPr>
        <w:ind w:left="787" w:firstLine="4"/>
        <w:rPr>
          <w:rFonts w:ascii="Times New Roman" w:eastAsia="Times New Roman" w:hAnsi="Times New Roman" w:cs="Times New Roman"/>
        </w:rPr>
      </w:pPr>
      <w:r>
        <w:rPr>
          <w:rFonts w:ascii="Times New Roman"/>
          <w:spacing w:val="-20"/>
          <w:w w:val="105"/>
        </w:rPr>
        <w:t>"</w:t>
      </w:r>
      <w:r w:rsidRPr="00F205EF">
        <w:rPr>
          <w:rFonts w:ascii="Times New Roman"/>
          <w:b/>
          <w:w w:val="105"/>
        </w:rPr>
        <w:t>Confidential Information</w:t>
      </w:r>
      <w:r>
        <w:rPr>
          <w:rFonts w:ascii="Times New Roman"/>
          <w:w w:val="105"/>
        </w:rPr>
        <w:t>"shallhavethemeaningsetforthinSect</w:t>
      </w:r>
      <w:r>
        <w:rPr>
          <w:rFonts w:ascii="Times New Roman"/>
          <w:w w:val="105"/>
        </w:rPr>
        <w:t>ion5.03(a).</w:t>
      </w:r>
    </w:p>
    <w:p w:rsidR="00CA23B7" w:rsidRDefault="00C21A75">
      <w:pPr>
        <w:spacing w:before="5"/>
        <w:rPr>
          <w:rFonts w:ascii="Times New Roman" w:eastAsia="Times New Roman" w:hAnsi="Times New Roman" w:cs="Times New Roman"/>
          <w:sz w:val="26"/>
          <w:szCs w:val="26"/>
        </w:rPr>
      </w:pPr>
    </w:p>
    <w:p w:rsidR="00CA23B7" w:rsidRDefault="00C21A75">
      <w:pPr>
        <w:spacing w:line="264" w:lineRule="auto"/>
        <w:ind w:left="787"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ConveyanceDate</w:t>
      </w:r>
      <w:r>
        <w:rPr>
          <w:rFonts w:ascii="Times New Roman"/>
          <w:w w:val="105"/>
        </w:rPr>
        <w:t>"meansthedateonwhich</w:t>
      </w:r>
      <w:r>
        <w:rPr>
          <w:rFonts w:ascii="Times New Roman"/>
          <w:w w:val="105"/>
        </w:rPr>
        <w:t>ownership</w:t>
      </w:r>
      <w:r>
        <w:rPr>
          <w:rFonts w:ascii="Times New Roman"/>
          <w:w w:val="105"/>
        </w:rPr>
        <w:t>poftheConEdisonEquipmentistransferredfromCentralHudsontoConEdisonpursuanttoSection3.02(c).</w:t>
      </w:r>
    </w:p>
    <w:p w:rsidR="00CA23B7" w:rsidRDefault="00C21A75">
      <w:pPr>
        <w:spacing w:before="10"/>
        <w:rPr>
          <w:rFonts w:ascii="Times New Roman" w:eastAsia="Times New Roman" w:hAnsi="Times New Roman" w:cs="Times New Roman"/>
          <w:sz w:val="23"/>
          <w:szCs w:val="23"/>
        </w:rPr>
      </w:pPr>
    </w:p>
    <w:p w:rsidR="00CA23B7" w:rsidRDefault="00C21A75">
      <w:pPr>
        <w:ind w:left="787"/>
        <w:rPr>
          <w:rFonts w:ascii="Times New Roman" w:eastAsia="Times New Roman" w:hAnsi="Times New Roman" w:cs="Times New Roman"/>
        </w:rPr>
      </w:pPr>
      <w:r w:rsidRPr="00F205EF">
        <w:rPr>
          <w:rFonts w:ascii="Times New Roman"/>
          <w:w w:val="105"/>
        </w:rPr>
        <w:t>"</w:t>
      </w:r>
      <w:r w:rsidRPr="00F205EF">
        <w:rPr>
          <w:rFonts w:ascii="Times New Roman"/>
          <w:b/>
          <w:w w:val="105"/>
        </w:rPr>
        <w:t>DisclosingParty</w:t>
      </w:r>
      <w:r>
        <w:rPr>
          <w:rFonts w:ascii="Times New Roman"/>
          <w:w w:val="105"/>
        </w:rPr>
        <w:t>"shallhavethemeaningsetforthinSection5.03(a).</w:t>
      </w:r>
    </w:p>
    <w:p w:rsidR="00CA23B7" w:rsidRDefault="00C21A75">
      <w:pPr>
        <w:rPr>
          <w:rFonts w:ascii="Times New Roman" w:eastAsia="Times New Roman" w:hAnsi="Times New Roman" w:cs="Times New Roman"/>
        </w:rPr>
        <w:sectPr w:rsidR="00CA23B7">
          <w:headerReference w:type="even" r:id="rId38"/>
          <w:headerReference w:type="default" r:id="rId39"/>
          <w:footerReference w:type="even" r:id="rId40"/>
          <w:footerReference w:type="default" r:id="rId41"/>
          <w:headerReference w:type="first" r:id="rId42"/>
          <w:footerReference w:type="first" r:id="rId43"/>
          <w:pgSz w:w="12240" w:h="15840"/>
          <w:pgMar w:top="1500" w:right="1500" w:bottom="840" w:left="1320" w:header="0" w:footer="58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5"/>
        <w:rPr>
          <w:rFonts w:ascii="Times New Roman" w:eastAsia="Times New Roman" w:hAnsi="Times New Roman" w:cs="Times New Roman"/>
          <w:sz w:val="18"/>
          <w:szCs w:val="18"/>
        </w:rPr>
      </w:pPr>
    </w:p>
    <w:p w:rsidR="00CA23B7" w:rsidRDefault="00C21A75">
      <w:pPr>
        <w:pStyle w:val="BodyText"/>
        <w:spacing w:line="249" w:lineRule="auto"/>
        <w:ind w:left="454" w:right="140" w:firstLine="9"/>
      </w:pPr>
      <w:r w:rsidRPr="00F205EF">
        <w:t>"</w:t>
      </w:r>
      <w:r w:rsidRPr="00F205EF">
        <w:rPr>
          <w:b/>
        </w:rPr>
        <w:t>EasementAg</w:t>
      </w:r>
      <w:r w:rsidRPr="00F205EF">
        <w:rPr>
          <w:b/>
        </w:rPr>
        <w:t>reement</w:t>
      </w:r>
      <w:r>
        <w:t>"meanstheeasementagreement,datedasof</w:t>
      </w:r>
      <w:r>
        <w:rPr>
          <w:spacing w:val="2"/>
        </w:rPr>
        <w:t>February 8, 2010</w:t>
      </w:r>
      <w:r>
        <w:t>,betweenConEdisonandCentralHudsonthatgrants(i)CentralHudsonaccesstoanduseof theEasementAreaand(ii)accesstotheTemporaryEasementAreaforpurposesofconstructingtheSecondTie.</w:t>
      </w:r>
    </w:p>
    <w:p w:rsidR="00CA23B7" w:rsidRDefault="00C21A75">
      <w:pPr>
        <w:spacing w:before="1"/>
        <w:rPr>
          <w:rFonts w:ascii="Times New Roman" w:eastAsia="Times New Roman" w:hAnsi="Times New Roman" w:cs="Times New Roman"/>
          <w:sz w:val="24"/>
          <w:szCs w:val="24"/>
        </w:rPr>
      </w:pPr>
    </w:p>
    <w:p w:rsidR="00CA23B7" w:rsidRDefault="00C21A75">
      <w:pPr>
        <w:pStyle w:val="BodyText"/>
        <w:spacing w:line="250" w:lineRule="auto"/>
        <w:ind w:left="449" w:right="140" w:firstLine="71"/>
      </w:pPr>
      <w:r w:rsidRPr="00F205EF">
        <w:t>"</w:t>
      </w:r>
      <w:r w:rsidRPr="00F205EF">
        <w:rPr>
          <w:b/>
        </w:rPr>
        <w:t>EasementArea</w:t>
      </w:r>
      <w:r>
        <w:t>"meanstheprope</w:t>
      </w:r>
      <w:r>
        <w:t>rtywithintheConEdisonSubstationencompassedbythepermanenteasementunderthe EasementAgreementandonwhichCentralHudsonEquipmentinstall</w:t>
      </w:r>
      <w:r>
        <w:t>ed</w:t>
      </w:r>
      <w:r>
        <w:t>a345kVcircuitbreakerandrelatedequipmentandbuswork,asdepictedontheplotplanincludedas AnnexItothisAgreement.</w:t>
      </w:r>
    </w:p>
    <w:p w:rsidR="00CA23B7" w:rsidRDefault="00C21A75">
      <w:pPr>
        <w:spacing w:before="11"/>
        <w:rPr>
          <w:rFonts w:ascii="Times New Roman" w:eastAsia="Times New Roman" w:hAnsi="Times New Roman" w:cs="Times New Roman"/>
          <w:sz w:val="23"/>
          <w:szCs w:val="23"/>
        </w:rPr>
      </w:pPr>
    </w:p>
    <w:p w:rsidR="00CA23B7" w:rsidRDefault="00C21A75">
      <w:pPr>
        <w:pStyle w:val="BodyText"/>
        <w:tabs>
          <w:tab w:val="left" w:pos="8192"/>
        </w:tabs>
        <w:spacing w:line="249" w:lineRule="auto"/>
        <w:ind w:left="425" w:right="140" w:firstLine="23"/>
      </w:pPr>
      <w:r w:rsidRPr="00F205EF">
        <w:t>"</w:t>
      </w:r>
      <w:r w:rsidRPr="00F205EF">
        <w:rPr>
          <w:b/>
        </w:rPr>
        <w:t>Environmental La</w:t>
      </w:r>
      <w:r w:rsidRPr="00F205EF">
        <w:rPr>
          <w:b/>
        </w:rPr>
        <w:t>ws</w:t>
      </w:r>
      <w:r>
        <w:t>"meansallcurrentandfuturefederal,state,localandforeignlaws (includingcommonlaw),treaties,regulations,rules,ordinances,codes,decrees,</w:t>
      </w:r>
      <w:r>
        <w:tab/>
        <w:t>·judgments,directives,orders(includingconsentorders),andNewYorkStateDepartmentofEnvironmentalConservationTechnicalAdminis</w:t>
      </w:r>
      <w:r>
        <w:t>trativeGuidanceMemorandaandotherguidancedocumentsissuedorpublishedbyanyGovernmentalAuthority,ineach case,relatingtopollution,protectionoftheenvironment,naturalresourcesorhumanhealthandsafety,includinglawsrelatingtothepresence,Releaseof,orexposureto,Hazardo</w:t>
      </w:r>
      <w:r>
        <w:t>usSubstances,orotherwiserelatingtothegeneration,manufacture,processing,distribution,use,treatment,storage,transport,recyclingorhandlingof,orarrangementforsuchactivitieswithrespectto,HazardousSubstances.</w:t>
      </w:r>
    </w:p>
    <w:p w:rsidR="00CA23B7" w:rsidRDefault="00C21A75">
      <w:pPr>
        <w:rPr>
          <w:rFonts w:ascii="Times New Roman" w:eastAsia="Times New Roman" w:hAnsi="Times New Roman" w:cs="Times New Roman"/>
          <w:sz w:val="24"/>
          <w:szCs w:val="24"/>
        </w:rPr>
      </w:pPr>
    </w:p>
    <w:p w:rsidR="00CA23B7" w:rsidRDefault="00C21A75">
      <w:pPr>
        <w:pStyle w:val="BodyText"/>
        <w:spacing w:line="250" w:lineRule="auto"/>
        <w:ind w:left="430" w:right="140" w:firstLine="4"/>
      </w:pPr>
      <w:r w:rsidRPr="00F205EF">
        <w:t>"</w:t>
      </w:r>
      <w:r w:rsidRPr="00F205EF">
        <w:rPr>
          <w:b/>
        </w:rPr>
        <w:t>EnvironmentalPermits</w:t>
      </w:r>
      <w:r>
        <w:t>"meansthepermits,licenses,consents,approvalsandothergovernmentalauthorizationswithrespecttoEnvironmentalLawsrelatingtotheSecondTie.</w:t>
      </w:r>
    </w:p>
    <w:p w:rsidR="00CA23B7" w:rsidRDefault="00C21A75">
      <w:pPr>
        <w:rPr>
          <w:rFonts w:ascii="Times New Roman" w:eastAsia="Times New Roman" w:hAnsi="Times New Roman" w:cs="Times New Roman"/>
          <w:sz w:val="24"/>
          <w:szCs w:val="24"/>
        </w:rPr>
      </w:pPr>
    </w:p>
    <w:p w:rsidR="00310D4F" w:rsidRDefault="00C21A75">
      <w:pPr>
        <w:pStyle w:val="BodyText"/>
        <w:spacing w:line="500" w:lineRule="auto"/>
        <w:ind w:left="430" w:right="199"/>
      </w:pPr>
      <w:r w:rsidRPr="00F205EF">
        <w:rPr>
          <w:spacing w:val="-23"/>
        </w:rPr>
        <w:t>"</w:t>
      </w:r>
      <w:r w:rsidRPr="00F205EF">
        <w:rPr>
          <w:b/>
        </w:rPr>
        <w:t>FERC</w:t>
      </w:r>
      <w:r>
        <w:t>''meanstheFederalEnergyRegulatoryCommissionoranysuccessorentity.</w:t>
      </w:r>
    </w:p>
    <w:p w:rsidR="00CA23B7" w:rsidRDefault="00C21A75">
      <w:pPr>
        <w:pStyle w:val="BodyText"/>
        <w:spacing w:line="500" w:lineRule="auto"/>
        <w:ind w:left="430" w:right="199"/>
      </w:pPr>
      <w:r w:rsidRPr="00F205EF">
        <w:t>"</w:t>
      </w:r>
      <w:r w:rsidRPr="00F205EF">
        <w:rPr>
          <w:b/>
        </w:rPr>
        <w:t>FirstTie</w:t>
      </w:r>
      <w:r>
        <w:t>"shallhavethemeaningsetforthinthePreamble.</w:t>
      </w:r>
    </w:p>
    <w:p w:rsidR="00CA23B7" w:rsidRDefault="00C21A75">
      <w:pPr>
        <w:pStyle w:val="BodyText"/>
        <w:spacing w:before="5" w:line="469" w:lineRule="auto"/>
        <w:ind w:left="425" w:right="917"/>
      </w:pPr>
      <w:r w:rsidRPr="005F09E5">
        <w:t>"</w:t>
      </w:r>
      <w:r w:rsidRPr="00F205EF">
        <w:rPr>
          <w:b/>
        </w:rPr>
        <w:t>ForceMa</w:t>
      </w:r>
      <w:r w:rsidRPr="0068515A">
        <w:rPr>
          <w:b/>
        </w:rPr>
        <w:t>jeure</w:t>
      </w:r>
      <w:r w:rsidRPr="00F12689">
        <w:rPr>
          <w:b/>
        </w:rPr>
        <w:t>Event</w:t>
      </w:r>
      <w:r>
        <w:t xml:space="preserve">"shallhavethemeaningsetforthinSection5.02(a). </w:t>
      </w:r>
      <w:r w:rsidRPr="00F205EF">
        <w:t>"</w:t>
      </w:r>
      <w:r w:rsidRPr="00F205EF">
        <w:rPr>
          <w:b/>
        </w:rPr>
        <w:t>GoodUtilityPractice</w:t>
      </w:r>
      <w:r>
        <w:t>"shallhavethemeaningsetforthinSection2.01.</w:t>
      </w:r>
    </w:p>
    <w:p w:rsidR="00CA23B7" w:rsidRDefault="00C21A75">
      <w:pPr>
        <w:pStyle w:val="BodyText"/>
        <w:spacing w:before="38" w:line="250" w:lineRule="auto"/>
        <w:ind w:left="425" w:right="140"/>
      </w:pPr>
      <w:r>
        <w:t>"</w:t>
      </w:r>
      <w:r w:rsidRPr="00F205EF">
        <w:rPr>
          <w:b/>
        </w:rPr>
        <w:t>GovernmentalAuthority</w:t>
      </w:r>
      <w:r>
        <w:t>"meansanyfederal,state,local,domesticorforeigngovernmentoranycourt,administrativeor regulatoryagency,board,c</w:t>
      </w:r>
      <w:r>
        <w:t>ommitteeorcommissionorothergovernmentalentityorinstrumentality,domestic,foreignorsupranationaloranydepartmentthereof.</w:t>
      </w:r>
    </w:p>
    <w:p w:rsidR="00CA23B7" w:rsidRDefault="00C21A75">
      <w:pPr>
        <w:spacing w:before="11"/>
        <w:rPr>
          <w:rFonts w:ascii="Times New Roman" w:eastAsia="Times New Roman" w:hAnsi="Times New Roman" w:cs="Times New Roman"/>
          <w:sz w:val="23"/>
          <w:szCs w:val="23"/>
        </w:rPr>
      </w:pPr>
    </w:p>
    <w:p w:rsidR="00CA23B7" w:rsidRDefault="00C21A75">
      <w:pPr>
        <w:pStyle w:val="BodyText"/>
        <w:spacing w:line="250" w:lineRule="auto"/>
        <w:ind w:left="406" w:right="199" w:firstLine="9"/>
      </w:pPr>
      <w:r w:rsidRPr="00F205EF">
        <w:t>"</w:t>
      </w:r>
      <w:r w:rsidRPr="00F205EF">
        <w:rPr>
          <w:b/>
        </w:rPr>
        <w:t>Hazardous</w:t>
      </w:r>
      <w:r w:rsidRPr="005F09E5">
        <w:rPr>
          <w:b/>
        </w:rPr>
        <w:t>S</w:t>
      </w:r>
      <w:r w:rsidRPr="00F205EF">
        <w:rPr>
          <w:b/>
        </w:rPr>
        <w:t>ubstances</w:t>
      </w:r>
      <w:r>
        <w:t>"means(i)anypetroleum,petroleumproductsorbyproductsandallotherhydrocarbons,petrochemicals,crudeoiloranyfractionthereo</w:t>
      </w:r>
      <w:r>
        <w:t>f,coalash,radongas,asbestos,asbestos-containingmaterial,ureaformaldehyde,polychlorinatedbiphenyls,chlorofluorocarbonsandotherozone-depletingsubstances;and(ii)any</w:t>
      </w:r>
    </w:p>
    <w:p w:rsidR="00CA23B7" w:rsidRDefault="00C21A75">
      <w:pPr>
        <w:spacing w:line="250" w:lineRule="auto"/>
        <w:sectPr w:rsidR="00CA23B7">
          <w:headerReference w:type="even" r:id="rId44"/>
          <w:headerReference w:type="default" r:id="rId45"/>
          <w:footerReference w:type="even" r:id="rId46"/>
          <w:footerReference w:type="default" r:id="rId47"/>
          <w:headerReference w:type="first" r:id="rId48"/>
          <w:footerReference w:type="first" r:id="rId49"/>
          <w:pgSz w:w="12240" w:h="15840"/>
          <w:pgMar w:top="1500" w:right="1520" w:bottom="840" w:left="1720" w:header="0" w:footer="588" w:gutter="0"/>
          <w:cols w:space="720"/>
        </w:sectPr>
      </w:pPr>
    </w:p>
    <w:p w:rsidR="00CA23B7" w:rsidRDefault="00C21A75">
      <w:pPr>
        <w:rPr>
          <w:rFonts w:ascii="Times New Roman" w:eastAsia="Times New Roman" w:hAnsi="Times New Roman" w:cs="Times New Roman"/>
          <w:sz w:val="20"/>
          <w:szCs w:val="20"/>
        </w:rPr>
      </w:pPr>
    </w:p>
    <w:p w:rsidR="00CA23B7" w:rsidRDefault="00C21A75">
      <w:pPr>
        <w:pStyle w:val="BodyText"/>
        <w:spacing w:before="191" w:line="252" w:lineRule="auto"/>
        <w:ind w:left="430" w:right="207" w:firstLine="9"/>
      </w:pPr>
      <w:r>
        <w:t>chemical,material,substanceorwaste(includingthermaldischarges)thatisprohibited,limitedorregulatedbyorpursuanttoanyEnvironmentalLaw.</w:t>
      </w:r>
    </w:p>
    <w:p w:rsidR="00CA23B7" w:rsidRDefault="00C21A75">
      <w:pPr>
        <w:spacing w:before="10"/>
        <w:rPr>
          <w:rFonts w:ascii="Times New Roman" w:eastAsia="Times New Roman" w:hAnsi="Times New Roman" w:cs="Times New Roman"/>
          <w:sz w:val="23"/>
          <w:szCs w:val="23"/>
        </w:rPr>
      </w:pPr>
    </w:p>
    <w:p w:rsidR="00CA23B7" w:rsidRDefault="00C21A75">
      <w:pPr>
        <w:pStyle w:val="BodyText"/>
        <w:spacing w:line="252" w:lineRule="auto"/>
        <w:ind w:left="440" w:right="207" w:hanging="10"/>
      </w:pPr>
      <w:r>
        <w:t>"</w:t>
      </w:r>
      <w:r w:rsidRPr="00F205EF">
        <w:rPr>
          <w:b/>
        </w:rPr>
        <w:t>Interconnection</w:t>
      </w:r>
      <w:r>
        <w:t>"meanstheconnectionbetweentheSecondTieandtheTransmissionSystem.</w:t>
      </w:r>
    </w:p>
    <w:p w:rsidR="00CA23B7" w:rsidRDefault="00C21A75">
      <w:pPr>
        <w:spacing w:before="10"/>
        <w:rPr>
          <w:rFonts w:ascii="Times New Roman" w:eastAsia="Times New Roman" w:hAnsi="Times New Roman" w:cs="Times New Roman"/>
          <w:sz w:val="23"/>
          <w:szCs w:val="23"/>
        </w:rPr>
      </w:pPr>
    </w:p>
    <w:p w:rsidR="00CA23B7" w:rsidRDefault="00C21A75">
      <w:pPr>
        <w:pStyle w:val="BodyText"/>
        <w:spacing w:line="500" w:lineRule="auto"/>
        <w:ind w:left="430" w:right="443" w:hanging="5"/>
      </w:pPr>
      <w:r>
        <w:t>"</w:t>
      </w:r>
      <w:r w:rsidRPr="00F205EF">
        <w:rPr>
          <w:b/>
        </w:rPr>
        <w:t>InterconnectionDate</w:t>
      </w:r>
      <w:r>
        <w:t>"meansthedateonwhichtheInterconnectionfirstoccurs."</w:t>
      </w:r>
      <w:r w:rsidRPr="00F205EF">
        <w:rPr>
          <w:b/>
        </w:rPr>
        <w:t>ISO</w:t>
      </w:r>
      <w:r>
        <w:t>"meanstheNewYorkIndependentSystemOperatororanysuccessorentity.</w:t>
      </w:r>
    </w:p>
    <w:p w:rsidR="00CA23B7" w:rsidRDefault="00C21A75">
      <w:pPr>
        <w:pStyle w:val="BodyText"/>
        <w:spacing w:before="10" w:line="252" w:lineRule="auto"/>
        <w:ind w:left="420" w:right="207" w:firstLine="4"/>
      </w:pPr>
      <w:r>
        <w:t>"</w:t>
      </w:r>
      <w:r w:rsidRPr="00F205EF">
        <w:rPr>
          <w:b/>
        </w:rPr>
        <w:t>ISORules</w:t>
      </w:r>
      <w:r>
        <w:t>"meanstheISOoperatingprocedures,andmarketrules,aswellasanyotherrules,requirements,andproceduresadoptedbytheISOpursuanttotheISOMark</w:t>
      </w:r>
      <w:r>
        <w:t>etServicesTariffandISOTarifforotherwisefromtimetotimeineffectandtherelatedISOagreements.</w:t>
      </w:r>
    </w:p>
    <w:p w:rsidR="00CA23B7" w:rsidRDefault="00C21A75">
      <w:pPr>
        <w:spacing w:before="5"/>
        <w:rPr>
          <w:rFonts w:ascii="Times New Roman" w:eastAsia="Times New Roman" w:hAnsi="Times New Roman" w:cs="Times New Roman"/>
          <w:sz w:val="23"/>
          <w:szCs w:val="23"/>
        </w:rPr>
      </w:pPr>
    </w:p>
    <w:p w:rsidR="00CA23B7" w:rsidRDefault="00C21A75">
      <w:pPr>
        <w:pStyle w:val="BodyText"/>
        <w:spacing w:line="257" w:lineRule="auto"/>
        <w:ind w:left="425" w:right="207" w:hanging="5"/>
      </w:pPr>
      <w:r>
        <w:rPr>
          <w:w w:val="105"/>
        </w:rPr>
        <w:t>"</w:t>
      </w:r>
      <w:r w:rsidRPr="00F205EF">
        <w:rPr>
          <w:b/>
          <w:w w:val="105"/>
        </w:rPr>
        <w:t>ISOTariff</w:t>
      </w:r>
      <w:r>
        <w:rPr>
          <w:w w:val="115"/>
        </w:rPr>
        <w:t>'</w:t>
      </w:r>
      <w:r>
        <w:rPr>
          <w:w w:val="105"/>
        </w:rPr>
        <w:t>meanstheISO'sOpenAccessTransmissionTariff,asitisamendedorsuperseded.</w:t>
      </w:r>
    </w:p>
    <w:p w:rsidR="00CA23B7" w:rsidRDefault="00C21A75">
      <w:pPr>
        <w:rPr>
          <w:rFonts w:ascii="Times New Roman" w:eastAsia="Times New Roman" w:hAnsi="Times New Roman" w:cs="Times New Roman"/>
          <w:sz w:val="23"/>
          <w:szCs w:val="23"/>
        </w:rPr>
      </w:pPr>
    </w:p>
    <w:p w:rsidR="00CA23B7" w:rsidRDefault="00C21A75">
      <w:pPr>
        <w:pStyle w:val="BodyText"/>
        <w:spacing w:line="252" w:lineRule="auto"/>
        <w:ind w:left="415" w:right="22" w:firstLine="4"/>
      </w:pPr>
      <w:r w:rsidRPr="00F205EF">
        <w:t>"</w:t>
      </w:r>
      <w:r w:rsidRPr="00F205EF">
        <w:rPr>
          <w:b/>
        </w:rPr>
        <w:t>Law</w:t>
      </w:r>
      <w:r>
        <w:t>"meansanystatute,law(includingcommonlaw),treaty,order,judgment</w:t>
      </w:r>
      <w:r>
        <w:t>, decree</w:t>
      </w:r>
      <w:r>
        <w:t>,directive,</w:t>
      </w:r>
      <w:r>
        <w:t>code,ordinance,ruleorregulationorsimilarissuancebyaGovernmentalAuthorityhavingtheeffectoflaw.</w:t>
      </w:r>
    </w:p>
    <w:p w:rsidR="00CA23B7" w:rsidRDefault="00C21A75">
      <w:pPr>
        <w:spacing w:before="5"/>
        <w:rPr>
          <w:rFonts w:ascii="Times New Roman" w:eastAsia="Times New Roman" w:hAnsi="Times New Roman" w:cs="Times New Roman"/>
          <w:sz w:val="23"/>
          <w:szCs w:val="23"/>
        </w:rPr>
      </w:pPr>
    </w:p>
    <w:p w:rsidR="00CA23B7" w:rsidRDefault="00C21A75">
      <w:pPr>
        <w:pStyle w:val="BodyText"/>
        <w:spacing w:line="503" w:lineRule="auto"/>
        <w:ind w:left="415" w:right="22" w:firstLine="67"/>
      </w:pPr>
      <w:r>
        <w:t>"</w:t>
      </w:r>
      <w:r w:rsidRPr="00F205EF">
        <w:rPr>
          <w:b/>
        </w:rPr>
        <w:t>NERC</w:t>
      </w:r>
      <w:r>
        <w:t>"meansNorthAmericanElectricReliabilityCorporationoranysuccessorentity.</w:t>
      </w:r>
      <w:r w:rsidRPr="00F205EF">
        <w:t>"</w:t>
      </w:r>
      <w:r w:rsidRPr="00F205EF">
        <w:rPr>
          <w:b/>
        </w:rPr>
        <w:t>NPCC</w:t>
      </w:r>
      <w:r>
        <w:t>"meanstheNortheastPowerCoordinatingCounciloranysuccessorentity.</w:t>
      </w:r>
      <w:r w:rsidRPr="00F205EF">
        <w:rPr>
          <w:b/>
        </w:rPr>
        <w:t>"NYSRC</w:t>
      </w:r>
      <w:r>
        <w:t>"meanstheNew</w:t>
      </w:r>
      <w:r>
        <w:t>YorkStateReliabilityCounciloranysuccessorentity.</w:t>
      </w:r>
    </w:p>
    <w:p w:rsidR="00CA23B7" w:rsidRDefault="00C21A75">
      <w:pPr>
        <w:pStyle w:val="BodyText"/>
        <w:spacing w:before="8" w:line="252" w:lineRule="auto"/>
        <w:ind w:left="420" w:right="22" w:hanging="5"/>
      </w:pPr>
      <w:r w:rsidRPr="00F205EF">
        <w:t>"</w:t>
      </w:r>
      <w:r w:rsidRPr="00F205EF">
        <w:rPr>
          <w:b/>
        </w:rPr>
        <w:t>Operational</w:t>
      </w:r>
      <w:r w:rsidRPr="001948BB">
        <w:rPr>
          <w:b/>
        </w:rPr>
        <w:t>P</w:t>
      </w:r>
      <w:r w:rsidRPr="00F205EF">
        <w:rPr>
          <w:b/>
        </w:rPr>
        <w:t>eriod</w:t>
      </w:r>
      <w:r>
        <w:t>"meanstheperiodcommencingontheConveyanceDateandextendingthroughtheTermination</w:t>
      </w:r>
      <w:r>
        <w:rPr>
          <w:spacing w:val="2"/>
        </w:rPr>
        <w:t>Date</w:t>
      </w:r>
      <w:r>
        <w:rPr>
          <w:spacing w:val="3"/>
        </w:rPr>
        <w:t>.</w:t>
      </w:r>
    </w:p>
    <w:p w:rsidR="00CA23B7" w:rsidRDefault="00C21A75">
      <w:pPr>
        <w:spacing w:before="5"/>
        <w:rPr>
          <w:rFonts w:ascii="Times New Roman" w:eastAsia="Times New Roman" w:hAnsi="Times New Roman" w:cs="Times New Roman"/>
          <w:sz w:val="23"/>
          <w:szCs w:val="23"/>
        </w:rPr>
      </w:pPr>
    </w:p>
    <w:p w:rsidR="00CA23B7" w:rsidRDefault="00C21A75">
      <w:pPr>
        <w:pStyle w:val="BodyText"/>
        <w:ind w:left="396"/>
      </w:pPr>
      <w:r w:rsidRPr="00F12689">
        <w:t>"</w:t>
      </w:r>
      <w:r w:rsidRPr="00F205EF">
        <w:rPr>
          <w:b/>
        </w:rPr>
        <w:t>Party</w:t>
      </w:r>
      <w:r>
        <w:t>"shallhavethemeaningsetforthinthePreamble.</w:t>
      </w:r>
    </w:p>
    <w:p w:rsidR="00CA23B7" w:rsidRDefault="00C21A75">
      <w:pPr>
        <w:rPr>
          <w:rFonts w:ascii="Times New Roman" w:eastAsia="Times New Roman" w:hAnsi="Times New Roman" w:cs="Times New Roman"/>
          <w:sz w:val="25"/>
          <w:szCs w:val="25"/>
        </w:rPr>
      </w:pPr>
    </w:p>
    <w:p w:rsidR="00CA23B7" w:rsidRDefault="00C21A75">
      <w:pPr>
        <w:pStyle w:val="BodyText"/>
        <w:spacing w:line="250" w:lineRule="auto"/>
        <w:ind w:left="411" w:right="207"/>
      </w:pPr>
      <w:r w:rsidRPr="00F205EF">
        <w:t>"</w:t>
      </w:r>
      <w:r w:rsidRPr="00F205EF">
        <w:rPr>
          <w:b/>
        </w:rPr>
        <w:t>Pe</w:t>
      </w:r>
      <w:r w:rsidRPr="00F205EF">
        <w:rPr>
          <w:b/>
        </w:rPr>
        <w:t>rm</w:t>
      </w:r>
      <w:r w:rsidRPr="00F205EF">
        <w:rPr>
          <w:b/>
        </w:rPr>
        <w:t>its</w:t>
      </w:r>
      <w:r>
        <w:t>"meansallcertificates,permits,licenses,consents</w:t>
      </w:r>
      <w:r>
        <w:t>,approvalsandothergovernmentalauthorizations(otherthanEnvironmentalPermits)relatingprimarilytotheSecondTieortheownership,operationorusethereof.</w:t>
      </w:r>
    </w:p>
    <w:p w:rsidR="00CA23B7" w:rsidRDefault="00C21A75">
      <w:pPr>
        <w:rPr>
          <w:rFonts w:ascii="Times New Roman" w:eastAsia="Times New Roman" w:hAnsi="Times New Roman" w:cs="Times New Roman"/>
          <w:sz w:val="24"/>
          <w:szCs w:val="24"/>
        </w:rPr>
      </w:pPr>
    </w:p>
    <w:p w:rsidR="00CA23B7" w:rsidRDefault="00C21A75">
      <w:pPr>
        <w:pStyle w:val="BodyText"/>
        <w:spacing w:line="252" w:lineRule="auto"/>
        <w:ind w:left="411" w:right="207"/>
      </w:pPr>
      <w:r>
        <w:t>"</w:t>
      </w:r>
      <w:r w:rsidRPr="00F205EF">
        <w:rPr>
          <w:b/>
        </w:rPr>
        <w:t>PointofInterconnection</w:t>
      </w:r>
      <w:r>
        <w:t>"meansthepointatwhichtheSecondTieconnectstotheelectricbusintheConEdisonSubstation.</w:t>
      </w:r>
    </w:p>
    <w:p w:rsidR="00CA23B7" w:rsidRDefault="00C21A75">
      <w:pPr>
        <w:spacing w:before="3"/>
        <w:rPr>
          <w:rFonts w:ascii="Times New Roman" w:eastAsia="Times New Roman" w:hAnsi="Times New Roman" w:cs="Times New Roman"/>
          <w:sz w:val="24"/>
          <w:szCs w:val="24"/>
        </w:rPr>
      </w:pPr>
    </w:p>
    <w:p w:rsidR="00CA23B7" w:rsidRDefault="00C21A75">
      <w:pPr>
        <w:pStyle w:val="BodyText"/>
        <w:spacing w:line="250" w:lineRule="auto"/>
        <w:ind w:left="406" w:right="207"/>
      </w:pPr>
      <w:r w:rsidRPr="00F12689">
        <w:t>"</w:t>
      </w:r>
      <w:r w:rsidRPr="00F205EF">
        <w:rPr>
          <w:b/>
        </w:rPr>
        <w:t>ProtectiveRelayingSystem</w:t>
      </w:r>
      <w:r>
        <w:t>"meansthesystemrelatingtotheSecondTie,comprisedofcomponentscollectivelyusedtodetectdefectivepowersystemelementsorotherconditionsofanabnormalnature,initiateappropriatecontrolcircuitactionin response</w:t>
      </w:r>
    </w:p>
    <w:p w:rsidR="00CA23B7" w:rsidRDefault="00C21A75">
      <w:pPr>
        <w:spacing w:line="250" w:lineRule="auto"/>
        <w:sectPr w:rsidR="00CA23B7">
          <w:headerReference w:type="even" r:id="rId50"/>
          <w:headerReference w:type="default" r:id="rId51"/>
          <w:footerReference w:type="even" r:id="rId52"/>
          <w:footerReference w:type="default" r:id="rId53"/>
          <w:headerReference w:type="first" r:id="rId54"/>
          <w:footerReference w:type="first" r:id="rId55"/>
          <w:pgSz w:w="12240" w:h="15840"/>
          <w:pgMar w:top="1500" w:right="1480" w:bottom="780" w:left="1720" w:header="0" w:footer="58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5"/>
        <w:rPr>
          <w:rFonts w:ascii="Times New Roman" w:eastAsia="Times New Roman" w:hAnsi="Times New Roman" w:cs="Times New Roman"/>
          <w:sz w:val="19"/>
          <w:szCs w:val="19"/>
        </w:rPr>
      </w:pPr>
    </w:p>
    <w:p w:rsidR="00CA23B7" w:rsidRDefault="00C21A75">
      <w:pPr>
        <w:pStyle w:val="BodyText"/>
        <w:spacing w:line="247" w:lineRule="auto"/>
        <w:ind w:left="472" w:right="682" w:hanging="5"/>
      </w:pPr>
      <w:r>
        <w:t>theretoandisolate theappropriatesys</w:t>
      </w:r>
      <w:r>
        <w:t>temelementsinordertominimizedamagetoequipmentandinterruptiontoservice.</w:t>
      </w:r>
    </w:p>
    <w:p w:rsidR="00CA23B7" w:rsidRDefault="00C21A75">
      <w:pPr>
        <w:spacing w:before="2"/>
        <w:rPr>
          <w:rFonts w:ascii="Times New Roman" w:eastAsia="Times New Roman" w:hAnsi="Times New Roman" w:cs="Times New Roman"/>
          <w:sz w:val="24"/>
          <w:szCs w:val="24"/>
        </w:rPr>
      </w:pPr>
    </w:p>
    <w:p w:rsidR="00CA23B7" w:rsidRDefault="00C21A75">
      <w:pPr>
        <w:pStyle w:val="BodyText"/>
        <w:ind w:left="463"/>
      </w:pPr>
      <w:r w:rsidRPr="00F205EF">
        <w:t>"</w:t>
      </w:r>
      <w:r w:rsidRPr="00F205EF">
        <w:rPr>
          <w:b/>
        </w:rPr>
        <w:t>Receiving</w:t>
      </w:r>
      <w:r w:rsidRPr="001948BB">
        <w:rPr>
          <w:b/>
        </w:rPr>
        <w:t>P</w:t>
      </w:r>
      <w:r w:rsidRPr="00F205EF">
        <w:rPr>
          <w:b/>
        </w:rPr>
        <w:t>arty</w:t>
      </w:r>
      <w:r>
        <w:t>"shallhavethemeaningsetforthinSection5.03(a).</w:t>
      </w:r>
    </w:p>
    <w:p w:rsidR="00CA23B7" w:rsidRDefault="00C21A75">
      <w:pPr>
        <w:spacing w:before="10"/>
        <w:rPr>
          <w:rFonts w:ascii="Times New Roman" w:eastAsia="Times New Roman" w:hAnsi="Times New Roman" w:cs="Times New Roman"/>
          <w:sz w:val="24"/>
          <w:szCs w:val="24"/>
        </w:rPr>
      </w:pPr>
    </w:p>
    <w:p w:rsidR="00CA23B7" w:rsidRDefault="00C21A75">
      <w:pPr>
        <w:pStyle w:val="BodyText"/>
        <w:spacing w:line="249" w:lineRule="auto"/>
        <w:ind w:left="448" w:firstLine="14"/>
      </w:pPr>
      <w:r w:rsidRPr="00F12689">
        <w:t>"</w:t>
      </w:r>
      <w:r w:rsidRPr="00F205EF">
        <w:rPr>
          <w:b/>
        </w:rPr>
        <w:t>Release</w:t>
      </w:r>
      <w:r>
        <w:t>"meansanyactualorthreatenedrelease,spill,emission,emptying,escape,leaking,dumping,injection,pouring,deposit,dispos</w:t>
      </w:r>
      <w:r>
        <w:t>al,discharge,dispersal,leachingormigrationintotheenvironmentor withinanybuilding,structure,facilityorfixture.</w:t>
      </w:r>
    </w:p>
    <w:p w:rsidR="00CA23B7" w:rsidRDefault="00C21A75">
      <w:pPr>
        <w:spacing w:before="11"/>
        <w:rPr>
          <w:rFonts w:ascii="Times New Roman" w:eastAsia="Times New Roman" w:hAnsi="Times New Roman" w:cs="Times New Roman"/>
          <w:sz w:val="23"/>
          <w:szCs w:val="23"/>
        </w:rPr>
      </w:pPr>
    </w:p>
    <w:p w:rsidR="00CA23B7" w:rsidRDefault="00C21A75">
      <w:pPr>
        <w:pStyle w:val="BodyText"/>
        <w:ind w:left="453"/>
      </w:pPr>
      <w:r w:rsidRPr="00F205EF">
        <w:t>"</w:t>
      </w:r>
      <w:r w:rsidRPr="00F205EF">
        <w:rPr>
          <w:b/>
        </w:rPr>
        <w:t>Representatives</w:t>
      </w:r>
      <w:r>
        <w:t>"shallhavethe meaningsetforthinSection5.03(a).</w:t>
      </w:r>
    </w:p>
    <w:p w:rsidR="00C0218A" w:rsidRDefault="00C21A75">
      <w:pPr>
        <w:pStyle w:val="BodyText"/>
        <w:ind w:left="453"/>
      </w:pPr>
    </w:p>
    <w:p w:rsidR="00C0218A" w:rsidRDefault="00C21A75">
      <w:pPr>
        <w:pStyle w:val="BodyText"/>
        <w:ind w:left="453"/>
      </w:pPr>
      <w:r>
        <w:t>“</w:t>
      </w:r>
      <w:r w:rsidRPr="00F205EF">
        <w:rPr>
          <w:b/>
        </w:rPr>
        <w:t>Restated Agreement</w:t>
      </w:r>
      <w:r w:rsidRPr="00C0218A">
        <w:t>" shall have the meaning set forth in the Preamble</w:t>
      </w:r>
    </w:p>
    <w:p w:rsidR="00CA23B7" w:rsidRDefault="00C21A75">
      <w:pPr>
        <w:spacing w:before="10"/>
        <w:rPr>
          <w:rFonts w:ascii="Times New Roman" w:eastAsia="Times New Roman" w:hAnsi="Times New Roman" w:cs="Times New Roman"/>
          <w:sz w:val="24"/>
          <w:szCs w:val="24"/>
        </w:rPr>
      </w:pPr>
    </w:p>
    <w:p w:rsidR="00CA23B7" w:rsidRDefault="00C21A75">
      <w:pPr>
        <w:pStyle w:val="BodyText"/>
        <w:spacing w:line="249" w:lineRule="auto"/>
        <w:ind w:left="453" w:right="296" w:hanging="5"/>
        <w:jc w:val="both"/>
      </w:pPr>
      <w:r w:rsidRPr="00F205EF">
        <w:t>"</w:t>
      </w:r>
      <w:r w:rsidRPr="00F205EF">
        <w:rPr>
          <w:b/>
        </w:rPr>
        <w:t>RTUSystem</w:t>
      </w:r>
      <w:r>
        <w:t>"meansthesystem,includingremotetelemetryunitsandcommunicationservices,usedtocommunicateoperationaldatafromtheSecondTietotheConEdisonSubstationandtoConEdison'sEnergyControlCenteratWestEndAvenue</w:t>
      </w:r>
    </w:p>
    <w:p w:rsidR="00CA23B7" w:rsidRDefault="00C21A75">
      <w:pPr>
        <w:spacing w:before="11"/>
        <w:rPr>
          <w:rFonts w:ascii="Times New Roman" w:eastAsia="Times New Roman" w:hAnsi="Times New Roman" w:cs="Times New Roman"/>
          <w:sz w:val="23"/>
          <w:szCs w:val="23"/>
        </w:rPr>
      </w:pPr>
    </w:p>
    <w:p w:rsidR="00A1725B" w:rsidRDefault="00C21A75">
      <w:pPr>
        <w:pStyle w:val="BodyText"/>
        <w:spacing w:line="499" w:lineRule="auto"/>
        <w:ind w:left="444" w:right="1667"/>
      </w:pPr>
      <w:r w:rsidRPr="00F205EF">
        <w:t>"</w:t>
      </w:r>
      <w:r w:rsidRPr="00F205EF">
        <w:rPr>
          <w:b/>
        </w:rPr>
        <w:t>SecondTie</w:t>
      </w:r>
      <w:r>
        <w:t xml:space="preserve">"shallhavethemeaningsetforthinthePreamble. </w:t>
      </w:r>
      <w:r>
        <w:t>“</w:t>
      </w:r>
      <w:r w:rsidRPr="00F205EF">
        <w:rPr>
          <w:b/>
        </w:rPr>
        <w:t>Standard</w:t>
      </w:r>
      <w:r w:rsidRPr="00F205EF">
        <w:rPr>
          <w:b/>
        </w:rPr>
        <w:t>sofConduct</w:t>
      </w:r>
      <w:r>
        <w:t xml:space="preserve">"shallhavethemeaningsetforthinSection2.02. </w:t>
      </w:r>
    </w:p>
    <w:p w:rsidR="00CA23B7" w:rsidRDefault="00C21A75">
      <w:pPr>
        <w:pStyle w:val="BodyText"/>
        <w:spacing w:line="499" w:lineRule="auto"/>
        <w:ind w:left="444" w:right="1667"/>
      </w:pPr>
      <w:r w:rsidRPr="00F12689">
        <w:t>"</w:t>
      </w:r>
      <w:r w:rsidRPr="00F205EF">
        <w:rPr>
          <w:b/>
        </w:rPr>
        <w:t>SwitchingRules</w:t>
      </w:r>
      <w:r>
        <w:t>"shallhavethemeaningsetforthinSection3.03(c).</w:t>
      </w:r>
    </w:p>
    <w:p w:rsidR="00CA23B7" w:rsidRDefault="00C21A75">
      <w:pPr>
        <w:pStyle w:val="BodyText"/>
        <w:spacing w:before="10" w:line="249" w:lineRule="auto"/>
        <w:ind w:left="439"/>
      </w:pPr>
      <w:r w:rsidRPr="00F205EF">
        <w:t>"</w:t>
      </w:r>
      <w:r w:rsidRPr="00F205EF">
        <w:rPr>
          <w:b/>
        </w:rPr>
        <w:t>System</w:t>
      </w:r>
      <w:r w:rsidRPr="001948BB">
        <w:rPr>
          <w:b/>
        </w:rPr>
        <w:t>I</w:t>
      </w:r>
      <w:r w:rsidRPr="00F205EF">
        <w:rPr>
          <w:b/>
        </w:rPr>
        <w:t>ntegrity</w:t>
      </w:r>
      <w:r>
        <w:t>"meanstheadequateand reliablestateofoperationoftheTransmissionSystemprovidingelectricservicetocustomerswhopurchasepowerandrel</w:t>
      </w:r>
      <w:r>
        <w:t>atedservicesdeliveredthroughtheTransmissionSystem.</w:t>
      </w:r>
    </w:p>
    <w:p w:rsidR="00CA23B7" w:rsidRDefault="00C21A75">
      <w:pPr>
        <w:spacing w:before="11"/>
        <w:rPr>
          <w:rFonts w:ascii="Times New Roman" w:eastAsia="Times New Roman" w:hAnsi="Times New Roman" w:cs="Times New Roman"/>
          <w:sz w:val="23"/>
          <w:szCs w:val="23"/>
        </w:rPr>
      </w:pPr>
    </w:p>
    <w:p w:rsidR="00CA23B7" w:rsidRDefault="00C21A75">
      <w:pPr>
        <w:pStyle w:val="BodyText"/>
        <w:spacing w:line="249" w:lineRule="auto"/>
        <w:ind w:left="429"/>
      </w:pPr>
      <w:r>
        <w:rPr>
          <w:spacing w:val="-23"/>
        </w:rPr>
        <w:t>"</w:t>
      </w:r>
      <w:r w:rsidRPr="00F205EF">
        <w:rPr>
          <w:b/>
        </w:rPr>
        <w:t>TemporaryEasementArea</w:t>
      </w:r>
      <w:r>
        <w:t>"meansthepropertywithintheConEdisonSubstationonwhichtheConEdisonEquipment</w:t>
      </w:r>
      <w:r>
        <w:rPr>
          <w:spacing w:val="17"/>
        </w:rPr>
        <w:t xml:space="preserve">is </w:t>
      </w:r>
      <w:r>
        <w:t>located,asdepictedontheplotplanincludedasAnnexItothisAgreement.</w:t>
      </w:r>
    </w:p>
    <w:p w:rsidR="00CA23B7" w:rsidRDefault="00C21A75">
      <w:pPr>
        <w:spacing w:before="7"/>
        <w:rPr>
          <w:rFonts w:ascii="Times New Roman" w:eastAsia="Times New Roman" w:hAnsi="Times New Roman" w:cs="Times New Roman"/>
          <w:sz w:val="20"/>
          <w:szCs w:val="20"/>
        </w:rPr>
      </w:pPr>
    </w:p>
    <w:p w:rsidR="00CA23B7" w:rsidRDefault="00C21A75">
      <w:pPr>
        <w:pStyle w:val="BodyText"/>
        <w:ind w:left="425"/>
      </w:pPr>
      <w:r>
        <w:rPr>
          <w:spacing w:val="-23"/>
        </w:rPr>
        <w:t>"</w:t>
      </w:r>
      <w:r w:rsidRPr="00F205EF">
        <w:rPr>
          <w:b/>
        </w:rPr>
        <w:t>TerminationDate</w:t>
      </w:r>
      <w:r>
        <w:t>"shallhavethemeaningsetfo</w:t>
      </w:r>
      <w:r>
        <w:t>rthinSection5.0l(b).</w:t>
      </w:r>
    </w:p>
    <w:p w:rsidR="00CA23B7" w:rsidRDefault="00C21A75">
      <w:pPr>
        <w:spacing w:before="10"/>
        <w:rPr>
          <w:rFonts w:ascii="Times New Roman" w:eastAsia="Times New Roman" w:hAnsi="Times New Roman" w:cs="Times New Roman"/>
          <w:sz w:val="24"/>
          <w:szCs w:val="24"/>
        </w:rPr>
      </w:pPr>
    </w:p>
    <w:p w:rsidR="00CA23B7" w:rsidRDefault="00C21A75">
      <w:pPr>
        <w:pStyle w:val="BodyText"/>
        <w:spacing w:line="249" w:lineRule="auto"/>
        <w:ind w:left="415" w:right="182" w:firstLine="9"/>
      </w:pPr>
      <w:r w:rsidRPr="00F205EF">
        <w:t>"</w:t>
      </w:r>
      <w:r w:rsidRPr="00310D4F">
        <w:rPr>
          <w:b/>
        </w:rPr>
        <w:t xml:space="preserve">Transmission </w:t>
      </w:r>
      <w:r w:rsidRPr="00596E74">
        <w:rPr>
          <w:b/>
          <w:spacing w:val="13"/>
        </w:rPr>
        <w:t>System</w:t>
      </w:r>
      <w:r>
        <w:t>"meansthetransmissionanddistributionassetsowned,controlledoroperatedbyConEdisonfor purposesofprovidingtransmissionserviceanddistributionservice.</w:t>
      </w:r>
    </w:p>
    <w:p w:rsidR="00CA23B7" w:rsidRDefault="00C21A75">
      <w:pPr>
        <w:spacing w:line="249" w:lineRule="auto"/>
        <w:sectPr w:rsidR="00CA23B7">
          <w:headerReference w:type="even" r:id="rId56"/>
          <w:headerReference w:type="default" r:id="rId57"/>
          <w:footerReference w:type="even" r:id="rId58"/>
          <w:footerReference w:type="default" r:id="rId59"/>
          <w:headerReference w:type="first" r:id="rId60"/>
          <w:footerReference w:type="first" r:id="rId61"/>
          <w:pgSz w:w="12240" w:h="15840"/>
          <w:pgMar w:top="1500" w:right="1540" w:bottom="780" w:left="1720" w:header="0" w:footer="588" w:gutter="0"/>
          <w:cols w:space="720"/>
        </w:sectPr>
      </w:pPr>
    </w:p>
    <w:p w:rsidR="00CA23B7" w:rsidRDefault="00C21A75">
      <w:pPr>
        <w:rPr>
          <w:rFonts w:ascii="Times New Roman" w:eastAsia="Times New Roman" w:hAnsi="Times New Roman" w:cs="Times New Roman"/>
          <w:sz w:val="20"/>
          <w:szCs w:val="20"/>
        </w:rPr>
      </w:pPr>
    </w:p>
    <w:p w:rsidR="00CA23B7" w:rsidRPr="00F205EF" w:rsidRDefault="00C21A75" w:rsidP="00F205EF">
      <w:pPr>
        <w:pStyle w:val="BodyText"/>
        <w:ind w:left="0"/>
        <w:jc w:val="center"/>
        <w:rPr>
          <w:b/>
        </w:rPr>
      </w:pPr>
      <w:r w:rsidRPr="00F205EF">
        <w:rPr>
          <w:b/>
          <w:w w:val="110"/>
        </w:rPr>
        <w:t>ARTICLEII</w:t>
      </w:r>
    </w:p>
    <w:p w:rsidR="00CA23B7" w:rsidRPr="00F205EF" w:rsidRDefault="00C21A75">
      <w:pPr>
        <w:pStyle w:val="BodyText"/>
        <w:spacing w:before="134"/>
        <w:ind w:left="4147" w:right="3976"/>
        <w:jc w:val="center"/>
        <w:rPr>
          <w:b/>
        </w:rPr>
      </w:pPr>
      <w:r w:rsidRPr="00F205EF">
        <w:rPr>
          <w:b/>
          <w:w w:val="110"/>
        </w:rPr>
        <w:t>General</w:t>
      </w:r>
    </w:p>
    <w:p w:rsidR="00CA23B7" w:rsidRDefault="00C21A75">
      <w:pPr>
        <w:spacing w:before="7"/>
        <w:rPr>
          <w:rFonts w:ascii="Times New Roman" w:eastAsia="Times New Roman" w:hAnsi="Times New Roman" w:cs="Times New Roman"/>
          <w:sz w:val="24"/>
          <w:szCs w:val="24"/>
        </w:rPr>
      </w:pPr>
    </w:p>
    <w:p w:rsidR="00CA23B7" w:rsidRDefault="00C21A75">
      <w:pPr>
        <w:pStyle w:val="BodyText"/>
        <w:ind w:left="154"/>
      </w:pPr>
      <w:r w:rsidRPr="00F205EF">
        <w:rPr>
          <w:b/>
          <w:w w:val="105"/>
        </w:rPr>
        <w:t>SECTION2.01.</w:t>
      </w:r>
      <w:r w:rsidRPr="00F205EF">
        <w:rPr>
          <w:b/>
          <w:w w:val="105"/>
          <w:u w:val="single" w:color="000000"/>
        </w:rPr>
        <w:t>CompliancewithLawsandGoodUtilityPracti</w:t>
      </w:r>
      <w:r w:rsidRPr="00F205EF">
        <w:rPr>
          <w:b/>
          <w:w w:val="105"/>
          <w:u w:val="single" w:color="000000"/>
        </w:rPr>
        <w:t>ce</w:t>
      </w:r>
      <w:r>
        <w:rPr>
          <w:w w:val="105"/>
          <w:u w:val="single" w:color="000000"/>
        </w:rPr>
        <w:t>.</w:t>
      </w:r>
    </w:p>
    <w:p w:rsidR="00CA23B7" w:rsidRDefault="00C21A75">
      <w:pPr>
        <w:rPr>
          <w:rFonts w:ascii="Times New Roman" w:eastAsia="Times New Roman" w:hAnsi="Times New Roman" w:cs="Times New Roman"/>
          <w:sz w:val="25"/>
          <w:szCs w:val="25"/>
        </w:rPr>
      </w:pPr>
    </w:p>
    <w:p w:rsidR="00CA23B7" w:rsidRDefault="00C21A75">
      <w:pPr>
        <w:numPr>
          <w:ilvl w:val="0"/>
          <w:numId w:val="14"/>
        </w:numPr>
        <w:tabs>
          <w:tab w:val="left" w:pos="1288"/>
        </w:tabs>
        <w:spacing w:line="259" w:lineRule="auto"/>
        <w:ind w:right="515" w:firstLine="735"/>
        <w:rPr>
          <w:rFonts w:ascii="Times New Roman" w:eastAsia="Times New Roman" w:hAnsi="Times New Roman" w:cs="Times New Roman"/>
        </w:rPr>
      </w:pPr>
      <w:r w:rsidRPr="00F12689">
        <w:rPr>
          <w:rFonts w:ascii="Times New Roman"/>
          <w:b/>
          <w:w w:val="105"/>
          <w:sz w:val="23"/>
          <w:u w:val="single"/>
        </w:rPr>
        <w:t>Compliance.</w:t>
      </w:r>
      <w:r>
        <w:rPr>
          <w:rFonts w:ascii="Times New Roman"/>
          <w:w w:val="105"/>
        </w:rPr>
        <w:t>CentralHudsonshalldesignandconstructtheSecondTieinaccordancewithApplicableLegalRequirementsandGoodUtilityPractice. ConEdisonand CentralHudsonshalleachconductallofeachparty'srespectiveoperationsandmaintenance activitiesprescribedbythisAgreem</w:t>
      </w:r>
      <w:r>
        <w:rPr>
          <w:rFonts w:ascii="Times New Roman"/>
          <w:w w:val="105"/>
        </w:rPr>
        <w:t>entinaccordancewithApplicableLegalRequirements andGoodUtilityPractice.</w:t>
      </w:r>
    </w:p>
    <w:p w:rsidR="00CA23B7" w:rsidRDefault="00C21A75">
      <w:pPr>
        <w:spacing w:before="10"/>
        <w:rPr>
          <w:rFonts w:ascii="Times New Roman" w:eastAsia="Times New Roman" w:hAnsi="Times New Roman" w:cs="Times New Roman"/>
          <w:sz w:val="23"/>
          <w:szCs w:val="23"/>
        </w:rPr>
      </w:pPr>
    </w:p>
    <w:p w:rsidR="00CA23B7" w:rsidRDefault="00C21A75">
      <w:pPr>
        <w:numPr>
          <w:ilvl w:val="0"/>
          <w:numId w:val="14"/>
        </w:numPr>
        <w:tabs>
          <w:tab w:val="left" w:pos="1297"/>
        </w:tabs>
        <w:spacing w:line="260" w:lineRule="auto"/>
        <w:ind w:left="144" w:right="145" w:firstLine="735"/>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ApplicableLegalRequirements</w:t>
      </w:r>
      <w:r w:rsidRPr="00F12689">
        <w:rPr>
          <w:rFonts w:ascii="Times New Roman"/>
          <w:w w:val="105"/>
          <w:sz w:val="23"/>
          <w:u w:val="single"/>
        </w:rPr>
        <w:t>"</w:t>
      </w:r>
      <w:r>
        <w:rPr>
          <w:rFonts w:ascii="Times New Roman"/>
          <w:w w:val="105"/>
        </w:rPr>
        <w:t>meansallLaws,includingEnvironmentalLaws,EnvironmentalPermits,andPermits,fromtimetotimeineffectandapplicabletoConEdison,CentralHudson,ortheSecondTie,asapplicable.</w:t>
      </w:r>
    </w:p>
    <w:p w:rsidR="00CA23B7" w:rsidRDefault="00C21A75">
      <w:pPr>
        <w:spacing w:before="4"/>
        <w:rPr>
          <w:rFonts w:ascii="Times New Roman" w:eastAsia="Times New Roman" w:hAnsi="Times New Roman" w:cs="Times New Roman"/>
          <w:sz w:val="23"/>
          <w:szCs w:val="23"/>
        </w:rPr>
      </w:pPr>
    </w:p>
    <w:p w:rsidR="00CA23B7" w:rsidRDefault="00C21A75">
      <w:pPr>
        <w:numPr>
          <w:ilvl w:val="0"/>
          <w:numId w:val="14"/>
        </w:numPr>
        <w:tabs>
          <w:tab w:val="left" w:pos="1264"/>
        </w:tabs>
        <w:spacing w:line="262" w:lineRule="auto"/>
        <w:ind w:left="125" w:right="197" w:firstLine="749"/>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GoodUtilityPractice</w:t>
      </w:r>
      <w:r w:rsidRPr="00F12689">
        <w:rPr>
          <w:rFonts w:ascii="Times New Roman"/>
          <w:w w:val="105"/>
          <w:sz w:val="23"/>
          <w:u w:val="single"/>
        </w:rPr>
        <w:t>"</w:t>
      </w:r>
      <w:r>
        <w:rPr>
          <w:rFonts w:ascii="Times New Roman"/>
          <w:w w:val="105"/>
        </w:rPr>
        <w:t>meansanyofthepractices,methodsandactsengagedinorapprovedbyasignificantportionoftheelectricutilityindustryduringtherelevanttimeperiod,oranyofthepractices,methodsandactswhich,intheexerciseofreasonablejudgmentinlight ofthefactsknownatthetimethedecisionwasmade</w:t>
      </w:r>
      <w:r>
        <w:rPr>
          <w:rFonts w:ascii="Times New Roman"/>
          <w:w w:val="105"/>
        </w:rPr>
        <w:t>,couldhavebeenexpectedtoaccomplish thedesiredresultatareasonablecostconsistentwithgoodbusinesspractices,reliability,safetyandexpedition. GoodUtilityPracticeisnotintendedtobelimitedtotheoptimumpractice, method,oracttotheexclusionofallothers,butrathertobeacc</w:t>
      </w:r>
      <w:r>
        <w:rPr>
          <w:rFonts w:ascii="Times New Roman"/>
          <w:w w:val="105"/>
        </w:rPr>
        <w:t>eptablepractices,methods,oractsgenerallyacceptedintheregion. GoodUtilityPracticeshallinclude,butnotbelimitedto,compliancewithApplicableLegalRequirements,thecriteria,rules,andstandardspromulgatedbyNERC,NPCC,NYSRC,andNYISO,astheymaybeamendedfromtimetotime,in</w:t>
      </w:r>
      <w:r>
        <w:rPr>
          <w:rFonts w:ascii="Times New Roman"/>
          <w:w w:val="105"/>
        </w:rPr>
        <w:t>cludingthecriteria,rulesandstandardsofanysuccessororganizations.</w:t>
      </w:r>
    </w:p>
    <w:p w:rsidR="00CA23B7" w:rsidRDefault="00C21A75">
      <w:pPr>
        <w:rPr>
          <w:rFonts w:ascii="Times New Roman" w:eastAsia="Times New Roman" w:hAnsi="Times New Roman" w:cs="Times New Roman"/>
        </w:rPr>
      </w:pPr>
    </w:p>
    <w:p w:rsidR="00CA23B7" w:rsidRDefault="00C21A75">
      <w:pPr>
        <w:spacing w:before="5"/>
        <w:rPr>
          <w:rFonts w:ascii="Times New Roman" w:eastAsia="Times New Roman" w:hAnsi="Times New Roman" w:cs="Times New Roman"/>
          <w:sz w:val="25"/>
          <w:szCs w:val="25"/>
        </w:rPr>
      </w:pPr>
    </w:p>
    <w:p w:rsidR="00CA23B7" w:rsidRDefault="00C21A75">
      <w:pPr>
        <w:pStyle w:val="BodyText"/>
        <w:ind w:left="130"/>
      </w:pPr>
      <w:r w:rsidRPr="00F205EF">
        <w:rPr>
          <w:b/>
          <w:w w:val="110"/>
        </w:rPr>
        <w:t>SECTION</w:t>
      </w:r>
      <w:r w:rsidRPr="00F205EF">
        <w:rPr>
          <w:b/>
          <w:spacing w:val="-1"/>
          <w:w w:val="110"/>
        </w:rPr>
        <w:t xml:space="preserve"> 2.</w:t>
      </w:r>
      <w:r w:rsidRPr="00F205EF">
        <w:rPr>
          <w:b/>
          <w:spacing w:val="-2"/>
          <w:w w:val="110"/>
        </w:rPr>
        <w:t>02.</w:t>
      </w:r>
      <w:r w:rsidRPr="00F12689">
        <w:rPr>
          <w:b/>
          <w:w w:val="110"/>
          <w:u w:val="single"/>
        </w:rPr>
        <w:t>Information</w:t>
      </w:r>
      <w:r>
        <w:rPr>
          <w:w w:val="110"/>
        </w:rPr>
        <w:t>.</w:t>
      </w:r>
    </w:p>
    <w:p w:rsidR="00CA23B7" w:rsidRDefault="00C21A75">
      <w:pPr>
        <w:spacing w:before="9"/>
        <w:rPr>
          <w:rFonts w:ascii="Times New Roman" w:eastAsia="Times New Roman" w:hAnsi="Times New Roman" w:cs="Times New Roman"/>
          <w:sz w:val="25"/>
          <w:szCs w:val="25"/>
        </w:rPr>
      </w:pPr>
    </w:p>
    <w:p w:rsidR="00CA23B7" w:rsidRDefault="00C21A75">
      <w:pPr>
        <w:spacing w:line="259" w:lineRule="auto"/>
        <w:ind w:left="111" w:right="103" w:firstLine="748"/>
        <w:jc w:val="both"/>
        <w:rPr>
          <w:rFonts w:ascii="Times New Roman" w:eastAsia="Times New Roman" w:hAnsi="Times New Roman" w:cs="Times New Roman"/>
        </w:rPr>
      </w:pPr>
      <w:r>
        <w:rPr>
          <w:rFonts w:ascii="Times New Roman"/>
          <w:w w:val="105"/>
        </w:rPr>
        <w:t>EachPartyshall,uponthereasonablerequestoftheotherParty,providesuchotherPartywithinformationthatisreasonablynecessaryforsuchrequestingPartytoperformitsobligationsu</w:t>
      </w:r>
      <w:r>
        <w:rPr>
          <w:rFonts w:ascii="Times New Roman"/>
          <w:w w:val="105"/>
        </w:rPr>
        <w:t>nderthis</w:t>
      </w:r>
      <w:r>
        <w:rPr>
          <w:rFonts w:ascii="Times New Roman"/>
          <w:spacing w:val="3"/>
          <w:w w:val="105"/>
        </w:rPr>
        <w:t xml:space="preserve">Restated </w:t>
      </w:r>
      <w:r>
        <w:rPr>
          <w:rFonts w:ascii="Times New Roman"/>
          <w:w w:val="105"/>
        </w:rPr>
        <w:t>Agreementandthat,whenrequestedbyaParty,isnototherwisereasonablyobtainable bysuchPartyfromtheISO.</w:t>
      </w:r>
    </w:p>
    <w:p w:rsidR="00CA23B7" w:rsidRDefault="00C21A75">
      <w:pPr>
        <w:rPr>
          <w:rFonts w:ascii="Times New Roman" w:eastAsia="Times New Roman" w:hAnsi="Times New Roman" w:cs="Times New Roman"/>
        </w:rPr>
      </w:pPr>
    </w:p>
    <w:p w:rsidR="00CA23B7" w:rsidRDefault="00C21A75">
      <w:pPr>
        <w:spacing w:before="1"/>
        <w:rPr>
          <w:rFonts w:ascii="Times New Roman" w:eastAsia="Times New Roman" w:hAnsi="Times New Roman" w:cs="Times New Roman"/>
          <w:sz w:val="26"/>
          <w:szCs w:val="26"/>
        </w:rPr>
      </w:pPr>
    </w:p>
    <w:p w:rsidR="00CA23B7" w:rsidRDefault="00C21A75">
      <w:pPr>
        <w:pStyle w:val="BodyText"/>
        <w:ind w:left="125"/>
      </w:pPr>
      <w:r w:rsidRPr="00F205EF">
        <w:rPr>
          <w:b/>
          <w:w w:val="110"/>
        </w:rPr>
        <w:t>SECTION2.03.</w:t>
      </w:r>
      <w:r w:rsidRPr="00F12689">
        <w:rPr>
          <w:b/>
          <w:w w:val="110"/>
          <w:u w:val="single"/>
        </w:rPr>
        <w:t>ISOTariff</w:t>
      </w:r>
      <w:r w:rsidRPr="00F12689">
        <w:rPr>
          <w:w w:val="110"/>
          <w:u w:val="single"/>
        </w:rPr>
        <w:t>.</w:t>
      </w:r>
    </w:p>
    <w:p w:rsidR="00CA23B7" w:rsidRDefault="00C21A75">
      <w:pPr>
        <w:spacing w:before="9"/>
        <w:rPr>
          <w:rFonts w:ascii="Times New Roman" w:eastAsia="Times New Roman" w:hAnsi="Times New Roman" w:cs="Times New Roman"/>
          <w:sz w:val="25"/>
          <w:szCs w:val="25"/>
        </w:rPr>
      </w:pPr>
    </w:p>
    <w:p w:rsidR="00CA23B7" w:rsidRDefault="00C21A75">
      <w:pPr>
        <w:spacing w:line="262" w:lineRule="auto"/>
        <w:ind w:left="111" w:right="145" w:firstLine="734"/>
        <w:rPr>
          <w:rFonts w:ascii="Times New Roman" w:eastAsia="Times New Roman" w:hAnsi="Times New Roman" w:cs="Times New Roman"/>
        </w:rPr>
      </w:pPr>
      <w:r>
        <w:rPr>
          <w:rFonts w:ascii="Times New Roman"/>
          <w:w w:val="105"/>
        </w:rPr>
        <w:t>TheISOisresponsibleforthesafeandreliableoperationoftheNewYorkStatebulkpowersystemandistheprovideroftransmissionservi</w:t>
      </w:r>
      <w:r>
        <w:rPr>
          <w:rFonts w:ascii="Times New Roman"/>
          <w:w w:val="105"/>
        </w:rPr>
        <w:t>cesthroughoutthestate (including prospectiveserviceovertheSecondTie)inaccordancewiththeISOTariff.ConEdisonshallfilethis</w:t>
      </w:r>
      <w:r>
        <w:rPr>
          <w:rFonts w:ascii="Times New Roman"/>
          <w:spacing w:val="12"/>
          <w:w w:val="105"/>
        </w:rPr>
        <w:t xml:space="preserve">Restated </w:t>
      </w:r>
      <w:r>
        <w:rPr>
          <w:rFonts w:ascii="Times New Roman"/>
          <w:w w:val="105"/>
        </w:rPr>
        <w:t>AgreementwiththeFERCasaserviceagreementundertheISOTariff.</w:t>
      </w:r>
    </w:p>
    <w:p w:rsidR="00CA23B7" w:rsidRDefault="00C21A75">
      <w:pPr>
        <w:spacing w:line="262" w:lineRule="auto"/>
        <w:rPr>
          <w:rFonts w:ascii="Times New Roman" w:eastAsia="Times New Roman" w:hAnsi="Times New Roman" w:cs="Times New Roman"/>
        </w:rPr>
        <w:sectPr w:rsidR="00CA23B7">
          <w:headerReference w:type="even" r:id="rId62"/>
          <w:headerReference w:type="default" r:id="rId63"/>
          <w:footerReference w:type="even" r:id="rId64"/>
          <w:footerReference w:type="default" r:id="rId65"/>
          <w:headerReference w:type="first" r:id="rId66"/>
          <w:footerReference w:type="first" r:id="rId67"/>
          <w:pgSz w:w="12240" w:h="15840"/>
          <w:pgMar w:top="1500" w:right="1440" w:bottom="780" w:left="1300" w:header="0" w:footer="588"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5"/>
        <w:rPr>
          <w:rFonts w:ascii="Times New Roman" w:eastAsia="Times New Roman" w:hAnsi="Times New Roman" w:cs="Times New Roman"/>
          <w:sz w:val="19"/>
          <w:szCs w:val="19"/>
        </w:rPr>
      </w:pPr>
    </w:p>
    <w:p w:rsidR="00CA23B7" w:rsidRDefault="00C21A75">
      <w:pPr>
        <w:spacing w:before="70"/>
        <w:ind w:left="2781" w:right="2629"/>
        <w:jc w:val="center"/>
        <w:rPr>
          <w:rFonts w:ascii="Times New Roman" w:eastAsia="Times New Roman" w:hAnsi="Times New Roman" w:cs="Times New Roman"/>
          <w:sz w:val="23"/>
          <w:szCs w:val="23"/>
        </w:rPr>
      </w:pPr>
      <w:r>
        <w:rPr>
          <w:rFonts w:ascii="Times New Roman"/>
          <w:b/>
          <w:sz w:val="23"/>
        </w:rPr>
        <w:t>ARTICLEIII</w:t>
      </w:r>
    </w:p>
    <w:p w:rsidR="00CA23B7" w:rsidRDefault="00C21A75">
      <w:pPr>
        <w:spacing w:before="128"/>
        <w:ind w:left="2781" w:right="2671"/>
        <w:jc w:val="center"/>
        <w:rPr>
          <w:rFonts w:ascii="Times New Roman" w:eastAsia="Times New Roman" w:hAnsi="Times New Roman" w:cs="Times New Roman"/>
          <w:sz w:val="23"/>
          <w:szCs w:val="23"/>
        </w:rPr>
      </w:pPr>
      <w:r>
        <w:rPr>
          <w:rFonts w:ascii="Times New Roman"/>
          <w:b/>
          <w:sz w:val="23"/>
          <w:u w:val="single" w:color="000000"/>
        </w:rPr>
        <w:t>Rights,</w:t>
      </w:r>
      <w:r>
        <w:rPr>
          <w:rFonts w:ascii="Times New Roman"/>
          <w:b/>
          <w:sz w:val="23"/>
          <w:u w:val="single" w:color="000000"/>
        </w:rPr>
        <w:t xml:space="preserve">Obligations </w:t>
      </w:r>
      <w:r>
        <w:rPr>
          <w:rFonts w:ascii="Times New Roman"/>
          <w:b/>
          <w:spacing w:val="6"/>
          <w:sz w:val="23"/>
          <w:u w:val="single" w:color="000000"/>
        </w:rPr>
        <w:t>and</w:t>
      </w:r>
      <w:r>
        <w:rPr>
          <w:rFonts w:ascii="Times New Roman"/>
          <w:b/>
          <w:sz w:val="23"/>
          <w:u w:val="single" w:color="000000"/>
        </w:rPr>
        <w:t>Responsibilities</w:t>
      </w:r>
    </w:p>
    <w:p w:rsidR="00CA23B7" w:rsidRDefault="00C21A75">
      <w:pPr>
        <w:spacing w:before="6"/>
        <w:rPr>
          <w:rFonts w:ascii="Times New Roman" w:eastAsia="Times New Roman" w:hAnsi="Times New Roman" w:cs="Times New Roman"/>
          <w:b/>
          <w:bCs/>
          <w:sz w:val="24"/>
          <w:szCs w:val="24"/>
        </w:rPr>
      </w:pPr>
    </w:p>
    <w:p w:rsidR="00CA23B7" w:rsidRDefault="00C21A75">
      <w:pPr>
        <w:ind w:left="181"/>
        <w:rPr>
          <w:rFonts w:ascii="Times New Roman" w:eastAsia="Times New Roman" w:hAnsi="Times New Roman" w:cs="Times New Roman"/>
          <w:sz w:val="23"/>
          <w:szCs w:val="23"/>
        </w:rPr>
      </w:pPr>
      <w:r>
        <w:rPr>
          <w:rFonts w:ascii="Times New Roman"/>
          <w:sz w:val="24"/>
        </w:rPr>
        <w:t>SECTION</w:t>
      </w:r>
      <w:r>
        <w:rPr>
          <w:rFonts w:ascii="Times New Roman"/>
          <w:b/>
          <w:sz w:val="23"/>
        </w:rPr>
        <w:t>3.01.</w:t>
      </w:r>
      <w:r w:rsidRPr="00F205EF">
        <w:rPr>
          <w:rFonts w:ascii="Times New Roman"/>
          <w:b/>
          <w:sz w:val="23"/>
        </w:rPr>
        <w:t>Design,Permitting</w:t>
      </w:r>
      <w:r w:rsidRPr="00310D4F">
        <w:rPr>
          <w:rFonts w:ascii="Times New Roman"/>
          <w:b/>
          <w:sz w:val="23"/>
        </w:rPr>
        <w:t xml:space="preserve">, </w:t>
      </w:r>
      <w:r w:rsidRPr="00310D4F">
        <w:rPr>
          <w:rFonts w:ascii="Times New Roman"/>
          <w:b/>
          <w:spacing w:val="19"/>
          <w:sz w:val="23"/>
        </w:rPr>
        <w:t>and</w:t>
      </w:r>
      <w:r w:rsidRPr="00F205EF">
        <w:rPr>
          <w:rFonts w:ascii="Times New Roman"/>
          <w:b/>
          <w:sz w:val="23"/>
        </w:rPr>
        <w:t>ConstructionResponsibilities</w:t>
      </w:r>
      <w:r>
        <w:rPr>
          <w:rFonts w:ascii="Times New Roman"/>
          <w:b/>
          <w:sz w:val="23"/>
          <w:u w:val="thick" w:color="000000"/>
        </w:rPr>
        <w:t>.</w:t>
      </w:r>
    </w:p>
    <w:p w:rsidR="00CA23B7" w:rsidRDefault="00C21A75">
      <w:pPr>
        <w:spacing w:before="2"/>
        <w:rPr>
          <w:rFonts w:ascii="Times New Roman" w:eastAsia="Times New Roman" w:hAnsi="Times New Roman" w:cs="Times New Roman"/>
          <w:b/>
          <w:bCs/>
          <w:sz w:val="25"/>
          <w:szCs w:val="25"/>
        </w:rPr>
      </w:pPr>
    </w:p>
    <w:p w:rsidR="00CA23B7" w:rsidRPr="00F12689" w:rsidRDefault="00C21A75">
      <w:pPr>
        <w:numPr>
          <w:ilvl w:val="0"/>
          <w:numId w:val="13"/>
        </w:numPr>
        <w:tabs>
          <w:tab w:val="left" w:pos="1298"/>
        </w:tabs>
        <w:ind w:firstLine="790"/>
        <w:rPr>
          <w:rFonts w:ascii="Times New Roman" w:eastAsia="Times New Roman" w:hAnsi="Times New Roman" w:cs="Times New Roman"/>
          <w:sz w:val="23"/>
          <w:szCs w:val="23"/>
          <w:u w:val="single"/>
        </w:rPr>
      </w:pPr>
      <w:r w:rsidRPr="00F12689">
        <w:rPr>
          <w:rFonts w:ascii="Times New Roman"/>
          <w:b/>
          <w:sz w:val="23"/>
          <w:u w:val="single"/>
        </w:rPr>
        <w:t>Design.</w:t>
      </w:r>
    </w:p>
    <w:p w:rsidR="00CA23B7" w:rsidRDefault="00C21A75">
      <w:pPr>
        <w:spacing w:before="1"/>
        <w:rPr>
          <w:rFonts w:ascii="Times New Roman" w:eastAsia="Times New Roman" w:hAnsi="Times New Roman" w:cs="Times New Roman"/>
          <w:b/>
          <w:bCs/>
          <w:sz w:val="24"/>
          <w:szCs w:val="24"/>
        </w:rPr>
      </w:pPr>
    </w:p>
    <w:p w:rsidR="00CA23B7" w:rsidRDefault="00C21A75">
      <w:pPr>
        <w:pStyle w:val="BodyText"/>
        <w:numPr>
          <w:ilvl w:val="1"/>
          <w:numId w:val="13"/>
        </w:numPr>
        <w:tabs>
          <w:tab w:val="left" w:pos="1963"/>
        </w:tabs>
        <w:spacing w:line="251" w:lineRule="auto"/>
        <w:ind w:right="158" w:firstLine="1456"/>
      </w:pPr>
      <w:r>
        <w:t>General. AtnoexpensetoConEdison,CentralHudsonand/oritsqualifiedcontractorsshallperformalldesignworkrelatingtotheSecond Tie,asdescribedin(ii)and(iii),below. TheequipmentconstitutingtheSecondTieis</w:t>
      </w:r>
      <w:r>
        <w:t>listedinSchedule3.0l(a)(i)(l)andshallbeconfiguredasshownontheplotplanandonelinediagramincludedinAnnexesIandIItothis</w:t>
      </w:r>
      <w:r>
        <w:rPr>
          <w:w w:val="97"/>
        </w:rPr>
        <w:t xml:space="preserve">Restated </w:t>
      </w:r>
      <w:r>
        <w:t>Agreement.</w:t>
      </w:r>
    </w:p>
    <w:p w:rsidR="00CA23B7" w:rsidRDefault="00C21A75">
      <w:pPr>
        <w:spacing w:before="5"/>
        <w:rPr>
          <w:rFonts w:ascii="Times New Roman" w:eastAsia="Times New Roman" w:hAnsi="Times New Roman" w:cs="Times New Roman"/>
          <w:sz w:val="23"/>
          <w:szCs w:val="23"/>
        </w:rPr>
      </w:pPr>
    </w:p>
    <w:p w:rsidR="00CA23B7" w:rsidRDefault="00C21A75">
      <w:pPr>
        <w:pStyle w:val="BodyText"/>
        <w:numPr>
          <w:ilvl w:val="1"/>
          <w:numId w:val="13"/>
        </w:numPr>
        <w:tabs>
          <w:tab w:val="left" w:pos="2016"/>
        </w:tabs>
        <w:spacing w:line="250" w:lineRule="auto"/>
        <w:ind w:left="152" w:right="158" w:firstLine="1456"/>
      </w:pPr>
      <w:r>
        <w:rPr>
          <w:u w:val="single" w:color="000000"/>
        </w:rPr>
        <w:t xml:space="preserve">Requirements. </w:t>
      </w:r>
      <w:r>
        <w:t>TheConEdisonEquipmentshallsatisfythe specificationssetforthonSchedule3.0l(a)(ii),subjecttosuchmodification</w:t>
      </w:r>
      <w:r>
        <w:t>softhosespecificationsasthePartiesmayagreeupon,whichmodificationsshallnotrequiretheamendmentofthis</w:t>
      </w:r>
      <w:r>
        <w:rPr>
          <w:spacing w:val="7"/>
        </w:rPr>
        <w:t xml:space="preserve">Restated </w:t>
      </w:r>
      <w:r>
        <w:t>Agreement. ConEdisonshallprovideCentralHudsonwiththerequireddesign basisincluding butnotlimitedtoanynecessaryinformationconcerningtheConEdisonSubstat</w:t>
      </w:r>
      <w:r>
        <w:t>ion,includingequipmentconfigurationsandwiringinformationforCentralHudson'suseinthedesign,andConEdison'srequirementsfortheEnvironmentalHealthandSafetyPlan. CentralHudsonwillnotberesponsibleforlatenterrorsindocumentationprovidedbyConEdison,norberesponsiblefo</w:t>
      </w:r>
      <w:r>
        <w:t>rerrorsinthe requireddesignbasisprovidedbyConEdison. Inthedesignprocess,the revisionofexistingConEdisondrawingsandthegenerationofanyrequirednewdrawingsshallbecarriedoutbyCentralHudsonusingaConEdisonapprovedCADsystemasdescribedinConEdisonSpecificationCE-PI-</w:t>
      </w:r>
      <w:r>
        <w:t>2135. ThedrawingsshallbemadetobecompatiblewiththeConEdisonformatandMetaphasedrawinganddatamanagementsystem. Priortocommencing</w:t>
      </w:r>
    </w:p>
    <w:p w:rsidR="00CA23B7" w:rsidRDefault="00C21A75">
      <w:pPr>
        <w:pStyle w:val="BodyText"/>
        <w:spacing w:line="249" w:lineRule="auto"/>
        <w:ind w:left="138" w:right="158" w:firstLine="9"/>
      </w:pPr>
      <w:r>
        <w:t>construction,CentralHudsonshallsubmitthefinaldesignfortheSecondTie(includingthelocationofanyequipmentonConEdison'sproperty)toConEdisonforreviewandapproval,whichreviewandapprovalshallbesolely toconfirmCentralHudson'scompliancewiththetermsofthisAgreement. Wi</w:t>
      </w:r>
      <w:r>
        <w:t>thin30businessdays,ConEdisonshallreviewtheproposeddesignandnotifyCentralHudsonofConEdison'sapprovalorofchangesthatarerequired. ConEdison'sapprovalofCentralHudson'sdesignwillnotcreateany liabilityforConEdisonarisingfromthedesignsorreleaseCentralHudsonfroman</w:t>
      </w:r>
      <w:r>
        <w:t>yobligations.</w:t>
      </w:r>
    </w:p>
    <w:p w:rsidR="00CA23B7" w:rsidRDefault="00C21A75">
      <w:pPr>
        <w:spacing w:before="1"/>
        <w:rPr>
          <w:rFonts w:ascii="Times New Roman" w:eastAsia="Times New Roman" w:hAnsi="Times New Roman" w:cs="Times New Roman"/>
          <w:sz w:val="24"/>
          <w:szCs w:val="24"/>
        </w:rPr>
      </w:pPr>
    </w:p>
    <w:p w:rsidR="00CA23B7" w:rsidRDefault="00C21A75">
      <w:pPr>
        <w:pStyle w:val="BodyText"/>
        <w:numPr>
          <w:ilvl w:val="1"/>
          <w:numId w:val="13"/>
        </w:numPr>
        <w:tabs>
          <w:tab w:val="left" w:pos="2059"/>
        </w:tabs>
        <w:spacing w:line="252" w:lineRule="auto"/>
        <w:ind w:left="123" w:right="204" w:firstLine="1461"/>
      </w:pPr>
      <w:r>
        <w:rPr>
          <w:u w:val="single" w:color="000000"/>
        </w:rPr>
        <w:t xml:space="preserve">RelayProtection. </w:t>
      </w:r>
      <w:r>
        <w:t>CentralHudson'sfieldpersonnelandpersonnelfromConEdison'sProtectiveSystemTestingandRelayProtectionEngineeringdepartmentsshallcoordinatethedesign,installation,andmaintenanceoftherelayprotectionfortheSecondTiewitheachother.</w:t>
      </w:r>
    </w:p>
    <w:p w:rsidR="00CA23B7" w:rsidRDefault="00C21A75">
      <w:pPr>
        <w:spacing w:before="9"/>
        <w:rPr>
          <w:rFonts w:ascii="Times New Roman" w:eastAsia="Times New Roman" w:hAnsi="Times New Roman" w:cs="Times New Roman"/>
          <w:sz w:val="23"/>
          <w:szCs w:val="23"/>
        </w:rPr>
      </w:pPr>
    </w:p>
    <w:p w:rsidR="00CA23B7" w:rsidRDefault="00C21A75">
      <w:pPr>
        <w:pStyle w:val="BodyText"/>
        <w:spacing w:before="197" w:line="252" w:lineRule="auto"/>
        <w:ind w:left="150" w:right="158" w:firstLine="4"/>
      </w:pPr>
      <w:r>
        <w:rPr>
          <w:b/>
        </w:rPr>
        <w:t>(b</w:t>
      </w:r>
      <w:r>
        <w:rPr>
          <w:b/>
        </w:rPr>
        <w:t xml:space="preserve">) </w:t>
      </w:r>
      <w:r w:rsidRPr="00F12689">
        <w:rPr>
          <w:b/>
          <w:u w:val="single"/>
        </w:rPr>
        <w:t>Permitting.</w:t>
      </w:r>
      <w:r>
        <w:t>CentralHudsonand/oritsqualifiedcontractorsshallobtainallPe</w:t>
      </w:r>
      <w:r>
        <w:t>rm</w:t>
      </w:r>
      <w:r>
        <w:t xml:space="preserve">itsneededtoconstructtheSecondTie. </w:t>
      </w:r>
      <w:r>
        <w:t>UponthereasonablerequestofCentralHudson,ConEdisonshallexecuteanddeliversuchdocumentsasmaybenecessaryforCentralHudsontoobtainsuchPermitsandshallotherwisereasonablycooperatewithCentralHudson'seffortstoobtainthePermits.</w:t>
      </w:r>
    </w:p>
    <w:p w:rsidR="00CA23B7" w:rsidRDefault="00C21A75">
      <w:pPr>
        <w:spacing w:before="9"/>
        <w:rPr>
          <w:rFonts w:ascii="Times New Roman" w:eastAsia="Times New Roman" w:hAnsi="Times New Roman" w:cs="Times New Roman"/>
          <w:sz w:val="23"/>
          <w:szCs w:val="23"/>
        </w:rPr>
      </w:pPr>
    </w:p>
    <w:p w:rsidR="00CA23B7" w:rsidRPr="00F12689" w:rsidRDefault="00C21A75">
      <w:pPr>
        <w:pStyle w:val="BodyText"/>
        <w:numPr>
          <w:ilvl w:val="0"/>
          <w:numId w:val="12"/>
        </w:numPr>
        <w:tabs>
          <w:tab w:val="left" w:pos="1199"/>
        </w:tabs>
        <w:ind w:hanging="325"/>
        <w:rPr>
          <w:u w:val="single"/>
        </w:rPr>
      </w:pPr>
      <w:r w:rsidRPr="00F12689">
        <w:rPr>
          <w:b/>
          <w:w w:val="110"/>
          <w:u w:val="single"/>
        </w:rPr>
        <w:t>Construction</w:t>
      </w:r>
      <w:r w:rsidRPr="00F12689">
        <w:rPr>
          <w:w w:val="110"/>
          <w:u w:val="single"/>
        </w:rPr>
        <w:t>.</w:t>
      </w:r>
    </w:p>
    <w:p w:rsidR="00CA23B7" w:rsidRDefault="00C21A75">
      <w:pPr>
        <w:spacing w:before="11"/>
        <w:rPr>
          <w:rFonts w:ascii="Times New Roman" w:eastAsia="Times New Roman" w:hAnsi="Times New Roman" w:cs="Times New Roman"/>
          <w:sz w:val="24"/>
          <w:szCs w:val="24"/>
        </w:rPr>
      </w:pPr>
    </w:p>
    <w:p w:rsidR="00CA23B7" w:rsidRDefault="00C21A75">
      <w:pPr>
        <w:pStyle w:val="BodyText"/>
        <w:numPr>
          <w:ilvl w:val="1"/>
          <w:numId w:val="12"/>
        </w:numPr>
        <w:tabs>
          <w:tab w:val="left" w:pos="1932"/>
        </w:tabs>
        <w:spacing w:line="250" w:lineRule="auto"/>
        <w:ind w:right="107" w:firstLine="1456"/>
      </w:pPr>
      <w:r w:rsidRPr="00F205EF">
        <w:rPr>
          <w:b/>
          <w:u w:val="single" w:color="000000"/>
        </w:rPr>
        <w:t>General.</w:t>
      </w:r>
      <w:r>
        <w:t>AtnoexpensetoCo</w:t>
      </w:r>
      <w:r>
        <w:t>nEdison,andexceptasotherwisenoted,CentralHudsonand/oritsqualifiedcontractorswillprocuretheequipmentcomprisingtheSecondTieandshallperformallsitepreparation,construction,installationandpre-operationaltestingworknecessarytoinstallandoperatetheSecondTie. TheCe</w:t>
      </w:r>
      <w:r>
        <w:t>ntralHudsonEquipmentshallbe</w:t>
      </w:r>
    </w:p>
    <w:p w:rsidR="00CA23B7" w:rsidRDefault="00C21A75">
      <w:pPr>
        <w:pStyle w:val="BodyText"/>
        <w:spacing w:before="2" w:line="249" w:lineRule="auto"/>
        <w:ind w:left="130" w:right="166" w:firstLine="4"/>
      </w:pPr>
      <w:r>
        <w:t>installedintheCentralHudsonSubstationandontheEasementArea. CentralHudsonand/oritsqualifiedcontractorsshallinstallthe345kVdisconnectswitchandbussupportsontheTemporaryEasementAreaandtheassociatedbusworkfromthedisconnectswitchtothe</w:t>
      </w:r>
      <w:r>
        <w:t>circuitbreakerlocatedintheEasementArea.</w:t>
      </w:r>
    </w:p>
    <w:p w:rsidR="00CA23B7" w:rsidRDefault="00C21A75">
      <w:pPr>
        <w:spacing w:before="1"/>
        <w:rPr>
          <w:rFonts w:ascii="Times New Roman" w:eastAsia="Times New Roman" w:hAnsi="Times New Roman" w:cs="Times New Roman"/>
          <w:sz w:val="24"/>
          <w:szCs w:val="24"/>
        </w:rPr>
      </w:pPr>
    </w:p>
    <w:p w:rsidR="00CA23B7" w:rsidRDefault="00C21A75">
      <w:pPr>
        <w:pStyle w:val="BodyText"/>
        <w:spacing w:line="251" w:lineRule="auto"/>
        <w:ind w:left="126" w:right="158" w:firstLine="1460"/>
      </w:pPr>
      <w:r>
        <w:t>ConEdisonforceswillinstallthe345kVbusworkconnectingthedisconnectswitchtotheEastFishkillNorthSYNBus"A". InadditionConEdisonforceswillinstallallrelayprotectionwiring,interchangemeter</w:t>
      </w:r>
      <w:r>
        <w:rPr>
          <w:rFonts w:ascii="Arial"/>
          <w:sz w:val="21"/>
        </w:rPr>
        <w:t>&amp;</w:t>
      </w:r>
      <w:r>
        <w:t>wiring,localcontrolequipment</w:t>
      </w:r>
      <w:r>
        <w:rPr>
          <w:rFonts w:ascii="Arial"/>
          <w:sz w:val="21"/>
        </w:rPr>
        <w:t>&amp;</w:t>
      </w:r>
      <w:r>
        <w:t>wirin</w:t>
      </w:r>
      <w:r>
        <w:t>g, supervisorycontrolequipmentinthecontrolroomandany associatedEnergyManagementSystemwiringtothelocalRTUlocatedatEastFishkillsubstation.</w:t>
      </w:r>
    </w:p>
    <w:p w:rsidR="00CA23B7" w:rsidRDefault="00C21A75">
      <w:pPr>
        <w:spacing w:before="10"/>
        <w:rPr>
          <w:rFonts w:ascii="Times New Roman" w:eastAsia="Times New Roman" w:hAnsi="Times New Roman" w:cs="Times New Roman"/>
          <w:sz w:val="23"/>
          <w:szCs w:val="23"/>
        </w:rPr>
      </w:pPr>
    </w:p>
    <w:p w:rsidR="00CA23B7" w:rsidRDefault="00C21A75">
      <w:pPr>
        <w:pStyle w:val="BodyText"/>
        <w:spacing w:line="250" w:lineRule="auto"/>
        <w:ind w:left="116" w:right="204" w:firstLine="1465"/>
      </w:pPr>
      <w:r>
        <w:t>CentralHudsonwillinstallandterminatethecablesusedforrelay,control,meterandpowerforanyoftheequipmentlocatedintheCentralHudsonSubstationandon theEasementAreauptoapointofdemarcationattheendofanewcabletrenchoutsidetheEasementArea. Thedemarcationshallbetwooutdo</w:t>
      </w:r>
      <w:r>
        <w:t>orterminationcabinetswithterminalblockssimilartotheexistingarrangementforTransformer#1(FirstTie). ConEdisonwillinstallandterminatethecablesusedforrelay,control,meteringandpowerfromtheirsideof theterminalblocksinthetwooutdoordemarcationcabinetstothedevicesl</w:t>
      </w:r>
      <w:r>
        <w:t>ocatedwithintheirsubstationandtheTemporaryEasementArea.</w:t>
      </w:r>
    </w:p>
    <w:p w:rsidR="00CA23B7" w:rsidRDefault="00C21A75">
      <w:pPr>
        <w:spacing w:before="11"/>
        <w:rPr>
          <w:rFonts w:ascii="Times New Roman" w:eastAsia="Times New Roman" w:hAnsi="Times New Roman" w:cs="Times New Roman"/>
          <w:sz w:val="23"/>
          <w:szCs w:val="23"/>
        </w:rPr>
      </w:pPr>
    </w:p>
    <w:p w:rsidR="00CA23B7" w:rsidRDefault="00C21A75">
      <w:pPr>
        <w:pStyle w:val="BodyText"/>
        <w:spacing w:line="250" w:lineRule="auto"/>
        <w:ind w:left="116" w:right="204" w:firstLine="1518"/>
      </w:pPr>
      <w:r>
        <w:t>ConEdisonforceswillalsoperformallacceptance/commissioningtestsassociatedwiththeinstallationinsidetheEastFishkillsubstationandtheTemporaryEasement AreaexcludingthecircuitbreakerontheEasementArea. ConE</w:t>
      </w:r>
      <w:r>
        <w:t>disonwillalso beresponsibleforcoordinatingoutagesrequiredtoperformthetiein,installation,andtesting. Inaddition,ConEdisonwillberesponsibleforcoordinatingtestsontheoverallinstallationoftheSecondTie.</w:t>
      </w:r>
    </w:p>
    <w:p w:rsidR="00CA23B7" w:rsidRDefault="00C21A75">
      <w:pPr>
        <w:pStyle w:val="BodyText"/>
        <w:spacing w:line="252" w:lineRule="auto"/>
        <w:ind w:left="116" w:right="158"/>
      </w:pPr>
      <w:r>
        <w:t>AllworkthatisperformedbyCentralHudsonanditscontractorswillb</w:t>
      </w:r>
      <w:r>
        <w:t>einaccordancewithConEdison'sworkrules,includinglockoutandtagoutproceduresandothersafety requirements.</w:t>
      </w:r>
    </w:p>
    <w:p w:rsidR="00CA23B7" w:rsidRDefault="00C21A75">
      <w:pPr>
        <w:pStyle w:val="BodyText"/>
        <w:spacing w:line="252" w:lineRule="auto"/>
        <w:ind w:left="116" w:right="158" w:firstLine="4"/>
      </w:pPr>
      <w:r>
        <w:t>CentralHudsonanditscontractorswillberequiredtodevelop,submitandobtainConEdison'sapprovalofanEnvironmentalHealthandSafetyPlanfortheconstructionoftheConEdis</w:t>
      </w:r>
      <w:r>
        <w:t>onEquipmentbeforecommencinganyconstruction-relatedwork. CentralHudsonwillreimburseConEdisonforlaborandmaterialcostsincurredforworkdonepursuanttothisSection3.0l(c).</w:t>
      </w:r>
    </w:p>
    <w:p w:rsidR="00CA23B7" w:rsidRDefault="00C21A75">
      <w:pPr>
        <w:spacing w:line="252" w:lineRule="auto"/>
        <w:sectPr w:rsidR="00CA23B7">
          <w:headerReference w:type="even" r:id="rId68"/>
          <w:headerReference w:type="default" r:id="rId69"/>
          <w:footerReference w:type="even" r:id="rId70"/>
          <w:footerReference w:type="default" r:id="rId71"/>
          <w:headerReference w:type="first" r:id="rId72"/>
          <w:footerReference w:type="first" r:id="rId73"/>
          <w:pgSz w:w="12240" w:h="15840"/>
          <w:pgMar w:top="1500" w:right="1440" w:bottom="780" w:left="1320" w:header="0" w:footer="58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2"/>
        <w:rPr>
          <w:rFonts w:ascii="Times New Roman" w:eastAsia="Times New Roman" w:hAnsi="Times New Roman" w:cs="Times New Roman"/>
          <w:sz w:val="18"/>
          <w:szCs w:val="18"/>
        </w:rPr>
      </w:pPr>
    </w:p>
    <w:p w:rsidR="00CA23B7" w:rsidRDefault="00C21A75">
      <w:pPr>
        <w:pStyle w:val="BodyText"/>
        <w:spacing w:line="249" w:lineRule="auto"/>
        <w:ind w:left="164" w:right="179" w:firstLine="1438"/>
      </w:pPr>
      <w:r>
        <w:t>AdditionallightningprotectionmayberequiredtoprotecttheSecondTieinaccordancewithConEdison'sspec</w:t>
      </w:r>
      <w:r>
        <w:t xml:space="preserve">ifications. </w:t>
      </w:r>
      <w:r w:rsidRPr="00763017">
        <w:t>If</w:t>
      </w:r>
      <w:r>
        <w:t>required,theselightningmastsmaybelocatedwithintheEasementArea,theCentralHudsonSubstationand/ortheConEdisonSubstation.</w:t>
      </w:r>
    </w:p>
    <w:p w:rsidR="00CA23B7" w:rsidRDefault="00C21A75">
      <w:pPr>
        <w:pStyle w:val="BodyText"/>
        <w:spacing w:before="3"/>
        <w:ind w:left="1593" w:hanging="1424"/>
      </w:pPr>
      <w:r>
        <w:t>CentralHudsonand/orits qualifiedcontractorswilldesign,procureandinstallthisequipment.</w:t>
      </w:r>
    </w:p>
    <w:p w:rsidR="00CA23B7" w:rsidRDefault="00C21A75">
      <w:pPr>
        <w:spacing w:before="10"/>
        <w:rPr>
          <w:rFonts w:ascii="Times New Roman" w:eastAsia="Times New Roman" w:hAnsi="Times New Roman" w:cs="Times New Roman"/>
          <w:sz w:val="24"/>
          <w:szCs w:val="24"/>
        </w:rPr>
      </w:pPr>
    </w:p>
    <w:p w:rsidR="00CA23B7" w:rsidRDefault="00C21A75">
      <w:pPr>
        <w:pStyle w:val="BodyText"/>
        <w:spacing w:line="249" w:lineRule="auto"/>
        <w:ind w:left="155" w:right="406" w:firstLine="1438"/>
      </w:pPr>
      <w:r>
        <w:t xml:space="preserve">The </w:t>
      </w:r>
      <w:r>
        <w:t>groundgridmayneedtobeexpandedtoaccommodatetheSecondTieinaccordancewithConEdison'sspecifications. CentralHudsonand/oritsqualifiedcontractorswilldesign,procureandinstalltheequipment,includingthetie-intotheexistinggroundgridwiththeConEdisonSubstationandontheT</w:t>
      </w:r>
      <w:r>
        <w:t>emporaryEasementArea. Minimumsize500MCMgroundcableshallbeusedforthemaingroundgrid.</w:t>
      </w:r>
    </w:p>
    <w:p w:rsidR="00CA23B7" w:rsidRDefault="00C21A75">
      <w:pPr>
        <w:spacing w:before="11"/>
        <w:rPr>
          <w:rFonts w:ascii="Times New Roman" w:eastAsia="Times New Roman" w:hAnsi="Times New Roman" w:cs="Times New Roman"/>
          <w:sz w:val="23"/>
          <w:szCs w:val="23"/>
        </w:rPr>
      </w:pPr>
    </w:p>
    <w:p w:rsidR="00CA23B7" w:rsidRDefault="00C21A75">
      <w:pPr>
        <w:pStyle w:val="BodyText"/>
        <w:spacing w:line="249" w:lineRule="auto"/>
        <w:ind w:left="150" w:right="179" w:firstLine="1438"/>
      </w:pPr>
      <w:r>
        <w:t>CentralHudsonand/oritsqualifiedcontractorswilldesign,procureandinstall conduitfromthedemarcationcabinetstotheexistingConEdisoncabletrench,includingtheroadcrossing.</w:t>
      </w:r>
    </w:p>
    <w:p w:rsidR="00CA23B7" w:rsidRDefault="00C21A75">
      <w:pPr>
        <w:spacing w:before="6"/>
        <w:rPr>
          <w:rFonts w:ascii="Times New Roman" w:eastAsia="Times New Roman" w:hAnsi="Times New Roman" w:cs="Times New Roman"/>
          <w:sz w:val="23"/>
          <w:szCs w:val="23"/>
        </w:rPr>
      </w:pPr>
    </w:p>
    <w:p w:rsidR="00CA23B7" w:rsidRDefault="00C21A75">
      <w:pPr>
        <w:pStyle w:val="BodyText"/>
        <w:numPr>
          <w:ilvl w:val="1"/>
          <w:numId w:val="12"/>
        </w:numPr>
        <w:tabs>
          <w:tab w:val="left" w:pos="1990"/>
        </w:tabs>
        <w:spacing w:line="250" w:lineRule="auto"/>
        <w:ind w:left="141" w:right="121" w:firstLine="1442"/>
      </w:pPr>
      <w:r w:rsidRPr="00F12689">
        <w:rPr>
          <w:b/>
          <w:u w:val="single"/>
        </w:rPr>
        <w:t>Schedul</w:t>
      </w:r>
      <w:r w:rsidRPr="00F12689">
        <w:rPr>
          <w:b/>
          <w:u w:val="single"/>
        </w:rPr>
        <w:t>ing</w:t>
      </w:r>
      <w:r w:rsidRPr="00F12689">
        <w:rPr>
          <w:u w:val="single"/>
        </w:rPr>
        <w:t>.</w:t>
      </w:r>
      <w:r>
        <w:t>ThePartieswilldevelopamutuallyagreeablescheduleforconstructionoftheConEdisonEquipment. AccessbyCentralHudsonanditscontractorstotheConEdisonSubstationandConEdison'sabilitytoprovideinspectorsorsafetypersonnelfortheworkbyCentralHudsonwillbesubjecttotheava</w:t>
      </w:r>
      <w:r>
        <w:t>ilabilityofsuchConEdisonpersonnelin lightofthestaffingrequirementsofConEdison'sutilityoperations. TheschedulingofanyoutagesrequiredfortheconstructionoftheConEdisonEquipmentwillbesubjecttosystemconditionsandloadforecasts. ConEdisonwilluse reasonableeffortst</w:t>
      </w:r>
      <w:r>
        <w:t>oprovideaccessandaccommodatetheconstructionscheduleasdesiredbyCentralHudson.</w:t>
      </w:r>
    </w:p>
    <w:p w:rsidR="00CA23B7" w:rsidRDefault="00C21A75">
      <w:pPr>
        <w:spacing w:before="11"/>
        <w:rPr>
          <w:rFonts w:ascii="Times New Roman" w:eastAsia="Times New Roman" w:hAnsi="Times New Roman" w:cs="Times New Roman"/>
          <w:sz w:val="23"/>
          <w:szCs w:val="23"/>
        </w:rPr>
      </w:pPr>
    </w:p>
    <w:p w:rsidR="00CA23B7" w:rsidRDefault="00C21A75">
      <w:pPr>
        <w:pStyle w:val="BodyText"/>
        <w:spacing w:line="248" w:lineRule="auto"/>
        <w:ind w:left="131" w:right="179" w:firstLine="735"/>
      </w:pPr>
      <w:r>
        <w:rPr>
          <w:b/>
        </w:rPr>
        <w:t>(d)</w:t>
      </w:r>
      <w:r w:rsidRPr="00F12689">
        <w:rPr>
          <w:b/>
          <w:u w:val="single"/>
        </w:rPr>
        <w:t>AuthorizedRepresentatives.</w:t>
      </w:r>
      <w:r>
        <w:t>CentralHudsonandConEdisonshalleachdesignateanindividualor individualswhohaveauthority tobindCentralHudsonandConEdison,respectively,withregardtodesign</w:t>
      </w:r>
      <w:r>
        <w:t>andconstructionmattersthatarise. Such individualsshallbeavailableduringnormalworkinghoursthroughouttheconstructionperiod.</w:t>
      </w:r>
    </w:p>
    <w:p w:rsidR="00CA23B7" w:rsidRDefault="00C21A75">
      <w:pPr>
        <w:rPr>
          <w:rFonts w:ascii="Times New Roman" w:eastAsia="Times New Roman" w:hAnsi="Times New Roman" w:cs="Times New Roman"/>
        </w:rPr>
      </w:pPr>
    </w:p>
    <w:p w:rsidR="00CA23B7" w:rsidRDefault="00C21A75">
      <w:pPr>
        <w:spacing w:before="7"/>
        <w:rPr>
          <w:rFonts w:ascii="Times New Roman" w:eastAsia="Times New Roman" w:hAnsi="Times New Roman" w:cs="Times New Roman"/>
          <w:sz w:val="26"/>
          <w:szCs w:val="26"/>
        </w:rPr>
      </w:pPr>
    </w:p>
    <w:p w:rsidR="00CA23B7" w:rsidRDefault="00C21A75">
      <w:pPr>
        <w:ind w:left="136"/>
        <w:rPr>
          <w:rFonts w:ascii="Times New Roman" w:eastAsia="Times New Roman" w:hAnsi="Times New Roman" w:cs="Times New Roman"/>
          <w:sz w:val="23"/>
          <w:szCs w:val="23"/>
        </w:rPr>
      </w:pPr>
      <w:bookmarkStart w:id="1" w:name="_TOC_250003"/>
      <w:r>
        <w:rPr>
          <w:rFonts w:ascii="Times New Roman"/>
          <w:b/>
          <w:sz w:val="23"/>
        </w:rPr>
        <w:t>SECTION3.02.</w:t>
      </w:r>
      <w:r w:rsidRPr="00F12689">
        <w:rPr>
          <w:rFonts w:ascii="Times New Roman"/>
          <w:b/>
          <w:sz w:val="23"/>
          <w:u w:val="single"/>
        </w:rPr>
        <w:t>Ownership</w:t>
      </w:r>
      <w:r>
        <w:rPr>
          <w:rFonts w:ascii="Times New Roman"/>
          <w:b/>
          <w:sz w:val="23"/>
        </w:rPr>
        <w:t>.</w:t>
      </w:r>
      <w:bookmarkEnd w:id="1"/>
    </w:p>
    <w:p w:rsidR="00CA23B7" w:rsidRDefault="00C21A75">
      <w:pPr>
        <w:rPr>
          <w:rFonts w:ascii="Times New Roman" w:eastAsia="Times New Roman" w:hAnsi="Times New Roman" w:cs="Times New Roman"/>
          <w:b/>
          <w:bCs/>
          <w:sz w:val="24"/>
          <w:szCs w:val="24"/>
        </w:rPr>
      </w:pPr>
    </w:p>
    <w:p w:rsidR="00CA23B7" w:rsidRDefault="00C21A75">
      <w:pPr>
        <w:numPr>
          <w:ilvl w:val="0"/>
          <w:numId w:val="11"/>
        </w:numPr>
        <w:tabs>
          <w:tab w:val="left" w:pos="1255"/>
        </w:tabs>
        <w:spacing w:line="249" w:lineRule="auto"/>
        <w:ind w:right="275" w:firstLine="731"/>
        <w:jc w:val="both"/>
        <w:rPr>
          <w:rFonts w:ascii="Times New Roman" w:eastAsia="Times New Roman" w:hAnsi="Times New Roman" w:cs="Times New Roman"/>
          <w:sz w:val="23"/>
          <w:szCs w:val="23"/>
        </w:rPr>
      </w:pPr>
      <w:r w:rsidRPr="00F12689">
        <w:rPr>
          <w:rFonts w:ascii="Times New Roman"/>
          <w:b/>
          <w:sz w:val="23"/>
          <w:u w:val="single"/>
        </w:rPr>
        <w:t>ConstructionPeriodRightsandResponsibilities</w:t>
      </w:r>
      <w:r>
        <w:rPr>
          <w:rFonts w:ascii="Times New Roman"/>
          <w:b/>
          <w:sz w:val="23"/>
        </w:rPr>
        <w:t>.</w:t>
      </w:r>
      <w:r>
        <w:rPr>
          <w:rFonts w:ascii="Times New Roman"/>
          <w:sz w:val="23"/>
        </w:rPr>
        <w:t>PriortotheConveyanceDate,CentralHudsonshallownandshallbeartheriskoflossof,the equipmenttobeinstalledastheSecondTie.</w:t>
      </w:r>
    </w:p>
    <w:p w:rsidR="00CA23B7" w:rsidRDefault="00C21A75">
      <w:pPr>
        <w:spacing w:before="11"/>
        <w:rPr>
          <w:rFonts w:ascii="Times New Roman" w:eastAsia="Times New Roman" w:hAnsi="Times New Roman" w:cs="Times New Roman"/>
          <w:sz w:val="23"/>
          <w:szCs w:val="23"/>
        </w:rPr>
      </w:pPr>
    </w:p>
    <w:p w:rsidR="00CA23B7" w:rsidRDefault="00C21A75">
      <w:pPr>
        <w:pStyle w:val="BodyText"/>
        <w:numPr>
          <w:ilvl w:val="0"/>
          <w:numId w:val="11"/>
        </w:numPr>
        <w:tabs>
          <w:tab w:val="left" w:pos="1264"/>
        </w:tabs>
        <w:spacing w:line="250" w:lineRule="auto"/>
        <w:ind w:left="117" w:right="121" w:firstLine="740"/>
      </w:pPr>
      <w:r w:rsidRPr="00F12689">
        <w:rPr>
          <w:b/>
          <w:u w:val="single"/>
        </w:rPr>
        <w:t>OperationalAcceptance</w:t>
      </w:r>
      <w:r w:rsidRPr="00F205EF">
        <w:rPr>
          <w:b/>
        </w:rPr>
        <w:t>.</w:t>
      </w:r>
      <w:r>
        <w:t xml:space="preserve">CentralHudsonshallnotifyConEdisonuponcompletionoftheconstructionoftheSecondTie. </w:t>
      </w:r>
      <w:r>
        <w:t>CentralHudsonshallinspectandaccepttheSecondTieuptoandincludingcircuitbreakerB9756toconfirmitscompliancewiththerequirementsof Section3.0l(a)anditsfitnessforcommercialoperation. ConEdisonshalltestandacceptthedisconnectswitchtobelocatedinitssubstationanditsas</w:t>
      </w:r>
      <w:r>
        <w:t>sociatedindicationandoperationalcontrolstoconfirmtheircompliancewiththerequirementsofSection3.0l(a)andtheirfitnessforcommercialoperation. CentralHudsonandConEdisonwillbothtesttherelay protection</w:t>
      </w:r>
    </w:p>
    <w:p w:rsidR="00CA23B7" w:rsidRDefault="00C21A75">
      <w:pPr>
        <w:spacing w:line="250" w:lineRule="auto"/>
        <w:sectPr w:rsidR="00CA23B7">
          <w:headerReference w:type="even" r:id="rId74"/>
          <w:headerReference w:type="default" r:id="rId75"/>
          <w:footerReference w:type="even" r:id="rId76"/>
          <w:footerReference w:type="default" r:id="rId77"/>
          <w:headerReference w:type="first" r:id="rId78"/>
          <w:footerReference w:type="first" r:id="rId79"/>
          <w:pgSz w:w="12240" w:h="15840"/>
          <w:pgMar w:top="1500" w:right="1520" w:bottom="780" w:left="1340" w:header="0" w:footer="588" w:gutter="0"/>
          <w:cols w:space="720"/>
        </w:sectPr>
      </w:pPr>
    </w:p>
    <w:p w:rsidR="00CA23B7" w:rsidRDefault="00C21A75">
      <w:pPr>
        <w:spacing w:before="7"/>
        <w:rPr>
          <w:rFonts w:ascii="Times New Roman" w:eastAsia="Times New Roman" w:hAnsi="Times New Roman" w:cs="Times New Roman"/>
          <w:sz w:val="27"/>
          <w:szCs w:val="27"/>
        </w:rPr>
      </w:pPr>
    </w:p>
    <w:p w:rsidR="00CA23B7" w:rsidRDefault="00C21A75">
      <w:pPr>
        <w:pStyle w:val="BodyText"/>
        <w:spacing w:before="70" w:line="250" w:lineRule="auto"/>
        <w:ind w:left="140" w:right="197" w:firstLine="9"/>
      </w:pPr>
      <w:r>
        <w:t>equipmentthatoperatescircuitbreakerB9756. Promptlyafterthosemat</w:t>
      </w:r>
      <w:r>
        <w:t>tershavebeenconfirmedtoConEdison'sreasonablesatisfaction,ConEdisonshallprovidewrittennotification toCentralHudsonthattheSecondTieisacceptable.</w:t>
      </w:r>
    </w:p>
    <w:p w:rsidR="00CA23B7" w:rsidRDefault="00C21A75">
      <w:pPr>
        <w:spacing w:before="5"/>
        <w:rPr>
          <w:rFonts w:ascii="Times New Roman" w:eastAsia="Times New Roman" w:hAnsi="Times New Roman" w:cs="Times New Roman"/>
          <w:sz w:val="24"/>
          <w:szCs w:val="24"/>
        </w:rPr>
      </w:pPr>
    </w:p>
    <w:p w:rsidR="00CA23B7" w:rsidRPr="00F12689" w:rsidRDefault="00C21A75">
      <w:pPr>
        <w:pStyle w:val="BodyText"/>
        <w:numPr>
          <w:ilvl w:val="0"/>
          <w:numId w:val="10"/>
        </w:numPr>
        <w:tabs>
          <w:tab w:val="left" w:pos="1259"/>
        </w:tabs>
        <w:ind w:firstLine="768"/>
        <w:rPr>
          <w:b/>
          <w:u w:val="single"/>
        </w:rPr>
      </w:pPr>
      <w:r w:rsidRPr="00F12689">
        <w:rPr>
          <w:b/>
          <w:w w:val="105"/>
          <w:u w:val="single"/>
        </w:rPr>
        <w:t>ConveyanceofTitle</w:t>
      </w:r>
    </w:p>
    <w:p w:rsidR="00CA23B7" w:rsidRDefault="00C21A75">
      <w:pPr>
        <w:rPr>
          <w:rFonts w:ascii="Times New Roman" w:eastAsia="Times New Roman" w:hAnsi="Times New Roman" w:cs="Times New Roman"/>
          <w:sz w:val="25"/>
          <w:szCs w:val="25"/>
        </w:rPr>
      </w:pPr>
    </w:p>
    <w:p w:rsidR="00CA23B7" w:rsidRDefault="00C21A75">
      <w:pPr>
        <w:pStyle w:val="BodyText"/>
        <w:numPr>
          <w:ilvl w:val="1"/>
          <w:numId w:val="10"/>
        </w:numPr>
        <w:tabs>
          <w:tab w:val="left" w:pos="2190"/>
        </w:tabs>
        <w:spacing w:line="251" w:lineRule="auto"/>
        <w:ind w:right="145" w:firstLine="1728"/>
      </w:pPr>
      <w:r>
        <w:t xml:space="preserve">Assoonaspracticablefollowingtheexecutionof </w:t>
      </w:r>
      <w:r>
        <w:t>thisAgreement,CentralHudsonandConEdisonwillsubmitthisAgreementandtheEasementAgreementtotheNYPSC underSection70ofthePublicServiceLawandrequestNYPSCapprovalfor(1)thetransferto</w:t>
      </w:r>
      <w:r w:rsidRPr="002D71AE">
        <w:t>ConEdison</w:t>
      </w:r>
      <w:r w:rsidRPr="00495B63">
        <w:t>of</w:t>
      </w:r>
      <w:r w:rsidRPr="002D71AE">
        <w:t>theConEdisonEquipment,(2)anaccounting/ratemakingtreatmentacceptabletoCen</w:t>
      </w:r>
      <w:r w:rsidRPr="002D71AE">
        <w:t>tralHudsoninitssolediscretion,and(3)thepe</w:t>
      </w:r>
      <w:r w:rsidRPr="002D71AE">
        <w:t>rm</w:t>
      </w:r>
      <w:r w:rsidRPr="002D71AE">
        <w:t>anenteasementundertheEasement</w:t>
      </w:r>
      <w:r>
        <w:t xml:space="preserve"> Agreement. Intheeventthatsuchapprovalsareobtained,uponsuccessfulcompletionoftheinstallationandtestingofthedisconnectswitch(andassociatedrelaysandotherequipment,</w:t>
      </w:r>
    </w:p>
    <w:p w:rsidR="00CA23B7" w:rsidRDefault="00C21A75">
      <w:pPr>
        <w:pStyle w:val="BodyText"/>
        <w:spacing w:line="252" w:lineRule="auto"/>
        <w:ind w:left="125" w:right="145" w:firstLine="4"/>
      </w:pPr>
      <w:r>
        <w:t>cableandwiring)onConEd</w:t>
      </w:r>
      <w:r>
        <w:t>ison'sproperty,CentralHudsonwilltransferitsrighttitleandinterestintheConEdisonEquipmenttoConEdisonthroughabillofsaleforconsiderationof</w:t>
      </w:r>
    </w:p>
    <w:p w:rsidR="00CA23B7" w:rsidRDefault="00C21A75">
      <w:pPr>
        <w:pStyle w:val="BodyText"/>
        <w:spacing w:line="251" w:lineRule="auto"/>
        <w:ind w:right="136" w:firstLine="14"/>
      </w:pPr>
      <w:r>
        <w:t>$10.00.IntheeventthattheNYPSCapprovestheEasementAgreementbutnotthetransferoftheConEdisonEquipmentandassociatedaccountingandratetreatment,CentralHudsonwillbeprovidedbyConEdisonwithapermanenteasementfortheTemporaryEasementAreacorrespondingtothatfortheEasemen</w:t>
      </w:r>
      <w:r>
        <w:t>tArea,atnominalconsiderationfortheequipment,andwillcontinuetoowntheequipment.</w:t>
      </w:r>
    </w:p>
    <w:p w:rsidR="00CA23B7" w:rsidRDefault="00C21A75">
      <w:pPr>
        <w:spacing w:before="11"/>
        <w:rPr>
          <w:rFonts w:ascii="Times New Roman" w:eastAsia="Times New Roman" w:hAnsi="Times New Roman" w:cs="Times New Roman"/>
          <w:sz w:val="23"/>
          <w:szCs w:val="23"/>
        </w:rPr>
      </w:pPr>
    </w:p>
    <w:p w:rsidR="00CA23B7" w:rsidRDefault="00C21A75">
      <w:pPr>
        <w:pStyle w:val="BodyText"/>
        <w:numPr>
          <w:ilvl w:val="1"/>
          <w:numId w:val="10"/>
        </w:numPr>
        <w:tabs>
          <w:tab w:val="left" w:pos="2238"/>
        </w:tabs>
        <w:spacing w:line="250" w:lineRule="auto"/>
        <w:ind w:left="116" w:right="145" w:firstLine="1718"/>
      </w:pPr>
      <w:r>
        <w:t>AssoonaspracticablefollowingtheexecutionofthisAgreement,ConEdisonwillpetitiontheFERC,pursuanttoSection203oftheFederalPowerAct,forapprovaloftheconveyanceofthedisconnectswitchtoCo</w:t>
      </w:r>
      <w:r>
        <w:t>nEdison. Uponreceiptofthatapprovalanduponthecompletionoftheinstallationandtestingofthedisco</w:t>
      </w:r>
      <w:r>
        <w:rPr>
          <w:spacing w:val="-8"/>
        </w:rPr>
        <w:t>m</w:t>
      </w:r>
      <w:r>
        <w:rPr>
          <w:spacing w:val="-47"/>
        </w:rPr>
        <w:t>1</w:t>
      </w:r>
      <w:r>
        <w:t>ectswitch(andassociatedrelaysandotherequipment,cable,andwiring),CentralHudsonwilltransferitstitleandinterestintheequipmenttoConEdisonthroughabillofsaleatnominalcon</w:t>
      </w:r>
      <w:r>
        <w:t>sideration.</w:t>
      </w:r>
    </w:p>
    <w:p w:rsidR="00CA23B7" w:rsidRDefault="00C21A75">
      <w:pPr>
        <w:rPr>
          <w:rFonts w:ascii="Times New Roman" w:eastAsia="Times New Roman" w:hAnsi="Times New Roman" w:cs="Times New Roman"/>
          <w:sz w:val="24"/>
          <w:szCs w:val="24"/>
        </w:rPr>
      </w:pPr>
    </w:p>
    <w:p w:rsidR="00CA23B7" w:rsidRDefault="00C21A75">
      <w:pPr>
        <w:pStyle w:val="BodyText"/>
        <w:numPr>
          <w:ilvl w:val="0"/>
          <w:numId w:val="10"/>
        </w:numPr>
        <w:tabs>
          <w:tab w:val="left" w:pos="1249"/>
        </w:tabs>
        <w:spacing w:line="250" w:lineRule="auto"/>
        <w:ind w:right="145" w:firstLine="730"/>
      </w:pPr>
      <w:r w:rsidRPr="00F12689">
        <w:rPr>
          <w:b/>
          <w:w w:val="105"/>
          <w:u w:val="single"/>
        </w:rPr>
        <w:t>Warranties</w:t>
      </w:r>
      <w:r>
        <w:rPr>
          <w:w w:val="105"/>
        </w:rPr>
        <w:t>CentralHudsonshallusereasonableeffortsto obtainstandardmanufactures'warrantiesfromvendorsandcontractorswithrespecttomaterials,equipment,andservicespertainingtotheConEdisonEquipmentthatareassignabletoConEdison.Assoonaspossibleafterthe</w:t>
      </w:r>
      <w:r>
        <w:rPr>
          <w:w w:val="105"/>
        </w:rPr>
        <w:t>ConveyanceDate,CentralHudsonshallassigntoConEdisonallwarrantiesreceivedfromvendorsandcontractorspertainingtotheConEdisonEquipmenttotheextentthatsuchwarrantiesareassignable.Totheextentthatsuchwarrantiesarenotassignable,upontherequestofConEdison,CentralHudso</w:t>
      </w:r>
      <w:r>
        <w:rPr>
          <w:w w:val="105"/>
        </w:rPr>
        <w:t>nshallusereasonableeffortstoenforceanysuchwarrantiesforthebenefitofConEdison.</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spacing w:before="10"/>
        <w:rPr>
          <w:rFonts w:ascii="Times New Roman" w:eastAsia="Times New Roman" w:hAnsi="Times New Roman" w:cs="Times New Roman"/>
          <w:sz w:val="28"/>
          <w:szCs w:val="28"/>
        </w:rPr>
      </w:pPr>
    </w:p>
    <w:p w:rsidR="00CA23B7" w:rsidRPr="00F12689" w:rsidRDefault="00C21A75">
      <w:pPr>
        <w:pStyle w:val="BodyText"/>
        <w:ind w:left="101"/>
        <w:rPr>
          <w:u w:val="single"/>
        </w:rPr>
      </w:pPr>
      <w:r w:rsidRPr="00F205EF">
        <w:rPr>
          <w:b/>
          <w:w w:val="105"/>
        </w:rPr>
        <w:t>SECTION3.03.</w:t>
      </w:r>
      <w:r w:rsidRPr="00F12689">
        <w:rPr>
          <w:b/>
          <w:w w:val="105"/>
          <w:u w:val="single"/>
        </w:rPr>
        <w:t xml:space="preserve">Interconnection </w:t>
      </w:r>
      <w:r w:rsidRPr="00F12689">
        <w:rPr>
          <w:b/>
          <w:spacing w:val="48"/>
          <w:w w:val="105"/>
          <w:u w:val="single"/>
        </w:rPr>
        <w:t>of</w:t>
      </w:r>
      <w:r w:rsidRPr="00F12689">
        <w:rPr>
          <w:b/>
          <w:w w:val="105"/>
          <w:u w:val="single"/>
        </w:rPr>
        <w:t>theSecondTie</w:t>
      </w:r>
      <w:r w:rsidRPr="00F12689">
        <w:rPr>
          <w:w w:val="105"/>
          <w:u w:val="single"/>
        </w:rPr>
        <w:t>.</w:t>
      </w:r>
    </w:p>
    <w:p w:rsidR="00CA23B7" w:rsidRDefault="00C21A75">
      <w:pPr>
        <w:rPr>
          <w:rFonts w:ascii="Times New Roman" w:eastAsia="Times New Roman" w:hAnsi="Times New Roman" w:cs="Times New Roman"/>
          <w:sz w:val="25"/>
          <w:szCs w:val="25"/>
        </w:rPr>
      </w:pPr>
    </w:p>
    <w:p w:rsidR="00CA23B7" w:rsidRDefault="00C21A75">
      <w:pPr>
        <w:pStyle w:val="BodyText"/>
        <w:spacing w:line="248" w:lineRule="auto"/>
        <w:ind w:left="101" w:right="515" w:firstLine="720"/>
      </w:pPr>
      <w:r>
        <w:t xml:space="preserve">(a) </w:t>
      </w:r>
      <w:r w:rsidRPr="00F12689">
        <w:rPr>
          <w:b/>
          <w:u w:val="single"/>
        </w:rPr>
        <w:t>General</w:t>
      </w:r>
      <w:r w:rsidRPr="00F205EF">
        <w:rPr>
          <w:b/>
        </w:rPr>
        <w:t>.</w:t>
      </w:r>
      <w:r>
        <w:t>ConEdisonshallinterconnecttheSecondTiewiththeTransmissionSystematthePointofInterconnectioninaccordancewiththetermsofthis</w:t>
      </w:r>
      <w:r>
        <w:rPr>
          <w:spacing w:val="13"/>
        </w:rPr>
        <w:t xml:space="preserve">Restated </w:t>
      </w:r>
      <w:r>
        <w:t>Agreement.</w:t>
      </w:r>
    </w:p>
    <w:p w:rsidR="00CA23B7" w:rsidRDefault="00C21A75">
      <w:pPr>
        <w:spacing w:line="248" w:lineRule="auto"/>
        <w:sectPr w:rsidR="00CA23B7">
          <w:headerReference w:type="even" r:id="rId80"/>
          <w:headerReference w:type="default" r:id="rId81"/>
          <w:footerReference w:type="even" r:id="rId82"/>
          <w:footerReference w:type="default" r:id="rId83"/>
          <w:headerReference w:type="first" r:id="rId84"/>
          <w:footerReference w:type="first" r:id="rId85"/>
          <w:pgSz w:w="12240" w:h="15840"/>
          <w:pgMar w:top="1500" w:right="1440" w:bottom="800" w:left="1300" w:header="0" w:footer="613"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6"/>
        <w:rPr>
          <w:rFonts w:ascii="Times New Roman" w:eastAsia="Times New Roman" w:hAnsi="Times New Roman" w:cs="Times New Roman"/>
          <w:sz w:val="17"/>
          <w:szCs w:val="17"/>
        </w:rPr>
      </w:pPr>
    </w:p>
    <w:p w:rsidR="00CA23B7" w:rsidRDefault="00C21A75">
      <w:pPr>
        <w:pStyle w:val="BodyText"/>
        <w:numPr>
          <w:ilvl w:val="0"/>
          <w:numId w:val="9"/>
        </w:numPr>
        <w:tabs>
          <w:tab w:val="left" w:pos="1315"/>
        </w:tabs>
        <w:spacing w:before="70" w:line="249" w:lineRule="auto"/>
        <w:ind w:right="124" w:firstLine="738"/>
      </w:pPr>
      <w:r w:rsidRPr="00F12689">
        <w:rPr>
          <w:b/>
          <w:u w:val="single"/>
        </w:rPr>
        <w:t xml:space="preserve">Interruption </w:t>
      </w:r>
      <w:r w:rsidRPr="00F12689">
        <w:rPr>
          <w:b/>
          <w:spacing w:val="9"/>
          <w:u w:val="single"/>
        </w:rPr>
        <w:t>of</w:t>
      </w:r>
      <w:r w:rsidRPr="00F12689">
        <w:rPr>
          <w:b/>
          <w:u w:val="single"/>
        </w:rPr>
        <w:t>theInterconnection</w:t>
      </w:r>
      <w:r w:rsidRPr="00F205EF">
        <w:rPr>
          <w:b/>
        </w:rPr>
        <w:t>.</w:t>
      </w:r>
      <w:r>
        <w:t>TheInterconnectionoftheSecondTiewiththeTransmissionSystemshallbesubjecttolimitationorinterruption(i)upontheactivationoffacilities,equipmentandsystemsdesignedtoprotecttheSecond Tieorthe TransmissionSystemorSystemIntegrityorpublicsafety;(ii)asaresultofthefai</w:t>
      </w:r>
      <w:r>
        <w:t>lure offacilities,equipment,orsystems;(iii)fornecessarymaintenance,repairortesting;(iv)forconstructionormodificationoftheTransmissionSystem;or(v)asdirectedby theISO;providedthatConEdisonshall useitsreasonablebestefforts inaccordancewithApplicableLegalRequi</w:t>
      </w:r>
      <w:r>
        <w:t>rementsandGoodUtility PracticetopreventsuchinterruptionorlimitationandshallrestoretheInterconnectionaspromptlyaspossible,consistentwithGoodUtilityPractice. ConEdisonandCentralHudsonshallcoordinatewitheachothertheschedulingofinterruptionsassociatedwithmaint</w:t>
      </w:r>
      <w:r>
        <w:t>enance,repairortestingandforconstructionormodificationoftheTransmissionSystem.</w:t>
      </w:r>
    </w:p>
    <w:p w:rsidR="00CA23B7" w:rsidRDefault="00C21A75">
      <w:pPr>
        <w:spacing w:before="11"/>
        <w:rPr>
          <w:rFonts w:ascii="Times New Roman" w:eastAsia="Times New Roman" w:hAnsi="Times New Roman" w:cs="Times New Roman"/>
          <w:sz w:val="23"/>
          <w:szCs w:val="23"/>
        </w:rPr>
      </w:pPr>
    </w:p>
    <w:p w:rsidR="00CA23B7" w:rsidRDefault="00C21A75">
      <w:pPr>
        <w:pStyle w:val="BodyText"/>
        <w:numPr>
          <w:ilvl w:val="0"/>
          <w:numId w:val="9"/>
        </w:numPr>
        <w:tabs>
          <w:tab w:val="left" w:pos="1268"/>
        </w:tabs>
        <w:spacing w:line="248" w:lineRule="auto"/>
        <w:ind w:right="124" w:firstLine="719"/>
      </w:pPr>
      <w:r w:rsidRPr="00F12689">
        <w:rPr>
          <w:b/>
          <w:u w:val="single"/>
        </w:rPr>
        <w:t>Switching,TaggingandGrounding</w:t>
      </w:r>
      <w:r>
        <w:rPr>
          <w:b/>
        </w:rPr>
        <w:t xml:space="preserve">. </w:t>
      </w:r>
      <w:r>
        <w:t>InperforminganyworkoncircuitbreakerB9756ordisconnectswitchB9792,CentralHudsonshallcomplywithConEdison'sGeneralInstructionsGoverningWorkonSystemElectricalEquipment,asfromtimetotimein effect(the"ConEdisonSwitchingRules"),promulgatedpursuanttothe requirements</w:t>
      </w:r>
      <w:r>
        <w:t>of29C.F.R.1910.269,oranysuccessortheretoorreplacementthereof.ConEdisonshallhavenoliabilitytoCentralHudsoninconnectionwiththecomplianceornoncompliancebyCentralHudsonwith</w:t>
      </w:r>
    </w:p>
    <w:p w:rsidR="00CA23B7" w:rsidRDefault="00C21A75">
      <w:pPr>
        <w:pStyle w:val="BodyText"/>
        <w:spacing w:line="255" w:lineRule="auto"/>
        <w:ind w:left="171" w:right="124"/>
      </w:pPr>
      <w:r>
        <w:t>theConEdisonSwitching</w:t>
      </w:r>
      <w:r>
        <w:t>Rules</w:t>
      </w:r>
      <w:r>
        <w:t>andCentralHudsonagreestoholdConEdisonharmlessfromanyliability</w:t>
      </w:r>
      <w:r>
        <w:t>asaresultthereof.</w:t>
      </w:r>
    </w:p>
    <w:p w:rsidR="00CA23B7" w:rsidRDefault="00C21A75">
      <w:pPr>
        <w:spacing w:before="10"/>
        <w:rPr>
          <w:rFonts w:ascii="Times New Roman" w:eastAsia="Times New Roman" w:hAnsi="Times New Roman" w:cs="Times New Roman"/>
        </w:rPr>
      </w:pPr>
    </w:p>
    <w:p w:rsidR="00CA23B7" w:rsidRDefault="00C21A75">
      <w:pPr>
        <w:pStyle w:val="BodyText"/>
        <w:spacing w:line="249" w:lineRule="auto"/>
        <w:ind w:left="142" w:right="251" w:firstLine="738"/>
      </w:pPr>
      <w:r>
        <w:rPr>
          <w:spacing w:val="-2"/>
        </w:rPr>
        <w:t>(</w:t>
      </w:r>
      <w:r>
        <w:rPr>
          <w:b/>
          <w:spacing w:val="-3"/>
        </w:rPr>
        <w:t>d)</w:t>
      </w:r>
      <w:r w:rsidRPr="00F12689">
        <w:rPr>
          <w:b/>
          <w:u w:val="single"/>
        </w:rPr>
        <w:t>StandbyStatus</w:t>
      </w:r>
      <w:r w:rsidRPr="00F205EF">
        <w:rPr>
          <w:b/>
        </w:rPr>
        <w:t>.</w:t>
      </w:r>
      <w:r>
        <w:t>Undernormalconditions,theSecondTiewillbeoperatedinanenergizedstand-bymode</w:t>
      </w:r>
      <w:r>
        <w:rPr>
          <w:i/>
        </w:rPr>
        <w:t>(i.e.,</w:t>
      </w:r>
      <w:r>
        <w:t>withboth345kVcircuitbreakersclosedandthe115kVbreakerB9754open).TheSecondTiewillbeplacedinservice(tocarry load)onlywhentheFirstTieis outofserv</w:t>
      </w:r>
      <w:r>
        <w:t xml:space="preserve">ice. TheFirstTieandSecondTieshallnotbeplacedinservicesimultaneously, exceptduringswitchingoperationsandemergencyconditionsasdeterminedbyCentralHudsonandapprovedbytheNYISO. </w:t>
      </w:r>
      <w:r>
        <w:rPr>
          <w:rFonts w:ascii="Arial"/>
          <w:w w:val="120"/>
          <w:sz w:val="22"/>
        </w:rPr>
        <w:t>If</w:t>
      </w:r>
      <w:r>
        <w:t>CentralHudsondesiresinthefuturetoflowpoweroverthe FirstTieandSecondTiesimultaneous</w:t>
      </w:r>
      <w:r>
        <w:t>lyundernormalconditions,CentralHudsonshallrequesttheISOtoconductastudytodeterminewhetherthesimultaneousoperationrequiresanenhancementoftransmissionfacilitiesandshallsatisfyanyobligationthatexistsundertheISOTarifftopayforsuchenhancements.</w:t>
      </w:r>
    </w:p>
    <w:p w:rsidR="00CA23B7" w:rsidRDefault="00C21A75">
      <w:pPr>
        <w:rPr>
          <w:rFonts w:ascii="Times New Roman" w:eastAsia="Times New Roman" w:hAnsi="Times New Roman" w:cs="Times New Roman"/>
        </w:rPr>
      </w:pPr>
    </w:p>
    <w:p w:rsidR="00CA23B7" w:rsidRDefault="00C21A75">
      <w:pPr>
        <w:spacing w:before="1"/>
        <w:rPr>
          <w:rFonts w:ascii="Times New Roman" w:eastAsia="Times New Roman" w:hAnsi="Times New Roman" w:cs="Times New Roman"/>
          <w:sz w:val="26"/>
          <w:szCs w:val="26"/>
        </w:rPr>
      </w:pPr>
    </w:p>
    <w:p w:rsidR="00CA23B7" w:rsidRDefault="00C21A75">
      <w:pPr>
        <w:ind w:left="142"/>
        <w:rPr>
          <w:rFonts w:ascii="Times New Roman" w:eastAsia="Times New Roman" w:hAnsi="Times New Roman" w:cs="Times New Roman"/>
          <w:sz w:val="23"/>
          <w:szCs w:val="23"/>
        </w:rPr>
      </w:pPr>
      <w:bookmarkStart w:id="2" w:name="_TOC_250002"/>
      <w:r>
        <w:rPr>
          <w:rFonts w:ascii="Times New Roman"/>
          <w:b/>
          <w:sz w:val="23"/>
        </w:rPr>
        <w:t>SECTION3.04.</w:t>
      </w:r>
      <w:r w:rsidRPr="00F205EF">
        <w:rPr>
          <w:rFonts w:ascii="Times New Roman"/>
          <w:b/>
          <w:sz w:val="23"/>
        </w:rPr>
        <w:t>Oper</w:t>
      </w:r>
      <w:r w:rsidRPr="00F205EF">
        <w:rPr>
          <w:rFonts w:ascii="Times New Roman"/>
          <w:b/>
          <w:sz w:val="23"/>
        </w:rPr>
        <w:t>ationandMaintenance.</w:t>
      </w:r>
      <w:bookmarkEnd w:id="2"/>
    </w:p>
    <w:p w:rsidR="00CA23B7" w:rsidRDefault="00C21A75">
      <w:pPr>
        <w:spacing w:before="4"/>
        <w:rPr>
          <w:rFonts w:ascii="Times New Roman" w:eastAsia="Times New Roman" w:hAnsi="Times New Roman" w:cs="Times New Roman"/>
          <w:b/>
          <w:bCs/>
          <w:sz w:val="24"/>
          <w:szCs w:val="24"/>
        </w:rPr>
      </w:pPr>
    </w:p>
    <w:p w:rsidR="00CA23B7" w:rsidRDefault="00C21A75">
      <w:pPr>
        <w:pStyle w:val="BodyText"/>
        <w:spacing w:line="250" w:lineRule="auto"/>
        <w:ind w:left="114" w:right="251" w:firstLine="738"/>
      </w:pPr>
      <w:r>
        <w:rPr>
          <w:b/>
        </w:rPr>
        <w:t xml:space="preserve">(a) </w:t>
      </w:r>
      <w:r w:rsidRPr="00F12689">
        <w:rPr>
          <w:b/>
          <w:u w:val="single"/>
        </w:rPr>
        <w:t>General</w:t>
      </w:r>
      <w:r w:rsidRPr="00F205EF">
        <w:rPr>
          <w:b/>
        </w:rPr>
        <w:t>.</w:t>
      </w:r>
      <w:r>
        <w:t>ConEdisonshalloperatetheConEdisonEquipment,andCentralHudsonshalloperatetheCentralHudsonEquipment. However,ConEdisonshallalsohaveoperatingjurisdictionovercircuitbreakerB9756. DuringtheOperationalPeriod,ConEdisonshall,atappr</w:t>
      </w:r>
      <w:r>
        <w:t>opriateintervalsandinaccordancewithGoodUtilityPractice,maintain,test,calibrate,adjust,repair,andreplacetheConEdisonEquipment(includingallrelatedProtectiveRelayingSystems). CentralHudsonshall,atappropriateintervalsandinaccordancewithGoodUtilityPractice,main</w:t>
      </w:r>
      <w:r>
        <w:t>tain,test,calibrate,adjust,repair,andreplacetheCentralHudsonEquipment.</w:t>
      </w:r>
    </w:p>
    <w:p w:rsidR="00CA23B7" w:rsidRDefault="00C21A75">
      <w:pPr>
        <w:spacing w:line="250" w:lineRule="auto"/>
        <w:sectPr w:rsidR="00CA23B7" w:rsidSect="009B2631">
          <w:headerReference w:type="even" r:id="rId86"/>
          <w:headerReference w:type="default" r:id="rId87"/>
          <w:footerReference w:type="even" r:id="rId88"/>
          <w:footerReference w:type="default" r:id="rId89"/>
          <w:headerReference w:type="first" r:id="rId90"/>
          <w:footerReference w:type="first" r:id="rId91"/>
          <w:pgSz w:w="12240" w:h="15840"/>
          <w:pgMar w:top="1500" w:right="1460" w:bottom="780" w:left="1320" w:header="0" w:footer="598" w:gutter="0"/>
          <w:cols w:space="720"/>
        </w:sectPr>
      </w:pPr>
    </w:p>
    <w:p w:rsidR="00CA23B7" w:rsidRDefault="00C21A75">
      <w:pPr>
        <w:spacing w:before="8"/>
        <w:rPr>
          <w:rFonts w:ascii="Times New Roman" w:eastAsia="Times New Roman" w:hAnsi="Times New Roman" w:cs="Times New Roman"/>
          <w:sz w:val="29"/>
          <w:szCs w:val="29"/>
        </w:rPr>
      </w:pPr>
    </w:p>
    <w:p w:rsidR="00CA23B7" w:rsidRDefault="00C21A75">
      <w:pPr>
        <w:pStyle w:val="BodyText"/>
        <w:spacing w:before="70" w:line="248" w:lineRule="auto"/>
        <w:ind w:left="174" w:right="168" w:firstLine="4"/>
      </w:pPr>
      <w:r>
        <w:t>Suchmaintenanceandoperatingactivitiesgenerallyshallbeperformedinaccordancewith applicableNPCCcriteriaandschedulesapprovedbytheISO.</w:t>
      </w:r>
    </w:p>
    <w:p w:rsidR="00CA23B7" w:rsidRDefault="00C21A75">
      <w:pPr>
        <w:spacing w:before="10"/>
        <w:rPr>
          <w:rFonts w:ascii="Times New Roman" w:eastAsia="Times New Roman" w:hAnsi="Times New Roman" w:cs="Times New Roman"/>
          <w:sz w:val="23"/>
          <w:szCs w:val="23"/>
        </w:rPr>
      </w:pPr>
    </w:p>
    <w:p w:rsidR="00CA23B7" w:rsidRDefault="00C21A75">
      <w:pPr>
        <w:pStyle w:val="BodyText"/>
        <w:spacing w:line="249" w:lineRule="auto"/>
        <w:ind w:left="155" w:right="168" w:firstLine="724"/>
      </w:pPr>
      <w:r w:rsidRPr="00F205EF">
        <w:rPr>
          <w:b/>
        </w:rPr>
        <w:t>(b)</w:t>
      </w:r>
      <w:r w:rsidRPr="00F12689">
        <w:rPr>
          <w:b/>
          <w:u w:val="single"/>
        </w:rPr>
        <w:t>Right</w:t>
      </w:r>
      <w:r w:rsidRPr="00F12689">
        <w:rPr>
          <w:b/>
          <w:sz w:val="24"/>
          <w:u w:val="single"/>
        </w:rPr>
        <w:t>to</w:t>
      </w:r>
      <w:r w:rsidRPr="00F12689">
        <w:rPr>
          <w:b/>
          <w:u w:val="single"/>
        </w:rPr>
        <w:t>ModifyorConstruct</w:t>
      </w:r>
      <w:r w:rsidRPr="00F205EF">
        <w:rPr>
          <w:b/>
        </w:rPr>
        <w:t>.</w:t>
      </w:r>
      <w:r>
        <w:t>DuringtheOpera</w:t>
      </w:r>
      <w:r>
        <w:t>tionalPeriod,eachPartyshall,atitscost,bepermittedtoupgrade,expand,enlarge,orotherwisemodify,orundertakenewconstructioninrespectofitsrespectivetransmissionanddistributionfacilitiesinaccordancewithApplicableLegalRequirementsandGoodUtilityPractice,provided,ho</w:t>
      </w:r>
      <w:r>
        <w:t>wever,thatanysuchupgradesetc.shallnotrelievethepartyfromitsobligationsunderthisAgreement.</w:t>
      </w:r>
    </w:p>
    <w:p w:rsidR="00184EC7" w:rsidRDefault="00C21A75">
      <w:pPr>
        <w:pStyle w:val="BodyText"/>
        <w:spacing w:line="249" w:lineRule="auto"/>
        <w:ind w:left="155" w:right="168" w:firstLine="724"/>
      </w:pPr>
    </w:p>
    <w:p w:rsidR="00184EC7" w:rsidRDefault="00C21A75">
      <w:pPr>
        <w:pStyle w:val="BodyText"/>
        <w:spacing w:line="249" w:lineRule="auto"/>
        <w:ind w:left="155" w:right="168" w:firstLine="724"/>
      </w:pPr>
      <w:r>
        <w:rPr>
          <w:b/>
        </w:rPr>
        <w:t xml:space="preserve">(c) </w:t>
      </w:r>
      <w:r w:rsidRPr="00F12689">
        <w:rPr>
          <w:b/>
          <w:u w:val="single"/>
        </w:rPr>
        <w:t>Property Taxes</w:t>
      </w:r>
      <w:r>
        <w:rPr>
          <w:b/>
        </w:rPr>
        <w:t xml:space="preserve">.   </w:t>
      </w:r>
    </w:p>
    <w:p w:rsidR="003E51DB" w:rsidRPr="003E51DB" w:rsidRDefault="00C21A75" w:rsidP="003E51DB">
      <w:pPr>
        <w:rPr>
          <w:rFonts w:ascii="Times New Roman" w:eastAsia="Times New Roman" w:hAnsi="Times New Roman" w:cs="Times New Roman"/>
        </w:rPr>
      </w:pPr>
      <w:r w:rsidRPr="003E51DB">
        <w:rPr>
          <w:rFonts w:ascii="Times New Roman" w:eastAsia="Times New Roman" w:hAnsi="Times New Roman" w:cs="Times New Roman"/>
        </w:rPr>
        <w:t>Central Hudson shall be financially responsible for all New York State and local property taxes associated with the equipment constructed at t</w:t>
      </w:r>
      <w:r w:rsidRPr="003E51DB">
        <w:rPr>
          <w:rFonts w:ascii="Times New Roman" w:eastAsia="Times New Roman" w:hAnsi="Times New Roman" w:cs="Times New Roman"/>
        </w:rPr>
        <w:t xml:space="preserve">he Con Edison Substation and indicated as such in Schedule 3.01(a)(i)(1).  </w:t>
      </w:r>
    </w:p>
    <w:p w:rsidR="00CA23B7" w:rsidRDefault="00C21A75">
      <w:pPr>
        <w:rPr>
          <w:rFonts w:ascii="Times New Roman" w:eastAsia="Times New Roman" w:hAnsi="Times New Roman" w:cs="Times New Roman"/>
        </w:rPr>
      </w:pPr>
    </w:p>
    <w:p w:rsidR="00CA23B7" w:rsidRDefault="00C21A75">
      <w:pPr>
        <w:spacing w:before="8"/>
        <w:rPr>
          <w:rFonts w:ascii="Times New Roman" w:eastAsia="Times New Roman" w:hAnsi="Times New Roman" w:cs="Times New Roman"/>
          <w:sz w:val="26"/>
          <w:szCs w:val="26"/>
        </w:rPr>
      </w:pPr>
    </w:p>
    <w:p w:rsidR="00CA23B7" w:rsidRPr="00F12689" w:rsidRDefault="00C21A75">
      <w:pPr>
        <w:pStyle w:val="BodyText"/>
        <w:ind w:left="160"/>
        <w:rPr>
          <w:u w:val="single"/>
        </w:rPr>
      </w:pPr>
      <w:r>
        <w:rPr>
          <w:w w:val="105"/>
        </w:rPr>
        <w:t>SECTION3.05.</w:t>
      </w:r>
      <w:r w:rsidRPr="00F12689">
        <w:rPr>
          <w:b/>
          <w:w w:val="105"/>
          <w:u w:val="single"/>
        </w:rPr>
        <w:t>RevenueMetering</w:t>
      </w:r>
      <w:r w:rsidRPr="00F12689">
        <w:rPr>
          <w:w w:val="105"/>
          <w:u w:val="single"/>
        </w:rPr>
        <w:t>.</w:t>
      </w:r>
    </w:p>
    <w:p w:rsidR="00CA23B7" w:rsidRDefault="00C21A75">
      <w:pPr>
        <w:rPr>
          <w:rFonts w:ascii="Times New Roman" w:eastAsia="Times New Roman" w:hAnsi="Times New Roman" w:cs="Times New Roman"/>
          <w:sz w:val="25"/>
          <w:szCs w:val="25"/>
        </w:rPr>
      </w:pPr>
    </w:p>
    <w:p w:rsidR="00CA23B7" w:rsidRDefault="00C21A75">
      <w:pPr>
        <w:pStyle w:val="BodyText"/>
        <w:numPr>
          <w:ilvl w:val="0"/>
          <w:numId w:val="8"/>
        </w:numPr>
        <w:tabs>
          <w:tab w:val="left" w:pos="1260"/>
          <w:tab w:val="left" w:pos="6212"/>
        </w:tabs>
        <w:spacing w:line="250" w:lineRule="auto"/>
        <w:ind w:right="225" w:firstLine="725"/>
      </w:pPr>
      <w:r w:rsidRPr="00F12689">
        <w:rPr>
          <w:b/>
          <w:u w:val="single"/>
        </w:rPr>
        <w:t>Installation</w:t>
      </w:r>
      <w:r w:rsidRPr="00F205EF">
        <w:rPr>
          <w:b/>
        </w:rPr>
        <w:t>.</w:t>
      </w:r>
      <w:r>
        <w:t xml:space="preserve">CentralHudsonshallatitsownexpensepurchasetherevenuemeterequipmenttomeasurepowerandenergyflowingovertheSecondTie. </w:t>
      </w:r>
      <w:r>
        <w:t>ConEdisonwillinstallthemeter. ThemetershallbelocatedontheTemporaryEasementAreaatalocationapproved byConEdisonandConEdisonshallownandreadthemeter. Currentandpotential transformers,whichprovideinputintothemeter,shallbelocatedwithintheCentralHudsonSubstationa</w:t>
      </w:r>
      <w:r>
        <w:t>ndbeownedandmaintainedbyCentralHudson.</w:t>
      </w:r>
      <w:r>
        <w:tab/>
        <w:t>ConEdisonshallarrangefortheinstallationandmaintenanceofdedicatedtelephoneservice,orothercommunicationservice,fromthemeterequipment,andCentralHudsonshallreimburseConEdisonforits reasonablecostsandexpensesinconnectionth</w:t>
      </w:r>
      <w:r>
        <w:t>erewith. CentralHudsonmayarrangeatitsownexpensetoinstallandmaintainappropriateequipmentforittoaccessthepulseoutputfromtherevenuemeter.</w:t>
      </w:r>
    </w:p>
    <w:p w:rsidR="00CA23B7" w:rsidRDefault="00C21A75">
      <w:pPr>
        <w:spacing w:before="5"/>
        <w:rPr>
          <w:rFonts w:ascii="Times New Roman" w:eastAsia="Times New Roman" w:hAnsi="Times New Roman" w:cs="Times New Roman"/>
          <w:sz w:val="24"/>
          <w:szCs w:val="24"/>
        </w:rPr>
      </w:pPr>
    </w:p>
    <w:p w:rsidR="00CA23B7" w:rsidRDefault="00C21A75">
      <w:pPr>
        <w:pStyle w:val="BodyText"/>
        <w:numPr>
          <w:ilvl w:val="0"/>
          <w:numId w:val="8"/>
        </w:numPr>
        <w:tabs>
          <w:tab w:val="left" w:pos="1260"/>
        </w:tabs>
        <w:spacing w:line="249" w:lineRule="auto"/>
        <w:ind w:left="131" w:right="168" w:firstLine="720"/>
      </w:pPr>
      <w:r w:rsidRPr="00F12689">
        <w:rPr>
          <w:b/>
          <w:u w:val="single"/>
        </w:rPr>
        <w:t>MeterVariation</w:t>
      </w:r>
      <w:r w:rsidRPr="00F205EF">
        <w:t>.</w:t>
      </w:r>
      <w:r>
        <w:rPr>
          <w:rFonts w:ascii="Arial"/>
          <w:w w:val="120"/>
          <w:sz w:val="22"/>
        </w:rPr>
        <w:t>If</w:t>
      </w:r>
      <w:r>
        <w:t xml:space="preserve">atanytimethemeterequipmentisfoundtobeinaccuratebya </w:t>
      </w:r>
      <w:r>
        <w:t>margingreaterthanthatallowedunderISOorNYPSCrequirements,ConEdisonshallrepairorreplacetheequipmentandadjustthereadings. Meterreadingsforanyperiodofinaccuracyshallbeadjustedtoeliminateaninaccuracyiftheamountoftheinaccuracyandthedurationoftheperiodcanbereason</w:t>
      </w:r>
      <w:r>
        <w:t>ablyascertained.</w:t>
      </w:r>
    </w:p>
    <w:p w:rsidR="00CA23B7" w:rsidRDefault="00C21A75">
      <w:pPr>
        <w:spacing w:before="6"/>
        <w:rPr>
          <w:rFonts w:ascii="Times New Roman" w:eastAsia="Times New Roman" w:hAnsi="Times New Roman" w:cs="Times New Roman"/>
          <w:sz w:val="24"/>
          <w:szCs w:val="24"/>
        </w:rPr>
      </w:pPr>
    </w:p>
    <w:p w:rsidR="00CA23B7" w:rsidRDefault="00C21A75">
      <w:pPr>
        <w:pStyle w:val="BodyText"/>
        <w:numPr>
          <w:ilvl w:val="0"/>
          <w:numId w:val="8"/>
        </w:numPr>
        <w:tabs>
          <w:tab w:val="left" w:pos="1226"/>
        </w:tabs>
        <w:spacing w:line="250" w:lineRule="auto"/>
        <w:ind w:left="126" w:right="381" w:firstLine="720"/>
      </w:pPr>
      <w:r w:rsidRPr="00F12689">
        <w:rPr>
          <w:b/>
          <w:u w:val="single"/>
        </w:rPr>
        <w:t>MeterReadingandTesting</w:t>
      </w:r>
      <w:r w:rsidRPr="00F205EF">
        <w:t xml:space="preserve">.  </w:t>
      </w:r>
      <w:r>
        <w:t xml:space="preserve">CentralHudsonshallhavetherighttowitnessallmanualreadingandtesting,calibration,adjustment,maintenance,andresealingofthemeterequipment. </w:t>
      </w:r>
      <w:r>
        <w:rPr>
          <w:rFonts w:ascii="Arial"/>
          <w:sz w:val="22"/>
        </w:rPr>
        <w:t>I</w:t>
      </w:r>
      <w:r>
        <w:rPr>
          <w:rFonts w:ascii="Arial"/>
          <w:spacing w:val="16"/>
          <w:sz w:val="22"/>
        </w:rPr>
        <w:t>f</w:t>
      </w:r>
      <w:r>
        <w:t>eitherPartybelievesthattherehasbeenafailureorstoppageofthemeterequipment,itsh</w:t>
      </w:r>
      <w:r>
        <w:t>allimmediatelynotifytheotherParty,andthePartiesshallcooperateintakingallnecessarystepstorestorethemeterequipmenttooperationassoonasreasonablypossible.</w:t>
      </w:r>
    </w:p>
    <w:p w:rsidR="00CA23B7" w:rsidRDefault="00C21A75">
      <w:pPr>
        <w:rPr>
          <w:rFonts w:ascii="Times New Roman" w:eastAsia="Times New Roman" w:hAnsi="Times New Roman" w:cs="Times New Roman"/>
        </w:rPr>
      </w:pPr>
    </w:p>
    <w:p w:rsidR="00CA23B7" w:rsidRDefault="00C21A75">
      <w:pPr>
        <w:spacing w:before="3"/>
        <w:rPr>
          <w:rFonts w:ascii="Times New Roman" w:eastAsia="Times New Roman" w:hAnsi="Times New Roman" w:cs="Times New Roman"/>
          <w:sz w:val="26"/>
          <w:szCs w:val="26"/>
        </w:rPr>
      </w:pPr>
    </w:p>
    <w:p w:rsidR="00CA23B7" w:rsidRPr="00F205EF" w:rsidRDefault="00C21A75">
      <w:pPr>
        <w:pStyle w:val="BodyText"/>
        <w:ind w:left="131"/>
        <w:rPr>
          <w:b/>
        </w:rPr>
      </w:pPr>
      <w:r w:rsidRPr="00F205EF">
        <w:rPr>
          <w:b/>
          <w:w w:val="105"/>
        </w:rPr>
        <w:t>SECTION3.06.</w:t>
      </w:r>
      <w:r w:rsidRPr="00F12689">
        <w:rPr>
          <w:b/>
          <w:w w:val="105"/>
          <w:u w:val="single"/>
        </w:rPr>
        <w:t>CostReimbursement</w:t>
      </w:r>
    </w:p>
    <w:p w:rsidR="00CA23B7" w:rsidRDefault="00C21A75">
      <w:pPr>
        <w:rPr>
          <w:rFonts w:ascii="Times New Roman" w:eastAsia="Times New Roman" w:hAnsi="Times New Roman" w:cs="Times New Roman"/>
          <w:sz w:val="25"/>
          <w:szCs w:val="25"/>
        </w:rPr>
      </w:pPr>
    </w:p>
    <w:p w:rsidR="00CA23B7" w:rsidRDefault="00C21A75">
      <w:pPr>
        <w:pStyle w:val="BodyText"/>
        <w:spacing w:line="251" w:lineRule="auto"/>
        <w:ind w:left="111" w:right="355" w:firstLine="724"/>
      </w:pPr>
      <w:r>
        <w:t xml:space="preserve">(a) </w:t>
      </w:r>
      <w:r w:rsidRPr="00F12689">
        <w:rPr>
          <w:b/>
          <w:u w:val="single"/>
        </w:rPr>
        <w:t>Construction.</w:t>
      </w:r>
      <w:r>
        <w:t>CentralHudsonshallreimburseConEdisonforallcostsincurred</w:t>
      </w:r>
      <w:r>
        <w:t xml:space="preserve"> priortotheInterconnectionDateassociatedwithanyworkthatConEdisonperformsinconnectionwiththeSecondTie(includingthepreparationofspecifications,thecompilationof data,thereviewofproposeddesignsandworkplans,oversight,administrativeworkperformed</w:t>
      </w:r>
      <w:r w:rsidRPr="0068515A">
        <w:t>by Con Edison ins</w:t>
      </w:r>
      <w:r w:rsidRPr="0068515A">
        <w:t>pectors and/or substation operators, the operation and maintenance of the Con EdisonEquipment, and the reading and maintenance of meter equipment).</w:t>
      </w:r>
    </w:p>
    <w:p w:rsidR="00CA23B7" w:rsidRDefault="00C21A75">
      <w:pPr>
        <w:spacing w:line="251" w:lineRule="auto"/>
      </w:pPr>
    </w:p>
    <w:p w:rsidR="0012517B" w:rsidRDefault="00C21A75">
      <w:pPr>
        <w:spacing w:line="251" w:lineRule="auto"/>
      </w:pPr>
    </w:p>
    <w:p w:rsidR="00CA23B7" w:rsidRDefault="00C21A75">
      <w:pPr>
        <w:spacing w:before="11"/>
        <w:rPr>
          <w:rFonts w:ascii="Times New Roman" w:eastAsia="Times New Roman" w:hAnsi="Times New Roman" w:cs="Times New Roman"/>
          <w:sz w:val="19"/>
          <w:szCs w:val="19"/>
        </w:rPr>
      </w:pPr>
    </w:p>
    <w:p w:rsidR="00CA23B7" w:rsidRDefault="00C21A75">
      <w:pPr>
        <w:spacing w:before="1"/>
        <w:rPr>
          <w:rFonts w:ascii="Times New Roman" w:eastAsia="Times New Roman" w:hAnsi="Times New Roman" w:cs="Times New Roman"/>
          <w:sz w:val="24"/>
          <w:szCs w:val="24"/>
        </w:rPr>
      </w:pPr>
    </w:p>
    <w:p w:rsidR="00CA23B7" w:rsidRDefault="00C21A75">
      <w:pPr>
        <w:pStyle w:val="BodyText"/>
        <w:spacing w:line="249" w:lineRule="auto"/>
        <w:ind w:left="132" w:right="179" w:firstLine="1453"/>
      </w:pPr>
      <w:r>
        <w:rPr>
          <w:b/>
          <w:sz w:val="22"/>
        </w:rPr>
        <w:t xml:space="preserve">(b) </w:t>
      </w:r>
      <w:r w:rsidRPr="00F12689">
        <w:rPr>
          <w:b/>
          <w:sz w:val="22"/>
          <w:u w:val="single"/>
        </w:rPr>
        <w:t>ContributioninAidofConstruction</w:t>
      </w:r>
      <w:r w:rsidRPr="00F205EF">
        <w:rPr>
          <w:b/>
          <w:sz w:val="22"/>
        </w:rPr>
        <w:t>.</w:t>
      </w:r>
      <w:r>
        <w:t>CentralHudsonshallalsoreimburseConEdisonforanyandallliabilityandexpenseresultingunderFederaltaxlawifthe reimbursementsunderSection3.06(a)ortheconveyanceoftitleunderSection3.02(c)aredeemedtobeaContributionInAidofConstructionpursuanttoU.S.InternalRevenueServ</w:t>
      </w:r>
      <w:r>
        <w:t>iceNotices88-129and90-60(andanyfutureapplicableU.S.InternalRevenueServiceNotices).CentralHudson'sliabilitypursuanttothisSection3.06(b)shallbecalculatedinaccordancewiththeprovisionsofSection5.15.4oftheAttachmentXoftheISOTariff. CentralHudsonshallbeentitledt</w:t>
      </w:r>
      <w:r>
        <w:t>o(i)contestany liabilityfortaxesunderthisSection</w:t>
      </w:r>
      <w:r>
        <w:rPr>
          <w:spacing w:val="2"/>
        </w:rPr>
        <w:t>3</w:t>
      </w:r>
      <w:r>
        <w:rPr>
          <w:spacing w:val="1"/>
        </w:rPr>
        <w:t>.05(b)</w:t>
      </w:r>
      <w:r>
        <w:t>inaccordancewiththeprovisionsofSection5.15.7and5.15.9oftheISO Tariff,asapplicable,and(ii)anyrefundoftaxespreviouslypaidbyCentralHudsonunderthisSection3.06(b)inaccordancewiththeprovisionsofSection5.17.8</w:t>
      </w:r>
      <w:r>
        <w:t>oftheTariff.</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rPr>
      </w:pPr>
    </w:p>
    <w:p w:rsidR="00CA23B7" w:rsidRDefault="00C21A75">
      <w:pPr>
        <w:spacing w:before="5"/>
        <w:rPr>
          <w:rFonts w:ascii="Times New Roman" w:eastAsia="Times New Roman" w:hAnsi="Times New Roman" w:cs="Times New Roman"/>
          <w:sz w:val="28"/>
          <w:szCs w:val="28"/>
        </w:rPr>
      </w:pPr>
    </w:p>
    <w:p w:rsidR="00CA23B7" w:rsidRDefault="00C21A75">
      <w:pPr>
        <w:ind w:left="3802" w:right="3688"/>
        <w:jc w:val="center"/>
        <w:rPr>
          <w:rFonts w:ascii="Times New Roman" w:eastAsia="Times New Roman" w:hAnsi="Times New Roman" w:cs="Times New Roman"/>
        </w:rPr>
      </w:pPr>
      <w:r>
        <w:rPr>
          <w:rFonts w:ascii="Times New Roman"/>
          <w:b/>
          <w:w w:val="105"/>
        </w:rPr>
        <w:t>ARTICLEIV</w:t>
      </w:r>
    </w:p>
    <w:p w:rsidR="00CA23B7" w:rsidRDefault="00C21A75">
      <w:pPr>
        <w:spacing w:before="139"/>
        <w:ind w:left="3802" w:right="3699"/>
        <w:jc w:val="center"/>
        <w:rPr>
          <w:rFonts w:ascii="Times New Roman" w:eastAsia="Times New Roman" w:hAnsi="Times New Roman" w:cs="Times New Roman"/>
        </w:rPr>
      </w:pPr>
      <w:r>
        <w:rPr>
          <w:rFonts w:ascii="Times New Roman"/>
          <w:b/>
          <w:w w:val="105"/>
          <w:u w:val="single" w:color="000000"/>
        </w:rPr>
        <w:t>BillingProcedures</w:t>
      </w:r>
    </w:p>
    <w:p w:rsidR="00CA23B7" w:rsidRDefault="00C21A75">
      <w:pPr>
        <w:spacing w:before="4"/>
        <w:rPr>
          <w:rFonts w:ascii="Times New Roman" w:eastAsia="Times New Roman" w:hAnsi="Times New Roman" w:cs="Times New Roman"/>
          <w:b/>
          <w:bCs/>
          <w:sz w:val="25"/>
          <w:szCs w:val="25"/>
        </w:rPr>
      </w:pPr>
    </w:p>
    <w:p w:rsidR="00CA23B7" w:rsidRPr="001544A6" w:rsidRDefault="00C21A75">
      <w:pPr>
        <w:ind w:left="132"/>
        <w:rPr>
          <w:rFonts w:ascii="Times New Roman" w:eastAsia="Times New Roman" w:hAnsi="Times New Roman" w:cs="Times New Roman"/>
        </w:rPr>
      </w:pPr>
      <w:r>
        <w:rPr>
          <w:rFonts w:ascii="Times New Roman"/>
          <w:w w:val="105"/>
          <w:sz w:val="23"/>
        </w:rPr>
        <w:t>SECTION</w:t>
      </w:r>
      <w:r>
        <w:rPr>
          <w:rFonts w:ascii="Times New Roman"/>
          <w:b/>
          <w:w w:val="105"/>
        </w:rPr>
        <w:t>4.01.</w:t>
      </w:r>
      <w:r w:rsidRPr="00F12689">
        <w:rPr>
          <w:rFonts w:ascii="Times New Roman"/>
          <w:b/>
          <w:w w:val="105"/>
          <w:u w:val="single"/>
        </w:rPr>
        <w:t>BillingProcedures.</w:t>
      </w:r>
    </w:p>
    <w:p w:rsidR="00CA23B7" w:rsidRDefault="00C21A75">
      <w:pPr>
        <w:spacing w:before="4"/>
        <w:rPr>
          <w:rFonts w:ascii="Times New Roman" w:eastAsia="Times New Roman" w:hAnsi="Times New Roman" w:cs="Times New Roman"/>
          <w:b/>
          <w:bCs/>
          <w:sz w:val="24"/>
          <w:szCs w:val="24"/>
        </w:rPr>
      </w:pPr>
    </w:p>
    <w:p w:rsidR="00CA23B7" w:rsidRDefault="00C21A75">
      <w:pPr>
        <w:pStyle w:val="BodyText"/>
        <w:spacing w:line="250" w:lineRule="auto"/>
        <w:ind w:left="117" w:right="121" w:firstLine="714"/>
      </w:pPr>
      <w:r>
        <w:t xml:space="preserve">Aftereachcalendarquarter,ConEdisonshallprepareaninvoiceforthecostsincurredonbehalfofCentralHudsonunderthisAgreementduring the precedingquarter. Invoicesshall </w:t>
      </w:r>
      <w:r>
        <w:t>bedeliveredtothefollowingaddressesorfaxnumbers(ortosuchotheraddressorfaxnumberCentralHudsonshallspecify):</w:t>
      </w:r>
    </w:p>
    <w:p w:rsidR="00CA23B7" w:rsidRDefault="00C21A75">
      <w:pPr>
        <w:spacing w:before="5"/>
        <w:rPr>
          <w:rFonts w:ascii="Times New Roman" w:eastAsia="Times New Roman" w:hAnsi="Times New Roman" w:cs="Times New Roman"/>
          <w:sz w:val="23"/>
          <w:szCs w:val="23"/>
        </w:rPr>
      </w:pPr>
    </w:p>
    <w:p w:rsidR="00CA23B7" w:rsidRDefault="00C21A75">
      <w:pPr>
        <w:pStyle w:val="BodyText"/>
        <w:spacing w:line="251" w:lineRule="auto"/>
        <w:ind w:left="2257" w:right="2544" w:firstLine="9"/>
      </w:pPr>
      <w:r>
        <w:t>CentralHudsonGasandElectricCorporation 284South</w:t>
      </w:r>
      <w:r>
        <w:rPr>
          <w:spacing w:val="1"/>
        </w:rPr>
        <w:t>Avenue</w:t>
      </w:r>
    </w:p>
    <w:p w:rsidR="001948BB" w:rsidRDefault="00C21A75">
      <w:pPr>
        <w:pStyle w:val="BodyText"/>
        <w:spacing w:line="249" w:lineRule="auto"/>
        <w:ind w:left="2252" w:right="3726" w:firstLine="4"/>
        <w:rPr>
          <w:w w:val="101"/>
        </w:rPr>
      </w:pPr>
      <w:r>
        <w:t>Poughkeepsie,NY 12601</w:t>
      </w:r>
    </w:p>
    <w:p w:rsidR="00CA23B7" w:rsidRDefault="00C21A75">
      <w:pPr>
        <w:pStyle w:val="BodyText"/>
        <w:spacing w:line="249" w:lineRule="auto"/>
        <w:ind w:left="2252" w:right="3726" w:firstLine="4"/>
      </w:pPr>
      <w:r>
        <w:t>Attention: AccountsPayable Fa</w:t>
      </w:r>
      <w:r>
        <w:t>x:</w:t>
      </w:r>
      <w:r>
        <w:t>(845)486-5335</w:t>
      </w:r>
    </w:p>
    <w:p w:rsidR="00CA23B7" w:rsidRDefault="00C21A75">
      <w:pPr>
        <w:spacing w:before="6"/>
        <w:rPr>
          <w:rFonts w:ascii="Times New Roman" w:eastAsia="Times New Roman" w:hAnsi="Times New Roman" w:cs="Times New Roman"/>
          <w:sz w:val="23"/>
          <w:szCs w:val="23"/>
        </w:rPr>
      </w:pPr>
    </w:p>
    <w:p w:rsidR="00CA23B7" w:rsidRDefault="00C21A75">
      <w:pPr>
        <w:pStyle w:val="BodyText"/>
        <w:spacing w:line="250" w:lineRule="auto"/>
        <w:ind w:left="108" w:right="121" w:firstLine="4"/>
      </w:pPr>
      <w:r>
        <w:t>Eachinvoiceshalldelineatethemonthinwhichsuchcostsorserviceswereincurredorprovided,shallfullydescribethecostsorservicesincurredorrenderedandshallbeitemizedtoreflecttheincurrenceofsuchcostsandtheprovisionofsuchservices. Acopyofthissupportingdocumentationshal</w:t>
      </w:r>
      <w:r>
        <w:t>lalsobesentto:</w:t>
      </w:r>
    </w:p>
    <w:p w:rsidR="00CA23B7" w:rsidRDefault="00C21A75">
      <w:pPr>
        <w:spacing w:before="10"/>
        <w:rPr>
          <w:rFonts w:ascii="Times New Roman" w:eastAsia="Times New Roman" w:hAnsi="Times New Roman" w:cs="Times New Roman"/>
          <w:sz w:val="23"/>
          <w:szCs w:val="23"/>
        </w:rPr>
      </w:pPr>
    </w:p>
    <w:p w:rsidR="00F12689" w:rsidRDefault="00C21A75">
      <w:pPr>
        <w:pStyle w:val="BodyText"/>
        <w:spacing w:line="251" w:lineRule="auto"/>
        <w:ind w:left="2247" w:right="2544" w:firstLine="4"/>
      </w:pPr>
      <w:r>
        <w:t>CentralHudsonGasandElectricCorporation</w:t>
      </w:r>
    </w:p>
    <w:p w:rsidR="00F12689" w:rsidRDefault="00C21A75">
      <w:pPr>
        <w:pStyle w:val="BodyText"/>
        <w:spacing w:line="251" w:lineRule="auto"/>
        <w:ind w:left="2247" w:right="2544" w:firstLine="4"/>
      </w:pPr>
      <w:r>
        <w:t>Attn. John J. Borchert, Senior Director Energy Policy and Transmission Development</w:t>
      </w:r>
    </w:p>
    <w:p w:rsidR="00CA23B7" w:rsidRDefault="00C21A75">
      <w:pPr>
        <w:pStyle w:val="BodyText"/>
        <w:spacing w:line="251" w:lineRule="auto"/>
        <w:ind w:left="2247" w:right="2544" w:firstLine="4"/>
      </w:pPr>
      <w:r>
        <w:t>284SouthAvenue</w:t>
      </w:r>
    </w:p>
    <w:p w:rsidR="00CA23B7" w:rsidRDefault="00C21A75">
      <w:pPr>
        <w:pStyle w:val="BodyText"/>
        <w:ind w:left="2242"/>
      </w:pPr>
      <w:r>
        <w:t>Poughkeepsie,NY12601</w:t>
      </w:r>
    </w:p>
    <w:p w:rsidR="00F12689" w:rsidRDefault="00C21A75">
      <w:pPr>
        <w:pStyle w:val="BodyText"/>
        <w:ind w:left="2242"/>
      </w:pPr>
      <w:r>
        <w:t>Phone (845) 486-5</w:t>
      </w:r>
      <w:r>
        <w:t>32</w:t>
      </w:r>
      <w:r>
        <w:t>7</w:t>
      </w:r>
    </w:p>
    <w:p w:rsidR="00F12689" w:rsidRDefault="00C21A75">
      <w:pPr>
        <w:pStyle w:val="BodyText"/>
        <w:ind w:left="2242"/>
      </w:pPr>
      <w:r>
        <w:t>Fax (845) 486-5697</w:t>
      </w:r>
    </w:p>
    <w:p w:rsidR="00CA23B7" w:rsidRDefault="00C21A75"/>
    <w:p w:rsidR="00F12689" w:rsidRDefault="00C21A75"/>
    <w:p w:rsidR="00CA23B7" w:rsidRDefault="00C21A75">
      <w:pPr>
        <w:spacing w:line="263" w:lineRule="auto"/>
        <w:ind w:left="123" w:right="158" w:firstLine="9"/>
        <w:rPr>
          <w:rFonts w:ascii="Times New Roman" w:eastAsia="Times New Roman" w:hAnsi="Times New Roman" w:cs="Times New Roman"/>
        </w:rPr>
      </w:pPr>
      <w:r>
        <w:rPr>
          <w:rFonts w:ascii="Times New Roman"/>
          <w:w w:val="105"/>
        </w:rPr>
        <w:t>CentralHudsonshallpayConEdisontheamountsdueinaccordancewithsuchinvoices (includingpaymentofanyandallinterestorlatepaymentcharges)onorbeforethetwentieth BusinessDayfollowingreceiptofeachinvoice. Allpaymentsshallbemadeinimmediately availablefundsbywiretransf</w:t>
      </w:r>
      <w:r>
        <w:rPr>
          <w:rFonts w:ascii="Times New Roman"/>
          <w:w w:val="105"/>
        </w:rPr>
        <w:t>ertoabanknamedbyConEdison. PaymentofinvoicesshallnotconstituteawaiverofanyclaimsarisinghereundernorshallitprejudiceeitherParty'srighttoquestionthecorrectnessofsuchbilling. Anyoverdueamountsshallbearinterestfromtheduedatethroughthedateofpaymentat theprimera</w:t>
      </w:r>
      <w:r>
        <w:rPr>
          <w:rFonts w:ascii="Times New Roman"/>
          <w:w w:val="105"/>
        </w:rPr>
        <w:t>teofTheChaseManhattanBankineffectontheduedate.</w:t>
      </w:r>
    </w:p>
    <w:p w:rsidR="00CA23B7" w:rsidRDefault="00C21A75">
      <w:pPr>
        <w:rPr>
          <w:rFonts w:ascii="Times New Roman" w:eastAsia="Times New Roman" w:hAnsi="Times New Roman" w:cs="Times New Roman"/>
        </w:rPr>
      </w:pPr>
    </w:p>
    <w:p w:rsidR="00CA23B7" w:rsidRDefault="00C21A75">
      <w:pPr>
        <w:spacing w:before="6"/>
        <w:rPr>
          <w:rFonts w:ascii="Times New Roman" w:eastAsia="Times New Roman" w:hAnsi="Times New Roman" w:cs="Times New Roman"/>
          <w:sz w:val="26"/>
          <w:szCs w:val="26"/>
        </w:rPr>
      </w:pPr>
    </w:p>
    <w:p w:rsidR="00CA23B7" w:rsidRPr="00F205EF" w:rsidRDefault="00C21A75">
      <w:pPr>
        <w:ind w:left="123"/>
        <w:rPr>
          <w:rFonts w:ascii="Times New Roman" w:eastAsia="Times New Roman" w:hAnsi="Times New Roman" w:cs="Times New Roman"/>
          <w:b/>
        </w:rPr>
      </w:pPr>
      <w:r w:rsidRPr="00F205EF">
        <w:rPr>
          <w:rFonts w:ascii="Times New Roman"/>
          <w:b/>
          <w:w w:val="110"/>
        </w:rPr>
        <w:t>SECTION4.02.</w:t>
      </w:r>
      <w:r w:rsidRPr="00F12689">
        <w:rPr>
          <w:rFonts w:ascii="Times New Roman"/>
          <w:b/>
          <w:w w:val="110"/>
          <w:u w:val="single"/>
        </w:rPr>
        <w:t>BillingDisputes</w:t>
      </w:r>
      <w:r w:rsidRPr="00F205EF">
        <w:rPr>
          <w:rFonts w:ascii="Times New Roman"/>
          <w:b/>
          <w:w w:val="110"/>
        </w:rPr>
        <w:t>.</w:t>
      </w:r>
    </w:p>
    <w:p w:rsidR="00CA23B7" w:rsidRDefault="00C21A75">
      <w:pPr>
        <w:spacing w:before="6"/>
        <w:rPr>
          <w:rFonts w:ascii="Times New Roman" w:eastAsia="Times New Roman" w:hAnsi="Times New Roman" w:cs="Times New Roman"/>
          <w:sz w:val="25"/>
          <w:szCs w:val="25"/>
        </w:rPr>
      </w:pPr>
    </w:p>
    <w:p w:rsidR="00CA23B7" w:rsidRDefault="00C21A75">
      <w:pPr>
        <w:spacing w:line="261" w:lineRule="auto"/>
        <w:ind w:left="114" w:right="158" w:firstLine="708"/>
        <w:rPr>
          <w:rFonts w:ascii="Times New Roman" w:eastAsia="Times New Roman" w:hAnsi="Times New Roman" w:cs="Times New Roman"/>
        </w:rPr>
      </w:pPr>
      <w:r>
        <w:rPr>
          <w:rFonts w:ascii="Times New Roman"/>
          <w:w w:val="105"/>
        </w:rPr>
        <w:t>Intheeventofabillingdispute,CentralHudsonshallpayallundisputedanddisputedamountsonatimelybasis,subjecttotherefundofanyamountsfoundtohavebeenincorrectlyinvoicedplusinterestonsuch</w:t>
      </w:r>
      <w:r>
        <w:rPr>
          <w:rFonts w:ascii="Times New Roman"/>
          <w:w w:val="105"/>
        </w:rPr>
        <w:t>amountattheratestatedinSection 4.01fromthedateofpaymentuntilthedateof therefund. Intheeventofabillingdispute,CentralHudsonshallprovidenoticeofthedisputetoConEdison'sManager,TransmissionPlanning</w:t>
      </w:r>
      <w:r>
        <w:rPr>
          <w:rFonts w:ascii="Times New Roman"/>
          <w:w w:val="195"/>
        </w:rPr>
        <w:t>-</w:t>
      </w:r>
      <w:r>
        <w:rPr>
          <w:rFonts w:ascii="Times New Roman"/>
          <w:w w:val="105"/>
        </w:rPr>
        <w:t>InterconnectionServices,asspecifiedinSection5.06below. Inrespo</w:t>
      </w:r>
      <w:r>
        <w:rPr>
          <w:rFonts w:ascii="Times New Roman"/>
          <w:w w:val="105"/>
        </w:rPr>
        <w:t xml:space="preserve">nsetothatnotice,ConEdisonwillpromptlyprovidealldocumentationthatisreasonablyrequiredinsupportofitsbillandconferwithCentralHudsonregardingthedispute. </w:t>
      </w:r>
      <w:r>
        <w:rPr>
          <w:rFonts w:ascii="Arial"/>
          <w:w w:val="105"/>
          <w:sz w:val="23"/>
        </w:rPr>
        <w:t>I</w:t>
      </w:r>
      <w:r>
        <w:rPr>
          <w:rFonts w:ascii="Arial"/>
          <w:spacing w:val="17"/>
          <w:w w:val="105"/>
          <w:sz w:val="23"/>
        </w:rPr>
        <w:t>f</w:t>
      </w:r>
      <w:r>
        <w:rPr>
          <w:rFonts w:ascii="Times New Roman"/>
          <w:w w:val="105"/>
        </w:rPr>
        <w:t>thesegoodfaitheffortsfailtoresolvetheissue,themattershallbeaddressedthroughthedisputeresolutionproceduresofSections</w:t>
      </w:r>
      <w:r>
        <w:rPr>
          <w:rFonts w:ascii="Times New Roman"/>
          <w:spacing w:val="2"/>
          <w:w w:val="105"/>
        </w:rPr>
        <w:t>5.11</w:t>
      </w:r>
      <w:r>
        <w:rPr>
          <w:rFonts w:ascii="Times New Roman"/>
          <w:w w:val="105"/>
        </w:rPr>
        <w:t>and</w:t>
      </w:r>
      <w:r>
        <w:rPr>
          <w:rFonts w:ascii="Times New Roman"/>
          <w:spacing w:val="3"/>
          <w:w w:val="105"/>
        </w:rPr>
        <w:t>5</w:t>
      </w:r>
      <w:r>
        <w:rPr>
          <w:rFonts w:ascii="Times New Roman"/>
          <w:spacing w:val="2"/>
          <w:w w:val="105"/>
        </w:rPr>
        <w:t>.12</w:t>
      </w:r>
      <w:r>
        <w:rPr>
          <w:rFonts w:ascii="Times New Roman"/>
          <w:w w:val="105"/>
        </w:rPr>
        <w:t>below.</w:t>
      </w:r>
    </w:p>
    <w:p w:rsidR="00CA23B7" w:rsidRDefault="00C21A75">
      <w:pPr>
        <w:rPr>
          <w:rFonts w:ascii="Times New Roman" w:eastAsia="Times New Roman" w:hAnsi="Times New Roman" w:cs="Times New Roman"/>
        </w:rPr>
      </w:pPr>
    </w:p>
    <w:p w:rsidR="00CA23B7" w:rsidRDefault="00C21A75">
      <w:pPr>
        <w:spacing w:before="8"/>
        <w:rPr>
          <w:rFonts w:ascii="Times New Roman" w:eastAsia="Times New Roman" w:hAnsi="Times New Roman" w:cs="Times New Roman"/>
          <w:sz w:val="26"/>
          <w:szCs w:val="26"/>
        </w:rPr>
      </w:pPr>
    </w:p>
    <w:p w:rsidR="00CA23B7" w:rsidRPr="00F205EF" w:rsidRDefault="00C21A75">
      <w:pPr>
        <w:ind w:right="603"/>
        <w:jc w:val="center"/>
        <w:rPr>
          <w:rFonts w:ascii="Times New Roman" w:eastAsia="Times New Roman" w:hAnsi="Times New Roman" w:cs="Times New Roman"/>
          <w:b/>
        </w:rPr>
      </w:pPr>
      <w:r w:rsidRPr="00F205EF">
        <w:rPr>
          <w:rFonts w:ascii="Times New Roman"/>
          <w:b/>
          <w:w w:val="110"/>
        </w:rPr>
        <w:t>ARTICLEV</w:t>
      </w:r>
    </w:p>
    <w:p w:rsidR="00CA23B7" w:rsidRDefault="00C21A75">
      <w:pPr>
        <w:spacing w:before="11"/>
        <w:rPr>
          <w:rFonts w:ascii="Times New Roman" w:eastAsia="Times New Roman" w:hAnsi="Times New Roman" w:cs="Times New Roman"/>
          <w:sz w:val="25"/>
          <w:szCs w:val="25"/>
        </w:rPr>
      </w:pPr>
    </w:p>
    <w:p w:rsidR="00CA23B7" w:rsidRDefault="00C21A75">
      <w:pPr>
        <w:spacing w:line="527" w:lineRule="auto"/>
        <w:ind w:left="119" w:right="2773" w:firstLine="3040"/>
        <w:rPr>
          <w:rFonts w:ascii="Times New Roman" w:eastAsia="Times New Roman" w:hAnsi="Times New Roman" w:cs="Times New Roman"/>
        </w:rPr>
      </w:pPr>
      <w:r w:rsidRPr="007D1401">
        <w:rPr>
          <w:rFonts w:ascii="Times New Roman"/>
          <w:b/>
          <w:w w:val="110"/>
          <w:u w:val="single"/>
        </w:rPr>
        <w:t>Miscellaneous</w:t>
      </w:r>
      <w:r w:rsidRPr="007D1401">
        <w:rPr>
          <w:rFonts w:ascii="Times New Roman"/>
          <w:b/>
          <w:spacing w:val="14"/>
          <w:u w:val="single"/>
        </w:rPr>
        <w:t>Provisions</w:t>
      </w:r>
      <w:r w:rsidRPr="00F205EF">
        <w:rPr>
          <w:rFonts w:ascii="Times New Roman"/>
          <w:b/>
          <w:w w:val="110"/>
        </w:rPr>
        <w:t>SECTION5.01.</w:t>
      </w:r>
      <w:r w:rsidRPr="007D1401">
        <w:rPr>
          <w:rFonts w:ascii="Times New Roman"/>
          <w:b/>
          <w:w w:val="110"/>
          <w:u w:val="single"/>
        </w:rPr>
        <w:t xml:space="preserve">Effectiveness </w:t>
      </w:r>
      <w:r w:rsidRPr="007D1401">
        <w:rPr>
          <w:rFonts w:ascii="Times New Roman"/>
          <w:b/>
          <w:spacing w:val="40"/>
          <w:w w:val="110"/>
          <w:u w:val="single"/>
        </w:rPr>
        <w:t>and</w:t>
      </w:r>
      <w:r w:rsidRPr="007D1401">
        <w:rPr>
          <w:rFonts w:ascii="Times New Roman"/>
          <w:b/>
          <w:w w:val="110"/>
          <w:u w:val="single"/>
        </w:rPr>
        <w:t>Term</w:t>
      </w:r>
      <w:r>
        <w:rPr>
          <w:rFonts w:ascii="Times New Roman"/>
          <w:w w:val="110"/>
          <w:u w:val="thick" w:color="000000"/>
        </w:rPr>
        <w:t>.</w:t>
      </w:r>
    </w:p>
    <w:p w:rsidR="00CA23B7" w:rsidRDefault="00C21A75">
      <w:pPr>
        <w:numPr>
          <w:ilvl w:val="0"/>
          <w:numId w:val="7"/>
        </w:numPr>
        <w:tabs>
          <w:tab w:val="left" w:pos="1211"/>
        </w:tabs>
        <w:spacing w:before="1"/>
        <w:jc w:val="left"/>
        <w:rPr>
          <w:rFonts w:ascii="Times New Roman" w:eastAsia="Times New Roman" w:hAnsi="Times New Roman" w:cs="Times New Roman"/>
        </w:rPr>
      </w:pPr>
      <w:r w:rsidRPr="007D1401">
        <w:rPr>
          <w:rFonts w:ascii="Times New Roman"/>
          <w:b/>
          <w:w w:val="105"/>
          <w:u w:val="single"/>
        </w:rPr>
        <w:t>EffectiveDate</w:t>
      </w:r>
      <w:r>
        <w:rPr>
          <w:rFonts w:ascii="Times New Roman"/>
          <w:w w:val="105"/>
        </w:rPr>
        <w:t>.  T</w:t>
      </w:r>
      <w:r>
        <w:rPr>
          <w:rFonts w:ascii="Times New Roman"/>
          <w:w w:val="105"/>
        </w:rPr>
        <w:t xml:space="preserve">his Restated </w:t>
      </w:r>
      <w:r>
        <w:rPr>
          <w:rFonts w:ascii="Times New Roman"/>
          <w:w w:val="105"/>
        </w:rPr>
        <w:t>Agreementshallbeeffectiveasofthedatefirststatedabove.</w:t>
      </w:r>
    </w:p>
    <w:p w:rsidR="00CA23B7" w:rsidRDefault="00C21A75">
      <w:pPr>
        <w:spacing w:before="1"/>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sectPr w:rsidR="00CA23B7">
          <w:headerReference w:type="even" r:id="rId92"/>
          <w:headerReference w:type="default" r:id="rId93"/>
          <w:footerReference w:type="even" r:id="rId94"/>
          <w:footerReference w:type="default" r:id="rId95"/>
          <w:headerReference w:type="first" r:id="rId96"/>
          <w:footerReference w:type="first" r:id="rId97"/>
          <w:pgSz w:w="12240" w:h="15840"/>
          <w:pgMar w:top="1500" w:right="1500" w:bottom="800" w:left="1260" w:header="0" w:footer="598" w:gutter="0"/>
          <w:cols w:space="720"/>
        </w:sectPr>
      </w:pPr>
    </w:p>
    <w:p w:rsidR="00CA23B7" w:rsidRDefault="00C21A75">
      <w:pPr>
        <w:spacing w:before="5"/>
        <w:rPr>
          <w:rFonts w:ascii="Times New Roman" w:eastAsia="Times New Roman" w:hAnsi="Times New Roman" w:cs="Times New Roman"/>
          <w:sz w:val="30"/>
          <w:szCs w:val="30"/>
        </w:rPr>
      </w:pPr>
    </w:p>
    <w:p w:rsidR="00CA23B7" w:rsidRDefault="00C21A75">
      <w:pPr>
        <w:ind w:left="114"/>
        <w:rPr>
          <w:rFonts w:ascii="Times New Roman" w:eastAsia="Times New Roman" w:hAnsi="Times New Roman" w:cs="Times New Roman"/>
        </w:rPr>
      </w:pPr>
    </w:p>
    <w:p w:rsidR="00CA23B7" w:rsidRDefault="00C21A75">
      <w:pPr>
        <w:numPr>
          <w:ilvl w:val="0"/>
          <w:numId w:val="7"/>
        </w:numPr>
        <w:tabs>
          <w:tab w:val="left" w:pos="527"/>
        </w:tabs>
        <w:spacing w:before="71"/>
        <w:ind w:left="526" w:hanging="403"/>
        <w:jc w:val="left"/>
        <w:rPr>
          <w:rFonts w:ascii="Times New Roman" w:eastAsia="Times New Roman" w:hAnsi="Times New Roman" w:cs="Times New Roman"/>
        </w:rPr>
      </w:pPr>
      <w:r>
        <w:rPr>
          <w:rFonts w:ascii="Times New Roman"/>
          <w:w w:val="105"/>
          <w:u w:val="thick" w:color="000000"/>
        </w:rPr>
        <w:br w:type="column"/>
      </w:r>
      <w:r w:rsidRPr="007D1401">
        <w:rPr>
          <w:rFonts w:ascii="Times New Roman"/>
          <w:b/>
          <w:w w:val="105"/>
          <w:u w:val="single"/>
        </w:rPr>
        <w:t>TerminationDate</w:t>
      </w:r>
      <w:r w:rsidRPr="00F205EF">
        <w:rPr>
          <w:rFonts w:ascii="Times New Roman"/>
          <w:w w:val="105"/>
        </w:rPr>
        <w:t>.</w:t>
      </w:r>
      <w:r>
        <w:rPr>
          <w:rFonts w:ascii="Times New Roman"/>
          <w:w w:val="105"/>
        </w:rPr>
        <w:t>This</w:t>
      </w:r>
      <w:r>
        <w:rPr>
          <w:rFonts w:ascii="Times New Roman"/>
          <w:spacing w:val="16"/>
          <w:w w:val="105"/>
        </w:rPr>
        <w:t xml:space="preserve">Restated </w:t>
      </w:r>
      <w:r>
        <w:rPr>
          <w:rFonts w:ascii="Times New Roman"/>
          <w:w w:val="105"/>
        </w:rPr>
        <w:t>Agreementshallterminateontheearlierofthefollowing</w:t>
      </w:r>
      <w:r>
        <w:rPr>
          <w:rFonts w:ascii="Times New Roman"/>
          <w:w w:val="105"/>
        </w:rPr>
        <w:t xml:space="preserve"> dates:</w:t>
      </w:r>
    </w:p>
    <w:p w:rsidR="00CA23B7" w:rsidRDefault="00C21A75">
      <w:pPr>
        <w:rPr>
          <w:rFonts w:ascii="Times New Roman" w:eastAsia="Times New Roman" w:hAnsi="Times New Roman" w:cs="Times New Roman"/>
        </w:rPr>
      </w:pPr>
    </w:p>
    <w:p w:rsidR="00CA23B7" w:rsidRDefault="00C21A75">
      <w:pPr>
        <w:numPr>
          <w:ilvl w:val="0"/>
          <w:numId w:val="6"/>
        </w:numPr>
        <w:tabs>
          <w:tab w:val="left" w:pos="460"/>
        </w:tabs>
        <w:spacing w:before="170" w:line="260" w:lineRule="auto"/>
        <w:ind w:right="257" w:firstLine="9"/>
        <w:rPr>
          <w:rFonts w:ascii="Times New Roman" w:eastAsia="Times New Roman" w:hAnsi="Times New Roman" w:cs="Times New Roman"/>
        </w:rPr>
      </w:pPr>
      <w:r>
        <w:rPr>
          <w:rFonts w:ascii="Times New Roman"/>
          <w:w w:val="105"/>
        </w:rPr>
        <w:t>ThedateonwhicheitherPartygivesnoticeofterminationiftheConveyanceDatedoesnotoccuronorbeforeJanuary1,2013;providedth</w:t>
      </w:r>
      <w:r>
        <w:rPr>
          <w:rFonts w:ascii="Times New Roman"/>
          <w:w w:val="105"/>
        </w:rPr>
        <w:t>atsuchdateshallbeextendedcommensuratelyiftheconstructionoftheSecondTieisdelayed(a) byaForceMajeureEvent,(b)byactionsorinactionsofConEdison,</w:t>
      </w:r>
      <w:r>
        <w:rPr>
          <w:rFonts w:ascii="Times New Roman"/>
          <w:spacing w:val="-2"/>
          <w:w w:val="105"/>
        </w:rPr>
        <w:t>(c)</w:t>
      </w:r>
      <w:r>
        <w:rPr>
          <w:rFonts w:ascii="Times New Roman"/>
          <w:w w:val="105"/>
        </w:rPr>
        <w:t>anunavoidabledelayinthereceiptofPermitsorEnvironmentalPermitsnecessaryfortheconstructionoroperationoftheSecondTie,</w:t>
      </w:r>
      <w:r>
        <w:rPr>
          <w:rFonts w:ascii="Times New Roman"/>
          <w:w w:val="105"/>
        </w:rPr>
        <w:t>or(d)anunavoidabledelayinequipmentdelivery;and</w:t>
      </w:r>
    </w:p>
    <w:p w:rsidR="00CA23B7" w:rsidRDefault="00C21A75">
      <w:pPr>
        <w:numPr>
          <w:ilvl w:val="0"/>
          <w:numId w:val="6"/>
        </w:numPr>
        <w:tabs>
          <w:tab w:val="left" w:pos="589"/>
        </w:tabs>
        <w:spacing w:before="123"/>
        <w:ind w:left="588" w:hanging="469"/>
        <w:rPr>
          <w:rFonts w:ascii="Times New Roman" w:eastAsia="Times New Roman" w:hAnsi="Times New Roman" w:cs="Times New Roman"/>
        </w:rPr>
      </w:pPr>
      <w:r>
        <w:rPr>
          <w:rFonts w:ascii="Times New Roman"/>
          <w:w w:val="105"/>
        </w:rPr>
        <w:t>30yearsfromtheInterconnectionDate.</w:t>
      </w:r>
    </w:p>
    <w:p w:rsidR="00CA23B7" w:rsidRDefault="00C21A75">
      <w:pPr>
        <w:rPr>
          <w:rFonts w:ascii="Times New Roman" w:eastAsia="Times New Roman" w:hAnsi="Times New Roman" w:cs="Times New Roman"/>
        </w:rPr>
        <w:sectPr w:rsidR="00CA23B7">
          <w:headerReference w:type="even" r:id="rId98"/>
          <w:headerReference w:type="default" r:id="rId99"/>
          <w:footerReference w:type="even" r:id="rId100"/>
          <w:footerReference w:type="default" r:id="rId101"/>
          <w:headerReference w:type="first" r:id="rId102"/>
          <w:footerReference w:type="first" r:id="rId103"/>
          <w:type w:val="continuous"/>
          <w:pgSz w:w="12240" w:h="15840"/>
          <w:pgMar w:top="1500" w:right="1500" w:bottom="280" w:left="1260" w:header="720" w:footer="720" w:gutter="0"/>
          <w:cols w:num="2" w:space="720" w:equalWidth="0">
            <w:col w:w="658" w:space="41"/>
            <w:col w:w="8781"/>
          </w:cols>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2"/>
        <w:rPr>
          <w:rFonts w:ascii="Times New Roman" w:eastAsia="Times New Roman" w:hAnsi="Times New Roman" w:cs="Times New Roman"/>
          <w:sz w:val="19"/>
          <w:szCs w:val="19"/>
        </w:rPr>
      </w:pPr>
    </w:p>
    <w:p w:rsidR="00CA23B7" w:rsidRDefault="00C21A75">
      <w:pPr>
        <w:numPr>
          <w:ilvl w:val="0"/>
          <w:numId w:val="7"/>
        </w:numPr>
        <w:tabs>
          <w:tab w:val="left" w:pos="1278"/>
        </w:tabs>
        <w:spacing w:before="70"/>
        <w:ind w:left="1277" w:hanging="376"/>
        <w:jc w:val="left"/>
        <w:rPr>
          <w:rFonts w:ascii="Times New Roman" w:eastAsia="Times New Roman" w:hAnsi="Times New Roman" w:cs="Times New Roman"/>
          <w:sz w:val="23"/>
          <w:szCs w:val="23"/>
        </w:rPr>
      </w:pPr>
      <w:r w:rsidRPr="007D1401">
        <w:rPr>
          <w:rFonts w:ascii="Times New Roman"/>
          <w:b/>
          <w:sz w:val="23"/>
          <w:u w:val="single"/>
        </w:rPr>
        <w:t>EffectofTermination</w:t>
      </w:r>
      <w:r>
        <w:rPr>
          <w:rFonts w:ascii="Times New Roman"/>
          <w:b/>
          <w:sz w:val="23"/>
          <w:u w:val="thick" w:color="000000"/>
        </w:rPr>
        <w:t>.</w:t>
      </w:r>
    </w:p>
    <w:p w:rsidR="00CA23B7" w:rsidRDefault="00C21A75">
      <w:pPr>
        <w:spacing w:before="4"/>
        <w:rPr>
          <w:rFonts w:ascii="Times New Roman" w:eastAsia="Times New Roman" w:hAnsi="Times New Roman" w:cs="Times New Roman"/>
          <w:b/>
          <w:bCs/>
          <w:sz w:val="24"/>
          <w:szCs w:val="24"/>
        </w:rPr>
      </w:pPr>
    </w:p>
    <w:p w:rsidR="00CA23B7" w:rsidRDefault="00C21A75">
      <w:pPr>
        <w:pStyle w:val="BodyText"/>
        <w:numPr>
          <w:ilvl w:val="1"/>
          <w:numId w:val="7"/>
        </w:numPr>
        <w:tabs>
          <w:tab w:val="left" w:pos="1945"/>
        </w:tabs>
        <w:spacing w:line="251" w:lineRule="auto"/>
        <w:ind w:right="113" w:firstLine="1430"/>
      </w:pPr>
      <w:r>
        <w:rPr>
          <w:u w:val="single" w:color="000000"/>
        </w:rPr>
        <w:t xml:space="preserve">Wind-upCosts. </w:t>
      </w:r>
      <w:r>
        <w:rPr>
          <w:rFonts w:ascii="Arial"/>
          <w:w w:val="115"/>
          <w:sz w:val="22"/>
        </w:rPr>
        <w:t>If</w:t>
      </w:r>
      <w:r>
        <w:t>this</w:t>
      </w:r>
      <w:r>
        <w:rPr>
          <w:spacing w:val="7"/>
        </w:rPr>
        <w:t xml:space="preserve">Restated </w:t>
      </w:r>
      <w:r>
        <w:t>AgreementisterminatedpursuanttoSection5.0l(b)(i)or(ii),CentralHudsonshallreimburseConEdisonforany decommissio</w:t>
      </w:r>
      <w:r>
        <w:t>ningcosts;</w:t>
      </w:r>
    </w:p>
    <w:p w:rsidR="00CA23B7" w:rsidRDefault="00C21A75">
      <w:pPr>
        <w:spacing w:before="8"/>
        <w:rPr>
          <w:rFonts w:ascii="Times New Roman" w:eastAsia="Times New Roman" w:hAnsi="Times New Roman" w:cs="Times New Roman"/>
          <w:sz w:val="23"/>
          <w:szCs w:val="23"/>
        </w:rPr>
      </w:pPr>
    </w:p>
    <w:p w:rsidR="00CA23B7" w:rsidRDefault="00C21A75">
      <w:pPr>
        <w:pStyle w:val="BodyText"/>
        <w:numPr>
          <w:ilvl w:val="1"/>
          <w:numId w:val="7"/>
        </w:numPr>
        <w:tabs>
          <w:tab w:val="left" w:pos="2012"/>
        </w:tabs>
        <w:spacing w:line="248" w:lineRule="auto"/>
        <w:ind w:left="167" w:right="211" w:firstLine="1439"/>
      </w:pPr>
      <w:r>
        <w:rPr>
          <w:u w:val="single" w:color="000000"/>
        </w:rPr>
        <w:t xml:space="preserve">ContinuedOwnership. </w:t>
      </w:r>
      <w:r>
        <w:rPr>
          <w:rFonts w:ascii="Arial"/>
          <w:spacing w:val="1"/>
          <w:sz w:val="22"/>
        </w:rPr>
        <w:t>If</w:t>
      </w:r>
      <w:r>
        <w:rPr>
          <w:spacing w:val="1"/>
        </w:rPr>
        <w:t>this</w:t>
      </w:r>
      <w:r>
        <w:rPr>
          <w:spacing w:val="8"/>
        </w:rPr>
        <w:t xml:space="preserve">Restated </w:t>
      </w:r>
      <w:r>
        <w:t xml:space="preserve">AgreementisterminatedsubsequenttotheConveyanceDate,Con EdisonshallcontinuetoowntheCon </w:t>
      </w:r>
      <w:r>
        <w:t>EdisonEquipmentandshallexercisesolediscretionconsistentwithGoodUtilityPracticeregardingthecontinuedoperation,retirement,orotherdispositionofthatequipmentafterthetermination.</w:t>
      </w:r>
    </w:p>
    <w:p w:rsidR="00CA23B7" w:rsidRDefault="00C21A75">
      <w:pPr>
        <w:spacing w:before="11"/>
        <w:rPr>
          <w:rFonts w:ascii="Times New Roman" w:eastAsia="Times New Roman" w:hAnsi="Times New Roman" w:cs="Times New Roman"/>
          <w:sz w:val="23"/>
          <w:szCs w:val="23"/>
        </w:rPr>
      </w:pPr>
    </w:p>
    <w:p w:rsidR="00CA23B7" w:rsidRDefault="00C21A75">
      <w:pPr>
        <w:pStyle w:val="BodyText"/>
        <w:numPr>
          <w:ilvl w:val="1"/>
          <w:numId w:val="7"/>
        </w:numPr>
        <w:tabs>
          <w:tab w:val="left" w:pos="2074"/>
        </w:tabs>
        <w:spacing w:line="249" w:lineRule="auto"/>
        <w:ind w:left="157" w:right="166" w:firstLine="1439"/>
      </w:pPr>
      <w:r>
        <w:rPr>
          <w:u w:val="single" w:color="000000"/>
        </w:rPr>
        <w:t xml:space="preserve">Survivorship. </w:t>
      </w:r>
      <w:r>
        <w:t>Theprovisionsofthis</w:t>
      </w:r>
      <w:r>
        <w:rPr>
          <w:spacing w:val="8"/>
        </w:rPr>
        <w:t xml:space="preserve">Restated </w:t>
      </w:r>
      <w:r>
        <w:t>AgreementpertainingtoremediesforactsoreventsthatoccurredwhilethisAgreementwasineffect,toreimbursementobligations,tobillingandbilladjustments,andtopost-terminationbenefitsshallcontinueineffectafterterminationofthisAgreementtotheextentnecessarytoaccomplishth</w:t>
      </w:r>
      <w:r>
        <w:t>eobjectivesof those pro</w:t>
      </w:r>
      <w:r>
        <w:rPr>
          <w:spacing w:val="11"/>
        </w:rPr>
        <w:t>v</w:t>
      </w:r>
      <w:r>
        <w:t>1s10ns.</w:t>
      </w:r>
    </w:p>
    <w:p w:rsidR="00CA23B7" w:rsidRDefault="00C21A75">
      <w:pPr>
        <w:rPr>
          <w:rFonts w:ascii="Times New Roman" w:eastAsia="Times New Roman" w:hAnsi="Times New Roman" w:cs="Times New Roman"/>
        </w:rPr>
      </w:pPr>
    </w:p>
    <w:p w:rsidR="00CA23B7" w:rsidRDefault="00C21A75">
      <w:pPr>
        <w:rPr>
          <w:rFonts w:ascii="Times New Roman" w:eastAsia="Times New Roman" w:hAnsi="Times New Roman" w:cs="Times New Roman"/>
          <w:sz w:val="26"/>
          <w:szCs w:val="26"/>
        </w:rPr>
      </w:pPr>
    </w:p>
    <w:p w:rsidR="00CA23B7" w:rsidRDefault="00C21A75">
      <w:pPr>
        <w:ind w:left="162"/>
        <w:rPr>
          <w:rFonts w:ascii="Times New Roman" w:eastAsia="Times New Roman" w:hAnsi="Times New Roman" w:cs="Times New Roman"/>
          <w:sz w:val="23"/>
          <w:szCs w:val="23"/>
        </w:rPr>
      </w:pPr>
      <w:bookmarkStart w:id="3" w:name="_TOC_250001"/>
      <w:r>
        <w:rPr>
          <w:rFonts w:ascii="Times New Roman"/>
          <w:b/>
          <w:sz w:val="23"/>
        </w:rPr>
        <w:t>SECTION5.02.</w:t>
      </w:r>
      <w:r w:rsidRPr="007D1401">
        <w:rPr>
          <w:rFonts w:ascii="Times New Roman"/>
          <w:b/>
          <w:sz w:val="23"/>
          <w:u w:val="single"/>
        </w:rPr>
        <w:t>ForceMajeure</w:t>
      </w:r>
      <w:r>
        <w:rPr>
          <w:rFonts w:ascii="Times New Roman"/>
          <w:b/>
          <w:sz w:val="23"/>
          <w:u w:val="single" w:color="000000"/>
        </w:rPr>
        <w:t>.</w:t>
      </w:r>
      <w:bookmarkEnd w:id="3"/>
    </w:p>
    <w:p w:rsidR="00CA23B7" w:rsidRDefault="00C21A75">
      <w:pPr>
        <w:spacing w:before="9"/>
        <w:rPr>
          <w:rFonts w:ascii="Times New Roman" w:eastAsia="Times New Roman" w:hAnsi="Times New Roman" w:cs="Times New Roman"/>
          <w:b/>
          <w:bCs/>
          <w:sz w:val="24"/>
          <w:szCs w:val="24"/>
        </w:rPr>
      </w:pPr>
    </w:p>
    <w:p w:rsidR="00CA23B7" w:rsidRDefault="00C21A75">
      <w:pPr>
        <w:pStyle w:val="BodyText"/>
        <w:numPr>
          <w:ilvl w:val="0"/>
          <w:numId w:val="5"/>
        </w:numPr>
        <w:tabs>
          <w:tab w:val="left" w:pos="1259"/>
        </w:tabs>
        <w:spacing w:line="248" w:lineRule="auto"/>
        <w:ind w:right="166" w:firstLine="733"/>
      </w:pPr>
      <w:r w:rsidRPr="007D1401">
        <w:rPr>
          <w:b/>
          <w:u w:val="single"/>
        </w:rPr>
        <w:t>General</w:t>
      </w:r>
      <w:r w:rsidRPr="00F12689">
        <w:rPr>
          <w:b/>
        </w:rPr>
        <w:t>.</w:t>
      </w:r>
      <w:r>
        <w:t>Notwithstandinganythinginthis</w:t>
      </w:r>
      <w:r>
        <w:rPr>
          <w:spacing w:val="3"/>
        </w:rPr>
        <w:t xml:space="preserve">Restated </w:t>
      </w:r>
      <w:r>
        <w:t>Agreementtothecontrary,neitherPartyshallhaveany liabilityorbeotherwiseresponsibletotheotherforitsfailuretocarryoutitsobligations,withtheexceptionofan</w:t>
      </w:r>
      <w:r>
        <w:t>yobligationtopaymoney,underthisAgreementifandonlytotheextentthatitbecomesimpossibleforeitherPartytosoperformasaresultofanyoccurrenceoreventwhichisbeyondthereasonablecontrol,anddoesnotresultfromanyfaultornegligence,ofthePartyaffected(each,a"ForceMajeureEven</w:t>
      </w:r>
      <w:r>
        <w:t>t"),includinganyactofGod,strike oranyotherlabordisturbance,actofapublicenemy,war,actofterrorism,riot,anyothercivildisturbance,fire,storm,lightning,flood,earthquake,anyother naturaldisasters,explosion, materialsshortage,breakageoraccidentinvolvingfacilities</w:t>
      </w:r>
      <w:r>
        <w:t>,equipmentor systems,anyorderorregulationorrestrictionimposedbyanyGovernmentalAuthorityortheISO,failureofacontractororsubcontractorcaused byaForceMajeureEventand transportationdelaysorstoppages.</w:t>
      </w:r>
    </w:p>
    <w:p w:rsidR="00CA23B7" w:rsidRDefault="00C21A75">
      <w:pPr>
        <w:spacing w:before="11"/>
        <w:rPr>
          <w:rFonts w:ascii="Times New Roman" w:eastAsia="Times New Roman" w:hAnsi="Times New Roman" w:cs="Times New Roman"/>
          <w:sz w:val="23"/>
          <w:szCs w:val="23"/>
        </w:rPr>
      </w:pPr>
    </w:p>
    <w:p w:rsidR="00CA23B7" w:rsidRDefault="00C21A75">
      <w:pPr>
        <w:pStyle w:val="BodyText"/>
        <w:numPr>
          <w:ilvl w:val="0"/>
          <w:numId w:val="5"/>
        </w:numPr>
        <w:tabs>
          <w:tab w:val="left" w:pos="1249"/>
        </w:tabs>
        <w:spacing w:line="249" w:lineRule="auto"/>
        <w:ind w:left="115" w:right="166" w:firstLine="729"/>
      </w:pPr>
      <w:r w:rsidRPr="007D1401">
        <w:rPr>
          <w:b/>
          <w:w w:val="105"/>
          <w:u w:val="single"/>
        </w:rPr>
        <w:t>ResponsiveSteps</w:t>
      </w:r>
      <w:r w:rsidRPr="00F205EF">
        <w:rPr>
          <w:b/>
          <w:w w:val="105"/>
        </w:rPr>
        <w:t>.</w:t>
      </w:r>
      <w:r>
        <w:rPr>
          <w:rFonts w:ascii="Arial"/>
          <w:w w:val="105"/>
          <w:sz w:val="22"/>
        </w:rPr>
        <w:t>I</w:t>
      </w:r>
      <w:r>
        <w:rPr>
          <w:rFonts w:ascii="Arial"/>
          <w:spacing w:val="15"/>
          <w:w w:val="105"/>
          <w:sz w:val="22"/>
        </w:rPr>
        <w:t>f</w:t>
      </w:r>
      <w:r>
        <w:rPr>
          <w:w w:val="105"/>
        </w:rPr>
        <w:t>aPartyshallrelyontheoccurrenceofaForceMaje</w:t>
      </w:r>
      <w:r>
        <w:rPr>
          <w:w w:val="105"/>
        </w:rPr>
        <w:t>ureEventasabasisforbeingexcusedfromperfo</w:t>
      </w:r>
      <w:r>
        <w:rPr>
          <w:w w:val="105"/>
        </w:rPr>
        <w:t>rm</w:t>
      </w:r>
      <w:r>
        <w:rPr>
          <w:w w:val="105"/>
        </w:rPr>
        <w:t>anceofitsobligationsunderthisAgreement,thenthePartyrelyingonsuchoccurrenceshall(i)providepromptoralandwrittennoticeofsuchForceMajeureEventtotheotherPartygivinganestimateofitsexpecteddurationandtheprobableimpactonth</w:t>
      </w:r>
      <w:r>
        <w:rPr>
          <w:w w:val="105"/>
        </w:rPr>
        <w:t>eperformanceofitsobligationshereunderandsubmittingreasonablysatisfactoryevidenceoftheexistenceofaForceMajeureEvent,(ii)exerciseitsreasonablebesteffortstocontinuetoperformitsobligationsunderthisAgreement,(iii)exerciseitsreasonablebesteffortstoreasonablyande</w:t>
      </w:r>
      <w:r>
        <w:rPr>
          <w:w w:val="105"/>
        </w:rPr>
        <w:t>xpeditiouslytakeactiontocorrectorcuretheForceMajeureEvent(provided,</w:t>
      </w:r>
      <w:r>
        <w:rPr>
          <w:w w:val="105"/>
          <w:u w:val="single" w:color="000000"/>
        </w:rPr>
        <w:t>however,</w:t>
      </w:r>
      <w:r>
        <w:rPr>
          <w:w w:val="105"/>
        </w:rPr>
        <w:t>thatsettlementofstrikesoranyotherlabordisturbancewillbecompletelywithinthesolediscretionofthePartyaffectedbysuchstrikeorlabordispute),(iv)exerciseitsreasonable</w:t>
      </w:r>
    </w:p>
    <w:p w:rsidR="00CA23B7" w:rsidRDefault="00C21A75">
      <w:pPr>
        <w:spacing w:line="249" w:lineRule="auto"/>
        <w:sectPr w:rsidR="00CA23B7">
          <w:headerReference w:type="even" r:id="rId104"/>
          <w:headerReference w:type="default" r:id="rId105"/>
          <w:footerReference w:type="even" r:id="rId106"/>
          <w:footerReference w:type="default" r:id="rId107"/>
          <w:headerReference w:type="first" r:id="rId108"/>
          <w:footerReference w:type="first" r:id="rId109"/>
          <w:pgSz w:w="12240" w:h="15840"/>
          <w:pgMar w:top="1500" w:right="1520" w:bottom="800" w:left="130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8"/>
        <w:rPr>
          <w:rFonts w:ascii="Times New Roman" w:eastAsia="Times New Roman" w:hAnsi="Times New Roman" w:cs="Times New Roman"/>
          <w:sz w:val="19"/>
          <w:szCs w:val="19"/>
        </w:rPr>
      </w:pPr>
    </w:p>
    <w:p w:rsidR="00CA23B7" w:rsidRDefault="00C21A75">
      <w:pPr>
        <w:spacing w:line="263" w:lineRule="auto"/>
        <w:ind w:left="131" w:right="143" w:hanging="5"/>
        <w:rPr>
          <w:rFonts w:ascii="Times New Roman" w:eastAsia="Times New Roman" w:hAnsi="Times New Roman" w:cs="Times New Roman"/>
        </w:rPr>
      </w:pPr>
      <w:r>
        <w:rPr>
          <w:rFonts w:ascii="Times New Roman"/>
          <w:w w:val="105"/>
        </w:rPr>
        <w:t>besteff</w:t>
      </w:r>
      <w:r>
        <w:rPr>
          <w:rFonts w:ascii="Times New Roman"/>
          <w:w w:val="105"/>
        </w:rPr>
        <w:t xml:space="preserve">orts </w:t>
      </w:r>
      <w:r>
        <w:rPr>
          <w:rFonts w:ascii="Times New Roman"/>
          <w:w w:val="105"/>
        </w:rPr>
        <w:t>tomitigateorlimitdamagestotheotherPartyand(v)providepromptoralandwrittennoticetotheotherPartyofthecessationoftheForceMajeureEvent.</w:t>
      </w:r>
    </w:p>
    <w:p w:rsidR="00CA23B7" w:rsidRDefault="00C21A75">
      <w:pPr>
        <w:rPr>
          <w:rFonts w:ascii="Times New Roman" w:eastAsia="Times New Roman" w:hAnsi="Times New Roman" w:cs="Times New Roman"/>
        </w:rPr>
      </w:pPr>
    </w:p>
    <w:p w:rsidR="00CA23B7" w:rsidRDefault="00C21A75">
      <w:pPr>
        <w:spacing w:before="7"/>
        <w:rPr>
          <w:rFonts w:ascii="Times New Roman" w:eastAsia="Times New Roman" w:hAnsi="Times New Roman" w:cs="Times New Roman"/>
          <w:sz w:val="25"/>
          <w:szCs w:val="25"/>
        </w:rPr>
      </w:pPr>
    </w:p>
    <w:p w:rsidR="00CA23B7" w:rsidRDefault="00C21A75">
      <w:pPr>
        <w:pStyle w:val="BodyText"/>
        <w:ind w:left="136"/>
      </w:pPr>
      <w:r w:rsidRPr="00F205EF">
        <w:rPr>
          <w:b/>
          <w:w w:val="105"/>
        </w:rPr>
        <w:t>SECTION5.03.</w:t>
      </w:r>
      <w:r w:rsidRPr="007D1401">
        <w:rPr>
          <w:b/>
          <w:w w:val="105"/>
          <w:u w:val="single"/>
        </w:rPr>
        <w:t>Confidentiality</w:t>
      </w:r>
      <w:r>
        <w:rPr>
          <w:w w:val="105"/>
        </w:rPr>
        <w:t>.</w:t>
      </w:r>
    </w:p>
    <w:p w:rsidR="00CA23B7" w:rsidRDefault="00C21A75">
      <w:pPr>
        <w:spacing w:before="4"/>
        <w:rPr>
          <w:rFonts w:ascii="Times New Roman" w:eastAsia="Times New Roman" w:hAnsi="Times New Roman" w:cs="Times New Roman"/>
          <w:sz w:val="25"/>
          <w:szCs w:val="25"/>
        </w:rPr>
      </w:pPr>
    </w:p>
    <w:p w:rsidR="00CA23B7" w:rsidRDefault="00C21A75">
      <w:pPr>
        <w:numPr>
          <w:ilvl w:val="0"/>
          <w:numId w:val="4"/>
        </w:numPr>
        <w:tabs>
          <w:tab w:val="left" w:pos="1239"/>
        </w:tabs>
        <w:spacing w:line="261" w:lineRule="auto"/>
        <w:ind w:right="127" w:firstLine="732"/>
        <w:rPr>
          <w:rFonts w:ascii="Times New Roman" w:eastAsia="Times New Roman" w:hAnsi="Times New Roman" w:cs="Times New Roman"/>
        </w:rPr>
      </w:pPr>
      <w:r>
        <w:rPr>
          <w:rFonts w:ascii="Times New Roman"/>
          <w:w w:val="105"/>
        </w:rPr>
        <w:t>EachParty(the</w:t>
      </w:r>
      <w:r w:rsidRPr="005F09E5">
        <w:rPr>
          <w:rFonts w:ascii="Times New Roman"/>
          <w:w w:val="105"/>
        </w:rPr>
        <w:t>"</w:t>
      </w:r>
      <w:r>
        <w:rPr>
          <w:rFonts w:ascii="Times New Roman"/>
          <w:w w:val="105"/>
        </w:rPr>
        <w:t>Receiving</w:t>
      </w:r>
      <w:r w:rsidRPr="005F09E5">
        <w:rPr>
          <w:rFonts w:ascii="Times New Roman"/>
          <w:w w:val="105"/>
        </w:rPr>
        <w:t>P</w:t>
      </w:r>
      <w:r>
        <w:rPr>
          <w:rFonts w:ascii="Times New Roman"/>
          <w:w w:val="105"/>
        </w:rPr>
        <w:t>arty")shall,duringthetermofthis</w:t>
      </w:r>
      <w:r>
        <w:rPr>
          <w:rFonts w:ascii="Times New Roman"/>
          <w:spacing w:val="7"/>
          <w:w w:val="105"/>
        </w:rPr>
        <w:t xml:space="preserve">Restated </w:t>
      </w:r>
      <w:r>
        <w:rPr>
          <w:rFonts w:ascii="Times New Roman"/>
          <w:w w:val="105"/>
        </w:rPr>
        <w:t>Agreementandfortwoyearsafteritstermination,keepconfidentialandshallcauseitsdirectors,officers,affiliates,employees,contractors,agentsandotherrepresentatives(includingfinancialadvisors,attorneysandaccountants)(collectively,the</w:t>
      </w:r>
      <w:r>
        <w:rPr>
          <w:rFonts w:ascii="Times New Roman"/>
          <w:w w:val="105"/>
          <w:u w:val="single" w:color="000000"/>
        </w:rPr>
        <w:t>"</w:t>
      </w:r>
      <w:r>
        <w:rPr>
          <w:rFonts w:ascii="Times New Roman"/>
          <w:w w:val="105"/>
        </w:rPr>
        <w:t>Representatives") tokeepconfid</w:t>
      </w:r>
      <w:r>
        <w:rPr>
          <w:rFonts w:ascii="Times New Roman"/>
          <w:w w:val="105"/>
        </w:rPr>
        <w:t>ential(exceptasrequiredbyapplicableLaw,andthenonlyaftercompliancewithsubsection(b)of thisSection),any andalldocumentsandinformationconspicuouslylabeled"Confidential"(orinthecaseofinformationdisclosedorally,explicitlyandunambiguouslydesignatedas"Confidentia</w:t>
      </w:r>
      <w:r>
        <w:rPr>
          <w:rFonts w:ascii="Times New Roman"/>
          <w:w w:val="105"/>
        </w:rPr>
        <w:t>l")(i)relatingtotheSecondTieinthecaseofinformationgiventoConEdisonortotheTransmissionSysteminthecaseofinformationgiventoCentralHudson,thatisfurnishedordisclosedbytheotherParty(the</w:t>
      </w:r>
      <w:r w:rsidRPr="005F09E5">
        <w:rPr>
          <w:rFonts w:ascii="Times New Roman"/>
          <w:w w:val="105"/>
        </w:rPr>
        <w:t>"</w:t>
      </w:r>
      <w:r>
        <w:rPr>
          <w:rFonts w:ascii="Times New Roman"/>
          <w:w w:val="105"/>
        </w:rPr>
        <w:t>Disclosing</w:t>
      </w:r>
      <w:r w:rsidRPr="005F09E5">
        <w:rPr>
          <w:rFonts w:ascii="Times New Roman"/>
          <w:w w:val="105"/>
        </w:rPr>
        <w:t>P</w:t>
      </w:r>
      <w:r>
        <w:rPr>
          <w:rFonts w:ascii="Times New Roman"/>
          <w:w w:val="105"/>
        </w:rPr>
        <w:t>arty")inconnectionwiththis</w:t>
      </w:r>
      <w:r>
        <w:rPr>
          <w:rFonts w:ascii="Times New Roman"/>
          <w:spacing w:val="12"/>
          <w:w w:val="105"/>
        </w:rPr>
        <w:t xml:space="preserve">Restated </w:t>
      </w:r>
      <w:r>
        <w:rPr>
          <w:rFonts w:ascii="Times New Roman"/>
          <w:w w:val="105"/>
        </w:rPr>
        <w:t>Agreementor(ii)learnedbytheRec</w:t>
      </w:r>
      <w:r>
        <w:rPr>
          <w:rFonts w:ascii="Times New Roman"/>
          <w:w w:val="105"/>
        </w:rPr>
        <w:t>eivingParty</w:t>
      </w:r>
    </w:p>
    <w:p w:rsidR="00CA23B7" w:rsidRDefault="00C21A75">
      <w:pPr>
        <w:spacing w:before="3" w:line="261" w:lineRule="auto"/>
        <w:ind w:left="107" w:right="127" w:firstLine="14"/>
        <w:rPr>
          <w:rFonts w:ascii="Times New Roman" w:eastAsia="Times New Roman" w:hAnsi="Times New Roman" w:cs="Times New Roman"/>
        </w:rPr>
      </w:pPr>
      <w:r>
        <w:rPr>
          <w:rFonts w:ascii="Times New Roman"/>
          <w:w w:val="105"/>
        </w:rPr>
        <w:t>duringthecourseofperformanceofthisAgreement(the</w:t>
      </w:r>
      <w:r w:rsidRPr="005F09E5">
        <w:rPr>
          <w:rFonts w:ascii="Times New Roman"/>
          <w:w w:val="105"/>
        </w:rPr>
        <w:t>"</w:t>
      </w:r>
      <w:r>
        <w:rPr>
          <w:rFonts w:ascii="Times New Roman"/>
          <w:w w:val="105"/>
        </w:rPr>
        <w:t>Confidential</w:t>
      </w:r>
      <w:r>
        <w:rPr>
          <w:rFonts w:ascii="Times New Roman"/>
          <w:w w:val="105"/>
          <w:u w:val="single" w:color="000000"/>
        </w:rPr>
        <w:t>I</w:t>
      </w:r>
      <w:r>
        <w:rPr>
          <w:rFonts w:ascii="Times New Roman"/>
          <w:w w:val="105"/>
        </w:rPr>
        <w:t>nformation"). Theterm"ConfidentialInformation"shallnotincludeanysuchdocumentsorinfo</w:t>
      </w:r>
      <w:r>
        <w:rPr>
          <w:rFonts w:ascii="Times New Roman"/>
          <w:w w:val="105"/>
        </w:rPr>
        <w:t>rm</w:t>
      </w:r>
      <w:r>
        <w:rPr>
          <w:rFonts w:ascii="Times New Roman"/>
          <w:w w:val="105"/>
        </w:rPr>
        <w:t>ationthat(i)isorbecomesgenerallyavailabletothepublicotherthanasaresultofadisclosurebytheDisclosing</w:t>
      </w:r>
      <w:r>
        <w:rPr>
          <w:rFonts w:ascii="Times New Roman"/>
          <w:w w:val="105"/>
        </w:rPr>
        <w:t>PartyoritsRepresentatives,(ii)isdevelopedbytheReceivingPartyoritsRepresentativesindependentlyandwithoutuseof,anddoesnotcontainor reflect,ConfidentialInformationfurnishedbytheDisclosingPartyoritsRepresentatives,or(iii)isorbecomesavailabletotheReceivingParty</w:t>
      </w:r>
      <w:r>
        <w:rPr>
          <w:rFonts w:ascii="Times New Roman"/>
          <w:w w:val="105"/>
        </w:rPr>
        <w:t>onanon</w:t>
      </w:r>
      <w:r>
        <w:rPr>
          <w:rFonts w:ascii="Times New Roman"/>
          <w:w w:val="105"/>
        </w:rPr>
        <w:t>-</w:t>
      </w:r>
      <w:r>
        <w:rPr>
          <w:rFonts w:ascii="Times New Roman"/>
          <w:w w:val="105"/>
        </w:rPr>
        <w:t>confidentialbasisfromasource(otherthantheDisclosingPartyoritsRepresentatives)which,tothebestoftheReceivingParty'sknowledgeafterdueinquiry,isnotprohibitedfromdisclosingsuch infor</w:t>
      </w:r>
      <w:r>
        <w:rPr>
          <w:rFonts w:ascii="Times New Roman"/>
          <w:spacing w:val="-7"/>
          <w:w w:val="105"/>
        </w:rPr>
        <w:t>n</w:t>
      </w:r>
      <w:r>
        <w:rPr>
          <w:rFonts w:ascii="Times New Roman"/>
          <w:spacing w:val="-44"/>
          <w:w w:val="105"/>
        </w:rPr>
        <w:t>1</w:t>
      </w:r>
      <w:r>
        <w:rPr>
          <w:rFonts w:ascii="Times New Roman"/>
          <w:w w:val="105"/>
        </w:rPr>
        <w:t>ationtotheReceivingPartybyalegal,contractualorfiduciaryobligationtothe</w:t>
      </w:r>
      <w:r>
        <w:rPr>
          <w:rFonts w:ascii="Times New Roman"/>
          <w:w w:val="105"/>
        </w:rPr>
        <w:t>DisclosingParty. TheReceivingPartyshallnotreleaseordiscloseConfidentialInfo</w:t>
      </w:r>
      <w:r>
        <w:rPr>
          <w:rFonts w:ascii="Times New Roman"/>
          <w:w w:val="105"/>
        </w:rPr>
        <w:t>rm</w:t>
      </w:r>
      <w:r>
        <w:rPr>
          <w:rFonts w:ascii="Times New Roman"/>
          <w:w w:val="105"/>
        </w:rPr>
        <w:t>ationtoanyperson,otherthantoitsRepresentativesonaneedtoknowbasisandwhohavefirstbeenadvisedoftheconfidentialityprovisionsofthisSectionandhaveagreedtocomplywithsuchprovisions.</w:t>
      </w:r>
    </w:p>
    <w:p w:rsidR="00CA23B7" w:rsidRDefault="00C21A75">
      <w:pPr>
        <w:rPr>
          <w:rFonts w:ascii="Times New Roman" w:eastAsia="Times New Roman" w:hAnsi="Times New Roman" w:cs="Times New Roman"/>
          <w:sz w:val="24"/>
          <w:szCs w:val="24"/>
        </w:rPr>
      </w:pPr>
    </w:p>
    <w:p w:rsidR="00CA23B7" w:rsidRDefault="00C21A75">
      <w:pPr>
        <w:numPr>
          <w:ilvl w:val="0"/>
          <w:numId w:val="4"/>
        </w:numPr>
        <w:tabs>
          <w:tab w:val="left" w:pos="1229"/>
        </w:tabs>
        <w:spacing w:line="260" w:lineRule="auto"/>
        <w:ind w:left="107" w:right="238" w:firstLine="733"/>
        <w:rPr>
          <w:rFonts w:ascii="Times New Roman" w:eastAsia="Times New Roman" w:hAnsi="Times New Roman" w:cs="Times New Roman"/>
        </w:rPr>
      </w:pPr>
      <w:r>
        <w:rPr>
          <w:rFonts w:ascii="Times New Roman"/>
          <w:w w:val="105"/>
        </w:rPr>
        <w:t>Inth</w:t>
      </w:r>
      <w:r>
        <w:rPr>
          <w:rFonts w:ascii="Times New Roman"/>
          <w:w w:val="105"/>
        </w:rPr>
        <w:t>eeventthattheReceivingPartyoranyofitsRepresentativesisrequestedpursuantto,orrequiredby,ApplicableLegalRequirementsorISORulestodiscloseanyof theConfidentialInformation,theReceivingPartyshallnotifytheDisclosingPartypromptlysothattheDisclosingPartymayseekapro</w:t>
      </w:r>
      <w:r>
        <w:rPr>
          <w:rFonts w:ascii="Times New Roman"/>
          <w:w w:val="105"/>
        </w:rPr>
        <w:t>tectiveorderorotherappropriateremedyor,intheDisclosingParty'ssolediscretion,waivecompliancewiththetermsofthisSection.</w:t>
      </w:r>
    </w:p>
    <w:p w:rsidR="00CA23B7" w:rsidRDefault="00C21A75">
      <w:pPr>
        <w:spacing w:before="6"/>
        <w:rPr>
          <w:rFonts w:ascii="Times New Roman" w:eastAsia="Times New Roman" w:hAnsi="Times New Roman" w:cs="Times New Roman"/>
          <w:sz w:val="24"/>
          <w:szCs w:val="24"/>
        </w:rPr>
      </w:pPr>
    </w:p>
    <w:p w:rsidR="00CA23B7" w:rsidRDefault="00C21A75">
      <w:pPr>
        <w:numPr>
          <w:ilvl w:val="1"/>
          <w:numId w:val="4"/>
        </w:numPr>
        <w:tabs>
          <w:tab w:val="left" w:pos="1890"/>
        </w:tabs>
        <w:spacing w:line="262" w:lineRule="auto"/>
        <w:ind w:right="127" w:firstLine="1441"/>
        <w:rPr>
          <w:rFonts w:ascii="Times New Roman" w:eastAsia="Times New Roman" w:hAnsi="Times New Roman" w:cs="Times New Roman"/>
        </w:rPr>
      </w:pPr>
      <w:r>
        <w:rPr>
          <w:rFonts w:ascii="Times New Roman"/>
          <w:w w:val="105"/>
        </w:rPr>
        <w:t>Intheeventthatnosuchprotectiveorderor otherremedyisobtained,orthattheDisclosingPartydoesnotwaivecompliancewiththetermsofthisSection,the R</w:t>
      </w:r>
      <w:r>
        <w:rPr>
          <w:rFonts w:ascii="Times New Roman"/>
          <w:w w:val="105"/>
        </w:rPr>
        <w:t>eceivingPartyshallfurnishonly thatportionof theConfidentialInformationwhichtheReceivingPartyisadvisedbycounselislegallyrequiredandshallexerciseitsreasonablebesteffortstoobtainreliableassurancethatconfidentialtreatmentwillbeaccordedtheConfidentialInformatio</w:t>
      </w:r>
      <w:r>
        <w:rPr>
          <w:rFonts w:ascii="Times New Roman"/>
          <w:w w:val="105"/>
        </w:rPr>
        <w:t>nsofurnished.</w:t>
      </w:r>
    </w:p>
    <w:p w:rsidR="00CA23B7" w:rsidRDefault="00C21A75">
      <w:pPr>
        <w:spacing w:line="262" w:lineRule="auto"/>
        <w:rPr>
          <w:rFonts w:ascii="Times New Roman" w:eastAsia="Times New Roman" w:hAnsi="Times New Roman" w:cs="Times New Roman"/>
        </w:rPr>
        <w:sectPr w:rsidR="00CA23B7">
          <w:headerReference w:type="even" r:id="rId110"/>
          <w:headerReference w:type="default" r:id="rId111"/>
          <w:footerReference w:type="even" r:id="rId112"/>
          <w:footerReference w:type="default" r:id="rId113"/>
          <w:headerReference w:type="first" r:id="rId114"/>
          <w:footerReference w:type="first" r:id="rId115"/>
          <w:pgSz w:w="12240" w:h="15840"/>
          <w:pgMar w:top="1500" w:right="1500" w:bottom="800" w:left="130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8"/>
        <w:rPr>
          <w:rFonts w:ascii="Times New Roman" w:eastAsia="Times New Roman" w:hAnsi="Times New Roman" w:cs="Times New Roman"/>
          <w:sz w:val="20"/>
          <w:szCs w:val="20"/>
        </w:rPr>
      </w:pPr>
    </w:p>
    <w:p w:rsidR="00CA23B7" w:rsidRDefault="00C21A75">
      <w:pPr>
        <w:pStyle w:val="BodyText"/>
        <w:numPr>
          <w:ilvl w:val="1"/>
          <w:numId w:val="4"/>
        </w:numPr>
        <w:tabs>
          <w:tab w:val="left" w:pos="2006"/>
        </w:tabs>
        <w:spacing w:line="249" w:lineRule="auto"/>
        <w:ind w:left="165" w:right="166" w:firstLine="1434"/>
      </w:pPr>
      <w:r>
        <w:t>NotwithstandinganythinginthisSection5.03tothecontrary,iftheFERCoritsstaff,orthePSCoritsstaff,duringthecourseofaninvestigation,areviewofaratecase filing,oraspertermsofaratecaseagreement,orotherwise,requestsinformationfromoneofthePartiesthat</w:t>
      </w:r>
      <w:r>
        <w:t>isotherwiserequiredtobemaintainedinconfidencepursuanttothis</w:t>
      </w:r>
      <w:r>
        <w:rPr>
          <w:spacing w:val="11"/>
        </w:rPr>
        <w:t xml:space="preserve">Restated </w:t>
      </w:r>
      <w:r>
        <w:t>Agreement,thePartyshallprovidetherequestedinformationtotheFERCoritsstafforthePSCoritsstaff,withinthe timeprovidedforintherequestforinformation.InprovidingtheinformationtotheFERCoritsstaff,</w:t>
      </w:r>
      <w:r>
        <w:t>orthe PSCoritsstaff,thePartyshall,consistentwith18C.F.R.Section 388.112,requestthattheinformationbetreatedasconfidentialandnon-publicbytheFERCanditsstafforthePSCoritsstaff,andthattheinformationbewithheldfrom publicdisclosure. ThePartyshallnotifytheotherPar</w:t>
      </w:r>
      <w:r>
        <w:t>ty,whenitis notifiedbythe FERCoritsstaff,orthePSCor itsstaff,thatarequestfordisclosureof,ordecisiontodisclose,confidentialinformationhasbeen</w:t>
      </w:r>
    </w:p>
    <w:p w:rsidR="00CA23B7" w:rsidRDefault="00C21A75">
      <w:pPr>
        <w:pStyle w:val="BodyText"/>
        <w:spacing w:line="251" w:lineRule="auto"/>
        <w:ind w:left="161" w:right="113"/>
      </w:pPr>
      <w:r>
        <w:t>received,atwhichtimeeitherofthePartiesmayrespondbeforesuchinformationwouldbemade public,pursuantto18C.F.R.Section38</w:t>
      </w:r>
      <w:r>
        <w:t>8.112.</w:t>
      </w:r>
    </w:p>
    <w:p w:rsidR="00CA23B7" w:rsidRDefault="00C21A75">
      <w:pPr>
        <w:spacing w:before="4"/>
        <w:rPr>
          <w:rFonts w:ascii="Times New Roman" w:eastAsia="Times New Roman" w:hAnsi="Times New Roman" w:cs="Times New Roman"/>
          <w:sz w:val="23"/>
          <w:szCs w:val="23"/>
        </w:rPr>
      </w:pPr>
    </w:p>
    <w:p w:rsidR="00CA23B7" w:rsidRDefault="00C21A75">
      <w:pPr>
        <w:pStyle w:val="BodyText"/>
        <w:numPr>
          <w:ilvl w:val="0"/>
          <w:numId w:val="4"/>
        </w:numPr>
        <w:tabs>
          <w:tab w:val="left" w:pos="1241"/>
        </w:tabs>
        <w:spacing w:line="250" w:lineRule="auto"/>
        <w:ind w:left="151" w:right="211" w:firstLine="717"/>
      </w:pPr>
      <w:r>
        <w:t>ByprovidingConfidentialInformation,neitherPartymakesanywarrantiesorrepresentationsastoitsaccuracyorcompleteness. Inaddition,bysupplyingConfidentialInformation,neitherPartyobligatesitselfto provideanyparticularinformationorConfidentialInformationtot</w:t>
      </w:r>
      <w:r>
        <w:t>heotherParty nortoenterintoanyfurtheragreementsorproceedwithanyotherrelationshiporjointventure.</w:t>
      </w:r>
    </w:p>
    <w:p w:rsidR="00CA23B7" w:rsidRDefault="00C21A75">
      <w:pPr>
        <w:spacing w:before="5"/>
        <w:rPr>
          <w:rFonts w:ascii="Times New Roman" w:eastAsia="Times New Roman" w:hAnsi="Times New Roman" w:cs="Times New Roman"/>
          <w:sz w:val="23"/>
          <w:szCs w:val="23"/>
        </w:rPr>
      </w:pPr>
    </w:p>
    <w:p w:rsidR="00CA23B7" w:rsidRDefault="00C21A75">
      <w:pPr>
        <w:pStyle w:val="BodyText"/>
        <w:numPr>
          <w:ilvl w:val="0"/>
          <w:numId w:val="4"/>
        </w:numPr>
        <w:tabs>
          <w:tab w:val="left" w:pos="1198"/>
        </w:tabs>
        <w:spacing w:line="251" w:lineRule="auto"/>
        <w:ind w:left="146" w:right="317" w:firstLine="712"/>
      </w:pPr>
      <w:r>
        <w:t>EachPartyshalluseat leastthesamestandardofcaretoprotectConfidentialInformationasitusestoprotectitsownconfidentialinformationfromunauthorizeddisclosure, publica</w:t>
      </w:r>
      <w:r>
        <w:t>tionordissemination.</w:t>
      </w:r>
    </w:p>
    <w:p w:rsidR="00CA23B7" w:rsidRDefault="00C21A75">
      <w:pPr>
        <w:spacing w:before="9"/>
        <w:rPr>
          <w:rFonts w:ascii="Times New Roman" w:eastAsia="Times New Roman" w:hAnsi="Times New Roman" w:cs="Times New Roman"/>
          <w:sz w:val="23"/>
          <w:szCs w:val="23"/>
        </w:rPr>
      </w:pPr>
    </w:p>
    <w:p w:rsidR="00CA23B7" w:rsidRDefault="00C21A75">
      <w:pPr>
        <w:pStyle w:val="BodyText"/>
        <w:numPr>
          <w:ilvl w:val="0"/>
          <w:numId w:val="4"/>
        </w:numPr>
        <w:tabs>
          <w:tab w:val="left" w:pos="1165"/>
        </w:tabs>
        <w:spacing w:line="250" w:lineRule="auto"/>
        <w:ind w:left="141" w:right="317" w:firstLine="712"/>
      </w:pPr>
      <w:r>
        <w:t>Uponterminationofthis</w:t>
      </w:r>
      <w:r>
        <w:rPr>
          <w:spacing w:val="7"/>
        </w:rPr>
        <w:t xml:space="preserve">Restated </w:t>
      </w:r>
      <w:r>
        <w:t>Agreementforanyreason,eachPartyshall,promptlyupon receiptofawrittenrequestfromtheotherParty,destroy,eraseordeleteorreturntotheother Party, withoutretainingcopiesthereof,anyandallwrittenortangibleConfident</w:t>
      </w:r>
      <w:r>
        <w:t>ialInformationreceivedfromtheotherParty.</w:t>
      </w:r>
    </w:p>
    <w:p w:rsidR="00CA23B7" w:rsidRDefault="00C21A75">
      <w:pPr>
        <w:rPr>
          <w:rFonts w:ascii="Times New Roman" w:eastAsia="Times New Roman" w:hAnsi="Times New Roman" w:cs="Times New Roman"/>
        </w:rPr>
      </w:pPr>
    </w:p>
    <w:p w:rsidR="00CA23B7" w:rsidRDefault="00C21A75">
      <w:pPr>
        <w:spacing w:before="7"/>
        <w:rPr>
          <w:rFonts w:ascii="Times New Roman" w:eastAsia="Times New Roman" w:hAnsi="Times New Roman" w:cs="Times New Roman"/>
          <w:sz w:val="25"/>
          <w:szCs w:val="25"/>
        </w:rPr>
      </w:pPr>
    </w:p>
    <w:p w:rsidR="00CA23B7" w:rsidRPr="007D1401" w:rsidRDefault="00C21A75">
      <w:pPr>
        <w:pStyle w:val="BodyText"/>
        <w:ind w:left="146"/>
        <w:rPr>
          <w:u w:val="single"/>
        </w:rPr>
      </w:pPr>
      <w:r w:rsidRPr="00F205EF">
        <w:rPr>
          <w:b/>
          <w:w w:val="105"/>
        </w:rPr>
        <w:t>SECTION5.04.</w:t>
      </w:r>
      <w:r w:rsidRPr="007D1401">
        <w:rPr>
          <w:b/>
          <w:w w:val="105"/>
          <w:u w:val="single"/>
        </w:rPr>
        <w:t>Assignment;NoThirdPartyBeneficiaries</w:t>
      </w:r>
      <w:r w:rsidRPr="007D1401">
        <w:rPr>
          <w:w w:val="105"/>
          <w:u w:val="single"/>
        </w:rPr>
        <w:t>.</w:t>
      </w:r>
    </w:p>
    <w:p w:rsidR="00CA23B7" w:rsidRDefault="00C21A75">
      <w:pPr>
        <w:spacing w:before="5"/>
        <w:rPr>
          <w:rFonts w:ascii="Times New Roman" w:eastAsia="Times New Roman" w:hAnsi="Times New Roman" w:cs="Times New Roman"/>
          <w:sz w:val="24"/>
          <w:szCs w:val="24"/>
        </w:rPr>
      </w:pPr>
    </w:p>
    <w:p w:rsidR="00CA23B7" w:rsidRDefault="00C21A75">
      <w:pPr>
        <w:pStyle w:val="BodyText"/>
        <w:numPr>
          <w:ilvl w:val="0"/>
          <w:numId w:val="3"/>
        </w:numPr>
        <w:tabs>
          <w:tab w:val="left" w:pos="1232"/>
        </w:tabs>
        <w:spacing w:line="250" w:lineRule="auto"/>
        <w:ind w:right="166" w:firstLine="726"/>
      </w:pPr>
      <w:r>
        <w:t>This</w:t>
      </w:r>
      <w:r>
        <w:rPr>
          <w:spacing w:val="6"/>
        </w:rPr>
        <w:t xml:space="preserve">Restated </w:t>
      </w:r>
      <w:r>
        <w:t>AgreementandalloftheprovisionshereofshallbebindinguponandinuretothebenefitofthePartiesandtheirrespectivesuccessorsandpermittedassigns,butneitherthisAgreementnoranyoftherights,interestsorobligationshereundershallbeassignedbyanyParty,includingbyoperationofla</w:t>
      </w:r>
      <w:r>
        <w:t>w,withoutthepriorwrittenconsentoftheotherParty,which shallnotbeunreasonablywithheldordelayed,except(i)inthecaseofConEdison(A)toanAffiliateofConEdisonorathirdpartyinconnectionwiththetransferoftheTransmissionSystemtosuchAffiliateorthirdpartyor(B)toalendingin</w:t>
      </w:r>
      <w:r>
        <w:t>stitutionortrusteeinconnectionwithapledgeorgrantingofasecurityinterestinalloranypartoftheTransmissionSystemandthis Agreementand(ii)in thecaseofCentralHudson(A) toanAffiliateofCentralHudsoninconnectionwiththetransferofCentralHudson'sassetstosuchAffiliateor(</w:t>
      </w:r>
      <w:r>
        <w:t>B)toa lendinginstitutionortrusteeinconnectionwithapledgeorgrantingofasecurityinterestinCentral</w:t>
      </w:r>
    </w:p>
    <w:p w:rsidR="00CA23B7" w:rsidRDefault="00C21A75">
      <w:pPr>
        <w:spacing w:line="250" w:lineRule="auto"/>
        <w:sectPr w:rsidR="00CA23B7">
          <w:headerReference w:type="even" r:id="rId116"/>
          <w:headerReference w:type="default" r:id="rId117"/>
          <w:footerReference w:type="even" r:id="rId118"/>
          <w:footerReference w:type="default" r:id="rId119"/>
          <w:headerReference w:type="first" r:id="rId120"/>
          <w:footerReference w:type="first" r:id="rId121"/>
          <w:pgSz w:w="12240" w:h="15840"/>
          <w:pgMar w:top="1500" w:right="1500" w:bottom="780" w:left="132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5"/>
        <w:rPr>
          <w:rFonts w:ascii="Times New Roman" w:eastAsia="Times New Roman" w:hAnsi="Times New Roman" w:cs="Times New Roman"/>
          <w:sz w:val="17"/>
          <w:szCs w:val="17"/>
        </w:rPr>
      </w:pPr>
    </w:p>
    <w:p w:rsidR="00CA23B7" w:rsidRDefault="00C21A75">
      <w:pPr>
        <w:pStyle w:val="BodyText"/>
        <w:spacing w:line="250" w:lineRule="auto"/>
        <w:ind w:left="135" w:right="127" w:firstLine="4"/>
      </w:pPr>
      <w:r>
        <w:t>Hudson'sassetsandthis</w:t>
      </w:r>
      <w:r>
        <w:rPr>
          <w:spacing w:val="13"/>
        </w:rPr>
        <w:t xml:space="preserve">Restated </w:t>
      </w:r>
      <w:r>
        <w:t>Agreement;</w:t>
      </w:r>
      <w:r>
        <w:rPr>
          <w:u w:val="single" w:color="000000"/>
        </w:rPr>
        <w:t>provided,</w:t>
      </w:r>
      <w:r w:rsidRPr="007D1401">
        <w:rPr>
          <w:u w:val="single"/>
        </w:rPr>
        <w:t>however,</w:t>
      </w:r>
      <w:r>
        <w:t>thatnoassignmentortransferofrightsorobligationsbyeitherPartyshallrelieveitfromthefullliabilitiesandtheful</w:t>
      </w:r>
      <w:r>
        <w:t>lfinancialresponsibility,asprovidedforunderthis</w:t>
      </w:r>
      <w:r>
        <w:rPr>
          <w:spacing w:val="11"/>
        </w:rPr>
        <w:t xml:space="preserve">Restated </w:t>
      </w:r>
      <w:r>
        <w:t>Agreement,unlessanduntilthetransfereeorassigneeshallagreeinwritingtoassumesuchobligationsanddutiesandtheotherParty hasconsentedinwritingtosuchassumption.</w:t>
      </w:r>
    </w:p>
    <w:p w:rsidR="00CA23B7" w:rsidRDefault="00C21A75">
      <w:pPr>
        <w:spacing w:before="5"/>
        <w:rPr>
          <w:rFonts w:ascii="Times New Roman" w:eastAsia="Times New Roman" w:hAnsi="Times New Roman" w:cs="Times New Roman"/>
          <w:sz w:val="24"/>
          <w:szCs w:val="24"/>
        </w:rPr>
      </w:pPr>
    </w:p>
    <w:p w:rsidR="00CA23B7" w:rsidRDefault="00C21A75" w:rsidP="00D31D11">
      <w:pPr>
        <w:pStyle w:val="BodyText"/>
        <w:numPr>
          <w:ilvl w:val="0"/>
          <w:numId w:val="3"/>
        </w:numPr>
        <w:tabs>
          <w:tab w:val="left" w:pos="1259"/>
        </w:tabs>
        <w:spacing w:line="250" w:lineRule="auto"/>
        <w:ind w:right="238"/>
      </w:pPr>
      <w:r>
        <w:t>Nothinginthis</w:t>
      </w:r>
      <w:r w:rsidRPr="00D31D11">
        <w:rPr>
          <w:spacing w:val="14"/>
        </w:rPr>
        <w:t xml:space="preserve">Restated </w:t>
      </w:r>
      <w:r>
        <w:t>Agreementisintendedtoco</w:t>
      </w:r>
      <w:r>
        <w:t>nferuponanyotherpersonexceptthePartiesanyrightsorremedieshereunderorshallcreateanythirdpartybeneficiaryrightsinanyperson.</w:t>
      </w:r>
    </w:p>
    <w:p w:rsidR="00CA23B7" w:rsidRDefault="00C21A75">
      <w:pPr>
        <w:rPr>
          <w:rFonts w:ascii="Times New Roman" w:eastAsia="Times New Roman" w:hAnsi="Times New Roman" w:cs="Times New Roman"/>
        </w:rPr>
      </w:pPr>
    </w:p>
    <w:p w:rsidR="00CA23B7" w:rsidRDefault="00C21A75">
      <w:pPr>
        <w:spacing w:before="8"/>
        <w:rPr>
          <w:rFonts w:ascii="Times New Roman" w:eastAsia="Times New Roman" w:hAnsi="Times New Roman" w:cs="Times New Roman"/>
          <w:sz w:val="26"/>
          <w:szCs w:val="26"/>
        </w:rPr>
      </w:pPr>
    </w:p>
    <w:p w:rsidR="00CA23B7" w:rsidRDefault="00C21A75">
      <w:pPr>
        <w:ind w:left="130"/>
        <w:rPr>
          <w:rFonts w:ascii="Times New Roman" w:eastAsia="Times New Roman" w:hAnsi="Times New Roman" w:cs="Times New Roman"/>
          <w:sz w:val="23"/>
          <w:szCs w:val="23"/>
        </w:rPr>
      </w:pPr>
      <w:bookmarkStart w:id="4" w:name="_TOC_250000"/>
      <w:r>
        <w:rPr>
          <w:rFonts w:ascii="Times New Roman"/>
          <w:b/>
          <w:sz w:val="23"/>
        </w:rPr>
        <w:t>SECTION5.05.</w:t>
      </w:r>
      <w:r w:rsidRPr="007D1401">
        <w:rPr>
          <w:rFonts w:ascii="Times New Roman"/>
          <w:b/>
          <w:sz w:val="23"/>
          <w:u w:val="single"/>
        </w:rPr>
        <w:t xml:space="preserve">Independent </w:t>
      </w:r>
      <w:r w:rsidRPr="007D1401">
        <w:rPr>
          <w:rFonts w:ascii="Times New Roman"/>
          <w:b/>
          <w:spacing w:val="39"/>
          <w:sz w:val="23"/>
          <w:u w:val="single"/>
        </w:rPr>
        <w:t>Contractor</w:t>
      </w:r>
      <w:r w:rsidRPr="007D1401">
        <w:rPr>
          <w:rFonts w:ascii="Times New Roman"/>
          <w:b/>
          <w:sz w:val="23"/>
          <w:u w:val="single"/>
        </w:rPr>
        <w:t>Status</w:t>
      </w:r>
      <w:r w:rsidRPr="00F205EF">
        <w:rPr>
          <w:rFonts w:ascii="Times New Roman"/>
          <w:b/>
          <w:sz w:val="23"/>
        </w:rPr>
        <w:t>.</w:t>
      </w:r>
      <w:bookmarkEnd w:id="4"/>
    </w:p>
    <w:p w:rsidR="00CA23B7" w:rsidRDefault="00C21A75">
      <w:pPr>
        <w:spacing w:before="7"/>
        <w:rPr>
          <w:rFonts w:ascii="Times New Roman" w:eastAsia="Times New Roman" w:hAnsi="Times New Roman" w:cs="Times New Roman"/>
          <w:b/>
          <w:bCs/>
          <w:sz w:val="24"/>
          <w:szCs w:val="24"/>
        </w:rPr>
      </w:pPr>
    </w:p>
    <w:p w:rsidR="00CA23B7" w:rsidRDefault="00C21A75">
      <w:pPr>
        <w:pStyle w:val="BodyText"/>
        <w:spacing w:line="250" w:lineRule="auto"/>
        <w:ind w:left="120" w:right="127" w:firstLine="729"/>
      </w:pPr>
      <w:r>
        <w:t>Nothinginthis</w:t>
      </w:r>
      <w:r w:rsidRPr="00D31D11">
        <w:rPr>
          <w:spacing w:val="10"/>
        </w:rPr>
        <w:t xml:space="preserve">Restated </w:t>
      </w:r>
      <w:r>
        <w:t xml:space="preserve">Agreementis </w:t>
      </w:r>
      <w:r>
        <w:t>intendedtocreateanassociation,trust,partnershiporjointventurebetweentheParties,ortoimposeatrust,partnershiporfiduciaryduty,obligationorliabilityonorwithrespecttoeitherPartyandnothinginthisAgreementshallbeconstruedascreatinganyrelationshipbetweenConEdisonan</w:t>
      </w:r>
      <w:r>
        <w:t>dCentralHudsonotherthanthatofindependentcontractors.</w:t>
      </w:r>
    </w:p>
    <w:p w:rsidR="00CA23B7" w:rsidRDefault="00C21A75">
      <w:pPr>
        <w:rPr>
          <w:rFonts w:ascii="Times New Roman" w:eastAsia="Times New Roman" w:hAnsi="Times New Roman" w:cs="Times New Roman"/>
        </w:rPr>
      </w:pPr>
    </w:p>
    <w:p w:rsidR="00CA23B7" w:rsidRDefault="00C21A75">
      <w:pPr>
        <w:spacing w:before="8"/>
        <w:rPr>
          <w:rFonts w:ascii="Times New Roman" w:eastAsia="Times New Roman" w:hAnsi="Times New Roman" w:cs="Times New Roman"/>
          <w:sz w:val="26"/>
          <w:szCs w:val="26"/>
        </w:rPr>
      </w:pPr>
    </w:p>
    <w:p w:rsidR="00CA23B7" w:rsidRDefault="00C21A75">
      <w:pPr>
        <w:ind w:left="120"/>
        <w:rPr>
          <w:rFonts w:ascii="Times New Roman" w:eastAsia="Times New Roman" w:hAnsi="Times New Roman" w:cs="Times New Roman"/>
          <w:sz w:val="23"/>
          <w:szCs w:val="23"/>
        </w:rPr>
      </w:pPr>
      <w:r>
        <w:rPr>
          <w:rFonts w:ascii="Times New Roman"/>
          <w:b/>
          <w:sz w:val="23"/>
        </w:rPr>
        <w:t>SECTION5.06.</w:t>
      </w:r>
      <w:r w:rsidRPr="007D1401">
        <w:rPr>
          <w:rFonts w:ascii="Times New Roman"/>
          <w:b/>
          <w:sz w:val="23"/>
          <w:u w:val="single"/>
        </w:rPr>
        <w:t>Notices</w:t>
      </w:r>
      <w:r>
        <w:rPr>
          <w:rFonts w:ascii="Times New Roman"/>
          <w:b/>
          <w:sz w:val="23"/>
        </w:rPr>
        <w:t>.</w:t>
      </w:r>
    </w:p>
    <w:p w:rsidR="00CA23B7" w:rsidRDefault="00C21A75">
      <w:pPr>
        <w:rPr>
          <w:rFonts w:ascii="Times New Roman" w:eastAsia="Times New Roman" w:hAnsi="Times New Roman" w:cs="Times New Roman"/>
          <w:b/>
          <w:bCs/>
          <w:sz w:val="25"/>
          <w:szCs w:val="25"/>
        </w:rPr>
      </w:pPr>
    </w:p>
    <w:p w:rsidR="00CA23B7" w:rsidRDefault="00C21A75">
      <w:pPr>
        <w:pStyle w:val="BodyText"/>
        <w:spacing w:line="250" w:lineRule="auto"/>
        <w:ind w:left="101" w:right="127" w:firstLine="744"/>
      </w:pPr>
      <w:r>
        <w:t>Unlessotherwisespecifiedherein,allnoticesandothercommunicationshereundershallbein writingandshallbedeemedgiven(asofthetimeofdeliveryor,inthecaseofatelecopiedcommunication,ofconfir</w:t>
      </w:r>
      <w:r>
        <w:t>mation)ifdeliveredpersonally,telecopied(whichisconfirmed)orsentbyovernightcourier(providingproofofdelivery)tothePartiesatthefollowingaddresses(oratsuchotheraddressforaPartyasshallbespecifiedbylikenotice):</w:t>
      </w:r>
    </w:p>
    <w:p w:rsidR="00CA23B7" w:rsidRDefault="00C21A75">
      <w:pPr>
        <w:spacing w:before="11"/>
        <w:rPr>
          <w:rFonts w:ascii="Times New Roman" w:eastAsia="Times New Roman" w:hAnsi="Times New Roman" w:cs="Times New Roman"/>
          <w:sz w:val="23"/>
          <w:szCs w:val="23"/>
        </w:rPr>
      </w:pPr>
    </w:p>
    <w:p w:rsidR="00CA23B7" w:rsidRDefault="00C21A75">
      <w:pPr>
        <w:pStyle w:val="BodyText"/>
        <w:ind w:left="0" w:right="4389"/>
        <w:jc w:val="center"/>
      </w:pPr>
      <w:r>
        <w:rPr>
          <w:rFonts w:ascii="Arial"/>
          <w:spacing w:val="2"/>
          <w:w w:val="105"/>
        </w:rPr>
        <w:t>If</w:t>
      </w:r>
      <w:r>
        <w:rPr>
          <w:spacing w:val="4"/>
          <w:w w:val="105"/>
        </w:rPr>
        <w:t>to</w:t>
      </w:r>
      <w:r>
        <w:rPr>
          <w:w w:val="105"/>
        </w:rPr>
        <w:t>ConEdison:</w:t>
      </w:r>
    </w:p>
    <w:p w:rsidR="00CA23B7" w:rsidRDefault="00C21A75">
      <w:pPr>
        <w:rPr>
          <w:rFonts w:ascii="Times New Roman" w:eastAsia="Times New Roman" w:hAnsi="Times New Roman" w:cs="Times New Roman"/>
          <w:sz w:val="25"/>
          <w:szCs w:val="25"/>
        </w:rPr>
      </w:pPr>
    </w:p>
    <w:p w:rsidR="00CA23B7" w:rsidRDefault="00C21A75">
      <w:pPr>
        <w:pStyle w:val="BodyText"/>
        <w:spacing w:line="248" w:lineRule="auto"/>
        <w:ind w:left="2256" w:right="2365" w:firstLine="9"/>
      </w:pPr>
      <w:r>
        <w:t>ConsolidatedEdisonCompanyofNewYork</w:t>
      </w:r>
      <w:r>
        <w:t>,Inc.4IrvingPlace</w:t>
      </w:r>
    </w:p>
    <w:p w:rsidR="00CA23B7" w:rsidRDefault="00C21A75">
      <w:pPr>
        <w:pStyle w:val="BodyText"/>
        <w:spacing w:before="5" w:line="248" w:lineRule="auto"/>
        <w:ind w:left="2256" w:right="4150" w:hanging="5"/>
      </w:pPr>
      <w:r>
        <w:t xml:space="preserve">NewYork,NY  10003 </w:t>
      </w:r>
    </w:p>
    <w:p w:rsidR="001E19EC" w:rsidRDefault="00C21A75" w:rsidP="00F205EF">
      <w:pPr>
        <w:pStyle w:val="BodyText"/>
        <w:ind w:left="1584" w:firstLine="720"/>
        <w:rPr>
          <w:w w:val="101"/>
        </w:rPr>
      </w:pPr>
      <w:r>
        <w:t>Attention: VicePresident,</w:t>
      </w:r>
      <w:r>
        <w:rPr>
          <w:spacing w:val="32"/>
        </w:rPr>
        <w:t xml:space="preserve">System andTransmission </w:t>
      </w:r>
    </w:p>
    <w:p w:rsidR="001E19EC" w:rsidRDefault="00C21A75">
      <w:pPr>
        <w:pStyle w:val="BodyText"/>
        <w:spacing w:before="5" w:line="500" w:lineRule="auto"/>
        <w:ind w:left="1536" w:right="1666" w:firstLine="720"/>
      </w:pPr>
      <w:r w:rsidRPr="003E51DB">
        <w:t>Operations</w:t>
      </w:r>
    </w:p>
    <w:p w:rsidR="00CA23B7" w:rsidRDefault="00C21A75">
      <w:pPr>
        <w:pStyle w:val="BodyText"/>
        <w:spacing w:before="5" w:line="500" w:lineRule="auto"/>
        <w:ind w:left="1536" w:right="1666" w:firstLine="720"/>
      </w:pPr>
      <w:r>
        <w:t>Copyto:</w:t>
      </w:r>
    </w:p>
    <w:p w:rsidR="00CA23B7" w:rsidRDefault="00C21A75">
      <w:pPr>
        <w:pStyle w:val="BodyText"/>
        <w:spacing w:before="15" w:line="248" w:lineRule="auto"/>
        <w:ind w:left="2252" w:right="2365" w:firstLine="4"/>
      </w:pPr>
      <w:r>
        <w:t>ConsolidatedEdisonCompanyofNewYork,Inc.4IrvingPlace</w:t>
      </w:r>
    </w:p>
    <w:p w:rsidR="00CA23B7" w:rsidRDefault="00C21A75">
      <w:pPr>
        <w:pStyle w:val="BodyText"/>
        <w:spacing w:before="5" w:line="252" w:lineRule="auto"/>
        <w:ind w:left="2247" w:right="4160" w:hanging="5"/>
      </w:pPr>
      <w:r>
        <w:t>NewYork,NY  10003 TelecopyNo.: (</w:t>
      </w:r>
      <w:r w:rsidRPr="00596E74">
        <w:t>212</w:t>
      </w:r>
      <w:r>
        <w:t>)</w:t>
      </w:r>
      <w:r w:rsidRPr="00596E74">
        <w:t>-674-7329</w:t>
      </w:r>
    </w:p>
    <w:p w:rsidR="00CA23B7" w:rsidRDefault="00C21A75">
      <w:pPr>
        <w:pStyle w:val="BodyText"/>
        <w:ind w:left="2242"/>
      </w:pPr>
      <w:r>
        <w:t>Attention: SeniorVicePresidentandGeneralCounsel</w:t>
      </w:r>
    </w:p>
    <w:p w:rsidR="00CA23B7" w:rsidRDefault="00C21A75">
      <w:pPr>
        <w:sectPr w:rsidR="00CA23B7">
          <w:headerReference w:type="even" r:id="rId122"/>
          <w:headerReference w:type="default" r:id="rId123"/>
          <w:footerReference w:type="even" r:id="rId124"/>
          <w:footerReference w:type="default" r:id="rId125"/>
          <w:headerReference w:type="first" r:id="rId126"/>
          <w:footerReference w:type="first" r:id="rId127"/>
          <w:pgSz w:w="12240" w:h="15840"/>
          <w:pgMar w:top="1500" w:right="1500" w:bottom="780" w:left="130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10"/>
        <w:rPr>
          <w:rFonts w:ascii="Times New Roman" w:eastAsia="Times New Roman" w:hAnsi="Times New Roman" w:cs="Times New Roman"/>
          <w:sz w:val="15"/>
          <w:szCs w:val="15"/>
        </w:rPr>
      </w:pPr>
    </w:p>
    <w:p w:rsidR="00CA23B7" w:rsidRDefault="00C21A75">
      <w:pPr>
        <w:pStyle w:val="BodyText"/>
        <w:spacing w:before="70" w:line="251" w:lineRule="auto"/>
        <w:ind w:left="2276" w:right="2153" w:firstLine="9"/>
      </w:pPr>
      <w:r>
        <w:t>Conso</w:t>
      </w:r>
      <w:r>
        <w:t>lidatedEdisonCompanyofNewYork,Inc. 4IrvingPlace</w:t>
      </w:r>
    </w:p>
    <w:p w:rsidR="00CA23B7" w:rsidRDefault="00C21A75">
      <w:pPr>
        <w:pStyle w:val="BodyText"/>
        <w:spacing w:line="247" w:lineRule="auto"/>
        <w:ind w:left="2271" w:right="3921"/>
      </w:pPr>
      <w:r>
        <w:t>NewYork,NY 10003TelecopyNo.: (212)529-1130</w:t>
      </w:r>
    </w:p>
    <w:p w:rsidR="00CA23B7" w:rsidRDefault="00C21A75">
      <w:pPr>
        <w:pStyle w:val="BodyText"/>
        <w:spacing w:before="5"/>
        <w:ind w:left="2271"/>
      </w:pPr>
      <w:r>
        <w:rPr>
          <w:w w:val="105"/>
        </w:rPr>
        <w:t>Attention:Manager,TransmissionPlanning-InterconnectionServices</w:t>
      </w:r>
    </w:p>
    <w:p w:rsidR="00CA23B7" w:rsidRDefault="00C21A75">
      <w:pPr>
        <w:spacing w:before="8"/>
        <w:rPr>
          <w:rFonts w:ascii="Times New Roman" w:eastAsia="Times New Roman" w:hAnsi="Times New Roman" w:cs="Times New Roman"/>
          <w:sz w:val="24"/>
          <w:szCs w:val="24"/>
        </w:rPr>
      </w:pPr>
    </w:p>
    <w:p w:rsidR="00CA23B7" w:rsidRDefault="00C21A75">
      <w:pPr>
        <w:pStyle w:val="BodyText"/>
        <w:ind w:left="1556"/>
      </w:pPr>
      <w:r w:rsidRPr="009E6EC5">
        <w:rPr>
          <w:rFonts w:ascii="Arial"/>
          <w:spacing w:val="4"/>
          <w:w w:val="105"/>
        </w:rPr>
        <w:t>i</w:t>
      </w:r>
      <w:r w:rsidRPr="009E6EC5">
        <w:rPr>
          <w:rFonts w:ascii="Arial"/>
          <w:spacing w:val="4"/>
          <w:w w:val="105"/>
        </w:rPr>
        <w:t>f</w:t>
      </w:r>
      <w:r>
        <w:rPr>
          <w:spacing w:val="6"/>
          <w:w w:val="105"/>
        </w:rPr>
        <w:t>to</w:t>
      </w:r>
      <w:r>
        <w:rPr>
          <w:w w:val="105"/>
        </w:rPr>
        <w:t>CentralHudsonto:</w:t>
      </w:r>
    </w:p>
    <w:p w:rsidR="00CA23B7" w:rsidRDefault="00C21A75">
      <w:pPr>
        <w:spacing w:before="9"/>
        <w:rPr>
          <w:rFonts w:ascii="Times New Roman" w:eastAsia="Times New Roman" w:hAnsi="Times New Roman" w:cs="Times New Roman"/>
          <w:sz w:val="24"/>
          <w:szCs w:val="24"/>
        </w:rPr>
      </w:pPr>
    </w:p>
    <w:p w:rsidR="00CA23B7" w:rsidRDefault="00C21A75">
      <w:pPr>
        <w:pStyle w:val="BodyText"/>
        <w:spacing w:line="247" w:lineRule="auto"/>
        <w:ind w:left="2266" w:right="2581" w:firstLine="4"/>
      </w:pPr>
      <w:r>
        <w:t>CentralHudsonGas</w:t>
      </w:r>
      <w:r>
        <w:rPr>
          <w:rFonts w:ascii="Arial"/>
          <w:sz w:val="21"/>
        </w:rPr>
        <w:t>&amp;</w:t>
      </w:r>
      <w:r>
        <w:t>ElectricCorporation284SouthAvenue</w:t>
      </w:r>
    </w:p>
    <w:p w:rsidR="007D1401" w:rsidRDefault="00C21A75">
      <w:pPr>
        <w:pStyle w:val="BodyText"/>
        <w:spacing w:before="5" w:line="247" w:lineRule="auto"/>
        <w:ind w:left="2261" w:right="2945"/>
        <w:rPr>
          <w:w w:val="102"/>
        </w:rPr>
      </w:pPr>
      <w:r>
        <w:t>Poughkeepsie,New</w:t>
      </w:r>
      <w:r>
        <w:t xml:space="preserve">York </w:t>
      </w:r>
      <w:r>
        <w:rPr>
          <w:spacing w:val="34"/>
        </w:rPr>
        <w:t>12601</w:t>
      </w:r>
    </w:p>
    <w:p w:rsidR="007D1401" w:rsidRDefault="00C21A75">
      <w:pPr>
        <w:pStyle w:val="BodyText"/>
        <w:spacing w:before="5" w:line="247" w:lineRule="auto"/>
        <w:ind w:left="2261" w:right="2945"/>
        <w:rPr>
          <w:spacing w:val="6"/>
        </w:rPr>
      </w:pPr>
      <w:r w:rsidRPr="007D1401">
        <w:t xml:space="preserve">Attention: </w:t>
      </w:r>
      <w:r>
        <w:rPr>
          <w:spacing w:val="6"/>
        </w:rPr>
        <w:t xml:space="preserve">Paul Colbert, Assistant General Counsel </w:t>
      </w:r>
    </w:p>
    <w:p w:rsidR="007D1401" w:rsidRDefault="00C21A75" w:rsidP="007D1401">
      <w:pPr>
        <w:pStyle w:val="BodyText"/>
        <w:spacing w:line="251" w:lineRule="auto"/>
        <w:ind w:left="2257" w:right="2581" w:firstLine="4"/>
        <w:rPr>
          <w:w w:val="99"/>
        </w:rPr>
      </w:pPr>
      <w:r>
        <w:t xml:space="preserve">Phone (845) 486-5831 </w:t>
      </w:r>
    </w:p>
    <w:p w:rsidR="00CA23B7" w:rsidRDefault="00C21A75" w:rsidP="007D1401">
      <w:pPr>
        <w:pStyle w:val="BodyText"/>
        <w:spacing w:line="251" w:lineRule="auto"/>
        <w:ind w:left="2257" w:right="2581" w:firstLine="4"/>
        <w:rPr>
          <w:rFonts w:cs="Times New Roman"/>
        </w:rPr>
      </w:pPr>
      <w:r>
        <w:t>FacsimileNo.:(845)486-5</w:t>
      </w:r>
      <w:r>
        <w:t>782</w:t>
      </w:r>
    </w:p>
    <w:p w:rsidR="007212F7" w:rsidRDefault="00C21A75">
      <w:pPr>
        <w:pStyle w:val="BodyText"/>
        <w:ind w:left="1547"/>
      </w:pPr>
    </w:p>
    <w:p w:rsidR="00CA23B7" w:rsidRDefault="00C21A75">
      <w:pPr>
        <w:pStyle w:val="BodyText"/>
        <w:ind w:left="1547"/>
      </w:pPr>
      <w:r>
        <w:t>Copyto:</w:t>
      </w:r>
    </w:p>
    <w:p w:rsidR="007D1401" w:rsidRDefault="00C21A75">
      <w:pPr>
        <w:pStyle w:val="BodyText"/>
        <w:spacing w:line="247" w:lineRule="auto"/>
        <w:ind w:left="2257" w:right="2581" w:firstLine="4"/>
      </w:pPr>
      <w:r>
        <w:t>CentralHudsonGas</w:t>
      </w:r>
      <w:r>
        <w:rPr>
          <w:rFonts w:ascii="Arial"/>
          <w:sz w:val="21"/>
        </w:rPr>
        <w:t>&amp;</w:t>
      </w:r>
      <w:r>
        <w:t>ElectricCorporation</w:t>
      </w:r>
    </w:p>
    <w:p w:rsidR="007D1401" w:rsidRDefault="00C21A75">
      <w:pPr>
        <w:pStyle w:val="BodyText"/>
        <w:spacing w:line="247" w:lineRule="auto"/>
        <w:ind w:left="2257" w:right="2581" w:firstLine="4"/>
      </w:pPr>
      <w:r w:rsidRPr="007D1401">
        <w:t>Attn. John J. Borchert, Senior Director Energy Policy and Transmission Development</w:t>
      </w:r>
    </w:p>
    <w:p w:rsidR="00CA23B7" w:rsidRDefault="00C21A75">
      <w:pPr>
        <w:pStyle w:val="BodyText"/>
        <w:spacing w:line="247" w:lineRule="auto"/>
        <w:ind w:left="2257" w:right="2581" w:firstLine="4"/>
      </w:pPr>
      <w:r>
        <w:t>284SouthAvenue</w:t>
      </w:r>
    </w:p>
    <w:p w:rsidR="007D1401" w:rsidRDefault="00C21A75" w:rsidP="007D1401">
      <w:pPr>
        <w:pStyle w:val="BodyText"/>
        <w:spacing w:before="5" w:line="247" w:lineRule="auto"/>
        <w:ind w:left="2247" w:right="3854" w:firstLine="4"/>
        <w:rPr>
          <w:w w:val="101"/>
        </w:rPr>
      </w:pPr>
      <w:r>
        <w:t>Poughkeepsi</w:t>
      </w:r>
      <w:r>
        <w:t>e,NewYork12601</w:t>
      </w:r>
    </w:p>
    <w:p w:rsidR="007D1401" w:rsidRPr="007D1401" w:rsidRDefault="00C21A75" w:rsidP="007D1401">
      <w:pPr>
        <w:pStyle w:val="BodyText"/>
        <w:spacing w:before="5" w:line="247" w:lineRule="auto"/>
        <w:ind w:left="2247" w:right="3854" w:firstLine="4"/>
        <w:rPr>
          <w:w w:val="101"/>
        </w:rPr>
      </w:pPr>
      <w:r w:rsidRPr="007D1401">
        <w:rPr>
          <w:w w:val="101"/>
        </w:rPr>
        <w:t>Phone (845) 486-5327</w:t>
      </w:r>
    </w:p>
    <w:p w:rsidR="007D1401" w:rsidRDefault="00C21A75" w:rsidP="007D1401">
      <w:pPr>
        <w:pStyle w:val="BodyText"/>
        <w:spacing w:before="5" w:line="247" w:lineRule="auto"/>
        <w:ind w:left="2247" w:right="3854" w:firstLine="4"/>
        <w:rPr>
          <w:w w:val="101"/>
        </w:rPr>
      </w:pPr>
      <w:r w:rsidRPr="007D1401">
        <w:rPr>
          <w:w w:val="101"/>
        </w:rPr>
        <w:t>Fax (845) 486-5697</w:t>
      </w:r>
    </w:p>
    <w:p w:rsidR="00CA23B7" w:rsidRDefault="00C21A75" w:rsidP="007D1401">
      <w:pPr>
        <w:pStyle w:val="BodyText"/>
        <w:spacing w:before="5" w:line="247" w:lineRule="auto"/>
        <w:ind w:left="2247" w:right="3854" w:firstLine="4"/>
      </w:pPr>
    </w:p>
    <w:p w:rsidR="00CA23B7" w:rsidRDefault="00C21A75">
      <w:pPr>
        <w:spacing w:before="8"/>
        <w:rPr>
          <w:rFonts w:ascii="Times New Roman" w:eastAsia="Times New Roman" w:hAnsi="Times New Roman" w:cs="Times New Roman"/>
          <w:sz w:val="23"/>
          <w:szCs w:val="23"/>
        </w:rPr>
      </w:pPr>
    </w:p>
    <w:p w:rsidR="00CA23B7" w:rsidRDefault="00C21A75">
      <w:pPr>
        <w:spacing w:before="1"/>
        <w:rPr>
          <w:rFonts w:ascii="Times New Roman" w:eastAsia="Times New Roman" w:hAnsi="Times New Roman" w:cs="Times New Roman"/>
          <w:sz w:val="24"/>
          <w:szCs w:val="24"/>
        </w:rPr>
      </w:pPr>
    </w:p>
    <w:p w:rsidR="00CA23B7" w:rsidRDefault="00C21A75">
      <w:pPr>
        <w:spacing w:before="8"/>
        <w:rPr>
          <w:rFonts w:ascii="Times New Roman" w:eastAsia="Times New Roman" w:hAnsi="Times New Roman" w:cs="Times New Roman"/>
          <w:sz w:val="29"/>
          <w:szCs w:val="29"/>
        </w:rPr>
      </w:pPr>
    </w:p>
    <w:p w:rsidR="00CA23B7" w:rsidRDefault="00C21A75">
      <w:pPr>
        <w:pStyle w:val="BodyText"/>
      </w:pPr>
      <w:r w:rsidRPr="00F205EF">
        <w:rPr>
          <w:b/>
          <w:w w:val="110"/>
        </w:rPr>
        <w:t>SECTION</w:t>
      </w:r>
      <w:r w:rsidRPr="00F205EF">
        <w:rPr>
          <w:b/>
          <w:spacing w:val="-2"/>
          <w:w w:val="110"/>
        </w:rPr>
        <w:t xml:space="preserve"> 5.</w:t>
      </w:r>
      <w:r w:rsidRPr="00F205EF">
        <w:rPr>
          <w:b/>
          <w:spacing w:val="-3"/>
          <w:w w:val="110"/>
        </w:rPr>
        <w:t>07.</w:t>
      </w:r>
      <w:r w:rsidRPr="007D1401">
        <w:rPr>
          <w:b/>
          <w:w w:val="110"/>
          <w:u w:val="single"/>
        </w:rPr>
        <w:t>AmendmentandWaiver</w:t>
      </w:r>
      <w:r w:rsidRPr="00F205EF">
        <w:rPr>
          <w:w w:val="110"/>
        </w:rPr>
        <w:t>.</w:t>
      </w:r>
    </w:p>
    <w:p w:rsidR="00CA23B7" w:rsidRDefault="00C21A75">
      <w:pPr>
        <w:spacing w:before="6"/>
        <w:rPr>
          <w:rFonts w:ascii="Times New Roman" w:eastAsia="Times New Roman" w:hAnsi="Times New Roman" w:cs="Times New Roman"/>
          <w:sz w:val="24"/>
          <w:szCs w:val="24"/>
        </w:rPr>
      </w:pPr>
    </w:p>
    <w:p w:rsidR="00CA23B7" w:rsidRDefault="00C21A75" w:rsidP="009A6297">
      <w:pPr>
        <w:pStyle w:val="BodyText"/>
        <w:numPr>
          <w:ilvl w:val="0"/>
          <w:numId w:val="2"/>
        </w:numPr>
        <w:tabs>
          <w:tab w:val="left" w:pos="1232"/>
        </w:tabs>
        <w:spacing w:line="251" w:lineRule="auto"/>
        <w:ind w:right="127"/>
      </w:pPr>
      <w:r>
        <w:t>This</w:t>
      </w:r>
      <w:r>
        <w:rPr>
          <w:spacing w:val="17"/>
        </w:rPr>
        <w:t xml:space="preserve">Restated </w:t>
      </w:r>
      <w:r>
        <w:t xml:space="preserve">Agreementmaybeamended,modifiedorsupplementedonlybyaninstrumentin writingsignedonbehalfofeachoftheParties. </w:t>
      </w:r>
      <w:r>
        <w:t>AnyagreementonthepartofaPartytoanyextensionor waiverinrespectof this</w:t>
      </w:r>
      <w:r>
        <w:rPr>
          <w:spacing w:val="11"/>
        </w:rPr>
        <w:t xml:space="preserve">Restated </w:t>
      </w:r>
      <w:r>
        <w:t xml:space="preserve">AgreementshallbevalidonlyifsetforthinaninstrumentinwritingsignedonbehalfofsuchParty. </w:t>
      </w:r>
      <w:r>
        <w:rPr>
          <w:rFonts w:ascii="Arial"/>
          <w:sz w:val="22"/>
        </w:rPr>
        <w:t>I</w:t>
      </w:r>
      <w:r>
        <w:rPr>
          <w:rFonts w:ascii="Arial"/>
          <w:spacing w:val="16"/>
          <w:sz w:val="22"/>
        </w:rPr>
        <w:t>f</w:t>
      </w:r>
      <w:r>
        <w:t>anyGovernmentalAuthorityortheISOimplementsachangeinanyLawor practicewhichimpedesaParty'sperf</w:t>
      </w:r>
      <w:r>
        <w:t>ormanceunder</w:t>
      </w:r>
      <w:r w:rsidRPr="009A6297">
        <w:t xml:space="preserve">this </w:t>
      </w:r>
      <w:r>
        <w:t xml:space="preserve">Restated </w:t>
      </w:r>
      <w:r w:rsidRPr="009A6297">
        <w:t xml:space="preserve">Agreement or may be reasonably expected to impede the Party's performance under this </w:t>
      </w:r>
      <w:r>
        <w:t xml:space="preserve">Restated </w:t>
      </w:r>
      <w:r w:rsidRPr="009A6297">
        <w:t xml:space="preserve">Agreement, the Parties shall negotiate in good faith such amendments to this </w:t>
      </w:r>
      <w:r>
        <w:t xml:space="preserve">Restated </w:t>
      </w:r>
      <w:r w:rsidRPr="009A6297">
        <w:t>Agreement as are reasonably necessary to cure such</w:t>
      </w:r>
      <w:r w:rsidRPr="009A6297">
        <w:t xml:space="preserve"> impediment, and Con Edison shall file such amendments with the FERC.  Ifthe Parties are unable to reach agreement on such amendments, either Party shall have the right to make a unilateral filing with the FERC to modify this </w:t>
      </w:r>
      <w:r>
        <w:t xml:space="preserve">Restated </w:t>
      </w:r>
      <w:r w:rsidRPr="009A6297">
        <w:t>Agreement pursuant to</w:t>
      </w:r>
      <w:r w:rsidRPr="009A6297">
        <w:t xml:space="preserve"> Sections 205 and 206 or any other applicable provisions of the Federal Power Act and the FERC rules and regulations thereunder; provided, that the non-filing Party shall have the right to oppose such filing and to participate fully in any proceeding estab</w:t>
      </w:r>
      <w:r w:rsidRPr="009A6297">
        <w:t>lished by the FERC to address any such amendments.</w:t>
      </w:r>
    </w:p>
    <w:p w:rsidR="00CA23B7" w:rsidRDefault="00C21A75">
      <w:pPr>
        <w:rPr>
          <w:rFonts w:ascii="Times New Roman" w:eastAsia="Times New Roman" w:hAnsi="Times New Roman" w:cs="Times New Roman"/>
          <w:sz w:val="24"/>
          <w:szCs w:val="24"/>
        </w:rPr>
      </w:pPr>
    </w:p>
    <w:p w:rsidR="00CA23B7" w:rsidRDefault="00C21A75">
      <w:pPr>
        <w:pStyle w:val="BodyText"/>
        <w:numPr>
          <w:ilvl w:val="0"/>
          <w:numId w:val="2"/>
        </w:numPr>
        <w:tabs>
          <w:tab w:val="left" w:pos="1251"/>
        </w:tabs>
        <w:spacing w:line="252" w:lineRule="auto"/>
        <w:ind w:left="106" w:right="127" w:firstLine="728"/>
      </w:pPr>
      <w:r>
        <w:t>This</w:t>
      </w:r>
      <w:r>
        <w:rPr>
          <w:spacing w:val="22"/>
        </w:rPr>
        <w:t>Restated A</w:t>
      </w:r>
      <w:r>
        <w:t>greementdoesnotamendthe1990Agreement,thetermsofwhichcontinueineffect.</w:t>
      </w:r>
    </w:p>
    <w:p w:rsidR="00CA23B7" w:rsidRDefault="00C21A75">
      <w:pPr>
        <w:spacing w:line="252" w:lineRule="auto"/>
      </w:pPr>
    </w:p>
    <w:p w:rsidR="007D1401" w:rsidRDefault="00C21A75">
      <w:pPr>
        <w:spacing w:line="252" w:lineRule="auto"/>
      </w:pPr>
    </w:p>
    <w:p w:rsidR="00CA23B7" w:rsidRDefault="00C21A75">
      <w:pPr>
        <w:pStyle w:val="BodyText"/>
        <w:ind w:left="180"/>
      </w:pPr>
      <w:r w:rsidRPr="00F205EF">
        <w:rPr>
          <w:b/>
          <w:w w:val="105"/>
        </w:rPr>
        <w:t>SECTION5.08.</w:t>
      </w:r>
      <w:r w:rsidRPr="00066215">
        <w:rPr>
          <w:b/>
          <w:w w:val="105"/>
          <w:u w:val="single"/>
        </w:rPr>
        <w:t>GoverningLaw</w:t>
      </w:r>
      <w:r>
        <w:rPr>
          <w:w w:val="105"/>
        </w:rPr>
        <w:t>.</w:t>
      </w:r>
    </w:p>
    <w:p w:rsidR="00CA23B7" w:rsidRDefault="00C21A75">
      <w:pPr>
        <w:spacing w:before="8"/>
        <w:rPr>
          <w:rFonts w:ascii="Times New Roman" w:eastAsia="Times New Roman" w:hAnsi="Times New Roman" w:cs="Times New Roman"/>
          <w:sz w:val="25"/>
          <w:szCs w:val="25"/>
        </w:rPr>
      </w:pPr>
    </w:p>
    <w:p w:rsidR="00CA23B7" w:rsidRDefault="00C21A75">
      <w:pPr>
        <w:spacing w:line="258" w:lineRule="auto"/>
        <w:ind w:left="161" w:right="184" w:firstLine="711"/>
        <w:rPr>
          <w:rFonts w:ascii="Times New Roman" w:eastAsia="Times New Roman" w:hAnsi="Times New Roman" w:cs="Times New Roman"/>
        </w:rPr>
      </w:pPr>
      <w:r>
        <w:rPr>
          <w:rFonts w:ascii="Times New Roman"/>
          <w:w w:val="105"/>
        </w:rPr>
        <w:t>This</w:t>
      </w:r>
      <w:r>
        <w:rPr>
          <w:rFonts w:ascii="Times New Roman"/>
          <w:spacing w:val="-1"/>
          <w:w w:val="105"/>
        </w:rPr>
        <w:t xml:space="preserve">Restated </w:t>
      </w:r>
      <w:r>
        <w:rPr>
          <w:rFonts w:ascii="Times New Roman"/>
          <w:w w:val="105"/>
        </w:rPr>
        <w:t xml:space="preserve">Agreementshallbegovernedbyandconstruedinaccordancewiththelawsofthe </w:t>
      </w:r>
      <w:r>
        <w:rPr>
          <w:rFonts w:ascii="Times New Roman"/>
          <w:w w:val="105"/>
        </w:rPr>
        <w:t>StateofNewYork(regardlessofthelawsthatmightotherwisegovernunderapplicableprinciplesofconflictsoflaw).</w:t>
      </w:r>
    </w:p>
    <w:p w:rsidR="00CA23B7" w:rsidRDefault="00C21A75">
      <w:pPr>
        <w:rPr>
          <w:rFonts w:ascii="Times New Roman" w:eastAsia="Times New Roman" w:hAnsi="Times New Roman" w:cs="Times New Roman"/>
        </w:rPr>
      </w:pPr>
    </w:p>
    <w:p w:rsidR="00CA23B7" w:rsidRDefault="00C21A75">
      <w:pPr>
        <w:spacing w:before="11"/>
        <w:rPr>
          <w:rFonts w:ascii="Times New Roman" w:eastAsia="Times New Roman" w:hAnsi="Times New Roman" w:cs="Times New Roman"/>
          <w:sz w:val="25"/>
          <w:szCs w:val="25"/>
        </w:rPr>
      </w:pPr>
    </w:p>
    <w:p w:rsidR="00CA23B7" w:rsidRDefault="00C21A75">
      <w:pPr>
        <w:pStyle w:val="BodyText"/>
        <w:ind w:left="165"/>
      </w:pPr>
      <w:r w:rsidRPr="00F205EF">
        <w:rPr>
          <w:b/>
          <w:w w:val="105"/>
        </w:rPr>
        <w:t>SECTION5.09.</w:t>
      </w:r>
      <w:r w:rsidRPr="00066215">
        <w:rPr>
          <w:b/>
          <w:w w:val="105"/>
          <w:u w:val="single"/>
        </w:rPr>
        <w:t>Counterparts</w:t>
      </w:r>
      <w:r w:rsidRPr="00066215">
        <w:rPr>
          <w:w w:val="105"/>
          <w:u w:val="single"/>
        </w:rPr>
        <w:t>.</w:t>
      </w:r>
    </w:p>
    <w:p w:rsidR="00CA23B7" w:rsidRDefault="00C21A75">
      <w:pPr>
        <w:spacing w:before="3"/>
        <w:rPr>
          <w:rFonts w:ascii="Times New Roman" w:eastAsia="Times New Roman" w:hAnsi="Times New Roman" w:cs="Times New Roman"/>
          <w:sz w:val="25"/>
          <w:szCs w:val="25"/>
        </w:rPr>
      </w:pPr>
    </w:p>
    <w:p w:rsidR="00CA23B7" w:rsidRDefault="00C21A75">
      <w:pPr>
        <w:spacing w:line="263" w:lineRule="auto"/>
        <w:ind w:left="156" w:right="184" w:firstLine="702"/>
        <w:rPr>
          <w:rFonts w:ascii="Times New Roman" w:eastAsia="Times New Roman" w:hAnsi="Times New Roman" w:cs="Times New Roman"/>
        </w:rPr>
      </w:pPr>
      <w:r>
        <w:rPr>
          <w:rFonts w:ascii="Times New Roman"/>
          <w:w w:val="105"/>
        </w:rPr>
        <w:t>This</w:t>
      </w:r>
      <w:r>
        <w:rPr>
          <w:rFonts w:ascii="Times New Roman"/>
          <w:spacing w:val="2"/>
          <w:w w:val="105"/>
        </w:rPr>
        <w:t xml:space="preserve">Restated </w:t>
      </w:r>
      <w:r>
        <w:rPr>
          <w:rFonts w:ascii="Times New Roman"/>
          <w:w w:val="105"/>
        </w:rPr>
        <w:t>Agreementmaybeexecutedintwoormorecounterparts,eachofwhichshallbedeemedanoriginal,butallofwhichtogethershallconstituteoneandthesameinstrument.</w:t>
      </w:r>
    </w:p>
    <w:p w:rsidR="00CA23B7" w:rsidRDefault="00C21A75">
      <w:pPr>
        <w:rPr>
          <w:rFonts w:ascii="Times New Roman" w:eastAsia="Times New Roman" w:hAnsi="Times New Roman" w:cs="Times New Roman"/>
        </w:rPr>
      </w:pPr>
    </w:p>
    <w:p w:rsidR="00CA23B7" w:rsidRDefault="00C21A75">
      <w:pPr>
        <w:spacing w:before="1"/>
        <w:rPr>
          <w:rFonts w:ascii="Times New Roman" w:eastAsia="Times New Roman" w:hAnsi="Times New Roman" w:cs="Times New Roman"/>
          <w:sz w:val="25"/>
          <w:szCs w:val="25"/>
        </w:rPr>
      </w:pPr>
    </w:p>
    <w:p w:rsidR="00CA23B7" w:rsidRDefault="00C21A75">
      <w:pPr>
        <w:pStyle w:val="BodyText"/>
        <w:ind w:left="156"/>
      </w:pPr>
      <w:r w:rsidRPr="00F205EF">
        <w:rPr>
          <w:b/>
          <w:w w:val="110"/>
        </w:rPr>
        <w:t>SECTION5.10.</w:t>
      </w:r>
      <w:r w:rsidRPr="00066215">
        <w:rPr>
          <w:b/>
          <w:w w:val="110"/>
          <w:u w:val="single"/>
        </w:rPr>
        <w:t>Interpretation</w:t>
      </w:r>
      <w:r w:rsidRPr="00066215">
        <w:rPr>
          <w:w w:val="110"/>
          <w:u w:val="single"/>
        </w:rPr>
        <w:t>.</w:t>
      </w:r>
    </w:p>
    <w:p w:rsidR="00CA23B7" w:rsidRDefault="00C21A75">
      <w:pPr>
        <w:spacing w:before="3"/>
        <w:rPr>
          <w:rFonts w:ascii="Times New Roman" w:eastAsia="Times New Roman" w:hAnsi="Times New Roman" w:cs="Times New Roman"/>
          <w:sz w:val="25"/>
          <w:szCs w:val="25"/>
        </w:rPr>
      </w:pPr>
    </w:p>
    <w:p w:rsidR="00CA23B7" w:rsidRDefault="00C21A75">
      <w:pPr>
        <w:spacing w:line="261" w:lineRule="auto"/>
        <w:ind w:left="127" w:right="174" w:firstLine="716"/>
        <w:rPr>
          <w:rFonts w:ascii="Times New Roman" w:eastAsia="Times New Roman" w:hAnsi="Times New Roman" w:cs="Times New Roman"/>
        </w:rPr>
      </w:pPr>
      <w:r>
        <w:rPr>
          <w:rFonts w:ascii="Times New Roman"/>
          <w:w w:val="105"/>
        </w:rPr>
        <w:t>Whenareferenceismadein this</w:t>
      </w:r>
      <w:r>
        <w:rPr>
          <w:rFonts w:ascii="Times New Roman"/>
          <w:spacing w:val="4"/>
          <w:w w:val="105"/>
        </w:rPr>
        <w:t xml:space="preserve">Restated </w:t>
      </w:r>
      <w:r>
        <w:rPr>
          <w:rFonts w:ascii="Times New Roman"/>
          <w:w w:val="105"/>
        </w:rPr>
        <w:t>AgreementtoanArticle,Section,ScheduleorAnnex, s</w:t>
      </w:r>
      <w:r>
        <w:rPr>
          <w:rFonts w:ascii="Times New Roman"/>
          <w:w w:val="105"/>
        </w:rPr>
        <w:t xml:space="preserve">uchreferenceshallbetoanArticleorSectionof,orScheduleorAnnexto,this </w:t>
      </w:r>
      <w:r>
        <w:rPr>
          <w:rFonts w:ascii="Times New Roman"/>
          <w:w w:val="105"/>
        </w:rPr>
        <w:t xml:space="preserve">Restated </w:t>
      </w:r>
      <w:r>
        <w:rPr>
          <w:rFonts w:ascii="Times New Roman"/>
          <w:w w:val="105"/>
        </w:rPr>
        <w:t>Agreementunlessotherwiseindicated. Thetableof contentsand headingscontainedinthis</w:t>
      </w:r>
      <w:r>
        <w:rPr>
          <w:rFonts w:ascii="Times New Roman"/>
          <w:spacing w:val="4"/>
          <w:w w:val="105"/>
        </w:rPr>
        <w:t xml:space="preserve">Restated </w:t>
      </w:r>
      <w:r>
        <w:rPr>
          <w:rFonts w:ascii="Times New Roman"/>
          <w:w w:val="105"/>
        </w:rPr>
        <w:t>Agreementareforreferencepurposesonlyandshallnotaffectinanyway themeaningorinterpretationof</w:t>
      </w:r>
      <w:r>
        <w:rPr>
          <w:rFonts w:ascii="Times New Roman"/>
          <w:w w:val="105"/>
        </w:rPr>
        <w:t xml:space="preserve"> this</w:t>
      </w:r>
      <w:r>
        <w:rPr>
          <w:rFonts w:ascii="Times New Roman"/>
          <w:w w:val="103"/>
        </w:rPr>
        <w:t xml:space="preserve">Restated </w:t>
      </w:r>
      <w:r>
        <w:rPr>
          <w:rFonts w:ascii="Times New Roman"/>
          <w:w w:val="105"/>
        </w:rPr>
        <w:t>Agreement. Wheneverthe words"include","includes"or"including"areusedinthis</w:t>
      </w:r>
      <w:r>
        <w:rPr>
          <w:rFonts w:ascii="Times New Roman"/>
          <w:w w:val="104"/>
        </w:rPr>
        <w:t xml:space="preserve">Restated </w:t>
      </w:r>
      <w:r>
        <w:rPr>
          <w:rFonts w:ascii="Times New Roman"/>
          <w:w w:val="105"/>
        </w:rPr>
        <w:t>Agreement,theyshallbedeemedtobefollowedbythewords"withoutlimitation"orequivalentwords. The words"hereof',"herein"and"hereunder"and wordsofsimilarimportwhenused</w:t>
      </w:r>
      <w:r>
        <w:rPr>
          <w:rFonts w:ascii="Times New Roman"/>
          <w:w w:val="105"/>
        </w:rPr>
        <w:t>inthis</w:t>
      </w:r>
      <w:r>
        <w:rPr>
          <w:rFonts w:ascii="Times New Roman"/>
          <w:spacing w:val="4"/>
          <w:w w:val="105"/>
        </w:rPr>
        <w:t xml:space="preserve">Restated </w:t>
      </w:r>
      <w:r>
        <w:rPr>
          <w:rFonts w:ascii="Times New Roman"/>
          <w:w w:val="105"/>
        </w:rPr>
        <w:t>Agreementshallrefertothis</w:t>
      </w:r>
      <w:r>
        <w:rPr>
          <w:rFonts w:ascii="Times New Roman"/>
          <w:spacing w:val="1"/>
          <w:w w:val="105"/>
        </w:rPr>
        <w:t xml:space="preserve">Restated </w:t>
      </w:r>
      <w:r>
        <w:rPr>
          <w:rFonts w:ascii="Times New Roman"/>
          <w:w w:val="105"/>
        </w:rPr>
        <w:t>Agreementasawholeandnottoanyparticularprovisionofthis</w:t>
      </w:r>
      <w:r>
        <w:rPr>
          <w:rFonts w:ascii="Times New Roman"/>
          <w:spacing w:val="4"/>
          <w:w w:val="105"/>
        </w:rPr>
        <w:t xml:space="preserve">Restated </w:t>
      </w:r>
      <w:r>
        <w:rPr>
          <w:rFonts w:ascii="Times New Roman"/>
          <w:w w:val="105"/>
        </w:rPr>
        <w:t>Agreement. Alltermsdefinedin this</w:t>
      </w:r>
      <w:r>
        <w:rPr>
          <w:rFonts w:ascii="Times New Roman"/>
          <w:spacing w:val="-1"/>
          <w:w w:val="105"/>
        </w:rPr>
        <w:t xml:space="preserve">Restated </w:t>
      </w:r>
      <w:r>
        <w:rPr>
          <w:rFonts w:ascii="Times New Roman"/>
          <w:w w:val="105"/>
        </w:rPr>
        <w:t>Agreementshallhavethedefinedmeaningswhenusedinanycertificateorotherdocumentmadeordeliveredpursuantheret</w:t>
      </w:r>
      <w:r>
        <w:rPr>
          <w:rFonts w:ascii="Times New Roman"/>
          <w:w w:val="105"/>
        </w:rPr>
        <w:t>ounlessotherwisedefined therein. Thedefinitionscontainedinthis</w:t>
      </w:r>
      <w:r w:rsidRPr="009A6297">
        <w:rPr>
          <w:rFonts w:ascii="Times New Roman"/>
          <w:spacing w:val="4"/>
          <w:w w:val="105"/>
        </w:rPr>
        <w:t xml:space="preserve">Restated </w:t>
      </w:r>
      <w:r>
        <w:rPr>
          <w:rFonts w:ascii="Times New Roman"/>
          <w:w w:val="105"/>
        </w:rPr>
        <w:t>Agreementareapplicabletothesingularaswellasthe</w:t>
      </w:r>
    </w:p>
    <w:p w:rsidR="00CA23B7" w:rsidRDefault="00C21A75">
      <w:pPr>
        <w:spacing w:before="3" w:line="260" w:lineRule="auto"/>
        <w:ind w:left="122" w:right="184"/>
        <w:rPr>
          <w:rFonts w:ascii="Times New Roman" w:eastAsia="Times New Roman" w:hAnsi="Times New Roman" w:cs="Times New Roman"/>
        </w:rPr>
      </w:pPr>
      <w:r>
        <w:rPr>
          <w:rFonts w:ascii="Times New Roman"/>
          <w:w w:val="105"/>
        </w:rPr>
        <w:t xml:space="preserve">pluralformsofsuch termsandtothemasculineaswellastothefeminineandneutergendersofsuchterms. </w:t>
      </w:r>
      <w:r>
        <w:rPr>
          <w:rFonts w:ascii="Times New Roman"/>
          <w:w w:val="105"/>
        </w:rPr>
        <w:t>Anyagreement,instrumentorLawdefinedorreferredtohereinorinanyagreementorinstrumentthatisreferredtohereinmeanssuchagreement,instrumentorLawasfromtime totimeamended,modifiedorsupplemented,including(inthecaseofagreementsorinstruments)</w:t>
      </w:r>
    </w:p>
    <w:p w:rsidR="00CA23B7" w:rsidRDefault="00C21A75">
      <w:pPr>
        <w:spacing w:line="261" w:lineRule="auto"/>
        <w:ind w:left="118" w:right="159"/>
        <w:rPr>
          <w:rFonts w:ascii="Times New Roman" w:eastAsia="Times New Roman" w:hAnsi="Times New Roman" w:cs="Times New Roman"/>
        </w:rPr>
      </w:pPr>
      <w:r>
        <w:rPr>
          <w:rFonts w:ascii="Times New Roman"/>
          <w:w w:val="105"/>
        </w:rPr>
        <w:t>bywaiverorconsentand(inth</w:t>
      </w:r>
      <w:r>
        <w:rPr>
          <w:rFonts w:ascii="Times New Roman"/>
          <w:w w:val="105"/>
        </w:rPr>
        <w:t>ecaseof Laws)bysuccessionof comparableLawsandreferencestoallattachmentstheretoandinstrumentsincorporatedtherein. Referencestoapersonarealsotoitspermittedsuccessorsandassigns.</w:t>
      </w:r>
    </w:p>
    <w:p w:rsidR="00CA23B7" w:rsidRDefault="00C21A75">
      <w:pPr>
        <w:rPr>
          <w:rFonts w:ascii="Times New Roman" w:eastAsia="Times New Roman" w:hAnsi="Times New Roman" w:cs="Times New Roman"/>
        </w:rPr>
      </w:pPr>
    </w:p>
    <w:p w:rsidR="00CA23B7" w:rsidRDefault="00C21A75">
      <w:pPr>
        <w:spacing w:before="4"/>
        <w:rPr>
          <w:rFonts w:ascii="Times New Roman" w:eastAsia="Times New Roman" w:hAnsi="Times New Roman" w:cs="Times New Roman"/>
          <w:sz w:val="25"/>
          <w:szCs w:val="25"/>
        </w:rPr>
      </w:pPr>
    </w:p>
    <w:p w:rsidR="00CA23B7" w:rsidRPr="00F205EF" w:rsidRDefault="00C21A75">
      <w:pPr>
        <w:pStyle w:val="BodyText"/>
        <w:ind w:left="118"/>
        <w:rPr>
          <w:b/>
        </w:rPr>
      </w:pPr>
      <w:r w:rsidRPr="00F205EF">
        <w:rPr>
          <w:b/>
          <w:w w:val="110"/>
        </w:rPr>
        <w:t>SECTION5</w:t>
      </w:r>
      <w:r w:rsidRPr="00F205EF">
        <w:rPr>
          <w:b/>
          <w:spacing w:val="1"/>
          <w:w w:val="110"/>
        </w:rPr>
        <w:t>.</w:t>
      </w:r>
      <w:r w:rsidRPr="00F205EF">
        <w:rPr>
          <w:b/>
          <w:spacing w:val="-29"/>
          <w:w w:val="110"/>
        </w:rPr>
        <w:t>1</w:t>
      </w:r>
      <w:r w:rsidRPr="00F205EF">
        <w:rPr>
          <w:b/>
          <w:w w:val="110"/>
        </w:rPr>
        <w:t>1.</w:t>
      </w:r>
      <w:r w:rsidRPr="00066215">
        <w:rPr>
          <w:b/>
          <w:w w:val="110"/>
          <w:u w:val="single"/>
        </w:rPr>
        <w:t>DisputeResolution</w:t>
      </w:r>
      <w:r w:rsidRPr="00F205EF">
        <w:rPr>
          <w:b/>
          <w:w w:val="110"/>
        </w:rPr>
        <w:t>.</w:t>
      </w:r>
    </w:p>
    <w:p w:rsidR="00CA23B7" w:rsidRDefault="00C21A75">
      <w:pPr>
        <w:spacing w:before="2"/>
        <w:rPr>
          <w:rFonts w:ascii="Times New Roman" w:eastAsia="Times New Roman" w:hAnsi="Times New Roman" w:cs="Times New Roman"/>
          <w:sz w:val="25"/>
          <w:szCs w:val="25"/>
        </w:rPr>
      </w:pPr>
    </w:p>
    <w:p w:rsidR="00CA23B7" w:rsidRDefault="00C21A75">
      <w:pPr>
        <w:spacing w:line="261" w:lineRule="auto"/>
        <w:ind w:left="103" w:right="184" w:firstLine="716"/>
        <w:rPr>
          <w:rFonts w:ascii="Times New Roman" w:eastAsia="Times New Roman" w:hAnsi="Times New Roman" w:cs="Times New Roman"/>
        </w:rPr>
      </w:pPr>
      <w:r>
        <w:rPr>
          <w:rFonts w:ascii="Arial"/>
          <w:spacing w:val="2"/>
          <w:w w:val="105"/>
        </w:rPr>
        <w:t>If</w:t>
      </w:r>
      <w:r>
        <w:rPr>
          <w:rFonts w:ascii="Times New Roman"/>
          <w:spacing w:val="4"/>
          <w:w w:val="105"/>
        </w:rPr>
        <w:t xml:space="preserve">any </w:t>
      </w:r>
      <w:r>
        <w:rPr>
          <w:rFonts w:ascii="Times New Roman"/>
          <w:w w:val="105"/>
        </w:rPr>
        <w:t>dispute,disagreement,claimorcontroversyexistsbetweenthePartiesarisingoutof orrelatingtothis</w:t>
      </w:r>
      <w:r w:rsidRPr="009A6297">
        <w:rPr>
          <w:rFonts w:ascii="Times New Roman"/>
          <w:spacing w:val="10"/>
          <w:w w:val="105"/>
        </w:rPr>
        <w:t xml:space="preserve">Restated </w:t>
      </w:r>
      <w:r>
        <w:rPr>
          <w:rFonts w:ascii="Times New Roman"/>
          <w:w w:val="105"/>
        </w:rPr>
        <w:t>Agreement,suchdisputedmattershallbesubmittedtoa committeecomprisedofonedesignatedrepresentativeofeachParty. Suchcommitteeshallbeinstructedtoattempttoresolve</w:t>
      </w:r>
      <w:r>
        <w:rPr>
          <w:rFonts w:ascii="Times New Roman"/>
          <w:w w:val="105"/>
        </w:rPr>
        <w:t xml:space="preserve">thematterwithinthirtydaysaftersuchdispute,disagreement,claimorcontroversy. </w:t>
      </w:r>
      <w:r w:rsidRPr="001948BB">
        <w:rPr>
          <w:rFonts w:ascii="Arial"/>
          <w:w w:val="125"/>
        </w:rPr>
        <w:t>If</w:t>
      </w:r>
      <w:r>
        <w:rPr>
          <w:rFonts w:ascii="Times New Roman"/>
          <w:w w:val="105"/>
        </w:rPr>
        <w:t>suchdesigneesdonotagree uponadecisionwithinthirtydaysafterthesubmissionofthemattertothem,eitherPartymaythenpursueremediesavailabletoit.</w:t>
      </w:r>
    </w:p>
    <w:p w:rsidR="00CA23B7" w:rsidRDefault="00C21A75">
      <w:pPr>
        <w:spacing w:line="261" w:lineRule="auto"/>
        <w:rPr>
          <w:rFonts w:ascii="Times New Roman" w:eastAsia="Times New Roman" w:hAnsi="Times New Roman" w:cs="Times New Roman"/>
        </w:rPr>
        <w:sectPr w:rsidR="00CA23B7">
          <w:headerReference w:type="even" r:id="rId128"/>
          <w:headerReference w:type="default" r:id="rId129"/>
          <w:footerReference w:type="even" r:id="rId130"/>
          <w:footerReference w:type="default" r:id="rId131"/>
          <w:headerReference w:type="first" r:id="rId132"/>
          <w:footerReference w:type="first" r:id="rId133"/>
          <w:pgSz w:w="12240" w:h="15840"/>
          <w:pgMar w:top="1500" w:right="1520" w:bottom="780" w:left="132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11"/>
        <w:rPr>
          <w:rFonts w:ascii="Times New Roman" w:eastAsia="Times New Roman" w:hAnsi="Times New Roman" w:cs="Times New Roman"/>
          <w:sz w:val="16"/>
          <w:szCs w:val="16"/>
        </w:rPr>
      </w:pPr>
    </w:p>
    <w:p w:rsidR="00CA23B7" w:rsidRPr="00F205EF" w:rsidRDefault="00C21A75">
      <w:pPr>
        <w:pStyle w:val="BodyText"/>
        <w:spacing w:before="70"/>
        <w:ind w:left="155"/>
        <w:rPr>
          <w:b/>
        </w:rPr>
      </w:pPr>
      <w:r w:rsidRPr="00F205EF">
        <w:rPr>
          <w:b/>
          <w:w w:val="110"/>
        </w:rPr>
        <w:t>SECTION5.</w:t>
      </w:r>
      <w:r w:rsidRPr="00F205EF">
        <w:rPr>
          <w:b/>
          <w:w w:val="110"/>
        </w:rPr>
        <w:t>12.</w:t>
      </w:r>
      <w:r w:rsidRPr="00066215">
        <w:rPr>
          <w:b/>
          <w:w w:val="110"/>
          <w:u w:val="single"/>
        </w:rPr>
        <w:t>JurisdictionandEnforcement.</w:t>
      </w:r>
    </w:p>
    <w:p w:rsidR="00CA23B7" w:rsidRDefault="00C21A75">
      <w:pPr>
        <w:spacing w:before="6"/>
        <w:rPr>
          <w:rFonts w:ascii="Times New Roman" w:eastAsia="Times New Roman" w:hAnsi="Times New Roman" w:cs="Times New Roman"/>
          <w:sz w:val="24"/>
          <w:szCs w:val="24"/>
        </w:rPr>
      </w:pPr>
    </w:p>
    <w:p w:rsidR="00CA23B7" w:rsidRDefault="00C21A75">
      <w:pPr>
        <w:pStyle w:val="BodyText"/>
        <w:spacing w:line="250" w:lineRule="auto"/>
        <w:ind w:left="131" w:right="197" w:firstLine="747"/>
      </w:pPr>
      <w:r>
        <w:t>EachofthePartiesirrevocablysubmitstotheexclusivejurisdictionof(i)theSupreme CourtoftheStateofNewYork,NewYorkCountyand(ii)theUnitedStatesDistrictCourtfortheSouthernDistrictof NewYork,forthepurposesofanysuit,actionorotherproce</w:t>
      </w:r>
      <w:r>
        <w:t>eding arisingoutofthisAgreementoranytransactioncontemplatedhereby. Eachof thePartiesagreestocommenceanyaction,suitorproceedingrelatingheretoeitherintheUnitedStatesDistrictCourtfortheSouthernDistrictofNewYorkor,ifsuchsuit,actionorproceedingmaynotbebroughtin</w:t>
      </w:r>
      <w:r>
        <w:t>suchcourtforjurisdictionalreasons,intheSupremeCourtoftheStateofNewYork,</w:t>
      </w:r>
    </w:p>
    <w:p w:rsidR="00CA23B7" w:rsidRDefault="00C21A75">
      <w:pPr>
        <w:pStyle w:val="BodyText"/>
        <w:spacing w:before="2" w:line="250" w:lineRule="auto"/>
        <w:ind w:left="141" w:right="145" w:hanging="10"/>
      </w:pPr>
      <w:r>
        <w:t>NewYorkCounty.EachofthePartiesfurtheragreesthatserviceofprocess,summons,noticeordocumentbyhanddeliveryorU.S.registeredmailattheaddressspecifiedforsuchPartyinSection5.06(orsuchotheraddr</w:t>
      </w:r>
      <w:r>
        <w:t>essspecifiedbysuchPartyfromtimetotimepursuantto</w:t>
      </w:r>
    </w:p>
    <w:p w:rsidR="00CA23B7" w:rsidRDefault="00C21A75">
      <w:pPr>
        <w:pStyle w:val="BodyText"/>
        <w:spacing w:line="250" w:lineRule="auto"/>
        <w:ind w:left="136" w:right="145" w:firstLine="9"/>
      </w:pPr>
      <w:r>
        <w:t>Section</w:t>
      </w:r>
      <w:r>
        <w:rPr>
          <w:spacing w:val="2"/>
        </w:rPr>
        <w:t>5</w:t>
      </w:r>
      <w:r>
        <w:rPr>
          <w:spacing w:val="1"/>
        </w:rPr>
        <w:t>.06)</w:t>
      </w:r>
      <w:r>
        <w:t>shallbeeffectiveserviceofprocessforanyaction,suitorproceedingbroughtagainstsuchPartyinanysuchcourt. EachofthePartiesirrevocablyandunconditionallywaivesanyobjectiontothelayingofvenueofanyaction,sui</w:t>
      </w:r>
      <w:r>
        <w:t>torproceedingarisingoutofthis Agreementorthetransactionscontemplatedherebyin(i)theSupremeCourtoftheStateof</w:t>
      </w:r>
    </w:p>
    <w:p w:rsidR="00CA23B7" w:rsidRDefault="00C21A75">
      <w:pPr>
        <w:pStyle w:val="BodyText"/>
        <w:spacing w:before="2" w:line="250" w:lineRule="auto"/>
        <w:ind w:left="127" w:right="145"/>
      </w:pPr>
      <w:r>
        <w:t>NewYork,NewYorkCounty,or(ii)theUnitedStatesDistrictCourtfortheSouthernDistrictofNewYork,andherebyfurtherirrevocablyandunconditionallywaivesandagreesnottopleadorclaiminanysuchcourtthatanysuchaction,suitorproceedingbroughtinanysuchcourthasbeenbroughtinaninco</w:t>
      </w:r>
      <w:r>
        <w:t>nvenientforum.</w:t>
      </w:r>
    </w:p>
    <w:p w:rsidR="00CA23B7" w:rsidRDefault="00C21A75">
      <w:pPr>
        <w:rPr>
          <w:rFonts w:ascii="Times New Roman" w:eastAsia="Times New Roman" w:hAnsi="Times New Roman" w:cs="Times New Roman"/>
        </w:rPr>
      </w:pPr>
    </w:p>
    <w:p w:rsidR="00CA23B7" w:rsidRDefault="00C21A75">
      <w:pPr>
        <w:spacing w:before="6"/>
        <w:rPr>
          <w:rFonts w:ascii="Times New Roman" w:eastAsia="Times New Roman" w:hAnsi="Times New Roman" w:cs="Times New Roman"/>
          <w:sz w:val="26"/>
          <w:szCs w:val="26"/>
        </w:rPr>
      </w:pPr>
    </w:p>
    <w:p w:rsidR="00CA23B7" w:rsidRPr="00F205EF" w:rsidRDefault="00C21A75">
      <w:pPr>
        <w:pStyle w:val="BodyText"/>
        <w:ind w:left="136"/>
        <w:rPr>
          <w:b/>
        </w:rPr>
      </w:pPr>
      <w:r w:rsidRPr="00F205EF">
        <w:rPr>
          <w:b/>
          <w:w w:val="110"/>
        </w:rPr>
        <w:t>SECTION5.13.</w:t>
      </w:r>
      <w:r w:rsidRPr="00066215">
        <w:rPr>
          <w:b/>
          <w:w w:val="110"/>
          <w:u w:val="single"/>
        </w:rPr>
        <w:t>EntireAgreement</w:t>
      </w:r>
      <w:r w:rsidRPr="00F205EF">
        <w:rPr>
          <w:b/>
          <w:w w:val="110"/>
        </w:rPr>
        <w:t>.</w:t>
      </w:r>
    </w:p>
    <w:p w:rsidR="00CA23B7" w:rsidRDefault="00C21A75">
      <w:pPr>
        <w:spacing w:before="6"/>
        <w:rPr>
          <w:rFonts w:ascii="Times New Roman" w:eastAsia="Times New Roman" w:hAnsi="Times New Roman" w:cs="Times New Roman"/>
          <w:sz w:val="24"/>
          <w:szCs w:val="24"/>
        </w:rPr>
      </w:pPr>
    </w:p>
    <w:p w:rsidR="00CA23B7" w:rsidRDefault="00C21A75">
      <w:pPr>
        <w:pStyle w:val="BodyText"/>
        <w:spacing w:line="249" w:lineRule="auto"/>
        <w:ind w:left="127" w:right="145" w:firstLine="732"/>
      </w:pPr>
      <w:r>
        <w:t>This</w:t>
      </w:r>
      <w:r w:rsidRPr="009A6297">
        <w:rPr>
          <w:spacing w:val="7"/>
        </w:rPr>
        <w:t xml:space="preserve">Restated </w:t>
      </w:r>
      <w:r>
        <w:t>Agreement,includingtheattachedSchedulesandAnnexes,embodiestheentireagreementandunderstandingofthePartiesinrespectofthetransactionscontemplatedbythis</w:t>
      </w:r>
      <w:r w:rsidRPr="009A6297">
        <w:rPr>
          <w:w w:val="101"/>
        </w:rPr>
        <w:t xml:space="preserve">Restated </w:t>
      </w:r>
      <w:r>
        <w:t xml:space="preserve">Agreement. </w:t>
      </w:r>
      <w:r>
        <w:t>Therearenorestrictions,promises,representations,warranties,covenantsorundertakingsotherthanthoseexpresslysetforthorreferredtohereinortherein. This</w:t>
      </w:r>
      <w:r w:rsidRPr="009A6297">
        <w:rPr>
          <w:spacing w:val="7"/>
        </w:rPr>
        <w:t xml:space="preserve">Restated </w:t>
      </w:r>
      <w:r>
        <w:t>AgreementsupersedesallprioragreementsandunderstandingsbetweenthePartieswithrespecttothetransactionsco</w:t>
      </w:r>
      <w:r>
        <w:t>ntemplatedbythis</w:t>
      </w:r>
      <w:r w:rsidRPr="009A6297">
        <w:rPr>
          <w:spacing w:val="21"/>
        </w:rPr>
        <w:t xml:space="preserve">Restated </w:t>
      </w:r>
      <w:r>
        <w:t>Agreement.</w:t>
      </w:r>
    </w:p>
    <w:p w:rsidR="00CA23B7" w:rsidRDefault="00C21A75">
      <w:pPr>
        <w:rPr>
          <w:rFonts w:ascii="Times New Roman" w:eastAsia="Times New Roman" w:hAnsi="Times New Roman" w:cs="Times New Roman"/>
        </w:rPr>
      </w:pPr>
    </w:p>
    <w:p w:rsidR="00CA23B7" w:rsidRDefault="00C21A75">
      <w:pPr>
        <w:spacing w:before="3"/>
        <w:rPr>
          <w:rFonts w:ascii="Times New Roman" w:eastAsia="Times New Roman" w:hAnsi="Times New Roman" w:cs="Times New Roman"/>
          <w:sz w:val="26"/>
          <w:szCs w:val="26"/>
        </w:rPr>
      </w:pPr>
    </w:p>
    <w:p w:rsidR="00CA23B7" w:rsidRPr="00F205EF" w:rsidRDefault="00C21A75">
      <w:pPr>
        <w:pStyle w:val="BodyText"/>
        <w:ind w:left="127"/>
        <w:rPr>
          <w:b/>
        </w:rPr>
      </w:pPr>
      <w:r w:rsidRPr="00F205EF">
        <w:rPr>
          <w:b/>
          <w:w w:val="110"/>
        </w:rPr>
        <w:t>SECTION5</w:t>
      </w:r>
      <w:r w:rsidRPr="00F205EF">
        <w:rPr>
          <w:b/>
          <w:spacing w:val="1"/>
          <w:w w:val="110"/>
        </w:rPr>
        <w:t>.</w:t>
      </w:r>
      <w:r w:rsidRPr="00F205EF">
        <w:rPr>
          <w:b/>
          <w:spacing w:val="-40"/>
          <w:w w:val="110"/>
        </w:rPr>
        <w:t>1</w:t>
      </w:r>
      <w:r w:rsidRPr="00F205EF">
        <w:rPr>
          <w:b/>
          <w:w w:val="110"/>
        </w:rPr>
        <w:t>4.</w:t>
      </w:r>
      <w:r w:rsidRPr="00066215">
        <w:rPr>
          <w:b/>
          <w:w w:val="110"/>
          <w:u w:val="single"/>
        </w:rPr>
        <w:t>Severability.</w:t>
      </w:r>
    </w:p>
    <w:p w:rsidR="00CA23B7" w:rsidRDefault="00C21A75">
      <w:pPr>
        <w:spacing w:before="10"/>
        <w:rPr>
          <w:rFonts w:ascii="Times New Roman" w:eastAsia="Times New Roman" w:hAnsi="Times New Roman" w:cs="Times New Roman"/>
          <w:sz w:val="24"/>
          <w:szCs w:val="24"/>
        </w:rPr>
      </w:pPr>
    </w:p>
    <w:p w:rsidR="00CA23B7" w:rsidRDefault="00C21A75">
      <w:pPr>
        <w:pStyle w:val="BodyText"/>
        <w:spacing w:line="250" w:lineRule="auto"/>
        <w:ind w:left="117" w:right="197" w:firstLine="732"/>
      </w:pPr>
      <w:r>
        <w:rPr>
          <w:rFonts w:ascii="Arial"/>
          <w:w w:val="120"/>
        </w:rPr>
        <w:t>If</w:t>
      </w:r>
      <w:r>
        <w:t>anytermorotherprovisionofthis</w:t>
      </w:r>
      <w:r w:rsidRPr="009A6297">
        <w:rPr>
          <w:spacing w:val="13"/>
        </w:rPr>
        <w:t xml:space="preserve">Restated </w:t>
      </w:r>
      <w:r>
        <w:t xml:space="preserve">Agreementisinvalid,illegalorincapableofbeing enforcedbyanyruleoflaworpublicpolicy,allotherconditionsandprovisionsofthis </w:t>
      </w:r>
      <w:r w:rsidRPr="009A6297">
        <w:t xml:space="preserve">Restated </w:t>
      </w:r>
      <w:r>
        <w:t>Agreementshallneverthe</w:t>
      </w:r>
      <w:r>
        <w:t>lessremaininfullforceandeffect. Uponsuchdeterminationthatanytermorotherprovisionisinvalid,illegalorincapableofbeingenforced,thePartiesshallnegotiateingoodfaithtomodifythis</w:t>
      </w:r>
      <w:r w:rsidRPr="009A6297">
        <w:rPr>
          <w:spacing w:val="10"/>
        </w:rPr>
        <w:t xml:space="preserve">Restated </w:t>
      </w:r>
      <w:r>
        <w:t>Agreementsoastoeffecttheoriginalintentof the Partiesascloselyaspossibletothe</w:t>
      </w:r>
      <w:r>
        <w:t>fullestextentpermittedbyapplicablelawinanacceptablemannertotheendthatthetransactionscontemplatedherebyarefulfilledtotheextentpossible.</w:t>
      </w:r>
    </w:p>
    <w:p w:rsidR="00CA23B7" w:rsidRDefault="00C21A75">
      <w:pPr>
        <w:spacing w:line="250" w:lineRule="auto"/>
        <w:sectPr w:rsidR="00CA23B7">
          <w:headerReference w:type="even" r:id="rId134"/>
          <w:headerReference w:type="default" r:id="rId135"/>
          <w:footerReference w:type="even" r:id="rId136"/>
          <w:footerReference w:type="default" r:id="rId137"/>
          <w:headerReference w:type="first" r:id="rId138"/>
          <w:footerReference w:type="first" r:id="rId139"/>
          <w:pgSz w:w="12240" w:h="15840"/>
          <w:pgMar w:top="1500" w:right="1440" w:bottom="780" w:left="1300" w:header="0" w:footer="598" w:gutter="0"/>
          <w:cols w:space="720"/>
        </w:sectPr>
      </w:pPr>
    </w:p>
    <w:p w:rsidR="00CA23B7" w:rsidRDefault="00C21A75">
      <w:pPr>
        <w:rPr>
          <w:rFonts w:ascii="Times New Roman" w:eastAsia="Times New Roman" w:hAnsi="Times New Roman" w:cs="Times New Roman"/>
          <w:sz w:val="20"/>
          <w:szCs w:val="20"/>
        </w:rPr>
      </w:pPr>
    </w:p>
    <w:p w:rsidR="00CA23B7" w:rsidRDefault="00C21A75">
      <w:pPr>
        <w:spacing w:before="71"/>
        <w:ind w:left="197"/>
        <w:rPr>
          <w:rFonts w:ascii="Times New Roman" w:eastAsia="Times New Roman" w:hAnsi="Times New Roman" w:cs="Times New Roman"/>
        </w:rPr>
      </w:pPr>
      <w:r w:rsidRPr="00F205EF">
        <w:rPr>
          <w:rFonts w:ascii="Times New Roman"/>
          <w:b/>
          <w:w w:val="110"/>
        </w:rPr>
        <w:t>SECTION5</w:t>
      </w:r>
      <w:r w:rsidRPr="00F205EF">
        <w:rPr>
          <w:rFonts w:ascii="Times New Roman"/>
          <w:b/>
          <w:spacing w:val="2"/>
          <w:w w:val="110"/>
        </w:rPr>
        <w:t>.</w:t>
      </w:r>
      <w:r w:rsidRPr="00F205EF">
        <w:rPr>
          <w:rFonts w:ascii="Times New Roman"/>
          <w:b/>
          <w:spacing w:val="-40"/>
          <w:w w:val="110"/>
        </w:rPr>
        <w:t>1</w:t>
      </w:r>
      <w:r w:rsidRPr="00F205EF">
        <w:rPr>
          <w:rFonts w:ascii="Times New Roman"/>
          <w:b/>
          <w:w w:val="110"/>
        </w:rPr>
        <w:t>5</w:t>
      </w:r>
      <w:r w:rsidRPr="008416BB">
        <w:rPr>
          <w:rFonts w:ascii="Times New Roman"/>
          <w:b/>
          <w:w w:val="110"/>
          <w:u w:val="single"/>
        </w:rPr>
        <w:t>IndemnificationandLimitationofLiability</w:t>
      </w:r>
      <w:r w:rsidRPr="00F205EF">
        <w:rPr>
          <w:rFonts w:ascii="Times New Roman"/>
          <w:b/>
          <w:w w:val="110"/>
        </w:rPr>
        <w:t>.</w:t>
      </w:r>
    </w:p>
    <w:p w:rsidR="00CA23B7" w:rsidRDefault="00C21A75">
      <w:pPr>
        <w:spacing w:before="3"/>
        <w:rPr>
          <w:rFonts w:ascii="Times New Roman" w:eastAsia="Times New Roman" w:hAnsi="Times New Roman" w:cs="Times New Roman"/>
          <w:sz w:val="25"/>
          <w:szCs w:val="25"/>
        </w:rPr>
      </w:pPr>
    </w:p>
    <w:p w:rsidR="00CA23B7" w:rsidRDefault="00C21A75">
      <w:pPr>
        <w:numPr>
          <w:ilvl w:val="1"/>
          <w:numId w:val="2"/>
        </w:numPr>
        <w:tabs>
          <w:tab w:val="left" w:pos="1286"/>
        </w:tabs>
        <w:spacing w:line="259" w:lineRule="auto"/>
        <w:ind w:right="184" w:firstLine="732"/>
        <w:rPr>
          <w:rFonts w:ascii="Times New Roman" w:eastAsia="Times New Roman" w:hAnsi="Times New Roman" w:cs="Times New Roman"/>
        </w:rPr>
      </w:pPr>
      <w:r w:rsidRPr="00F205EF">
        <w:rPr>
          <w:rFonts w:ascii="Times New Roman"/>
          <w:b/>
          <w:w w:val="105"/>
        </w:rPr>
        <w:t>Indemnification.</w:t>
      </w:r>
      <w:r>
        <w:rPr>
          <w:rFonts w:ascii="Times New Roman"/>
          <w:w w:val="105"/>
        </w:rPr>
        <w:t xml:space="preserve">CentralHudsonanditscontractorsperformingworkonthe </w:t>
      </w:r>
      <w:r>
        <w:rPr>
          <w:rFonts w:ascii="Times New Roman"/>
          <w:w w:val="105"/>
        </w:rPr>
        <w:t>SecondTieshallindemnifyandholdConEdisonand itstrustees,officersandemployeesharmlessfromandagainstallclaims, damage,loss,orliabilityarisingfromorconnectedwithperformanceofthisAgreement,excepttotheextentthatsuchclaims,liabilityanddamagesarisefromConEdison'sn</w:t>
      </w:r>
      <w:r>
        <w:rPr>
          <w:rFonts w:ascii="Times New Roman"/>
          <w:w w:val="105"/>
        </w:rPr>
        <w:t>egligence. CentralHudsonandits contractorsshallmaintainallapplicableinsuranceconsistentwithConEdison'stypicalinsurancerequirements(workerscompensation,employer'sliability,vehicleliability,professionalliability,occurrence-basedgeneralliability,etc.),andshal</w:t>
      </w:r>
      <w:r>
        <w:rPr>
          <w:rFonts w:ascii="Times New Roman"/>
          <w:w w:val="105"/>
        </w:rPr>
        <w:t>lname ConEdisonasanadditionalinsuredwhereappropriate.</w:t>
      </w:r>
    </w:p>
    <w:p w:rsidR="00CA23B7" w:rsidRDefault="00C21A75">
      <w:pPr>
        <w:spacing w:before="4"/>
        <w:rPr>
          <w:rFonts w:ascii="Times New Roman" w:eastAsia="Times New Roman" w:hAnsi="Times New Roman" w:cs="Times New Roman"/>
          <w:sz w:val="24"/>
          <w:szCs w:val="24"/>
        </w:rPr>
      </w:pPr>
    </w:p>
    <w:p w:rsidR="00CA23B7" w:rsidRDefault="00C21A75">
      <w:pPr>
        <w:numPr>
          <w:ilvl w:val="1"/>
          <w:numId w:val="2"/>
        </w:numPr>
        <w:tabs>
          <w:tab w:val="left" w:pos="1277"/>
        </w:tabs>
        <w:spacing w:line="259" w:lineRule="auto"/>
        <w:ind w:left="149" w:right="109" w:firstLine="737"/>
        <w:rPr>
          <w:rFonts w:ascii="Times New Roman" w:eastAsia="Times New Roman" w:hAnsi="Times New Roman" w:cs="Times New Roman"/>
        </w:rPr>
      </w:pPr>
      <w:r w:rsidRPr="00F205EF">
        <w:rPr>
          <w:rFonts w:ascii="Times New Roman"/>
          <w:b/>
          <w:w w:val="105"/>
        </w:rPr>
        <w:t>LimitationofLiability</w:t>
      </w:r>
      <w:r>
        <w:rPr>
          <w:rFonts w:ascii="Times New Roman"/>
          <w:w w:val="105"/>
        </w:rPr>
        <w:t>. ConEdisonshallnotbeliableincontract,in tort(includingnegligenceorstrictliability),orotherwisefordamage or lossofpropertyorequipment,lossofprofitsorrevenue,lossofuseofequipmentorp</w:t>
      </w:r>
      <w:r>
        <w:rPr>
          <w:rFonts w:ascii="Times New Roman"/>
          <w:w w:val="105"/>
        </w:rPr>
        <w:t>owersystem,costofcapital,costofpurchasedorreplacementpowerorenergyor temporaryequipment(includingadditionalexpensesincurredinusingexistingfacilities),claimsofcustomersofCentralHudson,orforany special,indirect,incidental,orconsequentialdamageswhatsoever. No</w:t>
      </w:r>
      <w:r>
        <w:rPr>
          <w:rFonts w:ascii="Times New Roman"/>
          <w:w w:val="105"/>
        </w:rPr>
        <w:t>twithstandingSection5.15(a),CentralHudsonshallnot beliableforconsequentialorindirectdamagesrelatedtolossofprofitsorrevenues,costofcapital,costofpurchasedorreplacementpoweror energy,orclaimsofcustomersofConEdison.</w:t>
      </w:r>
    </w:p>
    <w:p w:rsidR="00CA23B7" w:rsidRDefault="00C21A75">
      <w:pPr>
        <w:rPr>
          <w:rFonts w:ascii="Times New Roman" w:eastAsia="Times New Roman" w:hAnsi="Times New Roman" w:cs="Times New Roman"/>
        </w:rPr>
      </w:pPr>
    </w:p>
    <w:p w:rsidR="00CA23B7" w:rsidRDefault="00C21A75">
      <w:pPr>
        <w:spacing w:before="5"/>
        <w:rPr>
          <w:rFonts w:ascii="Times New Roman" w:eastAsia="Times New Roman" w:hAnsi="Times New Roman" w:cs="Times New Roman"/>
          <w:sz w:val="26"/>
          <w:szCs w:val="26"/>
        </w:rPr>
      </w:pPr>
    </w:p>
    <w:p w:rsidR="00CA23B7" w:rsidRPr="00F205EF" w:rsidRDefault="00C21A75">
      <w:pPr>
        <w:ind w:left="149"/>
        <w:rPr>
          <w:rFonts w:ascii="Times New Roman" w:eastAsia="Times New Roman" w:hAnsi="Times New Roman" w:cs="Times New Roman"/>
          <w:b/>
        </w:rPr>
      </w:pPr>
      <w:r w:rsidRPr="00F205EF">
        <w:rPr>
          <w:rFonts w:ascii="Times New Roman"/>
          <w:b/>
          <w:w w:val="110"/>
        </w:rPr>
        <w:t>SECTION5</w:t>
      </w:r>
      <w:r w:rsidRPr="00F205EF">
        <w:rPr>
          <w:rFonts w:ascii="Times New Roman"/>
          <w:b/>
          <w:spacing w:val="1"/>
          <w:w w:val="110"/>
        </w:rPr>
        <w:t>.</w:t>
      </w:r>
      <w:r w:rsidRPr="00F205EF">
        <w:rPr>
          <w:rFonts w:ascii="Times New Roman"/>
          <w:b/>
          <w:spacing w:val="-35"/>
          <w:w w:val="110"/>
        </w:rPr>
        <w:t>1</w:t>
      </w:r>
      <w:r w:rsidRPr="00F205EF">
        <w:rPr>
          <w:rFonts w:ascii="Times New Roman"/>
          <w:b/>
          <w:w w:val="110"/>
        </w:rPr>
        <w:t>6</w:t>
      </w:r>
      <w:r w:rsidRPr="008416BB">
        <w:rPr>
          <w:rFonts w:ascii="Times New Roman"/>
          <w:b/>
          <w:w w:val="110"/>
          <w:u w:val="single"/>
        </w:rPr>
        <w:t>AuditingofAccounts andRecords</w:t>
      </w:r>
      <w:r w:rsidRPr="00F205EF">
        <w:rPr>
          <w:rFonts w:ascii="Times New Roman"/>
          <w:b/>
          <w:w w:val="110"/>
        </w:rPr>
        <w:t>.</w:t>
      </w:r>
    </w:p>
    <w:p w:rsidR="00CA23B7" w:rsidRDefault="00C21A75">
      <w:pPr>
        <w:spacing w:before="3"/>
        <w:rPr>
          <w:rFonts w:ascii="Times New Roman" w:eastAsia="Times New Roman" w:hAnsi="Times New Roman" w:cs="Times New Roman"/>
          <w:sz w:val="25"/>
          <w:szCs w:val="25"/>
        </w:rPr>
      </w:pPr>
    </w:p>
    <w:p w:rsidR="00CA23B7" w:rsidRDefault="00C21A75">
      <w:pPr>
        <w:spacing w:line="259" w:lineRule="auto"/>
        <w:ind w:left="130" w:right="184" w:firstLine="717"/>
        <w:rPr>
          <w:rFonts w:ascii="Times New Roman" w:eastAsia="Times New Roman" w:hAnsi="Times New Roman" w:cs="Times New Roman"/>
        </w:rPr>
      </w:pPr>
      <w:r>
        <w:rPr>
          <w:rFonts w:ascii="Times New Roman"/>
          <w:w w:val="105"/>
        </w:rPr>
        <w:t>EachPartyshallhavetheright,uponreasonablenoticeandatitscost,toaudittheotherParty'saccountsandrecordspertainingtomaintenanceandservicetransactionsunderthisAgreement. Suchrightshallcontinueforaperiodoftwelve(12)monthsafterthedateofthe transactions(s)whicha</w:t>
      </w:r>
      <w:r>
        <w:rPr>
          <w:rFonts w:ascii="Times New Roman"/>
          <w:w w:val="105"/>
        </w:rPr>
        <w:t>rethesubjectoftherequestedaudit.</w:t>
      </w:r>
    </w:p>
    <w:p w:rsidR="00CA23B7" w:rsidRDefault="00C21A75">
      <w:pPr>
        <w:rPr>
          <w:rFonts w:ascii="Times New Roman" w:eastAsia="Times New Roman" w:hAnsi="Times New Roman" w:cs="Times New Roman"/>
        </w:rPr>
      </w:pPr>
    </w:p>
    <w:p w:rsidR="00CA23B7" w:rsidRDefault="00C21A75">
      <w:pPr>
        <w:spacing w:before="7"/>
        <w:rPr>
          <w:rFonts w:ascii="Times New Roman" w:eastAsia="Times New Roman" w:hAnsi="Times New Roman" w:cs="Times New Roman"/>
          <w:sz w:val="25"/>
          <w:szCs w:val="25"/>
        </w:rPr>
      </w:pPr>
    </w:p>
    <w:p w:rsidR="00CA23B7" w:rsidRPr="00F205EF" w:rsidRDefault="00C21A75">
      <w:pPr>
        <w:ind w:left="135"/>
        <w:rPr>
          <w:rFonts w:ascii="Times New Roman" w:eastAsia="Times New Roman" w:hAnsi="Times New Roman" w:cs="Times New Roman"/>
          <w:b/>
        </w:rPr>
      </w:pPr>
      <w:r w:rsidRPr="00F205EF">
        <w:rPr>
          <w:rFonts w:ascii="Times New Roman"/>
          <w:b/>
          <w:w w:val="110"/>
        </w:rPr>
        <w:t>SECTION5</w:t>
      </w:r>
      <w:r w:rsidRPr="00F205EF">
        <w:rPr>
          <w:rFonts w:ascii="Times New Roman"/>
          <w:b/>
          <w:spacing w:val="2"/>
          <w:w w:val="110"/>
        </w:rPr>
        <w:t>.</w:t>
      </w:r>
      <w:r w:rsidRPr="00F205EF">
        <w:rPr>
          <w:rFonts w:ascii="Times New Roman"/>
          <w:b/>
          <w:spacing w:val="-39"/>
          <w:w w:val="110"/>
        </w:rPr>
        <w:t>1</w:t>
      </w:r>
      <w:r w:rsidRPr="00F205EF">
        <w:rPr>
          <w:rFonts w:ascii="Times New Roman"/>
          <w:b/>
          <w:w w:val="110"/>
        </w:rPr>
        <w:t xml:space="preserve">7 </w:t>
      </w:r>
      <w:r w:rsidRPr="008416BB">
        <w:rPr>
          <w:rFonts w:ascii="Times New Roman"/>
          <w:b/>
          <w:w w:val="110"/>
          <w:u w:val="single"/>
        </w:rPr>
        <w:t>RegulatoryRequirements.</w:t>
      </w:r>
    </w:p>
    <w:p w:rsidR="00CA23B7" w:rsidRDefault="00C21A75">
      <w:pPr>
        <w:spacing w:before="7"/>
        <w:rPr>
          <w:rFonts w:ascii="Times New Roman" w:eastAsia="Times New Roman" w:hAnsi="Times New Roman" w:cs="Times New Roman"/>
          <w:sz w:val="25"/>
          <w:szCs w:val="25"/>
        </w:rPr>
      </w:pPr>
    </w:p>
    <w:p w:rsidR="00CA23B7" w:rsidRDefault="00C21A75">
      <w:pPr>
        <w:spacing w:line="260" w:lineRule="auto"/>
        <w:ind w:left="111" w:right="227" w:firstLine="722"/>
        <w:rPr>
          <w:rFonts w:ascii="Times New Roman" w:eastAsia="Times New Roman" w:hAnsi="Times New Roman" w:cs="Times New Roman"/>
        </w:rPr>
      </w:pPr>
      <w:r>
        <w:rPr>
          <w:rFonts w:ascii="Arial"/>
          <w:w w:val="105"/>
        </w:rPr>
        <w:t>It</w:t>
      </w:r>
      <w:r>
        <w:rPr>
          <w:rFonts w:ascii="Times New Roman"/>
          <w:w w:val="105"/>
        </w:rPr>
        <w:t>shallbetheresponsibilityofeachofthePartiestotakeallnecessaryactionstosatisfyanyregulatoryrequirementswhichmaybeimposedonitbyanystatute,theISO,orruleorregulationconcerningtransactions</w:t>
      </w:r>
      <w:r>
        <w:rPr>
          <w:rFonts w:ascii="Times New Roman"/>
          <w:w w:val="105"/>
        </w:rPr>
        <w:t xml:space="preserve">contemplatedby this </w:t>
      </w:r>
      <w:r w:rsidRPr="009A6297">
        <w:rPr>
          <w:rFonts w:ascii="Times New Roman"/>
          <w:w w:val="105"/>
        </w:rPr>
        <w:t xml:space="preserve">Restated </w:t>
      </w:r>
      <w:r>
        <w:rPr>
          <w:rFonts w:ascii="Times New Roman"/>
          <w:w w:val="105"/>
        </w:rPr>
        <w:t>Agreement. ThePartiesshallcooperatewitheachotherandshallprovideinformationorsuchotherassistanceasmay bereasonablyrequiredbytheotherPartyortheISOinordertosatisfyitsobligationsunderthisSection5.17.</w:t>
      </w:r>
    </w:p>
    <w:p w:rsidR="00CA23B7" w:rsidRDefault="00C21A75">
      <w:pPr>
        <w:spacing w:line="260" w:lineRule="auto"/>
        <w:rPr>
          <w:rFonts w:ascii="Times New Roman" w:eastAsia="Times New Roman" w:hAnsi="Times New Roman" w:cs="Times New Roman"/>
        </w:rPr>
        <w:sectPr w:rsidR="00CA23B7">
          <w:headerReference w:type="even" r:id="rId140"/>
          <w:headerReference w:type="default" r:id="rId141"/>
          <w:footerReference w:type="even" r:id="rId142"/>
          <w:footerReference w:type="default" r:id="rId143"/>
          <w:headerReference w:type="first" r:id="rId144"/>
          <w:footerReference w:type="first" r:id="rId145"/>
          <w:pgSz w:w="12240" w:h="15840"/>
          <w:pgMar w:top="1500" w:right="1540" w:bottom="780" w:left="1300" w:header="0" w:footer="598" w:gutter="0"/>
          <w:cols w:space="720"/>
        </w:sect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IN WITNESS WH</w:t>
      </w:r>
      <w:r w:rsidRPr="006C2809">
        <w:rPr>
          <w:rFonts w:ascii="Times New Roman" w:eastAsia="Times New Roman" w:hAnsi="Times New Roman" w:cs="Times New Roman"/>
          <w:sz w:val="20"/>
          <w:szCs w:val="20"/>
        </w:rPr>
        <w:t xml:space="preserve">EREOF, the Parties have caused this Agreement to be signed by their respective duly authorized officers as of the date first above written. </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CONSOLIDATED EDISON COMPANY OF NEW YORK, INC</w:t>
      </w:r>
      <w:r>
        <w:rPr>
          <w:rFonts w:ascii="Times New Roman" w:eastAsia="Times New Roman" w:hAnsi="Times New Roman" w:cs="Times New Roman"/>
          <w:sz w:val="20"/>
          <w:szCs w:val="20"/>
        </w:rPr>
        <w:t>.</w:t>
      </w: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________________________</w:t>
      </w:r>
    </w:p>
    <w:p w:rsidR="006C2809" w:rsidRPr="006C2809" w:rsidRDefault="00C21A75" w:rsidP="00F205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Horton </w:t>
      </w:r>
      <w:r w:rsidRPr="006C2809">
        <w:rPr>
          <w:rFonts w:ascii="Times New Roman" w:eastAsia="Times New Roman" w:hAnsi="Times New Roman" w:cs="Times New Roman"/>
          <w:sz w:val="20"/>
          <w:szCs w:val="20"/>
        </w:rPr>
        <w:t>Vice Pres</w:t>
      </w:r>
      <w:r w:rsidRPr="006C2809">
        <w:rPr>
          <w:rFonts w:ascii="Times New Roman" w:eastAsia="Times New Roman" w:hAnsi="Times New Roman" w:cs="Times New Roman"/>
          <w:sz w:val="20"/>
          <w:szCs w:val="20"/>
        </w:rPr>
        <w:t>ident</w:t>
      </w: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1948BB" w:rsidRDefault="00C21A75" w:rsidP="00F205EF">
      <w:pPr>
        <w:jc w:val="center"/>
        <w:rPr>
          <w:rFonts w:ascii="Times New Roman" w:eastAsia="Times New Roman" w:hAnsi="Times New Roman" w:cs="Times New Roman"/>
          <w:sz w:val="20"/>
          <w:szCs w:val="20"/>
        </w:rPr>
      </w:pPr>
    </w:p>
    <w:p w:rsidR="001948BB" w:rsidRDefault="00C21A75" w:rsidP="00F205EF">
      <w:pPr>
        <w:jc w:val="center"/>
        <w:rPr>
          <w:rFonts w:ascii="Times New Roman" w:eastAsia="Times New Roman" w:hAnsi="Times New Roman" w:cs="Times New Roman"/>
          <w:sz w:val="20"/>
          <w:szCs w:val="20"/>
        </w:rPr>
      </w:pPr>
    </w:p>
    <w:p w:rsidR="001948BB" w:rsidRDefault="00C21A75" w:rsidP="00F205EF">
      <w:pPr>
        <w:jc w:val="center"/>
        <w:rPr>
          <w:rFonts w:ascii="Times New Roman" w:eastAsia="Times New Roman" w:hAnsi="Times New Roman" w:cs="Times New Roman"/>
          <w:sz w:val="20"/>
          <w:szCs w:val="20"/>
        </w:rPr>
      </w:pPr>
    </w:p>
    <w:p w:rsidR="001948BB"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CENTRAL HUDSON GAS &amp; ELECTRIC CORPORATION</w:t>
      </w: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w:t>
      </w: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Paul E. Haering</w:t>
      </w:r>
    </w:p>
    <w:p w:rsidR="006C2809" w:rsidRPr="006C2809" w:rsidRDefault="00C21A75"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Vice President</w:t>
      </w:r>
      <w:r>
        <w:rPr>
          <w:rFonts w:ascii="Times New Roman" w:eastAsia="Times New Roman" w:hAnsi="Times New Roman" w:cs="Times New Roman"/>
          <w:sz w:val="20"/>
          <w:szCs w:val="20"/>
        </w:rPr>
        <w:t xml:space="preserve"> Engineering and System Operations</w:t>
      </w:r>
    </w:p>
    <w:p w:rsidR="006C2809" w:rsidRPr="006C2809" w:rsidRDefault="00C21A75" w:rsidP="006C2809">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7"/>
        <w:rPr>
          <w:rFonts w:ascii="Times New Roman" w:eastAsia="Times New Roman" w:hAnsi="Times New Roman" w:cs="Times New Roman"/>
          <w:sz w:val="19"/>
          <w:szCs w:val="19"/>
        </w:rPr>
      </w:pPr>
    </w:p>
    <w:p w:rsidR="00CA23B7" w:rsidRDefault="00C21A75">
      <w:pPr>
        <w:jc w:val="center"/>
        <w:rPr>
          <w:rFonts w:ascii="Times New Roman" w:eastAsia="Times New Roman" w:hAnsi="Times New Roman" w:cs="Times New Roman"/>
        </w:rPr>
        <w:sectPr w:rsidR="00CA23B7">
          <w:headerReference w:type="even" r:id="rId146"/>
          <w:headerReference w:type="default" r:id="rId147"/>
          <w:footerReference w:type="even" r:id="rId148"/>
          <w:footerReference w:type="default" r:id="rId149"/>
          <w:headerReference w:type="first" r:id="rId150"/>
          <w:footerReference w:type="first" r:id="rId151"/>
          <w:pgSz w:w="12240" w:h="15840"/>
          <w:pgMar w:top="1500" w:right="1440" w:bottom="780" w:left="1340" w:header="0" w:footer="598" w:gutter="0"/>
          <w:cols w:space="720"/>
        </w:sect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 NEW YORK)</w:t>
      </w: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NEW YORK)</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On this ___ day of</w:t>
      </w:r>
      <w:r>
        <w:rPr>
          <w:rFonts w:ascii="Times New Roman" w:eastAsia="Times New Roman" w:hAnsi="Times New Roman" w:cs="Times New Roman"/>
          <w:sz w:val="20"/>
          <w:szCs w:val="20"/>
        </w:rPr>
        <w:t xml:space="preserve"> 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before me personally appea</w:t>
      </w:r>
      <w:r w:rsidRPr="006C2809">
        <w:rPr>
          <w:rFonts w:ascii="Times New Roman" w:eastAsia="Times New Roman" w:hAnsi="Times New Roman" w:cs="Times New Roman"/>
          <w:sz w:val="20"/>
          <w:szCs w:val="20"/>
        </w:rPr>
        <w:t xml:space="preserve">red </w:t>
      </w:r>
      <w:r w:rsidRPr="00C057D3">
        <w:rPr>
          <w:rFonts w:ascii="Times New Roman" w:eastAsia="Times New Roman" w:hAnsi="Times New Roman" w:cs="Times New Roman"/>
          <w:sz w:val="20"/>
          <w:szCs w:val="20"/>
        </w:rPr>
        <w:t>Brian Horton</w:t>
      </w:r>
      <w:r w:rsidRPr="006C2809">
        <w:rPr>
          <w:rFonts w:ascii="Times New Roman" w:eastAsia="Times New Roman" w:hAnsi="Times New Roman" w:cs="Times New Roman"/>
          <w:sz w:val="20"/>
          <w:szCs w:val="20"/>
        </w:rPr>
        <w:t>, personally known to me or proved to me on the basis of satisfactory evidence to be the individual whose name is subscribed to the within instrument and acknowledged to me that he executed the same in his capacity, and that his signature o</w:t>
      </w:r>
      <w:r w:rsidRPr="006C2809">
        <w:rPr>
          <w:rFonts w:ascii="Times New Roman" w:eastAsia="Times New Roman" w:hAnsi="Times New Roman" w:cs="Times New Roman"/>
          <w:sz w:val="20"/>
          <w:szCs w:val="20"/>
        </w:rPr>
        <w:t>n the instrument, the individual, or the corporation upon behalf of which the individual acted, executed the instrument.</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Pr="006C2809">
        <w:rPr>
          <w:rFonts w:ascii="Times New Roman" w:eastAsia="Times New Roman" w:hAnsi="Times New Roman" w:cs="Times New Roman"/>
          <w:sz w:val="20"/>
          <w:szCs w:val="20"/>
        </w:rPr>
        <w:tab/>
        <w:t>________________</w:t>
      </w:r>
    </w:p>
    <w:p w:rsidR="00C057D3"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NOTARY PUBLIC</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 NEW YORK)</w:t>
      </w:r>
    </w:p>
    <w:p w:rsidR="00C057D3"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DUTCHESS)</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On this ___ day of </w:t>
      </w:r>
      <w:r>
        <w:rPr>
          <w:rFonts w:ascii="Times New Roman" w:eastAsia="Times New Roman" w:hAnsi="Times New Roman" w:cs="Times New Roman"/>
          <w:sz w:val="20"/>
          <w:szCs w:val="20"/>
        </w:rPr>
        <w:t>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xml:space="preserve">, before </w:t>
      </w:r>
      <w:r w:rsidRPr="006C2809">
        <w:rPr>
          <w:rFonts w:ascii="Times New Roman" w:eastAsia="Times New Roman" w:hAnsi="Times New Roman" w:cs="Times New Roman"/>
          <w:sz w:val="20"/>
          <w:szCs w:val="20"/>
        </w:rPr>
        <w:t>me personally appeared Paul E.Haering, personally known to me or proved to me on the basis of satisfactory evidence to be the individual whose name is subscribed to the within instrument and acknowledged to me that he executed the same in his capacity, and</w:t>
      </w:r>
      <w:r w:rsidRPr="006C2809">
        <w:rPr>
          <w:rFonts w:ascii="Times New Roman" w:eastAsia="Times New Roman" w:hAnsi="Times New Roman" w:cs="Times New Roman"/>
          <w:sz w:val="20"/>
          <w:szCs w:val="20"/>
        </w:rPr>
        <w:t xml:space="preserve"> that his signature on the instrument, the individual, or the corporation upon behalf of which the individual acted, executed the instrument.</w:t>
      </w: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p>
    <w:p w:rsidR="006C2809" w:rsidRPr="006C2809" w:rsidRDefault="00C21A75"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______________________</w:t>
      </w:r>
    </w:p>
    <w:p w:rsidR="006C2809" w:rsidRPr="006C2809" w:rsidRDefault="00C21A75" w:rsidP="006C2809">
      <w:pPr>
        <w:rPr>
          <w:rFonts w:ascii="Times New Roman" w:eastAsia="Times New Roman" w:hAnsi="Times New Roman" w:cs="Times New Roman"/>
          <w:sz w:val="20"/>
          <w:szCs w:val="20"/>
        </w:rPr>
      </w:pPr>
      <w:r w:rsidRPr="00C057D3">
        <w:rPr>
          <w:rFonts w:ascii="Times New Roman" w:eastAsia="Times New Roman" w:hAnsi="Times New Roman" w:cs="Times New Roman"/>
          <w:sz w:val="20"/>
          <w:szCs w:val="20"/>
        </w:rPr>
        <w:t>NOTARY PUBLIC</w:t>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8"/>
        <w:rPr>
          <w:rFonts w:ascii="Times New Roman" w:eastAsia="Times New Roman" w:hAnsi="Times New Roman" w:cs="Times New Roman"/>
          <w:sz w:val="17"/>
          <w:szCs w:val="17"/>
        </w:rPr>
      </w:pPr>
    </w:p>
    <w:p w:rsidR="00CA23B7" w:rsidRDefault="00C21A75">
      <w:pPr>
        <w:spacing w:line="186" w:lineRule="exact"/>
        <w:jc w:val="center"/>
        <w:rPr>
          <w:rFonts w:ascii="Arial" w:eastAsia="Arial" w:hAnsi="Arial" w:cs="Arial"/>
          <w:sz w:val="17"/>
          <w:szCs w:val="17"/>
        </w:rPr>
        <w:sectPr w:rsidR="00CA23B7">
          <w:headerReference w:type="even" r:id="rId152"/>
          <w:headerReference w:type="default" r:id="rId153"/>
          <w:footerReference w:type="even" r:id="rId154"/>
          <w:footerReference w:type="default" r:id="rId155"/>
          <w:headerReference w:type="first" r:id="rId156"/>
          <w:footerReference w:type="first" r:id="rId157"/>
          <w:pgSz w:w="12240" w:h="15840"/>
          <w:pgMar w:top="1500" w:right="1460" w:bottom="280" w:left="1260" w:header="0" w:footer="0" w:gutter="0"/>
          <w:cols w:space="720"/>
        </w:sect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spacing w:before="6"/>
        <w:rPr>
          <w:rFonts w:ascii="Arial" w:eastAsia="Arial" w:hAnsi="Arial" w:cs="Arial"/>
          <w:sz w:val="16"/>
          <w:szCs w:val="16"/>
        </w:rPr>
      </w:pPr>
    </w:p>
    <w:p w:rsidR="00CA23B7" w:rsidRDefault="00C21A75">
      <w:pPr>
        <w:pStyle w:val="Heading3"/>
        <w:spacing w:line="722" w:lineRule="auto"/>
        <w:ind w:right="821" w:firstLine="1834"/>
      </w:pPr>
      <w:r>
        <w:rPr>
          <w:w w:val="105"/>
        </w:rPr>
        <w:t xml:space="preserve">SCHEDULE </w:t>
      </w:r>
      <w:r>
        <w:rPr>
          <w:spacing w:val="-1"/>
          <w:w w:val="105"/>
        </w:rPr>
        <w:t>3.0l(a)(i)(l)</w:t>
      </w:r>
      <w:r>
        <w:rPr>
          <w:w w:val="105"/>
        </w:rPr>
        <w:t>EQUIPMENTCONTAINEDINTHESECONDTIE</w:t>
      </w:r>
    </w:p>
    <w:p w:rsidR="00CA23B7" w:rsidRDefault="00C21A75">
      <w:pPr>
        <w:spacing w:line="722" w:lineRule="auto"/>
        <w:sectPr w:rsidR="00CA23B7">
          <w:headerReference w:type="even" r:id="rId158"/>
          <w:headerReference w:type="default" r:id="rId159"/>
          <w:footerReference w:type="even" r:id="rId160"/>
          <w:footerReference w:type="default" r:id="rId161"/>
          <w:headerReference w:type="first" r:id="rId162"/>
          <w:footerReference w:type="first" r:id="rId163"/>
          <w:pgSz w:w="12240" w:h="15840"/>
          <w:pgMar w:top="1500" w:right="1720" w:bottom="280" w:left="1720" w:header="0" w:footer="0"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8"/>
        <w:rPr>
          <w:rFonts w:ascii="Times New Roman" w:eastAsia="Times New Roman" w:hAnsi="Times New Roman" w:cs="Times New Roman"/>
          <w:sz w:val="28"/>
          <w:szCs w:val="28"/>
        </w:rPr>
      </w:pPr>
    </w:p>
    <w:p w:rsidR="00CA23B7" w:rsidRDefault="00C21A75">
      <w:pPr>
        <w:pStyle w:val="Heading5"/>
        <w:spacing w:before="65"/>
        <w:ind w:firstLine="1623"/>
        <w:rPr>
          <w:b w:val="0"/>
          <w:bCs w:val="0"/>
        </w:rPr>
      </w:pPr>
      <w:r>
        <w:rPr>
          <w:w w:val="105"/>
        </w:rPr>
        <w:t>SCHEDULE3.0l(a)(i)(</w:t>
      </w:r>
      <w:r>
        <w:rPr>
          <w:w w:val="105"/>
        </w:rPr>
        <w:t>1</w:t>
      </w:r>
      <w:r>
        <w:rPr>
          <w:w w:val="105"/>
        </w:rPr>
        <w:t>)</w:t>
      </w:r>
    </w:p>
    <w:p w:rsidR="00CA23B7" w:rsidRDefault="00C21A75">
      <w:pPr>
        <w:rPr>
          <w:rFonts w:ascii="Times New Roman" w:eastAsia="Times New Roman" w:hAnsi="Times New Roman" w:cs="Times New Roman"/>
          <w:b/>
          <w:bCs/>
          <w:sz w:val="26"/>
          <w:szCs w:val="26"/>
        </w:rPr>
      </w:pPr>
    </w:p>
    <w:p w:rsidR="00CA23B7" w:rsidRDefault="00C21A75">
      <w:pPr>
        <w:rPr>
          <w:rFonts w:ascii="Times New Roman" w:eastAsia="Times New Roman" w:hAnsi="Times New Roman" w:cs="Times New Roman"/>
          <w:b/>
          <w:bCs/>
          <w:sz w:val="26"/>
          <w:szCs w:val="26"/>
        </w:rPr>
      </w:pPr>
    </w:p>
    <w:p w:rsidR="00CA23B7" w:rsidRDefault="00C21A75">
      <w:pPr>
        <w:spacing w:before="1"/>
        <w:rPr>
          <w:rFonts w:ascii="Times New Roman" w:eastAsia="Times New Roman" w:hAnsi="Times New Roman" w:cs="Times New Roman"/>
          <w:b/>
          <w:bCs/>
          <w:sz w:val="33"/>
          <w:szCs w:val="33"/>
        </w:rPr>
      </w:pPr>
    </w:p>
    <w:p w:rsidR="00CA23B7" w:rsidRDefault="00C21A75">
      <w:pPr>
        <w:ind w:left="1611"/>
        <w:rPr>
          <w:rFonts w:ascii="Times New Roman" w:eastAsia="Times New Roman" w:hAnsi="Times New Roman" w:cs="Times New Roman"/>
          <w:sz w:val="27"/>
          <w:szCs w:val="27"/>
        </w:rPr>
      </w:pPr>
      <w:r>
        <w:rPr>
          <w:rFonts w:ascii="Times New Roman"/>
          <w:b/>
          <w:sz w:val="27"/>
        </w:rPr>
        <w:t>EQUIPMENTCONTAINEDINTHESECONDTIE</w:t>
      </w:r>
    </w:p>
    <w:p w:rsidR="00CA23B7" w:rsidRDefault="00C21A75">
      <w:pPr>
        <w:rPr>
          <w:rFonts w:ascii="Times New Roman" w:eastAsia="Times New Roman" w:hAnsi="Times New Roman" w:cs="Times New Roman"/>
          <w:b/>
          <w:bCs/>
          <w:sz w:val="26"/>
          <w:szCs w:val="26"/>
        </w:rPr>
      </w:pPr>
    </w:p>
    <w:p w:rsidR="00CA23B7" w:rsidRDefault="00C21A75">
      <w:pPr>
        <w:rPr>
          <w:rFonts w:ascii="Times New Roman" w:eastAsia="Times New Roman" w:hAnsi="Times New Roman" w:cs="Times New Roman"/>
          <w:b/>
          <w:bCs/>
          <w:sz w:val="26"/>
          <w:szCs w:val="26"/>
        </w:rPr>
      </w:pPr>
    </w:p>
    <w:p w:rsidR="00CA23B7" w:rsidRDefault="00C21A75">
      <w:pPr>
        <w:spacing w:before="2"/>
        <w:rPr>
          <w:rFonts w:ascii="Times New Roman" w:eastAsia="Times New Roman" w:hAnsi="Times New Roman" w:cs="Times New Roman"/>
          <w:b/>
          <w:bCs/>
          <w:sz w:val="32"/>
          <w:szCs w:val="32"/>
        </w:rPr>
      </w:pPr>
    </w:p>
    <w:p w:rsidR="00CA23B7" w:rsidRDefault="00C21A75">
      <w:pPr>
        <w:pStyle w:val="BodyText"/>
        <w:ind w:left="112"/>
      </w:pPr>
      <w:r>
        <w:t>TheSecondTieshallincludethefollowingequipmentandstructures:</w:t>
      </w:r>
    </w:p>
    <w:p w:rsidR="00CA23B7" w:rsidRDefault="00C21A75">
      <w:pPr>
        <w:rPr>
          <w:rFonts w:ascii="Times New Roman" w:eastAsia="Times New Roman" w:hAnsi="Times New Roman" w:cs="Times New Roman"/>
          <w:sz w:val="27"/>
          <w:szCs w:val="27"/>
        </w:rPr>
      </w:pPr>
    </w:p>
    <w:p w:rsidR="00CA23B7" w:rsidRDefault="00C21A75">
      <w:pPr>
        <w:pStyle w:val="BodyText"/>
        <w:numPr>
          <w:ilvl w:val="1"/>
          <w:numId w:val="6"/>
        </w:numPr>
        <w:tabs>
          <w:tab w:val="left" w:pos="836"/>
        </w:tabs>
        <w:ind w:hanging="345"/>
      </w:pPr>
      <w:r>
        <w:t>345kV/115kVTransformer</w:t>
      </w:r>
    </w:p>
    <w:p w:rsidR="00CA23B7" w:rsidRDefault="00C21A75">
      <w:pPr>
        <w:spacing w:before="7"/>
        <w:rPr>
          <w:rFonts w:ascii="Times New Roman" w:eastAsia="Times New Roman" w:hAnsi="Times New Roman" w:cs="Times New Roman"/>
          <w:sz w:val="26"/>
          <w:szCs w:val="26"/>
        </w:rPr>
      </w:pPr>
    </w:p>
    <w:p w:rsidR="00CA23B7" w:rsidRDefault="00C21A75">
      <w:pPr>
        <w:pStyle w:val="BodyText"/>
        <w:numPr>
          <w:ilvl w:val="1"/>
          <w:numId w:val="6"/>
        </w:numPr>
        <w:tabs>
          <w:tab w:val="left" w:pos="836"/>
        </w:tabs>
        <w:ind w:left="835" w:hanging="359"/>
      </w:pPr>
      <w:r>
        <w:t>2-345kVDisconnectSwitches</w:t>
      </w:r>
      <w:r>
        <w:t xml:space="preserve">  (1 Disconnect Switch is located </w:t>
      </w:r>
      <w:r>
        <w:t>in the</w:t>
      </w:r>
      <w:r>
        <w:t xml:space="preserve"> Con Edison </w:t>
      </w:r>
      <w:r>
        <w:t>S</w:t>
      </w:r>
      <w:r>
        <w:t>ubstation</w:t>
      </w:r>
      <w:r>
        <w:t>)</w:t>
      </w:r>
    </w:p>
    <w:p w:rsidR="00CA23B7" w:rsidRDefault="00C21A75">
      <w:pPr>
        <w:spacing w:before="2"/>
        <w:rPr>
          <w:rFonts w:ascii="Times New Roman" w:eastAsia="Times New Roman" w:hAnsi="Times New Roman" w:cs="Times New Roman"/>
          <w:sz w:val="26"/>
          <w:szCs w:val="26"/>
        </w:rPr>
      </w:pPr>
    </w:p>
    <w:p w:rsidR="00CA23B7" w:rsidRDefault="00C21A75">
      <w:pPr>
        <w:pStyle w:val="BodyText"/>
        <w:numPr>
          <w:ilvl w:val="1"/>
          <w:numId w:val="6"/>
        </w:numPr>
        <w:tabs>
          <w:tab w:val="left" w:pos="827"/>
        </w:tabs>
        <w:ind w:hanging="350"/>
      </w:pPr>
      <w:r>
        <w:t>2-345kVCircuitBreakers</w:t>
      </w:r>
    </w:p>
    <w:p w:rsidR="00CA23B7" w:rsidRDefault="00C21A75">
      <w:pPr>
        <w:spacing w:before="7"/>
        <w:rPr>
          <w:rFonts w:ascii="Times New Roman" w:eastAsia="Times New Roman" w:hAnsi="Times New Roman" w:cs="Times New Roman"/>
          <w:sz w:val="26"/>
          <w:szCs w:val="26"/>
        </w:rPr>
      </w:pPr>
    </w:p>
    <w:p w:rsidR="00CA23B7" w:rsidRDefault="00C21A75">
      <w:pPr>
        <w:pStyle w:val="BodyText"/>
        <w:numPr>
          <w:ilvl w:val="1"/>
          <w:numId w:val="6"/>
        </w:numPr>
        <w:tabs>
          <w:tab w:val="left" w:pos="827"/>
        </w:tabs>
        <w:ind w:hanging="350"/>
      </w:pPr>
      <w:r>
        <w:rPr>
          <w:w w:val="110"/>
        </w:rPr>
        <w:t>2</w:t>
      </w:r>
      <w:r>
        <w:rPr>
          <w:w w:val="135"/>
        </w:rPr>
        <w:t>-</w:t>
      </w:r>
      <w:r>
        <w:rPr>
          <w:w w:val="110"/>
        </w:rPr>
        <w:t>GroundSwitches</w:t>
      </w:r>
      <w:r>
        <w:rPr>
          <w:w w:val="110"/>
        </w:rPr>
        <w:t xml:space="preserve">  (1 Ground Switch is located </w:t>
      </w:r>
      <w:r>
        <w:t>in the Con Edison Substation)</w:t>
      </w:r>
    </w:p>
    <w:p w:rsidR="00CA23B7" w:rsidRDefault="00C21A75">
      <w:pPr>
        <w:spacing w:before="2"/>
        <w:rPr>
          <w:rFonts w:ascii="Times New Roman" w:eastAsia="Times New Roman" w:hAnsi="Times New Roman" w:cs="Times New Roman"/>
          <w:sz w:val="26"/>
          <w:szCs w:val="26"/>
        </w:rPr>
      </w:pPr>
    </w:p>
    <w:p w:rsidR="00CA23B7" w:rsidRDefault="00C21A75">
      <w:pPr>
        <w:pStyle w:val="BodyText"/>
        <w:numPr>
          <w:ilvl w:val="1"/>
          <w:numId w:val="6"/>
        </w:numPr>
        <w:tabs>
          <w:tab w:val="left" w:pos="822"/>
        </w:tabs>
        <w:ind w:left="821" w:hanging="350"/>
      </w:pPr>
      <w:r>
        <w:t>AssociatedBusworkandConnectors</w:t>
      </w:r>
      <w:r>
        <w:t xml:space="preserve">  (Located i</w:t>
      </w:r>
      <w:r>
        <w:t xml:space="preserve">n </w:t>
      </w:r>
      <w:r>
        <w:t xml:space="preserve">the </w:t>
      </w:r>
      <w:r>
        <w:t xml:space="preserve">Con Edison </w:t>
      </w:r>
      <w:r>
        <w:t>S</w:t>
      </w:r>
      <w:r>
        <w:t>ubstation</w:t>
      </w:r>
      <w:r>
        <w:t>)</w:t>
      </w:r>
    </w:p>
    <w:p w:rsidR="00CA23B7" w:rsidRDefault="00C21A75">
      <w:pPr>
        <w:spacing w:before="2"/>
        <w:rPr>
          <w:rFonts w:ascii="Times New Roman" w:eastAsia="Times New Roman" w:hAnsi="Times New Roman" w:cs="Times New Roman"/>
          <w:sz w:val="26"/>
          <w:szCs w:val="26"/>
        </w:rPr>
      </w:pPr>
    </w:p>
    <w:p w:rsidR="00CA23B7" w:rsidRDefault="00C21A75">
      <w:pPr>
        <w:pStyle w:val="BodyText"/>
        <w:numPr>
          <w:ilvl w:val="1"/>
          <w:numId w:val="6"/>
        </w:numPr>
        <w:tabs>
          <w:tab w:val="left" w:pos="822"/>
        </w:tabs>
        <w:ind w:left="821" w:hanging="345"/>
      </w:pPr>
      <w:r>
        <w:t>AssociatedRelayProtectionandAuxiliaryEquipment</w:t>
      </w:r>
    </w:p>
    <w:p w:rsidR="00CA23B7" w:rsidRDefault="00C21A75">
      <w:pPr>
        <w:spacing w:before="7"/>
        <w:rPr>
          <w:rFonts w:ascii="Times New Roman" w:eastAsia="Times New Roman" w:hAnsi="Times New Roman" w:cs="Times New Roman"/>
          <w:sz w:val="26"/>
          <w:szCs w:val="26"/>
        </w:rPr>
      </w:pPr>
    </w:p>
    <w:p w:rsidR="00CA23B7" w:rsidRDefault="00C21A75">
      <w:pPr>
        <w:pStyle w:val="BodyText"/>
        <w:numPr>
          <w:ilvl w:val="1"/>
          <w:numId w:val="6"/>
        </w:numPr>
        <w:tabs>
          <w:tab w:val="left" w:pos="817"/>
        </w:tabs>
        <w:ind w:left="816" w:hanging="349"/>
      </w:pPr>
      <w:r>
        <w:t>RevenueMet</w:t>
      </w:r>
      <w:r>
        <w:t>eringandAssociatedEquipment</w:t>
      </w:r>
    </w:p>
    <w:p w:rsidR="00CA23B7" w:rsidRDefault="00C21A75">
      <w:pPr>
        <w:spacing w:before="2"/>
        <w:rPr>
          <w:rFonts w:ascii="Times New Roman" w:eastAsia="Times New Roman" w:hAnsi="Times New Roman" w:cs="Times New Roman"/>
          <w:sz w:val="26"/>
          <w:szCs w:val="26"/>
        </w:rPr>
      </w:pPr>
    </w:p>
    <w:p w:rsidR="00CA23B7" w:rsidRDefault="00C21A75">
      <w:pPr>
        <w:pStyle w:val="BodyText"/>
        <w:numPr>
          <w:ilvl w:val="1"/>
          <w:numId w:val="6"/>
        </w:numPr>
        <w:tabs>
          <w:tab w:val="left" w:pos="812"/>
        </w:tabs>
        <w:ind w:left="811" w:hanging="344"/>
      </w:pPr>
      <w:r>
        <w:t>AssociatedControlandAuxiliaryEquipment</w:t>
      </w:r>
    </w:p>
    <w:p w:rsidR="00CA23B7" w:rsidRDefault="00C21A75">
      <w:pPr>
        <w:spacing w:before="2"/>
        <w:rPr>
          <w:rFonts w:ascii="Times New Roman" w:eastAsia="Times New Roman" w:hAnsi="Times New Roman" w:cs="Times New Roman"/>
          <w:sz w:val="26"/>
          <w:szCs w:val="26"/>
        </w:rPr>
      </w:pPr>
    </w:p>
    <w:p w:rsidR="00CA23B7" w:rsidRDefault="00C21A75">
      <w:pPr>
        <w:pStyle w:val="BodyText"/>
        <w:numPr>
          <w:ilvl w:val="1"/>
          <w:numId w:val="6"/>
        </w:numPr>
        <w:tabs>
          <w:tab w:val="left" w:pos="817"/>
        </w:tabs>
        <w:spacing w:line="500" w:lineRule="auto"/>
        <w:ind w:right="553" w:hanging="364"/>
      </w:pPr>
      <w:r>
        <w:t>LightningProtectionEquipmentandAssociatedStructuresRequiredtoProtecttheSecondTie</w:t>
      </w:r>
    </w:p>
    <w:p w:rsidR="00CA23B7" w:rsidRDefault="00C21A75">
      <w:pPr>
        <w:spacing w:line="500" w:lineRule="auto"/>
      </w:pPr>
    </w:p>
    <w:p w:rsidR="00550857" w:rsidRDefault="00C21A75" w:rsidP="00550857">
      <w:pPr>
        <w:spacing w:line="500" w:lineRule="auto"/>
        <w:sectPr w:rsidR="00550857">
          <w:headerReference w:type="even" r:id="rId164"/>
          <w:headerReference w:type="default" r:id="rId165"/>
          <w:footerReference w:type="even" r:id="rId166"/>
          <w:footerReference w:type="default" r:id="rId167"/>
          <w:headerReference w:type="first" r:id="rId168"/>
          <w:footerReference w:type="first" r:id="rId169"/>
          <w:pgSz w:w="12240" w:h="15840"/>
          <w:pgMar w:top="1500" w:right="1720" w:bottom="280" w:left="1300" w:header="0" w:footer="0"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spacing w:before="9"/>
        <w:rPr>
          <w:rFonts w:ascii="Times New Roman" w:eastAsia="Times New Roman" w:hAnsi="Times New Roman" w:cs="Times New Roman"/>
        </w:rPr>
      </w:pPr>
    </w:p>
    <w:p w:rsidR="00CA23B7" w:rsidRDefault="00C21A75">
      <w:pPr>
        <w:pStyle w:val="Heading3"/>
        <w:spacing w:line="719" w:lineRule="auto"/>
        <w:ind w:left="2024" w:right="1079" w:firstLine="794"/>
      </w:pPr>
      <w:r>
        <w:t>SCHEDULE 3.0l(a)(ii)EQUIPMENT SPECIFICATIONS</w:t>
      </w:r>
    </w:p>
    <w:p w:rsidR="00CA23B7" w:rsidRDefault="00C21A75">
      <w:pPr>
        <w:spacing w:line="719" w:lineRule="auto"/>
        <w:sectPr w:rsidR="00CA23B7">
          <w:headerReference w:type="even" r:id="rId170"/>
          <w:headerReference w:type="default" r:id="rId171"/>
          <w:footerReference w:type="even" r:id="rId172"/>
          <w:footerReference w:type="default" r:id="rId173"/>
          <w:headerReference w:type="first" r:id="rId174"/>
          <w:footerReference w:type="first" r:id="rId175"/>
          <w:pgSz w:w="12240" w:h="15840"/>
          <w:pgMar w:top="1500" w:right="1720" w:bottom="280" w:left="1720" w:header="0" w:footer="0"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pStyle w:val="Heading5"/>
        <w:spacing w:before="184"/>
        <w:ind w:left="2335" w:right="2371"/>
        <w:jc w:val="center"/>
        <w:rPr>
          <w:b w:val="0"/>
          <w:bCs w:val="0"/>
        </w:rPr>
      </w:pPr>
      <w:r>
        <w:t>SCHEDULE3.0l(a)(ii)</w:t>
      </w:r>
    </w:p>
    <w:p w:rsidR="00CA23B7" w:rsidRDefault="00C21A75">
      <w:pPr>
        <w:rPr>
          <w:rFonts w:ascii="Times New Roman" w:eastAsia="Times New Roman" w:hAnsi="Times New Roman" w:cs="Times New Roman"/>
          <w:b/>
          <w:bCs/>
          <w:sz w:val="26"/>
          <w:szCs w:val="26"/>
        </w:rPr>
      </w:pPr>
    </w:p>
    <w:p w:rsidR="00CA23B7" w:rsidRDefault="00C21A75">
      <w:pPr>
        <w:spacing w:before="7"/>
        <w:rPr>
          <w:rFonts w:ascii="Times New Roman" w:eastAsia="Times New Roman" w:hAnsi="Times New Roman" w:cs="Times New Roman"/>
          <w:b/>
          <w:bCs/>
          <w:sz w:val="30"/>
          <w:szCs w:val="30"/>
        </w:rPr>
      </w:pPr>
    </w:p>
    <w:p w:rsidR="00CA23B7" w:rsidRDefault="00C21A75">
      <w:pPr>
        <w:ind w:left="2335" w:right="2371"/>
        <w:jc w:val="center"/>
        <w:rPr>
          <w:rFonts w:ascii="Times New Roman" w:eastAsia="Times New Roman" w:hAnsi="Times New Roman" w:cs="Times New Roman"/>
          <w:sz w:val="27"/>
          <w:szCs w:val="27"/>
        </w:rPr>
      </w:pPr>
      <w:r>
        <w:rPr>
          <w:rFonts w:ascii="Times New Roman"/>
          <w:b/>
          <w:sz w:val="27"/>
        </w:rPr>
        <w:t>EQUIPMENTSPECIFICATIONS</w:t>
      </w:r>
    </w:p>
    <w:p w:rsidR="00CA23B7" w:rsidRDefault="00C21A75">
      <w:pPr>
        <w:rPr>
          <w:rFonts w:ascii="Times New Roman" w:eastAsia="Times New Roman" w:hAnsi="Times New Roman" w:cs="Times New Roman"/>
          <w:b/>
          <w:bCs/>
          <w:sz w:val="26"/>
          <w:szCs w:val="26"/>
        </w:rPr>
      </w:pPr>
    </w:p>
    <w:p w:rsidR="00CA23B7" w:rsidRDefault="00C21A75">
      <w:pPr>
        <w:rPr>
          <w:rFonts w:ascii="Times New Roman" w:eastAsia="Times New Roman" w:hAnsi="Times New Roman" w:cs="Times New Roman"/>
          <w:b/>
          <w:bCs/>
          <w:sz w:val="26"/>
          <w:szCs w:val="26"/>
        </w:rPr>
      </w:pPr>
    </w:p>
    <w:p w:rsidR="00CA23B7" w:rsidRDefault="00C21A75">
      <w:pPr>
        <w:spacing w:before="5"/>
        <w:rPr>
          <w:rFonts w:ascii="Times New Roman" w:eastAsia="Times New Roman" w:hAnsi="Times New Roman" w:cs="Times New Roman"/>
          <w:b/>
          <w:bCs/>
          <w:sz w:val="32"/>
          <w:szCs w:val="32"/>
        </w:rPr>
      </w:pPr>
    </w:p>
    <w:p w:rsidR="00CA23B7" w:rsidRDefault="00C21A75">
      <w:pPr>
        <w:pStyle w:val="BodyText"/>
        <w:ind w:left="487"/>
      </w:pPr>
      <w:r>
        <w:rPr>
          <w:rFonts w:ascii="Arial"/>
          <w:b/>
          <w:sz w:val="22"/>
        </w:rPr>
        <w:t xml:space="preserve">1. </w:t>
      </w:r>
      <w:r>
        <w:t>EngineeringSpecificationCE-TS-4185</w:t>
      </w:r>
    </w:p>
    <w:p w:rsidR="00CA23B7" w:rsidRDefault="00C21A75">
      <w:pPr>
        <w:pStyle w:val="BodyText"/>
        <w:spacing w:before="8" w:line="251" w:lineRule="auto"/>
        <w:ind w:left="1179" w:right="1917" w:hanging="359"/>
      </w:pPr>
      <w:r>
        <w:t>GeneralPurchaseSpecificationfor138-345kVXPLEInsulatedPowerCablesandAssociatedAccessories</w:t>
      </w:r>
    </w:p>
    <w:p w:rsidR="00CA23B7" w:rsidRDefault="00C21A75">
      <w:pPr>
        <w:pStyle w:val="BodyText"/>
        <w:ind w:left="812"/>
      </w:pPr>
      <w:r>
        <w:rPr>
          <w:w w:val="105"/>
        </w:rPr>
        <w:t>Revision0</w:t>
      </w:r>
    </w:p>
    <w:p w:rsidR="00CA23B7" w:rsidRDefault="00C21A75">
      <w:pPr>
        <w:pStyle w:val="BodyText"/>
        <w:spacing w:before="8"/>
        <w:ind w:left="807"/>
      </w:pPr>
      <w:r>
        <w:t>November2006</w:t>
      </w:r>
    </w:p>
    <w:p w:rsidR="00CA23B7" w:rsidRDefault="00C21A75">
      <w:pPr>
        <w:spacing w:before="10"/>
        <w:rPr>
          <w:rFonts w:ascii="Times New Roman" w:eastAsia="Times New Roman" w:hAnsi="Times New Roman" w:cs="Times New Roman"/>
          <w:sz w:val="24"/>
          <w:szCs w:val="24"/>
        </w:rPr>
      </w:pPr>
    </w:p>
    <w:p w:rsidR="00CA23B7" w:rsidRDefault="00C21A75">
      <w:pPr>
        <w:pStyle w:val="BodyText"/>
        <w:numPr>
          <w:ilvl w:val="0"/>
          <w:numId w:val="1"/>
        </w:numPr>
        <w:tabs>
          <w:tab w:val="left" w:pos="813"/>
        </w:tabs>
        <w:ind w:hanging="353"/>
      </w:pPr>
      <w:r>
        <w:t>EngineeringSpecificationCE-SS-3400</w:t>
      </w:r>
    </w:p>
    <w:p w:rsidR="00CA23B7" w:rsidRDefault="00C21A75">
      <w:pPr>
        <w:pStyle w:val="BodyText"/>
        <w:spacing w:before="8" w:line="251" w:lineRule="auto"/>
        <w:ind w:left="816" w:right="1709"/>
      </w:pPr>
      <w:r>
        <w:rPr>
          <w:w w:val="105"/>
        </w:rPr>
        <w:t>SpecificationfortheInstallationofCivilMaterialsandEquipmentSectionIII</w:t>
      </w:r>
      <w:r>
        <w:rPr>
          <w:w w:val="175"/>
        </w:rPr>
        <w:t>-</w:t>
      </w:r>
      <w:r>
        <w:rPr>
          <w:w w:val="105"/>
        </w:rPr>
        <w:t>DetailStandardSpecification</w:t>
      </w:r>
    </w:p>
    <w:p w:rsidR="00CA23B7" w:rsidRDefault="00C21A75">
      <w:pPr>
        <w:pStyle w:val="BodyText"/>
        <w:ind w:left="807"/>
      </w:pPr>
      <w:r>
        <w:t>Part2831</w:t>
      </w:r>
    </w:p>
    <w:p w:rsidR="00CA23B7" w:rsidRDefault="00C21A75">
      <w:pPr>
        <w:pStyle w:val="BodyText"/>
        <w:spacing w:before="13" w:line="247" w:lineRule="auto"/>
        <w:ind w:left="802" w:right="5508" w:firstLine="4"/>
      </w:pPr>
      <w:r>
        <w:t>ChainLinkFenceRevision00</w:t>
      </w:r>
    </w:p>
    <w:p w:rsidR="00CA23B7" w:rsidRDefault="00C21A75">
      <w:pPr>
        <w:pStyle w:val="BodyText"/>
        <w:spacing w:before="5"/>
        <w:ind w:left="797"/>
      </w:pPr>
      <w:r>
        <w:t>August2005</w:t>
      </w:r>
    </w:p>
    <w:p w:rsidR="00CA23B7" w:rsidRDefault="00C21A75">
      <w:pPr>
        <w:spacing w:before="5"/>
        <w:rPr>
          <w:rFonts w:ascii="Times New Roman" w:eastAsia="Times New Roman" w:hAnsi="Times New Roman" w:cs="Times New Roman"/>
          <w:sz w:val="24"/>
          <w:szCs w:val="24"/>
        </w:rPr>
      </w:pPr>
    </w:p>
    <w:p w:rsidR="00CA23B7" w:rsidRDefault="00C21A75">
      <w:pPr>
        <w:pStyle w:val="BodyText"/>
        <w:numPr>
          <w:ilvl w:val="0"/>
          <w:numId w:val="1"/>
        </w:numPr>
        <w:tabs>
          <w:tab w:val="left" w:pos="803"/>
        </w:tabs>
        <w:spacing w:line="247" w:lineRule="auto"/>
        <w:ind w:right="4123" w:hanging="358"/>
      </w:pPr>
      <w:r>
        <w:t>EngineeringSpecificationCE-ES-2002 StandardEngineeringDesignGuidelines</w:t>
      </w:r>
    </w:p>
    <w:p w:rsidR="00CA23B7" w:rsidRDefault="00C21A75">
      <w:pPr>
        <w:spacing w:before="2"/>
        <w:rPr>
          <w:rFonts w:ascii="Times New Roman" w:eastAsia="Times New Roman" w:hAnsi="Times New Roman" w:cs="Times New Roman"/>
          <w:sz w:val="24"/>
          <w:szCs w:val="24"/>
        </w:rPr>
      </w:pPr>
    </w:p>
    <w:p w:rsidR="00CA23B7" w:rsidRDefault="00C21A75">
      <w:pPr>
        <w:pStyle w:val="BodyText"/>
        <w:numPr>
          <w:ilvl w:val="0"/>
          <w:numId w:val="1"/>
        </w:numPr>
        <w:tabs>
          <w:tab w:val="left" w:pos="793"/>
        </w:tabs>
        <w:ind w:left="792" w:hanging="363"/>
      </w:pPr>
      <w:r>
        <w:t>EngineeringSpecificationCE-ES-4029</w:t>
      </w:r>
    </w:p>
    <w:p w:rsidR="00CA23B7" w:rsidRDefault="00C21A75">
      <w:pPr>
        <w:pStyle w:val="BodyText"/>
        <w:spacing w:before="8" w:line="251" w:lineRule="auto"/>
        <w:ind w:left="1156" w:hanging="359"/>
      </w:pPr>
      <w:r>
        <w:t>GeneralPurchaseSpecificationfor HighVoltageOutdoorBus,DisconnectSwitchEquipmentandEquipmentSupportStructures</w:t>
      </w:r>
    </w:p>
    <w:p w:rsidR="00CA23B7" w:rsidRDefault="00C21A75">
      <w:pPr>
        <w:pStyle w:val="BodyText"/>
        <w:spacing w:line="260" w:lineRule="exact"/>
        <w:ind w:left="788"/>
      </w:pPr>
      <w:r>
        <w:rPr>
          <w:w w:val="105"/>
        </w:rPr>
        <w:t>Revision14</w:t>
      </w:r>
    </w:p>
    <w:p w:rsidR="00CA23B7" w:rsidRDefault="00C21A75">
      <w:pPr>
        <w:pStyle w:val="BodyText"/>
        <w:spacing w:before="13"/>
        <w:ind w:left="788"/>
      </w:pPr>
      <w:r>
        <w:t>October2008</w:t>
      </w:r>
    </w:p>
    <w:p w:rsidR="00CA23B7" w:rsidRDefault="00C21A75">
      <w:pPr>
        <w:sectPr w:rsidR="00CA23B7">
          <w:headerReference w:type="even" r:id="rId176"/>
          <w:headerReference w:type="default" r:id="rId177"/>
          <w:footerReference w:type="even" r:id="rId178"/>
          <w:footerReference w:type="default" r:id="rId179"/>
          <w:headerReference w:type="first" r:id="rId180"/>
          <w:footerReference w:type="first" r:id="rId181"/>
          <w:pgSz w:w="12240" w:h="15840"/>
          <w:pgMar w:top="1500" w:right="1720" w:bottom="280" w:left="1720" w:header="0" w:footer="0" w:gutter="0"/>
          <w:cols w:space="720"/>
        </w:sect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sz w:val="20"/>
          <w:szCs w:val="20"/>
        </w:rPr>
      </w:pPr>
    </w:p>
    <w:p w:rsidR="00CA23B7" w:rsidRDefault="00C21A75">
      <w:pPr>
        <w:rPr>
          <w:rFonts w:ascii="Times New Roman" w:eastAsia="Times New Roman" w:hAnsi="Times New Roman" w:cs="Times New Roman"/>
        </w:rPr>
      </w:pPr>
    </w:p>
    <w:p w:rsidR="00CA23B7" w:rsidRDefault="00C21A75">
      <w:pPr>
        <w:pStyle w:val="Heading3"/>
        <w:ind w:left="2282" w:right="2371"/>
        <w:jc w:val="center"/>
      </w:pPr>
      <w:r>
        <w:t>ANNEX II</w:t>
      </w:r>
    </w:p>
    <w:p w:rsidR="00CA23B7" w:rsidRDefault="00C21A75">
      <w:pPr>
        <w:rPr>
          <w:rFonts w:ascii="Times New Roman" w:eastAsia="Times New Roman" w:hAnsi="Times New Roman" w:cs="Times New Roman"/>
          <w:sz w:val="32"/>
          <w:szCs w:val="32"/>
        </w:rPr>
      </w:pPr>
    </w:p>
    <w:p w:rsidR="00CA23B7" w:rsidRDefault="00C21A75">
      <w:pPr>
        <w:spacing w:before="5"/>
        <w:rPr>
          <w:rFonts w:ascii="Times New Roman" w:eastAsia="Times New Roman" w:hAnsi="Times New Roman" w:cs="Times New Roman"/>
          <w:sz w:val="31"/>
          <w:szCs w:val="31"/>
        </w:rPr>
      </w:pPr>
    </w:p>
    <w:p w:rsidR="00CA23B7" w:rsidRDefault="00C21A75">
      <w:pPr>
        <w:ind w:left="2237" w:right="2371"/>
        <w:jc w:val="center"/>
        <w:rPr>
          <w:rFonts w:ascii="Times New Roman"/>
          <w:sz w:val="32"/>
        </w:rPr>
      </w:pPr>
      <w:r>
        <w:rPr>
          <w:rFonts w:ascii="Times New Roman"/>
          <w:sz w:val="32"/>
        </w:rPr>
        <w:t>ONE-LINEDIAGRAM</w:t>
      </w:r>
    </w:p>
    <w:p w:rsidR="008228F6" w:rsidRDefault="00C21A75">
      <w:pPr>
        <w:ind w:left="2237" w:right="2371"/>
        <w:jc w:val="center"/>
        <w:rPr>
          <w:rFonts w:ascii="Times New Roman"/>
          <w:sz w:val="32"/>
        </w:rPr>
      </w:pPr>
    </w:p>
    <w:p w:rsidR="008228F6" w:rsidRDefault="00C21A75">
      <w:pPr>
        <w:ind w:left="2237" w:right="2371"/>
        <w:jc w:val="center"/>
        <w:rPr>
          <w:rFonts w:ascii="Times New Roman"/>
          <w:sz w:val="32"/>
        </w:rPr>
      </w:pPr>
    </w:p>
    <w:p w:rsidR="008228F6" w:rsidRDefault="00C21A75">
      <w:pPr>
        <w:ind w:left="2237" w:right="2371"/>
        <w:jc w:val="center"/>
        <w:rPr>
          <w:rFonts w:ascii="Times New Roman" w:eastAsia="Times New Roman" w:hAnsi="Times New Roman" w:cs="Times New Roman"/>
          <w:sz w:val="32"/>
          <w:szCs w:val="32"/>
        </w:rPr>
      </w:pPr>
      <w:r w:rsidRPr="008228F6">
        <w:rPr>
          <w:rFonts w:ascii="Times New Roman" w:eastAsia="Times New Roman" w:hAnsi="Times New Roman" w:cs="Times New Roman"/>
          <w:sz w:val="32"/>
          <w:szCs w:val="32"/>
        </w:rPr>
        <w:t xml:space="preserve">This material has been deleted from the public version because it contains CEII material   </w:t>
      </w:r>
    </w:p>
    <w:p w:rsidR="008C580D" w:rsidRDefault="00C21A75">
      <w:pPr>
        <w:tabs>
          <w:tab w:val="left" w:pos="7002"/>
          <w:tab w:val="left" w:pos="7559"/>
        </w:tabs>
        <w:spacing w:line="200" w:lineRule="atLeast"/>
        <w:ind w:left="109"/>
        <w:rPr>
          <w:rFonts w:ascii="Times New Roman"/>
          <w:position w:val="167"/>
          <w:sz w:val="20"/>
        </w:rPr>
      </w:pPr>
    </w:p>
    <w:p w:rsidR="008C580D" w:rsidRDefault="00C21A75">
      <w:pPr>
        <w:tabs>
          <w:tab w:val="left" w:pos="7002"/>
          <w:tab w:val="left" w:pos="7559"/>
        </w:tabs>
        <w:spacing w:line="200" w:lineRule="atLeast"/>
        <w:ind w:left="109"/>
        <w:rPr>
          <w:rFonts w:ascii="Times New Roman"/>
          <w:position w:val="167"/>
          <w:sz w:val="20"/>
        </w:rPr>
      </w:pPr>
    </w:p>
    <w:p w:rsidR="008C580D" w:rsidRDefault="00C21A75">
      <w:pPr>
        <w:tabs>
          <w:tab w:val="left" w:pos="7002"/>
          <w:tab w:val="left" w:pos="7559"/>
        </w:tabs>
        <w:spacing w:line="200" w:lineRule="atLeast"/>
        <w:ind w:left="109"/>
        <w:rPr>
          <w:rFonts w:ascii="Times New Roman"/>
          <w:position w:val="167"/>
          <w:sz w:val="20"/>
        </w:rPr>
      </w:pPr>
    </w:p>
    <w:p w:rsidR="008C580D" w:rsidRDefault="00C21A75">
      <w:pPr>
        <w:tabs>
          <w:tab w:val="left" w:pos="7002"/>
          <w:tab w:val="left" w:pos="7559"/>
        </w:tabs>
        <w:spacing w:line="200" w:lineRule="atLeast"/>
        <w:ind w:left="109"/>
        <w:rPr>
          <w:rFonts w:ascii="Times New Roman"/>
          <w:position w:val="167"/>
          <w:sz w:val="20"/>
        </w:rPr>
      </w:pPr>
    </w:p>
    <w:p w:rsidR="008C580D" w:rsidRDefault="00C21A75">
      <w:pPr>
        <w:tabs>
          <w:tab w:val="left" w:pos="7002"/>
          <w:tab w:val="left" w:pos="7559"/>
        </w:tabs>
        <w:spacing w:line="200" w:lineRule="atLeast"/>
        <w:ind w:left="109"/>
        <w:rPr>
          <w:rFonts w:ascii="Times New Roman"/>
          <w:position w:val="167"/>
          <w:sz w:val="20"/>
        </w:rPr>
      </w:pPr>
    </w:p>
    <w:p w:rsidR="00CA23B7" w:rsidRDefault="00C21A75">
      <w:pPr>
        <w:spacing w:line="227" w:lineRule="exact"/>
        <w:rPr>
          <w:rFonts w:ascii="Arial" w:eastAsia="Arial" w:hAnsi="Arial" w:cs="Arial"/>
        </w:rPr>
        <w:sectPr w:rsidR="00CA23B7">
          <w:headerReference w:type="even" r:id="rId182"/>
          <w:headerReference w:type="default" r:id="rId183"/>
          <w:footerReference w:type="even" r:id="rId184"/>
          <w:footerReference w:type="default" r:id="rId185"/>
          <w:headerReference w:type="first" r:id="rId186"/>
          <w:footerReference w:type="first" r:id="rId187"/>
          <w:pgSz w:w="12240" w:h="15840"/>
          <w:pgMar w:top="640" w:right="1720" w:bottom="280" w:left="140" w:header="0" w:footer="0" w:gutter="0"/>
          <w:cols w:space="720"/>
        </w:sect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rPr>
          <w:rFonts w:ascii="Arial" w:eastAsia="Arial" w:hAnsi="Arial" w:cs="Arial"/>
          <w:sz w:val="20"/>
          <w:szCs w:val="20"/>
        </w:rPr>
      </w:pPr>
    </w:p>
    <w:p w:rsidR="00CA23B7" w:rsidRDefault="00C21A75">
      <w:pPr>
        <w:pStyle w:val="Heading1"/>
        <w:spacing w:before="239"/>
        <w:ind w:left="3495" w:right="3435"/>
        <w:jc w:val="center"/>
        <w:rPr>
          <w:rFonts w:ascii="Courier New" w:eastAsia="Courier New" w:hAnsi="Courier New" w:cs="Courier New"/>
        </w:rPr>
      </w:pPr>
      <w:r>
        <w:rPr>
          <w:rFonts w:ascii="Courier New"/>
          <w:spacing w:val="1"/>
          <w:w w:val="95"/>
        </w:rPr>
        <w:t>ANNEX</w:t>
      </w:r>
      <w:r>
        <w:rPr>
          <w:rFonts w:ascii="Courier New"/>
          <w:w w:val="95"/>
        </w:rPr>
        <w:t>I</w:t>
      </w:r>
    </w:p>
    <w:p w:rsidR="00CA23B7" w:rsidRDefault="00C21A75">
      <w:pPr>
        <w:rPr>
          <w:rFonts w:ascii="Courier New" w:eastAsia="Courier New" w:hAnsi="Courier New" w:cs="Courier New"/>
          <w:sz w:val="36"/>
          <w:szCs w:val="36"/>
        </w:rPr>
      </w:pPr>
    </w:p>
    <w:p w:rsidR="00CA23B7" w:rsidRDefault="00C21A75">
      <w:pPr>
        <w:spacing w:before="272"/>
        <w:ind w:left="3495" w:right="3476"/>
        <w:jc w:val="center"/>
        <w:rPr>
          <w:rFonts w:ascii="Courier New"/>
          <w:sz w:val="37"/>
        </w:rPr>
      </w:pPr>
      <w:r>
        <w:rPr>
          <w:rFonts w:ascii="Times New Roman"/>
          <w:b/>
          <w:sz w:val="30"/>
        </w:rPr>
        <w:t>PLOT</w:t>
      </w:r>
      <w:r>
        <w:rPr>
          <w:rFonts w:ascii="Courier New"/>
          <w:spacing w:val="-31"/>
          <w:sz w:val="37"/>
        </w:rPr>
        <w:t>P</w:t>
      </w:r>
      <w:r>
        <w:rPr>
          <w:rFonts w:ascii="Courier New"/>
          <w:sz w:val="37"/>
        </w:rPr>
        <w:t>LAN</w:t>
      </w:r>
    </w:p>
    <w:p w:rsidR="008228F6" w:rsidRDefault="00C21A75">
      <w:pPr>
        <w:spacing w:before="272"/>
        <w:ind w:left="3495" w:right="3476"/>
        <w:jc w:val="center"/>
        <w:rPr>
          <w:rFonts w:ascii="Courier New" w:eastAsia="Courier New" w:hAnsi="Courier New" w:cs="Courier New"/>
          <w:sz w:val="37"/>
          <w:szCs w:val="37"/>
        </w:rPr>
      </w:pPr>
    </w:p>
    <w:p w:rsidR="008228F6" w:rsidRDefault="00C21A75">
      <w:pPr>
        <w:spacing w:before="272"/>
        <w:ind w:left="3495" w:right="3476"/>
        <w:jc w:val="center"/>
        <w:rPr>
          <w:rFonts w:ascii="Courier New" w:eastAsia="Courier New" w:hAnsi="Courier New" w:cs="Courier New"/>
          <w:sz w:val="37"/>
          <w:szCs w:val="37"/>
        </w:rPr>
      </w:pPr>
      <w:r w:rsidRPr="008228F6">
        <w:rPr>
          <w:rFonts w:ascii="Courier New" w:eastAsia="Courier New" w:hAnsi="Courier New" w:cs="Courier New"/>
          <w:sz w:val="37"/>
          <w:szCs w:val="37"/>
        </w:rPr>
        <w:t xml:space="preserve">This material has been deleted from the public version because it contains CEII material   </w:t>
      </w:r>
    </w:p>
    <w:p w:rsidR="00020E7A" w:rsidRDefault="00C21A75">
      <w:pPr>
        <w:jc w:val="center"/>
        <w:rPr>
          <w:rFonts w:ascii="Courier New" w:eastAsia="Courier New" w:hAnsi="Courier New" w:cs="Courier New"/>
          <w:sz w:val="37"/>
          <w:szCs w:val="37"/>
        </w:rPr>
      </w:pPr>
    </w:p>
    <w:p w:rsidR="005E3521" w:rsidRDefault="00C21A75">
      <w:pPr>
        <w:jc w:val="center"/>
        <w:rPr>
          <w:rFonts w:ascii="Courier New" w:eastAsia="Courier New" w:hAnsi="Courier New" w:cs="Courier New"/>
          <w:sz w:val="37"/>
          <w:szCs w:val="37"/>
        </w:rPr>
      </w:pPr>
    </w:p>
    <w:p w:rsidR="00CA23B7" w:rsidRDefault="00C21A75">
      <w:pPr>
        <w:spacing w:before="60"/>
        <w:ind w:right="106"/>
        <w:jc w:val="right"/>
        <w:rPr>
          <w:rFonts w:ascii="Times New Roman" w:eastAsia="Times New Roman" w:hAnsi="Times New Roman" w:cs="Times New Roman"/>
          <w:sz w:val="17"/>
          <w:szCs w:val="17"/>
        </w:rPr>
      </w:pPr>
      <w:r>
        <w:rPr>
          <w:rFonts w:ascii="Times New Roman" w:hAnsi="Times New Roman"/>
          <w:i/>
          <w:w w:val="90"/>
          <w:sz w:val="15"/>
        </w:rPr>
        <w:t>Co1'1F</w:t>
      </w:r>
      <w:r>
        <w:rPr>
          <w:rFonts w:ascii="Times New Roman" w:hAnsi="Times New Roman"/>
          <w:i/>
          <w:w w:val="75"/>
          <w:sz w:val="15"/>
        </w:rPr>
        <w:t>ti:&gt;</w:t>
      </w:r>
      <w:r>
        <w:rPr>
          <w:rFonts w:ascii="Times New Roman" w:hAnsi="Times New Roman"/>
          <w:i/>
          <w:w w:val="90"/>
          <w:sz w:val="15"/>
        </w:rPr>
        <w:t>G-!llT</w:t>
      </w:r>
      <w:r>
        <w:rPr>
          <w:rFonts w:ascii="Times New Roman" w:hAnsi="Times New Roman"/>
          <w:i/>
          <w:w w:val="75"/>
          <w:sz w:val="15"/>
        </w:rPr>
        <w:t>l</w:t>
      </w:r>
      <w:r>
        <w:rPr>
          <w:rFonts w:ascii="Times New Roman" w:hAnsi="Times New Roman"/>
          <w:i/>
          <w:w w:val="90"/>
          <w:sz w:val="15"/>
        </w:rPr>
        <w:t>lJ-t</w:t>
      </w:r>
      <w:r>
        <w:rPr>
          <w:rFonts w:ascii="Times New Roman" w:hAnsi="Times New Roman"/>
          <w:w w:val="145"/>
          <w:sz w:val="15"/>
        </w:rPr>
        <w:t>-</w:t>
      </w:r>
      <w:r>
        <w:rPr>
          <w:rFonts w:ascii="Times New Roman" w:hAnsi="Times New Roman"/>
          <w:i/>
          <w:w w:val="75"/>
          <w:sz w:val="17"/>
        </w:rPr>
        <w:t>c..</w:t>
      </w:r>
      <w:r>
        <w:rPr>
          <w:rFonts w:ascii="Times New Roman" w:hAnsi="Times New Roman"/>
          <w:w w:val="145"/>
          <w:sz w:val="17"/>
        </w:rPr>
        <w:t>'</w:t>
      </w:r>
      <w:r>
        <w:rPr>
          <w:rFonts w:ascii="Times New Roman" w:hAnsi="Times New Roman"/>
          <w:w w:val="90"/>
          <w:sz w:val="17"/>
        </w:rPr>
        <w:t>·</w:t>
      </w: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rPr>
          <w:spacing w:val="-198"/>
          <w:w w:val="350"/>
        </w:rPr>
      </w:pPr>
    </w:p>
    <w:p w:rsidR="00020E7A" w:rsidRDefault="00C21A75">
      <w:pPr>
        <w:pStyle w:val="Heading2"/>
        <w:tabs>
          <w:tab w:val="left" w:pos="797"/>
        </w:tabs>
        <w:spacing w:before="91" w:line="336" w:lineRule="exact"/>
      </w:pPr>
    </w:p>
    <w:p w:rsidR="00020E7A" w:rsidRDefault="00C21A75">
      <w:pPr>
        <w:pStyle w:val="Heading2"/>
        <w:tabs>
          <w:tab w:val="left" w:pos="797"/>
        </w:tabs>
        <w:spacing w:before="91" w:line="336" w:lineRule="exact"/>
      </w:pPr>
    </w:p>
    <w:p w:rsidR="00020E7A" w:rsidRDefault="00C21A75">
      <w:pPr>
        <w:pStyle w:val="Heading2"/>
        <w:tabs>
          <w:tab w:val="left" w:pos="797"/>
        </w:tabs>
        <w:spacing w:before="91" w:line="336" w:lineRule="exact"/>
      </w:pPr>
    </w:p>
    <w:p w:rsidR="00020E7A" w:rsidRDefault="00C21A75">
      <w:pPr>
        <w:pStyle w:val="Heading2"/>
        <w:tabs>
          <w:tab w:val="left" w:pos="797"/>
        </w:tabs>
        <w:spacing w:before="91" w:line="336" w:lineRule="exact"/>
      </w:pPr>
    </w:p>
    <w:p w:rsidR="00CA23B7" w:rsidRDefault="00C21A75">
      <w:pPr>
        <w:tabs>
          <w:tab w:val="left" w:pos="8831"/>
          <w:tab w:val="left" w:pos="9813"/>
        </w:tabs>
        <w:spacing w:line="165" w:lineRule="exact"/>
        <w:ind w:left="8468"/>
        <w:rPr>
          <w:rFonts w:ascii="Arial" w:eastAsia="Arial" w:hAnsi="Arial" w:cs="Arial"/>
          <w:sz w:val="15"/>
          <w:szCs w:val="15"/>
        </w:rPr>
      </w:pPr>
      <w:r>
        <w:rPr>
          <w:rFonts w:ascii="Arial" w:eastAsia="Arial" w:hAnsi="Arial" w:cs="Arial"/>
          <w:w w:val="75"/>
          <w:sz w:val="15"/>
          <w:szCs w:val="15"/>
        </w:rPr>
        <w:t>-'f.</w:t>
      </w:r>
      <w:r>
        <w:rPr>
          <w:rFonts w:ascii="Arial" w:eastAsia="Arial" w:hAnsi="Arial" w:cs="Arial"/>
          <w:spacing w:val="3"/>
          <w:w w:val="75"/>
          <w:sz w:val="15"/>
          <w:szCs w:val="15"/>
        </w:rPr>
        <w:t>)</w:t>
      </w:r>
      <w:r>
        <w:rPr>
          <w:rFonts w:ascii="Arial" w:eastAsia="Arial" w:hAnsi="Arial" w:cs="Arial"/>
          <w:w w:val="75"/>
          <w:sz w:val="15"/>
          <w:szCs w:val="15"/>
        </w:rPr>
        <w:t>.</w:t>
      </w:r>
      <w:r>
        <w:rPr>
          <w:rFonts w:ascii="Arial" w:eastAsia="Arial" w:hAnsi="Arial" w:cs="Arial"/>
          <w:i/>
          <w:w w:val="75"/>
          <w:sz w:val="15"/>
          <w:szCs w:val="15"/>
        </w:rPr>
        <w:t>:</w:t>
      </w:r>
      <w:r>
        <w:rPr>
          <w:rFonts w:ascii="Arial" w:eastAsia="Arial" w:hAnsi="Arial" w:cs="Arial"/>
          <w:w w:val="75"/>
          <w:sz w:val="15"/>
          <w:szCs w:val="15"/>
        </w:rPr>
        <w:t>..</w:t>
      </w:r>
    </w:p>
    <w:sectPr w:rsidR="00CA23B7" w:rsidSect="006A7743">
      <w:headerReference w:type="even" r:id="rId188"/>
      <w:headerReference w:type="default" r:id="rId189"/>
      <w:footerReference w:type="even" r:id="rId190"/>
      <w:footerReference w:type="default" r:id="rId191"/>
      <w:headerReference w:type="first" r:id="rId192"/>
      <w:footerReference w:type="first" r:id="rId193"/>
      <w:type w:val="continuous"/>
      <w:pgSz w:w="15840" w:h="12240" w:orient="landscape"/>
      <w:pgMar w:top="1500" w:right="66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88" w:rsidRDefault="00872688" w:rsidP="00872688">
      <w:r>
        <w:separator/>
      </w:r>
    </w:p>
  </w:endnote>
  <w:endnote w:type="continuationSeparator" w:id="0">
    <w:p w:rsidR="00872688" w:rsidRDefault="00872688" w:rsidP="00872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2/2/2016 - Docket #: ER16-981-000 - Pag</w:t>
    </w:r>
    <w:r>
      <w:rPr>
        <w:rFonts w:ascii="Arial" w:eastAsia="Arial" w:hAnsi="Arial" w:cs="Arial"/>
        <w:color w:val="000000"/>
        <w:sz w:val="16"/>
      </w:rPr>
      <w:t xml:space="preserve">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87268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87268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w:t>
    </w:r>
    <w:r>
      <w:rPr>
        <w:rFonts w:ascii="Arial" w:eastAsia="Arial" w:hAnsi="Arial" w:cs="Arial"/>
        <w:color w:val="000000"/>
        <w:sz w:val="16"/>
      </w:rPr>
      <w:t xml:space="preserve">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87268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2/2/2016 - Docket #: ER16-981-000 -</w:t>
    </w:r>
    <w:r>
      <w:rPr>
        <w:rFonts w:ascii="Arial" w:eastAsia="Arial" w:hAnsi="Arial" w:cs="Arial"/>
        <w:color w:val="000000"/>
        <w:sz w:val="16"/>
      </w:rPr>
      <w:t xml:space="preserve">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2/2/2016 -</w:t>
    </w:r>
    <w:r>
      <w:rPr>
        <w:rFonts w:ascii="Arial" w:eastAsia="Arial" w:hAnsi="Arial" w:cs="Arial"/>
        <w:color w:val="000000"/>
        <w:sz w:val="16"/>
      </w:rPr>
      <w:t xml:space="preserve">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872688">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2/2/2016 - Docket #: ER1</w:t>
    </w:r>
    <w:r>
      <w:rPr>
        <w:rFonts w:ascii="Arial" w:eastAsia="Arial" w:hAnsi="Arial" w:cs="Arial"/>
        <w:color w:val="000000"/>
        <w:sz w:val="16"/>
      </w:rPr>
      <w:t xml:space="preserve">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872688">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w:t>
    </w:r>
    <w:r>
      <w:rPr>
        <w:rFonts w:ascii="Arial" w:eastAsia="Arial" w:hAnsi="Arial" w:cs="Arial"/>
        <w:color w:val="000000"/>
        <w:sz w:val="16"/>
      </w:rPr>
      <w:t xml:space="preserve">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w:t>
    </w:r>
    <w:r>
      <w:rPr>
        <w:rFonts w:ascii="Arial" w:eastAsia="Arial" w:hAnsi="Arial" w:cs="Arial"/>
        <w:color w:val="000000"/>
        <w:sz w:val="16"/>
      </w:rPr>
      <w:t xml:space="preserve">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Effective Date: 2/2/2016 - Docket #: ER16-981-00</w:t>
    </w:r>
    <w:r>
      <w:rPr>
        <w:rFonts w:ascii="Arial" w:eastAsia="Arial" w:hAnsi="Arial" w:cs="Arial"/>
        <w:color w:val="000000"/>
        <w:sz w:val="16"/>
      </w:rPr>
      <w:t xml:space="preserve">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w:t>
    </w:r>
    <w:r>
      <w:rPr>
        <w:rFonts w:ascii="Arial" w:eastAsia="Arial" w:hAnsi="Arial" w:cs="Arial"/>
        <w:color w:val="000000"/>
        <w:sz w:val="16"/>
      </w:rPr>
      <w:t xml:space="preserve">#: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jc w:val="right"/>
      <w:rPr>
        <w:rFonts w:ascii="Arial" w:eastAsia="Arial" w:hAnsi="Arial" w:cs="Arial"/>
        <w:color w:val="000000"/>
        <w:sz w:val="16"/>
      </w:rPr>
    </w:pPr>
    <w:r>
      <w:rPr>
        <w:rFonts w:ascii="Arial" w:eastAsia="Arial" w:hAnsi="Arial" w:cs="Arial"/>
        <w:color w:val="000000"/>
        <w:sz w:val="16"/>
      </w:rPr>
      <w:t xml:space="preserve">Effective Date: 2/2/2016 - </w:t>
    </w:r>
    <w:r>
      <w:rPr>
        <w:rFonts w:ascii="Arial" w:eastAsia="Arial" w:hAnsi="Arial" w:cs="Arial"/>
        <w:color w:val="000000"/>
        <w:sz w:val="16"/>
      </w:rPr>
      <w:t xml:space="preserve">Docket #: ER16-981-000 - Page </w:t>
    </w:r>
    <w:r w:rsidR="00872688">
      <w:rPr>
        <w:rFonts w:ascii="Arial" w:eastAsia="Arial" w:hAnsi="Arial" w:cs="Arial"/>
        <w:color w:val="000000"/>
        <w:sz w:val="16"/>
      </w:rPr>
      <w:fldChar w:fldCharType="begin"/>
    </w:r>
    <w:r>
      <w:rPr>
        <w:rFonts w:ascii="Arial" w:eastAsia="Arial" w:hAnsi="Arial" w:cs="Arial"/>
        <w:color w:val="000000"/>
        <w:sz w:val="16"/>
      </w:rPr>
      <w:instrText>PAGE</w:instrText>
    </w:r>
    <w:r w:rsidR="0087268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88" w:rsidRDefault="00872688" w:rsidP="00872688">
      <w:r>
        <w:separator/>
      </w:r>
    </w:p>
  </w:footnote>
  <w:footnote w:type="continuationSeparator" w:id="0">
    <w:p w:rsidR="00872688" w:rsidRDefault="00872688" w:rsidP="00872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w:t>
    </w:r>
    <w:r>
      <w:rPr>
        <w:rFonts w:ascii="Arial" w:eastAsia="Arial" w:hAnsi="Arial" w:cs="Arial"/>
        <w:color w:val="000000"/>
        <w:sz w:val="16"/>
      </w:rPr>
      <w:t>2263 between Central Hudson &amp; ConEd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Facilities Agreement 2263 between Central Hudson &amp; ConEd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w:t>
    </w:r>
    <w:r>
      <w:rPr>
        <w:rFonts w:ascii="Arial" w:eastAsia="Arial" w:hAnsi="Arial" w:cs="Arial"/>
        <w:color w:val="000000"/>
        <w:sz w:val="16"/>
      </w:rPr>
      <w:t xml:space="preserve"> ConEd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w:t>
    </w:r>
    <w:r>
      <w:rPr>
        <w:rFonts w:ascii="Arial" w:eastAsia="Arial" w:hAnsi="Arial" w:cs="Arial"/>
        <w:color w:val="000000"/>
        <w:sz w:val="16"/>
      </w:rPr>
      <w:t>s Agreement 2263 between Central Hudson &amp; ConEd</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Facilities Agreement 2263 between Central Hudson &amp; ConEd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Facilities Agreement 2263 between Central Hudson &amp; ConEd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w:t>
    </w:r>
    <w:r>
      <w:rPr>
        <w:rFonts w:ascii="Arial" w:eastAsia="Arial" w:hAnsi="Arial" w:cs="Arial"/>
        <w:color w:val="000000"/>
        <w:sz w:val="16"/>
      </w:rPr>
      <w:t xml:space="preserve"> between Central Hudson &amp; ConEd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w:t>
    </w:r>
    <w:r>
      <w:rPr>
        <w:rFonts w:ascii="Arial" w:eastAsia="Arial" w:hAnsi="Arial" w:cs="Arial"/>
        <w:color w:val="000000"/>
        <w:sz w:val="16"/>
      </w:rPr>
      <w:t>ntral Hudson &amp; ConEd</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w:t>
    </w:r>
    <w:r>
      <w:rPr>
        <w:rFonts w:ascii="Arial" w:eastAsia="Arial" w:hAnsi="Arial" w:cs="Arial"/>
        <w:color w:val="000000"/>
        <w:sz w:val="16"/>
      </w:rPr>
      <w:t xml:space="preserve"> &amp; ConEd</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Facilities Agreement 2263 between Central Hudson &amp; ConEd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w:t>
    </w:r>
    <w:r>
      <w:rPr>
        <w:rFonts w:ascii="Arial" w:eastAsia="Arial" w:hAnsi="Arial" w:cs="Arial"/>
        <w:color w:val="000000"/>
        <w:sz w:val="16"/>
      </w:rPr>
      <w:t>ent 2263 between Central Hudson &amp; ConEd</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Facilities Agreement 2263 between Central Hudson &amp; ConEd</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Facilities Agreement 2263 between Central Hudson &amp; ConEd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w:t>
    </w:r>
    <w:r>
      <w:rPr>
        <w:rFonts w:ascii="Arial" w:eastAsia="Arial" w:hAnsi="Arial" w:cs="Arial"/>
        <w:color w:val="000000"/>
        <w:sz w:val="16"/>
      </w:rPr>
      <w:t>l Hudson &amp; ConEd</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between Central Hudson &amp; </w:t>
    </w:r>
    <w:r>
      <w:rPr>
        <w:rFonts w:ascii="Arial" w:eastAsia="Arial" w:hAnsi="Arial" w:cs="Arial"/>
        <w:color w:val="000000"/>
        <w:sz w:val="16"/>
      </w:rPr>
      <w:t>ConEd</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Facilities Agreement 2263 between Central Hudson &amp; ConEd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2263 between </w:t>
    </w:r>
    <w:r>
      <w:rPr>
        <w:rFonts w:ascii="Arial" w:eastAsia="Arial" w:hAnsi="Arial" w:cs="Arial"/>
        <w:color w:val="000000"/>
        <w:sz w:val="16"/>
      </w:rPr>
      <w:t>Central Hudson &amp; ConEd</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w:t>
    </w:r>
    <w:r>
      <w:rPr>
        <w:rFonts w:ascii="Arial" w:eastAsia="Arial" w:hAnsi="Arial" w:cs="Arial"/>
        <w:color w:val="000000"/>
        <w:sz w:val="16"/>
      </w:rPr>
      <w:t>ment 2263 between Central Hudson &amp; ConEd</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w:t>
    </w:r>
    <w:r>
      <w:rPr>
        <w:rFonts w:ascii="Arial" w:eastAsia="Arial" w:hAnsi="Arial" w:cs="Arial"/>
        <w:color w:val="000000"/>
        <w:sz w:val="16"/>
      </w:rPr>
      <w:t>udson &amp; ConEd</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Facilities Agreement 2263 between Central Hudson &amp; ConEd</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Facilities Agreement 2263 between Central Hudson &amp; ConEd</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Facilities Agreement 2263 between Central Hudson &amp; ConEd</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w:t>
    </w:r>
    <w:r>
      <w:rPr>
        <w:rFonts w:ascii="Arial" w:eastAsia="Arial" w:hAnsi="Arial" w:cs="Arial"/>
        <w:color w:val="000000"/>
        <w:sz w:val="16"/>
      </w:rPr>
      <w:t>ilities Agreement 2263 between Central Hudson &amp; ConEd</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Facilities Agreement 2263 between Central Hudson &amp; ConEd</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Facilities Agreement 2263 between Central Hudson &amp; ConEd</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Facilities Agreement </w:t>
    </w:r>
    <w:r>
      <w:rPr>
        <w:rFonts w:ascii="Arial" w:eastAsia="Arial" w:hAnsi="Arial" w:cs="Arial"/>
        <w:color w:val="000000"/>
        <w:sz w:val="16"/>
      </w:rPr>
      <w:t>2263 between Central Hudson &amp; ConEd</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Facilities Agreement 2263 between Central Hudson &amp; ConEd</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Facilities Agreement 2263 between Central Hudson &amp; ConEd</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w:t>
    </w:r>
    <w:r>
      <w:rPr>
        <w:rFonts w:ascii="Arial" w:eastAsia="Arial" w:hAnsi="Arial" w:cs="Arial"/>
        <w:color w:val="000000"/>
        <w:sz w:val="16"/>
      </w:rPr>
      <w:t>eement 2263 between Central Hudson &amp; ConEd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w:t>
    </w:r>
    <w:r>
      <w:rPr>
        <w:rFonts w:ascii="Arial" w:eastAsia="Arial" w:hAnsi="Arial" w:cs="Arial"/>
        <w:color w:val="000000"/>
        <w:sz w:val="16"/>
      </w:rPr>
      <w:t xml:space="preserve"> Hudson &amp; ConEd</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8" w:rsidRDefault="00C21A75">
    <w:pPr>
      <w:rPr>
        <w:rFonts w:ascii="Arial" w:eastAsia="Arial" w:hAnsi="Arial" w:cs="Arial"/>
        <w:color w:val="000000"/>
        <w:sz w:val="16"/>
      </w:rPr>
    </w:pPr>
    <w:r>
      <w:rPr>
        <w:rFonts w:ascii="Arial" w:eastAsia="Arial" w:hAnsi="Arial" w:cs="Arial"/>
        <w:color w:val="000000"/>
        <w:sz w:val="16"/>
      </w:rPr>
      <w:t>NYISO Agreements --&gt; Service Agreements --&gt; Facilities Agreement 2263 between Central Hudson &amp; ConEd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93C"/>
    <w:multiLevelType w:val="hybridMultilevel"/>
    <w:tmpl w:val="967A3F08"/>
    <w:lvl w:ilvl="0" w:tplc="8E3289A0">
      <w:numFmt w:val="bullet"/>
      <w:lvlText w:val=""/>
      <w:lvlJc w:val="left"/>
      <w:pPr>
        <w:ind w:left="720" w:hanging="360"/>
      </w:pPr>
      <w:rPr>
        <w:rFonts w:ascii="Symbol" w:eastAsiaTheme="minorHAnsi" w:hAnsi="Symbol" w:cstheme="minorBidi" w:hint="default"/>
      </w:rPr>
    </w:lvl>
    <w:lvl w:ilvl="1" w:tplc="439E595E" w:tentative="1">
      <w:start w:val="1"/>
      <w:numFmt w:val="bullet"/>
      <w:lvlText w:val="o"/>
      <w:lvlJc w:val="left"/>
      <w:pPr>
        <w:ind w:left="1440" w:hanging="360"/>
      </w:pPr>
      <w:rPr>
        <w:rFonts w:ascii="Courier New" w:hAnsi="Courier New" w:cs="Courier New" w:hint="default"/>
      </w:rPr>
    </w:lvl>
    <w:lvl w:ilvl="2" w:tplc="DD324896" w:tentative="1">
      <w:start w:val="1"/>
      <w:numFmt w:val="bullet"/>
      <w:lvlText w:val=""/>
      <w:lvlJc w:val="left"/>
      <w:pPr>
        <w:ind w:left="2160" w:hanging="360"/>
      </w:pPr>
      <w:rPr>
        <w:rFonts w:ascii="Wingdings" w:hAnsi="Wingdings" w:hint="default"/>
      </w:rPr>
    </w:lvl>
    <w:lvl w:ilvl="3" w:tplc="071E493C" w:tentative="1">
      <w:start w:val="1"/>
      <w:numFmt w:val="bullet"/>
      <w:lvlText w:val=""/>
      <w:lvlJc w:val="left"/>
      <w:pPr>
        <w:ind w:left="2880" w:hanging="360"/>
      </w:pPr>
      <w:rPr>
        <w:rFonts w:ascii="Symbol" w:hAnsi="Symbol" w:hint="default"/>
      </w:rPr>
    </w:lvl>
    <w:lvl w:ilvl="4" w:tplc="0D84C6FE" w:tentative="1">
      <w:start w:val="1"/>
      <w:numFmt w:val="bullet"/>
      <w:lvlText w:val="o"/>
      <w:lvlJc w:val="left"/>
      <w:pPr>
        <w:ind w:left="3600" w:hanging="360"/>
      </w:pPr>
      <w:rPr>
        <w:rFonts w:ascii="Courier New" w:hAnsi="Courier New" w:cs="Courier New" w:hint="default"/>
      </w:rPr>
    </w:lvl>
    <w:lvl w:ilvl="5" w:tplc="BA8C0B02" w:tentative="1">
      <w:start w:val="1"/>
      <w:numFmt w:val="bullet"/>
      <w:lvlText w:val=""/>
      <w:lvlJc w:val="left"/>
      <w:pPr>
        <w:ind w:left="4320" w:hanging="360"/>
      </w:pPr>
      <w:rPr>
        <w:rFonts w:ascii="Wingdings" w:hAnsi="Wingdings" w:hint="default"/>
      </w:rPr>
    </w:lvl>
    <w:lvl w:ilvl="6" w:tplc="94E47F76" w:tentative="1">
      <w:start w:val="1"/>
      <w:numFmt w:val="bullet"/>
      <w:lvlText w:val=""/>
      <w:lvlJc w:val="left"/>
      <w:pPr>
        <w:ind w:left="5040" w:hanging="360"/>
      </w:pPr>
      <w:rPr>
        <w:rFonts w:ascii="Symbol" w:hAnsi="Symbol" w:hint="default"/>
      </w:rPr>
    </w:lvl>
    <w:lvl w:ilvl="7" w:tplc="73308DD4" w:tentative="1">
      <w:start w:val="1"/>
      <w:numFmt w:val="bullet"/>
      <w:lvlText w:val="o"/>
      <w:lvlJc w:val="left"/>
      <w:pPr>
        <w:ind w:left="5760" w:hanging="360"/>
      </w:pPr>
      <w:rPr>
        <w:rFonts w:ascii="Courier New" w:hAnsi="Courier New" w:cs="Courier New" w:hint="default"/>
      </w:rPr>
    </w:lvl>
    <w:lvl w:ilvl="8" w:tplc="79E48BE2" w:tentative="1">
      <w:start w:val="1"/>
      <w:numFmt w:val="bullet"/>
      <w:lvlText w:val=""/>
      <w:lvlJc w:val="left"/>
      <w:pPr>
        <w:ind w:left="6480" w:hanging="360"/>
      </w:pPr>
      <w:rPr>
        <w:rFonts w:ascii="Wingdings" w:hAnsi="Wingdings" w:hint="default"/>
      </w:rPr>
    </w:lvl>
  </w:abstractNum>
  <w:abstractNum w:abstractNumId="1">
    <w:nsid w:val="0A5B006A"/>
    <w:multiLevelType w:val="hybridMultilevel"/>
    <w:tmpl w:val="1158A09C"/>
    <w:lvl w:ilvl="0" w:tplc="C0D2E19C">
      <w:start w:val="1"/>
      <w:numFmt w:val="lowerLetter"/>
      <w:lvlText w:val="(%1)"/>
      <w:lvlJc w:val="left"/>
      <w:pPr>
        <w:ind w:left="127" w:hanging="379"/>
      </w:pPr>
      <w:rPr>
        <w:rFonts w:ascii="Times New Roman" w:eastAsia="Times New Roman" w:hAnsi="Times New Roman" w:hint="default"/>
        <w:w w:val="108"/>
        <w:sz w:val="22"/>
        <w:szCs w:val="22"/>
      </w:rPr>
    </w:lvl>
    <w:lvl w:ilvl="1" w:tplc="A4F6155E">
      <w:start w:val="1"/>
      <w:numFmt w:val="lowerRoman"/>
      <w:lvlText w:val="(%2)"/>
      <w:lvlJc w:val="left"/>
      <w:pPr>
        <w:ind w:left="103" w:hanging="345"/>
      </w:pPr>
      <w:rPr>
        <w:rFonts w:ascii="Times New Roman" w:eastAsia="Times New Roman" w:hAnsi="Times New Roman" w:hint="default"/>
        <w:w w:val="104"/>
        <w:sz w:val="22"/>
        <w:szCs w:val="22"/>
      </w:rPr>
    </w:lvl>
    <w:lvl w:ilvl="2" w:tplc="07EA06CE">
      <w:start w:val="1"/>
      <w:numFmt w:val="bullet"/>
      <w:lvlText w:val="•"/>
      <w:lvlJc w:val="left"/>
      <w:pPr>
        <w:ind w:left="1161" w:hanging="345"/>
      </w:pPr>
      <w:rPr>
        <w:rFonts w:hint="default"/>
      </w:rPr>
    </w:lvl>
    <w:lvl w:ilvl="3" w:tplc="67CA2F02">
      <w:start w:val="1"/>
      <w:numFmt w:val="bullet"/>
      <w:lvlText w:val="•"/>
      <w:lvlJc w:val="left"/>
      <w:pPr>
        <w:ind w:left="2196" w:hanging="345"/>
      </w:pPr>
      <w:rPr>
        <w:rFonts w:hint="default"/>
      </w:rPr>
    </w:lvl>
    <w:lvl w:ilvl="4" w:tplc="E92CC56E">
      <w:start w:val="1"/>
      <w:numFmt w:val="bullet"/>
      <w:lvlText w:val="•"/>
      <w:lvlJc w:val="left"/>
      <w:pPr>
        <w:ind w:left="3231" w:hanging="345"/>
      </w:pPr>
      <w:rPr>
        <w:rFonts w:hint="default"/>
      </w:rPr>
    </w:lvl>
    <w:lvl w:ilvl="5" w:tplc="A074069E">
      <w:start w:val="1"/>
      <w:numFmt w:val="bullet"/>
      <w:lvlText w:val="•"/>
      <w:lvlJc w:val="left"/>
      <w:pPr>
        <w:ind w:left="4266" w:hanging="345"/>
      </w:pPr>
      <w:rPr>
        <w:rFonts w:hint="default"/>
      </w:rPr>
    </w:lvl>
    <w:lvl w:ilvl="6" w:tplc="28A6C738">
      <w:start w:val="1"/>
      <w:numFmt w:val="bullet"/>
      <w:lvlText w:val="•"/>
      <w:lvlJc w:val="left"/>
      <w:pPr>
        <w:ind w:left="5300" w:hanging="345"/>
      </w:pPr>
      <w:rPr>
        <w:rFonts w:hint="default"/>
      </w:rPr>
    </w:lvl>
    <w:lvl w:ilvl="7" w:tplc="4AC039DA">
      <w:start w:val="1"/>
      <w:numFmt w:val="bullet"/>
      <w:lvlText w:val="•"/>
      <w:lvlJc w:val="left"/>
      <w:pPr>
        <w:ind w:left="6335" w:hanging="345"/>
      </w:pPr>
      <w:rPr>
        <w:rFonts w:hint="default"/>
      </w:rPr>
    </w:lvl>
    <w:lvl w:ilvl="8" w:tplc="CAFE1072">
      <w:start w:val="1"/>
      <w:numFmt w:val="bullet"/>
      <w:lvlText w:val="•"/>
      <w:lvlJc w:val="left"/>
      <w:pPr>
        <w:ind w:left="7370" w:hanging="345"/>
      </w:pPr>
      <w:rPr>
        <w:rFonts w:hint="default"/>
      </w:rPr>
    </w:lvl>
  </w:abstractNum>
  <w:abstractNum w:abstractNumId="2">
    <w:nsid w:val="0E894E56"/>
    <w:multiLevelType w:val="hybridMultilevel"/>
    <w:tmpl w:val="FE722336"/>
    <w:lvl w:ilvl="0" w:tplc="3D8A680C">
      <w:start w:val="1"/>
      <w:numFmt w:val="lowerLetter"/>
      <w:lvlText w:val="(%1)"/>
      <w:lvlJc w:val="left"/>
      <w:pPr>
        <w:ind w:left="119" w:hanging="388"/>
      </w:pPr>
      <w:rPr>
        <w:rFonts w:ascii="Times New Roman" w:eastAsia="Times New Roman" w:hAnsi="Times New Roman" w:hint="default"/>
        <w:b/>
        <w:bCs/>
        <w:w w:val="102"/>
        <w:sz w:val="23"/>
        <w:szCs w:val="23"/>
      </w:rPr>
    </w:lvl>
    <w:lvl w:ilvl="1" w:tplc="2A7C5892">
      <w:start w:val="1"/>
      <w:numFmt w:val="lowerRoman"/>
      <w:lvlText w:val="(%2)"/>
      <w:lvlJc w:val="left"/>
      <w:pPr>
        <w:ind w:left="162" w:hanging="345"/>
      </w:pPr>
      <w:rPr>
        <w:rFonts w:ascii="Times New Roman" w:eastAsia="Times New Roman" w:hAnsi="Times New Roman" w:hint="default"/>
        <w:w w:val="102"/>
        <w:sz w:val="23"/>
        <w:szCs w:val="23"/>
      </w:rPr>
    </w:lvl>
    <w:lvl w:ilvl="2" w:tplc="4F060272">
      <w:start w:val="1"/>
      <w:numFmt w:val="bullet"/>
      <w:lvlText w:val="•"/>
      <w:lvlJc w:val="left"/>
      <w:pPr>
        <w:ind w:left="1197" w:hanging="345"/>
      </w:pPr>
      <w:rPr>
        <w:rFonts w:hint="default"/>
      </w:rPr>
    </w:lvl>
    <w:lvl w:ilvl="3" w:tplc="4880B7C2">
      <w:start w:val="1"/>
      <w:numFmt w:val="bullet"/>
      <w:lvlText w:val="•"/>
      <w:lvlJc w:val="left"/>
      <w:pPr>
        <w:ind w:left="2232" w:hanging="345"/>
      </w:pPr>
      <w:rPr>
        <w:rFonts w:hint="default"/>
      </w:rPr>
    </w:lvl>
    <w:lvl w:ilvl="4" w:tplc="3D08A74A">
      <w:start w:val="1"/>
      <w:numFmt w:val="bullet"/>
      <w:lvlText w:val="•"/>
      <w:lvlJc w:val="left"/>
      <w:pPr>
        <w:ind w:left="3268" w:hanging="345"/>
      </w:pPr>
      <w:rPr>
        <w:rFonts w:hint="default"/>
      </w:rPr>
    </w:lvl>
    <w:lvl w:ilvl="5" w:tplc="6AEC3F56">
      <w:start w:val="1"/>
      <w:numFmt w:val="bullet"/>
      <w:lvlText w:val="•"/>
      <w:lvlJc w:val="left"/>
      <w:pPr>
        <w:ind w:left="4303" w:hanging="345"/>
      </w:pPr>
      <w:rPr>
        <w:rFonts w:hint="default"/>
      </w:rPr>
    </w:lvl>
    <w:lvl w:ilvl="6" w:tplc="4FAAB944">
      <w:start w:val="1"/>
      <w:numFmt w:val="bullet"/>
      <w:lvlText w:val="•"/>
      <w:lvlJc w:val="left"/>
      <w:pPr>
        <w:ind w:left="5338" w:hanging="345"/>
      </w:pPr>
      <w:rPr>
        <w:rFonts w:hint="default"/>
      </w:rPr>
    </w:lvl>
    <w:lvl w:ilvl="7" w:tplc="E312B60E">
      <w:start w:val="1"/>
      <w:numFmt w:val="bullet"/>
      <w:lvlText w:val="•"/>
      <w:lvlJc w:val="left"/>
      <w:pPr>
        <w:ind w:left="6374" w:hanging="345"/>
      </w:pPr>
      <w:rPr>
        <w:rFonts w:hint="default"/>
      </w:rPr>
    </w:lvl>
    <w:lvl w:ilvl="8" w:tplc="B16E5C8A">
      <w:start w:val="1"/>
      <w:numFmt w:val="bullet"/>
      <w:lvlText w:val="•"/>
      <w:lvlJc w:val="left"/>
      <w:pPr>
        <w:ind w:left="7409" w:hanging="345"/>
      </w:pPr>
      <w:rPr>
        <w:rFonts w:hint="default"/>
      </w:rPr>
    </w:lvl>
  </w:abstractNum>
  <w:abstractNum w:abstractNumId="3">
    <w:nsid w:val="136C4245"/>
    <w:multiLevelType w:val="hybridMultilevel"/>
    <w:tmpl w:val="18AAADBA"/>
    <w:lvl w:ilvl="0" w:tplc="B542377A">
      <w:start w:val="1"/>
      <w:numFmt w:val="lowerRoman"/>
      <w:lvlText w:val="(%1)"/>
      <w:lvlJc w:val="left"/>
      <w:pPr>
        <w:ind w:left="114" w:hanging="336"/>
      </w:pPr>
      <w:rPr>
        <w:rFonts w:ascii="Times New Roman" w:eastAsia="Times New Roman" w:hAnsi="Times New Roman" w:hint="default"/>
        <w:w w:val="107"/>
        <w:sz w:val="22"/>
        <w:szCs w:val="22"/>
      </w:rPr>
    </w:lvl>
    <w:lvl w:ilvl="1" w:tplc="C7989F36">
      <w:start w:val="1"/>
      <w:numFmt w:val="bullet"/>
      <w:lvlText w:val="•"/>
      <w:lvlJc w:val="left"/>
      <w:pPr>
        <w:ind w:left="826" w:hanging="355"/>
      </w:pPr>
      <w:rPr>
        <w:rFonts w:ascii="Times New Roman" w:eastAsia="Times New Roman" w:hAnsi="Times New Roman" w:hint="default"/>
        <w:w w:val="151"/>
        <w:sz w:val="23"/>
        <w:szCs w:val="23"/>
      </w:rPr>
    </w:lvl>
    <w:lvl w:ilvl="2" w:tplc="650845D4">
      <w:start w:val="1"/>
      <w:numFmt w:val="bullet"/>
      <w:lvlText w:val="•"/>
      <w:lvlJc w:val="left"/>
      <w:pPr>
        <w:ind w:left="1685" w:hanging="355"/>
      </w:pPr>
      <w:rPr>
        <w:rFonts w:hint="default"/>
      </w:rPr>
    </w:lvl>
    <w:lvl w:ilvl="3" w:tplc="67128072">
      <w:start w:val="1"/>
      <w:numFmt w:val="bullet"/>
      <w:lvlText w:val="•"/>
      <w:lvlJc w:val="left"/>
      <w:pPr>
        <w:ind w:left="2545" w:hanging="355"/>
      </w:pPr>
      <w:rPr>
        <w:rFonts w:hint="default"/>
      </w:rPr>
    </w:lvl>
    <w:lvl w:ilvl="4" w:tplc="0A3AAF10">
      <w:start w:val="1"/>
      <w:numFmt w:val="bullet"/>
      <w:lvlText w:val="•"/>
      <w:lvlJc w:val="left"/>
      <w:pPr>
        <w:ind w:left="3404" w:hanging="355"/>
      </w:pPr>
      <w:rPr>
        <w:rFonts w:hint="default"/>
      </w:rPr>
    </w:lvl>
    <w:lvl w:ilvl="5" w:tplc="8AAA25FC">
      <w:start w:val="1"/>
      <w:numFmt w:val="bullet"/>
      <w:lvlText w:val="•"/>
      <w:lvlJc w:val="left"/>
      <w:pPr>
        <w:ind w:left="4263" w:hanging="355"/>
      </w:pPr>
      <w:rPr>
        <w:rFonts w:hint="default"/>
      </w:rPr>
    </w:lvl>
    <w:lvl w:ilvl="6" w:tplc="87E843AE">
      <w:start w:val="1"/>
      <w:numFmt w:val="bullet"/>
      <w:lvlText w:val="•"/>
      <w:lvlJc w:val="left"/>
      <w:pPr>
        <w:ind w:left="5123" w:hanging="355"/>
      </w:pPr>
      <w:rPr>
        <w:rFonts w:hint="default"/>
      </w:rPr>
    </w:lvl>
    <w:lvl w:ilvl="7" w:tplc="E23474AA">
      <w:start w:val="1"/>
      <w:numFmt w:val="bullet"/>
      <w:lvlText w:val="•"/>
      <w:lvlJc w:val="left"/>
      <w:pPr>
        <w:ind w:left="5982" w:hanging="355"/>
      </w:pPr>
      <w:rPr>
        <w:rFonts w:hint="default"/>
      </w:rPr>
    </w:lvl>
    <w:lvl w:ilvl="8" w:tplc="1152B6F0">
      <w:start w:val="1"/>
      <w:numFmt w:val="bullet"/>
      <w:lvlText w:val="•"/>
      <w:lvlJc w:val="left"/>
      <w:pPr>
        <w:ind w:left="6842" w:hanging="355"/>
      </w:pPr>
      <w:rPr>
        <w:rFonts w:hint="default"/>
      </w:rPr>
    </w:lvl>
  </w:abstractNum>
  <w:abstractNum w:abstractNumId="4">
    <w:nsid w:val="26F83515"/>
    <w:multiLevelType w:val="hybridMultilevel"/>
    <w:tmpl w:val="55446580"/>
    <w:lvl w:ilvl="0" w:tplc="C8AE41D2">
      <w:start w:val="3"/>
      <w:numFmt w:val="lowerLetter"/>
      <w:lvlText w:val="(%1)"/>
      <w:lvlJc w:val="left"/>
      <w:pPr>
        <w:ind w:left="101" w:hanging="389"/>
      </w:pPr>
      <w:rPr>
        <w:rFonts w:ascii="Times New Roman" w:eastAsia="Times New Roman" w:hAnsi="Times New Roman" w:hint="default"/>
        <w:b/>
        <w:spacing w:val="-5"/>
        <w:w w:val="106"/>
        <w:sz w:val="23"/>
        <w:szCs w:val="23"/>
      </w:rPr>
    </w:lvl>
    <w:lvl w:ilvl="1" w:tplc="6D2461F8">
      <w:start w:val="1"/>
      <w:numFmt w:val="lowerRoman"/>
      <w:lvlText w:val="(%2)"/>
      <w:lvlJc w:val="left"/>
      <w:pPr>
        <w:ind w:left="125" w:hanging="336"/>
      </w:pPr>
      <w:rPr>
        <w:rFonts w:ascii="Times New Roman" w:eastAsia="Times New Roman" w:hAnsi="Times New Roman" w:hint="default"/>
        <w:w w:val="97"/>
        <w:sz w:val="23"/>
        <w:szCs w:val="23"/>
      </w:rPr>
    </w:lvl>
    <w:lvl w:ilvl="2" w:tplc="C614972C">
      <w:start w:val="1"/>
      <w:numFmt w:val="bullet"/>
      <w:lvlText w:val="•"/>
      <w:lvlJc w:val="left"/>
      <w:pPr>
        <w:ind w:left="1167" w:hanging="336"/>
      </w:pPr>
      <w:rPr>
        <w:rFonts w:hint="default"/>
      </w:rPr>
    </w:lvl>
    <w:lvl w:ilvl="3" w:tplc="EC2607B0">
      <w:start w:val="1"/>
      <w:numFmt w:val="bullet"/>
      <w:lvlText w:val="•"/>
      <w:lvlJc w:val="left"/>
      <w:pPr>
        <w:ind w:left="2208" w:hanging="336"/>
      </w:pPr>
      <w:rPr>
        <w:rFonts w:hint="default"/>
      </w:rPr>
    </w:lvl>
    <w:lvl w:ilvl="4" w:tplc="2E6C3066">
      <w:start w:val="1"/>
      <w:numFmt w:val="bullet"/>
      <w:lvlText w:val="•"/>
      <w:lvlJc w:val="left"/>
      <w:pPr>
        <w:ind w:left="3250" w:hanging="336"/>
      </w:pPr>
      <w:rPr>
        <w:rFonts w:hint="default"/>
      </w:rPr>
    </w:lvl>
    <w:lvl w:ilvl="5" w:tplc="3C90CD1E">
      <w:start w:val="1"/>
      <w:numFmt w:val="bullet"/>
      <w:lvlText w:val="•"/>
      <w:lvlJc w:val="left"/>
      <w:pPr>
        <w:ind w:left="4292" w:hanging="336"/>
      </w:pPr>
      <w:rPr>
        <w:rFonts w:hint="default"/>
      </w:rPr>
    </w:lvl>
    <w:lvl w:ilvl="6" w:tplc="9ED03D1A">
      <w:start w:val="1"/>
      <w:numFmt w:val="bullet"/>
      <w:lvlText w:val="•"/>
      <w:lvlJc w:val="left"/>
      <w:pPr>
        <w:ind w:left="5333" w:hanging="336"/>
      </w:pPr>
      <w:rPr>
        <w:rFonts w:hint="default"/>
      </w:rPr>
    </w:lvl>
    <w:lvl w:ilvl="7" w:tplc="7278EBB8">
      <w:start w:val="1"/>
      <w:numFmt w:val="bullet"/>
      <w:lvlText w:val="•"/>
      <w:lvlJc w:val="left"/>
      <w:pPr>
        <w:ind w:left="6375" w:hanging="336"/>
      </w:pPr>
      <w:rPr>
        <w:rFonts w:hint="default"/>
      </w:rPr>
    </w:lvl>
    <w:lvl w:ilvl="8" w:tplc="811A2782">
      <w:start w:val="1"/>
      <w:numFmt w:val="bullet"/>
      <w:lvlText w:val="•"/>
      <w:lvlJc w:val="left"/>
      <w:pPr>
        <w:ind w:left="7416" w:hanging="336"/>
      </w:pPr>
      <w:rPr>
        <w:rFonts w:hint="default"/>
      </w:rPr>
    </w:lvl>
  </w:abstractNum>
  <w:abstractNum w:abstractNumId="5">
    <w:nsid w:val="270069B0"/>
    <w:multiLevelType w:val="hybridMultilevel"/>
    <w:tmpl w:val="C5945C98"/>
    <w:lvl w:ilvl="0" w:tplc="28A8F7FA">
      <w:start w:val="1"/>
      <w:numFmt w:val="lowerLetter"/>
      <w:lvlText w:val="(%1)"/>
      <w:lvlJc w:val="left"/>
      <w:pPr>
        <w:ind w:left="1211" w:hanging="388"/>
        <w:jc w:val="right"/>
      </w:pPr>
      <w:rPr>
        <w:rFonts w:ascii="Times New Roman" w:eastAsia="Times New Roman" w:hAnsi="Times New Roman" w:hint="default"/>
        <w:w w:val="112"/>
        <w:sz w:val="22"/>
        <w:szCs w:val="22"/>
      </w:rPr>
    </w:lvl>
    <w:lvl w:ilvl="1" w:tplc="C3CC1308">
      <w:start w:val="1"/>
      <w:numFmt w:val="lowerRoman"/>
      <w:lvlText w:val="(%2)"/>
      <w:lvlJc w:val="left"/>
      <w:pPr>
        <w:ind w:left="181" w:hanging="334"/>
      </w:pPr>
      <w:rPr>
        <w:rFonts w:ascii="Times New Roman" w:eastAsia="Times New Roman" w:hAnsi="Times New Roman" w:hint="default"/>
        <w:w w:val="99"/>
        <w:sz w:val="23"/>
        <w:szCs w:val="23"/>
      </w:rPr>
    </w:lvl>
    <w:lvl w:ilvl="2" w:tplc="70D890CA">
      <w:start w:val="1"/>
      <w:numFmt w:val="bullet"/>
      <w:lvlText w:val="•"/>
      <w:lvlJc w:val="left"/>
      <w:pPr>
        <w:ind w:left="2123" w:hanging="334"/>
      </w:pPr>
      <w:rPr>
        <w:rFonts w:hint="default"/>
      </w:rPr>
    </w:lvl>
    <w:lvl w:ilvl="3" w:tplc="24DA1EE4">
      <w:start w:val="1"/>
      <w:numFmt w:val="bullet"/>
      <w:lvlText w:val="•"/>
      <w:lvlJc w:val="left"/>
      <w:pPr>
        <w:ind w:left="3035" w:hanging="334"/>
      </w:pPr>
      <w:rPr>
        <w:rFonts w:hint="default"/>
      </w:rPr>
    </w:lvl>
    <w:lvl w:ilvl="4" w:tplc="64FA5FE2">
      <w:start w:val="1"/>
      <w:numFmt w:val="bullet"/>
      <w:lvlText w:val="•"/>
      <w:lvlJc w:val="left"/>
      <w:pPr>
        <w:ind w:left="3947" w:hanging="334"/>
      </w:pPr>
      <w:rPr>
        <w:rFonts w:hint="default"/>
      </w:rPr>
    </w:lvl>
    <w:lvl w:ilvl="5" w:tplc="B7B2DD04">
      <w:start w:val="1"/>
      <w:numFmt w:val="bullet"/>
      <w:lvlText w:val="•"/>
      <w:lvlJc w:val="left"/>
      <w:pPr>
        <w:ind w:left="4859" w:hanging="334"/>
      </w:pPr>
      <w:rPr>
        <w:rFonts w:hint="default"/>
      </w:rPr>
    </w:lvl>
    <w:lvl w:ilvl="6" w:tplc="7570A70A">
      <w:start w:val="1"/>
      <w:numFmt w:val="bullet"/>
      <w:lvlText w:val="•"/>
      <w:lvlJc w:val="left"/>
      <w:pPr>
        <w:ind w:left="5771" w:hanging="334"/>
      </w:pPr>
      <w:rPr>
        <w:rFonts w:hint="default"/>
      </w:rPr>
    </w:lvl>
    <w:lvl w:ilvl="7" w:tplc="AD3A0C3E">
      <w:start w:val="1"/>
      <w:numFmt w:val="bullet"/>
      <w:lvlText w:val="•"/>
      <w:lvlJc w:val="left"/>
      <w:pPr>
        <w:ind w:left="6683" w:hanging="334"/>
      </w:pPr>
      <w:rPr>
        <w:rFonts w:hint="default"/>
      </w:rPr>
    </w:lvl>
    <w:lvl w:ilvl="8" w:tplc="1A7EACC0">
      <w:start w:val="1"/>
      <w:numFmt w:val="bullet"/>
      <w:lvlText w:val="•"/>
      <w:lvlJc w:val="left"/>
      <w:pPr>
        <w:ind w:left="7595" w:hanging="334"/>
      </w:pPr>
      <w:rPr>
        <w:rFonts w:hint="default"/>
      </w:rPr>
    </w:lvl>
  </w:abstractNum>
  <w:abstractNum w:abstractNumId="6">
    <w:nsid w:val="29490EB5"/>
    <w:multiLevelType w:val="hybridMultilevel"/>
    <w:tmpl w:val="FBCA3D36"/>
    <w:lvl w:ilvl="0" w:tplc="14EAC4DA">
      <w:numFmt w:val="bullet"/>
      <w:lvlText w:val=""/>
      <w:lvlJc w:val="left"/>
      <w:pPr>
        <w:ind w:left="720" w:hanging="360"/>
      </w:pPr>
      <w:rPr>
        <w:rFonts w:ascii="Symbol" w:eastAsiaTheme="minorHAnsi" w:hAnsi="Symbol" w:cstheme="minorBidi" w:hint="default"/>
      </w:rPr>
    </w:lvl>
    <w:lvl w:ilvl="1" w:tplc="6FCE9788" w:tentative="1">
      <w:start w:val="1"/>
      <w:numFmt w:val="bullet"/>
      <w:lvlText w:val="o"/>
      <w:lvlJc w:val="left"/>
      <w:pPr>
        <w:ind w:left="1440" w:hanging="360"/>
      </w:pPr>
      <w:rPr>
        <w:rFonts w:ascii="Courier New" w:hAnsi="Courier New" w:cs="Courier New" w:hint="default"/>
      </w:rPr>
    </w:lvl>
    <w:lvl w:ilvl="2" w:tplc="B68217CC" w:tentative="1">
      <w:start w:val="1"/>
      <w:numFmt w:val="bullet"/>
      <w:lvlText w:val=""/>
      <w:lvlJc w:val="left"/>
      <w:pPr>
        <w:ind w:left="2160" w:hanging="360"/>
      </w:pPr>
      <w:rPr>
        <w:rFonts w:ascii="Wingdings" w:hAnsi="Wingdings" w:hint="default"/>
      </w:rPr>
    </w:lvl>
    <w:lvl w:ilvl="3" w:tplc="56902EC8" w:tentative="1">
      <w:start w:val="1"/>
      <w:numFmt w:val="bullet"/>
      <w:lvlText w:val=""/>
      <w:lvlJc w:val="left"/>
      <w:pPr>
        <w:ind w:left="2880" w:hanging="360"/>
      </w:pPr>
      <w:rPr>
        <w:rFonts w:ascii="Symbol" w:hAnsi="Symbol" w:hint="default"/>
      </w:rPr>
    </w:lvl>
    <w:lvl w:ilvl="4" w:tplc="FA6CC820" w:tentative="1">
      <w:start w:val="1"/>
      <w:numFmt w:val="bullet"/>
      <w:lvlText w:val="o"/>
      <w:lvlJc w:val="left"/>
      <w:pPr>
        <w:ind w:left="3600" w:hanging="360"/>
      </w:pPr>
      <w:rPr>
        <w:rFonts w:ascii="Courier New" w:hAnsi="Courier New" w:cs="Courier New" w:hint="default"/>
      </w:rPr>
    </w:lvl>
    <w:lvl w:ilvl="5" w:tplc="16B8D396" w:tentative="1">
      <w:start w:val="1"/>
      <w:numFmt w:val="bullet"/>
      <w:lvlText w:val=""/>
      <w:lvlJc w:val="left"/>
      <w:pPr>
        <w:ind w:left="4320" w:hanging="360"/>
      </w:pPr>
      <w:rPr>
        <w:rFonts w:ascii="Wingdings" w:hAnsi="Wingdings" w:hint="default"/>
      </w:rPr>
    </w:lvl>
    <w:lvl w:ilvl="6" w:tplc="A1D60A72" w:tentative="1">
      <w:start w:val="1"/>
      <w:numFmt w:val="bullet"/>
      <w:lvlText w:val=""/>
      <w:lvlJc w:val="left"/>
      <w:pPr>
        <w:ind w:left="5040" w:hanging="360"/>
      </w:pPr>
      <w:rPr>
        <w:rFonts w:ascii="Symbol" w:hAnsi="Symbol" w:hint="default"/>
      </w:rPr>
    </w:lvl>
    <w:lvl w:ilvl="7" w:tplc="206C4E3E" w:tentative="1">
      <w:start w:val="1"/>
      <w:numFmt w:val="bullet"/>
      <w:lvlText w:val="o"/>
      <w:lvlJc w:val="left"/>
      <w:pPr>
        <w:ind w:left="5760" w:hanging="360"/>
      </w:pPr>
      <w:rPr>
        <w:rFonts w:ascii="Courier New" w:hAnsi="Courier New" w:cs="Courier New" w:hint="default"/>
      </w:rPr>
    </w:lvl>
    <w:lvl w:ilvl="8" w:tplc="1AB26582" w:tentative="1">
      <w:start w:val="1"/>
      <w:numFmt w:val="bullet"/>
      <w:lvlText w:val=""/>
      <w:lvlJc w:val="left"/>
      <w:pPr>
        <w:ind w:left="6480" w:hanging="360"/>
      </w:pPr>
      <w:rPr>
        <w:rFonts w:ascii="Wingdings" w:hAnsi="Wingdings" w:hint="default"/>
      </w:rPr>
    </w:lvl>
  </w:abstractNum>
  <w:abstractNum w:abstractNumId="7">
    <w:nsid w:val="2AAF26CC"/>
    <w:multiLevelType w:val="hybridMultilevel"/>
    <w:tmpl w:val="3C3AF9B6"/>
    <w:lvl w:ilvl="0" w:tplc="99B677AE">
      <w:start w:val="1"/>
      <w:numFmt w:val="lowerLetter"/>
      <w:lvlText w:val="(%1)"/>
      <w:lvlJc w:val="left"/>
      <w:pPr>
        <w:ind w:left="149" w:hanging="404"/>
      </w:pPr>
      <w:rPr>
        <w:rFonts w:ascii="Times New Roman" w:eastAsia="Times New Roman" w:hAnsi="Times New Roman" w:hint="default"/>
        <w:w w:val="110"/>
        <w:sz w:val="23"/>
        <w:szCs w:val="23"/>
      </w:rPr>
    </w:lvl>
    <w:lvl w:ilvl="1" w:tplc="EC4EF66C">
      <w:start w:val="1"/>
      <w:numFmt w:val="bullet"/>
      <w:lvlText w:val="•"/>
      <w:lvlJc w:val="left"/>
      <w:pPr>
        <w:ind w:left="1084" w:hanging="404"/>
      </w:pPr>
      <w:rPr>
        <w:rFonts w:hint="default"/>
      </w:rPr>
    </w:lvl>
    <w:lvl w:ilvl="2" w:tplc="532AEF8C">
      <w:start w:val="1"/>
      <w:numFmt w:val="bullet"/>
      <w:lvlText w:val="•"/>
      <w:lvlJc w:val="left"/>
      <w:pPr>
        <w:ind w:left="2019" w:hanging="404"/>
      </w:pPr>
      <w:rPr>
        <w:rFonts w:hint="default"/>
      </w:rPr>
    </w:lvl>
    <w:lvl w:ilvl="3" w:tplc="4BEABDB6">
      <w:start w:val="1"/>
      <w:numFmt w:val="bullet"/>
      <w:lvlText w:val="•"/>
      <w:lvlJc w:val="left"/>
      <w:pPr>
        <w:ind w:left="2954" w:hanging="404"/>
      </w:pPr>
      <w:rPr>
        <w:rFonts w:hint="default"/>
      </w:rPr>
    </w:lvl>
    <w:lvl w:ilvl="4" w:tplc="9DB6F7CC">
      <w:start w:val="1"/>
      <w:numFmt w:val="bullet"/>
      <w:lvlText w:val="•"/>
      <w:lvlJc w:val="left"/>
      <w:pPr>
        <w:ind w:left="3889" w:hanging="404"/>
      </w:pPr>
      <w:rPr>
        <w:rFonts w:hint="default"/>
      </w:rPr>
    </w:lvl>
    <w:lvl w:ilvl="5" w:tplc="DA3E2274">
      <w:start w:val="1"/>
      <w:numFmt w:val="bullet"/>
      <w:lvlText w:val="•"/>
      <w:lvlJc w:val="left"/>
      <w:pPr>
        <w:ind w:left="4824" w:hanging="404"/>
      </w:pPr>
      <w:rPr>
        <w:rFonts w:hint="default"/>
      </w:rPr>
    </w:lvl>
    <w:lvl w:ilvl="6" w:tplc="0FBAD970">
      <w:start w:val="1"/>
      <w:numFmt w:val="bullet"/>
      <w:lvlText w:val="•"/>
      <w:lvlJc w:val="left"/>
      <w:pPr>
        <w:ind w:left="5759" w:hanging="404"/>
      </w:pPr>
      <w:rPr>
        <w:rFonts w:hint="default"/>
      </w:rPr>
    </w:lvl>
    <w:lvl w:ilvl="7" w:tplc="3E640528">
      <w:start w:val="1"/>
      <w:numFmt w:val="bullet"/>
      <w:lvlText w:val="•"/>
      <w:lvlJc w:val="left"/>
      <w:pPr>
        <w:ind w:left="6694" w:hanging="404"/>
      </w:pPr>
      <w:rPr>
        <w:rFonts w:hint="default"/>
      </w:rPr>
    </w:lvl>
    <w:lvl w:ilvl="8" w:tplc="4D0E8232">
      <w:start w:val="1"/>
      <w:numFmt w:val="bullet"/>
      <w:lvlText w:val="•"/>
      <w:lvlJc w:val="left"/>
      <w:pPr>
        <w:ind w:left="7629" w:hanging="404"/>
      </w:pPr>
      <w:rPr>
        <w:rFonts w:hint="default"/>
      </w:rPr>
    </w:lvl>
  </w:abstractNum>
  <w:abstractNum w:abstractNumId="8">
    <w:nsid w:val="2D374EF5"/>
    <w:multiLevelType w:val="hybridMultilevel"/>
    <w:tmpl w:val="ADD0AE78"/>
    <w:lvl w:ilvl="0" w:tplc="97923724">
      <w:start w:val="1"/>
      <w:numFmt w:val="lowerLetter"/>
      <w:lvlText w:val="(%1)"/>
      <w:lvlJc w:val="left"/>
      <w:pPr>
        <w:ind w:left="134" w:hanging="391"/>
      </w:pPr>
      <w:rPr>
        <w:rFonts w:ascii="Times New Roman" w:eastAsia="Times New Roman" w:hAnsi="Times New Roman" w:hint="default"/>
        <w:b/>
        <w:bCs/>
        <w:w w:val="97"/>
        <w:sz w:val="23"/>
        <w:szCs w:val="23"/>
      </w:rPr>
    </w:lvl>
    <w:lvl w:ilvl="1" w:tplc="DB3C1E7A">
      <w:start w:val="1"/>
      <w:numFmt w:val="bullet"/>
      <w:lvlText w:val="•"/>
      <w:lvlJc w:val="left"/>
      <w:pPr>
        <w:ind w:left="1062" w:hanging="391"/>
      </w:pPr>
      <w:rPr>
        <w:rFonts w:hint="default"/>
      </w:rPr>
    </w:lvl>
    <w:lvl w:ilvl="2" w:tplc="9C6EB346">
      <w:start w:val="1"/>
      <w:numFmt w:val="bullet"/>
      <w:lvlText w:val="•"/>
      <w:lvlJc w:val="left"/>
      <w:pPr>
        <w:ind w:left="1991" w:hanging="391"/>
      </w:pPr>
      <w:rPr>
        <w:rFonts w:hint="default"/>
      </w:rPr>
    </w:lvl>
    <w:lvl w:ilvl="3" w:tplc="09F8F36E">
      <w:start w:val="1"/>
      <w:numFmt w:val="bullet"/>
      <w:lvlText w:val="•"/>
      <w:lvlJc w:val="left"/>
      <w:pPr>
        <w:ind w:left="2919" w:hanging="391"/>
      </w:pPr>
      <w:rPr>
        <w:rFonts w:hint="default"/>
      </w:rPr>
    </w:lvl>
    <w:lvl w:ilvl="4" w:tplc="7A22EAA6">
      <w:start w:val="1"/>
      <w:numFmt w:val="bullet"/>
      <w:lvlText w:val="•"/>
      <w:lvlJc w:val="left"/>
      <w:pPr>
        <w:ind w:left="3848" w:hanging="391"/>
      </w:pPr>
      <w:rPr>
        <w:rFonts w:hint="default"/>
      </w:rPr>
    </w:lvl>
    <w:lvl w:ilvl="5" w:tplc="7A405002">
      <w:start w:val="1"/>
      <w:numFmt w:val="bullet"/>
      <w:lvlText w:val="•"/>
      <w:lvlJc w:val="left"/>
      <w:pPr>
        <w:ind w:left="4777" w:hanging="391"/>
      </w:pPr>
      <w:rPr>
        <w:rFonts w:hint="default"/>
      </w:rPr>
    </w:lvl>
    <w:lvl w:ilvl="6" w:tplc="CE8C686E">
      <w:start w:val="1"/>
      <w:numFmt w:val="bullet"/>
      <w:lvlText w:val="•"/>
      <w:lvlJc w:val="left"/>
      <w:pPr>
        <w:ind w:left="5705" w:hanging="391"/>
      </w:pPr>
      <w:rPr>
        <w:rFonts w:hint="default"/>
      </w:rPr>
    </w:lvl>
    <w:lvl w:ilvl="7" w:tplc="C99C1320">
      <w:start w:val="1"/>
      <w:numFmt w:val="bullet"/>
      <w:lvlText w:val="•"/>
      <w:lvlJc w:val="left"/>
      <w:pPr>
        <w:ind w:left="6634" w:hanging="391"/>
      </w:pPr>
      <w:rPr>
        <w:rFonts w:hint="default"/>
      </w:rPr>
    </w:lvl>
    <w:lvl w:ilvl="8" w:tplc="1FDC8B44">
      <w:start w:val="1"/>
      <w:numFmt w:val="bullet"/>
      <w:lvlText w:val="•"/>
      <w:lvlJc w:val="left"/>
      <w:pPr>
        <w:ind w:left="7562" w:hanging="391"/>
      </w:pPr>
      <w:rPr>
        <w:rFonts w:hint="default"/>
      </w:rPr>
    </w:lvl>
  </w:abstractNum>
  <w:abstractNum w:abstractNumId="9">
    <w:nsid w:val="2F255427"/>
    <w:multiLevelType w:val="hybridMultilevel"/>
    <w:tmpl w:val="32D8E74C"/>
    <w:lvl w:ilvl="0" w:tplc="79427C32">
      <w:start w:val="1"/>
      <w:numFmt w:val="lowerLetter"/>
      <w:lvlText w:val="(%1)"/>
      <w:lvlJc w:val="left"/>
      <w:pPr>
        <w:ind w:left="111" w:hanging="384"/>
      </w:pPr>
      <w:rPr>
        <w:rFonts w:ascii="Times New Roman" w:eastAsia="Times New Roman" w:hAnsi="Times New Roman" w:hint="default"/>
        <w:w w:val="103"/>
        <w:sz w:val="23"/>
        <w:szCs w:val="23"/>
      </w:rPr>
    </w:lvl>
    <w:lvl w:ilvl="1" w:tplc="FBB6220C">
      <w:start w:val="1"/>
      <w:numFmt w:val="lowerLetter"/>
      <w:lvlText w:val="(%2)"/>
      <w:lvlJc w:val="left"/>
      <w:pPr>
        <w:ind w:left="173" w:hanging="381"/>
      </w:pPr>
      <w:rPr>
        <w:rFonts w:ascii="Times New Roman" w:eastAsia="Times New Roman" w:hAnsi="Times New Roman" w:hint="default"/>
        <w:w w:val="107"/>
        <w:sz w:val="22"/>
        <w:szCs w:val="22"/>
      </w:rPr>
    </w:lvl>
    <w:lvl w:ilvl="2" w:tplc="936ACB68">
      <w:start w:val="1"/>
      <w:numFmt w:val="bullet"/>
      <w:lvlText w:val="•"/>
      <w:lvlJc w:val="left"/>
      <w:pPr>
        <w:ind w:left="1194" w:hanging="381"/>
      </w:pPr>
      <w:rPr>
        <w:rFonts w:hint="default"/>
      </w:rPr>
    </w:lvl>
    <w:lvl w:ilvl="3" w:tplc="11A64B0C">
      <w:start w:val="1"/>
      <w:numFmt w:val="bullet"/>
      <w:lvlText w:val="•"/>
      <w:lvlJc w:val="left"/>
      <w:pPr>
        <w:ind w:left="2215" w:hanging="381"/>
      </w:pPr>
      <w:rPr>
        <w:rFonts w:hint="default"/>
      </w:rPr>
    </w:lvl>
    <w:lvl w:ilvl="4" w:tplc="A30467F8">
      <w:start w:val="1"/>
      <w:numFmt w:val="bullet"/>
      <w:lvlText w:val="•"/>
      <w:lvlJc w:val="left"/>
      <w:pPr>
        <w:ind w:left="3235" w:hanging="381"/>
      </w:pPr>
      <w:rPr>
        <w:rFonts w:hint="default"/>
      </w:rPr>
    </w:lvl>
    <w:lvl w:ilvl="5" w:tplc="119E213A">
      <w:start w:val="1"/>
      <w:numFmt w:val="bullet"/>
      <w:lvlText w:val="•"/>
      <w:lvlJc w:val="left"/>
      <w:pPr>
        <w:ind w:left="4256" w:hanging="381"/>
      </w:pPr>
      <w:rPr>
        <w:rFonts w:hint="default"/>
      </w:rPr>
    </w:lvl>
    <w:lvl w:ilvl="6" w:tplc="2682D6BE">
      <w:start w:val="1"/>
      <w:numFmt w:val="bullet"/>
      <w:lvlText w:val="•"/>
      <w:lvlJc w:val="left"/>
      <w:pPr>
        <w:ind w:left="5277" w:hanging="381"/>
      </w:pPr>
      <w:rPr>
        <w:rFonts w:hint="default"/>
      </w:rPr>
    </w:lvl>
    <w:lvl w:ilvl="7" w:tplc="F1143DB6">
      <w:start w:val="1"/>
      <w:numFmt w:val="bullet"/>
      <w:lvlText w:val="•"/>
      <w:lvlJc w:val="left"/>
      <w:pPr>
        <w:ind w:left="6297" w:hanging="381"/>
      </w:pPr>
      <w:rPr>
        <w:rFonts w:hint="default"/>
      </w:rPr>
    </w:lvl>
    <w:lvl w:ilvl="8" w:tplc="F40AD2A0">
      <w:start w:val="1"/>
      <w:numFmt w:val="bullet"/>
      <w:lvlText w:val="•"/>
      <w:lvlJc w:val="left"/>
      <w:pPr>
        <w:ind w:left="7318" w:hanging="381"/>
      </w:pPr>
      <w:rPr>
        <w:rFonts w:hint="default"/>
      </w:rPr>
    </w:lvl>
  </w:abstractNum>
  <w:abstractNum w:abstractNumId="10">
    <w:nsid w:val="3C820B3E"/>
    <w:multiLevelType w:val="hybridMultilevel"/>
    <w:tmpl w:val="DE560BEE"/>
    <w:lvl w:ilvl="0" w:tplc="4B64D124">
      <w:start w:val="2"/>
      <w:numFmt w:val="lowerLetter"/>
      <w:lvlText w:val="(%1)"/>
      <w:lvlJc w:val="left"/>
      <w:pPr>
        <w:ind w:left="176" w:hanging="401"/>
      </w:pPr>
      <w:rPr>
        <w:rFonts w:ascii="Times New Roman" w:eastAsia="Times New Roman" w:hAnsi="Times New Roman" w:hint="default"/>
        <w:b/>
        <w:bCs/>
        <w:w w:val="98"/>
        <w:sz w:val="23"/>
        <w:szCs w:val="23"/>
      </w:rPr>
    </w:lvl>
    <w:lvl w:ilvl="1" w:tplc="EBACC1B2">
      <w:start w:val="1"/>
      <w:numFmt w:val="bullet"/>
      <w:lvlText w:val="•"/>
      <w:lvlJc w:val="left"/>
      <w:pPr>
        <w:ind w:left="1104" w:hanging="401"/>
      </w:pPr>
      <w:rPr>
        <w:rFonts w:hint="default"/>
      </w:rPr>
    </w:lvl>
    <w:lvl w:ilvl="2" w:tplc="4DAAF3C8">
      <w:start w:val="1"/>
      <w:numFmt w:val="bullet"/>
      <w:lvlText w:val="•"/>
      <w:lvlJc w:val="left"/>
      <w:pPr>
        <w:ind w:left="2032" w:hanging="401"/>
      </w:pPr>
      <w:rPr>
        <w:rFonts w:hint="default"/>
      </w:rPr>
    </w:lvl>
    <w:lvl w:ilvl="3" w:tplc="C4A0BDDE">
      <w:start w:val="1"/>
      <w:numFmt w:val="bullet"/>
      <w:lvlText w:val="•"/>
      <w:lvlJc w:val="left"/>
      <w:pPr>
        <w:ind w:left="2961" w:hanging="401"/>
      </w:pPr>
      <w:rPr>
        <w:rFonts w:hint="default"/>
      </w:rPr>
    </w:lvl>
    <w:lvl w:ilvl="4" w:tplc="90FA635E">
      <w:start w:val="1"/>
      <w:numFmt w:val="bullet"/>
      <w:lvlText w:val="•"/>
      <w:lvlJc w:val="left"/>
      <w:pPr>
        <w:ind w:left="3889" w:hanging="401"/>
      </w:pPr>
      <w:rPr>
        <w:rFonts w:hint="default"/>
      </w:rPr>
    </w:lvl>
    <w:lvl w:ilvl="5" w:tplc="933E27D2">
      <w:start w:val="1"/>
      <w:numFmt w:val="bullet"/>
      <w:lvlText w:val="•"/>
      <w:lvlJc w:val="left"/>
      <w:pPr>
        <w:ind w:left="4818" w:hanging="401"/>
      </w:pPr>
      <w:rPr>
        <w:rFonts w:hint="default"/>
      </w:rPr>
    </w:lvl>
    <w:lvl w:ilvl="6" w:tplc="F286980A">
      <w:start w:val="1"/>
      <w:numFmt w:val="bullet"/>
      <w:lvlText w:val="•"/>
      <w:lvlJc w:val="left"/>
      <w:pPr>
        <w:ind w:left="5746" w:hanging="401"/>
      </w:pPr>
      <w:rPr>
        <w:rFonts w:hint="default"/>
      </w:rPr>
    </w:lvl>
    <w:lvl w:ilvl="7" w:tplc="4BF0CA24">
      <w:start w:val="1"/>
      <w:numFmt w:val="bullet"/>
      <w:lvlText w:val="•"/>
      <w:lvlJc w:val="left"/>
      <w:pPr>
        <w:ind w:left="6674" w:hanging="401"/>
      </w:pPr>
      <w:rPr>
        <w:rFonts w:hint="default"/>
      </w:rPr>
    </w:lvl>
    <w:lvl w:ilvl="8" w:tplc="6C6ABC76">
      <w:start w:val="1"/>
      <w:numFmt w:val="bullet"/>
      <w:lvlText w:val="•"/>
      <w:lvlJc w:val="left"/>
      <w:pPr>
        <w:ind w:left="7603" w:hanging="401"/>
      </w:pPr>
      <w:rPr>
        <w:rFonts w:hint="default"/>
      </w:rPr>
    </w:lvl>
  </w:abstractNum>
  <w:abstractNum w:abstractNumId="11">
    <w:nsid w:val="4D4B7507"/>
    <w:multiLevelType w:val="hybridMultilevel"/>
    <w:tmpl w:val="CB7CEE72"/>
    <w:lvl w:ilvl="0" w:tplc="4C1EAAE8">
      <w:start w:val="1"/>
      <w:numFmt w:val="lowerLetter"/>
      <w:lvlText w:val="(%1)"/>
      <w:lvlJc w:val="left"/>
      <w:pPr>
        <w:ind w:left="131" w:hanging="392"/>
      </w:pPr>
      <w:rPr>
        <w:rFonts w:ascii="Times New Roman" w:eastAsia="Times New Roman" w:hAnsi="Times New Roman" w:hint="default"/>
        <w:b/>
        <w:bCs/>
        <w:w w:val="97"/>
        <w:sz w:val="23"/>
        <w:szCs w:val="23"/>
      </w:rPr>
    </w:lvl>
    <w:lvl w:ilvl="1" w:tplc="12C45BF2">
      <w:start w:val="1"/>
      <w:numFmt w:val="bullet"/>
      <w:lvlText w:val="•"/>
      <w:lvlJc w:val="left"/>
      <w:pPr>
        <w:ind w:left="1056" w:hanging="392"/>
      </w:pPr>
      <w:rPr>
        <w:rFonts w:hint="default"/>
      </w:rPr>
    </w:lvl>
    <w:lvl w:ilvl="2" w:tplc="CF78D604">
      <w:start w:val="1"/>
      <w:numFmt w:val="bullet"/>
      <w:lvlText w:val="•"/>
      <w:lvlJc w:val="left"/>
      <w:pPr>
        <w:ind w:left="1981" w:hanging="392"/>
      </w:pPr>
      <w:rPr>
        <w:rFonts w:hint="default"/>
      </w:rPr>
    </w:lvl>
    <w:lvl w:ilvl="3" w:tplc="16B69454">
      <w:start w:val="1"/>
      <w:numFmt w:val="bullet"/>
      <w:lvlText w:val="•"/>
      <w:lvlJc w:val="left"/>
      <w:pPr>
        <w:ind w:left="2906" w:hanging="392"/>
      </w:pPr>
      <w:rPr>
        <w:rFonts w:hint="default"/>
      </w:rPr>
    </w:lvl>
    <w:lvl w:ilvl="4" w:tplc="D9A4209E">
      <w:start w:val="1"/>
      <w:numFmt w:val="bullet"/>
      <w:lvlText w:val="•"/>
      <w:lvlJc w:val="left"/>
      <w:pPr>
        <w:ind w:left="3830" w:hanging="392"/>
      </w:pPr>
      <w:rPr>
        <w:rFonts w:hint="default"/>
      </w:rPr>
    </w:lvl>
    <w:lvl w:ilvl="5" w:tplc="A4FE1C02">
      <w:start w:val="1"/>
      <w:numFmt w:val="bullet"/>
      <w:lvlText w:val="•"/>
      <w:lvlJc w:val="left"/>
      <w:pPr>
        <w:ind w:left="4755" w:hanging="392"/>
      </w:pPr>
      <w:rPr>
        <w:rFonts w:hint="default"/>
      </w:rPr>
    </w:lvl>
    <w:lvl w:ilvl="6" w:tplc="FEF23AAC">
      <w:start w:val="1"/>
      <w:numFmt w:val="bullet"/>
      <w:lvlText w:val="•"/>
      <w:lvlJc w:val="left"/>
      <w:pPr>
        <w:ind w:left="5680" w:hanging="392"/>
      </w:pPr>
      <w:rPr>
        <w:rFonts w:hint="default"/>
      </w:rPr>
    </w:lvl>
    <w:lvl w:ilvl="7" w:tplc="49C8EF9C">
      <w:start w:val="1"/>
      <w:numFmt w:val="bullet"/>
      <w:lvlText w:val="•"/>
      <w:lvlJc w:val="left"/>
      <w:pPr>
        <w:ind w:left="6605" w:hanging="392"/>
      </w:pPr>
      <w:rPr>
        <w:rFonts w:hint="default"/>
      </w:rPr>
    </w:lvl>
    <w:lvl w:ilvl="8" w:tplc="FB84A87E">
      <w:start w:val="1"/>
      <w:numFmt w:val="bullet"/>
      <w:lvlText w:val="•"/>
      <w:lvlJc w:val="left"/>
      <w:pPr>
        <w:ind w:left="7530" w:hanging="392"/>
      </w:pPr>
      <w:rPr>
        <w:rFonts w:hint="default"/>
      </w:rPr>
    </w:lvl>
  </w:abstractNum>
  <w:abstractNum w:abstractNumId="12">
    <w:nsid w:val="67FB5D55"/>
    <w:multiLevelType w:val="hybridMultilevel"/>
    <w:tmpl w:val="7A1AA6A4"/>
    <w:lvl w:ilvl="0" w:tplc="2B1C48F8">
      <w:start w:val="1"/>
      <w:numFmt w:val="lowerLetter"/>
      <w:lvlText w:val="(%1)"/>
      <w:lvlJc w:val="left"/>
      <w:pPr>
        <w:ind w:left="140" w:hanging="394"/>
      </w:pPr>
      <w:rPr>
        <w:rFonts w:ascii="Times New Roman" w:eastAsia="Times New Roman" w:hAnsi="Times New Roman" w:hint="default"/>
        <w:w w:val="106"/>
        <w:sz w:val="23"/>
        <w:szCs w:val="23"/>
      </w:rPr>
    </w:lvl>
    <w:lvl w:ilvl="1" w:tplc="D4D6C80C">
      <w:start w:val="1"/>
      <w:numFmt w:val="bullet"/>
      <w:lvlText w:val="•"/>
      <w:lvlJc w:val="left"/>
      <w:pPr>
        <w:ind w:left="1078" w:hanging="394"/>
      </w:pPr>
      <w:rPr>
        <w:rFonts w:hint="default"/>
      </w:rPr>
    </w:lvl>
    <w:lvl w:ilvl="2" w:tplc="21BC807A">
      <w:start w:val="1"/>
      <w:numFmt w:val="bullet"/>
      <w:lvlText w:val="•"/>
      <w:lvlJc w:val="left"/>
      <w:pPr>
        <w:ind w:left="2016" w:hanging="394"/>
      </w:pPr>
      <w:rPr>
        <w:rFonts w:hint="default"/>
      </w:rPr>
    </w:lvl>
    <w:lvl w:ilvl="3" w:tplc="2C506FB4">
      <w:start w:val="1"/>
      <w:numFmt w:val="bullet"/>
      <w:lvlText w:val="•"/>
      <w:lvlJc w:val="left"/>
      <w:pPr>
        <w:ind w:left="2954" w:hanging="394"/>
      </w:pPr>
      <w:rPr>
        <w:rFonts w:hint="default"/>
      </w:rPr>
    </w:lvl>
    <w:lvl w:ilvl="4" w:tplc="C8A4E1DE">
      <w:start w:val="1"/>
      <w:numFmt w:val="bullet"/>
      <w:lvlText w:val="•"/>
      <w:lvlJc w:val="left"/>
      <w:pPr>
        <w:ind w:left="3892" w:hanging="394"/>
      </w:pPr>
      <w:rPr>
        <w:rFonts w:hint="default"/>
      </w:rPr>
    </w:lvl>
    <w:lvl w:ilvl="5" w:tplc="A16427C4">
      <w:start w:val="1"/>
      <w:numFmt w:val="bullet"/>
      <w:lvlText w:val="•"/>
      <w:lvlJc w:val="left"/>
      <w:pPr>
        <w:ind w:left="4830" w:hanging="394"/>
      </w:pPr>
      <w:rPr>
        <w:rFonts w:hint="default"/>
      </w:rPr>
    </w:lvl>
    <w:lvl w:ilvl="6" w:tplc="F9A4908C">
      <w:start w:val="1"/>
      <w:numFmt w:val="bullet"/>
      <w:lvlText w:val="•"/>
      <w:lvlJc w:val="left"/>
      <w:pPr>
        <w:ind w:left="5768" w:hanging="394"/>
      </w:pPr>
      <w:rPr>
        <w:rFonts w:hint="default"/>
      </w:rPr>
    </w:lvl>
    <w:lvl w:ilvl="7" w:tplc="AC6C28B8">
      <w:start w:val="1"/>
      <w:numFmt w:val="bullet"/>
      <w:lvlText w:val="•"/>
      <w:lvlJc w:val="left"/>
      <w:pPr>
        <w:ind w:left="6706" w:hanging="394"/>
      </w:pPr>
      <w:rPr>
        <w:rFonts w:hint="default"/>
      </w:rPr>
    </w:lvl>
    <w:lvl w:ilvl="8" w:tplc="8DF0AEE6">
      <w:start w:val="1"/>
      <w:numFmt w:val="bullet"/>
      <w:lvlText w:val="•"/>
      <w:lvlJc w:val="left"/>
      <w:pPr>
        <w:ind w:left="7644" w:hanging="394"/>
      </w:pPr>
      <w:rPr>
        <w:rFonts w:hint="default"/>
      </w:rPr>
    </w:lvl>
  </w:abstractNum>
  <w:abstractNum w:abstractNumId="13">
    <w:nsid w:val="6E114E06"/>
    <w:multiLevelType w:val="hybridMultilevel"/>
    <w:tmpl w:val="099C230E"/>
    <w:lvl w:ilvl="0" w:tplc="9E1C0A38">
      <w:start w:val="3"/>
      <w:numFmt w:val="lowerLetter"/>
      <w:lvlText w:val="(%1)"/>
      <w:lvlJc w:val="left"/>
      <w:pPr>
        <w:ind w:left="1198" w:hanging="326"/>
      </w:pPr>
      <w:rPr>
        <w:rFonts w:ascii="Times New Roman" w:eastAsia="Times New Roman" w:hAnsi="Times New Roman" w:hint="default"/>
        <w:w w:val="99"/>
        <w:sz w:val="23"/>
        <w:szCs w:val="23"/>
      </w:rPr>
    </w:lvl>
    <w:lvl w:ilvl="1" w:tplc="4B324730">
      <w:start w:val="1"/>
      <w:numFmt w:val="lowerRoman"/>
      <w:lvlText w:val="(%2)"/>
      <w:lvlJc w:val="left"/>
      <w:pPr>
        <w:ind w:left="135" w:hanging="340"/>
      </w:pPr>
      <w:rPr>
        <w:rFonts w:ascii="Times New Roman" w:eastAsia="Times New Roman" w:hAnsi="Times New Roman" w:hint="default"/>
        <w:sz w:val="23"/>
        <w:szCs w:val="23"/>
      </w:rPr>
    </w:lvl>
    <w:lvl w:ilvl="2" w:tplc="5C68906E">
      <w:start w:val="1"/>
      <w:numFmt w:val="bullet"/>
      <w:lvlText w:val="•"/>
      <w:lvlJc w:val="left"/>
      <w:pPr>
        <w:ind w:left="2119" w:hanging="340"/>
      </w:pPr>
      <w:rPr>
        <w:rFonts w:hint="default"/>
      </w:rPr>
    </w:lvl>
    <w:lvl w:ilvl="3" w:tplc="62E0A4E8">
      <w:start w:val="1"/>
      <w:numFmt w:val="bullet"/>
      <w:lvlText w:val="•"/>
      <w:lvlJc w:val="left"/>
      <w:pPr>
        <w:ind w:left="3039" w:hanging="340"/>
      </w:pPr>
      <w:rPr>
        <w:rFonts w:hint="default"/>
      </w:rPr>
    </w:lvl>
    <w:lvl w:ilvl="4" w:tplc="0636A048">
      <w:start w:val="1"/>
      <w:numFmt w:val="bullet"/>
      <w:lvlText w:val="•"/>
      <w:lvlJc w:val="left"/>
      <w:pPr>
        <w:ind w:left="3959" w:hanging="340"/>
      </w:pPr>
      <w:rPr>
        <w:rFonts w:hint="default"/>
      </w:rPr>
    </w:lvl>
    <w:lvl w:ilvl="5" w:tplc="7E2AA4BC">
      <w:start w:val="1"/>
      <w:numFmt w:val="bullet"/>
      <w:lvlText w:val="•"/>
      <w:lvlJc w:val="left"/>
      <w:pPr>
        <w:ind w:left="4879" w:hanging="340"/>
      </w:pPr>
      <w:rPr>
        <w:rFonts w:hint="default"/>
      </w:rPr>
    </w:lvl>
    <w:lvl w:ilvl="6" w:tplc="74161484">
      <w:start w:val="1"/>
      <w:numFmt w:val="bullet"/>
      <w:lvlText w:val="•"/>
      <w:lvlJc w:val="left"/>
      <w:pPr>
        <w:ind w:left="5799" w:hanging="340"/>
      </w:pPr>
      <w:rPr>
        <w:rFonts w:hint="default"/>
      </w:rPr>
    </w:lvl>
    <w:lvl w:ilvl="7" w:tplc="7714A63C">
      <w:start w:val="1"/>
      <w:numFmt w:val="bullet"/>
      <w:lvlText w:val="•"/>
      <w:lvlJc w:val="left"/>
      <w:pPr>
        <w:ind w:left="6719" w:hanging="340"/>
      </w:pPr>
      <w:rPr>
        <w:rFonts w:hint="default"/>
      </w:rPr>
    </w:lvl>
    <w:lvl w:ilvl="8" w:tplc="DDA21762">
      <w:start w:val="1"/>
      <w:numFmt w:val="bullet"/>
      <w:lvlText w:val="•"/>
      <w:lvlJc w:val="left"/>
      <w:pPr>
        <w:ind w:left="7639" w:hanging="340"/>
      </w:pPr>
      <w:rPr>
        <w:rFonts w:hint="default"/>
      </w:rPr>
    </w:lvl>
  </w:abstractNum>
  <w:abstractNum w:abstractNumId="14">
    <w:nsid w:val="7D5E5FDF"/>
    <w:multiLevelType w:val="hybridMultilevel"/>
    <w:tmpl w:val="4D1CA8E8"/>
    <w:lvl w:ilvl="0" w:tplc="D58A9BB0">
      <w:start w:val="1"/>
      <w:numFmt w:val="lowerLetter"/>
      <w:lvlText w:val="(%1)"/>
      <w:lvlJc w:val="left"/>
      <w:pPr>
        <w:ind w:left="118" w:hanging="387"/>
      </w:pPr>
      <w:rPr>
        <w:rFonts w:ascii="Times New Roman" w:eastAsia="Times New Roman" w:hAnsi="Times New Roman" w:hint="default"/>
        <w:w w:val="105"/>
        <w:sz w:val="23"/>
        <w:szCs w:val="23"/>
      </w:rPr>
    </w:lvl>
    <w:lvl w:ilvl="1" w:tplc="2C0080EA">
      <w:start w:val="1"/>
      <w:numFmt w:val="bullet"/>
      <w:lvlText w:val="•"/>
      <w:lvlJc w:val="left"/>
      <w:pPr>
        <w:ind w:left="1048" w:hanging="387"/>
      </w:pPr>
      <w:rPr>
        <w:rFonts w:hint="default"/>
      </w:rPr>
    </w:lvl>
    <w:lvl w:ilvl="2" w:tplc="F702A30E">
      <w:start w:val="1"/>
      <w:numFmt w:val="bullet"/>
      <w:lvlText w:val="•"/>
      <w:lvlJc w:val="left"/>
      <w:pPr>
        <w:ind w:left="1978" w:hanging="387"/>
      </w:pPr>
      <w:rPr>
        <w:rFonts w:hint="default"/>
      </w:rPr>
    </w:lvl>
    <w:lvl w:ilvl="3" w:tplc="D38A0056">
      <w:start w:val="1"/>
      <w:numFmt w:val="bullet"/>
      <w:lvlText w:val="•"/>
      <w:lvlJc w:val="left"/>
      <w:pPr>
        <w:ind w:left="2908" w:hanging="387"/>
      </w:pPr>
      <w:rPr>
        <w:rFonts w:hint="default"/>
      </w:rPr>
    </w:lvl>
    <w:lvl w:ilvl="4" w:tplc="37F2C9D4">
      <w:start w:val="1"/>
      <w:numFmt w:val="bullet"/>
      <w:lvlText w:val="•"/>
      <w:lvlJc w:val="left"/>
      <w:pPr>
        <w:ind w:left="3838" w:hanging="387"/>
      </w:pPr>
      <w:rPr>
        <w:rFonts w:hint="default"/>
      </w:rPr>
    </w:lvl>
    <w:lvl w:ilvl="5" w:tplc="5E928AF0">
      <w:start w:val="1"/>
      <w:numFmt w:val="bullet"/>
      <w:lvlText w:val="•"/>
      <w:lvlJc w:val="left"/>
      <w:pPr>
        <w:ind w:left="4769" w:hanging="387"/>
      </w:pPr>
      <w:rPr>
        <w:rFonts w:hint="default"/>
      </w:rPr>
    </w:lvl>
    <w:lvl w:ilvl="6" w:tplc="7BBC4CFA">
      <w:start w:val="1"/>
      <w:numFmt w:val="bullet"/>
      <w:lvlText w:val="•"/>
      <w:lvlJc w:val="left"/>
      <w:pPr>
        <w:ind w:left="5699" w:hanging="387"/>
      </w:pPr>
      <w:rPr>
        <w:rFonts w:hint="default"/>
      </w:rPr>
    </w:lvl>
    <w:lvl w:ilvl="7" w:tplc="88FE033E">
      <w:start w:val="1"/>
      <w:numFmt w:val="bullet"/>
      <w:lvlText w:val="•"/>
      <w:lvlJc w:val="left"/>
      <w:pPr>
        <w:ind w:left="6629" w:hanging="387"/>
      </w:pPr>
      <w:rPr>
        <w:rFonts w:hint="default"/>
      </w:rPr>
    </w:lvl>
    <w:lvl w:ilvl="8" w:tplc="AFE09092">
      <w:start w:val="1"/>
      <w:numFmt w:val="bullet"/>
      <w:lvlText w:val="•"/>
      <w:lvlJc w:val="left"/>
      <w:pPr>
        <w:ind w:left="7559" w:hanging="387"/>
      </w:pPr>
      <w:rPr>
        <w:rFonts w:hint="default"/>
      </w:rPr>
    </w:lvl>
  </w:abstractNum>
  <w:abstractNum w:abstractNumId="15">
    <w:nsid w:val="7E572BB0"/>
    <w:multiLevelType w:val="hybridMultilevel"/>
    <w:tmpl w:val="50CE78E8"/>
    <w:lvl w:ilvl="0" w:tplc="538EC366">
      <w:start w:val="2"/>
      <w:numFmt w:val="decimal"/>
      <w:lvlText w:val="%1."/>
      <w:lvlJc w:val="left"/>
      <w:pPr>
        <w:ind w:left="802" w:hanging="364"/>
      </w:pPr>
      <w:rPr>
        <w:rFonts w:ascii="Times New Roman" w:eastAsia="Times New Roman" w:hAnsi="Times New Roman" w:hint="default"/>
        <w:w w:val="105"/>
        <w:sz w:val="23"/>
        <w:szCs w:val="23"/>
      </w:rPr>
    </w:lvl>
    <w:lvl w:ilvl="1" w:tplc="AB9646C4">
      <w:start w:val="1"/>
      <w:numFmt w:val="bullet"/>
      <w:lvlText w:val="•"/>
      <w:lvlJc w:val="left"/>
      <w:pPr>
        <w:ind w:left="4489" w:hanging="1278"/>
      </w:pPr>
      <w:rPr>
        <w:rFonts w:ascii="Arial" w:eastAsia="Arial" w:hAnsi="Arial" w:hint="default"/>
        <w:w w:val="191"/>
        <w:sz w:val="7"/>
        <w:szCs w:val="7"/>
      </w:rPr>
    </w:lvl>
    <w:lvl w:ilvl="2" w:tplc="2D5C9884">
      <w:start w:val="1"/>
      <w:numFmt w:val="bullet"/>
      <w:lvlText w:val="•"/>
      <w:lvlJc w:val="left"/>
      <w:pPr>
        <w:ind w:left="4361" w:hanging="1278"/>
      </w:pPr>
      <w:rPr>
        <w:rFonts w:hint="default"/>
      </w:rPr>
    </w:lvl>
    <w:lvl w:ilvl="3" w:tplc="97227A1A">
      <w:start w:val="1"/>
      <w:numFmt w:val="bullet"/>
      <w:lvlText w:val="•"/>
      <w:lvlJc w:val="left"/>
      <w:pPr>
        <w:ind w:left="4233" w:hanging="1278"/>
      </w:pPr>
      <w:rPr>
        <w:rFonts w:hint="default"/>
      </w:rPr>
    </w:lvl>
    <w:lvl w:ilvl="4" w:tplc="DD38621A">
      <w:start w:val="1"/>
      <w:numFmt w:val="bullet"/>
      <w:lvlText w:val="•"/>
      <w:lvlJc w:val="left"/>
      <w:pPr>
        <w:ind w:left="4105" w:hanging="1278"/>
      </w:pPr>
      <w:rPr>
        <w:rFonts w:hint="default"/>
      </w:rPr>
    </w:lvl>
    <w:lvl w:ilvl="5" w:tplc="03263AD8">
      <w:start w:val="1"/>
      <w:numFmt w:val="bullet"/>
      <w:lvlText w:val="•"/>
      <w:lvlJc w:val="left"/>
      <w:pPr>
        <w:ind w:left="3977" w:hanging="1278"/>
      </w:pPr>
      <w:rPr>
        <w:rFonts w:hint="default"/>
      </w:rPr>
    </w:lvl>
    <w:lvl w:ilvl="6" w:tplc="02DC1430">
      <w:start w:val="1"/>
      <w:numFmt w:val="bullet"/>
      <w:lvlText w:val="•"/>
      <w:lvlJc w:val="left"/>
      <w:pPr>
        <w:ind w:left="3849" w:hanging="1278"/>
      </w:pPr>
      <w:rPr>
        <w:rFonts w:hint="default"/>
      </w:rPr>
    </w:lvl>
    <w:lvl w:ilvl="7" w:tplc="D07A8E5E">
      <w:start w:val="1"/>
      <w:numFmt w:val="bullet"/>
      <w:lvlText w:val="•"/>
      <w:lvlJc w:val="left"/>
      <w:pPr>
        <w:ind w:left="3721" w:hanging="1278"/>
      </w:pPr>
      <w:rPr>
        <w:rFonts w:hint="default"/>
      </w:rPr>
    </w:lvl>
    <w:lvl w:ilvl="8" w:tplc="3594D3E4">
      <w:start w:val="1"/>
      <w:numFmt w:val="bullet"/>
      <w:lvlText w:val="•"/>
      <w:lvlJc w:val="left"/>
      <w:pPr>
        <w:ind w:left="3593" w:hanging="1278"/>
      </w:pPr>
      <w:rPr>
        <w:rFonts w:hint="default"/>
      </w:rPr>
    </w:lvl>
  </w:abstractNum>
  <w:num w:numId="1">
    <w:abstractNumId w:val="15"/>
  </w:num>
  <w:num w:numId="2">
    <w:abstractNumId w:val="9"/>
  </w:num>
  <w:num w:numId="3">
    <w:abstractNumId w:val="14"/>
  </w:num>
  <w:num w:numId="4">
    <w:abstractNumId w:val="1"/>
  </w:num>
  <w:num w:numId="5">
    <w:abstractNumId w:val="8"/>
  </w:num>
  <w:num w:numId="6">
    <w:abstractNumId w:val="3"/>
  </w:num>
  <w:num w:numId="7">
    <w:abstractNumId w:val="5"/>
  </w:num>
  <w:num w:numId="8">
    <w:abstractNumId w:val="12"/>
  </w:num>
  <w:num w:numId="9">
    <w:abstractNumId w:val="10"/>
  </w:num>
  <w:num w:numId="10">
    <w:abstractNumId w:val="4"/>
  </w:num>
  <w:num w:numId="11">
    <w:abstractNumId w:val="11"/>
  </w:num>
  <w:num w:numId="12">
    <w:abstractNumId w:val="13"/>
  </w:num>
  <w:num w:numId="13">
    <w:abstractNumId w:val="2"/>
  </w:num>
  <w:num w:numId="14">
    <w:abstractNumId w:val="7"/>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72688"/>
    <w:rsid w:val="00872688"/>
    <w:rsid w:val="00C21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743"/>
  </w:style>
  <w:style w:type="paragraph" w:styleId="Heading1">
    <w:name w:val="heading 1"/>
    <w:basedOn w:val="Normal"/>
    <w:uiPriority w:val="1"/>
    <w:qFormat/>
    <w:rsid w:val="006A7743"/>
    <w:pPr>
      <w:outlineLvl w:val="0"/>
    </w:pPr>
    <w:rPr>
      <w:rFonts w:ascii="Arial" w:eastAsia="Arial" w:hAnsi="Arial"/>
      <w:sz w:val="37"/>
      <w:szCs w:val="37"/>
    </w:rPr>
  </w:style>
  <w:style w:type="paragraph" w:styleId="Heading2">
    <w:name w:val="heading 2"/>
    <w:basedOn w:val="Normal"/>
    <w:uiPriority w:val="1"/>
    <w:qFormat/>
    <w:rsid w:val="006A7743"/>
    <w:pPr>
      <w:ind w:left="108"/>
      <w:outlineLvl w:val="1"/>
    </w:pPr>
    <w:rPr>
      <w:rFonts w:ascii="Arial" w:eastAsia="Arial" w:hAnsi="Arial"/>
      <w:sz w:val="35"/>
      <w:szCs w:val="35"/>
    </w:rPr>
  </w:style>
  <w:style w:type="paragraph" w:styleId="Heading3">
    <w:name w:val="heading 3"/>
    <w:basedOn w:val="Normal"/>
    <w:uiPriority w:val="1"/>
    <w:qFormat/>
    <w:rsid w:val="006A7743"/>
    <w:pPr>
      <w:spacing w:before="58"/>
      <w:ind w:left="765"/>
      <w:outlineLvl w:val="2"/>
    </w:pPr>
    <w:rPr>
      <w:rFonts w:ascii="Times New Roman" w:eastAsia="Times New Roman" w:hAnsi="Times New Roman"/>
      <w:sz w:val="32"/>
      <w:szCs w:val="32"/>
    </w:rPr>
  </w:style>
  <w:style w:type="paragraph" w:styleId="Heading4">
    <w:name w:val="heading 4"/>
    <w:basedOn w:val="Normal"/>
    <w:uiPriority w:val="1"/>
    <w:qFormat/>
    <w:rsid w:val="006A7743"/>
    <w:pPr>
      <w:outlineLvl w:val="3"/>
    </w:pPr>
    <w:rPr>
      <w:rFonts w:ascii="Times New Roman" w:eastAsia="Times New Roman" w:hAnsi="Times New Roman"/>
      <w:sz w:val="31"/>
      <w:szCs w:val="31"/>
    </w:rPr>
  </w:style>
  <w:style w:type="paragraph" w:styleId="Heading5">
    <w:name w:val="heading 5"/>
    <w:basedOn w:val="Normal"/>
    <w:uiPriority w:val="1"/>
    <w:qFormat/>
    <w:rsid w:val="006A7743"/>
    <w:pPr>
      <w:ind w:left="1611"/>
      <w:outlineLvl w:val="4"/>
    </w:pPr>
    <w:rPr>
      <w:rFonts w:ascii="Times New Roman" w:eastAsia="Times New Roman" w:hAnsi="Times New Roman"/>
      <w:b/>
      <w:bCs/>
      <w:sz w:val="27"/>
      <w:szCs w:val="27"/>
    </w:rPr>
  </w:style>
  <w:style w:type="paragraph" w:styleId="Heading6">
    <w:name w:val="heading 6"/>
    <w:basedOn w:val="Normal"/>
    <w:uiPriority w:val="1"/>
    <w:qFormat/>
    <w:rsid w:val="006A7743"/>
    <w:pPr>
      <w:spacing w:before="65"/>
      <w:ind w:left="1033"/>
      <w:outlineLvl w:val="5"/>
    </w:pPr>
    <w:rPr>
      <w:rFonts w:ascii="Times New Roman" w:eastAsia="Times New Roman" w:hAnsi="Times New Roman"/>
      <w:sz w:val="27"/>
      <w:szCs w:val="27"/>
    </w:rPr>
  </w:style>
  <w:style w:type="paragraph" w:styleId="Heading7">
    <w:name w:val="heading 7"/>
    <w:basedOn w:val="Normal"/>
    <w:uiPriority w:val="1"/>
    <w:qFormat/>
    <w:rsid w:val="006A7743"/>
    <w:pPr>
      <w:outlineLvl w:val="6"/>
    </w:pPr>
    <w:rPr>
      <w:rFonts w:ascii="Arial" w:eastAsia="Arial" w:hAnsi="Arial"/>
      <w:sz w:val="26"/>
      <w:szCs w:val="26"/>
    </w:rPr>
  </w:style>
  <w:style w:type="paragraph" w:styleId="Heading8">
    <w:name w:val="heading 8"/>
    <w:basedOn w:val="Normal"/>
    <w:uiPriority w:val="1"/>
    <w:qFormat/>
    <w:rsid w:val="006A7743"/>
    <w:pPr>
      <w:ind w:left="1165"/>
      <w:outlineLvl w:val="7"/>
    </w:pPr>
    <w:rPr>
      <w:rFonts w:ascii="Times New Roman" w:eastAsia="Times New Roman" w:hAnsi="Times New Roman"/>
      <w:sz w:val="25"/>
      <w:szCs w:val="25"/>
    </w:rPr>
  </w:style>
  <w:style w:type="paragraph" w:styleId="Heading9">
    <w:name w:val="heading 9"/>
    <w:basedOn w:val="Normal"/>
    <w:uiPriority w:val="1"/>
    <w:qFormat/>
    <w:rsid w:val="006A7743"/>
    <w:pPr>
      <w:ind w:left="1139"/>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A7743"/>
    <w:pPr>
      <w:spacing w:before="8"/>
    </w:pPr>
    <w:rPr>
      <w:rFonts w:ascii="Times New Roman" w:eastAsia="Times New Roman" w:hAnsi="Times New Roman"/>
      <w:sz w:val="23"/>
      <w:szCs w:val="23"/>
    </w:rPr>
  </w:style>
  <w:style w:type="paragraph" w:styleId="TOC2">
    <w:name w:val="toc 2"/>
    <w:basedOn w:val="Normal"/>
    <w:uiPriority w:val="1"/>
    <w:qFormat/>
    <w:rsid w:val="006A7743"/>
    <w:pPr>
      <w:spacing w:before="8"/>
      <w:ind w:left="2857"/>
    </w:pPr>
    <w:rPr>
      <w:rFonts w:ascii="Times New Roman" w:eastAsia="Times New Roman" w:hAnsi="Times New Roman"/>
      <w:sz w:val="23"/>
      <w:szCs w:val="23"/>
    </w:rPr>
  </w:style>
  <w:style w:type="paragraph" w:styleId="BodyText">
    <w:name w:val="Body Text"/>
    <w:basedOn w:val="Normal"/>
    <w:uiPriority w:val="1"/>
    <w:qFormat/>
    <w:rsid w:val="006A7743"/>
    <w:pPr>
      <w:ind w:left="115"/>
    </w:pPr>
    <w:rPr>
      <w:rFonts w:ascii="Times New Roman" w:eastAsia="Times New Roman" w:hAnsi="Times New Roman"/>
      <w:sz w:val="23"/>
      <w:szCs w:val="23"/>
    </w:rPr>
  </w:style>
  <w:style w:type="paragraph" w:styleId="ListParagraph">
    <w:name w:val="List Paragraph"/>
    <w:basedOn w:val="Normal"/>
    <w:uiPriority w:val="1"/>
    <w:qFormat/>
    <w:rsid w:val="006A7743"/>
  </w:style>
  <w:style w:type="paragraph" w:customStyle="1" w:styleId="TableParagraph">
    <w:name w:val="Table Paragraph"/>
    <w:basedOn w:val="Normal"/>
    <w:uiPriority w:val="1"/>
    <w:qFormat/>
    <w:rsid w:val="006A7743"/>
  </w:style>
  <w:style w:type="paragraph" w:styleId="BalloonText">
    <w:name w:val="Balloon Text"/>
    <w:basedOn w:val="Normal"/>
    <w:link w:val="BalloonTextChar"/>
    <w:uiPriority w:val="99"/>
    <w:semiHidden/>
    <w:unhideWhenUsed/>
    <w:rsid w:val="007C4FEE"/>
    <w:rPr>
      <w:rFonts w:ascii="Tahoma" w:hAnsi="Tahoma" w:cs="Tahoma"/>
      <w:sz w:val="16"/>
      <w:szCs w:val="16"/>
    </w:rPr>
  </w:style>
  <w:style w:type="character" w:customStyle="1" w:styleId="BalloonTextChar">
    <w:name w:val="Balloon Text Char"/>
    <w:basedOn w:val="DefaultParagraphFont"/>
    <w:link w:val="BalloonText"/>
    <w:uiPriority w:val="99"/>
    <w:semiHidden/>
    <w:rsid w:val="007C4FEE"/>
    <w:rPr>
      <w:rFonts w:ascii="Tahoma" w:hAnsi="Tahoma" w:cs="Tahoma"/>
      <w:sz w:val="16"/>
      <w:szCs w:val="16"/>
    </w:rPr>
  </w:style>
  <w:style w:type="character" w:styleId="CommentReference">
    <w:name w:val="annotation reference"/>
    <w:basedOn w:val="DefaultParagraphFont"/>
    <w:uiPriority w:val="99"/>
    <w:semiHidden/>
    <w:unhideWhenUsed/>
    <w:rsid w:val="001544A6"/>
    <w:rPr>
      <w:sz w:val="16"/>
      <w:szCs w:val="16"/>
    </w:rPr>
  </w:style>
  <w:style w:type="paragraph" w:styleId="CommentText">
    <w:name w:val="annotation text"/>
    <w:basedOn w:val="Normal"/>
    <w:link w:val="CommentTextChar"/>
    <w:uiPriority w:val="99"/>
    <w:semiHidden/>
    <w:unhideWhenUsed/>
    <w:rsid w:val="001544A6"/>
    <w:rPr>
      <w:sz w:val="20"/>
      <w:szCs w:val="20"/>
    </w:rPr>
  </w:style>
  <w:style w:type="character" w:customStyle="1" w:styleId="CommentTextChar">
    <w:name w:val="Comment Text Char"/>
    <w:basedOn w:val="DefaultParagraphFont"/>
    <w:link w:val="CommentText"/>
    <w:uiPriority w:val="99"/>
    <w:semiHidden/>
    <w:rsid w:val="001544A6"/>
    <w:rPr>
      <w:sz w:val="20"/>
      <w:szCs w:val="20"/>
    </w:rPr>
  </w:style>
  <w:style w:type="paragraph" w:styleId="CommentSubject">
    <w:name w:val="annotation subject"/>
    <w:basedOn w:val="CommentText"/>
    <w:next w:val="CommentText"/>
    <w:link w:val="CommentSubjectChar"/>
    <w:uiPriority w:val="99"/>
    <w:semiHidden/>
    <w:unhideWhenUsed/>
    <w:rsid w:val="001544A6"/>
    <w:rPr>
      <w:b/>
      <w:bCs/>
    </w:rPr>
  </w:style>
  <w:style w:type="character" w:customStyle="1" w:styleId="CommentSubjectChar">
    <w:name w:val="Comment Subject Char"/>
    <w:basedOn w:val="CommentTextChar"/>
    <w:link w:val="CommentSubject"/>
    <w:uiPriority w:val="99"/>
    <w:semiHidden/>
    <w:rsid w:val="001544A6"/>
    <w:rPr>
      <w:b/>
      <w:bCs/>
      <w:sz w:val="20"/>
      <w:szCs w:val="20"/>
    </w:rPr>
  </w:style>
  <w:style w:type="character" w:styleId="LineNumber">
    <w:name w:val="line number"/>
    <w:basedOn w:val="DefaultParagraphFont"/>
    <w:uiPriority w:val="99"/>
    <w:semiHidden/>
    <w:unhideWhenUsed/>
    <w:rsid w:val="00C738E4"/>
  </w:style>
  <w:style w:type="paragraph" w:styleId="Header">
    <w:name w:val="header"/>
    <w:basedOn w:val="Normal"/>
    <w:link w:val="HeaderChar"/>
    <w:uiPriority w:val="99"/>
    <w:unhideWhenUsed/>
    <w:rsid w:val="00C738E4"/>
    <w:pPr>
      <w:tabs>
        <w:tab w:val="center" w:pos="4680"/>
        <w:tab w:val="right" w:pos="9360"/>
      </w:tabs>
    </w:pPr>
  </w:style>
  <w:style w:type="character" w:customStyle="1" w:styleId="HeaderChar">
    <w:name w:val="Header Char"/>
    <w:basedOn w:val="DefaultParagraphFont"/>
    <w:link w:val="Header"/>
    <w:uiPriority w:val="99"/>
    <w:rsid w:val="00C738E4"/>
  </w:style>
  <w:style w:type="paragraph" w:styleId="Footer">
    <w:name w:val="footer"/>
    <w:basedOn w:val="Normal"/>
    <w:link w:val="FooterChar"/>
    <w:uiPriority w:val="99"/>
    <w:unhideWhenUsed/>
    <w:rsid w:val="00C738E4"/>
    <w:pPr>
      <w:tabs>
        <w:tab w:val="center" w:pos="4680"/>
        <w:tab w:val="right" w:pos="9360"/>
      </w:tabs>
    </w:pPr>
  </w:style>
  <w:style w:type="character" w:customStyle="1" w:styleId="FooterChar">
    <w:name w:val="Footer Char"/>
    <w:basedOn w:val="DefaultParagraphFont"/>
    <w:link w:val="Footer"/>
    <w:uiPriority w:val="99"/>
    <w:rsid w:val="00C738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38" Type="http://schemas.openxmlformats.org/officeDocument/2006/relationships/header" Target="header66.xml"/><Relationship Id="rId154" Type="http://schemas.openxmlformats.org/officeDocument/2006/relationships/footer" Target="footer73.xml"/><Relationship Id="rId159" Type="http://schemas.openxmlformats.org/officeDocument/2006/relationships/header" Target="header77.xml"/><Relationship Id="rId175" Type="http://schemas.openxmlformats.org/officeDocument/2006/relationships/footer" Target="footer84.xml"/><Relationship Id="rId170" Type="http://schemas.openxmlformats.org/officeDocument/2006/relationships/header" Target="header82.xml"/><Relationship Id="rId191" Type="http://schemas.openxmlformats.org/officeDocument/2006/relationships/footer" Target="footer9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header" Target="header61.xml"/><Relationship Id="rId144" Type="http://schemas.openxmlformats.org/officeDocument/2006/relationships/header" Target="header69.xml"/><Relationship Id="rId149" Type="http://schemas.openxmlformats.org/officeDocument/2006/relationships/footer" Target="footer71.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160" Type="http://schemas.openxmlformats.org/officeDocument/2006/relationships/footer" Target="footer76.xml"/><Relationship Id="rId165" Type="http://schemas.openxmlformats.org/officeDocument/2006/relationships/header" Target="header80.xml"/><Relationship Id="rId181" Type="http://schemas.openxmlformats.org/officeDocument/2006/relationships/footer" Target="footer87.xml"/><Relationship Id="rId186" Type="http://schemas.openxmlformats.org/officeDocument/2006/relationships/header" Target="header90.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footer" Target="footer39.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header" Target="header85.xml"/><Relationship Id="rId192" Type="http://schemas.openxmlformats.org/officeDocument/2006/relationships/header" Target="header93.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footer" Target="footer58.xml"/><Relationship Id="rId129" Type="http://schemas.openxmlformats.org/officeDocument/2006/relationships/header" Target="header62.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69.xm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header" Target="header88.xml"/><Relationship Id="rId187" Type="http://schemas.openxmlformats.org/officeDocument/2006/relationships/footer" Target="footer9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eader" Target="header86.xml"/><Relationship Id="rId172" Type="http://schemas.openxmlformats.org/officeDocument/2006/relationships/footer" Target="footer82.xml"/><Relationship Id="rId193" Type="http://schemas.openxmlformats.org/officeDocument/2006/relationships/footer" Target="footer93.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header" Target="header89.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189" Type="http://schemas.openxmlformats.org/officeDocument/2006/relationships/header" Target="header92.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theme" Target="theme/theme1.xml"/><Relationship Id="rId190" Type="http://schemas.openxmlformats.org/officeDocument/2006/relationships/footer" Target="footer91.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9.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7.xml"/><Relationship Id="rId2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E956-77CB-4B99-8DD0-A30745A2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7946</Words>
  <Characters>45297</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53137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Paul - Regulatory</dc:creator>
  <cp:lastModifiedBy>TMSServices</cp:lastModifiedBy>
  <cp:revision>2</cp:revision>
  <cp:lastPrinted>2016-02-17T21:23:00Z</cp:lastPrinted>
  <dcterms:created xsi:type="dcterms:W3CDTF">2017-03-23T22:50:00Z</dcterms:created>
  <dcterms:modified xsi:type="dcterms:W3CDTF">2017-03-23T22:50:00Z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2015-05-18T00:00:00Z</vt:filetime>
  </property>
</Properties>
</file>