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C8" w:rsidRDefault="005E76C8">
      <w:pPr>
        <w:autoSpaceDE w:val="0"/>
        <w:autoSpaceDN w:val="0"/>
        <w:adjustRightInd w:val="0"/>
        <w:spacing w:line="240" w:lineRule="exact"/>
      </w:pPr>
      <w:bookmarkStart w:id="0" w:name="Pg1"/>
      <w:bookmarkStart w:id="1" w:name="_GoBack"/>
      <w:bookmarkEnd w:id="0"/>
      <w:bookmarkEnd w:id="1"/>
    </w:p>
    <w:p w:rsidR="005E76C8" w:rsidRDefault="005E76C8">
      <w:pPr>
        <w:autoSpaceDE w:val="0"/>
        <w:autoSpaceDN w:val="0"/>
        <w:adjustRightInd w:val="0"/>
        <w:spacing w:line="276" w:lineRule="exact"/>
        <w:ind w:left="1800"/>
      </w:pPr>
    </w:p>
    <w:p w:rsidR="005E76C8" w:rsidRDefault="0032554F">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5E76C8">
      <w:pPr>
        <w:autoSpaceDE w:val="0"/>
        <w:autoSpaceDN w:val="0"/>
        <w:adjustRightInd w:val="0"/>
        <w:spacing w:line="276" w:lineRule="exact"/>
        <w:ind w:left="4257"/>
        <w:rPr>
          <w:rFonts w:ascii="Times New Roman Bold" w:hAnsi="Times New Roman Bold"/>
          <w:color w:val="000000"/>
          <w:spacing w:val="-3"/>
        </w:rPr>
      </w:pPr>
    </w:p>
    <w:p w:rsidR="005E76C8" w:rsidRDefault="0032554F">
      <w:pPr>
        <w:autoSpaceDE w:val="0"/>
        <w:autoSpaceDN w:val="0"/>
        <w:adjustRightInd w:val="0"/>
        <w:spacing w:before="64"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510" w:lineRule="exact"/>
        <w:ind w:left="4094"/>
        <w:rPr>
          <w:rFonts w:ascii="Times New Roman Bold" w:hAnsi="Times New Roman Bold"/>
          <w:color w:val="000000"/>
          <w:spacing w:val="-3"/>
        </w:rPr>
      </w:pPr>
    </w:p>
    <w:p w:rsidR="005E76C8" w:rsidRDefault="0032554F">
      <w:pPr>
        <w:tabs>
          <w:tab w:val="left" w:pos="5227"/>
        </w:tabs>
        <w:autoSpaceDE w:val="0"/>
        <w:autoSpaceDN w:val="0"/>
        <w:adjustRightInd w:val="0"/>
        <w:spacing w:before="61" w:line="510" w:lineRule="exact"/>
        <w:ind w:left="4094" w:right="3907"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5E76C8" w:rsidRDefault="0032554F">
      <w:pPr>
        <w:tabs>
          <w:tab w:val="left" w:pos="5860"/>
        </w:tabs>
        <w:autoSpaceDE w:val="0"/>
        <w:autoSpaceDN w:val="0"/>
        <w:adjustRightInd w:val="0"/>
        <w:spacing w:before="2"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5E76C8" w:rsidRDefault="0032554F">
      <w:pPr>
        <w:tabs>
          <w:tab w:val="left" w:pos="4699"/>
        </w:tabs>
        <w:autoSpaceDE w:val="0"/>
        <w:autoSpaceDN w:val="0"/>
        <w:adjustRightInd w:val="0"/>
        <w:spacing w:line="52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Dated as of August 27, 2021 </w:t>
      </w:r>
    </w:p>
    <w:p w:rsidR="005E76C8" w:rsidRDefault="005E76C8">
      <w:pPr>
        <w:autoSpaceDE w:val="0"/>
        <w:autoSpaceDN w:val="0"/>
        <w:adjustRightInd w:val="0"/>
        <w:spacing w:line="276" w:lineRule="exact"/>
        <w:ind w:left="4444"/>
        <w:rPr>
          <w:rFonts w:ascii="Times New Roman Bold" w:hAnsi="Times New Roman Bold"/>
          <w:color w:val="000000"/>
          <w:spacing w:val="-3"/>
        </w:rPr>
      </w:pPr>
    </w:p>
    <w:p w:rsidR="005E76C8" w:rsidRDefault="005E76C8">
      <w:pPr>
        <w:autoSpaceDE w:val="0"/>
        <w:autoSpaceDN w:val="0"/>
        <w:adjustRightInd w:val="0"/>
        <w:spacing w:line="276" w:lineRule="exact"/>
        <w:ind w:left="4444"/>
        <w:rPr>
          <w:rFonts w:ascii="Times New Roman Bold" w:hAnsi="Times New Roman Bold"/>
          <w:color w:val="000000"/>
          <w:spacing w:val="-3"/>
        </w:rPr>
      </w:pPr>
    </w:p>
    <w:p w:rsidR="005E76C8" w:rsidRDefault="0032554F">
      <w:pPr>
        <w:autoSpaceDE w:val="0"/>
        <w:autoSpaceDN w:val="0"/>
        <w:adjustRightInd w:val="0"/>
        <w:spacing w:before="150" w:line="276" w:lineRule="exact"/>
        <w:ind w:left="4444"/>
        <w:rPr>
          <w:rFonts w:ascii="Times New Roman Bold" w:hAnsi="Times New Roman Bold"/>
          <w:color w:val="000000"/>
          <w:spacing w:val="-3"/>
        </w:rPr>
      </w:pPr>
      <w:r>
        <w:rPr>
          <w:rFonts w:ascii="Times New Roman Bold" w:hAnsi="Times New Roman Bold"/>
          <w:color w:val="000000"/>
          <w:spacing w:val="-3"/>
        </w:rPr>
        <w:t xml:space="preserve">(North Country Energy Storage) </w:t>
      </w:r>
    </w:p>
    <w:p w:rsidR="005E76C8" w:rsidRDefault="005E76C8">
      <w:pPr>
        <w:autoSpaceDE w:val="0"/>
        <w:autoSpaceDN w:val="0"/>
        <w:adjustRightInd w:val="0"/>
        <w:rPr>
          <w:rFonts w:ascii="Times New Roman Bold" w:hAnsi="Times New Roman Bold"/>
          <w:color w:val="000000"/>
          <w:spacing w:val="-3"/>
        </w:rPr>
        <w:sectPr w:rsidR="005E76C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E76C8" w:rsidRDefault="005E76C8">
      <w:pPr>
        <w:autoSpaceDE w:val="0"/>
        <w:autoSpaceDN w:val="0"/>
        <w:adjustRightInd w:val="0"/>
        <w:spacing w:line="240" w:lineRule="exact"/>
        <w:rPr>
          <w:rFonts w:ascii="Times New Roman Bold" w:hAnsi="Times New Roman Bold"/>
          <w:color w:val="000000"/>
          <w:spacing w:val="-3"/>
        </w:rPr>
      </w:pPr>
      <w:bookmarkStart w:id="2" w:name="Pg2"/>
      <w:bookmarkEnd w:id="2"/>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4824"/>
        <w:rPr>
          <w:rFonts w:ascii="Times New Roman Bold" w:hAnsi="Times New Roman Bold"/>
          <w:color w:val="000000"/>
          <w:spacing w:val="-3"/>
        </w:rPr>
      </w:pPr>
    </w:p>
    <w:p w:rsidR="005E76C8" w:rsidRDefault="0032554F">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5E76C8" w:rsidRDefault="0032554F">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4</w:t>
      </w:r>
    </w:p>
    <w:p w:rsidR="005E76C8" w:rsidRDefault="0032554F">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4</w:t>
      </w:r>
    </w:p>
    <w:p w:rsidR="005E76C8" w:rsidRDefault="0032554F">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4</w:t>
      </w:r>
    </w:p>
    <w:p w:rsidR="005E76C8" w:rsidRDefault="0032554F">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 xml:space="preserve">Scope </w:t>
      </w:r>
      <w:r>
        <w:rPr>
          <w:color w:val="000000"/>
          <w:spacing w:val="-3"/>
        </w:rPr>
        <w:t>of Interconnection Service</w:t>
      </w:r>
      <w:r>
        <w:rPr>
          <w:color w:val="000000"/>
        </w:rPr>
        <w:tab/>
      </w:r>
      <w:r>
        <w:rPr>
          <w:color w:val="000000"/>
          <w:spacing w:val="-3"/>
        </w:rPr>
        <w:t>4</w:t>
      </w:r>
    </w:p>
    <w:p w:rsidR="005E76C8" w:rsidRDefault="0032554F">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4</w:t>
      </w:r>
    </w:p>
    <w:p w:rsidR="005E76C8" w:rsidRDefault="0032554F">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4</w:t>
      </w:r>
    </w:p>
    <w:p w:rsidR="005E76C8" w:rsidRDefault="0032554F">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6</w:t>
      </w:r>
    </w:p>
    <w:p w:rsidR="005E76C8" w:rsidRDefault="0032554F">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6</w:t>
      </w:r>
    </w:p>
    <w:p w:rsidR="005E76C8" w:rsidRDefault="0032554F">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6</w:t>
      </w:r>
    </w:p>
    <w:p w:rsidR="005E76C8" w:rsidRDefault="0032554F">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9</w:t>
      </w:r>
    </w:p>
    <w:p w:rsidR="005E76C8" w:rsidRDefault="0032554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w:t>
      </w:r>
      <w:r>
        <w:rPr>
          <w:rFonts w:ascii="Times New Roman Bold" w:hAnsi="Times New Roman Bold"/>
          <w:color w:val="000000"/>
          <w:spacing w:val="-3"/>
        </w:rPr>
        <w:t>n, and Right of Access</w:t>
      </w:r>
      <w:r>
        <w:rPr>
          <w:rFonts w:ascii="Times New Roman Bold" w:hAnsi="Times New Roman Bold"/>
          <w:color w:val="000000"/>
        </w:rPr>
        <w:tab/>
      </w:r>
      <w:r>
        <w:rPr>
          <w:rFonts w:ascii="Times New Roman Bold" w:hAnsi="Times New Roman Bold"/>
          <w:color w:val="000000"/>
          <w:spacing w:val="-3"/>
        </w:rPr>
        <w:t>10</w:t>
      </w:r>
    </w:p>
    <w:p w:rsidR="005E76C8" w:rsidRDefault="0032554F">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10</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10</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5E76C8" w:rsidRDefault="0032554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12</w:t>
      </w:r>
    </w:p>
    <w:p w:rsidR="005E76C8" w:rsidRDefault="0032554F">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12</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12</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12</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5E76C8" w:rsidRDefault="0032554F">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5E76C8" w:rsidRDefault="0032554F">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15</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15</w:t>
      </w:r>
    </w:p>
    <w:p w:rsidR="005E76C8" w:rsidRDefault="0032554F">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Responsibility for System Upgrade </w:t>
      </w:r>
      <w:r>
        <w:rPr>
          <w:rFonts w:ascii="Times New Roman Bold" w:hAnsi="Times New Roman Bold"/>
          <w:color w:val="000000"/>
          <w:spacing w:val="-3"/>
        </w:rPr>
        <w:t>Facilities and System</w:t>
      </w:r>
    </w:p>
    <w:p w:rsidR="005E76C8" w:rsidRDefault="0032554F">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16</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16</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16</w:t>
      </w:r>
    </w:p>
    <w:p w:rsidR="005E76C8" w:rsidRDefault="0032554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17</w:t>
      </w:r>
    </w:p>
    <w:p w:rsidR="005E76C8" w:rsidRDefault="0032554F">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Reserved</w:t>
      </w:r>
      <w:r>
        <w:rPr>
          <w:color w:val="000000"/>
        </w:rPr>
        <w:tab/>
      </w:r>
      <w:r>
        <w:rPr>
          <w:color w:val="000000"/>
          <w:spacing w:val="-3"/>
        </w:rPr>
        <w:t>17</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17</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Reserved</w:t>
      </w:r>
      <w:r>
        <w:rPr>
          <w:color w:val="000000"/>
        </w:rPr>
        <w:tab/>
      </w:r>
      <w:r>
        <w:rPr>
          <w:color w:val="000000"/>
          <w:spacing w:val="-3"/>
        </w:rPr>
        <w:t>17</w:t>
      </w:r>
    </w:p>
    <w:p w:rsidR="005E76C8" w:rsidRDefault="0032554F">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5E76C8" w:rsidRDefault="0032554F">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19</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19</w:t>
      </w: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32554F">
      <w:pPr>
        <w:autoSpaceDE w:val="0"/>
        <w:autoSpaceDN w:val="0"/>
        <w:adjustRightInd w:val="0"/>
        <w:spacing w:before="131" w:line="276" w:lineRule="exact"/>
        <w:ind w:left="6057"/>
        <w:rPr>
          <w:color w:val="000000"/>
          <w:spacing w:val="-3"/>
        </w:rPr>
      </w:pPr>
      <w:r>
        <w:rPr>
          <w:color w:val="000000"/>
          <w:spacing w:val="-3"/>
        </w:rPr>
        <w:t xml:space="preserve">1 </w:t>
      </w:r>
    </w:p>
    <w:p w:rsidR="005E76C8" w:rsidRDefault="005E76C8">
      <w:pPr>
        <w:autoSpaceDE w:val="0"/>
        <w:autoSpaceDN w:val="0"/>
        <w:adjustRightInd w:val="0"/>
        <w:rPr>
          <w:color w:val="000000"/>
          <w:spacing w:val="-3"/>
        </w:rPr>
        <w:sectPr w:rsidR="005E76C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3" w:name="Pg3"/>
      <w:bookmarkEnd w:id="3"/>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5E76C8" w:rsidRDefault="0032554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21</w:t>
      </w:r>
    </w:p>
    <w:p w:rsidR="005E76C8" w:rsidRDefault="0032554F">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22</w:t>
      </w:r>
    </w:p>
    <w:p w:rsidR="005E76C8" w:rsidRDefault="0032554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24</w:t>
      </w:r>
    </w:p>
    <w:p w:rsidR="005E76C8" w:rsidRDefault="0032554F">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25</w:t>
      </w:r>
    </w:p>
    <w:p w:rsidR="005E76C8" w:rsidRDefault="0032554F">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26</w:t>
      </w:r>
    </w:p>
    <w:p w:rsidR="005E76C8" w:rsidRDefault="0032554F">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26</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26</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 xml:space="preserve">No </w:t>
      </w:r>
      <w:r>
        <w:rPr>
          <w:color w:val="000000"/>
          <w:spacing w:val="-3"/>
        </w:rPr>
        <w:t>Third-Party Beneficiaries</w:t>
      </w:r>
      <w:r>
        <w:rPr>
          <w:color w:val="000000"/>
        </w:rPr>
        <w:tab/>
      </w:r>
      <w:r>
        <w:rPr>
          <w:color w:val="000000"/>
          <w:spacing w:val="-3"/>
        </w:rPr>
        <w:t>26</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26</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26</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27</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27</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27</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27</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27</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27</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28</w:t>
      </w:r>
    </w:p>
    <w:p w:rsidR="005E76C8" w:rsidRDefault="0032554F">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29</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29</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Reserved</w:t>
      </w:r>
      <w:r>
        <w:rPr>
          <w:color w:val="000000"/>
        </w:rPr>
        <w:tab/>
      </w:r>
      <w:r>
        <w:rPr>
          <w:color w:val="000000"/>
          <w:spacing w:val="-3"/>
        </w:rPr>
        <w:t>29</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29</w:t>
      </w:r>
    </w:p>
    <w:p w:rsidR="005E76C8" w:rsidRDefault="0032554F">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30</w:t>
      </w:r>
    </w:p>
    <w:p w:rsidR="005E76C8" w:rsidRDefault="0032554F">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spacing w:val="-3"/>
        </w:rPr>
        <w:t>30</w:t>
      </w:r>
    </w:p>
    <w:p w:rsidR="005E76C8" w:rsidRDefault="0032554F">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31</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5E76C8" w:rsidRDefault="0032554F">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5E76C8" w:rsidRDefault="0032554F">
      <w:pPr>
        <w:autoSpaceDE w:val="0"/>
        <w:autoSpaceDN w:val="0"/>
        <w:adjustRightInd w:val="0"/>
        <w:spacing w:before="124" w:line="276" w:lineRule="exact"/>
        <w:ind w:left="1440"/>
        <w:rPr>
          <w:color w:val="000000"/>
          <w:spacing w:val="-3"/>
        </w:rPr>
      </w:pPr>
      <w:r>
        <w:rPr>
          <w:color w:val="000000"/>
          <w:spacing w:val="-3"/>
        </w:rPr>
        <w:t xml:space="preserve">Attachment 3 </w:t>
      </w:r>
    </w:p>
    <w:p w:rsidR="005E76C8" w:rsidRDefault="0032554F">
      <w:pPr>
        <w:autoSpaceDE w:val="0"/>
        <w:autoSpaceDN w:val="0"/>
        <w:adjustRightInd w:val="0"/>
        <w:spacing w:before="138" w:line="260" w:lineRule="exact"/>
        <w:ind w:left="1440" w:right="1402"/>
        <w:jc w:val="both"/>
        <w:rPr>
          <w:color w:val="000000"/>
          <w:spacing w:val="-3"/>
        </w:rPr>
      </w:pPr>
      <w:r>
        <w:rPr>
          <w:color w:val="000000"/>
          <w:spacing w:val="-2"/>
        </w:rPr>
        <w:t xml:space="preserve">One-line Diagram Depicting the Small Generating Facility, Interconnection Facilities, Metering </w:t>
      </w:r>
      <w:r>
        <w:rPr>
          <w:color w:val="000000"/>
          <w:spacing w:val="-3"/>
        </w:rPr>
        <w:t xml:space="preserve">Equipment, and Upgrades </w:t>
      </w:r>
    </w:p>
    <w:p w:rsidR="005E76C8" w:rsidRDefault="0032554F">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5E76C8" w:rsidRDefault="0032554F">
      <w:pPr>
        <w:autoSpaceDE w:val="0"/>
        <w:autoSpaceDN w:val="0"/>
        <w:adjustRightInd w:val="0"/>
        <w:spacing w:before="121" w:line="280" w:lineRule="exact"/>
        <w:ind w:left="1440" w:right="1270"/>
        <w:jc w:val="both"/>
        <w:rPr>
          <w:color w:val="000000"/>
          <w:spacing w:val="-2"/>
        </w:rPr>
      </w:pPr>
      <w:r>
        <w:rPr>
          <w:color w:val="000000"/>
          <w:spacing w:val="-2"/>
        </w:rPr>
        <w:t>Attachment 5  Additional Operating Requirements for the New York State Transmission System, the Distribution S</w:t>
      </w:r>
      <w:r>
        <w:rPr>
          <w:color w:val="000000"/>
          <w:spacing w:val="-2"/>
        </w:rPr>
        <w:t xml:space="preserve">ystem and Affected Systems Needed to Support NYPA’s Needs </w:t>
      </w:r>
    </w:p>
    <w:p w:rsidR="005E76C8" w:rsidRDefault="0032554F">
      <w:pPr>
        <w:autoSpaceDE w:val="0"/>
        <w:autoSpaceDN w:val="0"/>
        <w:adjustRightInd w:val="0"/>
        <w:spacing w:before="21" w:line="400" w:lineRule="exact"/>
        <w:ind w:left="1440" w:right="2123"/>
        <w:jc w:val="both"/>
        <w:rPr>
          <w:color w:val="000000"/>
          <w:spacing w:val="-3"/>
        </w:rPr>
      </w:pPr>
      <w:r>
        <w:rPr>
          <w:color w:val="000000"/>
          <w:spacing w:val="-2"/>
        </w:rPr>
        <w:t xml:space="preserve">Attachment 6  NYPA’s Description of its Upgrades and Best Estimate of Upgrade Costs </w:t>
      </w:r>
      <w:r>
        <w:rPr>
          <w:color w:val="000000"/>
          <w:spacing w:val="-3"/>
        </w:rPr>
        <w:t xml:space="preserve">Attachment 7  Initial Synchronization Date </w:t>
      </w: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32554F">
      <w:pPr>
        <w:autoSpaceDE w:val="0"/>
        <w:autoSpaceDN w:val="0"/>
        <w:adjustRightInd w:val="0"/>
        <w:spacing w:before="91" w:line="276" w:lineRule="exact"/>
        <w:ind w:left="6057"/>
        <w:rPr>
          <w:color w:val="000000"/>
          <w:spacing w:val="-3"/>
        </w:rPr>
      </w:pPr>
      <w:r>
        <w:rPr>
          <w:color w:val="000000"/>
          <w:spacing w:val="-3"/>
        </w:rPr>
        <w:t xml:space="preserve">2 </w:t>
      </w:r>
    </w:p>
    <w:p w:rsidR="005E76C8" w:rsidRDefault="005E76C8">
      <w:pPr>
        <w:autoSpaceDE w:val="0"/>
        <w:autoSpaceDN w:val="0"/>
        <w:adjustRightInd w:val="0"/>
        <w:rPr>
          <w:color w:val="000000"/>
          <w:spacing w:val="-3"/>
        </w:rPr>
        <w:sectPr w:rsidR="005E76C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4" w:name="Pg4"/>
      <w:bookmarkEnd w:id="4"/>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right="1463"/>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27th day of August, 2021, by and between the New York Independent </w:t>
      </w:r>
      <w:r>
        <w:rPr>
          <w:color w:val="000000"/>
          <w:spacing w:val="-2"/>
        </w:rPr>
        <w:br/>
        <w:t>System Operator, Inc., a not-for-profit corporati</w:t>
      </w:r>
      <w:r>
        <w:rPr>
          <w:color w:val="000000"/>
          <w:spacing w:val="-2"/>
        </w:rPr>
        <w:t xml:space="preserve">on organized and existing under the laws of the </w:t>
      </w:r>
      <w:r>
        <w:rPr>
          <w:color w:val="000000"/>
          <w:spacing w:val="-2"/>
        </w:rPr>
        <w:br/>
        <w:t xml:space="preserve">State of New York (“NYISO”) and New York Power Authority, a municipal instrumentality </w:t>
      </w:r>
      <w:r>
        <w:rPr>
          <w:color w:val="000000"/>
          <w:spacing w:val="-2"/>
        </w:rPr>
        <w:br/>
        <w:t xml:space="preserve">organized and existing under the laws of the State of New York (“NYPA”), each hereinafter </w:t>
      </w:r>
      <w:r>
        <w:rPr>
          <w:color w:val="000000"/>
          <w:spacing w:val="-2"/>
        </w:rPr>
        <w:br/>
        <w:t>sometimes referred to individ</w:t>
      </w:r>
      <w:r>
        <w:rPr>
          <w:color w:val="000000"/>
          <w:spacing w:val="-2"/>
        </w:rPr>
        <w:t xml:space="preserve">ually as “Party” or referred to collectively as the “Parties.” </w:t>
      </w:r>
    </w:p>
    <w:p w:rsidR="005E76C8" w:rsidRDefault="0032554F">
      <w:pPr>
        <w:autoSpaceDE w:val="0"/>
        <w:autoSpaceDN w:val="0"/>
        <w:adjustRightInd w:val="0"/>
        <w:spacing w:before="104" w:line="276" w:lineRule="exact"/>
        <w:ind w:left="1440"/>
        <w:rPr>
          <w:color w:val="000000"/>
          <w:spacing w:val="-2"/>
        </w:rPr>
      </w:pPr>
      <w:r>
        <w:rPr>
          <w:color w:val="000000"/>
          <w:spacing w:val="-2"/>
        </w:rPr>
        <w:t xml:space="preserve">In consideration of the mutual covenants set forth herein, the Parties agree as follows: </w:t>
      </w: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32554F">
      <w:pPr>
        <w:autoSpaceDE w:val="0"/>
        <w:autoSpaceDN w:val="0"/>
        <w:adjustRightInd w:val="0"/>
        <w:spacing w:before="48" w:line="276" w:lineRule="exact"/>
        <w:ind w:left="6057"/>
        <w:rPr>
          <w:color w:val="000000"/>
          <w:spacing w:val="-3"/>
        </w:rPr>
      </w:pPr>
      <w:r>
        <w:rPr>
          <w:color w:val="000000"/>
          <w:spacing w:val="-3"/>
        </w:rPr>
        <w:t xml:space="preserve">3 </w:t>
      </w:r>
    </w:p>
    <w:p w:rsidR="005E76C8" w:rsidRDefault="005E76C8">
      <w:pPr>
        <w:autoSpaceDE w:val="0"/>
        <w:autoSpaceDN w:val="0"/>
        <w:adjustRightInd w:val="0"/>
        <w:rPr>
          <w:color w:val="000000"/>
          <w:spacing w:val="-3"/>
        </w:rPr>
        <w:sectPr w:rsidR="005E76C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5" w:name="Pg5"/>
      <w:bookmarkEnd w:id="5"/>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w:t>
      </w:r>
      <w:r>
        <w:rPr>
          <w:rFonts w:ascii="Times New Roman Bold" w:hAnsi="Times New Roman Bold"/>
          <w:color w:val="000000"/>
          <w:spacing w:val="-3"/>
        </w:rPr>
        <w:t xml:space="preserve"> and Limitations of Agreement</w:t>
      </w:r>
    </w:p>
    <w:p w:rsidR="005E76C8" w:rsidRDefault="0032554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5E76C8" w:rsidRDefault="0032554F">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5E76C8" w:rsidRDefault="0032554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5E76C8" w:rsidRDefault="0032554F">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NYPA’s Small </w:t>
      </w:r>
    </w:p>
    <w:p w:rsidR="005E76C8" w:rsidRDefault="0032554F">
      <w:pPr>
        <w:autoSpaceDE w:val="0"/>
        <w:autoSpaceDN w:val="0"/>
        <w:adjustRightInd w:val="0"/>
        <w:spacing w:before="1" w:line="280" w:lineRule="exact"/>
        <w:ind w:left="1440" w:right="1818"/>
        <w:jc w:val="both"/>
        <w:rPr>
          <w:color w:val="000000"/>
          <w:spacing w:val="-3"/>
        </w:rPr>
      </w:pPr>
      <w:r>
        <w:rPr>
          <w:color w:val="000000"/>
          <w:spacing w:val="-2"/>
        </w:rPr>
        <w:t xml:space="preserve">Generating Facility will interconnect with, and operate in parallel with, the New York State </w:t>
      </w:r>
      <w:r>
        <w:rPr>
          <w:color w:val="000000"/>
          <w:spacing w:val="-3"/>
        </w:rPr>
        <w:t xml:space="preserve">Transmission System or the </w:t>
      </w:r>
      <w:r>
        <w:rPr>
          <w:color w:val="000000"/>
          <w:spacing w:val="-3"/>
        </w:rPr>
        <w:t xml:space="preserve">Distribution System. </w:t>
      </w:r>
    </w:p>
    <w:p w:rsidR="005E76C8" w:rsidRDefault="0032554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5E76C8" w:rsidRDefault="0032554F">
      <w:pPr>
        <w:tabs>
          <w:tab w:val="left" w:pos="2880"/>
        </w:tabs>
        <w:autoSpaceDE w:val="0"/>
        <w:autoSpaceDN w:val="0"/>
        <w:adjustRightInd w:val="0"/>
        <w:spacing w:before="251" w:line="260" w:lineRule="exact"/>
        <w:ind w:left="2160" w:right="1527"/>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NYPA at </w:t>
      </w:r>
      <w:r>
        <w:rPr>
          <w:color w:val="000000"/>
          <w:spacing w:val="-1"/>
        </w:rPr>
        <w:br/>
      </w:r>
      <w:r>
        <w:rPr>
          <w:color w:val="000000"/>
          <w:spacing w:val="-1"/>
        </w:rPr>
        <w:tab/>
      </w:r>
      <w:r>
        <w:rPr>
          <w:color w:val="000000"/>
          <w:spacing w:val="-2"/>
        </w:rPr>
        <w:t xml:space="preserve">the Point of Interconnection. </w:t>
      </w:r>
    </w:p>
    <w:p w:rsidR="005E76C8" w:rsidRDefault="0032554F">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pow</w:t>
      </w:r>
      <w:r>
        <w:rPr>
          <w:color w:val="000000"/>
          <w:spacing w:val="-1"/>
        </w:rPr>
        <w:t xml:space="preserve">er. </w:t>
      </w:r>
    </w:p>
    <w:p w:rsidR="005E76C8" w:rsidRDefault="0032554F">
      <w:pPr>
        <w:autoSpaceDE w:val="0"/>
        <w:autoSpaceDN w:val="0"/>
        <w:adjustRightInd w:val="0"/>
        <w:spacing w:before="5" w:line="275" w:lineRule="exact"/>
        <w:ind w:left="2880" w:right="1276"/>
        <w:rPr>
          <w:color w:val="000000"/>
          <w:spacing w:val="-3"/>
        </w:rPr>
      </w:pPr>
      <w:r>
        <w:rPr>
          <w:color w:val="000000"/>
          <w:spacing w:val="-2"/>
        </w:rPr>
        <w:t xml:space="preserve">The purchase or delivery of power and other services that NYPA may require will </w:t>
      </w:r>
      <w:r>
        <w:rPr>
          <w:color w:val="000000"/>
          <w:spacing w:val="-2"/>
        </w:rPr>
        <w:br/>
        <w:t xml:space="preserve">be covered under separate agreements, if any, or applicable provisions of </w:t>
      </w:r>
      <w:r>
        <w:rPr>
          <w:color w:val="000000"/>
          <w:spacing w:val="-2"/>
        </w:rPr>
        <w:br/>
        <w:t xml:space="preserve">NYISO’s tariffs.  NYPA will be responsible for separately making all necessary </w:t>
      </w:r>
      <w:r>
        <w:rPr>
          <w:color w:val="000000"/>
          <w:spacing w:val="-2"/>
        </w:rPr>
        <w:br/>
        <w:t>arrangements (i</w:t>
      </w:r>
      <w:r>
        <w:rPr>
          <w:color w:val="000000"/>
          <w:spacing w:val="-2"/>
        </w:rPr>
        <w:t xml:space="preserve">ncluding scheduling) for delivery of electricity in accordance with </w:t>
      </w:r>
      <w:r>
        <w:rPr>
          <w:color w:val="000000"/>
          <w:spacing w:val="-2"/>
        </w:rPr>
        <w:br/>
        <w:t xml:space="preserve">the applicable provisions of the ISO OATT.  The execution of this Agreement </w:t>
      </w:r>
      <w:r>
        <w:rPr>
          <w:color w:val="000000"/>
          <w:spacing w:val="-2"/>
        </w:rPr>
        <w:br/>
        <w:t xml:space="preserve">does not constitute a request for, nor agreement to, provide Energy, any Ancillary </w:t>
      </w:r>
      <w:r>
        <w:rPr>
          <w:color w:val="000000"/>
          <w:spacing w:val="-2"/>
        </w:rPr>
        <w:br/>
        <w:t>Services or Installed Capa</w:t>
      </w:r>
      <w:r>
        <w:rPr>
          <w:color w:val="000000"/>
          <w:spacing w:val="-2"/>
        </w:rPr>
        <w:t xml:space="preserve">city under the NYISO Services Tariff.  If NYPA wishes </w:t>
      </w:r>
      <w:r>
        <w:rPr>
          <w:color w:val="000000"/>
          <w:spacing w:val="-2"/>
        </w:rPr>
        <w:br/>
        <w:t xml:space="preserve">to supply or purchase Energy, Installed Capacity or Ancillary Services, then </w:t>
      </w:r>
      <w:r>
        <w:rPr>
          <w:color w:val="000000"/>
          <w:spacing w:val="-2"/>
        </w:rPr>
        <w:br/>
        <w:t xml:space="preserve">NYPA will make application to do so in accordance with the NYISO Services </w:t>
      </w:r>
      <w:r>
        <w:rPr>
          <w:color w:val="000000"/>
          <w:spacing w:val="-2"/>
        </w:rPr>
        <w:br/>
      </w:r>
      <w:r>
        <w:rPr>
          <w:color w:val="000000"/>
          <w:spacing w:val="-3"/>
        </w:rPr>
        <w:t xml:space="preserve">Tariff. </w:t>
      </w:r>
    </w:p>
    <w:p w:rsidR="005E76C8" w:rsidRDefault="0032554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5E76C8" w:rsidRDefault="0032554F">
      <w:pPr>
        <w:autoSpaceDE w:val="0"/>
        <w:autoSpaceDN w:val="0"/>
        <w:adjustRightInd w:val="0"/>
        <w:spacing w:before="230" w:line="280" w:lineRule="exact"/>
        <w:ind w:left="1440" w:right="1425" w:firstLine="720"/>
        <w:jc w:val="both"/>
        <w:rPr>
          <w:color w:val="000000"/>
          <w:spacing w:val="-3"/>
        </w:rPr>
      </w:pPr>
      <w:r>
        <w:rPr>
          <w:color w:val="000000"/>
          <w:spacing w:val="-2"/>
        </w:rPr>
        <w:t xml:space="preserve">Nothing in this Agreement is intended to affect any other agreement by and between the </w:t>
      </w:r>
      <w:r>
        <w:rPr>
          <w:color w:val="000000"/>
          <w:spacing w:val="-3"/>
        </w:rPr>
        <w:t xml:space="preserve">NYISO and NYPA, except as otherwise expressly provided herein. </w:t>
      </w:r>
    </w:p>
    <w:p w:rsidR="005E76C8" w:rsidRDefault="0032554F">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5E76C8" w:rsidRDefault="0032554F">
      <w:pPr>
        <w:tabs>
          <w:tab w:val="left" w:pos="2880"/>
        </w:tabs>
        <w:autoSpaceDE w:val="0"/>
        <w:autoSpaceDN w:val="0"/>
        <w:adjustRightInd w:val="0"/>
        <w:spacing w:before="220"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w:t>
      </w:r>
      <w:r>
        <w:rPr>
          <w:color w:val="000000"/>
          <w:spacing w:val="-1"/>
        </w:rPr>
        <w:t xml:space="preserve">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5E76C8" w:rsidRDefault="0032554F">
      <w:pPr>
        <w:tabs>
          <w:tab w:val="left" w:pos="2880"/>
        </w:tabs>
        <w:autoSpaceDE w:val="0"/>
        <w:autoSpaceDN w:val="0"/>
        <w:adjustRightInd w:val="0"/>
        <w:spacing w:before="246" w:line="273" w:lineRule="exact"/>
        <w:ind w:left="2160" w:right="1331"/>
        <w:rPr>
          <w:color w:val="000000"/>
          <w:spacing w:val="-2"/>
        </w:rPr>
      </w:pPr>
      <w:r>
        <w:rPr>
          <w:color w:val="000000"/>
          <w:spacing w:val="-1"/>
        </w:rPr>
        <w:t>1.5.2</w:t>
      </w:r>
      <w:r>
        <w:rPr>
          <w:rFonts w:ascii="Arial" w:hAnsi="Arial"/>
          <w:color w:val="000000"/>
          <w:spacing w:val="-1"/>
        </w:rPr>
        <w:t xml:space="preserve"> </w:t>
      </w:r>
      <w:r>
        <w:rPr>
          <w:color w:val="000000"/>
          <w:spacing w:val="-1"/>
        </w:rPr>
        <w:t xml:space="preserve">  NYPA shall construct, interconnect, operate and maintain the Small Generating </w:t>
      </w:r>
      <w:r>
        <w:rPr>
          <w:color w:val="000000"/>
          <w:spacing w:val="-1"/>
        </w:rPr>
        <w:br/>
      </w:r>
      <w:r>
        <w:rPr>
          <w:color w:val="000000"/>
          <w:spacing w:val="-1"/>
        </w:rPr>
        <w:tab/>
      </w:r>
      <w:r>
        <w:rPr>
          <w:color w:val="000000"/>
          <w:spacing w:val="-2"/>
        </w:rPr>
        <w:t xml:space="preserve">Facility and construct, operate, and maintain the Interconnection Facilities in </w:t>
      </w:r>
      <w:r>
        <w:rPr>
          <w:color w:val="000000"/>
          <w:spacing w:val="-2"/>
        </w:rPr>
        <w:br/>
      </w:r>
      <w:r>
        <w:rPr>
          <w:color w:val="000000"/>
          <w:spacing w:val="-2"/>
        </w:rPr>
        <w:tab/>
      </w:r>
      <w:r>
        <w:rPr>
          <w:color w:val="000000"/>
          <w:spacing w:val="-3"/>
        </w:rPr>
        <w:t xml:space="preserve">accordance with the applicable manufacturer’s recommended maintenance </w:t>
      </w:r>
      <w:r>
        <w:rPr>
          <w:color w:val="000000"/>
          <w:spacing w:val="-3"/>
        </w:rPr>
        <w:br/>
      </w:r>
      <w:r>
        <w:rPr>
          <w:color w:val="000000"/>
          <w:spacing w:val="-3"/>
        </w:rPr>
        <w:tab/>
      </w:r>
      <w:r>
        <w:rPr>
          <w:color w:val="000000"/>
          <w:spacing w:val="-2"/>
        </w:rPr>
        <w:t xml:space="preserve">schedule, and in accordance with this Agreement, and with Good Utility Practice. </w:t>
      </w: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32554F">
      <w:pPr>
        <w:autoSpaceDE w:val="0"/>
        <w:autoSpaceDN w:val="0"/>
        <w:adjustRightInd w:val="0"/>
        <w:spacing w:before="41" w:line="276" w:lineRule="exact"/>
        <w:ind w:left="6057"/>
        <w:rPr>
          <w:color w:val="000000"/>
          <w:spacing w:val="-3"/>
        </w:rPr>
      </w:pPr>
      <w:r>
        <w:rPr>
          <w:color w:val="000000"/>
          <w:spacing w:val="-3"/>
        </w:rPr>
        <w:t xml:space="preserve">4 </w:t>
      </w:r>
    </w:p>
    <w:p w:rsidR="005E76C8" w:rsidRDefault="005E76C8">
      <w:pPr>
        <w:autoSpaceDE w:val="0"/>
        <w:autoSpaceDN w:val="0"/>
        <w:adjustRightInd w:val="0"/>
        <w:rPr>
          <w:color w:val="000000"/>
          <w:spacing w:val="-3"/>
        </w:rPr>
        <w:sectPr w:rsidR="005E76C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6" w:name="Pg6"/>
      <w:bookmarkEnd w:id="6"/>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2160"/>
        <w:rPr>
          <w:rFonts w:ascii="Times New Roman Bold" w:hAnsi="Times New Roman Bold"/>
          <w:color w:val="000000"/>
          <w:spacing w:val="-3"/>
        </w:rPr>
      </w:pPr>
    </w:p>
    <w:p w:rsidR="005E76C8" w:rsidRDefault="0032554F">
      <w:pPr>
        <w:tabs>
          <w:tab w:val="left" w:pos="2880"/>
        </w:tabs>
        <w:autoSpaceDE w:val="0"/>
        <w:autoSpaceDN w:val="0"/>
        <w:adjustRightInd w:val="0"/>
        <w:spacing w:before="168"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NYPA shall construct, operate, and maintain the Upgrades covered by this </w:t>
      </w:r>
    </w:p>
    <w:p w:rsidR="005E76C8" w:rsidRDefault="0032554F">
      <w:pPr>
        <w:autoSpaceDE w:val="0"/>
        <w:autoSpaceDN w:val="0"/>
        <w:adjustRightInd w:val="0"/>
        <w:spacing w:before="1" w:line="256" w:lineRule="exact"/>
        <w:ind w:left="2880"/>
        <w:rPr>
          <w:color w:val="000000"/>
          <w:spacing w:val="-2"/>
        </w:rPr>
      </w:pPr>
      <w:r>
        <w:rPr>
          <w:color w:val="000000"/>
          <w:spacing w:val="-2"/>
        </w:rPr>
        <w:t xml:space="preserve">Agreement in accordance with this Agreement, and with Good Utility Practice. </w:t>
      </w:r>
    </w:p>
    <w:p w:rsidR="005E76C8" w:rsidRDefault="0032554F">
      <w:pPr>
        <w:tabs>
          <w:tab w:val="left" w:pos="2880"/>
        </w:tabs>
        <w:autoSpaceDE w:val="0"/>
        <w:autoSpaceDN w:val="0"/>
        <w:adjustRightInd w:val="0"/>
        <w:spacing w:before="248"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NYPA agrees to construct its facilities or systems in accordance with applicable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specifications that meet or exceed those provided by the National Electrical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Safety Code, the American National Standards Institute, IEEE, Underwriter’s </w:t>
      </w:r>
    </w:p>
    <w:p w:rsidR="005E76C8" w:rsidRDefault="0032554F">
      <w:pPr>
        <w:autoSpaceDE w:val="0"/>
        <w:autoSpaceDN w:val="0"/>
        <w:adjustRightInd w:val="0"/>
        <w:spacing w:line="280" w:lineRule="exact"/>
        <w:ind w:left="2880" w:right="1380"/>
        <w:rPr>
          <w:color w:val="000000"/>
          <w:spacing w:val="-3"/>
        </w:rPr>
      </w:pPr>
      <w:r>
        <w:rPr>
          <w:color w:val="000000"/>
          <w:spacing w:val="-2"/>
        </w:rPr>
        <w:t>Laboratory, and Operating Requirements in effect at the time of construction and other applicable national and state codes and standards. NYPA agrees to design, install, maintain, and operate its Small Generating Facility so as to reasonably minimize the l</w:t>
      </w:r>
      <w:r>
        <w:rPr>
          <w:color w:val="000000"/>
          <w:spacing w:val="-2"/>
        </w:rPr>
        <w:t xml:space="preserve">ikelihood of a disturbance adversely affecting or impairing the </w:t>
      </w:r>
      <w:r>
        <w:rPr>
          <w:color w:val="000000"/>
          <w:spacing w:val="-3"/>
        </w:rPr>
        <w:t xml:space="preserve">system or equipment of any Affected Systems. </w:t>
      </w:r>
    </w:p>
    <w:p w:rsidR="005E76C8" w:rsidRDefault="0032554F">
      <w:pPr>
        <w:tabs>
          <w:tab w:val="left" w:pos="2880"/>
        </w:tabs>
        <w:autoSpaceDE w:val="0"/>
        <w:autoSpaceDN w:val="0"/>
        <w:adjustRightInd w:val="0"/>
        <w:spacing w:before="225"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NYPA shall operate, maintain, repair, and inspect, and shall be fully responsible </w:t>
      </w:r>
    </w:p>
    <w:p w:rsidR="005E76C8" w:rsidRDefault="0032554F">
      <w:pPr>
        <w:autoSpaceDE w:val="0"/>
        <w:autoSpaceDN w:val="0"/>
        <w:adjustRightInd w:val="0"/>
        <w:spacing w:line="276" w:lineRule="exact"/>
        <w:ind w:left="2880" w:right="1296"/>
        <w:rPr>
          <w:color w:val="000000"/>
          <w:spacing w:val="-3"/>
        </w:rPr>
      </w:pPr>
      <w:r>
        <w:rPr>
          <w:color w:val="000000"/>
          <w:spacing w:val="-2"/>
        </w:rPr>
        <w:t>for the safe installation, maintenance, repair and condi</w:t>
      </w:r>
      <w:r>
        <w:rPr>
          <w:color w:val="000000"/>
          <w:spacing w:val="-2"/>
        </w:rPr>
        <w:t xml:space="preserve">tion of the facilities that it </w:t>
      </w:r>
      <w:r>
        <w:rPr>
          <w:color w:val="000000"/>
          <w:spacing w:val="-2"/>
        </w:rPr>
        <w:br/>
        <w:t xml:space="preserve">now or subsequently may own unless otherwise specified in the Attachments to </w:t>
      </w:r>
      <w:r>
        <w:rPr>
          <w:color w:val="000000"/>
          <w:spacing w:val="-2"/>
        </w:rPr>
        <w:br/>
        <w:t xml:space="preserve">this Agreement.  NYPA shall provide Interconnection Facilities that adequately </w:t>
      </w:r>
      <w:r>
        <w:rPr>
          <w:color w:val="000000"/>
          <w:spacing w:val="-2"/>
        </w:rPr>
        <w:br/>
        <w:t>protect the electric system, its personnel, and other persons from</w:t>
      </w:r>
      <w:r>
        <w:rPr>
          <w:color w:val="000000"/>
          <w:spacing w:val="-2"/>
        </w:rPr>
        <w:t xml:space="preserve"> damage and </w:t>
      </w:r>
      <w:r>
        <w:rPr>
          <w:color w:val="000000"/>
          <w:spacing w:val="-2"/>
        </w:rPr>
        <w:br/>
        <w:t xml:space="preserve">injury.  NYPA’s responsibility for the design, installation, operation, maintenance </w:t>
      </w:r>
      <w:r>
        <w:rPr>
          <w:color w:val="000000"/>
          <w:spacing w:val="-2"/>
        </w:rPr>
        <w:br/>
        <w:t xml:space="preserve">and ownership of Interconnection Facilities shall be described in the Attachments </w:t>
      </w:r>
      <w:r>
        <w:rPr>
          <w:color w:val="000000"/>
          <w:spacing w:val="-2"/>
        </w:rPr>
        <w:br/>
      </w:r>
      <w:r>
        <w:rPr>
          <w:color w:val="000000"/>
          <w:spacing w:val="-3"/>
        </w:rPr>
        <w:t xml:space="preserve">to this Agreement. </w:t>
      </w:r>
    </w:p>
    <w:p w:rsidR="005E76C8" w:rsidRDefault="0032554F">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The NYISO shall coordinate with all Affected Sys</w:t>
      </w:r>
      <w:r>
        <w:rPr>
          <w:color w:val="000000"/>
          <w:spacing w:val="-3"/>
        </w:rPr>
        <w:t xml:space="preserve">tems to support the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interconnection.  NYPA shall cooperate with the NYISO in these efforts. </w:t>
      </w:r>
    </w:p>
    <w:p w:rsidR="005E76C8" w:rsidRDefault="0032554F">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NYPA shall ensure “frequency ride through” capability and “voltage ride </w:t>
      </w:r>
    </w:p>
    <w:p w:rsidR="005E76C8" w:rsidRDefault="0032554F">
      <w:pPr>
        <w:autoSpaceDE w:val="0"/>
        <w:autoSpaceDN w:val="0"/>
        <w:adjustRightInd w:val="0"/>
        <w:spacing w:line="276" w:lineRule="exact"/>
        <w:ind w:left="2880" w:right="1254"/>
        <w:rPr>
          <w:color w:val="000000"/>
          <w:spacing w:val="-2"/>
        </w:rPr>
      </w:pPr>
      <w:r>
        <w:rPr>
          <w:color w:val="000000"/>
          <w:spacing w:val="-2"/>
        </w:rPr>
        <w:t xml:space="preserve">through” capability of its Small Generating Facility.  NYPA shall enable these </w:t>
      </w:r>
      <w:r>
        <w:rPr>
          <w:color w:val="000000"/>
          <w:spacing w:val="-2"/>
        </w:rPr>
        <w:br/>
        <w:t>ca</w:t>
      </w:r>
      <w:r>
        <w:rPr>
          <w:color w:val="000000"/>
          <w:spacing w:val="-2"/>
        </w:rPr>
        <w:t xml:space="preserve">pabilities such that its Small Generating Facility shall not disconnect </w:t>
      </w:r>
      <w:r>
        <w:rPr>
          <w:color w:val="000000"/>
          <w:spacing w:val="-2"/>
        </w:rPr>
        <w:br/>
        <w:t xml:space="preserve">automatically or instantaneously from its system or equipment and any Affected </w:t>
      </w:r>
      <w:r>
        <w:rPr>
          <w:color w:val="000000"/>
          <w:spacing w:val="-2"/>
        </w:rPr>
        <w:br/>
        <w:t>Systems for a defined under-frequency or over-frequency condition, or an under-</w:t>
      </w:r>
      <w:r>
        <w:rPr>
          <w:color w:val="000000"/>
          <w:spacing w:val="-2"/>
        </w:rPr>
        <w:br/>
        <w:t>voltage or over-voltage</w:t>
      </w:r>
      <w:r>
        <w:rPr>
          <w:color w:val="000000"/>
          <w:spacing w:val="-2"/>
        </w:rPr>
        <w:t xml:space="preserv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w:t>
      </w:r>
      <w:r>
        <w:rPr>
          <w:color w:val="000000"/>
          <w:spacing w:val="-2"/>
        </w:rPr>
        <w:t xml:space="preserve">uthority Area on a comparable basis. The </w:t>
      </w:r>
      <w:r>
        <w:rPr>
          <w:color w:val="000000"/>
          <w:spacing w:val="-2"/>
        </w:rPr>
        <w:br/>
        <w:t xml:space="preserve">Small Generating Facility’s protective equipment settings shall comply with </w:t>
      </w:r>
      <w:r>
        <w:rPr>
          <w:color w:val="000000"/>
          <w:spacing w:val="-2"/>
        </w:rPr>
        <w:br/>
      </w:r>
      <w:r>
        <w:rPr>
          <w:color w:val="000000"/>
          <w:spacing w:val="-3"/>
        </w:rPr>
        <w:t xml:space="preserve">NYPA’s automatic load-shed program.  NYPA shall review the protective </w:t>
      </w:r>
      <w:r>
        <w:rPr>
          <w:color w:val="000000"/>
          <w:spacing w:val="-3"/>
        </w:rPr>
        <w:br/>
      </w:r>
      <w:r>
        <w:rPr>
          <w:color w:val="000000"/>
          <w:spacing w:val="-2"/>
        </w:rPr>
        <w:t>equipment settings to confirm compliance with the automatic load-s</w:t>
      </w:r>
      <w:r>
        <w:rPr>
          <w:color w:val="000000"/>
          <w:spacing w:val="-2"/>
        </w:rPr>
        <w:t xml:space="preserve">hed program. </w:t>
      </w:r>
      <w:r>
        <w:rPr>
          <w:color w:val="000000"/>
          <w:spacing w:val="-2"/>
        </w:rPr>
        <w:br/>
        <w:t xml:space="preserve">The term “ride through” as used herein shall mean the ability of a Small </w:t>
      </w:r>
      <w:r>
        <w:rPr>
          <w:color w:val="000000"/>
          <w:spacing w:val="-2"/>
        </w:rPr>
        <w:br/>
        <w:t xml:space="preserve">Generating Facility to stay connected to and synchronized with NYPA’s system </w:t>
      </w:r>
      <w:r>
        <w:rPr>
          <w:color w:val="000000"/>
          <w:spacing w:val="-2"/>
        </w:rPr>
        <w:br/>
        <w:t xml:space="preserve">or equipment and any Affected Systems during system disturbances within a </w:t>
      </w:r>
      <w:r>
        <w:rPr>
          <w:color w:val="000000"/>
          <w:spacing w:val="-2"/>
        </w:rPr>
        <w:br/>
        <w:t>range of condit</w:t>
      </w:r>
      <w:r>
        <w:rPr>
          <w:color w:val="000000"/>
          <w:spacing w:val="-2"/>
        </w:rPr>
        <w:t xml:space="preserve">ions, in accordance with Good Utility Practice and consistent with </w:t>
      </w:r>
      <w:r>
        <w:rPr>
          <w:color w:val="000000"/>
          <w:spacing w:val="-2"/>
        </w:rPr>
        <w:br/>
        <w:t xml:space="preserve">any standards and guidelines that are applied to other generating facilities in the </w:t>
      </w:r>
      <w:r>
        <w:rPr>
          <w:color w:val="000000"/>
          <w:spacing w:val="-2"/>
        </w:rPr>
        <w:br/>
        <w:t xml:space="preserve">Balancing Authority on a comparable basis. The term “frequency ride through” as </w:t>
      </w:r>
      <w:r>
        <w:rPr>
          <w:color w:val="000000"/>
          <w:spacing w:val="-2"/>
        </w:rPr>
        <w:br/>
        <w:t>used herein shall mean</w:t>
      </w:r>
      <w:r>
        <w:rPr>
          <w:color w:val="000000"/>
          <w:spacing w:val="-2"/>
        </w:rPr>
        <w:t xml:space="preserve"> the ability of a Small Generating Facility to stay connected </w:t>
      </w:r>
      <w:r>
        <w:rPr>
          <w:color w:val="000000"/>
          <w:spacing w:val="-2"/>
        </w:rPr>
        <w:br/>
      </w:r>
      <w:r>
        <w:rPr>
          <w:color w:val="000000"/>
          <w:spacing w:val="-3"/>
        </w:rPr>
        <w:t xml:space="preserve">to and synchronized with NYPA’s system or equipment and any Affected </w:t>
      </w:r>
      <w:r>
        <w:rPr>
          <w:color w:val="000000"/>
          <w:spacing w:val="-3"/>
        </w:rPr>
        <w:br/>
      </w:r>
      <w:r>
        <w:rPr>
          <w:color w:val="000000"/>
          <w:spacing w:val="-2"/>
        </w:rPr>
        <w:t>Systems during system disturbances within a range of under-frequency and over-</w:t>
      </w:r>
      <w:r>
        <w:rPr>
          <w:color w:val="000000"/>
          <w:spacing w:val="-2"/>
        </w:rPr>
        <w:br/>
        <w:t>frequency conditions, in accordance with Goo</w:t>
      </w:r>
      <w:r>
        <w:rPr>
          <w:color w:val="000000"/>
          <w:spacing w:val="-2"/>
        </w:rPr>
        <w:t xml:space="preserve">d Utility Practice and consistent </w:t>
      </w:r>
      <w:r>
        <w:rPr>
          <w:color w:val="000000"/>
          <w:spacing w:val="-2"/>
        </w:rPr>
        <w:br/>
        <w:t xml:space="preserve">with any standards and guidelines that are applied to other generating facilities in </w:t>
      </w: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32554F">
      <w:pPr>
        <w:autoSpaceDE w:val="0"/>
        <w:autoSpaceDN w:val="0"/>
        <w:adjustRightInd w:val="0"/>
        <w:spacing w:before="16" w:line="276" w:lineRule="exact"/>
        <w:ind w:left="6057"/>
        <w:rPr>
          <w:color w:val="000000"/>
          <w:spacing w:val="-3"/>
        </w:rPr>
      </w:pPr>
      <w:r>
        <w:rPr>
          <w:color w:val="000000"/>
          <w:spacing w:val="-3"/>
        </w:rPr>
        <w:t xml:space="preserve">5 </w:t>
      </w:r>
    </w:p>
    <w:p w:rsidR="005E76C8" w:rsidRDefault="005E76C8">
      <w:pPr>
        <w:autoSpaceDE w:val="0"/>
        <w:autoSpaceDN w:val="0"/>
        <w:adjustRightInd w:val="0"/>
        <w:rPr>
          <w:color w:val="000000"/>
          <w:spacing w:val="-3"/>
        </w:rPr>
        <w:sectPr w:rsidR="005E76C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7" w:name="Pg7"/>
      <w:bookmarkEnd w:id="7"/>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2880"/>
        <w:rPr>
          <w:rFonts w:ascii="Times New Roman Bold" w:hAnsi="Times New Roman Bold"/>
          <w:color w:val="000000"/>
          <w:spacing w:val="-3"/>
        </w:rPr>
      </w:pPr>
    </w:p>
    <w:p w:rsidR="005E76C8" w:rsidRDefault="0032554F">
      <w:pPr>
        <w:autoSpaceDE w:val="0"/>
        <w:autoSpaceDN w:val="0"/>
        <w:adjustRightInd w:val="0"/>
        <w:spacing w:before="168" w:line="276" w:lineRule="exact"/>
        <w:ind w:left="2880"/>
        <w:rPr>
          <w:color w:val="000000"/>
          <w:spacing w:val="-2"/>
        </w:rPr>
      </w:pPr>
      <w:r>
        <w:rPr>
          <w:color w:val="000000"/>
          <w:spacing w:val="-2"/>
        </w:rPr>
        <w:t xml:space="preserve">the Balancing Authority Area on a comparable basis. The term “voltage ride </w:t>
      </w:r>
    </w:p>
    <w:p w:rsidR="005E76C8" w:rsidRDefault="0032554F">
      <w:pPr>
        <w:autoSpaceDE w:val="0"/>
        <w:autoSpaceDN w:val="0"/>
        <w:adjustRightInd w:val="0"/>
        <w:spacing w:line="280" w:lineRule="exact"/>
        <w:ind w:left="2880" w:right="1299"/>
        <w:rPr>
          <w:color w:val="000000"/>
          <w:spacing w:val="-3"/>
        </w:rPr>
      </w:pPr>
      <w:r>
        <w:rPr>
          <w:color w:val="000000"/>
          <w:spacing w:val="-2"/>
        </w:rPr>
        <w:t>through” as used herein shall mean the ability of a Small Generating Facility to stay connected to and synchronized with NYPA’s system or equipment and any Affected Systems during system disturbances within a range of under-voltage and over-voltage conditi</w:t>
      </w:r>
      <w:r>
        <w:rPr>
          <w:color w:val="000000"/>
          <w:spacing w:val="-2"/>
        </w:rPr>
        <w:t xml:space="preserve">ons, in accordance with Good Utility Practice and consistent with any standards and guidelines that are applied to other generating facilities in </w:t>
      </w:r>
      <w:r>
        <w:rPr>
          <w:color w:val="000000"/>
          <w:spacing w:val="-3"/>
        </w:rPr>
        <w:t xml:space="preserve">the Balancing Authority Area on a comparable basis. </w:t>
      </w:r>
    </w:p>
    <w:p w:rsidR="005E76C8" w:rsidRDefault="0032554F">
      <w:pPr>
        <w:tabs>
          <w:tab w:val="left" w:pos="216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5E76C8" w:rsidRDefault="0032554F">
      <w:pPr>
        <w:autoSpaceDE w:val="0"/>
        <w:autoSpaceDN w:val="0"/>
        <w:adjustRightInd w:val="0"/>
        <w:spacing w:before="229" w:line="277" w:lineRule="exact"/>
        <w:ind w:left="1440" w:right="1370" w:firstLine="720"/>
        <w:rPr>
          <w:color w:val="000000"/>
          <w:spacing w:val="-3"/>
        </w:rPr>
      </w:pPr>
      <w:r>
        <w:rPr>
          <w:color w:val="000000"/>
          <w:spacing w:val="-2"/>
        </w:rPr>
        <w:t xml:space="preserve">Once the Small Generating Facility has been authorized to commence parallel operation, </w:t>
      </w:r>
      <w:r>
        <w:rPr>
          <w:color w:val="000000"/>
          <w:spacing w:val="-2"/>
        </w:rPr>
        <w:br/>
        <w:t xml:space="preserve">NYPA shall abide by all rules and procedures pertaining to the parallel operation of the Small </w:t>
      </w:r>
      <w:r>
        <w:rPr>
          <w:color w:val="000000"/>
          <w:spacing w:val="-2"/>
        </w:rPr>
        <w:br/>
        <w:t>Generating Facility in the applicable control area, including, but not l</w:t>
      </w:r>
      <w:r>
        <w:rPr>
          <w:color w:val="000000"/>
          <w:spacing w:val="-2"/>
        </w:rPr>
        <w:t xml:space="preserve">imited to: (1) the rules and </w:t>
      </w:r>
      <w:r>
        <w:rPr>
          <w:color w:val="000000"/>
          <w:spacing w:val="-2"/>
        </w:rPr>
        <w:br/>
        <w:t xml:space="preserve">procedures concerning the operation of generation set forth in the NYISO tariffs or ISO </w:t>
      </w:r>
      <w:r>
        <w:rPr>
          <w:color w:val="000000"/>
          <w:spacing w:val="-2"/>
        </w:rPr>
        <w:br/>
        <w:t xml:space="preserve">Procedures or NYPA’s tariff; (2) any requirements consistent with Good Utility Practice or that </w:t>
      </w:r>
      <w:r>
        <w:rPr>
          <w:color w:val="000000"/>
          <w:spacing w:val="-2"/>
        </w:rPr>
        <w:br/>
        <w:t>are necessary to ensure the safe and rel</w:t>
      </w:r>
      <w:r>
        <w:rPr>
          <w:color w:val="000000"/>
          <w:spacing w:val="-2"/>
        </w:rPr>
        <w:t xml:space="preserve">iable operation of the Transmission System or </w:t>
      </w:r>
      <w:r>
        <w:rPr>
          <w:color w:val="000000"/>
          <w:spacing w:val="-2"/>
        </w:rPr>
        <w:br/>
        <w:t xml:space="preserve">Distribution System; and (3) the Operating Requirements set forth in Attachment 5 of this </w:t>
      </w:r>
      <w:r>
        <w:rPr>
          <w:color w:val="000000"/>
          <w:spacing w:val="-2"/>
        </w:rPr>
        <w:br/>
      </w:r>
      <w:r>
        <w:rPr>
          <w:color w:val="000000"/>
          <w:spacing w:val="-3"/>
        </w:rPr>
        <w:t xml:space="preserve">Agreement. </w:t>
      </w:r>
    </w:p>
    <w:p w:rsidR="005E76C8" w:rsidRDefault="0032554F">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5E76C8" w:rsidRDefault="0032554F">
      <w:pPr>
        <w:autoSpaceDE w:val="0"/>
        <w:autoSpaceDN w:val="0"/>
        <w:adjustRightInd w:val="0"/>
        <w:spacing w:before="220" w:line="280" w:lineRule="exact"/>
        <w:ind w:left="1440" w:right="1308" w:firstLine="720"/>
        <w:jc w:val="both"/>
        <w:rPr>
          <w:color w:val="000000"/>
          <w:spacing w:val="-3"/>
        </w:rPr>
      </w:pPr>
      <w:r>
        <w:rPr>
          <w:color w:val="000000"/>
          <w:spacing w:val="-2"/>
        </w:rPr>
        <w:t>NYPA shall be responsible for the purchase, installation, operation, maintenance, testing, re</w:t>
      </w:r>
      <w:r>
        <w:rPr>
          <w:color w:val="000000"/>
          <w:spacing w:val="-2"/>
        </w:rPr>
        <w:t xml:space="preserve">pair, and replacement of metering and data acquisition equipment specified in Attachments 2 and 3 of this Agreement.  NYPA’s metering (and data acquisition, as required) equipment shall </w:t>
      </w:r>
      <w:r>
        <w:rPr>
          <w:color w:val="000000"/>
          <w:spacing w:val="-3"/>
        </w:rPr>
        <w:t xml:space="preserve">conform to applicable industry rules and Operating Requirements. </w:t>
      </w:r>
    </w:p>
    <w:p w:rsidR="005E76C8" w:rsidRDefault="0032554F">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1.8 </w:t>
      </w:r>
      <w:r>
        <w:rPr>
          <w:rFonts w:ascii="Times New Roman Bold" w:hAnsi="Times New Roman Bold"/>
          <w:color w:val="000000"/>
          <w:spacing w:val="-2"/>
        </w:rPr>
        <w:tab/>
      </w:r>
      <w:r>
        <w:rPr>
          <w:rFonts w:ascii="Times New Roman Bold" w:hAnsi="Times New Roman Bold"/>
          <w:color w:val="000000"/>
          <w:spacing w:val="-3"/>
        </w:rPr>
        <w:t xml:space="preserve">Reactive Power and Primary Frequency Response </w:t>
      </w:r>
    </w:p>
    <w:p w:rsidR="005E76C8" w:rsidRDefault="0032554F">
      <w:pPr>
        <w:autoSpaceDE w:val="0"/>
        <w:autoSpaceDN w:val="0"/>
        <w:adjustRightInd w:val="0"/>
        <w:spacing w:before="244" w:line="276" w:lineRule="exact"/>
        <w:ind w:left="2160"/>
        <w:rPr>
          <w:color w:val="000000"/>
          <w:spacing w:val="-2"/>
        </w:rPr>
      </w:pPr>
      <w:r>
        <w:rPr>
          <w:color w:val="000000"/>
          <w:spacing w:val="-2"/>
        </w:rPr>
        <w:t>1.8.1</w:t>
      </w:r>
      <w:r>
        <w:rPr>
          <w:rFonts w:ascii="Arial" w:hAnsi="Arial"/>
          <w:color w:val="000000"/>
          <w:spacing w:val="-2"/>
        </w:rPr>
        <w:t xml:space="preserve"> </w:t>
      </w:r>
      <w:r>
        <w:rPr>
          <w:color w:val="000000"/>
          <w:spacing w:val="-2"/>
        </w:rPr>
        <w:t xml:space="preserve">  Power Factor Design Criteria </w:t>
      </w:r>
    </w:p>
    <w:p w:rsidR="005E76C8" w:rsidRDefault="0032554F">
      <w:pPr>
        <w:autoSpaceDE w:val="0"/>
        <w:autoSpaceDN w:val="0"/>
        <w:adjustRightInd w:val="0"/>
        <w:spacing w:before="244" w:line="276" w:lineRule="exact"/>
        <w:ind w:left="2880"/>
        <w:rPr>
          <w:color w:val="000000"/>
          <w:spacing w:val="-2"/>
        </w:rPr>
      </w:pPr>
      <w:r>
        <w:rPr>
          <w:color w:val="000000"/>
          <w:spacing w:val="-2"/>
        </w:rPr>
        <w:t xml:space="preserve">1.8.1.1  Synchronous Generation.  NYPA shall design its Small Generating </w:t>
      </w:r>
    </w:p>
    <w:p w:rsidR="005E76C8" w:rsidRDefault="0032554F">
      <w:pPr>
        <w:autoSpaceDE w:val="0"/>
        <w:autoSpaceDN w:val="0"/>
        <w:adjustRightInd w:val="0"/>
        <w:spacing w:before="4" w:line="276" w:lineRule="exact"/>
        <w:ind w:left="2880" w:right="1347"/>
        <w:rPr>
          <w:color w:val="000000"/>
          <w:spacing w:val="-3"/>
        </w:rPr>
      </w:pPr>
      <w:r>
        <w:rPr>
          <w:color w:val="000000"/>
          <w:spacing w:val="-2"/>
        </w:rPr>
        <w:t>Facility to maintain a composite power delivery at continuous rated power output at the Point of</w:t>
      </w:r>
      <w:r>
        <w:rPr>
          <w:color w:val="000000"/>
          <w:spacing w:val="-2"/>
        </w:rPr>
        <w:t xml:space="preserve"> Interconnection at a power factor within the range of 0.95 leading </w:t>
      </w:r>
      <w:r>
        <w:rPr>
          <w:color w:val="000000"/>
          <w:spacing w:val="-3"/>
        </w:rPr>
        <w:t xml:space="preserve">to 0.95 lagging, unless the NYISO or NYPA has established different </w:t>
      </w:r>
      <w:r>
        <w:rPr>
          <w:color w:val="000000"/>
          <w:spacing w:val="-3"/>
        </w:rPr>
        <w:br/>
      </w:r>
      <w:r>
        <w:rPr>
          <w:color w:val="000000"/>
          <w:spacing w:val="-2"/>
        </w:rPr>
        <w:t xml:space="preserve">requirements that apply to all similarly situated generators in the New York </w:t>
      </w:r>
      <w:r>
        <w:rPr>
          <w:color w:val="000000"/>
          <w:spacing w:val="-2"/>
        </w:rPr>
        <w:br/>
        <w:t>Control Area or Transmission District (as</w:t>
      </w:r>
      <w:r>
        <w:rPr>
          <w:color w:val="000000"/>
          <w:spacing w:val="-2"/>
        </w:rPr>
        <w:t xml:space="preserve"> applicable) on a comparable basis, in </w:t>
      </w:r>
      <w:r>
        <w:rPr>
          <w:color w:val="000000"/>
          <w:spacing w:val="-3"/>
        </w:rPr>
        <w:t xml:space="preserve">accordance with Good Utility Practice. </w:t>
      </w:r>
    </w:p>
    <w:p w:rsidR="005E76C8" w:rsidRDefault="0032554F">
      <w:pPr>
        <w:autoSpaceDE w:val="0"/>
        <w:autoSpaceDN w:val="0"/>
        <w:adjustRightInd w:val="0"/>
        <w:spacing w:before="261" w:line="280" w:lineRule="exact"/>
        <w:ind w:left="2880" w:right="1349"/>
        <w:jc w:val="both"/>
        <w:rPr>
          <w:color w:val="000000"/>
          <w:spacing w:val="-2"/>
        </w:rPr>
      </w:pPr>
      <w:r>
        <w:rPr>
          <w:color w:val="000000"/>
          <w:spacing w:val="-2"/>
        </w:rPr>
        <w:t xml:space="preserve">1.8.1.2  Non-Synchronous Generation.  NYPA shall design its Small Generating </w:t>
      </w:r>
      <w:r>
        <w:rPr>
          <w:color w:val="000000"/>
          <w:spacing w:val="-2"/>
        </w:rPr>
        <w:br/>
        <w:t xml:space="preserve">Facility to maintain a composite power delivery at continuous rated power output </w:t>
      </w:r>
      <w:r>
        <w:rPr>
          <w:color w:val="000000"/>
          <w:spacing w:val="-2"/>
        </w:rPr>
        <w:br/>
        <w:t xml:space="preserve">at the high-side </w:t>
      </w:r>
      <w:r>
        <w:rPr>
          <w:color w:val="000000"/>
          <w:spacing w:val="-2"/>
        </w:rPr>
        <w:t xml:space="preserve">of the generator substation at a power factor within the range of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0.95 leading to 0.95 lagging, unless the NYISO or NYPA has established a </w:t>
      </w:r>
    </w:p>
    <w:p w:rsidR="005E76C8" w:rsidRDefault="0032554F">
      <w:pPr>
        <w:autoSpaceDE w:val="0"/>
        <w:autoSpaceDN w:val="0"/>
        <w:adjustRightInd w:val="0"/>
        <w:spacing w:line="280" w:lineRule="exact"/>
        <w:ind w:left="2880" w:right="1269"/>
        <w:rPr>
          <w:color w:val="000000"/>
          <w:spacing w:val="-2"/>
        </w:rPr>
      </w:pPr>
      <w:r>
        <w:rPr>
          <w:color w:val="000000"/>
          <w:spacing w:val="-2"/>
        </w:rPr>
        <w:t xml:space="preserve">different power factor range that applies to all similarly situated non-synchronous </w:t>
      </w:r>
      <w:r>
        <w:rPr>
          <w:color w:val="000000"/>
          <w:spacing w:val="-2"/>
        </w:rPr>
        <w:br/>
      </w:r>
      <w:r>
        <w:rPr>
          <w:color w:val="000000"/>
          <w:spacing w:val="-2"/>
        </w:rPr>
        <w:t xml:space="preserve">generators in the control area or Transmission District (as applicable) on a </w:t>
      </w:r>
      <w:r>
        <w:rPr>
          <w:color w:val="000000"/>
          <w:spacing w:val="-2"/>
        </w:rPr>
        <w:br/>
        <w:t xml:space="preserve">comparable basis, in accordance with Good Utility Practice.  This power factor </w:t>
      </w:r>
      <w:r>
        <w:rPr>
          <w:color w:val="000000"/>
          <w:spacing w:val="-2"/>
        </w:rPr>
        <w:br/>
        <w:t xml:space="preserve">range standard shall be dynamic and can be met using, for example, power </w:t>
      </w:r>
      <w:r>
        <w:rPr>
          <w:color w:val="000000"/>
          <w:spacing w:val="-2"/>
        </w:rPr>
        <w:br/>
        <w:t xml:space="preserve">electronics designed to </w:t>
      </w:r>
      <w:r>
        <w:rPr>
          <w:color w:val="000000"/>
          <w:spacing w:val="-2"/>
        </w:rPr>
        <w:t xml:space="preserve">supply this level of reactive capability (taking into account </w:t>
      </w:r>
    </w:p>
    <w:p w:rsidR="005E76C8" w:rsidRDefault="005E76C8">
      <w:pPr>
        <w:autoSpaceDE w:val="0"/>
        <w:autoSpaceDN w:val="0"/>
        <w:adjustRightInd w:val="0"/>
        <w:spacing w:line="276" w:lineRule="exact"/>
        <w:ind w:left="6057"/>
        <w:rPr>
          <w:color w:val="000000"/>
          <w:spacing w:val="-2"/>
        </w:rPr>
      </w:pPr>
    </w:p>
    <w:p w:rsidR="005E76C8" w:rsidRDefault="005E76C8">
      <w:pPr>
        <w:autoSpaceDE w:val="0"/>
        <w:autoSpaceDN w:val="0"/>
        <w:adjustRightInd w:val="0"/>
        <w:spacing w:line="276" w:lineRule="exact"/>
        <w:ind w:left="6057"/>
        <w:rPr>
          <w:color w:val="000000"/>
          <w:spacing w:val="-2"/>
        </w:rPr>
      </w:pPr>
    </w:p>
    <w:p w:rsidR="005E76C8" w:rsidRDefault="0032554F">
      <w:pPr>
        <w:autoSpaceDE w:val="0"/>
        <w:autoSpaceDN w:val="0"/>
        <w:adjustRightInd w:val="0"/>
        <w:spacing w:before="113" w:line="276" w:lineRule="exact"/>
        <w:ind w:left="6057"/>
        <w:rPr>
          <w:color w:val="000000"/>
          <w:spacing w:val="-3"/>
        </w:rPr>
      </w:pPr>
      <w:r>
        <w:rPr>
          <w:color w:val="000000"/>
          <w:spacing w:val="-3"/>
        </w:rPr>
        <w:t xml:space="preserve">6 </w:t>
      </w:r>
      <w:r>
        <w:rPr>
          <w:color w:val="000000"/>
          <w:spacing w:val="-3"/>
        </w:rPr>
        <w:pict>
          <v:polyline id="_x0000_s1212" style="position:absolute;left:0;text-align:left;z-index:-251636736;mso-position-horizontal-relative:page;mso-position-vertical-relative:page" points="464.4pt,302.9pt,470.15pt,302.9pt,470.15pt,289.2pt,464.4pt,289.2pt,464.4pt,302.9pt" coordsize="115,274" o:allowincell="f" fillcolor="#d2d2d2" stroked="f">
            <v:path arrowok="t"/>
            <w10:wrap anchorx="page" anchory="page"/>
          </v:polyline>
        </w:pict>
      </w:r>
      <w:r>
        <w:rPr>
          <w:color w:val="000000"/>
          <w:spacing w:val="-3"/>
        </w:rPr>
        <w:pict>
          <v:polyline id="_x0000_s1026" style="position:absolute;left:0;text-align:left;z-index:-251604992;mso-position-horizontal-relative:page;mso-position-vertical-relative:page" points="521.5pt,382.05pt,527.5pt,382.05pt,527.5pt,368.4pt,521.5pt,368.4pt,521.5pt,382.05pt" coordsize="120,275" o:allowincell="f" fillcolor="#d2d2d2" stroked="f">
            <v:path arrowok="t"/>
            <w10:wrap anchorx="page" anchory="page"/>
          </v:polyline>
        </w:pict>
      </w:r>
      <w:r>
        <w:rPr>
          <w:color w:val="000000"/>
          <w:spacing w:val="-3"/>
        </w:rPr>
        <w:pict>
          <v:polyline id="_x0000_s1027" style="position:absolute;left:0;text-align:left;z-index:-251591680;mso-position-horizontal-relative:page;mso-position-vertical-relative:page" points="92.4pt,396pt,98.4pt,396pt,98.4pt,382.05pt,92.4pt,382.05pt,92.4pt,396pt" coordsize="120,279" o:allowincell="f" fillcolor="#d2d2d2" stroked="f">
            <v:path arrowok="t"/>
            <w10:wrap anchorx="page" anchory="page"/>
          </v:polyline>
        </w:pict>
      </w:r>
    </w:p>
    <w:p w:rsidR="005E76C8" w:rsidRDefault="005E76C8">
      <w:pPr>
        <w:autoSpaceDE w:val="0"/>
        <w:autoSpaceDN w:val="0"/>
        <w:adjustRightInd w:val="0"/>
        <w:rPr>
          <w:color w:val="000000"/>
          <w:spacing w:val="-3"/>
        </w:rPr>
        <w:sectPr w:rsidR="005E76C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8" w:name="Pg8"/>
      <w:bookmarkEnd w:id="8"/>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3" w:lineRule="exact"/>
        <w:ind w:left="2880"/>
        <w:rPr>
          <w:rFonts w:ascii="Times New Roman Bold" w:hAnsi="Times New Roman Bold"/>
          <w:color w:val="000000"/>
          <w:spacing w:val="-3"/>
        </w:rPr>
      </w:pPr>
    </w:p>
    <w:p w:rsidR="005E76C8" w:rsidRDefault="0032554F">
      <w:pPr>
        <w:autoSpaceDE w:val="0"/>
        <w:autoSpaceDN w:val="0"/>
        <w:adjustRightInd w:val="0"/>
        <w:spacing w:before="174" w:line="273" w:lineRule="exact"/>
        <w:ind w:left="2880" w:right="1298"/>
        <w:rPr>
          <w:color w:val="000000"/>
          <w:spacing w:val="-3"/>
        </w:rPr>
      </w:pPr>
      <w:r>
        <w:rPr>
          <w:color w:val="000000"/>
          <w:spacing w:val="-2"/>
        </w:rPr>
        <w:t xml:space="preserve">any limitations due to voltage level, real power output, etc.) or fixed and switched </w:t>
      </w:r>
      <w:r>
        <w:rPr>
          <w:color w:val="000000"/>
          <w:spacing w:val="-2"/>
        </w:rPr>
        <w:t xml:space="preserve">capacitors, or a combination of the two.  This requirement shall only apply to newly interconnecting non-synchronous generators that have not yet executed a </w:t>
      </w:r>
      <w:r>
        <w:rPr>
          <w:color w:val="000000"/>
          <w:spacing w:val="-3"/>
        </w:rPr>
        <w:t xml:space="preserve">Facilities Study Agreement as of September 21, 2016. </w:t>
      </w:r>
    </w:p>
    <w:p w:rsidR="005E76C8" w:rsidRDefault="0032554F">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NYPA for </w:t>
      </w:r>
      <w:r>
        <w:rPr>
          <w:color w:val="000000"/>
          <w:spacing w:val="-2"/>
        </w:rPr>
        <w:t xml:space="preserve">reactive power, or voltage support </w:t>
      </w:r>
    </w:p>
    <w:p w:rsidR="005E76C8" w:rsidRDefault="0032554F">
      <w:pPr>
        <w:autoSpaceDE w:val="0"/>
        <w:autoSpaceDN w:val="0"/>
        <w:adjustRightInd w:val="0"/>
        <w:spacing w:line="300" w:lineRule="exact"/>
        <w:ind w:left="2880" w:right="1600"/>
        <w:jc w:val="both"/>
        <w:rPr>
          <w:color w:val="000000"/>
          <w:spacing w:val="-3"/>
        </w:rPr>
      </w:pPr>
      <w:r>
        <w:rPr>
          <w:color w:val="000000"/>
          <w:spacing w:val="-2"/>
        </w:rPr>
        <w:t xml:space="preserve">service, that NYPA provides from the Small Generating Facility in accordance </w:t>
      </w:r>
      <w:r>
        <w:rPr>
          <w:color w:val="000000"/>
          <w:spacing w:val="-3"/>
        </w:rPr>
        <w:t xml:space="preserve">with Rate Schedule 2 of the NYISO Services Tariff. </w:t>
      </w:r>
    </w:p>
    <w:p w:rsidR="005E76C8" w:rsidRDefault="0032554F">
      <w:pPr>
        <w:tabs>
          <w:tab w:val="left" w:pos="2880"/>
        </w:tabs>
        <w:autoSpaceDE w:val="0"/>
        <w:autoSpaceDN w:val="0"/>
        <w:adjustRightInd w:val="0"/>
        <w:spacing w:before="185" w:line="276" w:lineRule="exact"/>
        <w:ind w:left="2160"/>
        <w:rPr>
          <w:color w:val="000000"/>
          <w:spacing w:val="-3"/>
        </w:rPr>
      </w:pPr>
      <w:r>
        <w:rPr>
          <w:color w:val="000000"/>
          <w:spacing w:val="-3"/>
        </w:rPr>
        <w:t xml:space="preserve">1.8.3 </w:t>
      </w:r>
      <w:r>
        <w:rPr>
          <w:color w:val="000000"/>
          <w:spacing w:val="-3"/>
        </w:rPr>
        <w:tab/>
        <w:t xml:space="preserve">Primary Frequency Response.  NYPA shall ensure the primary frequency </w:t>
      </w:r>
    </w:p>
    <w:p w:rsidR="005E76C8" w:rsidRDefault="0032554F">
      <w:pPr>
        <w:autoSpaceDE w:val="0"/>
        <w:autoSpaceDN w:val="0"/>
        <w:adjustRightInd w:val="0"/>
        <w:spacing w:before="5" w:line="275" w:lineRule="exact"/>
        <w:ind w:left="2880" w:right="1247"/>
        <w:rPr>
          <w:color w:val="000000"/>
          <w:spacing w:val="-2"/>
        </w:rPr>
      </w:pPr>
      <w:r>
        <w:rPr>
          <w:color w:val="000000"/>
          <w:spacing w:val="-2"/>
        </w:rPr>
        <w:t>response capab</w:t>
      </w:r>
      <w:r>
        <w:rPr>
          <w:color w:val="000000"/>
          <w:spacing w:val="-2"/>
        </w:rPr>
        <w:t xml:space="preserve">ility of its Small Generating Facility by installing, maintaining, and </w:t>
      </w:r>
      <w:r>
        <w:rPr>
          <w:color w:val="000000"/>
          <w:spacing w:val="-2"/>
        </w:rPr>
        <w:br/>
        <w:t xml:space="preserve">operating a functioning governor or equivalent controls.  The term “functioning </w:t>
      </w:r>
      <w:r>
        <w:rPr>
          <w:color w:val="000000"/>
          <w:spacing w:val="-2"/>
        </w:rPr>
        <w:br/>
        <w:t xml:space="preserve">governor or equivalent controls” as used herein shall mean the required hardware </w:t>
      </w:r>
      <w:r>
        <w:rPr>
          <w:color w:val="000000"/>
          <w:spacing w:val="-2"/>
        </w:rPr>
        <w:br/>
        <w:t xml:space="preserve">and/or software that </w:t>
      </w:r>
      <w:r>
        <w:rPr>
          <w:color w:val="000000"/>
          <w:spacing w:val="-2"/>
        </w:rPr>
        <w:t xml:space="preserve">provides frequency responsive real power control with the </w:t>
      </w:r>
      <w:r>
        <w:rPr>
          <w:color w:val="000000"/>
          <w:spacing w:val="-2"/>
        </w:rPr>
        <w:br/>
        <w:t xml:space="preserve">ability to sense changes in system frequency and autonomously adjust the Small </w:t>
      </w:r>
      <w:r>
        <w:rPr>
          <w:color w:val="000000"/>
          <w:spacing w:val="-2"/>
        </w:rPr>
        <w:br/>
        <w:t xml:space="preserve">Generating Facility’s real power output in accordance with the droop and </w:t>
      </w:r>
      <w:r>
        <w:rPr>
          <w:color w:val="000000"/>
          <w:spacing w:val="-2"/>
        </w:rPr>
        <w:br/>
        <w:t>deadband parameters and in the direction ne</w:t>
      </w:r>
      <w:r>
        <w:rPr>
          <w:color w:val="000000"/>
          <w:spacing w:val="-2"/>
        </w:rPr>
        <w:t xml:space="preserve">eded to correct frequency deviations. </w:t>
      </w:r>
      <w:r>
        <w:rPr>
          <w:color w:val="000000"/>
          <w:spacing w:val="-2"/>
        </w:rPr>
        <w:br/>
        <w:t xml:space="preserve">NYPA is required to install a governor or equivalent controls with the capability </w:t>
      </w:r>
      <w:r>
        <w:rPr>
          <w:color w:val="000000"/>
          <w:spacing w:val="-2"/>
        </w:rPr>
        <w:br/>
        <w:t xml:space="preserve">of operating: (1) with a maximum 5 percent droop and ±0.036 Hz deadband; or </w:t>
      </w:r>
    </w:p>
    <w:p w:rsidR="005E76C8" w:rsidRDefault="0032554F">
      <w:pPr>
        <w:autoSpaceDE w:val="0"/>
        <w:autoSpaceDN w:val="0"/>
        <w:adjustRightInd w:val="0"/>
        <w:spacing w:before="5" w:line="276" w:lineRule="exact"/>
        <w:ind w:left="2880"/>
        <w:rPr>
          <w:color w:val="000000"/>
          <w:spacing w:val="-2"/>
        </w:rPr>
      </w:pPr>
      <w:r>
        <w:rPr>
          <w:color w:val="000000"/>
          <w:spacing w:val="-2"/>
        </w:rPr>
        <w:t xml:space="preserve">(2) in accordance with the relevant droop, deadband, and </w:t>
      </w:r>
      <w:r>
        <w:rPr>
          <w:color w:val="000000"/>
          <w:spacing w:val="-2"/>
        </w:rPr>
        <w:t xml:space="preserve">timely and sustained </w:t>
      </w:r>
    </w:p>
    <w:p w:rsidR="005E76C8" w:rsidRDefault="0032554F">
      <w:pPr>
        <w:autoSpaceDE w:val="0"/>
        <w:autoSpaceDN w:val="0"/>
        <w:adjustRightInd w:val="0"/>
        <w:spacing w:before="4" w:line="276" w:lineRule="exact"/>
        <w:ind w:left="2880" w:right="1261"/>
        <w:rPr>
          <w:color w:val="000000"/>
          <w:spacing w:val="-2"/>
        </w:rPr>
      </w:pPr>
      <w:r>
        <w:rPr>
          <w:color w:val="000000"/>
          <w:spacing w:val="-2"/>
        </w:rPr>
        <w:t xml:space="preserve">response settings from an approved Applicable Reliability Standard providing for </w:t>
      </w:r>
      <w:r>
        <w:rPr>
          <w:color w:val="000000"/>
          <w:spacing w:val="-2"/>
        </w:rPr>
        <w:br/>
        <w:t xml:space="preserve">equivalent or more stringent parameters.  The droop characteristic shall be: (1) </w:t>
      </w:r>
      <w:r>
        <w:rPr>
          <w:color w:val="000000"/>
          <w:spacing w:val="-2"/>
        </w:rPr>
        <w:br/>
        <w:t xml:space="preserve">based on the nameplate capacity of the Small Generating Facility, and </w:t>
      </w:r>
      <w:r>
        <w:rPr>
          <w:color w:val="000000"/>
          <w:spacing w:val="-2"/>
        </w:rPr>
        <w:t xml:space="preserve">shall be </w:t>
      </w:r>
      <w:r>
        <w:rPr>
          <w:color w:val="000000"/>
          <w:spacing w:val="-2"/>
        </w:rPr>
        <w:br/>
        <w:t xml:space="preserve">linear in the range of frequencies between 59 to 61 Hz that are outside of the </w:t>
      </w:r>
      <w:r>
        <w:rPr>
          <w:color w:val="000000"/>
          <w:spacing w:val="-2"/>
        </w:rPr>
        <w:br/>
        <w:t xml:space="preserve">deadband parameter; or (2) based on an approved Applicable Reliability Standard </w:t>
      </w:r>
      <w:r>
        <w:rPr>
          <w:color w:val="000000"/>
          <w:spacing w:val="-2"/>
        </w:rPr>
        <w:br/>
        <w:t xml:space="preserve">providing for an equivalent or more stringent parameter.  The deadband parameter </w:t>
      </w:r>
      <w:r>
        <w:rPr>
          <w:color w:val="000000"/>
          <w:spacing w:val="-2"/>
        </w:rPr>
        <w:br/>
        <w:t>sha</w:t>
      </w:r>
      <w:r>
        <w:rPr>
          <w:color w:val="000000"/>
          <w:spacing w:val="-2"/>
        </w:rPr>
        <w:t xml:space="preserve">ll be: the range of frequencies above and below nominal (60 Hz) in which the </w:t>
      </w:r>
      <w:r>
        <w:rPr>
          <w:color w:val="000000"/>
          <w:spacing w:val="-2"/>
        </w:rPr>
        <w:br/>
        <w:t xml:space="preserve">governor or equivalent controls is not expected to adjust the Small Generating </w:t>
      </w:r>
      <w:r>
        <w:rPr>
          <w:color w:val="000000"/>
          <w:spacing w:val="-2"/>
        </w:rPr>
        <w:br/>
        <w:t xml:space="preserve">Facility’s real power output in response to frequency deviations.  The deadband </w:t>
      </w:r>
      <w:r>
        <w:rPr>
          <w:color w:val="000000"/>
          <w:spacing w:val="-2"/>
        </w:rPr>
        <w:br/>
        <w:t>shall be implemen</w:t>
      </w:r>
      <w:r>
        <w:rPr>
          <w:color w:val="000000"/>
          <w:spacing w:val="-2"/>
        </w:rPr>
        <w:t xml:space="preserve">ted: (1) without a step to the droop curve, that is, once the </w:t>
      </w:r>
      <w:r>
        <w:rPr>
          <w:color w:val="000000"/>
          <w:spacing w:val="-2"/>
        </w:rPr>
        <w:br/>
        <w:t xml:space="preserve">frequency deviation exceeds the deadband parameter, the expected change in the </w:t>
      </w:r>
      <w:r>
        <w:rPr>
          <w:color w:val="000000"/>
          <w:spacing w:val="-2"/>
        </w:rPr>
        <w:br/>
        <w:t xml:space="preserve">Small Generating Facility’s real power output in response to frequency deviations </w:t>
      </w:r>
      <w:r>
        <w:rPr>
          <w:color w:val="000000"/>
          <w:spacing w:val="-2"/>
        </w:rPr>
        <w:br/>
        <w:t>shall start from zero and then</w:t>
      </w:r>
      <w:r>
        <w:rPr>
          <w:color w:val="000000"/>
          <w:spacing w:val="-2"/>
        </w:rPr>
        <w:t xml:space="preserve"> increase (for under-frequency deviations) or </w:t>
      </w:r>
      <w:r>
        <w:rPr>
          <w:color w:val="000000"/>
          <w:spacing w:val="-2"/>
        </w:rPr>
        <w:br/>
        <w:t xml:space="preserve">decrease (for over-frequency deviations) linearly in proportion to the magnitude </w:t>
      </w:r>
      <w:r>
        <w:rPr>
          <w:color w:val="000000"/>
          <w:spacing w:val="-2"/>
        </w:rPr>
        <w:br/>
        <w:t xml:space="preserve">of the frequency deviation; or (2) in accordance with an approved Applicable </w:t>
      </w:r>
      <w:r>
        <w:rPr>
          <w:color w:val="000000"/>
          <w:spacing w:val="-2"/>
        </w:rPr>
        <w:br/>
        <w:t xml:space="preserve">Reliability Standard providing for an equivalent </w:t>
      </w:r>
      <w:r>
        <w:rPr>
          <w:color w:val="000000"/>
          <w:spacing w:val="-2"/>
        </w:rPr>
        <w:t xml:space="preserve">or more stringent parameter. </w:t>
      </w:r>
      <w:r>
        <w:rPr>
          <w:color w:val="000000"/>
          <w:spacing w:val="-2"/>
        </w:rPr>
        <w:br/>
        <w:t xml:space="preserve">NYPA shall notify NYISO that the primary frequency response capability of the </w:t>
      </w:r>
      <w:r>
        <w:rPr>
          <w:color w:val="000000"/>
          <w:spacing w:val="-2"/>
        </w:rPr>
        <w:br/>
        <w:t xml:space="preserve">Small Generating Facility has been tested and confirmed during commissioning. </w:t>
      </w:r>
      <w:r>
        <w:rPr>
          <w:color w:val="000000"/>
          <w:spacing w:val="-2"/>
        </w:rPr>
        <w:br/>
        <w:t>Once NYPA has synchronized the Small Generating Facility with the Ne</w:t>
      </w:r>
      <w:r>
        <w:rPr>
          <w:color w:val="000000"/>
          <w:spacing w:val="-2"/>
        </w:rPr>
        <w:t xml:space="preserve">w York </w:t>
      </w:r>
      <w:r>
        <w:rPr>
          <w:color w:val="000000"/>
          <w:spacing w:val="-2"/>
        </w:rPr>
        <w:br/>
        <w:t xml:space="preserve">State Transmission System, NYPA shall operate the Small Generating Facility </w:t>
      </w:r>
      <w:r>
        <w:rPr>
          <w:color w:val="000000"/>
          <w:spacing w:val="-2"/>
        </w:rPr>
        <w:br/>
        <w:t xml:space="preserve">consistent with the provisions specified in Articles 1.8.3.1 and 1.8.3.2 of this </w:t>
      </w:r>
      <w:r>
        <w:rPr>
          <w:color w:val="000000"/>
          <w:spacing w:val="-2"/>
        </w:rPr>
        <w:br/>
        <w:t xml:space="preserve">Agreement.  The primary frequency response requirements contained herein shall </w:t>
      </w:r>
      <w:r>
        <w:rPr>
          <w:color w:val="000000"/>
          <w:spacing w:val="-2"/>
        </w:rPr>
        <w:br/>
        <w:t xml:space="preserve">apply to </w:t>
      </w:r>
      <w:r>
        <w:rPr>
          <w:color w:val="000000"/>
          <w:spacing w:val="-2"/>
        </w:rPr>
        <w:t xml:space="preserve">both synchronous and non-synchronous Small Generating Facilities. </w:t>
      </w:r>
    </w:p>
    <w:p w:rsidR="005E76C8" w:rsidRDefault="0032554F">
      <w:pPr>
        <w:autoSpaceDE w:val="0"/>
        <w:autoSpaceDN w:val="0"/>
        <w:adjustRightInd w:val="0"/>
        <w:spacing w:before="221" w:line="280" w:lineRule="exact"/>
        <w:ind w:left="2880" w:right="1281"/>
        <w:rPr>
          <w:color w:val="000000"/>
          <w:spacing w:val="-2"/>
        </w:rPr>
      </w:pPr>
      <w:r>
        <w:rPr>
          <w:color w:val="000000"/>
          <w:spacing w:val="-2"/>
        </w:rPr>
        <w:t xml:space="preserve">1.8.3.1 Governor or Equivalent Controls. Whenever the Small Generating Facility is operated in parallel with the New York State Transmission System, NYPA shall operate the Small Generating </w:t>
      </w:r>
      <w:r>
        <w:rPr>
          <w:color w:val="000000"/>
          <w:spacing w:val="-2"/>
        </w:rPr>
        <w:t xml:space="preserve">Facility with its governor or equivalent </w:t>
      </w:r>
    </w:p>
    <w:p w:rsidR="005E76C8" w:rsidRDefault="005E76C8">
      <w:pPr>
        <w:autoSpaceDE w:val="0"/>
        <w:autoSpaceDN w:val="0"/>
        <w:adjustRightInd w:val="0"/>
        <w:spacing w:line="276" w:lineRule="exact"/>
        <w:ind w:left="6057"/>
        <w:rPr>
          <w:color w:val="000000"/>
          <w:spacing w:val="-2"/>
        </w:rPr>
      </w:pPr>
    </w:p>
    <w:p w:rsidR="005E76C8" w:rsidRDefault="0032554F">
      <w:pPr>
        <w:autoSpaceDE w:val="0"/>
        <w:autoSpaceDN w:val="0"/>
        <w:adjustRightInd w:val="0"/>
        <w:spacing w:before="268" w:line="276" w:lineRule="exact"/>
        <w:ind w:left="6057"/>
        <w:rPr>
          <w:color w:val="000000"/>
          <w:spacing w:val="-3"/>
        </w:rPr>
      </w:pPr>
      <w:r>
        <w:rPr>
          <w:color w:val="000000"/>
          <w:spacing w:val="-3"/>
        </w:rPr>
        <w:t xml:space="preserve">7 </w:t>
      </w:r>
    </w:p>
    <w:p w:rsidR="005E76C8" w:rsidRDefault="005E76C8">
      <w:pPr>
        <w:autoSpaceDE w:val="0"/>
        <w:autoSpaceDN w:val="0"/>
        <w:adjustRightInd w:val="0"/>
        <w:rPr>
          <w:color w:val="000000"/>
          <w:spacing w:val="-3"/>
        </w:rPr>
        <w:sectPr w:rsidR="005E76C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9" w:name="Pg9"/>
      <w:bookmarkEnd w:id="9"/>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5" w:lineRule="exact"/>
        <w:ind w:left="2880"/>
        <w:rPr>
          <w:rFonts w:ascii="Times New Roman Bold" w:hAnsi="Times New Roman Bold"/>
          <w:color w:val="000000"/>
          <w:spacing w:val="-3"/>
        </w:rPr>
      </w:pPr>
    </w:p>
    <w:p w:rsidR="005E76C8" w:rsidRDefault="0032554F">
      <w:pPr>
        <w:autoSpaceDE w:val="0"/>
        <w:autoSpaceDN w:val="0"/>
        <w:adjustRightInd w:val="0"/>
        <w:spacing w:before="170" w:line="275" w:lineRule="exact"/>
        <w:ind w:left="2880" w:right="1290"/>
        <w:rPr>
          <w:color w:val="000000"/>
          <w:spacing w:val="-3"/>
        </w:rPr>
      </w:pPr>
      <w:r>
        <w:rPr>
          <w:color w:val="000000"/>
          <w:spacing w:val="-2"/>
        </w:rPr>
        <w:t xml:space="preserve">controls in service and responsive to frequency.  NYPA shall: (1) in coordination </w:t>
      </w:r>
      <w:r>
        <w:rPr>
          <w:color w:val="000000"/>
          <w:spacing w:val="-2"/>
        </w:rPr>
        <w:br/>
        <w:t xml:space="preserve">with NYISO, set the deadband parameter to: (1) a maximum of ±0.036 Hz and set </w:t>
      </w:r>
      <w:r>
        <w:rPr>
          <w:color w:val="000000"/>
          <w:spacing w:val="-2"/>
        </w:rPr>
        <w:br/>
        <w:t>the dr</w:t>
      </w:r>
      <w:r>
        <w:rPr>
          <w:color w:val="000000"/>
          <w:spacing w:val="-2"/>
        </w:rPr>
        <w:t xml:space="preserve">oop parameter to a maximum of 5 percent; or (2) implement the relevant </w:t>
      </w:r>
      <w:r>
        <w:rPr>
          <w:color w:val="000000"/>
          <w:spacing w:val="-2"/>
        </w:rPr>
        <w:br/>
        <w:t xml:space="preserve">droop and deadband settings from an approved Applicable Reliability Standard </w:t>
      </w:r>
      <w:r>
        <w:rPr>
          <w:color w:val="000000"/>
          <w:spacing w:val="-2"/>
        </w:rPr>
        <w:br/>
        <w:t xml:space="preserve">that provides for equivalent or more stringent parameters.  NYPA shall be </w:t>
      </w:r>
      <w:r>
        <w:rPr>
          <w:color w:val="000000"/>
          <w:spacing w:val="-2"/>
        </w:rPr>
        <w:br/>
        <w:t xml:space="preserve">required to provide the status </w:t>
      </w:r>
      <w:r>
        <w:rPr>
          <w:color w:val="000000"/>
          <w:spacing w:val="-2"/>
        </w:rPr>
        <w:t xml:space="preserve">and settings of the governor and equivalent controls </w:t>
      </w:r>
      <w:r>
        <w:rPr>
          <w:color w:val="000000"/>
          <w:spacing w:val="-2"/>
        </w:rPr>
        <w:br/>
        <w:t xml:space="preserve">to NYISO upon request.  If NYPA needs to operate the Small Generating Facility </w:t>
      </w:r>
      <w:r>
        <w:rPr>
          <w:color w:val="000000"/>
          <w:spacing w:val="-2"/>
        </w:rPr>
        <w:br/>
        <w:t xml:space="preserve">with its governor or equivalent controls not in service, NYPA shall immediately </w:t>
      </w:r>
      <w:r>
        <w:rPr>
          <w:color w:val="000000"/>
          <w:spacing w:val="-2"/>
        </w:rPr>
        <w:br/>
        <w:t>notify NYISO and provide the following in</w:t>
      </w:r>
      <w:r>
        <w:rPr>
          <w:color w:val="000000"/>
          <w:spacing w:val="-2"/>
        </w:rPr>
        <w:t xml:space="preserve">formation: (1) the operating status of </w:t>
      </w:r>
      <w:r>
        <w:rPr>
          <w:color w:val="000000"/>
          <w:spacing w:val="-2"/>
        </w:rPr>
        <w:br/>
        <w:t xml:space="preserve">the governor or equivalent controls (i.e., whether it is currently out of service or </w:t>
      </w:r>
      <w:r>
        <w:rPr>
          <w:color w:val="000000"/>
          <w:spacing w:val="-2"/>
        </w:rPr>
        <w:br/>
        <w:t xml:space="preserve">when it will be taken out of service); (2) the reasons for removing the governor or </w:t>
      </w:r>
      <w:r>
        <w:rPr>
          <w:color w:val="000000"/>
          <w:spacing w:val="-2"/>
        </w:rPr>
        <w:br/>
        <w:t>equivalent controls from service; and (3) a r</w:t>
      </w:r>
      <w:r>
        <w:rPr>
          <w:color w:val="000000"/>
          <w:spacing w:val="-2"/>
        </w:rPr>
        <w:t xml:space="preserve">easonable estimate of when the </w:t>
      </w:r>
      <w:r>
        <w:rPr>
          <w:color w:val="000000"/>
          <w:spacing w:val="-2"/>
        </w:rPr>
        <w:br/>
        <w:t xml:space="preserve">governor or equivalent controls will be returned to service.  NYPA shall make </w:t>
      </w:r>
      <w:r>
        <w:rPr>
          <w:color w:val="000000"/>
          <w:spacing w:val="-2"/>
        </w:rPr>
        <w:br/>
        <w:t xml:space="preserve">Reasonable Efforts to return its governor or equivalent controls into service as </w:t>
      </w:r>
      <w:r>
        <w:rPr>
          <w:color w:val="000000"/>
          <w:spacing w:val="-2"/>
        </w:rPr>
        <w:br/>
        <w:t>soon as practicable.  NYPA shall make Reasonable Efforts to kee</w:t>
      </w:r>
      <w:r>
        <w:rPr>
          <w:color w:val="000000"/>
          <w:spacing w:val="-2"/>
        </w:rPr>
        <w:t xml:space="preserve">p outages of the </w:t>
      </w:r>
      <w:r>
        <w:rPr>
          <w:color w:val="000000"/>
          <w:spacing w:val="-2"/>
        </w:rPr>
        <w:br/>
        <w:t xml:space="preserve">Small Generating Facility’s governor or equivalent controls to a minimum </w:t>
      </w:r>
      <w:r>
        <w:rPr>
          <w:color w:val="000000"/>
          <w:spacing w:val="-2"/>
        </w:rPr>
        <w:br/>
        <w:t xml:space="preserve">whenever the Small Generating Facility is operated in parallel with the New York </w:t>
      </w:r>
      <w:r>
        <w:rPr>
          <w:color w:val="000000"/>
          <w:spacing w:val="-2"/>
        </w:rPr>
        <w:br/>
      </w:r>
      <w:r>
        <w:rPr>
          <w:color w:val="000000"/>
          <w:spacing w:val="-3"/>
        </w:rPr>
        <w:t xml:space="preserve">State Transmission System. </w:t>
      </w:r>
    </w:p>
    <w:p w:rsidR="005E76C8" w:rsidRDefault="0032554F">
      <w:pPr>
        <w:autoSpaceDE w:val="0"/>
        <w:autoSpaceDN w:val="0"/>
        <w:adjustRightInd w:val="0"/>
        <w:spacing w:before="245" w:line="275" w:lineRule="exact"/>
        <w:ind w:left="2880" w:right="1401"/>
        <w:rPr>
          <w:color w:val="000000"/>
          <w:spacing w:val="-3"/>
        </w:rPr>
      </w:pPr>
      <w:r>
        <w:rPr>
          <w:color w:val="000000"/>
          <w:spacing w:val="-2"/>
        </w:rPr>
        <w:t>1.8.3.2 Timely and Sustained Response.  NYPA shall ens</w:t>
      </w:r>
      <w:r>
        <w:rPr>
          <w:color w:val="000000"/>
          <w:spacing w:val="-2"/>
        </w:rPr>
        <w:t xml:space="preserve">ure that the Small </w:t>
      </w:r>
      <w:r>
        <w:rPr>
          <w:color w:val="000000"/>
          <w:spacing w:val="-2"/>
        </w:rPr>
        <w:br/>
        <w:t xml:space="preserve">Generating Facility’s real power response to sustained frequency deviations </w:t>
      </w:r>
      <w:r>
        <w:rPr>
          <w:color w:val="000000"/>
          <w:spacing w:val="-2"/>
        </w:rPr>
        <w:br/>
        <w:t xml:space="preserve">outside of the deadband setting is automatically provided and shall begin </w:t>
      </w:r>
      <w:r>
        <w:rPr>
          <w:color w:val="000000"/>
          <w:spacing w:val="-2"/>
        </w:rPr>
        <w:br/>
        <w:t xml:space="preserve">immediately after frequency deviates outside of the deadband, and to the extent </w:t>
      </w:r>
      <w:r>
        <w:rPr>
          <w:color w:val="000000"/>
          <w:spacing w:val="-2"/>
        </w:rPr>
        <w:br/>
        <w:t>the</w:t>
      </w:r>
      <w:r>
        <w:rPr>
          <w:color w:val="000000"/>
          <w:spacing w:val="-2"/>
        </w:rPr>
        <w:t xml:space="preserve"> Small Generating Facility has operating capability in the direction needed to </w:t>
      </w:r>
      <w:r>
        <w:rPr>
          <w:color w:val="000000"/>
          <w:spacing w:val="-2"/>
        </w:rPr>
        <w:br/>
        <w:t xml:space="preserve">correct the frequency deviation.  NYPA shall not block or otherwise inhibit the </w:t>
      </w:r>
      <w:r>
        <w:rPr>
          <w:color w:val="000000"/>
          <w:spacing w:val="-2"/>
        </w:rPr>
        <w:br/>
        <w:t xml:space="preserve">ability of the governor or equivalent controls to respond and shall ensure that the </w:t>
      </w:r>
      <w:r>
        <w:rPr>
          <w:color w:val="000000"/>
          <w:spacing w:val="-2"/>
        </w:rPr>
        <w:br/>
        <w:t>response i</w:t>
      </w:r>
      <w:r>
        <w:rPr>
          <w:color w:val="000000"/>
          <w:spacing w:val="-2"/>
        </w:rPr>
        <w:t xml:space="preserve">s not inhibited, except under certain operational constraints including, </w:t>
      </w:r>
      <w:r>
        <w:rPr>
          <w:color w:val="000000"/>
          <w:spacing w:val="-2"/>
        </w:rPr>
        <w:br/>
        <w:t xml:space="preserve">but not limited to, ambient temperature limitations, physical energy limitations, </w:t>
      </w:r>
      <w:r>
        <w:rPr>
          <w:color w:val="000000"/>
          <w:spacing w:val="-2"/>
        </w:rPr>
        <w:br/>
        <w:t xml:space="preserve">outages of mechanical equipment, or regulatory requirements.  The Small </w:t>
      </w:r>
      <w:r>
        <w:rPr>
          <w:color w:val="000000"/>
          <w:spacing w:val="-2"/>
        </w:rPr>
        <w:br/>
        <w:t xml:space="preserve">Generating Facility shall </w:t>
      </w:r>
      <w:r>
        <w:rPr>
          <w:color w:val="000000"/>
          <w:spacing w:val="-2"/>
        </w:rPr>
        <w:t xml:space="preserve">sustain the real power response at least until system </w:t>
      </w:r>
      <w:r>
        <w:rPr>
          <w:color w:val="000000"/>
          <w:spacing w:val="-2"/>
        </w:rPr>
        <w:br/>
        <w:t xml:space="preserve">frequency returns to a value within the deadband setting of the governor or </w:t>
      </w:r>
      <w:r>
        <w:rPr>
          <w:color w:val="000000"/>
          <w:spacing w:val="-2"/>
        </w:rPr>
        <w:br/>
        <w:t xml:space="preserve">equivalent controls.  An Applicable Reliability Standard with equivalent or more </w:t>
      </w:r>
      <w:r>
        <w:rPr>
          <w:color w:val="000000"/>
          <w:spacing w:val="-2"/>
        </w:rPr>
        <w:br/>
      </w:r>
      <w:r>
        <w:rPr>
          <w:color w:val="000000"/>
          <w:spacing w:val="-3"/>
        </w:rPr>
        <w:t>stringent requirements shall supersede the</w:t>
      </w:r>
      <w:r>
        <w:rPr>
          <w:color w:val="000000"/>
          <w:spacing w:val="-3"/>
        </w:rPr>
        <w:t xml:space="preserve"> above requirements. </w:t>
      </w:r>
    </w:p>
    <w:p w:rsidR="005E76C8" w:rsidRDefault="0032554F">
      <w:pPr>
        <w:autoSpaceDE w:val="0"/>
        <w:autoSpaceDN w:val="0"/>
        <w:adjustRightInd w:val="0"/>
        <w:spacing w:before="241" w:line="280" w:lineRule="exact"/>
        <w:ind w:left="2880" w:right="1400"/>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5E76C8" w:rsidRDefault="0032554F">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5E76C8" w:rsidRDefault="0032554F">
      <w:pPr>
        <w:autoSpaceDE w:val="0"/>
        <w:autoSpaceDN w:val="0"/>
        <w:adjustRightInd w:val="0"/>
        <w:spacing w:before="8" w:line="276" w:lineRule="exact"/>
        <w:ind w:left="2880" w:right="1246"/>
        <w:rPr>
          <w:color w:val="000000"/>
          <w:spacing w:val="-2"/>
        </w:rPr>
      </w:pPr>
      <w:r>
        <w:rPr>
          <w:color w:val="000000"/>
          <w:spacing w:val="-2"/>
        </w:rPr>
        <w:t xml:space="preserve">generation are near-balanced in real-time operation and the generation is primarily </w:t>
      </w:r>
      <w:r>
        <w:rPr>
          <w:color w:val="000000"/>
          <w:spacing w:val="-2"/>
        </w:rPr>
        <w:br/>
        <w:t>controll</w:t>
      </w:r>
      <w:r>
        <w:rPr>
          <w:color w:val="000000"/>
          <w:spacing w:val="-2"/>
        </w:rPr>
        <w:t xml:space="preserve">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deadband ca</w:t>
      </w:r>
      <w:r>
        <w:rPr>
          <w:color w:val="000000"/>
          <w:spacing w:val="-2"/>
        </w:rPr>
        <w:t xml:space="preserve">pability requirements specified in Article 1.8.3, but shall </w:t>
      </w:r>
      <w:r>
        <w:rPr>
          <w:color w:val="000000"/>
          <w:spacing w:val="-2"/>
        </w:rPr>
        <w:br/>
        <w:t xml:space="preserve">be otherwise exempt from the operating requirements in Articles 1.8.3, 1.8.3.1, </w:t>
      </w:r>
    </w:p>
    <w:p w:rsidR="005E76C8" w:rsidRDefault="0032554F">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32554F">
      <w:pPr>
        <w:autoSpaceDE w:val="0"/>
        <w:autoSpaceDN w:val="0"/>
        <w:adjustRightInd w:val="0"/>
        <w:spacing w:before="236" w:line="276" w:lineRule="exact"/>
        <w:ind w:left="6057"/>
        <w:rPr>
          <w:color w:val="000000"/>
          <w:spacing w:val="-3"/>
        </w:rPr>
      </w:pPr>
      <w:r>
        <w:rPr>
          <w:color w:val="000000"/>
          <w:spacing w:val="-3"/>
        </w:rPr>
        <w:t xml:space="preserve">8 </w:t>
      </w:r>
    </w:p>
    <w:p w:rsidR="005E76C8" w:rsidRDefault="005E76C8">
      <w:pPr>
        <w:autoSpaceDE w:val="0"/>
        <w:autoSpaceDN w:val="0"/>
        <w:adjustRightInd w:val="0"/>
        <w:rPr>
          <w:color w:val="000000"/>
          <w:spacing w:val="-3"/>
        </w:rPr>
        <w:sectPr w:rsidR="005E76C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0" w:name="Pg10"/>
      <w:bookmarkEnd w:id="10"/>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5" w:lineRule="exact"/>
        <w:ind w:left="2880"/>
        <w:rPr>
          <w:rFonts w:ascii="Times New Roman Bold" w:hAnsi="Times New Roman Bold"/>
          <w:color w:val="000000"/>
          <w:spacing w:val="-3"/>
        </w:rPr>
      </w:pPr>
    </w:p>
    <w:p w:rsidR="005E76C8" w:rsidRDefault="0032554F">
      <w:pPr>
        <w:autoSpaceDE w:val="0"/>
        <w:autoSpaceDN w:val="0"/>
        <w:adjustRightInd w:val="0"/>
        <w:spacing w:before="170" w:line="275" w:lineRule="exact"/>
        <w:ind w:left="2880" w:right="1257"/>
        <w:rPr>
          <w:color w:val="000000"/>
          <w:spacing w:val="-2"/>
        </w:rPr>
      </w:pPr>
      <w:r>
        <w:rPr>
          <w:color w:val="000000"/>
          <w:spacing w:val="-2"/>
        </w:rPr>
        <w:t xml:space="preserve">1.8.3.4 Electric Storage Resources.  NYPA shall establish an operating range in </w:t>
      </w:r>
      <w:r>
        <w:rPr>
          <w:color w:val="000000"/>
          <w:spacing w:val="-2"/>
        </w:rPr>
        <w:br/>
        <w:t xml:space="preserve">Attachment 5 of its SGIA that specifies a minimum state of charge and a </w:t>
      </w:r>
      <w:r>
        <w:rPr>
          <w:color w:val="000000"/>
          <w:spacing w:val="-2"/>
        </w:rPr>
        <w:br/>
        <w:t xml:space="preserve">maximum state of charge between which the electric storage resource will </w:t>
      </w:r>
      <w:r>
        <w:rPr>
          <w:color w:val="000000"/>
          <w:spacing w:val="-2"/>
        </w:rPr>
        <w:t xml:space="preserve">be </w:t>
      </w:r>
      <w:r>
        <w:rPr>
          <w:color w:val="000000"/>
          <w:spacing w:val="-2"/>
        </w:rPr>
        <w:br/>
        <w:t xml:space="preserve">required to provide primary frequency response consistent with the conditions set </w:t>
      </w:r>
      <w:r>
        <w:rPr>
          <w:color w:val="000000"/>
          <w:spacing w:val="-2"/>
        </w:rPr>
        <w:br/>
        <w:t xml:space="preserve">forth in Articles 1.8.3, 1.8.3.1, 1.8.3.2, and 1.8.3.3 of this Agreement.  Attachment </w:t>
      </w:r>
    </w:p>
    <w:p w:rsidR="005E76C8" w:rsidRDefault="0032554F">
      <w:pPr>
        <w:autoSpaceDE w:val="0"/>
        <w:autoSpaceDN w:val="0"/>
        <w:adjustRightInd w:val="0"/>
        <w:spacing w:before="1" w:line="256" w:lineRule="exact"/>
        <w:ind w:left="2880"/>
        <w:rPr>
          <w:color w:val="000000"/>
          <w:spacing w:val="-2"/>
        </w:rPr>
      </w:pPr>
      <w:r>
        <w:rPr>
          <w:color w:val="000000"/>
          <w:spacing w:val="-2"/>
        </w:rPr>
        <w:t>5 shall specify whether the operating range is static or dynamic, and shall consid</w:t>
      </w:r>
      <w:r>
        <w:rPr>
          <w:color w:val="000000"/>
          <w:spacing w:val="-2"/>
        </w:rPr>
        <w:t xml:space="preserve">er </w:t>
      </w:r>
    </w:p>
    <w:p w:rsidR="005E76C8" w:rsidRDefault="0032554F">
      <w:pPr>
        <w:autoSpaceDE w:val="0"/>
        <w:autoSpaceDN w:val="0"/>
        <w:adjustRightInd w:val="0"/>
        <w:spacing w:before="7" w:line="277" w:lineRule="exact"/>
        <w:ind w:left="2880" w:right="1302"/>
        <w:rPr>
          <w:color w:val="000000"/>
          <w:spacing w:val="-2"/>
        </w:rPr>
      </w:pPr>
      <w:r>
        <w:rPr>
          <w:color w:val="000000"/>
          <w:spacing w:val="-2"/>
        </w:rPr>
        <w:t xml:space="preserve">(1) the expected magnitude of frequency deviations in the interconnection; (2) the </w:t>
      </w:r>
      <w:r>
        <w:rPr>
          <w:color w:val="000000"/>
          <w:spacing w:val="-2"/>
        </w:rPr>
        <w:br/>
        <w:t xml:space="preserve">expected duration that system frequency will remain outside of the deadband </w:t>
      </w:r>
      <w:r>
        <w:rPr>
          <w:color w:val="000000"/>
          <w:spacing w:val="-2"/>
        </w:rPr>
        <w:br/>
        <w:t xml:space="preserve">parameter in the interconnection; (3) the expected incidence of frequency </w:t>
      </w:r>
      <w:r>
        <w:rPr>
          <w:color w:val="000000"/>
          <w:spacing w:val="-2"/>
        </w:rPr>
        <w:br/>
        <w:t>deviations outsi</w:t>
      </w:r>
      <w:r>
        <w:rPr>
          <w:color w:val="000000"/>
          <w:spacing w:val="-2"/>
        </w:rPr>
        <w:t xml:space="preserve">de of the deadband parameter in the interconnection; (4) the </w:t>
      </w:r>
      <w:r>
        <w:rPr>
          <w:color w:val="000000"/>
          <w:spacing w:val="-2"/>
        </w:rPr>
        <w:b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w:t>
      </w:r>
      <w:r>
        <w:rPr>
          <w:color w:val="000000"/>
          <w:spacing w:val="-2"/>
        </w:rPr>
        <w:t xml:space="preserve">ed to between the NYISO and NYPA.  If the operating range </w:t>
      </w:r>
      <w:r>
        <w:rPr>
          <w:color w:val="000000"/>
          <w:spacing w:val="-2"/>
        </w:rPr>
        <w:br/>
        <w:t xml:space="preserve">is dynamic, then Attachment 5 must establish how frequently the operating range </w:t>
      </w:r>
      <w:r>
        <w:rPr>
          <w:color w:val="000000"/>
          <w:spacing w:val="-2"/>
        </w:rPr>
        <w:br/>
        <w:t xml:space="preserve">will be reevaluated and the factors that may be considered during its reevaluation. </w:t>
      </w:r>
    </w:p>
    <w:p w:rsidR="005E76C8" w:rsidRDefault="0032554F">
      <w:pPr>
        <w:autoSpaceDE w:val="0"/>
        <w:autoSpaceDN w:val="0"/>
        <w:adjustRightInd w:val="0"/>
        <w:spacing w:before="224" w:line="276" w:lineRule="exact"/>
        <w:ind w:left="2880"/>
        <w:rPr>
          <w:color w:val="000000"/>
          <w:spacing w:val="-2"/>
        </w:rPr>
      </w:pPr>
      <w:r>
        <w:rPr>
          <w:color w:val="000000"/>
          <w:spacing w:val="-2"/>
        </w:rPr>
        <w:t>NYPA’s electric storage resourc</w:t>
      </w:r>
      <w:r>
        <w:rPr>
          <w:color w:val="000000"/>
          <w:spacing w:val="-2"/>
        </w:rPr>
        <w:t xml:space="preserve">e is required to provide timely and sustained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primary frequency response consistent with Article 1.8.3.2 of this Agreement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when it is online and dispatched to inject electricity to the New York State </w:t>
      </w:r>
    </w:p>
    <w:p w:rsidR="005E76C8" w:rsidRDefault="0032554F">
      <w:pPr>
        <w:autoSpaceDE w:val="0"/>
        <w:autoSpaceDN w:val="0"/>
        <w:adjustRightInd w:val="0"/>
        <w:spacing w:before="4" w:line="276" w:lineRule="exact"/>
        <w:ind w:left="2880"/>
        <w:rPr>
          <w:color w:val="000000"/>
          <w:spacing w:val="-3"/>
        </w:rPr>
      </w:pPr>
      <w:r>
        <w:rPr>
          <w:color w:val="000000"/>
          <w:spacing w:val="-3"/>
        </w:rPr>
        <w:t>Transmission System and/or receive electricity from t</w:t>
      </w:r>
      <w:r>
        <w:rPr>
          <w:color w:val="000000"/>
          <w:spacing w:val="-3"/>
        </w:rPr>
        <w:t xml:space="preserve">he New York State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Transmission System.  This excludes circumstances when the electric storage </w:t>
      </w:r>
    </w:p>
    <w:p w:rsidR="005E76C8" w:rsidRDefault="0032554F">
      <w:pPr>
        <w:autoSpaceDE w:val="0"/>
        <w:autoSpaceDN w:val="0"/>
        <w:adjustRightInd w:val="0"/>
        <w:spacing w:before="5" w:line="275" w:lineRule="exact"/>
        <w:ind w:left="2880" w:right="1264"/>
        <w:rPr>
          <w:color w:val="000000"/>
          <w:spacing w:val="-2"/>
        </w:rPr>
      </w:pPr>
      <w:r>
        <w:rPr>
          <w:color w:val="000000"/>
          <w:spacing w:val="-2"/>
        </w:rP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r>
      <w:r>
        <w:rPr>
          <w:color w:val="000000"/>
          <w:spacing w:val="-2"/>
        </w:rPr>
        <w:t xml:space="preserve">Transmission System.  If NYPA’s electric storage resource is charging at the time </w:t>
      </w:r>
      <w:r>
        <w:rPr>
          <w:color w:val="000000"/>
          <w:spacing w:val="-2"/>
        </w:rPr>
        <w:br/>
        <w:t xml:space="preserve">of a frequency deviation outside of its deadband parameter, it is to increase (for </w:t>
      </w:r>
      <w:r>
        <w:rPr>
          <w:color w:val="000000"/>
          <w:spacing w:val="-2"/>
        </w:rPr>
        <w:br/>
        <w:t xml:space="preserve">over-frequency deviations) or decrease (for under-frequency deviations) the rate </w:t>
      </w:r>
      <w:r>
        <w:rPr>
          <w:color w:val="000000"/>
          <w:spacing w:val="-2"/>
        </w:rPr>
        <w:br/>
        <w:t>at whic</w:t>
      </w:r>
      <w:r>
        <w:rPr>
          <w:color w:val="000000"/>
          <w:spacing w:val="-2"/>
        </w:rPr>
        <w:t xml:space="preserve">h it is charging in accordance with its droop parameter.  NYPA’s electric </w:t>
      </w:r>
      <w:r>
        <w:rPr>
          <w:color w:val="000000"/>
          <w:spacing w:val="-2"/>
        </w:rPr>
        <w:br/>
        <w:t xml:space="preserve">storage resource is not required to change from charging to discharging, or vice </w:t>
      </w:r>
      <w:r>
        <w:rPr>
          <w:color w:val="000000"/>
          <w:spacing w:val="-2"/>
        </w:rPr>
        <w:br/>
        <w:t xml:space="preserve">versa, unless the response necessitated by the droop and deadband settings </w:t>
      </w:r>
      <w:r>
        <w:rPr>
          <w:color w:val="000000"/>
          <w:spacing w:val="-2"/>
        </w:rPr>
        <w:br/>
        <w:t>requires it to do so an</w:t>
      </w:r>
      <w:r>
        <w:rPr>
          <w:color w:val="000000"/>
          <w:spacing w:val="-2"/>
        </w:rPr>
        <w:t xml:space="preserve">d it is technically capable of making such a transition. </w:t>
      </w:r>
    </w:p>
    <w:p w:rsidR="005E76C8" w:rsidRDefault="0032554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5E76C8" w:rsidRDefault="0032554F">
      <w:pPr>
        <w:autoSpaceDE w:val="0"/>
        <w:autoSpaceDN w:val="0"/>
        <w:adjustRightInd w:val="0"/>
        <w:spacing w:before="240"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5E76C8">
      <w:pPr>
        <w:autoSpaceDE w:val="0"/>
        <w:autoSpaceDN w:val="0"/>
        <w:adjustRightInd w:val="0"/>
        <w:spacing w:line="276" w:lineRule="exact"/>
        <w:ind w:left="6057"/>
        <w:rPr>
          <w:color w:val="000000"/>
          <w:spacing w:val="-3"/>
        </w:rPr>
      </w:pPr>
    </w:p>
    <w:p w:rsidR="005E76C8" w:rsidRDefault="0032554F">
      <w:pPr>
        <w:autoSpaceDE w:val="0"/>
        <w:autoSpaceDN w:val="0"/>
        <w:adjustRightInd w:val="0"/>
        <w:spacing w:before="269" w:line="276" w:lineRule="exact"/>
        <w:ind w:left="6057"/>
        <w:rPr>
          <w:color w:val="000000"/>
          <w:spacing w:val="-3"/>
        </w:rPr>
      </w:pPr>
      <w:r>
        <w:rPr>
          <w:color w:val="000000"/>
          <w:spacing w:val="-3"/>
        </w:rPr>
        <w:t xml:space="preserve">9 </w:t>
      </w:r>
      <w:r>
        <w:rPr>
          <w:color w:val="000000"/>
          <w:spacing w:val="-3"/>
        </w:rPr>
        <w:pict>
          <v:polyline id="_x0000_s1028" style="position:absolute;left:0;text-align:left;z-index:-251594752;mso-position-horizontal-relative:page;mso-position-vertical-relative:page" points="143.5pt,549.6pt,149.5pt,549.6pt,149.5pt,535.65pt,143.5pt,535.65pt,143.5pt,549.6pt" coordsize="120,279" o:allowincell="f" fillcolor="#d2d2d2" stroked="f">
            <v:path arrowok="t"/>
            <w10:wrap anchorx="page" anchory="page"/>
          </v:polyline>
        </w:pict>
      </w:r>
    </w:p>
    <w:p w:rsidR="005E76C8" w:rsidRDefault="005E76C8">
      <w:pPr>
        <w:autoSpaceDE w:val="0"/>
        <w:autoSpaceDN w:val="0"/>
        <w:adjustRightInd w:val="0"/>
        <w:rPr>
          <w:color w:val="000000"/>
          <w:spacing w:val="-3"/>
        </w:rPr>
        <w:sectPr w:rsidR="005E76C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1" w:name="Pg11"/>
      <w:bookmarkEnd w:id="11"/>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5E76C8" w:rsidRDefault="0032554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5E76C8" w:rsidRDefault="0032554F">
      <w:pPr>
        <w:autoSpaceDE w:val="0"/>
        <w:autoSpaceDN w:val="0"/>
        <w:adjustRightInd w:val="0"/>
        <w:spacing w:before="225" w:line="276" w:lineRule="exact"/>
        <w:ind w:left="2160"/>
        <w:rPr>
          <w:color w:val="000000"/>
          <w:spacing w:val="-1"/>
        </w:rPr>
      </w:pPr>
      <w:r>
        <w:rPr>
          <w:color w:val="000000"/>
          <w:spacing w:val="-1"/>
        </w:rPr>
        <w:t>2.1.1</w:t>
      </w:r>
      <w:r>
        <w:rPr>
          <w:rFonts w:ascii="Arial" w:hAnsi="Arial"/>
          <w:color w:val="000000"/>
          <w:spacing w:val="-1"/>
        </w:rPr>
        <w:t xml:space="preserve"> </w:t>
      </w:r>
      <w:r>
        <w:rPr>
          <w:color w:val="000000"/>
          <w:spacing w:val="-1"/>
        </w:rPr>
        <w:t xml:space="preserve">  NYPA shall test and inspect its Small Generating Facility and Interconnection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Facilities prior to interconnection.  NYPA shall notify the NYISO of such </w:t>
      </w:r>
    </w:p>
    <w:p w:rsidR="005E76C8" w:rsidRDefault="0032554F">
      <w:pPr>
        <w:autoSpaceDE w:val="0"/>
        <w:autoSpaceDN w:val="0"/>
        <w:adjustRightInd w:val="0"/>
        <w:spacing w:before="4" w:line="276" w:lineRule="exact"/>
        <w:ind w:left="2880" w:right="1263"/>
        <w:rPr>
          <w:color w:val="000000"/>
          <w:spacing w:val="-3"/>
        </w:rPr>
      </w:pPr>
      <w:r>
        <w:rPr>
          <w:color w:val="000000"/>
          <w:spacing w:val="-2"/>
        </w:rPr>
        <w:t xml:space="preserve">activities no fewer than five Business Days (or as may be agreed to by the Parties) </w:t>
      </w:r>
      <w:r>
        <w:rPr>
          <w:color w:val="000000"/>
          <w:spacing w:val="-2"/>
        </w:rPr>
        <w:br/>
      </w:r>
      <w:r>
        <w:rPr>
          <w:color w:val="000000"/>
          <w:spacing w:val="-2"/>
        </w:rPr>
        <w:t xml:space="preserve">prior to such testing and inspection.  Testing and inspection shall occur on a </w:t>
      </w:r>
      <w:r>
        <w:rPr>
          <w:color w:val="000000"/>
          <w:spacing w:val="-2"/>
        </w:rPr>
        <w:br/>
        <w:t xml:space="preserve">Business Day.  NYPA shall provide the NYISO a written test report when such </w:t>
      </w:r>
      <w:r>
        <w:rPr>
          <w:color w:val="000000"/>
          <w:spacing w:val="-2"/>
        </w:rPr>
        <w:br/>
        <w:t xml:space="preserve">testing and inspection is completed.  The Small Generating Facility may not </w:t>
      </w:r>
      <w:r>
        <w:rPr>
          <w:color w:val="000000"/>
          <w:spacing w:val="-2"/>
        </w:rPr>
        <w:br/>
        <w:t>commence parallel oper</w:t>
      </w:r>
      <w:r>
        <w:rPr>
          <w:color w:val="000000"/>
          <w:spacing w:val="-2"/>
        </w:rPr>
        <w:t xml:space="preserve">ations if the NYISO finds that the Small Generating </w:t>
      </w:r>
      <w:r>
        <w:rPr>
          <w:color w:val="000000"/>
          <w:spacing w:val="-2"/>
        </w:rPr>
        <w:br/>
        <w:t xml:space="preserve">Facility has not been installed as agreed upon or may not be operated in a safe and </w:t>
      </w:r>
      <w:r>
        <w:rPr>
          <w:color w:val="000000"/>
          <w:spacing w:val="-2"/>
        </w:rPr>
        <w:br/>
      </w:r>
      <w:r>
        <w:rPr>
          <w:color w:val="000000"/>
          <w:spacing w:val="-3"/>
        </w:rPr>
        <w:t xml:space="preserve">reliable manner. </w:t>
      </w:r>
    </w:p>
    <w:p w:rsidR="005E76C8" w:rsidRDefault="0032554F">
      <w:pPr>
        <w:tabs>
          <w:tab w:val="left" w:pos="2880"/>
        </w:tabs>
        <w:autoSpaceDE w:val="0"/>
        <w:autoSpaceDN w:val="0"/>
        <w:adjustRightInd w:val="0"/>
        <w:spacing w:before="221" w:line="280" w:lineRule="exact"/>
        <w:ind w:left="2160" w:right="1316"/>
        <w:rPr>
          <w:color w:val="000000"/>
          <w:spacing w:val="-2"/>
        </w:rPr>
      </w:pPr>
      <w:r>
        <w:rPr>
          <w:color w:val="000000"/>
          <w:spacing w:val="-1"/>
        </w:rPr>
        <w:t>2.1.2</w:t>
      </w:r>
      <w:r>
        <w:rPr>
          <w:rFonts w:ascii="Arial" w:hAnsi="Arial"/>
          <w:color w:val="000000"/>
          <w:spacing w:val="-1"/>
        </w:rPr>
        <w:t xml:space="preserve"> </w:t>
      </w:r>
      <w:r>
        <w:rPr>
          <w:color w:val="000000"/>
          <w:spacing w:val="-1"/>
        </w:rPr>
        <w:t xml:space="preserve">  The NYISO shall provide NYPA written acknowledgment that it has received the </w:t>
      </w:r>
      <w:r>
        <w:rPr>
          <w:color w:val="000000"/>
          <w:spacing w:val="-1"/>
        </w:rPr>
        <w:br/>
      </w:r>
      <w:r>
        <w:rPr>
          <w:color w:val="000000"/>
          <w:spacing w:val="-1"/>
        </w:rPr>
        <w:tab/>
      </w:r>
      <w:r>
        <w:rPr>
          <w:color w:val="000000"/>
          <w:spacing w:val="-2"/>
        </w:rPr>
        <w:t xml:space="preserve">written test </w:t>
      </w:r>
      <w:r>
        <w:rPr>
          <w:color w:val="000000"/>
          <w:spacing w:val="-2"/>
        </w:rPr>
        <w:t xml:space="preserve">report.  Such written acknowledgment shall not be deemed to be or </w:t>
      </w:r>
      <w:r>
        <w:rPr>
          <w:color w:val="000000"/>
          <w:spacing w:val="-2"/>
        </w:rPr>
        <w:br/>
      </w:r>
      <w:r>
        <w:rPr>
          <w:color w:val="000000"/>
          <w:spacing w:val="-2"/>
        </w:rPr>
        <w:tab/>
        <w:t xml:space="preserve">construed as any representation, assurance, guarantee, or warranty by the NYISO </w:t>
      </w:r>
      <w:r>
        <w:rPr>
          <w:color w:val="000000"/>
          <w:spacing w:val="-2"/>
        </w:rPr>
        <w:br/>
      </w:r>
      <w:r>
        <w:rPr>
          <w:color w:val="000000"/>
          <w:spacing w:val="-2"/>
        </w:rPr>
        <w:tab/>
        <w:t xml:space="preserve">of the safety, durability, suitability, or reliability of the Small Generating Facility </w:t>
      </w:r>
      <w:r>
        <w:rPr>
          <w:color w:val="000000"/>
          <w:spacing w:val="-2"/>
        </w:rPr>
        <w:br/>
      </w:r>
      <w:r>
        <w:rPr>
          <w:color w:val="000000"/>
          <w:spacing w:val="-2"/>
        </w:rPr>
        <w:tab/>
        <w:t>or any associate</w:t>
      </w:r>
      <w:r>
        <w:rPr>
          <w:color w:val="000000"/>
          <w:spacing w:val="-2"/>
        </w:rPr>
        <w:t xml:space="preserve">d control, protective, and safety devices owned or controlled by </w:t>
      </w:r>
      <w:r>
        <w:rPr>
          <w:color w:val="000000"/>
          <w:spacing w:val="-2"/>
        </w:rPr>
        <w:br/>
      </w:r>
      <w:r>
        <w:rPr>
          <w:color w:val="000000"/>
          <w:spacing w:val="-2"/>
        </w:rPr>
        <w:tab/>
        <w:t xml:space="preserve">NYPA or the quality of power produced by the Small Generating Facility. </w:t>
      </w:r>
    </w:p>
    <w:p w:rsidR="005E76C8" w:rsidRDefault="0032554F">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5E76C8" w:rsidRDefault="0032554F">
      <w:pPr>
        <w:autoSpaceDE w:val="0"/>
        <w:autoSpaceDN w:val="0"/>
        <w:adjustRightInd w:val="0"/>
        <w:spacing w:before="244" w:line="276" w:lineRule="exact"/>
        <w:ind w:left="2160"/>
        <w:rPr>
          <w:color w:val="000000"/>
          <w:spacing w:val="-1"/>
        </w:rPr>
      </w:pPr>
      <w:r>
        <w:rPr>
          <w:color w:val="000000"/>
          <w:spacing w:val="-1"/>
        </w:rPr>
        <w:t>2.2.1</w:t>
      </w:r>
      <w:r>
        <w:rPr>
          <w:rFonts w:ascii="Arial" w:hAnsi="Arial"/>
          <w:color w:val="000000"/>
          <w:spacing w:val="-1"/>
        </w:rPr>
        <w:t xml:space="preserve"> </w:t>
      </w:r>
      <w:r>
        <w:rPr>
          <w:color w:val="000000"/>
          <w:spacing w:val="-1"/>
        </w:rPr>
        <w:t xml:space="preserve">  The NYISO, in consultation with NYPA, shall use Rea</w:t>
      </w:r>
      <w:r>
        <w:rPr>
          <w:color w:val="000000"/>
          <w:spacing w:val="-1"/>
        </w:rPr>
        <w:t xml:space="preserve">sonable Efforts to list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applicable parallel Operating Requirements in Attachment </w:t>
      </w:r>
      <w:r>
        <w:rPr>
          <w:color w:val="0000FF"/>
          <w:spacing w:val="-2"/>
        </w:rPr>
        <w:t>5</w:t>
      </w:r>
      <w:r>
        <w:rPr>
          <w:color w:val="000000"/>
          <w:spacing w:val="-2"/>
        </w:rPr>
        <w:t xml:space="preserve"> of this Agreement. </w:t>
      </w:r>
    </w:p>
    <w:p w:rsidR="005E76C8" w:rsidRDefault="0032554F">
      <w:pPr>
        <w:autoSpaceDE w:val="0"/>
        <w:autoSpaceDN w:val="0"/>
        <w:adjustRightInd w:val="0"/>
        <w:spacing w:before="7" w:line="273" w:lineRule="exact"/>
        <w:ind w:left="2880" w:right="1251"/>
        <w:rPr>
          <w:color w:val="000000"/>
          <w:spacing w:val="-3"/>
        </w:rPr>
      </w:pPr>
      <w:r>
        <w:rPr>
          <w:color w:val="000000"/>
          <w:spacing w:val="-2"/>
        </w:rPr>
        <w:t xml:space="preserve">Additionally, the NYISO shall notify NYPA of any changes to these requirements </w:t>
      </w:r>
      <w:r>
        <w:rPr>
          <w:color w:val="000000"/>
          <w:spacing w:val="-3"/>
        </w:rPr>
        <w:t xml:space="preserve">as soon as they are known.  The NYISO shall make Reasonable Efforts to </w:t>
      </w:r>
      <w:r>
        <w:rPr>
          <w:color w:val="000000"/>
          <w:spacing w:val="-3"/>
        </w:rPr>
        <w:br/>
      </w:r>
      <w:r>
        <w:rPr>
          <w:color w:val="000000"/>
          <w:spacing w:val="-2"/>
        </w:rPr>
        <w:t xml:space="preserve">cooperate with NYPA in meeting requirements necessary for NYPA to commence </w:t>
      </w:r>
      <w:r>
        <w:rPr>
          <w:color w:val="000000"/>
          <w:spacing w:val="-3"/>
        </w:rPr>
        <w:t xml:space="preserve">parallel operations by the in-service date. </w:t>
      </w:r>
    </w:p>
    <w:p w:rsidR="005E76C8" w:rsidRDefault="0032554F">
      <w:pPr>
        <w:autoSpaceDE w:val="0"/>
        <w:autoSpaceDN w:val="0"/>
        <w:adjustRightInd w:val="0"/>
        <w:spacing w:before="245"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NYPA shall not operate its Small Generating Facility in parallel with the New </w:t>
      </w:r>
    </w:p>
    <w:p w:rsidR="005E76C8" w:rsidRDefault="0032554F">
      <w:pPr>
        <w:autoSpaceDE w:val="0"/>
        <w:autoSpaceDN w:val="0"/>
        <w:adjustRightInd w:val="0"/>
        <w:spacing w:line="280" w:lineRule="exact"/>
        <w:ind w:left="2880" w:right="1352"/>
        <w:rPr>
          <w:color w:val="000000"/>
          <w:spacing w:val="-3"/>
        </w:rPr>
      </w:pPr>
      <w:r>
        <w:rPr>
          <w:color w:val="000000"/>
          <w:spacing w:val="-2"/>
        </w:rPr>
        <w:t>York State Transmission System or the Distributio</w:t>
      </w:r>
      <w:r>
        <w:rPr>
          <w:color w:val="000000"/>
          <w:spacing w:val="-2"/>
        </w:rPr>
        <w:t>n System without prior written authorization of the NYISO.  The NYISO will provide such authorization once the NYISO receives notification that NYPA has complied with all applicable parallel Operating Requirements.  Such authorization shall not be unreason</w:t>
      </w:r>
      <w:r>
        <w:rPr>
          <w:color w:val="000000"/>
          <w:spacing w:val="-2"/>
        </w:rPr>
        <w:t xml:space="preserve">ably </w:t>
      </w:r>
      <w:r>
        <w:rPr>
          <w:color w:val="000000"/>
          <w:spacing w:val="-3"/>
        </w:rPr>
        <w:t xml:space="preserve">withheld, conditioned, or delayed. </w:t>
      </w:r>
    </w:p>
    <w:p w:rsidR="005E76C8" w:rsidRDefault="0032554F">
      <w:pPr>
        <w:tabs>
          <w:tab w:val="left" w:pos="216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5E76C8" w:rsidRDefault="0032554F">
      <w:pPr>
        <w:tabs>
          <w:tab w:val="left" w:pos="2880"/>
        </w:tabs>
        <w:autoSpaceDE w:val="0"/>
        <w:autoSpaceDN w:val="0"/>
        <w:adjustRightInd w:val="0"/>
        <w:spacing w:before="219" w:line="277" w:lineRule="exact"/>
        <w:ind w:left="2160" w:right="132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may send a qualified person to the premises </w:t>
      </w:r>
      <w:r>
        <w:rPr>
          <w:color w:val="000000"/>
          <w:spacing w:val="-1"/>
        </w:rPr>
        <w:br/>
      </w:r>
      <w:r>
        <w:rPr>
          <w:color w:val="000000"/>
          <w:spacing w:val="-1"/>
        </w:rPr>
        <w:tab/>
      </w:r>
      <w:r>
        <w:rPr>
          <w:color w:val="000000"/>
          <w:spacing w:val="-2"/>
        </w:rPr>
        <w:t xml:space="preserve">of the Small Generating Facility at or immediately before the time the Small </w:t>
      </w:r>
      <w:r>
        <w:rPr>
          <w:color w:val="000000"/>
          <w:spacing w:val="-2"/>
        </w:rPr>
        <w:br/>
      </w:r>
      <w:r>
        <w:rPr>
          <w:color w:val="000000"/>
          <w:spacing w:val="-2"/>
        </w:rPr>
        <w:tab/>
      </w:r>
      <w:r>
        <w:rPr>
          <w:color w:val="000000"/>
          <w:spacing w:val="-2"/>
        </w:rPr>
        <w:t xml:space="preserve">Generating Facility first produces energy to inspect the interconnection, and </w:t>
      </w:r>
      <w:r>
        <w:rPr>
          <w:color w:val="000000"/>
          <w:spacing w:val="-2"/>
        </w:rPr>
        <w:br/>
      </w:r>
      <w:r>
        <w:rPr>
          <w:color w:val="000000"/>
          <w:spacing w:val="-2"/>
        </w:rPr>
        <w:tab/>
        <w:t xml:space="preserve">observe the commissioning of the Small Generating Facility (including any </w:t>
      </w:r>
      <w:r>
        <w:rPr>
          <w:color w:val="000000"/>
          <w:spacing w:val="-2"/>
        </w:rPr>
        <w:br/>
      </w:r>
      <w:r>
        <w:rPr>
          <w:color w:val="000000"/>
          <w:spacing w:val="-2"/>
        </w:rPr>
        <w:tab/>
        <w:t xml:space="preserve">required testing), startup, and operation for a period of up to three Business Days </w:t>
      </w:r>
      <w:r>
        <w:rPr>
          <w:color w:val="000000"/>
          <w:spacing w:val="-2"/>
        </w:rPr>
        <w:br/>
      </w:r>
      <w:r>
        <w:rPr>
          <w:color w:val="000000"/>
          <w:spacing w:val="-2"/>
        </w:rPr>
        <w:tab/>
        <w:t xml:space="preserve">after initial </w:t>
      </w:r>
      <w:r>
        <w:rPr>
          <w:color w:val="000000"/>
          <w:spacing w:val="-2"/>
        </w:rPr>
        <w:t xml:space="preserve">start-up of the unit.  In addition, NYPA shall notify the NYISO at </w:t>
      </w:r>
      <w:r>
        <w:rPr>
          <w:color w:val="000000"/>
          <w:spacing w:val="-2"/>
        </w:rPr>
        <w:br/>
      </w:r>
      <w:r>
        <w:rPr>
          <w:color w:val="000000"/>
          <w:spacing w:val="-2"/>
        </w:rPr>
        <w:tab/>
        <w:t xml:space="preserve">least five Business Days prior to conducting any on-site verification testing of the </w:t>
      </w:r>
      <w:r>
        <w:rPr>
          <w:color w:val="000000"/>
          <w:spacing w:val="-2"/>
        </w:rPr>
        <w:br/>
      </w:r>
      <w:r>
        <w:rPr>
          <w:color w:val="000000"/>
          <w:spacing w:val="-2"/>
        </w:rPr>
        <w:tab/>
      </w:r>
      <w:r>
        <w:rPr>
          <w:color w:val="000000"/>
          <w:spacing w:val="-3"/>
        </w:rPr>
        <w:t xml:space="preserve">Small Generating Facility.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172" w:line="276" w:lineRule="exact"/>
        <w:ind w:left="6000"/>
        <w:rPr>
          <w:color w:val="000000"/>
          <w:spacing w:val="-3"/>
        </w:rPr>
      </w:pPr>
      <w:r>
        <w:rPr>
          <w:color w:val="000000"/>
          <w:spacing w:val="-3"/>
        </w:rPr>
        <w:t xml:space="preserve">10 </w:t>
      </w:r>
      <w:r>
        <w:rPr>
          <w:color w:val="000000"/>
          <w:spacing w:val="-3"/>
        </w:rPr>
        <w:pict>
          <v:polyline id="_x0000_s1029" style="position:absolute;left:0;text-align:left;z-index:-251599872;mso-position-horizontal-relative:page;mso-position-vertical-relative:page" points="427.2pt,408pt,433.2pt,408pt,433.2pt,394.05pt,427.2pt,394.05pt,427.2pt,408pt" coordsize="120,279" o:allowincell="f" fillcolor="#d2d2d2" stroked="f">
            <v:path arrowok="t"/>
            <w10:wrap anchorx="page" anchory="page"/>
          </v:polyline>
        </w:pict>
      </w:r>
    </w:p>
    <w:p w:rsidR="005E76C8" w:rsidRDefault="005E76C8">
      <w:pPr>
        <w:autoSpaceDE w:val="0"/>
        <w:autoSpaceDN w:val="0"/>
        <w:adjustRightInd w:val="0"/>
        <w:rPr>
          <w:color w:val="000000"/>
          <w:spacing w:val="-3"/>
        </w:rPr>
        <w:sectPr w:rsidR="005E76C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2" w:name="Pg12"/>
      <w:bookmarkEnd w:id="12"/>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2648 </w:t>
      </w:r>
    </w:p>
    <w:p w:rsidR="005E76C8" w:rsidRDefault="005E76C8">
      <w:pPr>
        <w:autoSpaceDE w:val="0"/>
        <w:autoSpaceDN w:val="0"/>
        <w:adjustRightInd w:val="0"/>
        <w:spacing w:line="276" w:lineRule="exact"/>
        <w:ind w:left="2160"/>
        <w:rPr>
          <w:rFonts w:ascii="Times New Roman Bold" w:hAnsi="Times New Roman Bold"/>
          <w:color w:val="000000"/>
          <w:spacing w:val="-3"/>
        </w:rPr>
      </w:pPr>
    </w:p>
    <w:p w:rsidR="005E76C8" w:rsidRDefault="0032554F">
      <w:pPr>
        <w:tabs>
          <w:tab w:val="left" w:pos="2880"/>
        </w:tabs>
        <w:autoSpaceDE w:val="0"/>
        <w:autoSpaceDN w:val="0"/>
        <w:adjustRightInd w:val="0"/>
        <w:spacing w:before="168" w:line="276" w:lineRule="exact"/>
        <w:ind w:left="2160" w:right="130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r>
      <w:r>
        <w:rPr>
          <w:color w:val="000000"/>
          <w:spacing w:val="-2"/>
        </w:rPr>
        <w:t xml:space="preserve">emergency or hazardous condition, the NYISO shall have access to the Small </w:t>
      </w:r>
      <w:r>
        <w:rPr>
          <w:color w:val="000000"/>
          <w:spacing w:val="-2"/>
        </w:rPr>
        <w:br/>
      </w:r>
      <w:r>
        <w:rPr>
          <w:color w:val="000000"/>
          <w:spacing w:val="-2"/>
        </w:rPr>
        <w:tab/>
      </w:r>
      <w:r>
        <w:rPr>
          <w:color w:val="000000"/>
          <w:spacing w:val="-3"/>
        </w:rPr>
        <w:t xml:space="preserve">Generating Facility for any reasonable purpose in connection with the </w:t>
      </w:r>
      <w:r>
        <w:rPr>
          <w:color w:val="000000"/>
          <w:spacing w:val="-3"/>
        </w:rPr>
        <w:br/>
      </w:r>
      <w:r>
        <w:rPr>
          <w:color w:val="000000"/>
          <w:spacing w:val="-3"/>
        </w:rPr>
        <w:tab/>
      </w:r>
      <w:r>
        <w:rPr>
          <w:color w:val="000000"/>
          <w:spacing w:val="-2"/>
        </w:rPr>
        <w:t xml:space="preserve">performance of the obligations imposed on it by this Agreement or if necessary to </w:t>
      </w:r>
      <w:r>
        <w:rPr>
          <w:color w:val="000000"/>
          <w:spacing w:val="-2"/>
        </w:rPr>
        <w:br/>
      </w:r>
      <w:r>
        <w:rPr>
          <w:color w:val="000000"/>
          <w:spacing w:val="-2"/>
        </w:rPr>
        <w:tab/>
      </w:r>
      <w:r>
        <w:rPr>
          <w:color w:val="000000"/>
          <w:spacing w:val="-3"/>
        </w:rPr>
        <w:t>meet its other legal ob</w:t>
      </w:r>
      <w:r>
        <w:rPr>
          <w:color w:val="000000"/>
          <w:spacing w:val="-3"/>
        </w:rPr>
        <w:t xml:space="preserve">ligations. </w:t>
      </w:r>
    </w:p>
    <w:p w:rsidR="005E76C8" w:rsidRDefault="0032554F">
      <w:pPr>
        <w:tabs>
          <w:tab w:val="left" w:pos="2880"/>
        </w:tabs>
        <w:autoSpaceDE w:val="0"/>
        <w:autoSpaceDN w:val="0"/>
        <w:adjustRightInd w:val="0"/>
        <w:spacing w:before="221" w:line="280" w:lineRule="exact"/>
        <w:ind w:left="2160" w:right="1599"/>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200" w:line="276" w:lineRule="exact"/>
        <w:ind w:left="6000"/>
        <w:rPr>
          <w:color w:val="000000"/>
          <w:spacing w:val="-3"/>
        </w:rPr>
      </w:pPr>
      <w:r>
        <w:rPr>
          <w:color w:val="000000"/>
          <w:spacing w:val="-3"/>
        </w:rPr>
        <w:t xml:space="preserve">11 </w:t>
      </w:r>
    </w:p>
    <w:p w:rsidR="005E76C8" w:rsidRDefault="005E76C8">
      <w:pPr>
        <w:autoSpaceDE w:val="0"/>
        <w:autoSpaceDN w:val="0"/>
        <w:adjustRightInd w:val="0"/>
        <w:rPr>
          <w:color w:val="000000"/>
          <w:spacing w:val="-3"/>
        </w:rPr>
        <w:sectPr w:rsidR="005E76C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3" w:name="Pg13"/>
      <w:bookmarkEnd w:id="13"/>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w:t>
      </w:r>
      <w:r>
        <w:rPr>
          <w:rFonts w:ascii="Times New Roman Bold" w:hAnsi="Times New Roman Bold"/>
          <w:color w:val="000000"/>
          <w:spacing w:val="-3"/>
        </w:rPr>
        <w:t>isconnection</w:t>
      </w:r>
    </w:p>
    <w:p w:rsidR="005E76C8" w:rsidRDefault="0032554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5E76C8" w:rsidRDefault="0032554F">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5E76C8" w:rsidRDefault="0032554F">
      <w:pPr>
        <w:autoSpaceDE w:val="0"/>
        <w:autoSpaceDN w:val="0"/>
        <w:adjustRightInd w:val="0"/>
        <w:spacing w:before="5" w:line="275" w:lineRule="exact"/>
        <w:ind w:left="1440" w:right="1258"/>
        <w:rPr>
          <w:color w:val="000000"/>
          <w:spacing w:val="-3"/>
        </w:rPr>
      </w:pPr>
      <w:r>
        <w:rPr>
          <w:color w:val="000000"/>
          <w:spacing w:val="-2"/>
        </w:rPr>
        <w:t xml:space="preserve">acceptance by FERC (if applicable), or if filed unexecuted, upon the date specified by the FERC. </w:t>
      </w:r>
      <w:r>
        <w:rPr>
          <w:color w:val="000000"/>
          <w:spacing w:val="-2"/>
        </w:rPr>
        <w:t xml:space="preserve">The NYISO and NYPA shall promptly file, or cause to be filed, this Agreement with FERC upon execution, if required.  If the Agreement is disputed and NYPA requests that it be filed with </w:t>
      </w:r>
      <w:r>
        <w:rPr>
          <w:color w:val="000000"/>
          <w:spacing w:val="-2"/>
        </w:rPr>
        <w:br/>
        <w:t>FERC in an unexecuted form, the NYISO shall file, or cause to be file</w:t>
      </w:r>
      <w:r>
        <w:rPr>
          <w:color w:val="000000"/>
          <w:spacing w:val="-2"/>
        </w:rPr>
        <w:t xml:space="preserve">d, this Agreement and the </w:t>
      </w:r>
      <w:r>
        <w:rPr>
          <w:color w:val="000000"/>
          <w:spacing w:val="-3"/>
        </w:rPr>
        <w:t xml:space="preserve">NYISO shall identify the disputed language. </w:t>
      </w:r>
    </w:p>
    <w:p w:rsidR="005E76C8" w:rsidRDefault="0032554F">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5E76C8" w:rsidRDefault="0032554F">
      <w:pPr>
        <w:autoSpaceDE w:val="0"/>
        <w:autoSpaceDN w:val="0"/>
        <w:adjustRightInd w:val="0"/>
        <w:spacing w:before="231" w:line="276" w:lineRule="exact"/>
        <w:ind w:left="2160"/>
        <w:rPr>
          <w:color w:val="000000"/>
          <w:spacing w:val="-2"/>
        </w:rPr>
      </w:pPr>
      <w:r>
        <w:rPr>
          <w:color w:val="000000"/>
          <w:spacing w:val="-2"/>
        </w:rPr>
        <w:t xml:space="preserve">This Agreement shall become effective on the Effective Date and shall remain in effect </w:t>
      </w:r>
    </w:p>
    <w:p w:rsidR="005E76C8" w:rsidRDefault="0032554F">
      <w:pPr>
        <w:autoSpaceDE w:val="0"/>
        <w:autoSpaceDN w:val="0"/>
        <w:adjustRightInd w:val="0"/>
        <w:spacing w:before="9" w:line="270" w:lineRule="exact"/>
        <w:ind w:left="1440" w:right="1258"/>
        <w:rPr>
          <w:color w:val="000000"/>
          <w:spacing w:val="-3"/>
        </w:rPr>
      </w:pPr>
      <w:r>
        <w:rPr>
          <w:color w:val="000000"/>
          <w:spacing w:val="-2"/>
        </w:rPr>
        <w:t xml:space="preserve">for a period of twenty-five (25) years from the Effective Date and shall be automatically renewed for each successive one-year period thereafter, unless terminated earlier in accordance with </w:t>
      </w:r>
      <w:r>
        <w:rPr>
          <w:color w:val="000000"/>
          <w:spacing w:val="-2"/>
        </w:rPr>
        <w:br/>
      </w:r>
      <w:r>
        <w:rPr>
          <w:color w:val="000000"/>
          <w:spacing w:val="-3"/>
        </w:rPr>
        <w:t xml:space="preserve">article 3.3 of this Agreement. </w:t>
      </w:r>
    </w:p>
    <w:p w:rsidR="005E76C8" w:rsidRDefault="0032554F">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5E76C8" w:rsidRDefault="0032554F">
      <w:pPr>
        <w:autoSpaceDE w:val="0"/>
        <w:autoSpaceDN w:val="0"/>
        <w:adjustRightInd w:val="0"/>
        <w:spacing w:before="236" w:line="273" w:lineRule="exact"/>
        <w:ind w:left="1440" w:right="1277" w:firstLine="720"/>
        <w:rPr>
          <w:color w:val="000000"/>
          <w:spacing w:val="-3"/>
        </w:rPr>
      </w:pPr>
      <w:r>
        <w:rPr>
          <w:color w:val="000000"/>
          <w:spacing w:val="-2"/>
        </w:rPr>
        <w:t>No termination s</w:t>
      </w:r>
      <w:r>
        <w:rPr>
          <w:color w:val="000000"/>
          <w:spacing w:val="-2"/>
        </w:rPr>
        <w:t xml:space="preserve">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been accepted for f</w:t>
      </w:r>
      <w:r>
        <w:rPr>
          <w:color w:val="000000"/>
          <w:spacing w:val="-2"/>
        </w:rPr>
        <w:t xml:space="preserve">iling by </w:t>
      </w:r>
      <w:r>
        <w:rPr>
          <w:color w:val="000000"/>
          <w:spacing w:val="-2"/>
        </w:rPr>
        <w:br/>
      </w:r>
      <w:r>
        <w:rPr>
          <w:color w:val="000000"/>
          <w:spacing w:val="-3"/>
        </w:rPr>
        <w:t xml:space="preserve">FERC. </w:t>
      </w:r>
    </w:p>
    <w:p w:rsidR="005E76C8" w:rsidRDefault="0032554F">
      <w:pPr>
        <w:autoSpaceDE w:val="0"/>
        <w:autoSpaceDN w:val="0"/>
        <w:adjustRightInd w:val="0"/>
        <w:spacing w:before="245" w:line="276" w:lineRule="exact"/>
        <w:ind w:left="2160"/>
        <w:rPr>
          <w:color w:val="000000"/>
          <w:spacing w:val="-1"/>
        </w:rPr>
      </w:pPr>
      <w:r>
        <w:rPr>
          <w:color w:val="000000"/>
          <w:spacing w:val="-1"/>
        </w:rPr>
        <w:t>3.3.1</w:t>
      </w:r>
      <w:r>
        <w:rPr>
          <w:rFonts w:ascii="Arial" w:hAnsi="Arial"/>
          <w:color w:val="000000"/>
          <w:spacing w:val="-1"/>
        </w:rPr>
        <w:t xml:space="preserve"> </w:t>
      </w:r>
      <w:r>
        <w:rPr>
          <w:color w:val="000000"/>
          <w:spacing w:val="-1"/>
        </w:rPr>
        <w:t xml:space="preserve">  NYPA may terminate this Agreement at any time by giving the NYISO 20 </w:t>
      </w:r>
    </w:p>
    <w:p w:rsidR="005E76C8" w:rsidRDefault="0032554F">
      <w:pPr>
        <w:autoSpaceDE w:val="0"/>
        <w:autoSpaceDN w:val="0"/>
        <w:adjustRightInd w:val="0"/>
        <w:spacing w:before="1" w:line="280" w:lineRule="exact"/>
        <w:ind w:left="2880" w:right="1557"/>
        <w:jc w:val="both"/>
        <w:rPr>
          <w:color w:val="000000"/>
          <w:spacing w:val="-3"/>
        </w:rPr>
      </w:pPr>
      <w:r>
        <w:rPr>
          <w:color w:val="000000"/>
          <w:spacing w:val="-2"/>
        </w:rPr>
        <w:t xml:space="preserve">Business Days written notice.  The NYISO may terminate this Agreement after </w:t>
      </w:r>
      <w:r>
        <w:rPr>
          <w:color w:val="000000"/>
          <w:spacing w:val="-3"/>
        </w:rPr>
        <w:t xml:space="preserve">the Small Generating Facility is Retired. </w:t>
      </w:r>
    </w:p>
    <w:p w:rsidR="005E76C8" w:rsidRDefault="0032554F">
      <w:pPr>
        <w:autoSpaceDE w:val="0"/>
        <w:autoSpaceDN w:val="0"/>
        <w:adjustRightInd w:val="0"/>
        <w:spacing w:before="224" w:line="276" w:lineRule="exact"/>
        <w:ind w:left="2160"/>
        <w:rPr>
          <w:color w:val="000000"/>
          <w:spacing w:val="-1"/>
        </w:rPr>
      </w:pPr>
      <w:r>
        <w:rPr>
          <w:color w:val="000000"/>
          <w:spacing w:val="-1"/>
        </w:rPr>
        <w:t>3.3.2</w:t>
      </w:r>
      <w:r>
        <w:rPr>
          <w:rFonts w:ascii="Arial" w:hAnsi="Arial"/>
          <w:color w:val="000000"/>
          <w:spacing w:val="-1"/>
        </w:rPr>
        <w:t xml:space="preserve"> </w:t>
      </w:r>
      <w:r>
        <w:rPr>
          <w:color w:val="000000"/>
          <w:spacing w:val="-1"/>
        </w:rPr>
        <w:t xml:space="preserve">  Any Party may terminate this Agree</w:t>
      </w:r>
      <w:r>
        <w:rPr>
          <w:color w:val="000000"/>
          <w:spacing w:val="-1"/>
        </w:rPr>
        <w:t xml:space="preserve">ment after Default pursuant to article 7.6. </w:t>
      </w:r>
    </w:p>
    <w:p w:rsidR="005E76C8" w:rsidRDefault="0032554F">
      <w:pPr>
        <w:autoSpaceDE w:val="0"/>
        <w:autoSpaceDN w:val="0"/>
        <w:adjustRightInd w:val="0"/>
        <w:spacing w:before="244" w:line="276" w:lineRule="exact"/>
        <w:ind w:left="2160"/>
        <w:rPr>
          <w:color w:val="000000"/>
          <w:spacing w:val="-1"/>
        </w:rPr>
      </w:pPr>
      <w:r>
        <w:rPr>
          <w:color w:val="000000"/>
          <w:spacing w:val="-1"/>
        </w:rPr>
        <w:t>3.3.3</w:t>
      </w:r>
      <w:r>
        <w:rPr>
          <w:rFonts w:ascii="Arial" w:hAnsi="Arial"/>
          <w:color w:val="000000"/>
          <w:spacing w:val="-1"/>
        </w:rPr>
        <w:t xml:space="preserve"> </w:t>
      </w:r>
      <w:r>
        <w:rPr>
          <w:color w:val="000000"/>
          <w:spacing w:val="-1"/>
        </w:rPr>
        <w:t xml:space="preserve">  Upon termination of this Agreement, the Small Generating Facility will be </w:t>
      </w:r>
    </w:p>
    <w:p w:rsidR="005E76C8" w:rsidRDefault="0032554F">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w:t>
      </w:r>
      <w:r>
        <w:rPr>
          <w:color w:val="000000"/>
          <w:spacing w:val="-2"/>
        </w:rPr>
        <w:t xml:space="preserve">tuate such disconnection shall be borne by NYPA, unless such termination resulted from the non-terminating </w:t>
      </w:r>
      <w:r>
        <w:rPr>
          <w:color w:val="000000"/>
          <w:spacing w:val="-2"/>
        </w:rPr>
        <w:br/>
        <w:t xml:space="preserve">Party’s Default of this SGIA or such non-terminating Party otherwise is </w:t>
      </w:r>
      <w:r>
        <w:rPr>
          <w:color w:val="000000"/>
          <w:spacing w:val="-2"/>
        </w:rPr>
        <w:br/>
      </w:r>
      <w:r>
        <w:rPr>
          <w:color w:val="000000"/>
          <w:spacing w:val="-3"/>
        </w:rPr>
        <w:t xml:space="preserve">responsible for these costs under this SGIA. </w:t>
      </w:r>
    </w:p>
    <w:p w:rsidR="005E76C8" w:rsidRDefault="0032554F">
      <w:pPr>
        <w:tabs>
          <w:tab w:val="left" w:pos="2880"/>
        </w:tabs>
        <w:autoSpaceDE w:val="0"/>
        <w:autoSpaceDN w:val="0"/>
        <w:adjustRightInd w:val="0"/>
        <w:spacing w:before="241" w:line="280" w:lineRule="exact"/>
        <w:ind w:left="2160" w:right="1364"/>
        <w:jc w:val="both"/>
        <w:rPr>
          <w:color w:val="000000"/>
          <w:spacing w:val="-2"/>
        </w:rPr>
      </w:pPr>
      <w:r>
        <w:rPr>
          <w:color w:val="000000"/>
          <w:spacing w:val="-1"/>
        </w:rPr>
        <w:t>3.3.4</w:t>
      </w:r>
      <w:r>
        <w:rPr>
          <w:rFonts w:ascii="Arial" w:hAnsi="Arial"/>
          <w:color w:val="000000"/>
          <w:spacing w:val="-1"/>
        </w:rPr>
        <w:t xml:space="preserve"> </w:t>
      </w:r>
      <w:r>
        <w:rPr>
          <w:color w:val="000000"/>
          <w:spacing w:val="-1"/>
        </w:rPr>
        <w:t xml:space="preserve">  The termination of this Agreement shall not relieve any Party of its liabilities and </w:t>
      </w:r>
      <w:r>
        <w:rPr>
          <w:color w:val="000000"/>
          <w:spacing w:val="-1"/>
        </w:rPr>
        <w:br/>
      </w:r>
      <w:r>
        <w:rPr>
          <w:color w:val="000000"/>
          <w:spacing w:val="-1"/>
        </w:rPr>
        <w:tab/>
      </w:r>
      <w:r>
        <w:rPr>
          <w:color w:val="000000"/>
          <w:spacing w:val="-2"/>
        </w:rPr>
        <w:t xml:space="preserve">obligations, owed or continuing at the time of the termination. </w:t>
      </w:r>
    </w:p>
    <w:p w:rsidR="005E76C8" w:rsidRDefault="0032554F">
      <w:pPr>
        <w:tabs>
          <w:tab w:val="left" w:pos="2880"/>
        </w:tabs>
        <w:autoSpaceDE w:val="0"/>
        <w:autoSpaceDN w:val="0"/>
        <w:adjustRightInd w:val="0"/>
        <w:spacing w:before="257" w:line="260" w:lineRule="exact"/>
        <w:ind w:left="2160" w:right="1402"/>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5E76C8" w:rsidRDefault="0032554F">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5E76C8" w:rsidRDefault="0032554F">
      <w:pPr>
        <w:autoSpaceDE w:val="0"/>
        <w:autoSpaceDN w:val="0"/>
        <w:adjustRightInd w:val="0"/>
        <w:spacing w:before="224"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72" w:line="276" w:lineRule="exact"/>
        <w:ind w:left="6000"/>
        <w:rPr>
          <w:color w:val="000000"/>
          <w:spacing w:val="-3"/>
        </w:rPr>
      </w:pPr>
      <w:r>
        <w:rPr>
          <w:color w:val="000000"/>
          <w:spacing w:val="-3"/>
        </w:rPr>
        <w:t xml:space="preserve">12 </w:t>
      </w:r>
    </w:p>
    <w:p w:rsidR="005E76C8" w:rsidRDefault="005E76C8">
      <w:pPr>
        <w:autoSpaceDE w:val="0"/>
        <w:autoSpaceDN w:val="0"/>
        <w:adjustRightInd w:val="0"/>
        <w:rPr>
          <w:color w:val="000000"/>
          <w:spacing w:val="-3"/>
        </w:rPr>
        <w:sectPr w:rsidR="005E76C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4" w:name="Pg14"/>
      <w:bookmarkEnd w:id="14"/>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2160"/>
        <w:rPr>
          <w:rFonts w:ascii="Times New Roman Bold" w:hAnsi="Times New Roman Bold"/>
          <w:color w:val="000000"/>
          <w:spacing w:val="-3"/>
        </w:rPr>
      </w:pPr>
    </w:p>
    <w:p w:rsidR="005E76C8" w:rsidRDefault="0032554F">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5E76C8" w:rsidRDefault="0032554F">
      <w:pPr>
        <w:autoSpaceDE w:val="0"/>
        <w:autoSpaceDN w:val="0"/>
        <w:adjustRightInd w:val="0"/>
        <w:spacing w:before="224" w:line="276" w:lineRule="exact"/>
        <w:ind w:left="1440" w:right="1264" w:firstLine="720"/>
        <w:rPr>
          <w:color w:val="000000"/>
          <w:spacing w:val="-3"/>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is imminently likely</w:t>
      </w:r>
      <w:r>
        <w:rPr>
          <w:color w:val="000000"/>
          <w:spacing w:val="-2"/>
        </w:rPr>
        <w:t xml:space="preserve"> (as determined in a non-discriminatory manner) to </w:t>
      </w:r>
      <w:r>
        <w:rPr>
          <w:color w:val="000000"/>
          <w:spacing w:val="-2"/>
        </w:rPr>
        <w:br/>
        <w:t xml:space="preserve">cause a material adverse effect on the security of, or damage to the New York State </w:t>
      </w:r>
      <w:r>
        <w:rPr>
          <w:color w:val="000000"/>
          <w:spacing w:val="-2"/>
        </w:rPr>
        <w:br/>
        <w:t xml:space="preserve">Transmission System or Distribution System, or the electric systems of others to which the New </w:t>
      </w:r>
      <w:r>
        <w:rPr>
          <w:color w:val="000000"/>
          <w:spacing w:val="-2"/>
        </w:rPr>
        <w:br/>
        <w:t>York State Transmission</w:t>
      </w:r>
      <w:r>
        <w:rPr>
          <w:color w:val="000000"/>
          <w:spacing w:val="-2"/>
        </w:rPr>
        <w:t xml:space="preserve"> System or Distribution System is directly connected; or (3) that, in the </w:t>
      </w:r>
      <w:r>
        <w:rPr>
          <w:color w:val="000000"/>
          <w:spacing w:val="-2"/>
        </w:rPr>
        <w:br/>
        <w:t xml:space="preserve">case of NYPA, is imminently likely (as determined in a non-discriminatory manner) to cause a </w:t>
      </w:r>
      <w:r>
        <w:rPr>
          <w:color w:val="000000"/>
          <w:spacing w:val="-2"/>
        </w:rPr>
        <w:br/>
        <w:t>material adverse effect on the security of, or damage to, the Small Generating Facility</w:t>
      </w:r>
      <w:r>
        <w:rPr>
          <w:color w:val="000000"/>
          <w:spacing w:val="-2"/>
        </w:rPr>
        <w:t xml:space="preserve"> or the </w:t>
      </w:r>
      <w:r>
        <w:rPr>
          <w:color w:val="000000"/>
          <w:spacing w:val="-2"/>
        </w:rPr>
        <w:br/>
        <w:t xml:space="preserve">Interconnection Facilities.  Under Emergency Conditions, the NYISO or NYPA may </w:t>
      </w:r>
      <w:r>
        <w:rPr>
          <w:color w:val="000000"/>
          <w:spacing w:val="-2"/>
        </w:rPr>
        <w:br/>
        <w:t xml:space="preserve">immediately suspend interconnection service and temporarily disconnect the Small Generating </w:t>
      </w:r>
      <w:r>
        <w:rPr>
          <w:color w:val="000000"/>
          <w:spacing w:val="-2"/>
        </w:rPr>
        <w:br/>
        <w:t>Facility.  The NYISO shall notify NYPA promptly when it becomes aware of a</w:t>
      </w:r>
      <w:r>
        <w:rPr>
          <w:color w:val="000000"/>
          <w:spacing w:val="-2"/>
        </w:rPr>
        <w:t xml:space="preserve">n Emergency </w:t>
      </w:r>
      <w:r>
        <w:rPr>
          <w:color w:val="000000"/>
          <w:spacing w:val="-2"/>
        </w:rPr>
        <w:br/>
        <w:t xml:space="preserve">Condition that may reasonably be expected to affect NYPA’s operation of the Small Generating </w:t>
      </w:r>
      <w:r>
        <w:rPr>
          <w:color w:val="000000"/>
          <w:spacing w:val="-2"/>
        </w:rPr>
        <w:br/>
        <w:t xml:space="preserve">Facility.  NYPA shall notify the NYISO promptly when it becomes aware of an Emergency </w:t>
      </w:r>
      <w:r>
        <w:rPr>
          <w:color w:val="000000"/>
          <w:spacing w:val="-2"/>
        </w:rPr>
        <w:br/>
        <w:t>Condition that may reasonably be expected to affect the New Yo</w:t>
      </w:r>
      <w:r>
        <w:rPr>
          <w:color w:val="000000"/>
          <w:spacing w:val="-2"/>
        </w:rPr>
        <w:t xml:space="preserve">rk State Transmission System or </w:t>
      </w:r>
      <w:r>
        <w:rPr>
          <w:color w:val="000000"/>
          <w:spacing w:val="-2"/>
        </w:rPr>
        <w:br/>
        <w:t xml:space="preserve">Distribution System or any Affected Systems.  To the extent information is known, the </w:t>
      </w:r>
      <w:r>
        <w:rPr>
          <w:color w:val="000000"/>
          <w:spacing w:val="-2"/>
        </w:rPr>
        <w:br/>
        <w:t xml:space="preserve">notification shall describe the Emergency Condition, the extent of the damage or deficiency, the </w:t>
      </w:r>
      <w:r>
        <w:rPr>
          <w:color w:val="000000"/>
          <w:spacing w:val="-2"/>
        </w:rPr>
        <w:br/>
        <w:t>expected effect on the operation of ea</w:t>
      </w:r>
      <w:r>
        <w:rPr>
          <w:color w:val="000000"/>
          <w:spacing w:val="-2"/>
        </w:rPr>
        <w:t xml:space="preserve">ch Party’s facilities and operations, its anticipated duration, </w:t>
      </w:r>
      <w:r>
        <w:rPr>
          <w:color w:val="000000"/>
          <w:spacing w:val="-2"/>
        </w:rPr>
        <w:br/>
      </w:r>
      <w:r>
        <w:rPr>
          <w:color w:val="000000"/>
          <w:spacing w:val="-3"/>
        </w:rPr>
        <w:t xml:space="preserve">and the necessary corrective action. </w:t>
      </w:r>
    </w:p>
    <w:p w:rsidR="005E76C8" w:rsidRDefault="0032554F">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5E76C8" w:rsidRDefault="0032554F">
      <w:pPr>
        <w:autoSpaceDE w:val="0"/>
        <w:autoSpaceDN w:val="0"/>
        <w:adjustRightInd w:val="0"/>
        <w:spacing w:before="244" w:line="276" w:lineRule="exact"/>
        <w:ind w:left="1440" w:right="1409" w:firstLine="720"/>
        <w:rPr>
          <w:color w:val="000000"/>
          <w:spacing w:val="-3"/>
        </w:rPr>
      </w:pPr>
      <w:r>
        <w:rPr>
          <w:color w:val="000000"/>
          <w:spacing w:val="-2"/>
        </w:rPr>
        <w:t xml:space="preserve">The NYISO may interrupt interconnection service or curtail the output of the Small </w:t>
      </w:r>
      <w:r>
        <w:rPr>
          <w:color w:val="000000"/>
          <w:spacing w:val="-2"/>
        </w:rPr>
        <w:br/>
        <w:t>Generating Fac</w:t>
      </w:r>
      <w:r>
        <w:rPr>
          <w:color w:val="000000"/>
          <w:spacing w:val="-2"/>
        </w:rPr>
        <w:t xml:space="preserve">ility and temporarily disconnect the Small Generating Facility from the New </w:t>
      </w:r>
      <w:r>
        <w:rPr>
          <w:color w:val="000000"/>
          <w:spacing w:val="-2"/>
        </w:rPr>
        <w:br/>
        <w:t xml:space="preserve">York State Transmission System or Distribution System when necessary for routine </w:t>
      </w:r>
      <w:r>
        <w:rPr>
          <w:color w:val="000000"/>
          <w:spacing w:val="-2"/>
        </w:rPr>
        <w:br/>
        <w:t xml:space="preserve">maintenance, construction, and repairs on the New York State Transmission System or </w:t>
      </w:r>
      <w:r>
        <w:rPr>
          <w:color w:val="000000"/>
          <w:spacing w:val="-2"/>
        </w:rPr>
        <w:br/>
        <w:t>Distribution</w:t>
      </w:r>
      <w:r>
        <w:rPr>
          <w:color w:val="000000"/>
          <w:spacing w:val="-2"/>
        </w:rPr>
        <w:t xml:space="preserve"> System.  The NYISO shall provide NYPA five Business Days’ notice prior to such </w:t>
      </w:r>
      <w:r>
        <w:rPr>
          <w:color w:val="000000"/>
          <w:spacing w:val="-2"/>
        </w:rPr>
        <w:br/>
        <w:t xml:space="preserve">interruption.  The NYISO and NYPA shall use Reasonable Efforts to coordinate such reduction </w:t>
      </w:r>
      <w:r>
        <w:rPr>
          <w:color w:val="000000"/>
          <w:spacing w:val="-2"/>
        </w:rPr>
        <w:br/>
      </w:r>
      <w:r>
        <w:rPr>
          <w:color w:val="000000"/>
          <w:spacing w:val="-3"/>
        </w:rPr>
        <w:t xml:space="preserve">or temporary disconnection. </w:t>
      </w:r>
    </w:p>
    <w:p w:rsidR="005E76C8" w:rsidRDefault="0032554F">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5E76C8" w:rsidRDefault="0032554F">
      <w:pPr>
        <w:autoSpaceDE w:val="0"/>
        <w:autoSpaceDN w:val="0"/>
        <w:adjustRightInd w:val="0"/>
        <w:spacing w:before="245" w:line="275" w:lineRule="exact"/>
        <w:ind w:left="1440" w:right="1399" w:firstLine="720"/>
        <w:rPr>
          <w:color w:val="000000"/>
          <w:spacing w:val="-2"/>
        </w:rPr>
      </w:pPr>
      <w:r>
        <w:rPr>
          <w:color w:val="000000"/>
          <w:spacing w:val="-2"/>
        </w:rPr>
        <w:t>During any forced outage, the NYISO may suspend interconnection service to the Small Generating Facility to effect immediate repairs on the New York State Transmission System or the Distribution System.  The NYISO shall use Reasonable Efforts to provide NY</w:t>
      </w:r>
      <w:r>
        <w:rPr>
          <w:color w:val="000000"/>
          <w:spacing w:val="-2"/>
        </w:rPr>
        <w:t xml:space="preserve">PA with prior notice.  If prior notice is not given, the NYISO shall, upon request, provide NYPA written </w:t>
      </w:r>
      <w:r>
        <w:rPr>
          <w:color w:val="000000"/>
          <w:spacing w:val="-2"/>
        </w:rPr>
        <w:br/>
        <w:t xml:space="preserve">documentation after the fact explaining the circumstances of the disconnection. </w:t>
      </w:r>
    </w:p>
    <w:p w:rsidR="005E76C8" w:rsidRDefault="0032554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5E76C8" w:rsidRDefault="0032554F">
      <w:pPr>
        <w:autoSpaceDE w:val="0"/>
        <w:autoSpaceDN w:val="0"/>
        <w:adjustRightInd w:val="0"/>
        <w:spacing w:before="244" w:line="276" w:lineRule="exact"/>
        <w:ind w:left="1440" w:right="1309" w:firstLine="720"/>
        <w:rPr>
          <w:color w:val="000000"/>
          <w:spacing w:val="-2"/>
        </w:rPr>
      </w:pPr>
      <w:r>
        <w:rPr>
          <w:color w:val="000000"/>
          <w:spacing w:val="-2"/>
        </w:rPr>
        <w:t>The NYISO shall notify NYPA as soo</w:t>
      </w:r>
      <w:r>
        <w:rPr>
          <w:color w:val="000000"/>
          <w:spacing w:val="-2"/>
        </w:rPr>
        <w:t xml:space="preserve">n as practicable if, based on Good Utility Practice, </w:t>
      </w:r>
      <w:r>
        <w:rPr>
          <w:color w:val="000000"/>
          <w:spacing w:val="-2"/>
        </w:rPr>
        <w:br/>
        <w:t xml:space="preserve">operation of the Small Generating Facility may cause disruption or deterioration of service to </w:t>
      </w:r>
      <w:r>
        <w:rPr>
          <w:color w:val="000000"/>
          <w:spacing w:val="-2"/>
        </w:rPr>
        <w:br/>
        <w:t xml:space="preserve">other customers served from the same electric system, or if operating the Small Generating </w:t>
      </w:r>
      <w:r>
        <w:rPr>
          <w:color w:val="000000"/>
          <w:spacing w:val="-2"/>
        </w:rPr>
        <w:br/>
        <w:t>Facility could</w:t>
      </w:r>
      <w:r>
        <w:rPr>
          <w:color w:val="000000"/>
          <w:spacing w:val="-2"/>
        </w:rPr>
        <w:t xml:space="preserve"> cause damage to the New York State Transmission System, the Distribution </w:t>
      </w:r>
      <w:r>
        <w:rPr>
          <w:color w:val="000000"/>
          <w:spacing w:val="-2"/>
        </w:rPr>
        <w:br/>
        <w:t xml:space="preserve">System or Affected Systems, or if disconnection is otherwise required under Applicable </w:t>
      </w:r>
      <w:r>
        <w:rPr>
          <w:color w:val="000000"/>
          <w:spacing w:val="-2"/>
        </w:rPr>
        <w:br/>
        <w:t>Reliability Standards or the ISO OATT.  Supporting documentation used to reach the decision t</w:t>
      </w:r>
      <w:r>
        <w:rPr>
          <w:color w:val="000000"/>
          <w:spacing w:val="-2"/>
        </w:rPr>
        <w:t xml:space="preserve">o </w:t>
      </w: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132" w:line="276" w:lineRule="exact"/>
        <w:ind w:left="6000"/>
        <w:rPr>
          <w:color w:val="000000"/>
          <w:spacing w:val="-3"/>
        </w:rPr>
      </w:pPr>
      <w:r>
        <w:rPr>
          <w:color w:val="000000"/>
          <w:spacing w:val="-3"/>
        </w:rPr>
        <w:t xml:space="preserve">13 </w:t>
      </w:r>
    </w:p>
    <w:p w:rsidR="005E76C8" w:rsidRDefault="005E76C8">
      <w:pPr>
        <w:autoSpaceDE w:val="0"/>
        <w:autoSpaceDN w:val="0"/>
        <w:adjustRightInd w:val="0"/>
        <w:rPr>
          <w:color w:val="000000"/>
          <w:spacing w:val="-3"/>
        </w:rPr>
        <w:sectPr w:rsidR="005E76C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5" w:name="Pg15"/>
      <w:bookmarkEnd w:id="15"/>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3" w:lineRule="exact"/>
        <w:ind w:left="1440"/>
        <w:rPr>
          <w:rFonts w:ascii="Times New Roman Bold" w:hAnsi="Times New Roman Bold"/>
          <w:color w:val="000000"/>
          <w:spacing w:val="-3"/>
        </w:rPr>
      </w:pPr>
    </w:p>
    <w:p w:rsidR="005E76C8" w:rsidRDefault="0032554F">
      <w:pPr>
        <w:autoSpaceDE w:val="0"/>
        <w:autoSpaceDN w:val="0"/>
        <w:adjustRightInd w:val="0"/>
        <w:spacing w:before="174" w:line="273" w:lineRule="exact"/>
        <w:ind w:left="1440" w:right="1439"/>
        <w:rPr>
          <w:color w:val="000000"/>
          <w:spacing w:val="-3"/>
        </w:rPr>
      </w:pPr>
      <w:r>
        <w:rPr>
          <w:color w:val="000000"/>
          <w:spacing w:val="-2"/>
        </w:rPr>
        <w:t xml:space="preserve">disconnect shall be provided to NYPA upon request.  If, after notice, NYPA fails to remedy the adverse operating effect within a reasonable time, the NYISO may disconnect the Small </w:t>
      </w:r>
      <w:r>
        <w:rPr>
          <w:color w:val="000000"/>
          <w:spacing w:val="-2"/>
        </w:rPr>
        <w:br/>
      </w:r>
      <w:r>
        <w:rPr>
          <w:color w:val="000000"/>
          <w:spacing w:val="-2"/>
        </w:rPr>
        <w:t xml:space="preserve">Generating Facility.  The NYISO shall provide NYPA with five Business Days notice of such </w:t>
      </w:r>
      <w:r>
        <w:rPr>
          <w:color w:val="000000"/>
          <w:spacing w:val="-3"/>
        </w:rPr>
        <w:t xml:space="preserve">disconnection, unless the provisions of article 3.4.1 apply. </w:t>
      </w:r>
    </w:p>
    <w:p w:rsidR="005E76C8" w:rsidRDefault="0032554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5E76C8" w:rsidRDefault="0032554F">
      <w:pPr>
        <w:autoSpaceDE w:val="0"/>
        <w:autoSpaceDN w:val="0"/>
        <w:adjustRightInd w:val="0"/>
        <w:spacing w:before="224" w:line="277" w:lineRule="exact"/>
        <w:ind w:left="1440" w:right="1304" w:firstLine="720"/>
        <w:rPr>
          <w:color w:val="000000"/>
          <w:spacing w:val="-3"/>
        </w:rPr>
      </w:pPr>
      <w:r>
        <w:rPr>
          <w:color w:val="000000"/>
          <w:spacing w:val="-2"/>
        </w:rPr>
        <w:t xml:space="preserve">NYPA must receive written authorization from the </w:t>
      </w:r>
      <w:r>
        <w:rPr>
          <w:color w:val="000000"/>
          <w:spacing w:val="-2"/>
        </w:rPr>
        <w:t>NYISO before making any change to the Small Generating Facility that may have a material impact on the safety or reliability of the New York State Transmission System or the Distribution System.  Such authorization shall not be unreasonably withheld. Modif</w:t>
      </w:r>
      <w:r>
        <w:rPr>
          <w:color w:val="000000"/>
          <w:spacing w:val="-2"/>
        </w:rPr>
        <w:t xml:space="preserve">ications shall be done in accordance with Good Utility Practice. If NYPA makes such modification without the prior written authorization of the NYISO, the </w:t>
      </w:r>
      <w:r>
        <w:rPr>
          <w:color w:val="000000"/>
          <w:spacing w:val="-2"/>
        </w:rPr>
        <w:br/>
        <w:t xml:space="preserve">NYISO shall have the right to temporarily disconnect the Small Generating Facility.  If </w:t>
      </w:r>
      <w:r>
        <w:rPr>
          <w:color w:val="000000"/>
          <w:spacing w:val="-2"/>
        </w:rPr>
        <w:br/>
        <w:t>disconnecte</w:t>
      </w:r>
      <w:r>
        <w:rPr>
          <w:color w:val="000000"/>
          <w:spacing w:val="-2"/>
        </w:rPr>
        <w:t xml:space="preserve">d, the Small Generating Facility will not be reconnected until the unauthorized </w:t>
      </w:r>
      <w:r>
        <w:rPr>
          <w:color w:val="000000"/>
          <w:spacing w:val="-2"/>
        </w:rPr>
        <w:br/>
      </w:r>
      <w:r>
        <w:rPr>
          <w:color w:val="000000"/>
          <w:spacing w:val="-3"/>
        </w:rPr>
        <w:t xml:space="preserve">modifications are authorized or removed. </w:t>
      </w:r>
    </w:p>
    <w:p w:rsidR="005E76C8" w:rsidRDefault="0032554F">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5E76C8" w:rsidRDefault="0032554F">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5E76C8" w:rsidRDefault="0032554F">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5E76C8" w:rsidRDefault="0032554F">
      <w:pPr>
        <w:autoSpaceDE w:val="0"/>
        <w:autoSpaceDN w:val="0"/>
        <w:adjustRightInd w:val="0"/>
        <w:spacing w:before="5"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32" w:line="276" w:lineRule="exact"/>
        <w:ind w:left="6000"/>
        <w:rPr>
          <w:color w:val="000000"/>
          <w:spacing w:val="-3"/>
        </w:rPr>
      </w:pPr>
      <w:r>
        <w:rPr>
          <w:color w:val="000000"/>
          <w:spacing w:val="-3"/>
        </w:rPr>
        <w:t xml:space="preserve">14 </w:t>
      </w:r>
    </w:p>
    <w:p w:rsidR="005E76C8" w:rsidRDefault="005E76C8">
      <w:pPr>
        <w:autoSpaceDE w:val="0"/>
        <w:autoSpaceDN w:val="0"/>
        <w:adjustRightInd w:val="0"/>
        <w:rPr>
          <w:color w:val="000000"/>
          <w:spacing w:val="-3"/>
        </w:rPr>
        <w:sectPr w:rsidR="005E76C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6" w:name="Pg16"/>
      <w:bookmarkEnd w:id="16"/>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5E76C8" w:rsidRDefault="0032554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5E76C8" w:rsidRDefault="0032554F">
      <w:pPr>
        <w:tabs>
          <w:tab w:val="left" w:pos="2880"/>
        </w:tabs>
        <w:autoSpaceDE w:val="0"/>
        <w:autoSpaceDN w:val="0"/>
        <w:adjustRightInd w:val="0"/>
        <w:spacing w:before="225" w:line="276" w:lineRule="exact"/>
        <w:ind w:left="2160" w:right="1384"/>
        <w:rPr>
          <w:color w:val="000000"/>
          <w:spacing w:val="-3"/>
        </w:rPr>
      </w:pPr>
      <w:r>
        <w:rPr>
          <w:color w:val="000000"/>
          <w:spacing w:val="-1"/>
        </w:rPr>
        <w:t>4.1.1</w:t>
      </w:r>
      <w:r>
        <w:rPr>
          <w:rFonts w:ascii="Arial" w:hAnsi="Arial"/>
          <w:color w:val="000000"/>
          <w:spacing w:val="-1"/>
        </w:rPr>
        <w:t xml:space="preserve"> </w:t>
      </w:r>
      <w:r>
        <w:rPr>
          <w:color w:val="000000"/>
          <w:spacing w:val="-1"/>
        </w:rPr>
        <w:t xml:space="preserve">  NYPA shall be responsible for the cost of the Interconnection Facilities itemized </w:t>
      </w:r>
      <w:r>
        <w:rPr>
          <w:color w:val="000000"/>
          <w:spacing w:val="-1"/>
        </w:rPr>
        <w:br/>
      </w:r>
      <w:r>
        <w:rPr>
          <w:color w:val="000000"/>
          <w:spacing w:val="-1"/>
        </w:rPr>
        <w:tab/>
      </w:r>
      <w:r>
        <w:rPr>
          <w:color w:val="000000"/>
          <w:spacing w:val="-2"/>
        </w:rPr>
        <w:t xml:space="preserve">in Attachment 2 of this Agreement.  The NYISO shall provide a best estimate </w:t>
      </w:r>
      <w:r>
        <w:rPr>
          <w:color w:val="000000"/>
          <w:spacing w:val="-2"/>
        </w:rPr>
        <w:br/>
      </w:r>
      <w:r>
        <w:rPr>
          <w:color w:val="000000"/>
          <w:spacing w:val="-2"/>
        </w:rPr>
        <w:tab/>
      </w:r>
      <w:r>
        <w:rPr>
          <w:color w:val="000000"/>
          <w:spacing w:val="-3"/>
        </w:rPr>
        <w:t xml:space="preserve">cost, including overheads, for the purchase and construction of the </w:t>
      </w:r>
      <w:r>
        <w:rPr>
          <w:color w:val="000000"/>
          <w:spacing w:val="-3"/>
        </w:rPr>
        <w:br/>
      </w:r>
      <w:r>
        <w:rPr>
          <w:color w:val="000000"/>
          <w:spacing w:val="-3"/>
        </w:rPr>
        <w:tab/>
      </w:r>
      <w:r>
        <w:rPr>
          <w:color w:val="000000"/>
          <w:spacing w:val="-2"/>
        </w:rPr>
        <w:t xml:space="preserve">Interconnection Facilities and provide a detailed itemization of such costs.  Costs </w:t>
      </w:r>
      <w:r>
        <w:rPr>
          <w:color w:val="000000"/>
          <w:spacing w:val="-2"/>
        </w:rPr>
        <w:br/>
      </w:r>
      <w:r>
        <w:rPr>
          <w:color w:val="000000"/>
          <w:spacing w:val="-2"/>
        </w:rPr>
        <w:tab/>
        <w:t>associated with Interc</w:t>
      </w:r>
      <w:r>
        <w:rPr>
          <w:color w:val="000000"/>
          <w:spacing w:val="-2"/>
        </w:rPr>
        <w:t xml:space="preserve">onnection Facilities may be shared with other entities that </w:t>
      </w:r>
      <w:r>
        <w:rPr>
          <w:color w:val="000000"/>
          <w:spacing w:val="-2"/>
        </w:rPr>
        <w:br/>
      </w:r>
      <w:r>
        <w:rPr>
          <w:color w:val="000000"/>
          <w:spacing w:val="-2"/>
        </w:rPr>
        <w:tab/>
        <w:t xml:space="preserve">may benefit from such facilities by agreement of NYPA, such other entities, and </w:t>
      </w:r>
      <w:r>
        <w:rPr>
          <w:color w:val="000000"/>
          <w:spacing w:val="-2"/>
        </w:rPr>
        <w:br/>
      </w:r>
      <w:r>
        <w:rPr>
          <w:color w:val="000000"/>
          <w:spacing w:val="-2"/>
        </w:rPr>
        <w:tab/>
      </w:r>
      <w:r>
        <w:rPr>
          <w:color w:val="000000"/>
          <w:spacing w:val="-3"/>
        </w:rPr>
        <w:t xml:space="preserve">the NYISO. </w:t>
      </w:r>
    </w:p>
    <w:p w:rsidR="005E76C8" w:rsidRDefault="0032554F">
      <w:pPr>
        <w:tabs>
          <w:tab w:val="left" w:pos="2880"/>
        </w:tabs>
        <w:autoSpaceDE w:val="0"/>
        <w:autoSpaceDN w:val="0"/>
        <w:adjustRightInd w:val="0"/>
        <w:spacing w:before="249" w:line="270" w:lineRule="exact"/>
        <w:ind w:left="2160" w:right="1344"/>
        <w:rPr>
          <w:color w:val="000000"/>
          <w:spacing w:val="-3"/>
        </w:rPr>
      </w:pPr>
      <w:r>
        <w:rPr>
          <w:color w:val="000000"/>
          <w:spacing w:val="-1"/>
        </w:rPr>
        <w:t>4.1.2</w:t>
      </w:r>
      <w:r>
        <w:rPr>
          <w:rFonts w:ascii="Arial" w:hAnsi="Arial"/>
          <w:color w:val="000000"/>
          <w:spacing w:val="-1"/>
        </w:rPr>
        <w:t xml:space="preserve"> </w:t>
      </w:r>
      <w:r>
        <w:rPr>
          <w:color w:val="000000"/>
          <w:spacing w:val="-1"/>
        </w:rPr>
        <w:t xml:space="preserve">  NYPA shall be responsible for all expenses, including overheads, associated with </w:t>
      </w:r>
      <w:r>
        <w:rPr>
          <w:color w:val="000000"/>
          <w:spacing w:val="-1"/>
        </w:rPr>
        <w:br/>
      </w:r>
      <w:r>
        <w:rPr>
          <w:color w:val="000000"/>
          <w:spacing w:val="-1"/>
        </w:rPr>
        <w:tab/>
      </w:r>
      <w:r>
        <w:rPr>
          <w:color w:val="000000"/>
          <w:spacing w:val="-2"/>
        </w:rPr>
        <w:t>owning, o</w:t>
      </w:r>
      <w:r>
        <w:rPr>
          <w:color w:val="000000"/>
          <w:spacing w:val="-2"/>
        </w:rPr>
        <w:t xml:space="preserve">perating, maintaining, repairing, and replacing the Interconnection </w:t>
      </w:r>
      <w:r>
        <w:rPr>
          <w:color w:val="000000"/>
          <w:spacing w:val="-2"/>
        </w:rPr>
        <w:br/>
      </w:r>
      <w:r>
        <w:rPr>
          <w:color w:val="000000"/>
          <w:spacing w:val="-2"/>
        </w:rPr>
        <w:tab/>
      </w:r>
      <w:r>
        <w:rPr>
          <w:color w:val="000000"/>
          <w:spacing w:val="-3"/>
        </w:rPr>
        <w:t xml:space="preserve">Facilities, as set forth in Attachment 2 to this Agreement. </w:t>
      </w:r>
    </w:p>
    <w:p w:rsidR="005E76C8" w:rsidRDefault="0032554F">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5E76C8" w:rsidRDefault="0032554F">
      <w:pPr>
        <w:autoSpaceDE w:val="0"/>
        <w:autoSpaceDN w:val="0"/>
        <w:adjustRightInd w:val="0"/>
        <w:spacing w:before="224" w:line="280" w:lineRule="exact"/>
        <w:ind w:left="1440" w:right="1596" w:firstLine="720"/>
        <w:rPr>
          <w:color w:val="000000"/>
          <w:spacing w:val="-2"/>
        </w:rPr>
      </w:pPr>
      <w:r>
        <w:rPr>
          <w:color w:val="000000"/>
          <w:spacing w:val="-2"/>
        </w:rPr>
        <w:t>NYPA shall design, procure, construct, install, and own the Distribution Upgrades described in Atta</w:t>
      </w:r>
      <w:r>
        <w:rPr>
          <w:color w:val="000000"/>
          <w:spacing w:val="-2"/>
        </w:rPr>
        <w:t xml:space="preserve">chment 6 of this Agreement.  NYPA shall be responsible for the expenses, including overheads, associated with owning, operating, maintaining, repairing, and replacing the Distribution Upgrades, as set forth in Attachment 6 to this Agreement. </w:t>
      </w: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52"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7216;mso-position-horizontal-relative:page;mso-position-vertical-relative:page" points="215.5pt,151.2pt,221.5pt,151.2pt,221.5pt,137.3pt,215.5pt,137.3pt,215.5pt,151.2pt" coordsize="120,279" o:allowincell="f" fillcolor="#d2d2d2" stroked="f">
            <v:path arrowok="t"/>
            <w10:wrap anchorx="page" anchory="page"/>
          </v:polyline>
        </w:pict>
      </w:r>
      <w:r>
        <w:rPr>
          <w:color w:val="000000"/>
          <w:spacing w:val="-3"/>
        </w:rPr>
        <w:pict>
          <v:polyline id="_x0000_s1031" style="position:absolute;left:0;text-align:left;z-index:-251627520;mso-position-horizontal-relative:page;mso-position-vertical-relative:page" points="321.1pt,273.85pt,327.1pt,273.85pt,327.1pt,259.65pt,321.1pt,259.65pt,321.1pt,273.85pt" coordsize="120,284" o:allowincell="f" fillcolor="#d2d2d2" stroked="f">
            <v:path arrowok="t"/>
            <w10:wrap anchorx="page" anchory="page"/>
          </v:polyline>
        </w:pict>
      </w:r>
      <w:r>
        <w:rPr>
          <w:color w:val="000000"/>
          <w:spacing w:val="-3"/>
        </w:rPr>
        <w:pict>
          <v:polyline id="_x0000_s1032" style="position:absolute;left:0;text-align:left;z-index:-251593728;mso-position-horizontal-relative:page;mso-position-vertical-relative:page" points="192.5pt,338.9pt,198.5pt,338.9pt,198.5pt,325.2pt,192.5pt,325.2pt,192.5pt,338.9pt" coordsize="121,274" o:allowincell="f" fillcolor="#d2d2d2" stroked="f">
            <v:path arrowok="t"/>
            <w10:wrap anchorx="page" anchory="page"/>
          </v:polyline>
        </w:pict>
      </w:r>
      <w:r>
        <w:rPr>
          <w:color w:val="000000"/>
          <w:spacing w:val="-3"/>
        </w:rPr>
        <w:pict>
          <v:polyline id="_x0000_s1033" style="position:absolute;left:0;text-align:left;z-index:-251577344;mso-position-horizontal-relative:page;mso-position-vertical-relative:page" points="329.75pt,366.7pt,335.75pt,366.7pt,335.75pt,352.8pt,329.75pt,352.8pt,329.75pt,366.7pt" coordsize="120,278" o:allowincell="f" fillcolor="#d2d2d2" stroked="f">
            <v:path arrowok="t"/>
            <w10:wrap anchorx="page" anchory="page"/>
          </v:polyline>
        </w:pict>
      </w:r>
    </w:p>
    <w:p w:rsidR="005E76C8" w:rsidRDefault="005E76C8">
      <w:pPr>
        <w:autoSpaceDE w:val="0"/>
        <w:autoSpaceDN w:val="0"/>
        <w:adjustRightInd w:val="0"/>
        <w:rPr>
          <w:color w:val="000000"/>
          <w:spacing w:val="-3"/>
        </w:rPr>
        <w:sectPr w:rsidR="005E76C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7" w:name="Pg17"/>
      <w:bookmarkEnd w:id="17"/>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5E76C8" w:rsidRDefault="0032554F">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5E76C8" w:rsidRDefault="0032554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5E76C8" w:rsidRDefault="0032554F">
      <w:pPr>
        <w:autoSpaceDE w:val="0"/>
        <w:autoSpaceDN w:val="0"/>
        <w:adjustRightInd w:val="0"/>
        <w:spacing w:before="224"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5E76C8" w:rsidRDefault="0032554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5E76C8" w:rsidRDefault="0032554F">
      <w:pPr>
        <w:autoSpaceDE w:val="0"/>
        <w:autoSpaceDN w:val="0"/>
        <w:adjustRightInd w:val="0"/>
        <w:spacing w:before="221" w:line="276" w:lineRule="exact"/>
        <w:ind w:left="2160"/>
        <w:rPr>
          <w:color w:val="000000"/>
          <w:spacing w:val="-2"/>
        </w:rPr>
      </w:pPr>
      <w:r>
        <w:rPr>
          <w:color w:val="000000"/>
          <w:spacing w:val="-2"/>
        </w:rPr>
        <w:t>NYPA shall procure, construct, install, and own the System Upgra</w:t>
      </w:r>
      <w:r>
        <w:rPr>
          <w:color w:val="000000"/>
          <w:spacing w:val="-2"/>
        </w:rPr>
        <w:t xml:space="preserve">de Facilities and </w:t>
      </w:r>
    </w:p>
    <w:p w:rsidR="005E76C8" w:rsidRDefault="0032554F">
      <w:pPr>
        <w:autoSpaceDE w:val="0"/>
        <w:autoSpaceDN w:val="0"/>
        <w:adjustRightInd w:val="0"/>
        <w:spacing w:before="1" w:line="280" w:lineRule="exact"/>
        <w:ind w:left="1440" w:right="1280"/>
        <w:rPr>
          <w:color w:val="000000"/>
          <w:spacing w:val="-3"/>
        </w:rPr>
      </w:pPr>
      <w:r>
        <w:rPr>
          <w:color w:val="000000"/>
          <w:spacing w:val="-2"/>
        </w:rPr>
        <w:t xml:space="preserve">System Deliverability Upgrades described in Attachment 6 of this Agreement.  To the extent that design work is necessary in addition to that already accomplished in the Class Year </w:t>
      </w:r>
      <w:r>
        <w:rPr>
          <w:color w:val="000000"/>
          <w:spacing w:val="-2"/>
        </w:rPr>
        <w:br/>
      </w:r>
      <w:r>
        <w:rPr>
          <w:color w:val="000000"/>
          <w:spacing w:val="-2"/>
        </w:rPr>
        <w:t xml:space="preserve">Interconnection Facilities Study for the Small Generating Facility, NYPA shall perform or cause </w:t>
      </w:r>
      <w:r>
        <w:rPr>
          <w:color w:val="000000"/>
          <w:spacing w:val="-3"/>
        </w:rPr>
        <w:t xml:space="preserve">to be performed such work. </w:t>
      </w:r>
    </w:p>
    <w:p w:rsidR="005E76C8" w:rsidRDefault="0032554F">
      <w:pPr>
        <w:tabs>
          <w:tab w:val="left" w:pos="2880"/>
        </w:tabs>
        <w:autoSpaceDE w:val="0"/>
        <w:autoSpaceDN w:val="0"/>
        <w:adjustRightInd w:val="0"/>
        <w:spacing w:before="223" w:line="277" w:lineRule="exact"/>
        <w:ind w:left="2160" w:right="1281"/>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the responsibility of NYPA for the cost of t</w:t>
      </w:r>
      <w:r>
        <w:rPr>
          <w:color w:val="000000"/>
          <w:spacing w:val="-2"/>
        </w:rPr>
        <w:t xml:space="preserve">he System Upgrade Facilities and </w:t>
      </w:r>
      <w:r>
        <w:rPr>
          <w:color w:val="000000"/>
          <w:spacing w:val="-2"/>
        </w:rPr>
        <w:br/>
      </w:r>
      <w:r>
        <w:rPr>
          <w:color w:val="000000"/>
          <w:spacing w:val="-2"/>
        </w:rPr>
        <w:tab/>
        <w:t xml:space="preserve">System Deliverability Upgrades described in Attachment 6 of this Agreement </w:t>
      </w:r>
      <w:r>
        <w:rPr>
          <w:color w:val="000000"/>
          <w:spacing w:val="-2"/>
        </w:rPr>
        <w:br/>
      </w:r>
      <w:r>
        <w:rPr>
          <w:color w:val="000000"/>
          <w:spacing w:val="-2"/>
        </w:rPr>
        <w:tab/>
        <w:t xml:space="preserve">shall be determined in accordance with Attachment S of the ISO OATT, as </w:t>
      </w:r>
      <w:r>
        <w:rPr>
          <w:color w:val="000000"/>
          <w:spacing w:val="-2"/>
        </w:rPr>
        <w:br/>
      </w:r>
      <w:r>
        <w:rPr>
          <w:color w:val="000000"/>
          <w:spacing w:val="-2"/>
        </w:rPr>
        <w:tab/>
        <w:t>required by Section 32.3.5.3.2 of Attachment Z.  NYPA shall be respons</w:t>
      </w:r>
      <w:r>
        <w:rPr>
          <w:color w:val="000000"/>
          <w:spacing w:val="-2"/>
        </w:rPr>
        <w:t xml:space="preserve">ible for </w:t>
      </w:r>
      <w:r>
        <w:rPr>
          <w:color w:val="000000"/>
          <w:spacing w:val="-2"/>
        </w:rPr>
        <w:br/>
      </w:r>
      <w:r>
        <w:rPr>
          <w:color w:val="000000"/>
          <w:spacing w:val="-2"/>
        </w:rPr>
        <w:tab/>
        <w:t xml:space="preserve">all System Upgrade Facility costs as required by Section 32.3.5.3.2 of Attachment </w:t>
      </w:r>
      <w:r>
        <w:rPr>
          <w:color w:val="000000"/>
          <w:spacing w:val="-2"/>
        </w:rPr>
        <w:br/>
      </w:r>
      <w:r>
        <w:rPr>
          <w:color w:val="000000"/>
          <w:spacing w:val="-2"/>
        </w:rPr>
        <w:tab/>
        <w:t xml:space="preserve">Z or its share of any System Upgrade Facilities and System Deliverability </w:t>
      </w:r>
      <w:r>
        <w:rPr>
          <w:color w:val="000000"/>
          <w:spacing w:val="-2"/>
        </w:rPr>
        <w:br/>
      </w:r>
      <w:r>
        <w:rPr>
          <w:color w:val="000000"/>
          <w:spacing w:val="-2"/>
        </w:rPr>
        <w:tab/>
        <w:t xml:space="preserve">Upgrades costs resulting from the final Attachment S process, as applicable, and </w:t>
      </w:r>
      <w:r>
        <w:rPr>
          <w:color w:val="000000"/>
          <w:spacing w:val="-2"/>
        </w:rPr>
        <w:br/>
      </w:r>
      <w:r>
        <w:rPr>
          <w:color w:val="000000"/>
          <w:spacing w:val="-2"/>
        </w:rPr>
        <w:tab/>
      </w:r>
      <w:r>
        <w:rPr>
          <w:color w:val="000000"/>
          <w:spacing w:val="-3"/>
        </w:rPr>
        <w:t>At</w:t>
      </w:r>
      <w:r>
        <w:rPr>
          <w:color w:val="000000"/>
          <w:spacing w:val="-3"/>
        </w:rPr>
        <w:t xml:space="preserve">tachment 6 to this Agreement shall be revised accordingly. </w:t>
      </w:r>
    </w:p>
    <w:p w:rsidR="005E76C8" w:rsidRDefault="0032554F">
      <w:pPr>
        <w:tabs>
          <w:tab w:val="left" w:pos="2880"/>
        </w:tabs>
        <w:autoSpaceDE w:val="0"/>
        <w:autoSpaceDN w:val="0"/>
        <w:adjustRightInd w:val="0"/>
        <w:spacing w:before="249" w:line="270" w:lineRule="exact"/>
        <w:ind w:left="2160" w:right="1549"/>
        <w:rPr>
          <w:color w:val="000000"/>
          <w:spacing w:val="-3"/>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NYPA may elect to proceed with the interconnection of its Small Generating </w:t>
      </w:r>
      <w:r>
        <w:rPr>
          <w:color w:val="000000"/>
          <w:spacing w:val="-2"/>
        </w:rPr>
        <w:br/>
      </w:r>
      <w:r>
        <w:rPr>
          <w:color w:val="000000"/>
          <w:spacing w:val="-2"/>
        </w:rPr>
        <w:tab/>
      </w:r>
      <w:r>
        <w:rPr>
          <w:color w:val="000000"/>
          <w:spacing w:val="-3"/>
        </w:rPr>
        <w:t>Facility in accordance with S</w:t>
      </w:r>
      <w:r>
        <w:rPr>
          <w:color w:val="000000"/>
          <w:spacing w:val="-3"/>
        </w:rPr>
        <w:t xml:space="preserve">ection 32.3.5.3 of the SGIP. </w:t>
      </w:r>
    </w:p>
    <w:p w:rsidR="005E76C8" w:rsidRDefault="0032554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5E76C8" w:rsidRDefault="0032554F">
      <w:pPr>
        <w:autoSpaceDE w:val="0"/>
        <w:autoSpaceDN w:val="0"/>
        <w:adjustRightInd w:val="0"/>
        <w:spacing w:before="244" w:line="276" w:lineRule="exact"/>
        <w:ind w:left="1440" w:right="1316" w:firstLine="720"/>
        <w:rPr>
          <w:color w:val="000000"/>
          <w:spacing w:val="-3"/>
        </w:rPr>
      </w:pPr>
      <w:r>
        <w:rPr>
          <w:color w:val="000000"/>
          <w:spacing w:val="-2"/>
        </w:rPr>
        <w:t xml:space="preserve">For the repayment of amounts advanced to the Affected System Operator for System </w:t>
      </w:r>
      <w:r>
        <w:rPr>
          <w:color w:val="000000"/>
          <w:spacing w:val="-2"/>
        </w:rPr>
        <w:br/>
        <w:t xml:space="preserve">Upgrade Facilities or System Deliverability Upgrades, NYPA and Affected System Operator </w:t>
      </w:r>
      <w:r>
        <w:rPr>
          <w:color w:val="000000"/>
          <w:spacing w:val="-2"/>
        </w:rPr>
        <w:br/>
        <w:t>shall ent</w:t>
      </w:r>
      <w:r>
        <w:rPr>
          <w:color w:val="000000"/>
          <w:spacing w:val="-2"/>
        </w:rPr>
        <w:t xml:space="preserve">er into an agreement that provides for such repayment, but only if responsibility for the </w:t>
      </w:r>
      <w:r>
        <w:rPr>
          <w:color w:val="000000"/>
          <w:spacing w:val="-2"/>
        </w:rPr>
        <w:br/>
        <w:t xml:space="preserve">cost of such System Upgrade Facilities is not to be allocated in accordance with Attachment S of </w:t>
      </w:r>
      <w:r>
        <w:rPr>
          <w:color w:val="000000"/>
          <w:spacing w:val="-2"/>
        </w:rPr>
        <w:br/>
        <w:t>the ISO OATT.  The agreement shall specify the terms governing paym</w:t>
      </w:r>
      <w:r>
        <w:rPr>
          <w:color w:val="000000"/>
          <w:spacing w:val="-2"/>
        </w:rPr>
        <w:t xml:space="preserve">ents to be made by </w:t>
      </w:r>
      <w:r>
        <w:rPr>
          <w:color w:val="000000"/>
          <w:spacing w:val="-2"/>
        </w:rPr>
        <w:br/>
        <w:t xml:space="preserve">NYPA to the Affected System Operator as well as the repayment by the Affected System </w:t>
      </w:r>
      <w:r>
        <w:rPr>
          <w:color w:val="000000"/>
          <w:spacing w:val="-2"/>
        </w:rPr>
        <w:br/>
      </w:r>
      <w:r>
        <w:rPr>
          <w:color w:val="000000"/>
          <w:spacing w:val="-3"/>
        </w:rPr>
        <w:t xml:space="preserve">Operator.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164"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42880;mso-position-horizontal-relative:page;mso-position-vertical-relative:page" points="349.45pt,230.4pt,355.45pt,230.4pt,355.45pt,216.45pt,349.45pt,216.45pt,349.45pt,230.4pt" coordsize="121,279" o:allowincell="f" fillcolor="#d2d2d2" stroked="f">
            <v:path arrowok="t"/>
            <w10:wrap anchorx="page" anchory="page"/>
          </v:polyline>
        </w:pict>
      </w:r>
      <w:r>
        <w:rPr>
          <w:color w:val="000000"/>
          <w:spacing w:val="-3"/>
        </w:rPr>
        <w:pict>
          <v:polyline id="_x0000_s1035" style="position:absolute;left:0;text-align:left;z-index:-251617280;mso-position-horizontal-relative:page;mso-position-vertical-relative:page" points="421.45pt,325.2pt,427.45pt,325.2pt,427.45pt,311.25pt,421.45pt,311.25pt,421.45pt,325.2pt" coordsize="121,279" o:allowincell="f" fillcolor="#d2d2d2" stroked="f">
            <v:path arrowok="t"/>
            <w10:wrap anchorx="page" anchory="page"/>
          </v:polyline>
        </w:pict>
      </w:r>
      <w:r>
        <w:rPr>
          <w:color w:val="000000"/>
          <w:spacing w:val="-3"/>
        </w:rPr>
        <w:pict>
          <v:polyline id="_x0000_s1036" style="position:absolute;left:0;text-align:left;z-index:-251590656;mso-position-horizontal-relative:page;mso-position-vertical-relative:page" points="203.05pt,408.25pt,209.05pt,408.25pt,209.05pt,394.05pt,203.05pt,394.05pt,203.05pt,408.25pt" coordsize="121,284" o:allowincell="f" fillcolor="#d2d2d2" stroked="f">
            <v:path arrowok="t"/>
            <w10:wrap anchorx="page" anchory="page"/>
          </v:polyline>
        </w:pict>
      </w:r>
    </w:p>
    <w:p w:rsidR="005E76C8" w:rsidRDefault="005E76C8">
      <w:pPr>
        <w:autoSpaceDE w:val="0"/>
        <w:autoSpaceDN w:val="0"/>
        <w:adjustRightInd w:val="0"/>
        <w:rPr>
          <w:color w:val="000000"/>
          <w:spacing w:val="-3"/>
        </w:rPr>
        <w:sectPr w:rsidR="005E76C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8" w:name="Pg18"/>
      <w:bookmarkEnd w:id="18"/>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E76C8" w:rsidRDefault="0032554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Reserved.</w:t>
      </w:r>
    </w:p>
    <w:p w:rsidR="005E76C8" w:rsidRDefault="0032554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5E76C8" w:rsidRDefault="0032554F">
      <w:pPr>
        <w:autoSpaceDE w:val="0"/>
        <w:autoSpaceDN w:val="0"/>
        <w:adjustRightInd w:val="0"/>
        <w:spacing w:before="227" w:line="276" w:lineRule="exact"/>
        <w:ind w:left="2160"/>
        <w:rPr>
          <w:color w:val="000000"/>
          <w:spacing w:val="-2"/>
        </w:rPr>
      </w:pPr>
      <w:r>
        <w:rPr>
          <w:color w:val="000000"/>
          <w:spacing w:val="-2"/>
        </w:rPr>
        <w:t xml:space="preserve">Subject to the provisions of the SGIP, the Parties shall agree on milestones for which </w:t>
      </w:r>
    </w:p>
    <w:p w:rsidR="005E76C8" w:rsidRDefault="0032554F">
      <w:pPr>
        <w:autoSpaceDE w:val="0"/>
        <w:autoSpaceDN w:val="0"/>
        <w:adjustRightInd w:val="0"/>
        <w:spacing w:before="4" w:line="276" w:lineRule="exact"/>
        <w:ind w:left="1440" w:right="1291"/>
        <w:rPr>
          <w:color w:val="000000"/>
          <w:spacing w:val="-3"/>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w:t>
      </w:r>
      <w:r>
        <w:rPr>
          <w:color w:val="000000"/>
          <w:spacing w:val="-2"/>
        </w:rPr>
        <w:t xml:space="preserve">Party anticipates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Party of the reason(s) for not meeting the milestone and: (1) propose the earliest </w:t>
      </w:r>
      <w:r>
        <w:rPr>
          <w:color w:val="000000"/>
          <w:spacing w:val="-2"/>
        </w:rPr>
        <w:br/>
        <w:t>reasonable alternate d</w:t>
      </w:r>
      <w:r>
        <w:rPr>
          <w:color w:val="000000"/>
          <w:spacing w:val="-2"/>
        </w:rPr>
        <w:t xml:space="preserve">ate by which it can attain this and future milestones, and (2) requesting </w:t>
      </w:r>
      <w:r>
        <w:rPr>
          <w:color w:val="000000"/>
          <w:spacing w:val="-2"/>
        </w:rPr>
        <w:br/>
        <w:t xml:space="preserve">appropriate amendments to Attachment 4.  The Party affected by the failure to meet a milestone </w:t>
      </w:r>
      <w:r>
        <w:rPr>
          <w:color w:val="000000"/>
          <w:spacing w:val="-2"/>
        </w:rPr>
        <w:br/>
        <w:t>shall not unreasonably withhold agreement to such an amendment unless: (1) it will su</w:t>
      </w:r>
      <w:r>
        <w:rPr>
          <w:color w:val="000000"/>
          <w:spacing w:val="-2"/>
        </w:rPr>
        <w:t xml:space="preserve">ffer </w:t>
      </w:r>
      <w:r>
        <w:rPr>
          <w:color w:val="000000"/>
          <w:spacing w:val="-2"/>
        </w:rPr>
        <w:br/>
        <w:t xml:space="preserve">significant uncompensated economic or operational harm from the delay, (2) attainment of the </w:t>
      </w:r>
      <w:r>
        <w:rPr>
          <w:color w:val="000000"/>
          <w:spacing w:val="-2"/>
        </w:rPr>
        <w:br/>
        <w:t xml:space="preserve">same milestone has previously been delayed, or (3) it has reason to believe that the delay in </w:t>
      </w:r>
      <w:r>
        <w:rPr>
          <w:color w:val="000000"/>
          <w:spacing w:val="-2"/>
        </w:rPr>
        <w:br/>
        <w:t>meeting the milestone is intentional or unwarranted notwithst</w:t>
      </w:r>
      <w:r>
        <w:rPr>
          <w:color w:val="000000"/>
          <w:spacing w:val="-2"/>
        </w:rPr>
        <w:t xml:space="preserve">anding the circumstances explained </w:t>
      </w:r>
      <w:r>
        <w:rPr>
          <w:color w:val="000000"/>
          <w:spacing w:val="-2"/>
        </w:rPr>
        <w:br/>
      </w:r>
      <w:r>
        <w:rPr>
          <w:color w:val="000000"/>
          <w:spacing w:val="-3"/>
        </w:rPr>
        <w:t xml:space="preserve">by the Party proposing the amendment. </w:t>
      </w:r>
    </w:p>
    <w:p w:rsidR="005E76C8" w:rsidRDefault="0032554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Reserved.</w:t>
      </w: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5E76C8">
      <w:pPr>
        <w:autoSpaceDE w:val="0"/>
        <w:autoSpaceDN w:val="0"/>
        <w:adjustRightInd w:val="0"/>
        <w:spacing w:line="276" w:lineRule="exact"/>
        <w:ind w:left="6000"/>
        <w:rPr>
          <w:rFonts w:ascii="Times New Roman Bold" w:hAnsi="Times New Roman Bold"/>
          <w:color w:val="000000"/>
          <w:spacing w:val="-3"/>
        </w:rPr>
      </w:pPr>
    </w:p>
    <w:p w:rsidR="005E76C8" w:rsidRDefault="0032554F">
      <w:pPr>
        <w:autoSpaceDE w:val="0"/>
        <w:autoSpaceDN w:val="0"/>
        <w:adjustRightInd w:val="0"/>
        <w:spacing w:before="17"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658240;mso-position-horizontal-relative:page;mso-position-vertical-relative:page" points="330.25pt,176.85pt,336.25pt,176.85pt,336.25pt,163.2pt,330.25pt,163.2pt,330.25pt,176.85pt" coordsize="121,274" o:allowincell="f" fillcolor="#d2d2d2" stroked="f">
            <v:path arrowok="t"/>
            <w10:wrap anchorx="page" anchory="page"/>
          </v:polyline>
        </w:pict>
      </w:r>
      <w:r>
        <w:rPr>
          <w:color w:val="000000"/>
          <w:spacing w:val="-3"/>
        </w:rPr>
        <w:pict>
          <v:polyline id="_x0000_s1038" style="position:absolute;left:0;text-align:left;z-index:-251640832;mso-position-horizontal-relative:page;mso-position-vertical-relative:page" points="264.7pt,246pt,270.7pt,246pt,270.7pt,232.1pt,264.7pt,232.1pt,264.7pt,246pt" coordsize="120,279" o:allowincell="f" fillcolor="#d2d2d2" stroked="f">
            <v:path arrowok="t"/>
            <w10:wrap anchorx="page" anchory="page"/>
          </v:polyline>
        </w:pict>
      </w:r>
    </w:p>
    <w:p w:rsidR="005E76C8" w:rsidRDefault="005E76C8">
      <w:pPr>
        <w:autoSpaceDE w:val="0"/>
        <w:autoSpaceDN w:val="0"/>
        <w:adjustRightInd w:val="0"/>
        <w:rPr>
          <w:color w:val="000000"/>
          <w:spacing w:val="-3"/>
        </w:rPr>
        <w:sectPr w:rsidR="005E76C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19" w:name="Pg19"/>
      <w:bookmarkEnd w:id="19"/>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5E76C8" w:rsidRDefault="0032554F">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E76C8" w:rsidRDefault="0032554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5E76C8" w:rsidRDefault="0032554F">
      <w:pPr>
        <w:autoSpaceDE w:val="0"/>
        <w:autoSpaceDN w:val="0"/>
        <w:adjustRightInd w:val="0"/>
        <w:spacing w:before="224" w:line="280" w:lineRule="exact"/>
        <w:ind w:left="1440" w:right="1616" w:firstLine="720"/>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Agreement may be assigned by any Party upon 15 </w:t>
      </w:r>
      <w:r>
        <w:rPr>
          <w:color w:val="000000"/>
          <w:spacing w:val="-2"/>
        </w:rPr>
        <w:t xml:space="preserve">Business Days prior written notice and </w:t>
      </w:r>
      <w:r>
        <w:rPr>
          <w:color w:val="000000"/>
          <w:spacing w:val="-3"/>
        </w:rPr>
        <w:t xml:space="preserve">opportunity to object by the other Party; provided that: </w:t>
      </w:r>
    </w:p>
    <w:p w:rsidR="005E76C8" w:rsidRDefault="0032554F">
      <w:pPr>
        <w:tabs>
          <w:tab w:val="left" w:pos="2880"/>
        </w:tabs>
        <w:autoSpaceDE w:val="0"/>
        <w:autoSpaceDN w:val="0"/>
        <w:adjustRightInd w:val="0"/>
        <w:spacing w:before="223" w:line="277" w:lineRule="exact"/>
        <w:ind w:left="2160" w:right="124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Party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assigning Party promptly notifies </w:t>
      </w:r>
      <w:r>
        <w:rPr>
          <w:color w:val="000000"/>
          <w:spacing w:val="-2"/>
        </w:rPr>
        <w:br/>
      </w:r>
      <w:r>
        <w:rPr>
          <w:color w:val="000000"/>
          <w:spacing w:val="-2"/>
        </w:rPr>
        <w:tab/>
        <w:t>t</w:t>
      </w:r>
      <w:r>
        <w:rPr>
          <w:color w:val="000000"/>
          <w:spacing w:val="-2"/>
        </w:rPr>
        <w:t xml:space="preserve">he other Party of such assignment.  A Party may assign this Agreement without </w:t>
      </w:r>
      <w:r>
        <w:rPr>
          <w:color w:val="000000"/>
          <w:spacing w:val="-2"/>
        </w:rPr>
        <w:br/>
      </w:r>
      <w:r>
        <w:rPr>
          <w:color w:val="000000"/>
          <w:spacing w:val="-2"/>
        </w:rPr>
        <w:tab/>
        <w:t xml:space="preserve">the consent of the other Party in connection with the sale, merger, restructuring, or </w:t>
      </w:r>
      <w:r>
        <w:rPr>
          <w:color w:val="000000"/>
          <w:spacing w:val="-2"/>
        </w:rPr>
        <w:br/>
      </w:r>
      <w:r>
        <w:rPr>
          <w:color w:val="000000"/>
          <w:spacing w:val="-2"/>
        </w:rPr>
        <w:tab/>
        <w:t xml:space="preserve">transfer of a substantial portion of all of its assets, including the Interconnection </w:t>
      </w:r>
      <w:r>
        <w:rPr>
          <w:color w:val="000000"/>
          <w:spacing w:val="-2"/>
        </w:rPr>
        <w:br/>
      </w:r>
      <w:r>
        <w:rPr>
          <w:color w:val="000000"/>
          <w:spacing w:val="-2"/>
        </w:rPr>
        <w:tab/>
      </w:r>
      <w:r>
        <w:rPr>
          <w:color w:val="000000"/>
          <w:spacing w:val="-2"/>
        </w:rPr>
        <w:t xml:space="preserve">Facilities it owns, so long as the assignee in such a transaction directly assumes </w:t>
      </w:r>
      <w:r>
        <w:rPr>
          <w:color w:val="000000"/>
          <w:spacing w:val="-2"/>
        </w:rPr>
        <w:br/>
      </w:r>
      <w:r>
        <w:rPr>
          <w:color w:val="000000"/>
          <w:spacing w:val="-2"/>
        </w:rPr>
        <w:tab/>
      </w:r>
      <w:r>
        <w:rPr>
          <w:color w:val="000000"/>
          <w:spacing w:val="-3"/>
        </w:rPr>
        <w:t xml:space="preserve">all rights, duties and obligation arising under this Agreement. </w:t>
      </w:r>
    </w:p>
    <w:p w:rsidR="005E76C8" w:rsidRDefault="0032554F">
      <w:pPr>
        <w:tabs>
          <w:tab w:val="left" w:pos="2880"/>
        </w:tabs>
        <w:autoSpaceDE w:val="0"/>
        <w:autoSpaceDN w:val="0"/>
        <w:adjustRightInd w:val="0"/>
        <w:spacing w:before="221" w:line="280" w:lineRule="exact"/>
        <w:ind w:left="2160" w:right="1565"/>
        <w:rPr>
          <w:color w:val="000000"/>
          <w:spacing w:val="-3"/>
        </w:rPr>
      </w:pPr>
      <w:r>
        <w:rPr>
          <w:color w:val="000000"/>
          <w:spacing w:val="-1"/>
        </w:rPr>
        <w:t>7.1.2</w:t>
      </w:r>
      <w:r>
        <w:rPr>
          <w:rFonts w:ascii="Arial" w:hAnsi="Arial"/>
          <w:color w:val="000000"/>
          <w:spacing w:val="-1"/>
        </w:rPr>
        <w:t xml:space="preserve"> </w:t>
      </w:r>
      <w:r>
        <w:rPr>
          <w:color w:val="000000"/>
          <w:spacing w:val="-1"/>
        </w:rPr>
        <w:t xml:space="preserve">  NYPA shall have the right to assign this Agreement, without the consent of the </w:t>
      </w:r>
      <w:r>
        <w:rPr>
          <w:color w:val="000000"/>
          <w:spacing w:val="-1"/>
        </w:rPr>
        <w:br/>
      </w:r>
      <w:r>
        <w:rPr>
          <w:color w:val="000000"/>
          <w:spacing w:val="-1"/>
        </w:rPr>
        <w:tab/>
      </w:r>
      <w:r>
        <w:rPr>
          <w:color w:val="000000"/>
          <w:spacing w:val="-2"/>
        </w:rPr>
        <w:t>NYISO, for collat</w:t>
      </w:r>
      <w:r>
        <w:rPr>
          <w:color w:val="000000"/>
          <w:spacing w:val="-2"/>
        </w:rPr>
        <w:t xml:space="preserve">eral security purposes to aid in providing financing for the </w:t>
      </w:r>
      <w:r>
        <w:rPr>
          <w:color w:val="000000"/>
          <w:spacing w:val="-2"/>
        </w:rPr>
        <w:br/>
      </w:r>
      <w:r>
        <w:rPr>
          <w:color w:val="000000"/>
          <w:spacing w:val="-2"/>
        </w:rPr>
        <w:tab/>
      </w:r>
      <w:r>
        <w:rPr>
          <w:color w:val="000000"/>
          <w:spacing w:val="-3"/>
        </w:rPr>
        <w:t xml:space="preserve">Small Generating Facility. </w:t>
      </w:r>
    </w:p>
    <w:p w:rsidR="005E76C8" w:rsidRDefault="0032554F">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5E76C8" w:rsidRDefault="0032554F">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5E76C8" w:rsidRDefault="0032554F">
      <w:pPr>
        <w:autoSpaceDE w:val="0"/>
        <w:autoSpaceDN w:val="0"/>
        <w:adjustRightInd w:val="0"/>
        <w:spacing w:line="280" w:lineRule="exact"/>
        <w:ind w:left="2880" w:right="1597"/>
        <w:rPr>
          <w:color w:val="000000"/>
          <w:spacing w:val="-3"/>
        </w:rPr>
      </w:pPr>
      <w:r>
        <w:rPr>
          <w:color w:val="000000"/>
          <w:spacing w:val="-2"/>
        </w:rPr>
        <w:t xml:space="preserve">obligations be enlarged, in whole or in part, by reason thereof.  An assignee is responsible for meeting the same financial, credit, and insurance obligations as the assigning Party.  Where required, consent to assignment will not be </w:t>
      </w:r>
      <w:r>
        <w:rPr>
          <w:color w:val="000000"/>
          <w:spacing w:val="-2"/>
        </w:rPr>
        <w:br/>
      </w:r>
      <w:r>
        <w:rPr>
          <w:color w:val="000000"/>
          <w:spacing w:val="-3"/>
        </w:rPr>
        <w:t>unreasonably withheld</w:t>
      </w:r>
      <w:r>
        <w:rPr>
          <w:color w:val="000000"/>
          <w:spacing w:val="-3"/>
        </w:rPr>
        <w:t xml:space="preserve">, conditioned or delayed. </w:t>
      </w:r>
    </w:p>
    <w:p w:rsidR="005E76C8" w:rsidRDefault="0032554F">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5E76C8" w:rsidRDefault="0032554F">
      <w:pPr>
        <w:autoSpaceDE w:val="0"/>
        <w:autoSpaceDN w:val="0"/>
        <w:adjustRightInd w:val="0"/>
        <w:spacing w:before="221" w:line="276" w:lineRule="exact"/>
        <w:ind w:left="2160"/>
        <w:rPr>
          <w:color w:val="000000"/>
          <w:spacing w:val="-2"/>
        </w:rPr>
      </w:pPr>
      <w:r>
        <w:rPr>
          <w:color w:val="000000"/>
          <w:spacing w:val="-2"/>
        </w:rPr>
        <w:t xml:space="preserve">Each Party’s liability to the other Party for any loss, cost, claim, injury, liability, or </w:t>
      </w:r>
    </w:p>
    <w:p w:rsidR="005E76C8" w:rsidRDefault="0032554F">
      <w:pPr>
        <w:autoSpaceDE w:val="0"/>
        <w:autoSpaceDN w:val="0"/>
        <w:adjustRightInd w:val="0"/>
        <w:spacing w:before="1" w:line="280" w:lineRule="exact"/>
        <w:ind w:left="1440" w:right="1477"/>
        <w:rPr>
          <w:color w:val="000000"/>
          <w:spacing w:val="-3"/>
        </w:rPr>
      </w:pPr>
      <w:r>
        <w:rPr>
          <w:color w:val="000000"/>
          <w:spacing w:val="-2"/>
        </w:rPr>
        <w:t>expense, including reasonable attorney’s fees, relating to or arising from any act or omission in its perform</w:t>
      </w:r>
      <w:r>
        <w:rPr>
          <w:color w:val="000000"/>
          <w:spacing w:val="-2"/>
        </w:rPr>
        <w:t xml:space="preserve">ance of this Agreement, shall be limited to the amount of direct damage actually incurred.  In no event shall any Party be liable to the other Party for any indirect, special, </w:t>
      </w:r>
      <w:r>
        <w:rPr>
          <w:color w:val="000000"/>
          <w:spacing w:val="-2"/>
        </w:rPr>
        <w:br/>
      </w:r>
      <w:r>
        <w:rPr>
          <w:color w:val="000000"/>
          <w:spacing w:val="-3"/>
        </w:rPr>
        <w:t xml:space="preserve">consequential, or punitive damages. </w:t>
      </w:r>
    </w:p>
    <w:p w:rsidR="005E76C8" w:rsidRDefault="0032554F">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5E76C8" w:rsidRDefault="0032554F">
      <w:pPr>
        <w:tabs>
          <w:tab w:val="left" w:pos="2880"/>
        </w:tabs>
        <w:autoSpaceDE w:val="0"/>
        <w:autoSpaceDN w:val="0"/>
        <w:adjustRightInd w:val="0"/>
        <w:spacing w:before="222" w:line="28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w:t>
      </w:r>
      <w:r>
        <w:rPr>
          <w:color w:val="000000"/>
          <w:spacing w:val="-1"/>
        </w:rPr>
        <w:t xml:space="preserv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5E76C8" w:rsidRDefault="0032554F">
      <w:pPr>
        <w:tabs>
          <w:tab w:val="left" w:pos="2880"/>
        </w:tabs>
        <w:autoSpaceDE w:val="0"/>
        <w:autoSpaceDN w:val="0"/>
        <w:adjustRightInd w:val="0"/>
        <w:spacing w:before="220" w:line="280" w:lineRule="exact"/>
        <w:ind w:left="2160" w:right="1268"/>
        <w:rPr>
          <w:color w:val="000000"/>
          <w:spacing w:val="-2"/>
        </w:rPr>
      </w:pPr>
      <w:r>
        <w:rPr>
          <w:color w:val="000000"/>
          <w:spacing w:val="-1"/>
        </w:rPr>
        <w:t>7.3.2</w:t>
      </w:r>
      <w:r>
        <w:rPr>
          <w:rFonts w:ascii="Arial" w:hAnsi="Arial"/>
          <w:color w:val="000000"/>
          <w:spacing w:val="-1"/>
        </w:rPr>
        <w:t xml:space="preserve"> </w:t>
      </w:r>
      <w:r>
        <w:rPr>
          <w:color w:val="000000"/>
          <w:spacing w:val="-1"/>
        </w:rPr>
        <w:t xml:space="preserve">  Each Party (the “In</w:t>
      </w:r>
      <w:r>
        <w:rPr>
          <w:color w:val="000000"/>
          <w:spacing w:val="-1"/>
        </w:rPr>
        <w:t xml:space="preserve">demnifying Party”) shall at all times indemnify, defend, and </w:t>
      </w:r>
      <w:r>
        <w:rPr>
          <w:color w:val="000000"/>
          <w:spacing w:val="-1"/>
        </w:rPr>
        <w:br/>
      </w:r>
      <w:r>
        <w:rPr>
          <w:color w:val="000000"/>
          <w:spacing w:val="-1"/>
        </w:rPr>
        <w:tab/>
      </w:r>
      <w:r>
        <w:rPr>
          <w:color w:val="000000"/>
          <w:spacing w:val="-2"/>
        </w:rPr>
        <w:t xml:space="preserve">hold harmless the other Party (each an “ Indemnified Party”) from, any and all </w:t>
      </w:r>
      <w:r>
        <w:rPr>
          <w:color w:val="000000"/>
          <w:spacing w:val="-2"/>
        </w:rPr>
        <w:br/>
      </w:r>
      <w:r>
        <w:rPr>
          <w:color w:val="000000"/>
          <w:spacing w:val="-2"/>
        </w:rPr>
        <w:tab/>
        <w:t xml:space="preserve">damages, losses, claims, including claims and actions relating to injury to or death </w:t>
      </w: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248" w:line="276" w:lineRule="exact"/>
        <w:ind w:left="6000"/>
        <w:rPr>
          <w:color w:val="000000"/>
          <w:spacing w:val="-3"/>
        </w:rPr>
      </w:pPr>
      <w:r>
        <w:rPr>
          <w:color w:val="000000"/>
          <w:spacing w:val="-3"/>
        </w:rPr>
        <w:t xml:space="preserve">18 </w:t>
      </w:r>
    </w:p>
    <w:p w:rsidR="005E76C8" w:rsidRDefault="005E76C8">
      <w:pPr>
        <w:autoSpaceDE w:val="0"/>
        <w:autoSpaceDN w:val="0"/>
        <w:adjustRightInd w:val="0"/>
        <w:rPr>
          <w:color w:val="000000"/>
          <w:spacing w:val="-3"/>
        </w:rPr>
        <w:sectPr w:rsidR="005E76C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0" w:name="Pg20"/>
      <w:bookmarkEnd w:id="20"/>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2648 </w:t>
      </w:r>
    </w:p>
    <w:p w:rsidR="005E76C8" w:rsidRDefault="005E76C8">
      <w:pPr>
        <w:autoSpaceDE w:val="0"/>
        <w:autoSpaceDN w:val="0"/>
        <w:adjustRightInd w:val="0"/>
        <w:spacing w:line="275" w:lineRule="exact"/>
        <w:ind w:left="2880"/>
        <w:rPr>
          <w:rFonts w:ascii="Times New Roman Bold" w:hAnsi="Times New Roman Bold"/>
          <w:color w:val="000000"/>
          <w:spacing w:val="-3"/>
        </w:rPr>
      </w:pPr>
    </w:p>
    <w:p w:rsidR="005E76C8" w:rsidRDefault="0032554F">
      <w:pPr>
        <w:autoSpaceDE w:val="0"/>
        <w:autoSpaceDN w:val="0"/>
        <w:adjustRightInd w:val="0"/>
        <w:spacing w:before="170" w:line="275" w:lineRule="exact"/>
        <w:ind w:left="2880" w:right="1411"/>
        <w:rPr>
          <w:color w:val="000000"/>
          <w:spacing w:val="-3"/>
        </w:rPr>
      </w:pPr>
      <w:r>
        <w:rPr>
          <w:color w:val="000000"/>
          <w:spacing w:val="-2"/>
        </w:rPr>
        <w:t>of any person or damage to property, the alleged violation of any Environmental Law, or the release or threatened release of any Hazardous Substance, demand, suits, recoveries, costs and expenses, court costs, attorney fees, and all ot</w:t>
      </w:r>
      <w:r>
        <w:rPr>
          <w:color w:val="000000"/>
          <w:spacing w:val="-2"/>
        </w:rPr>
        <w:t xml:space="preserve">her </w:t>
      </w:r>
      <w:r>
        <w:rPr>
          <w:color w:val="000000"/>
          <w:spacing w:val="-2"/>
        </w:rPr>
        <w:br/>
        <w:t>obligations by or to third parties (any and all of these a “Loss”), arising out of or resulting from: (i) the Indemnified Party’s performance under this Agreement on behalf of the Indemnifying Party, except in cases where the Indemnifying Party can de</w:t>
      </w:r>
      <w:r>
        <w:rPr>
          <w:color w:val="000000"/>
          <w:spacing w:val="-2"/>
        </w:rPr>
        <w:t xml:space="preserve">monstrate that the Loss of the Indemnified Party was caused by the gross negligence or intentional wrongdoing by the Indemnified Party, or (ii) the </w:t>
      </w:r>
      <w:r>
        <w:rPr>
          <w:color w:val="000000"/>
          <w:spacing w:val="-2"/>
        </w:rPr>
        <w:br/>
        <w:t xml:space="preserve">violation by the Indemnifying Party of any Environmental Law or the release by </w:t>
      </w:r>
      <w:r>
        <w:rPr>
          <w:color w:val="000000"/>
          <w:spacing w:val="-3"/>
        </w:rPr>
        <w:t xml:space="preserve">the Indemnifying Party of a </w:t>
      </w:r>
      <w:r>
        <w:rPr>
          <w:color w:val="000000"/>
          <w:spacing w:val="-3"/>
        </w:rPr>
        <w:t xml:space="preserve">Hazardous Substance. </w:t>
      </w:r>
    </w:p>
    <w:p w:rsidR="005E76C8" w:rsidRDefault="0032554F">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5E76C8" w:rsidRDefault="0032554F">
      <w:pPr>
        <w:autoSpaceDE w:val="0"/>
        <w:autoSpaceDN w:val="0"/>
        <w:adjustRightInd w:val="0"/>
        <w:spacing w:before="1" w:line="256" w:lineRule="exact"/>
        <w:ind w:left="2880"/>
        <w:rPr>
          <w:color w:val="000000"/>
          <w:spacing w:val="-2"/>
        </w:rPr>
      </w:pPr>
      <w:r>
        <w:rPr>
          <w:color w:val="000000"/>
          <w:spacing w:val="-2"/>
        </w:rPr>
        <w:t xml:space="preserve">third party, and the Indemnifying Party fails, after notice and reasonable </w:t>
      </w:r>
    </w:p>
    <w:p w:rsidR="005E76C8" w:rsidRDefault="0032554F">
      <w:pPr>
        <w:autoSpaceDE w:val="0"/>
        <w:autoSpaceDN w:val="0"/>
        <w:adjustRightInd w:val="0"/>
        <w:spacing w:before="5" w:line="280" w:lineRule="exact"/>
        <w:ind w:left="2880" w:right="1421"/>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5E76C8" w:rsidRDefault="0032554F">
      <w:pPr>
        <w:tabs>
          <w:tab w:val="left" w:pos="2880"/>
        </w:tabs>
        <w:autoSpaceDE w:val="0"/>
        <w:autoSpaceDN w:val="0"/>
        <w:adjustRightInd w:val="0"/>
        <w:spacing w:before="224"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5E76C8" w:rsidRDefault="0032554F">
      <w:pPr>
        <w:autoSpaceDE w:val="0"/>
        <w:autoSpaceDN w:val="0"/>
        <w:adjustRightInd w:val="0"/>
        <w:spacing w:before="1" w:line="280" w:lineRule="exact"/>
        <w:ind w:left="2880" w:right="1310"/>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5E76C8" w:rsidRDefault="0032554F">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5E76C8" w:rsidRDefault="0032554F">
      <w:pPr>
        <w:autoSpaceDE w:val="0"/>
        <w:autoSpaceDN w:val="0"/>
        <w:adjustRightInd w:val="0"/>
        <w:spacing w:before="1" w:line="256" w:lineRule="exact"/>
        <w:ind w:left="2880"/>
        <w:rPr>
          <w:color w:val="000000"/>
          <w:spacing w:val="-3"/>
        </w:rPr>
      </w:pPr>
      <w:r>
        <w:rPr>
          <w:color w:val="000000"/>
          <w:spacing w:val="-3"/>
        </w:rPr>
        <w:t xml:space="preserve">commencement of any action or administrative or legal proceeding or </w:t>
      </w:r>
    </w:p>
    <w:p w:rsidR="005E76C8" w:rsidRDefault="0032554F">
      <w:pPr>
        <w:autoSpaceDE w:val="0"/>
        <w:autoSpaceDN w:val="0"/>
        <w:adjustRightInd w:val="0"/>
        <w:spacing w:before="5" w:line="280" w:lineRule="exact"/>
        <w:ind w:left="2880" w:right="1275"/>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w:t>
      </w:r>
      <w:r>
        <w:rPr>
          <w:color w:val="000000"/>
          <w:spacing w:val="-2"/>
        </w:rPr>
        <w:t xml:space="preserve">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5E76C8" w:rsidRDefault="0032554F">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r>
      <w:r>
        <w:rPr>
          <w:rFonts w:ascii="Times New Roman Bold" w:hAnsi="Times New Roman Bold"/>
          <w:color w:val="000000"/>
          <w:spacing w:val="-3"/>
        </w:rPr>
        <w:t>Consequential Damages</w:t>
      </w:r>
    </w:p>
    <w:p w:rsidR="005E76C8" w:rsidRDefault="0032554F">
      <w:pPr>
        <w:autoSpaceDE w:val="0"/>
        <w:autoSpaceDN w:val="0"/>
        <w:adjustRightInd w:val="0"/>
        <w:spacing w:before="223" w:line="277" w:lineRule="exact"/>
        <w:ind w:left="1440" w:right="1271"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5E76C8" w:rsidRDefault="0032554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5E76C8" w:rsidRDefault="0032554F">
      <w:pPr>
        <w:tabs>
          <w:tab w:val="left" w:pos="2880"/>
        </w:tabs>
        <w:autoSpaceDE w:val="0"/>
        <w:autoSpaceDN w:val="0"/>
        <w:adjustRightInd w:val="0"/>
        <w:spacing w:before="218" w:line="280" w:lineRule="exact"/>
        <w:ind w:left="2160" w:right="1271"/>
        <w:rPr>
          <w:color w:val="000000"/>
          <w:spacing w:val="-2"/>
        </w:rPr>
      </w:pPr>
      <w:r>
        <w:rPr>
          <w:color w:val="000000"/>
          <w:spacing w:val="-1"/>
        </w:rPr>
        <w:t>7.5.1</w:t>
      </w:r>
      <w:r>
        <w:rPr>
          <w:rFonts w:ascii="Arial" w:hAnsi="Arial"/>
          <w:color w:val="000000"/>
          <w:spacing w:val="-1"/>
        </w:rPr>
        <w:t xml:space="preserve"> </w:t>
      </w:r>
      <w:r>
        <w:rPr>
          <w:color w:val="000000"/>
          <w:spacing w:val="-1"/>
        </w:rPr>
        <w:t xml:space="preserve">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explosion, breakage or accident to machine</w:t>
      </w:r>
      <w:r>
        <w:rPr>
          <w:color w:val="000000"/>
          <w:spacing w:val="-2"/>
        </w:rPr>
        <w:t xml:space="preserve">ry or equipment, any order, regulation </w:t>
      </w:r>
      <w:r>
        <w:rPr>
          <w:color w:val="000000"/>
          <w:spacing w:val="-2"/>
        </w:rPr>
        <w:br/>
      </w:r>
      <w:r>
        <w:rPr>
          <w:color w:val="000000"/>
          <w:spacing w:val="-2"/>
        </w:rPr>
        <w:tab/>
        <w:t xml:space="preserve">or restriction imposed by governmental, military or lawfully established civilian </w:t>
      </w: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132" w:line="276" w:lineRule="exact"/>
        <w:ind w:left="6000"/>
        <w:rPr>
          <w:color w:val="000000"/>
          <w:spacing w:val="-3"/>
        </w:rPr>
      </w:pPr>
      <w:r>
        <w:rPr>
          <w:color w:val="000000"/>
          <w:spacing w:val="-3"/>
        </w:rPr>
        <w:t xml:space="preserve">19 </w:t>
      </w:r>
    </w:p>
    <w:p w:rsidR="005E76C8" w:rsidRDefault="005E76C8">
      <w:pPr>
        <w:autoSpaceDE w:val="0"/>
        <w:autoSpaceDN w:val="0"/>
        <w:adjustRightInd w:val="0"/>
        <w:rPr>
          <w:color w:val="000000"/>
          <w:spacing w:val="-3"/>
        </w:rPr>
        <w:sectPr w:rsidR="005E76C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1" w:name="Pg21"/>
      <w:bookmarkEnd w:id="21"/>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3" w:lineRule="exact"/>
        <w:ind w:left="2880"/>
        <w:rPr>
          <w:rFonts w:ascii="Times New Roman Bold" w:hAnsi="Times New Roman Bold"/>
          <w:color w:val="000000"/>
          <w:spacing w:val="-3"/>
        </w:rPr>
      </w:pPr>
    </w:p>
    <w:p w:rsidR="005E76C8" w:rsidRDefault="0032554F">
      <w:pPr>
        <w:autoSpaceDE w:val="0"/>
        <w:autoSpaceDN w:val="0"/>
        <w:adjustRightInd w:val="0"/>
        <w:spacing w:before="174" w:line="273" w:lineRule="exact"/>
        <w:ind w:left="2880" w:right="1431"/>
        <w:rPr>
          <w:color w:val="000000"/>
          <w:spacing w:val="-2"/>
        </w:rPr>
      </w:pPr>
      <w:r>
        <w:rPr>
          <w:color w:val="000000"/>
          <w:spacing w:val="-2"/>
        </w:rPr>
        <w:t xml:space="preserve">authorities, or any other cause beyond a Party’s control.  A Force Majeure Event </w:t>
      </w:r>
      <w:r>
        <w:rPr>
          <w:color w:val="000000"/>
          <w:spacing w:val="-2"/>
        </w:rPr>
        <w:br/>
      </w:r>
      <w:r>
        <w:rPr>
          <w:color w:val="000000"/>
          <w:spacing w:val="-2"/>
        </w:rP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5E76C8" w:rsidRDefault="0032554F">
      <w:pPr>
        <w:autoSpaceDE w:val="0"/>
        <w:autoSpaceDN w:val="0"/>
        <w:adjustRightInd w:val="0"/>
        <w:spacing w:before="245" w:line="276" w:lineRule="exact"/>
        <w:ind w:left="2160"/>
        <w:rPr>
          <w:color w:val="000000"/>
          <w:spacing w:val="-1"/>
        </w:rPr>
      </w:pPr>
      <w:r>
        <w:rPr>
          <w:color w:val="000000"/>
          <w:spacing w:val="-1"/>
        </w:rPr>
        <w:t>7.5.2</w:t>
      </w:r>
      <w:r>
        <w:rPr>
          <w:rFonts w:ascii="Arial" w:hAnsi="Arial"/>
          <w:color w:val="000000"/>
          <w:spacing w:val="-1"/>
        </w:rPr>
        <w:t xml:space="preserve"> </w:t>
      </w:r>
      <w:r>
        <w:rPr>
          <w:color w:val="000000"/>
          <w:spacing w:val="-1"/>
        </w:rPr>
        <w:t xml:space="preserve">  If a Force Majeure</w:t>
      </w:r>
      <w:r>
        <w:rPr>
          <w:color w:val="000000"/>
          <w:spacing w:val="-1"/>
        </w:rPr>
        <w:t xml:space="preserve"> Event prevents a Party from fulfilling any obligations under </w:t>
      </w:r>
    </w:p>
    <w:p w:rsidR="005E76C8" w:rsidRDefault="0032554F">
      <w:pPr>
        <w:autoSpaceDE w:val="0"/>
        <w:autoSpaceDN w:val="0"/>
        <w:adjustRightInd w:val="0"/>
        <w:spacing w:line="276" w:lineRule="exact"/>
        <w:ind w:left="2880" w:right="1299"/>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Party, either in writing or via the telephone, of the </w:t>
      </w:r>
      <w:r>
        <w:rPr>
          <w:color w:val="000000"/>
          <w:spacing w:val="-2"/>
        </w:rPr>
        <w:br/>
        <w:t>existence of the Force M</w:t>
      </w:r>
      <w:r>
        <w:rPr>
          <w:color w:val="000000"/>
          <w:spacing w:val="-2"/>
        </w:rPr>
        <w:t xml:space="preserve">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w:t>
      </w:r>
      <w:r>
        <w:rPr>
          <w:color w:val="000000"/>
          <w:spacing w:val="-2"/>
        </w:rPr>
        <w:t xml:space="preserve"> Party shall keep the other Party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w:t>
      </w:r>
      <w:r>
        <w:rPr>
          <w:color w:val="000000"/>
          <w:spacing w:val="-2"/>
        </w:rPr>
        <w:t xml:space="preserve">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5E76C8" w:rsidRDefault="0032554F">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5E76C8" w:rsidRDefault="0032554F">
      <w:pPr>
        <w:tabs>
          <w:tab w:val="left" w:pos="2880"/>
        </w:tabs>
        <w:autoSpaceDE w:val="0"/>
        <w:autoSpaceDN w:val="0"/>
        <w:adjustRightInd w:val="0"/>
        <w:spacing w:before="233" w:line="276" w:lineRule="exact"/>
        <w:ind w:left="1440" w:firstLine="720"/>
        <w:rPr>
          <w:color w:val="000000"/>
          <w:spacing w:val="-2"/>
        </w:rPr>
      </w:pPr>
      <w:r>
        <w:rPr>
          <w:color w:val="000000"/>
          <w:spacing w:val="-3"/>
        </w:rPr>
        <w:t>7.6.1</w:t>
      </w:r>
      <w:r>
        <w:rPr>
          <w:color w:val="000000"/>
          <w:spacing w:val="-3"/>
        </w:rPr>
        <w:tab/>
      </w:r>
      <w:r>
        <w:rPr>
          <w:color w:val="000000"/>
          <w:spacing w:val="-2"/>
        </w:rPr>
        <w:t>No Breach of this Agreement shall exist where such failure to discharge an</w:t>
      </w:r>
    </w:p>
    <w:p w:rsidR="005E76C8" w:rsidRDefault="0032554F">
      <w:pPr>
        <w:autoSpaceDE w:val="0"/>
        <w:autoSpaceDN w:val="0"/>
        <w:adjustRightInd w:val="0"/>
        <w:spacing w:before="3" w:line="275" w:lineRule="exact"/>
        <w:ind w:left="2880" w:right="1267"/>
        <w:rPr>
          <w:color w:val="000000"/>
          <w:spacing w:val="-3"/>
        </w:rPr>
      </w:pPr>
      <w:r>
        <w:rPr>
          <w:color w:val="000000"/>
          <w:spacing w:val="-2"/>
        </w:rPr>
        <w:t xml:space="preserve">obligation (other than the payment of money) is the result of a Force Majeure </w:t>
      </w:r>
      <w:r>
        <w:rPr>
          <w:color w:val="000000"/>
          <w:spacing w:val="-2"/>
        </w:rPr>
        <w:br/>
        <w:t>Event or the result of an act or omission of the other Party.  Upon a Br</w:t>
      </w:r>
      <w:r>
        <w:rPr>
          <w:color w:val="000000"/>
          <w:spacing w:val="-2"/>
        </w:rPr>
        <w:t xml:space="preserve">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w:t>
      </w:r>
      <w:r>
        <w:rPr>
          <w:color w:val="000000"/>
          <w:spacing w:val="-2"/>
        </w:rPr>
        <w:t xml:space="preserve">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receipt of the Brea</w:t>
      </w:r>
      <w:r>
        <w:rPr>
          <w:color w:val="000000"/>
          <w:spacing w:val="-2"/>
        </w:rPr>
        <w:t xml:space="preserve">ch notice; and, if cured within such time, the Breach specified </w:t>
      </w:r>
      <w:r>
        <w:rPr>
          <w:color w:val="000000"/>
          <w:spacing w:val="-2"/>
        </w:rPr>
        <w:br/>
      </w:r>
      <w:r>
        <w:rPr>
          <w:color w:val="000000"/>
          <w:spacing w:val="-3"/>
        </w:rPr>
        <w:t xml:space="preserve">in such notice shall cease to exist. </w:t>
      </w:r>
    </w:p>
    <w:p w:rsidR="005E76C8" w:rsidRDefault="0032554F">
      <w:pPr>
        <w:tabs>
          <w:tab w:val="left" w:pos="2880"/>
        </w:tabs>
        <w:autoSpaceDE w:val="0"/>
        <w:autoSpaceDN w:val="0"/>
        <w:adjustRightInd w:val="0"/>
        <w:spacing w:before="245" w:line="276" w:lineRule="exact"/>
        <w:ind w:left="2160"/>
        <w:rPr>
          <w:color w:val="000000"/>
          <w:spacing w:val="-2"/>
        </w:rPr>
      </w:pPr>
      <w:r>
        <w:rPr>
          <w:color w:val="000000"/>
          <w:spacing w:val="-3"/>
        </w:rPr>
        <w:t xml:space="preserve">7.6.2 </w:t>
      </w:r>
      <w:r>
        <w:rPr>
          <w:color w:val="000000"/>
          <w:spacing w:val="-3"/>
        </w:rPr>
        <w:tab/>
      </w:r>
      <w:r>
        <w:rPr>
          <w:color w:val="000000"/>
          <w:spacing w:val="-2"/>
        </w:rPr>
        <w:t xml:space="preserve">If a Breach is not cured as provided in this article, or if a Breach is not capable of </w:t>
      </w:r>
    </w:p>
    <w:p w:rsidR="005E76C8" w:rsidRDefault="0032554F">
      <w:pPr>
        <w:autoSpaceDE w:val="0"/>
        <w:autoSpaceDN w:val="0"/>
        <w:adjustRightInd w:val="0"/>
        <w:spacing w:before="1" w:line="256" w:lineRule="exact"/>
        <w:ind w:left="2880"/>
        <w:rPr>
          <w:color w:val="000000"/>
          <w:spacing w:val="-2"/>
        </w:rPr>
      </w:pPr>
      <w:r>
        <w:rPr>
          <w:color w:val="000000"/>
          <w:spacing w:val="-2"/>
        </w:rPr>
        <w:t xml:space="preserve">being cured within the period provided for herein, a Default shall exist and the </w:t>
      </w:r>
    </w:p>
    <w:p w:rsidR="005E76C8" w:rsidRDefault="0032554F">
      <w:pPr>
        <w:autoSpaceDE w:val="0"/>
        <w:autoSpaceDN w:val="0"/>
        <w:adjustRightInd w:val="0"/>
        <w:spacing w:before="8" w:line="276" w:lineRule="exact"/>
        <w:ind w:left="2880" w:right="1260"/>
        <w:rPr>
          <w:color w:val="000000"/>
          <w:spacing w:val="-3"/>
        </w:rPr>
      </w:pPr>
      <w:r>
        <w:rPr>
          <w:color w:val="000000"/>
          <w:spacing w:val="-2"/>
        </w:rPr>
        <w:t>non-defaulting Party shall thereafter have the right to terminate this Agreement, in accordance with article 3.3 hereof, by written notice to the defaulting Party at any time</w:t>
      </w:r>
      <w:r>
        <w:rPr>
          <w:color w:val="000000"/>
          <w:spacing w:val="-2"/>
        </w:rPr>
        <w:t xml:space="preserve"> until cure occurs, and be relieved of any further obligation hereunder and, whether or not the non-defaulting Party terminates this Agreement, to recover from the defaulting Party all amounts due hereunder, plus all other damages and remedies to which the</w:t>
      </w:r>
      <w:r>
        <w:rPr>
          <w:color w:val="000000"/>
          <w:spacing w:val="-2"/>
        </w:rPr>
        <w:t xml:space="preserve">y are entitled at law or in equity.  The provisions of this </w:t>
      </w:r>
      <w:r>
        <w:rPr>
          <w:color w:val="000000"/>
          <w:spacing w:val="-3"/>
        </w:rPr>
        <w:t xml:space="preserve">article shall survive termination of this Agreement. </w:t>
      </w:r>
    </w:p>
    <w:p w:rsidR="005E76C8" w:rsidRDefault="0032554F">
      <w:pPr>
        <w:tabs>
          <w:tab w:val="left" w:pos="2880"/>
        </w:tabs>
        <w:autoSpaceDE w:val="0"/>
        <w:autoSpaceDN w:val="0"/>
        <w:adjustRightInd w:val="0"/>
        <w:spacing w:before="24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the event that NYPA elects to proceed under Section 32.3.5.3 of the SGIP, if </w:t>
      </w:r>
    </w:p>
    <w:p w:rsidR="005E76C8" w:rsidRDefault="0032554F">
      <w:pPr>
        <w:autoSpaceDE w:val="0"/>
        <w:autoSpaceDN w:val="0"/>
        <w:adjustRightInd w:val="0"/>
        <w:spacing w:before="18" w:line="260" w:lineRule="exact"/>
        <w:ind w:left="2880" w:right="1526"/>
        <w:jc w:val="both"/>
        <w:rPr>
          <w:color w:val="000000"/>
          <w:spacing w:val="-2"/>
        </w:rPr>
      </w:pPr>
      <w:r>
        <w:rPr>
          <w:color w:val="000000"/>
          <w:spacing w:val="-2"/>
        </w:rPr>
        <w:t>the Interconnection Request is withdrawn or deemed wit</w:t>
      </w:r>
      <w:r>
        <w:rPr>
          <w:color w:val="000000"/>
          <w:spacing w:val="-2"/>
        </w:rPr>
        <w:t xml:space="preserve">hdrawn pursuant to the SGIP during the term of this Agreement, this Agreement shall terminate. </w:t>
      </w: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75" w:line="276" w:lineRule="exact"/>
        <w:ind w:left="6000"/>
        <w:rPr>
          <w:color w:val="000000"/>
          <w:spacing w:val="-3"/>
        </w:rPr>
      </w:pPr>
      <w:r>
        <w:rPr>
          <w:color w:val="000000"/>
          <w:spacing w:val="-3"/>
        </w:rPr>
        <w:t xml:space="preserve">20 </w:t>
      </w:r>
    </w:p>
    <w:p w:rsidR="005E76C8" w:rsidRDefault="005E76C8">
      <w:pPr>
        <w:autoSpaceDE w:val="0"/>
        <w:autoSpaceDN w:val="0"/>
        <w:adjustRightInd w:val="0"/>
        <w:rPr>
          <w:color w:val="000000"/>
          <w:spacing w:val="-3"/>
        </w:rPr>
        <w:sectPr w:rsidR="005E76C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2" w:name="Pg22"/>
      <w:bookmarkEnd w:id="22"/>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5E76C8" w:rsidRDefault="0032554F">
      <w:pPr>
        <w:tabs>
          <w:tab w:val="left" w:pos="2880"/>
        </w:tabs>
        <w:autoSpaceDE w:val="0"/>
        <w:autoSpaceDN w:val="0"/>
        <w:adjustRightInd w:val="0"/>
        <w:spacing w:before="233" w:line="276" w:lineRule="exact"/>
        <w:ind w:left="1440" w:firstLine="720"/>
        <w:rPr>
          <w:color w:val="000000"/>
          <w:spacing w:val="-2"/>
        </w:rPr>
      </w:pPr>
      <w:r>
        <w:rPr>
          <w:color w:val="000000"/>
          <w:spacing w:val="-3"/>
        </w:rPr>
        <w:t>8.1</w:t>
      </w:r>
      <w:r>
        <w:rPr>
          <w:color w:val="000000"/>
          <w:spacing w:val="-3"/>
        </w:rPr>
        <w:tab/>
      </w:r>
      <w:r>
        <w:rPr>
          <w:color w:val="000000"/>
          <w:spacing w:val="-2"/>
        </w:rPr>
        <w:t>NYPA shall, at its own expense, maintain in force throughout the period of this</w:t>
      </w:r>
    </w:p>
    <w:p w:rsidR="005E76C8" w:rsidRDefault="0032554F">
      <w:pPr>
        <w:autoSpaceDE w:val="0"/>
        <w:autoSpaceDN w:val="0"/>
        <w:adjustRightInd w:val="0"/>
        <w:spacing w:line="280" w:lineRule="exact"/>
        <w:ind w:left="2880" w:right="1503"/>
        <w:rPr>
          <w:color w:val="000000"/>
          <w:spacing w:val="-3"/>
        </w:rPr>
      </w:pPr>
      <w:r>
        <w:rPr>
          <w:color w:val="000000"/>
          <w:spacing w:val="-2"/>
        </w:rPr>
        <w:t>Agreement insurance coverages for the Small Generating Facility in types and amounts consistent with its existing commercial practice for the generating facilities that it owns and operates and Good Utility Practice.  Such insurance does not limit or quali</w:t>
      </w:r>
      <w:r>
        <w:rPr>
          <w:color w:val="000000"/>
          <w:spacing w:val="-2"/>
        </w:rPr>
        <w:t xml:space="preserve">fy the liabilities and obligations assumed by NYPA under </w:t>
      </w:r>
      <w:r>
        <w:rPr>
          <w:color w:val="000000"/>
          <w:spacing w:val="-3"/>
        </w:rPr>
        <w:t xml:space="preserve">this Agreement.  NYPA may self-insure this insurance obligation. </w:t>
      </w:r>
    </w:p>
    <w:p w:rsidR="005E76C8" w:rsidRDefault="0032554F">
      <w:pPr>
        <w:tabs>
          <w:tab w:val="left" w:pos="2880"/>
        </w:tabs>
        <w:autoSpaceDE w:val="0"/>
        <w:autoSpaceDN w:val="0"/>
        <w:adjustRightInd w:val="0"/>
        <w:spacing w:before="211" w:line="276" w:lineRule="exact"/>
        <w:ind w:left="2160"/>
        <w:rPr>
          <w:color w:val="000000"/>
          <w:spacing w:val="-2"/>
        </w:rPr>
      </w:pPr>
      <w:r>
        <w:rPr>
          <w:color w:val="000000"/>
          <w:spacing w:val="-2"/>
        </w:rPr>
        <w:t xml:space="preserve">8.2 </w:t>
      </w:r>
      <w:r>
        <w:rPr>
          <w:color w:val="000000"/>
          <w:spacing w:val="-2"/>
        </w:rPr>
        <w:tab/>
        <w:t xml:space="preserve">The NYISO agrees to maintain general liability insurance or self-insurance </w:t>
      </w:r>
    </w:p>
    <w:p w:rsidR="005E76C8" w:rsidRDefault="0032554F">
      <w:pPr>
        <w:autoSpaceDE w:val="0"/>
        <w:autoSpaceDN w:val="0"/>
        <w:adjustRightInd w:val="0"/>
        <w:spacing w:before="1" w:line="280" w:lineRule="exact"/>
        <w:ind w:left="2880" w:right="1582"/>
        <w:jc w:val="both"/>
        <w:rPr>
          <w:color w:val="000000"/>
          <w:spacing w:val="-2"/>
        </w:rPr>
      </w:pPr>
      <w:r>
        <w:rPr>
          <w:color w:val="000000"/>
          <w:spacing w:val="-2"/>
        </w:rPr>
        <w:t xml:space="preserve">consistent with existing commercial practice.  Such </w:t>
      </w:r>
      <w:r>
        <w:rPr>
          <w:color w:val="000000"/>
          <w:spacing w:val="-2"/>
        </w:rPr>
        <w:t xml:space="preserve">insurance or self-insurance shall not exclude the liabilities undertaken pursuant to this Agreement. </w:t>
      </w:r>
    </w:p>
    <w:p w:rsidR="005E76C8" w:rsidRDefault="0032554F">
      <w:pPr>
        <w:tabs>
          <w:tab w:val="left" w:pos="2880"/>
        </w:tabs>
        <w:autoSpaceDE w:val="0"/>
        <w:autoSpaceDN w:val="0"/>
        <w:adjustRightInd w:val="0"/>
        <w:spacing w:before="244" w:line="276" w:lineRule="exact"/>
        <w:ind w:left="2160"/>
        <w:rPr>
          <w:color w:val="000000"/>
          <w:spacing w:val="-2"/>
        </w:rPr>
      </w:pPr>
      <w:r>
        <w:rPr>
          <w:color w:val="000000"/>
          <w:spacing w:val="-2"/>
        </w:rPr>
        <w:t xml:space="preserve">8.3 </w:t>
      </w:r>
      <w:r>
        <w:rPr>
          <w:color w:val="000000"/>
          <w:spacing w:val="-2"/>
        </w:rPr>
        <w:tab/>
        <w:t xml:space="preserve">The Parties further agree to notify one another whenever an accident or incident </w:t>
      </w:r>
    </w:p>
    <w:p w:rsidR="005E76C8" w:rsidRDefault="0032554F">
      <w:pPr>
        <w:autoSpaceDE w:val="0"/>
        <w:autoSpaceDN w:val="0"/>
        <w:adjustRightInd w:val="0"/>
        <w:spacing w:line="280" w:lineRule="exact"/>
        <w:ind w:left="2880" w:right="1495"/>
        <w:jc w:val="both"/>
        <w:rPr>
          <w:color w:val="000000"/>
          <w:spacing w:val="-3"/>
        </w:rPr>
      </w:pPr>
      <w:r>
        <w:rPr>
          <w:color w:val="000000"/>
          <w:spacing w:val="-2"/>
        </w:rPr>
        <w:t xml:space="preserve">occurs resulting in any injuries or damages that are included within the scope of </w:t>
      </w:r>
      <w:r>
        <w:rPr>
          <w:color w:val="000000"/>
          <w:spacing w:val="-3"/>
        </w:rPr>
        <w:t xml:space="preserve">coverage of such insurance, whether or not such coverage is sought.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253" w:line="276" w:lineRule="exact"/>
        <w:ind w:left="6000"/>
        <w:rPr>
          <w:color w:val="000000"/>
          <w:spacing w:val="-3"/>
        </w:rPr>
      </w:pPr>
      <w:r>
        <w:rPr>
          <w:color w:val="000000"/>
          <w:spacing w:val="-3"/>
        </w:rPr>
        <w:t xml:space="preserve">21 </w:t>
      </w:r>
    </w:p>
    <w:p w:rsidR="005E76C8" w:rsidRDefault="005E76C8">
      <w:pPr>
        <w:autoSpaceDE w:val="0"/>
        <w:autoSpaceDN w:val="0"/>
        <w:adjustRightInd w:val="0"/>
        <w:rPr>
          <w:color w:val="000000"/>
          <w:spacing w:val="-3"/>
        </w:rPr>
        <w:sectPr w:rsidR="005E76C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3" w:name="Pg23"/>
      <w:bookmarkEnd w:id="23"/>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5E76C8" w:rsidRDefault="0032554F">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5E76C8" w:rsidRDefault="0032554F">
      <w:pPr>
        <w:autoSpaceDE w:val="0"/>
        <w:autoSpaceDN w:val="0"/>
        <w:adjustRightInd w:val="0"/>
        <w:spacing w:line="276" w:lineRule="exact"/>
        <w:ind w:left="2160" w:right="1336"/>
        <w:rPr>
          <w:color w:val="000000"/>
          <w:spacing w:val="-3"/>
        </w:rPr>
      </w:pPr>
      <w:r>
        <w:rPr>
          <w:color w:val="000000"/>
          <w:spacing w:val="-2"/>
        </w:rPr>
        <w:t xml:space="preserve">provided by one Party to the other Party that is clearly marked or otherwise designated </w:t>
      </w:r>
      <w:r>
        <w:rPr>
          <w:color w:val="000000"/>
          <w:spacing w:val="-2"/>
        </w:rPr>
        <w:br/>
        <w:t>“Confidential.”  For purposes of this Agreement all design, operating specific</w:t>
      </w:r>
      <w:r>
        <w:rPr>
          <w:color w:val="000000"/>
          <w:spacing w:val="-2"/>
        </w:rPr>
        <w:t xml:space="preserve">ations, and </w:t>
      </w:r>
      <w:r>
        <w:rPr>
          <w:color w:val="000000"/>
          <w:spacing w:val="-2"/>
        </w:rPr>
        <w:br/>
        <w:t xml:space="preserve">metering data provided by NYPA concerning the Small Generating Facility shall be </w:t>
      </w:r>
      <w:r>
        <w:rPr>
          <w:color w:val="000000"/>
          <w:spacing w:val="-2"/>
        </w:rPr>
        <w:br/>
        <w:t xml:space="preserve">deemed Confidential Information regardless of whether it is clearly marked or otherwise </w:t>
      </w:r>
      <w:r>
        <w:rPr>
          <w:color w:val="000000"/>
          <w:spacing w:val="-2"/>
        </w:rPr>
        <w:br/>
        <w:t>designated as such.  Confidential Information shall include, without lim</w:t>
      </w:r>
      <w:r>
        <w:rPr>
          <w:color w:val="000000"/>
          <w:spacing w:val="-2"/>
        </w:rPr>
        <w:t xml:space="preserve">itation, </w:t>
      </w:r>
      <w:r>
        <w:rPr>
          <w:color w:val="000000"/>
          <w:spacing w:val="-2"/>
        </w:rPr>
        <w:br/>
        <w:t xml:space="preserve">information designated as such by the NYISO Code of Conduct contained in Attachment </w:t>
      </w:r>
      <w:r>
        <w:rPr>
          <w:color w:val="000000"/>
          <w:spacing w:val="-2"/>
        </w:rPr>
        <w:br/>
      </w:r>
      <w:r>
        <w:rPr>
          <w:color w:val="000000"/>
          <w:spacing w:val="-3"/>
        </w:rPr>
        <w:t xml:space="preserve">F to the ISO OATT. </w:t>
      </w:r>
    </w:p>
    <w:p w:rsidR="005E76C8" w:rsidRDefault="0032554F">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5E76C8" w:rsidRDefault="0032554F">
      <w:pPr>
        <w:autoSpaceDE w:val="0"/>
        <w:autoSpaceDN w:val="0"/>
        <w:adjustRightInd w:val="0"/>
        <w:spacing w:before="8" w:line="272" w:lineRule="exact"/>
        <w:ind w:left="2160" w:right="1429"/>
        <w:rPr>
          <w:color w:val="000000"/>
          <w:spacing w:val="-2"/>
        </w:rPr>
      </w:pPr>
      <w:r>
        <w:rPr>
          <w:color w:val="000000"/>
          <w:spacing w:val="-2"/>
        </w:rPr>
        <w:t>required to be publicly submitted or divulged by</w:t>
      </w:r>
      <w:r>
        <w:rPr>
          <w:color w:val="000000"/>
          <w:spacing w:val="-2"/>
        </w:rPr>
        <w:t xml:space="preserve">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w:t>
      </w:r>
      <w:r>
        <w:rPr>
          <w:color w:val="000000"/>
          <w:spacing w:val="-2"/>
        </w:rPr>
        <w:t xml:space="preserve">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5E76C8" w:rsidRDefault="0032554F">
      <w:pPr>
        <w:autoSpaceDE w:val="0"/>
        <w:autoSpaceDN w:val="0"/>
        <w:adjustRightInd w:val="0"/>
        <w:spacing w:before="25" w:line="276" w:lineRule="exact"/>
        <w:ind w:left="2160"/>
        <w:rPr>
          <w:color w:val="000000"/>
          <w:spacing w:val="-3"/>
        </w:rPr>
      </w:pPr>
      <w:r>
        <w:rPr>
          <w:color w:val="000000"/>
          <w:spacing w:val="-3"/>
        </w:rPr>
        <w:t>Agreement, or to fulfill l</w:t>
      </w:r>
      <w:r>
        <w:rPr>
          <w:color w:val="000000"/>
          <w:spacing w:val="-3"/>
        </w:rPr>
        <w:t xml:space="preserve">egal or regulatory requirements. </w:t>
      </w:r>
    </w:p>
    <w:p w:rsidR="005E76C8" w:rsidRDefault="0032554F">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5E76C8" w:rsidRDefault="0032554F">
      <w:pPr>
        <w:autoSpaceDE w:val="0"/>
        <w:autoSpaceDN w:val="0"/>
        <w:adjustRightInd w:val="0"/>
        <w:spacing w:before="1" w:line="280" w:lineRule="exact"/>
        <w:ind w:left="2880" w:right="2074"/>
        <w:jc w:val="both"/>
        <w:rPr>
          <w:color w:val="000000"/>
          <w:spacing w:val="-3"/>
        </w:rPr>
      </w:pPr>
      <w:r>
        <w:rPr>
          <w:color w:val="000000"/>
          <w:spacing w:val="-2"/>
        </w:rPr>
        <w:t xml:space="preserve">Information obtained from the other Party as it employs to protect its own </w:t>
      </w:r>
      <w:r>
        <w:rPr>
          <w:color w:val="000000"/>
          <w:spacing w:val="-3"/>
        </w:rPr>
        <w:t xml:space="preserve">Confidential Information. </w:t>
      </w:r>
    </w:p>
    <w:p w:rsidR="005E76C8" w:rsidRDefault="0032554F">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5E76C8" w:rsidRDefault="0032554F">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5E76C8" w:rsidRDefault="0032554F">
      <w:pPr>
        <w:autoSpaceDE w:val="0"/>
        <w:autoSpaceDN w:val="0"/>
        <w:adjustRightInd w:val="0"/>
        <w:spacing w:before="5"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5E76C8" w:rsidRDefault="0032554F">
      <w:pPr>
        <w:tabs>
          <w:tab w:val="left" w:pos="2880"/>
        </w:tabs>
        <w:autoSpaceDE w:val="0"/>
        <w:autoSpaceDN w:val="0"/>
        <w:adjustRightInd w:val="0"/>
        <w:spacing w:before="244"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5E76C8" w:rsidRDefault="0032554F">
      <w:pPr>
        <w:autoSpaceDE w:val="0"/>
        <w:autoSpaceDN w:val="0"/>
        <w:adjustRightInd w:val="0"/>
        <w:spacing w:before="1" w:line="256" w:lineRule="exact"/>
        <w:ind w:left="2880"/>
        <w:rPr>
          <w:color w:val="000000"/>
          <w:spacing w:val="-2"/>
        </w:rPr>
      </w:pPr>
      <w:r>
        <w:rPr>
          <w:color w:val="000000"/>
          <w:spacing w:val="-2"/>
        </w:rPr>
        <w:t xml:space="preserve">lb.20, if FERC, during the course of an investigation or otherwise, requests </w:t>
      </w:r>
    </w:p>
    <w:p w:rsidR="005E76C8" w:rsidRDefault="0032554F">
      <w:pPr>
        <w:autoSpaceDE w:val="0"/>
        <w:autoSpaceDN w:val="0"/>
        <w:adjustRightInd w:val="0"/>
        <w:spacing w:before="8" w:line="276" w:lineRule="exact"/>
        <w:ind w:left="2880" w:right="1331"/>
        <w:rPr>
          <w:color w:val="000000"/>
          <w:spacing w:val="-3"/>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Party to this Agreement prior to the rel</w:t>
      </w:r>
      <w:r>
        <w:rPr>
          <w:color w:val="000000"/>
          <w:spacing w:val="-2"/>
        </w:rPr>
        <w:t xml:space="preserve">ease of </w:t>
      </w:r>
      <w:r>
        <w:rPr>
          <w:color w:val="000000"/>
          <w:spacing w:val="-2"/>
        </w:rPr>
        <w:br/>
        <w:t xml:space="preserve">the Confidential Information to FERC.  The Party shall notify the other Party to </w:t>
      </w:r>
      <w:r>
        <w:rPr>
          <w:color w:val="000000"/>
          <w:spacing w:val="-2"/>
        </w:rPr>
        <w:br/>
        <w:t xml:space="preserve">this Agreement when it is notified by FERC that a request to release Confidential </w:t>
      </w:r>
      <w:r>
        <w:rPr>
          <w:color w:val="000000"/>
          <w:spacing w:val="-2"/>
        </w:rPr>
        <w:br/>
        <w:t xml:space="preserve">Information has been received by FERC, at which time either of the Parties may </w:t>
      </w:r>
      <w:r>
        <w:rPr>
          <w:color w:val="000000"/>
          <w:spacing w:val="-2"/>
        </w:rPr>
        <w:br/>
        <w:t>re</w:t>
      </w:r>
      <w:r>
        <w:rPr>
          <w:color w:val="000000"/>
          <w:spacing w:val="-2"/>
        </w:rPr>
        <w:t xml:space="preserve">spond before such information would be made public, pursuant to 18 CFR § </w:t>
      </w:r>
      <w:r>
        <w:rPr>
          <w:color w:val="000000"/>
          <w:spacing w:val="-2"/>
        </w:rPr>
        <w:br/>
        <w:t xml:space="preserve">388.112.  Requests from a state regulatory body conducting a confidential </w:t>
      </w:r>
      <w:r>
        <w:rPr>
          <w:color w:val="000000"/>
          <w:spacing w:val="-2"/>
        </w:rPr>
        <w:br/>
        <w:t xml:space="preserve">investigation shall be treated in a similar manner if consistent with the applicable </w:t>
      </w:r>
      <w:r>
        <w:rPr>
          <w:color w:val="000000"/>
          <w:spacing w:val="-2"/>
        </w:rPr>
        <w:br/>
      </w:r>
      <w:r>
        <w:rPr>
          <w:color w:val="000000"/>
          <w:spacing w:val="-3"/>
        </w:rPr>
        <w:t>state rules and regul</w:t>
      </w:r>
      <w:r>
        <w:rPr>
          <w:color w:val="000000"/>
          <w:spacing w:val="-3"/>
        </w:rPr>
        <w:t xml:space="preserve">ations.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60" w:line="276" w:lineRule="exact"/>
        <w:ind w:left="6000"/>
        <w:rPr>
          <w:color w:val="000000"/>
          <w:spacing w:val="-3"/>
        </w:rPr>
      </w:pPr>
      <w:r>
        <w:rPr>
          <w:color w:val="000000"/>
          <w:spacing w:val="-3"/>
        </w:rPr>
        <w:t xml:space="preserve">22 </w:t>
      </w:r>
    </w:p>
    <w:p w:rsidR="005E76C8" w:rsidRDefault="005E76C8">
      <w:pPr>
        <w:autoSpaceDE w:val="0"/>
        <w:autoSpaceDN w:val="0"/>
        <w:adjustRightInd w:val="0"/>
        <w:rPr>
          <w:color w:val="000000"/>
          <w:spacing w:val="-3"/>
        </w:rPr>
        <w:sectPr w:rsidR="005E76C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4" w:name="Pg24"/>
      <w:bookmarkEnd w:id="24"/>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2160"/>
        <w:rPr>
          <w:rFonts w:ascii="Times New Roman Bold" w:hAnsi="Times New Roman Bold"/>
          <w:color w:val="000000"/>
          <w:spacing w:val="-3"/>
        </w:rPr>
      </w:pPr>
    </w:p>
    <w:p w:rsidR="005E76C8" w:rsidRDefault="0032554F">
      <w:pPr>
        <w:tabs>
          <w:tab w:val="left" w:pos="2880"/>
        </w:tabs>
        <w:autoSpaceDE w:val="0"/>
        <w:autoSpaceDN w:val="0"/>
        <w:adjustRightInd w:val="0"/>
        <w:spacing w:before="168"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5E76C8" w:rsidRDefault="0032554F">
      <w:pPr>
        <w:autoSpaceDE w:val="0"/>
        <w:autoSpaceDN w:val="0"/>
        <w:adjustRightInd w:val="0"/>
        <w:spacing w:line="280" w:lineRule="exact"/>
        <w:ind w:left="2880" w:right="1311"/>
        <w:jc w:val="both"/>
        <w:rPr>
          <w:color w:val="000000"/>
          <w:spacing w:val="-3"/>
        </w:rPr>
      </w:pPr>
      <w:r>
        <w:rPr>
          <w:color w:val="000000"/>
          <w:spacing w:val="-2"/>
        </w:rPr>
        <w:t>cooperate in good faith to provide each other, Affected Systems, Affected Sys</w:t>
      </w:r>
      <w:r>
        <w:rPr>
          <w:color w:val="000000"/>
          <w:spacing w:val="-2"/>
        </w:rPr>
        <w:t xml:space="preserve">tem Operators, and state and federal regulators the information necessary to carry out </w:t>
      </w:r>
      <w:r>
        <w:rPr>
          <w:color w:val="000000"/>
          <w:spacing w:val="-3"/>
        </w:rPr>
        <w:t xml:space="preserve">the terms of the SGIP and this Agreement.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141" w:line="276" w:lineRule="exact"/>
        <w:ind w:left="6000"/>
        <w:rPr>
          <w:color w:val="000000"/>
          <w:spacing w:val="-3"/>
        </w:rPr>
      </w:pPr>
      <w:r>
        <w:rPr>
          <w:color w:val="000000"/>
          <w:spacing w:val="-3"/>
        </w:rPr>
        <w:t xml:space="preserve">23 </w:t>
      </w:r>
    </w:p>
    <w:p w:rsidR="005E76C8" w:rsidRDefault="005E76C8">
      <w:pPr>
        <w:autoSpaceDE w:val="0"/>
        <w:autoSpaceDN w:val="0"/>
        <w:adjustRightInd w:val="0"/>
        <w:rPr>
          <w:color w:val="000000"/>
          <w:spacing w:val="-3"/>
        </w:rPr>
        <w:sectPr w:rsidR="005E76C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5" w:name="Pg25"/>
      <w:bookmarkEnd w:id="25"/>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5E76C8" w:rsidRDefault="0032554F">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 xml:space="preserve">The </w:t>
      </w:r>
      <w:r>
        <w:rPr>
          <w:color w:val="000000"/>
          <w:spacing w:val="-2"/>
        </w:rPr>
        <w:t>NYISO and NYPA agree to attempt to resolve all disputes arising out of the</w:t>
      </w:r>
    </w:p>
    <w:p w:rsidR="005E76C8" w:rsidRDefault="0032554F">
      <w:pPr>
        <w:autoSpaceDE w:val="0"/>
        <w:autoSpaceDN w:val="0"/>
        <w:adjustRightInd w:val="0"/>
        <w:spacing w:before="1" w:line="263" w:lineRule="exact"/>
        <w:ind w:left="2160"/>
        <w:rPr>
          <w:color w:val="000000"/>
          <w:spacing w:val="-3"/>
        </w:rPr>
      </w:pPr>
      <w:r>
        <w:rPr>
          <w:color w:val="000000"/>
          <w:spacing w:val="-3"/>
        </w:rPr>
        <w:t xml:space="preserve">interconnection process according to the provisions of this article. </w:t>
      </w:r>
    </w:p>
    <w:p w:rsidR="005E76C8" w:rsidRDefault="0032554F">
      <w:pPr>
        <w:tabs>
          <w:tab w:val="left" w:pos="2160"/>
        </w:tabs>
        <w:autoSpaceDE w:val="0"/>
        <w:autoSpaceDN w:val="0"/>
        <w:adjustRightInd w:val="0"/>
        <w:spacing w:before="247"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5E76C8" w:rsidRDefault="0032554F">
      <w:pPr>
        <w:autoSpaceDE w:val="0"/>
        <w:autoSpaceDN w:val="0"/>
        <w:adjustRightInd w:val="0"/>
        <w:spacing w:before="1" w:line="280" w:lineRule="exact"/>
        <w:ind w:left="2160" w:right="1541"/>
        <w:rPr>
          <w:color w:val="000000"/>
          <w:spacing w:val="-3"/>
        </w:rPr>
      </w:pPr>
      <w:r>
        <w:rPr>
          <w:color w:val="000000"/>
          <w:spacing w:val="-2"/>
        </w:rPr>
        <w:t xml:space="preserve">informal basis.  </w:t>
      </w:r>
      <w:r>
        <w:rPr>
          <w:color w:val="000000"/>
          <w:spacing w:val="-2"/>
        </w:rPr>
        <w:t xml:space="preserve">If the Parties cannot promptly resolve the dispute on an informal basis, then any Party shall provide the other Party with a written Notice of Dispute.  Such </w:t>
      </w:r>
      <w:r>
        <w:rPr>
          <w:color w:val="000000"/>
          <w:spacing w:val="-3"/>
        </w:rPr>
        <w:t xml:space="preserve">notice shall describe in detail the nature of the dispute. </w:t>
      </w:r>
    </w:p>
    <w:p w:rsidR="005E76C8" w:rsidRDefault="0032554F">
      <w:pPr>
        <w:tabs>
          <w:tab w:val="left" w:pos="2160"/>
        </w:tabs>
        <w:autoSpaceDE w:val="0"/>
        <w:autoSpaceDN w:val="0"/>
        <w:adjustRightInd w:val="0"/>
        <w:spacing w:before="224" w:line="276" w:lineRule="exact"/>
        <w:ind w:left="1440"/>
        <w:rPr>
          <w:color w:val="000000"/>
          <w:spacing w:val="-2"/>
        </w:rPr>
      </w:pPr>
      <w:r>
        <w:rPr>
          <w:color w:val="000000"/>
          <w:spacing w:val="-2"/>
        </w:rPr>
        <w:t xml:space="preserve">10.3 </w:t>
      </w:r>
      <w:r>
        <w:rPr>
          <w:color w:val="000000"/>
          <w:spacing w:val="-2"/>
        </w:rPr>
        <w:tab/>
        <w:t>If the dispute has not been reso</w:t>
      </w:r>
      <w:r>
        <w:rPr>
          <w:color w:val="000000"/>
          <w:spacing w:val="-2"/>
        </w:rPr>
        <w:t xml:space="preserve">lved within two Business Days after receipt of the notice, </w:t>
      </w:r>
    </w:p>
    <w:p w:rsidR="005E76C8" w:rsidRDefault="0032554F">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5E76C8" w:rsidRDefault="0032554F">
      <w:pPr>
        <w:tabs>
          <w:tab w:val="left" w:pos="2160"/>
        </w:tabs>
        <w:autoSpaceDE w:val="0"/>
        <w:autoSpaceDN w:val="0"/>
        <w:adjustRightInd w:val="0"/>
        <w:spacing w:before="244" w:line="276" w:lineRule="exact"/>
        <w:ind w:left="1440"/>
        <w:rPr>
          <w:color w:val="000000"/>
          <w:spacing w:val="-2"/>
        </w:rPr>
      </w:pPr>
      <w:r>
        <w:rPr>
          <w:color w:val="000000"/>
          <w:spacing w:val="-2"/>
        </w:rPr>
        <w:t xml:space="preserve">10.4 </w:t>
      </w:r>
      <w:r>
        <w:rPr>
          <w:color w:val="000000"/>
          <w:spacing w:val="-2"/>
        </w:rPr>
        <w:tab/>
      </w:r>
      <w:r>
        <w:rPr>
          <w:color w:val="000000"/>
          <w:spacing w:val="-2"/>
        </w:rPr>
        <w:t xml:space="preserve">The DRS will assist the Parties in either resolving their dispute or in selecting an </w:t>
      </w:r>
    </w:p>
    <w:p w:rsidR="005E76C8" w:rsidRDefault="0032554F">
      <w:pPr>
        <w:autoSpaceDE w:val="0"/>
        <w:autoSpaceDN w:val="0"/>
        <w:adjustRightInd w:val="0"/>
        <w:spacing w:before="1" w:line="256" w:lineRule="exact"/>
        <w:ind w:left="2160"/>
        <w:rPr>
          <w:color w:val="000000"/>
          <w:spacing w:val="-2"/>
        </w:rPr>
      </w:pPr>
      <w:r>
        <w:rPr>
          <w:color w:val="000000"/>
          <w:spacing w:val="-2"/>
        </w:rPr>
        <w:t xml:space="preserve">appropriate dispute resolution venue (e.g., mediation, settlement judge, early neutral </w:t>
      </w:r>
    </w:p>
    <w:p w:rsidR="005E76C8" w:rsidRDefault="0032554F">
      <w:pPr>
        <w:autoSpaceDE w:val="0"/>
        <w:autoSpaceDN w:val="0"/>
        <w:adjustRightInd w:val="0"/>
        <w:spacing w:before="5" w:line="28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5E76C8" w:rsidRDefault="0032554F">
      <w:pPr>
        <w:autoSpaceDE w:val="0"/>
        <w:autoSpaceDN w:val="0"/>
        <w:adjustRightInd w:val="0"/>
        <w:spacing w:before="4" w:line="276" w:lineRule="exact"/>
        <w:ind w:left="2160"/>
        <w:rPr>
          <w:color w:val="000000"/>
          <w:spacing w:val="-3"/>
        </w:rPr>
      </w:pPr>
      <w:hyperlink r:id="rId151" w:history="1">
        <w:r>
          <w:rPr>
            <w:color w:val="000000"/>
            <w:spacing w:val="-3"/>
          </w:rPr>
          <w:t>http://www.ferc.gov/legal/adr.asp.</w:t>
        </w:r>
      </w:hyperlink>
      <w:r>
        <w:rPr>
          <w:color w:val="000000"/>
          <w:spacing w:val="-3"/>
        </w:rPr>
        <w:t xml:space="preserve"> </w:t>
      </w:r>
    </w:p>
    <w:p w:rsidR="005E76C8" w:rsidRDefault="0032554F">
      <w:pPr>
        <w:tabs>
          <w:tab w:val="left" w:pos="2160"/>
        </w:tabs>
        <w:autoSpaceDE w:val="0"/>
        <w:autoSpaceDN w:val="0"/>
        <w:adjustRightInd w:val="0"/>
        <w:spacing w:before="240"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5E76C8" w:rsidRDefault="0032554F">
      <w:pPr>
        <w:autoSpaceDE w:val="0"/>
        <w:autoSpaceDN w:val="0"/>
        <w:adjustRightInd w:val="0"/>
        <w:spacing w:before="3" w:line="276" w:lineRule="exact"/>
        <w:ind w:left="1440" w:firstLine="720"/>
        <w:rPr>
          <w:color w:val="000000"/>
          <w:spacing w:val="-3"/>
        </w:rPr>
      </w:pPr>
      <w:r>
        <w:rPr>
          <w:color w:val="000000"/>
          <w:spacing w:val="-3"/>
        </w:rPr>
        <w:t>one-half of any costs paid to neutral third-parties.</w:t>
      </w:r>
    </w:p>
    <w:p w:rsidR="005E76C8" w:rsidRDefault="0032554F">
      <w:pPr>
        <w:tabs>
          <w:tab w:val="left" w:pos="2160"/>
        </w:tabs>
        <w:autoSpaceDE w:val="0"/>
        <w:autoSpaceDN w:val="0"/>
        <w:adjustRightInd w:val="0"/>
        <w:spacing w:before="229"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5E76C8" w:rsidRDefault="0032554F">
      <w:pPr>
        <w:autoSpaceDE w:val="0"/>
        <w:autoSpaceDN w:val="0"/>
        <w:adjustRightInd w:val="0"/>
        <w:spacing w:before="1" w:line="280" w:lineRule="exact"/>
        <w:ind w:left="2160" w:right="1425"/>
        <w:jc w:val="both"/>
        <w:rPr>
          <w:color w:val="000000"/>
          <w:spacing w:val="-3"/>
        </w:rPr>
      </w:pPr>
      <w:r>
        <w:rPr>
          <w:color w:val="000000"/>
          <w:spacing w:val="-2"/>
        </w:rPr>
        <w:t xml:space="preserve">fails, then any </w:t>
      </w:r>
      <w:r>
        <w:rPr>
          <w:color w:val="000000"/>
          <w:spacing w:val="-2"/>
        </w:rPr>
        <w:t xml:space="preserve">Party may exercise whatever rights and remedies it may have in equity or </w:t>
      </w:r>
      <w:r>
        <w:rPr>
          <w:color w:val="000000"/>
          <w:spacing w:val="-3"/>
        </w:rPr>
        <w:t xml:space="preserve">law consistent with the terms of this Agreement.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92" w:line="276" w:lineRule="exact"/>
        <w:ind w:left="6000"/>
        <w:rPr>
          <w:color w:val="000000"/>
          <w:spacing w:val="-3"/>
        </w:rPr>
      </w:pPr>
      <w:r>
        <w:rPr>
          <w:color w:val="000000"/>
          <w:spacing w:val="-3"/>
        </w:rPr>
        <w:t xml:space="preserve">24 </w:t>
      </w:r>
    </w:p>
    <w:p w:rsidR="005E76C8" w:rsidRDefault="005E76C8">
      <w:pPr>
        <w:autoSpaceDE w:val="0"/>
        <w:autoSpaceDN w:val="0"/>
        <w:adjustRightInd w:val="0"/>
        <w:rPr>
          <w:color w:val="000000"/>
          <w:spacing w:val="-3"/>
        </w:rPr>
        <w:sectPr w:rsidR="005E76C8">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6" w:name="Pg26"/>
      <w:bookmarkEnd w:id="26"/>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5E76C8" w:rsidRDefault="0032554F">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w:t>
      </w:r>
      <w:r>
        <w:rPr>
          <w:color w:val="000000"/>
          <w:spacing w:val="-2"/>
        </w:rPr>
        <w:t>e tax laws and regulations, consistent with FERC</w:t>
      </w:r>
    </w:p>
    <w:p w:rsidR="005E76C8" w:rsidRDefault="0032554F">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5E76C8" w:rsidRDefault="0032554F">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Party to maintain the other Party’s tax status. </w:t>
      </w:r>
    </w:p>
    <w:p w:rsidR="005E76C8" w:rsidRDefault="0032554F">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5E76C8" w:rsidRDefault="0032554F">
      <w:pPr>
        <w:autoSpaceDE w:val="0"/>
        <w:autoSpaceDN w:val="0"/>
        <w:adjustRightInd w:val="0"/>
        <w:spacing w:before="1" w:line="256" w:lineRule="exact"/>
        <w:ind w:left="2160"/>
        <w:rPr>
          <w:color w:val="000000"/>
          <w:spacing w:val="-2"/>
        </w:rPr>
      </w:pPr>
      <w:r>
        <w:rPr>
          <w:color w:val="000000"/>
          <w:spacing w:val="-2"/>
        </w:rPr>
        <w:t xml:space="preserve">including the status of NYISO, or the status of NYPA with respect to the issuance of </w:t>
      </w:r>
    </w:p>
    <w:p w:rsidR="005E76C8" w:rsidRDefault="0032554F">
      <w:pPr>
        <w:autoSpaceDE w:val="0"/>
        <w:autoSpaceDN w:val="0"/>
        <w:adjustRightInd w:val="0"/>
        <w:spacing w:before="8" w:line="276" w:lineRule="exact"/>
        <w:ind w:left="2160" w:right="1310"/>
        <w:jc w:val="both"/>
        <w:rPr>
          <w:color w:val="000000"/>
          <w:spacing w:val="-2"/>
        </w:rPr>
      </w:pPr>
      <w:r>
        <w:rPr>
          <w:color w:val="000000"/>
          <w:spacing w:val="-2"/>
        </w:rPr>
        <w:t>bonds including, but not limited to, Local Furnishing Bonds.  Notwithstanding any o</w:t>
      </w:r>
      <w:r>
        <w:rPr>
          <w:color w:val="000000"/>
          <w:spacing w:val="-2"/>
        </w:rPr>
        <w:t xml:space="preserve">ther </w:t>
      </w:r>
      <w:r>
        <w:rPr>
          <w:color w:val="000000"/>
          <w:spacing w:val="-2"/>
        </w:rPr>
        <w:br/>
        <w:t xml:space="preserve">provisions of this Agreement, NYPA shall not be required to comply with any provisions </w:t>
      </w:r>
      <w:r>
        <w:rPr>
          <w:color w:val="000000"/>
          <w:spacing w:val="-2"/>
        </w:rPr>
        <w:br/>
        <w:t>of this Agreement that would result in the loss of tax-exempt status of any of their Tax-</w:t>
      </w:r>
      <w:r>
        <w:rPr>
          <w:color w:val="000000"/>
          <w:spacing w:val="-2"/>
        </w:rPr>
        <w:br/>
        <w:t>Exempt Bonds or impair its ability to issue future tax-exempt obligation</w:t>
      </w:r>
      <w:r>
        <w:rPr>
          <w:color w:val="000000"/>
          <w:spacing w:val="-2"/>
        </w:rPr>
        <w:t xml:space="preserve">s.  For purposes </w:t>
      </w:r>
      <w:r>
        <w:rPr>
          <w:color w:val="000000"/>
          <w:spacing w:val="-2"/>
        </w:rPr>
        <w:br/>
        <w:t xml:space="preserve">of this provision, Tax-Exempt Bonds shall include the obligations of NYPA, the interest </w:t>
      </w:r>
      <w:r>
        <w:rPr>
          <w:color w:val="000000"/>
          <w:spacing w:val="-2"/>
        </w:rPr>
        <w:br/>
        <w:t xml:space="preserve">on which is not included in gross income under the Internal Revenue Code. </w:t>
      </w:r>
    </w:p>
    <w:p w:rsidR="005E76C8" w:rsidRDefault="0032554F">
      <w:pPr>
        <w:tabs>
          <w:tab w:val="left" w:pos="2160"/>
        </w:tabs>
        <w:autoSpaceDE w:val="0"/>
        <w:autoSpaceDN w:val="0"/>
        <w:adjustRightInd w:val="0"/>
        <w:spacing w:before="244" w:line="276" w:lineRule="exact"/>
        <w:ind w:left="1440"/>
        <w:rPr>
          <w:color w:val="000000"/>
          <w:spacing w:val="-2"/>
        </w:rPr>
      </w:pPr>
      <w:r>
        <w:rPr>
          <w:color w:val="000000"/>
          <w:spacing w:val="-2"/>
        </w:rPr>
        <w:t xml:space="preserve">11.3 </w:t>
      </w:r>
      <w:r>
        <w:rPr>
          <w:color w:val="000000"/>
          <w:spacing w:val="-2"/>
        </w:rPr>
        <w:tab/>
        <w:t>NYPA does not waive its exemption, pursuant to Section 201(f) of the</w:t>
      </w:r>
      <w:r>
        <w:rPr>
          <w:color w:val="000000"/>
          <w:spacing w:val="-2"/>
        </w:rPr>
        <w:t xml:space="preserve"> FPA, from </w:t>
      </w:r>
    </w:p>
    <w:p w:rsidR="005E76C8" w:rsidRDefault="0032554F">
      <w:pPr>
        <w:autoSpaceDE w:val="0"/>
        <w:autoSpaceDN w:val="0"/>
        <w:adjustRightInd w:val="0"/>
        <w:spacing w:before="1" w:line="280" w:lineRule="exact"/>
        <w:ind w:left="2160" w:right="1347"/>
        <w:jc w:val="both"/>
        <w:rPr>
          <w:color w:val="000000"/>
          <w:spacing w:val="-3"/>
        </w:rPr>
      </w:pPr>
      <w:r>
        <w:rPr>
          <w:color w:val="000000"/>
          <w:spacing w:val="-2"/>
        </w:rPr>
        <w:t xml:space="preserve">Commission jurisdiction with respect to the Commission’s exercise of the FPA’s general </w:t>
      </w:r>
      <w:r>
        <w:rPr>
          <w:color w:val="000000"/>
          <w:spacing w:val="-3"/>
        </w:rPr>
        <w:t xml:space="preserve">ratemaking authority. </w:t>
      </w:r>
    </w:p>
    <w:p w:rsidR="005E76C8" w:rsidRDefault="0032554F">
      <w:pPr>
        <w:tabs>
          <w:tab w:val="left" w:pos="2160"/>
        </w:tabs>
        <w:autoSpaceDE w:val="0"/>
        <w:autoSpaceDN w:val="0"/>
        <w:adjustRightInd w:val="0"/>
        <w:spacing w:before="224" w:line="276" w:lineRule="exact"/>
        <w:ind w:left="1440"/>
        <w:rPr>
          <w:color w:val="000000"/>
          <w:spacing w:val="-2"/>
        </w:rPr>
      </w:pPr>
      <w:r>
        <w:rPr>
          <w:color w:val="000000"/>
          <w:spacing w:val="-2"/>
        </w:rPr>
        <w:t xml:space="preserve">11.4 </w:t>
      </w:r>
      <w:r>
        <w:rPr>
          <w:color w:val="000000"/>
          <w:spacing w:val="-2"/>
        </w:rPr>
        <w:tab/>
        <w:t xml:space="preserve">Except where otherwise noted, all costs, deposits, financial obligations and the like </w:t>
      </w:r>
    </w:p>
    <w:p w:rsidR="005E76C8" w:rsidRDefault="0032554F">
      <w:pPr>
        <w:autoSpaceDE w:val="0"/>
        <w:autoSpaceDN w:val="0"/>
        <w:adjustRightInd w:val="0"/>
        <w:spacing w:before="24" w:line="276" w:lineRule="exact"/>
        <w:ind w:left="2160"/>
        <w:rPr>
          <w:color w:val="000000"/>
          <w:spacing w:val="-2"/>
        </w:rPr>
      </w:pPr>
      <w:r>
        <w:rPr>
          <w:color w:val="000000"/>
          <w:spacing w:val="-2"/>
        </w:rPr>
        <w:t>specified in this Agreement shall be assu</w:t>
      </w:r>
      <w:r>
        <w:rPr>
          <w:color w:val="000000"/>
          <w:spacing w:val="-2"/>
        </w:rPr>
        <w:t xml:space="preserve">med not to reflect the impact of applicable taxes. </w:t>
      </w: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16" w:line="276" w:lineRule="exact"/>
        <w:ind w:left="6000"/>
        <w:rPr>
          <w:color w:val="000000"/>
          <w:spacing w:val="-3"/>
        </w:rPr>
      </w:pPr>
      <w:r>
        <w:rPr>
          <w:color w:val="000000"/>
          <w:spacing w:val="-3"/>
        </w:rPr>
        <w:t xml:space="preserve">25 </w:t>
      </w:r>
    </w:p>
    <w:p w:rsidR="005E76C8" w:rsidRDefault="005E76C8">
      <w:pPr>
        <w:autoSpaceDE w:val="0"/>
        <w:autoSpaceDN w:val="0"/>
        <w:adjustRightInd w:val="0"/>
        <w:rPr>
          <w:color w:val="000000"/>
          <w:spacing w:val="-3"/>
        </w:rPr>
        <w:sectPr w:rsidR="005E76C8">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7" w:name="Pg27"/>
      <w:bookmarkEnd w:id="27"/>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5E76C8" w:rsidRDefault="0032554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5E76C8" w:rsidRDefault="0032554F">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w:t>
      </w:r>
      <w:r>
        <w:rPr>
          <w:color w:val="000000"/>
          <w:spacing w:val="-2"/>
        </w:rPr>
        <w:t xml:space="preserve">his Agreement and each of its provisions shall be governed by the laws of the state of New York, without regard to its conflicts of law principles.  This Agreement is subject to all Applicable Laws and Regulations.  Each Party </w:t>
      </w:r>
      <w:r>
        <w:rPr>
          <w:color w:val="000000"/>
          <w:spacing w:val="-2"/>
        </w:rPr>
        <w:br/>
        <w:t>expressly reserves the right</w:t>
      </w:r>
      <w:r>
        <w:rPr>
          <w:color w:val="000000"/>
          <w:spacing w:val="-2"/>
        </w:rPr>
        <w:t xml:space="preserve"> to seek changes in, appeal, or otherwise contest any laws, orders, or </w:t>
      </w:r>
      <w:r>
        <w:rPr>
          <w:color w:val="000000"/>
          <w:spacing w:val="-3"/>
        </w:rPr>
        <w:t xml:space="preserve">regulations of a Governmental Authority. </w:t>
      </w:r>
    </w:p>
    <w:p w:rsidR="005E76C8" w:rsidRDefault="0032554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5E76C8" w:rsidRDefault="0032554F">
      <w:pPr>
        <w:autoSpaceDE w:val="0"/>
        <w:autoSpaceDN w:val="0"/>
        <w:adjustRightInd w:val="0"/>
        <w:spacing w:before="226"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5E76C8" w:rsidRDefault="0032554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5E76C8" w:rsidRDefault="0032554F">
      <w:pPr>
        <w:autoSpaceDE w:val="0"/>
        <w:autoSpaceDN w:val="0"/>
        <w:adjustRightInd w:val="0"/>
        <w:spacing w:before="224" w:line="277" w:lineRule="exact"/>
        <w:ind w:left="1440" w:right="1246" w:firstLine="720"/>
        <w:rPr>
          <w:color w:val="000000"/>
          <w:spacing w:val="-3"/>
        </w:rPr>
      </w:pPr>
      <w:r>
        <w:rPr>
          <w:color w:val="000000"/>
          <w:spacing w:val="-2"/>
        </w:rPr>
        <w:t xml:space="preserve">This Agreement is not intended to and does not create rights, remedies, or benefits of any </w:t>
      </w:r>
      <w:r>
        <w:rPr>
          <w:color w:val="000000"/>
          <w:spacing w:val="-2"/>
        </w:rPr>
        <w:br/>
        <w:t>character whatsoever in favor of any persons, corporations, associations, or</w:t>
      </w:r>
      <w:r>
        <w:rPr>
          <w:color w:val="000000"/>
          <w:spacing w:val="-2"/>
        </w:rPr>
        <w:t xml:space="preserve"> entities other than the </w:t>
      </w:r>
      <w:r>
        <w:rPr>
          <w:color w:val="000000"/>
          <w:spacing w:val="-2"/>
        </w:rPr>
        <w:br/>
        <w:t xml:space="preserve">Parties, and the obligations herein assumed are solely for the use and benefit of the Parties, their </w:t>
      </w:r>
      <w:r>
        <w:rPr>
          <w:color w:val="000000"/>
          <w:spacing w:val="-2"/>
        </w:rPr>
        <w:br/>
        <w:t xml:space="preserve">successors in interest and where permitted, their assigns.  Notwithstanding the foregoing, any </w:t>
      </w:r>
      <w:r>
        <w:rPr>
          <w:color w:val="000000"/>
          <w:spacing w:val="-2"/>
        </w:rPr>
        <w:br/>
        <w:t>subcontractor of NYPA or NYISO a</w:t>
      </w:r>
      <w:r>
        <w:rPr>
          <w:color w:val="000000"/>
          <w:spacing w:val="-2"/>
        </w:rPr>
        <w:t xml:space="preserve">ssisting either of those Parties with the Interconnection </w:t>
      </w:r>
      <w:r>
        <w:rPr>
          <w:color w:val="000000"/>
          <w:spacing w:val="-2"/>
        </w:rPr>
        <w:br/>
        <w:t xml:space="preserve">Request covered by this Agreement shall be entitled to the benefits of indemnification provided </w:t>
      </w:r>
      <w:r>
        <w:rPr>
          <w:color w:val="000000"/>
          <w:spacing w:val="-2"/>
        </w:rPr>
        <w:br/>
        <w:t xml:space="preserve">for under Article 7.3 of this Agreement and the limitation of liability provided for in Article 7.2 </w:t>
      </w:r>
      <w:r>
        <w:rPr>
          <w:color w:val="000000"/>
          <w:spacing w:val="-2"/>
        </w:rPr>
        <w:br/>
      </w:r>
      <w:r>
        <w:rPr>
          <w:color w:val="000000"/>
          <w:spacing w:val="-3"/>
        </w:rPr>
        <w:t xml:space="preserve">of this Agreement. </w:t>
      </w:r>
    </w:p>
    <w:p w:rsidR="005E76C8" w:rsidRDefault="0032554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5E76C8" w:rsidRDefault="0032554F">
      <w:pPr>
        <w:autoSpaceDE w:val="0"/>
        <w:autoSpaceDN w:val="0"/>
        <w:adjustRightInd w:val="0"/>
        <w:spacing w:before="23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5E76C8" w:rsidRDefault="0032554F">
      <w:pPr>
        <w:autoSpaceDE w:val="0"/>
        <w:autoSpaceDN w:val="0"/>
        <w:adjustRightInd w:val="0"/>
        <w:spacing w:line="280" w:lineRule="exact"/>
        <w:ind w:left="2880" w:right="1462"/>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w:t>
      </w:r>
      <w:r>
        <w:rPr>
          <w:color w:val="000000"/>
          <w:spacing w:val="-3"/>
        </w:rPr>
        <w:t xml:space="preserve">such Party. </w:t>
      </w:r>
    </w:p>
    <w:p w:rsidR="005E76C8" w:rsidRDefault="0032554F">
      <w:pPr>
        <w:tabs>
          <w:tab w:val="left" w:pos="2880"/>
        </w:tabs>
        <w:autoSpaceDE w:val="0"/>
        <w:autoSpaceDN w:val="0"/>
        <w:adjustRightInd w:val="0"/>
        <w:spacing w:before="225" w:line="276" w:lineRule="exact"/>
        <w:ind w:left="2160" w:right="1257"/>
        <w:rPr>
          <w:color w:val="000000"/>
          <w:spacing w:val="-2"/>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with any other obligation, right, duty of this Agreement.</w:t>
      </w:r>
      <w:r>
        <w:rPr>
          <w:color w:val="000000"/>
          <w:spacing w:val="-2"/>
        </w:rPr>
        <w:t xml:space="preserve"> </w:t>
      </w:r>
      <w:r>
        <w:rPr>
          <w:color w:val="000000"/>
          <w:spacing w:val="-2"/>
        </w:rPr>
        <w:br/>
      </w:r>
      <w:r>
        <w:rPr>
          <w:color w:val="000000"/>
          <w:spacing w:val="-2"/>
        </w:rPr>
        <w:tab/>
        <w:t xml:space="preserve">Termination or default of this Agreement for any reason by NYPA shall not </w:t>
      </w:r>
      <w:r>
        <w:rPr>
          <w:color w:val="000000"/>
          <w:spacing w:val="-2"/>
        </w:rPr>
        <w:br/>
      </w:r>
      <w:r>
        <w:rPr>
          <w:color w:val="000000"/>
          <w:spacing w:val="-2"/>
        </w:rPr>
        <w:tab/>
        <w:t xml:space="preserve">constitute a waiver of NYPA’s legal rights to obtain an interconnection from the </w:t>
      </w:r>
      <w:r>
        <w:rPr>
          <w:color w:val="000000"/>
          <w:spacing w:val="-2"/>
        </w:rPr>
        <w:br/>
      </w:r>
      <w:r>
        <w:rPr>
          <w:color w:val="000000"/>
          <w:spacing w:val="-2"/>
        </w:rPr>
        <w:tab/>
        <w:t xml:space="preserve">NYISO.  Any waiver of this Agreement shall, if requested, be provided in writing. </w:t>
      </w:r>
    </w:p>
    <w:p w:rsidR="005E76C8" w:rsidRDefault="0032554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w:t>
      </w:r>
      <w:r>
        <w:rPr>
          <w:rFonts w:ascii="Times New Roman Bold" w:hAnsi="Times New Roman Bold"/>
          <w:color w:val="000000"/>
          <w:spacing w:val="-3"/>
        </w:rPr>
        <w:t xml:space="preserve"> Agreement</w:t>
      </w:r>
    </w:p>
    <w:p w:rsidR="005E76C8" w:rsidRDefault="0032554F">
      <w:pPr>
        <w:autoSpaceDE w:val="0"/>
        <w:autoSpaceDN w:val="0"/>
        <w:adjustRightInd w:val="0"/>
        <w:spacing w:before="237" w:line="276" w:lineRule="exact"/>
        <w:ind w:left="1440" w:right="1279"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understandings or agreements, oral or written, between the </w:t>
      </w:r>
      <w:r>
        <w:rPr>
          <w:color w:val="000000"/>
          <w:spacing w:val="-2"/>
        </w:rPr>
        <w:t xml:space="preserve">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w:t>
      </w:r>
      <w:r>
        <w:rPr>
          <w:color w:val="000000"/>
          <w:spacing w:val="-3"/>
        </w:rPr>
        <w:t xml:space="preserve">der this Agreement.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272" w:line="276" w:lineRule="exact"/>
        <w:ind w:left="6000"/>
        <w:rPr>
          <w:color w:val="000000"/>
          <w:spacing w:val="-3"/>
        </w:rPr>
      </w:pPr>
      <w:r>
        <w:rPr>
          <w:color w:val="000000"/>
          <w:spacing w:val="-3"/>
        </w:rPr>
        <w:t xml:space="preserve">26 </w:t>
      </w:r>
    </w:p>
    <w:p w:rsidR="005E76C8" w:rsidRDefault="005E76C8">
      <w:pPr>
        <w:autoSpaceDE w:val="0"/>
        <w:autoSpaceDN w:val="0"/>
        <w:adjustRightInd w:val="0"/>
        <w:rPr>
          <w:color w:val="000000"/>
          <w:spacing w:val="-3"/>
        </w:rPr>
        <w:sectPr w:rsidR="005E76C8">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8" w:name="Pg28"/>
      <w:bookmarkEnd w:id="28"/>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5E76C8" w:rsidRDefault="0032554F">
      <w:pPr>
        <w:autoSpaceDE w:val="0"/>
        <w:autoSpaceDN w:val="0"/>
        <w:adjustRightInd w:val="0"/>
        <w:spacing w:before="221" w:line="28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E76C8" w:rsidRDefault="0032554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5E76C8" w:rsidRDefault="0032554F">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5E76C8" w:rsidRDefault="0032554F">
      <w:pPr>
        <w:autoSpaceDE w:val="0"/>
        <w:autoSpaceDN w:val="0"/>
        <w:adjustRightInd w:val="0"/>
        <w:spacing w:before="1" w:line="25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5E76C8" w:rsidRDefault="0032554F">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5E76C8" w:rsidRDefault="0032554F">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5E76C8" w:rsidRDefault="0032554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5E76C8" w:rsidRDefault="0032554F">
      <w:pPr>
        <w:autoSpaceDE w:val="0"/>
        <w:autoSpaceDN w:val="0"/>
        <w:adjustRightInd w:val="0"/>
        <w:spacing w:before="23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r>
      <w:r>
        <w:rPr>
          <w:color w:val="000000"/>
          <w:spacing w:val="-2"/>
        </w:rP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the rema</w:t>
      </w:r>
      <w:r>
        <w:rPr>
          <w:color w:val="000000"/>
          <w:spacing w:val="-2"/>
        </w:rPr>
        <w:t xml:space="preserve">inder of this Agreement </w:t>
      </w:r>
      <w:r>
        <w:rPr>
          <w:color w:val="000000"/>
          <w:spacing w:val="-3"/>
        </w:rPr>
        <w:t xml:space="preserve">shall remain in full force and effect. </w:t>
      </w:r>
    </w:p>
    <w:p w:rsidR="005E76C8" w:rsidRDefault="0032554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5E76C8" w:rsidRDefault="0032554F">
      <w:pPr>
        <w:autoSpaceDE w:val="0"/>
        <w:autoSpaceDN w:val="0"/>
        <w:adjustRightInd w:val="0"/>
        <w:spacing w:before="224" w:line="276" w:lineRule="exact"/>
        <w:ind w:left="1440" w:right="1317" w:firstLine="720"/>
        <w:rPr>
          <w:color w:val="000000"/>
          <w:spacing w:val="-3"/>
        </w:rPr>
      </w:pPr>
      <w:r>
        <w:rPr>
          <w:color w:val="000000"/>
          <w:spacing w:val="-2"/>
        </w:rPr>
        <w:t xml:space="preserve">Infrastructure security of electric system equipment and operations and control hardware </w:t>
      </w:r>
      <w:r>
        <w:rPr>
          <w:color w:val="000000"/>
          <w:spacing w:val="-2"/>
        </w:rPr>
        <w:br/>
      </w:r>
      <w:r>
        <w:rPr>
          <w:color w:val="000000"/>
          <w:spacing w:val="-2"/>
        </w:rPr>
        <w:t xml:space="preserve">and software is essential to ensure day-to-day reliability and operational security.  FERC expects </w:t>
      </w:r>
      <w:r>
        <w:rPr>
          <w:color w:val="000000"/>
          <w:spacing w:val="-2"/>
        </w:rPr>
        <w:br/>
        <w:t xml:space="preserve">the NYISO and NYPA to comply with the recommendations offered by the President’s Critical </w:t>
      </w:r>
      <w:r>
        <w:rPr>
          <w:color w:val="000000"/>
          <w:spacing w:val="-2"/>
        </w:rPr>
        <w:br/>
        <w:t>Infrastructure Protection Board and, eventually, best practice re</w:t>
      </w:r>
      <w:r>
        <w:rPr>
          <w:color w:val="000000"/>
          <w:spacing w:val="-2"/>
        </w:rPr>
        <w:t xml:space="preserve">commendations from the electric </w:t>
      </w:r>
      <w:r>
        <w:rPr>
          <w:color w:val="000000"/>
          <w:spacing w:val="-2"/>
        </w:rPr>
        <w:br/>
        <w:t xml:space="preserve">reliability authority.  All public utilities are expected to meet basic standards for system </w:t>
      </w:r>
      <w:r>
        <w:rPr>
          <w:color w:val="000000"/>
          <w:spacing w:val="-2"/>
        </w:rPr>
        <w:br/>
        <w:t xml:space="preserve">infrastructure and operational security, including physical, operational, and cyber-security </w:t>
      </w:r>
      <w:r>
        <w:rPr>
          <w:color w:val="000000"/>
          <w:spacing w:val="-2"/>
        </w:rPr>
        <w:br/>
      </w:r>
      <w:r>
        <w:rPr>
          <w:color w:val="000000"/>
          <w:spacing w:val="-3"/>
        </w:rPr>
        <w:t xml:space="preserve">practices. </w:t>
      </w:r>
    </w:p>
    <w:p w:rsidR="005E76C8" w:rsidRDefault="0032554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w:t>
      </w:r>
      <w:r>
        <w:rPr>
          <w:rFonts w:ascii="Times New Roman Bold" w:hAnsi="Times New Roman Bold"/>
          <w:color w:val="000000"/>
          <w:spacing w:val="-1"/>
        </w:rPr>
        <w:t xml:space="preserve">leases </w:t>
      </w:r>
    </w:p>
    <w:p w:rsidR="005E76C8" w:rsidRDefault="0032554F">
      <w:pPr>
        <w:autoSpaceDE w:val="0"/>
        <w:autoSpaceDN w:val="0"/>
        <w:adjustRightInd w:val="0"/>
        <w:spacing w:before="221" w:line="280" w:lineRule="exact"/>
        <w:ind w:left="1440" w:right="1305" w:firstLine="720"/>
        <w:rPr>
          <w:color w:val="000000"/>
          <w:spacing w:val="-2"/>
        </w:rPr>
      </w:pPr>
      <w:r>
        <w:rPr>
          <w:color w:val="000000"/>
          <w:spacing w:val="-2"/>
        </w:rPr>
        <w:t xml:space="preserve">Each Party shall notify the other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w:t>
      </w:r>
      <w:r>
        <w:rPr>
          <w:color w:val="000000"/>
          <w:spacing w:val="-2"/>
        </w:rPr>
        <w:t xml:space="preserve">e Interconnection Facilities, each of which </w:t>
      </w:r>
      <w:r>
        <w:rPr>
          <w:color w:val="000000"/>
          <w:spacing w:val="-2"/>
        </w:rPr>
        <w:br/>
        <w:t xml:space="preserve">may reasonably be expected to affect the other Party.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w:t>
      </w:r>
      <w:r>
        <w:rPr>
          <w:color w:val="000000"/>
          <w:spacing w:val="-2"/>
        </w:rPr>
        <w:t xml:space="preserve">n 24 hours after such Party becomes aware of the occurrence, and (2) promptly </w:t>
      </w:r>
    </w:p>
    <w:p w:rsidR="005E76C8" w:rsidRDefault="0032554F">
      <w:pPr>
        <w:autoSpaceDE w:val="0"/>
        <w:autoSpaceDN w:val="0"/>
        <w:adjustRightInd w:val="0"/>
        <w:spacing w:line="280" w:lineRule="exact"/>
        <w:ind w:left="1440" w:right="1591"/>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5E76C8" w:rsidRDefault="0032554F">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5E76C8" w:rsidRDefault="0032554F">
      <w:pPr>
        <w:autoSpaceDE w:val="0"/>
        <w:autoSpaceDN w:val="0"/>
        <w:adjustRightInd w:val="0"/>
        <w:spacing w:before="244" w:line="276" w:lineRule="exact"/>
        <w:ind w:left="2160"/>
        <w:rPr>
          <w:color w:val="000000"/>
          <w:spacing w:val="-2"/>
        </w:rPr>
      </w:pPr>
      <w:r>
        <w:rPr>
          <w:color w:val="000000"/>
          <w:spacing w:val="-2"/>
        </w:rPr>
        <w:t>Nothing in this Agree</w:t>
      </w:r>
      <w:r>
        <w:rPr>
          <w:color w:val="000000"/>
          <w:spacing w:val="-2"/>
        </w:rPr>
        <w:t xml:space="preserve">ment shall prevent a Party from utilizing the services of any </w:t>
      </w:r>
    </w:p>
    <w:p w:rsidR="005E76C8" w:rsidRDefault="0032554F">
      <w:pPr>
        <w:autoSpaceDE w:val="0"/>
        <w:autoSpaceDN w:val="0"/>
        <w:adjustRightInd w:val="0"/>
        <w:spacing w:line="280" w:lineRule="exact"/>
        <w:ind w:left="1440" w:right="1351"/>
        <w:jc w:val="both"/>
        <w:rPr>
          <w:color w:val="000000"/>
          <w:spacing w:val="-2"/>
        </w:rPr>
      </w:pPr>
      <w:r>
        <w:rPr>
          <w:color w:val="000000"/>
          <w:spacing w:val="-2"/>
        </w:rPr>
        <w:t xml:space="preserve">subcontractor as it deems appropriate to perform its obligations under this Agreement; provided, </w:t>
      </w:r>
      <w:r>
        <w:rPr>
          <w:color w:val="000000"/>
          <w:spacing w:val="-2"/>
        </w:rPr>
        <w:br/>
        <w:t>however, that each Party shall require its subcontractors to comply with all applicable terms a</w:t>
      </w:r>
      <w:r>
        <w:rPr>
          <w:color w:val="000000"/>
          <w:spacing w:val="-2"/>
        </w:rPr>
        <w:t xml:space="preserve">nd </w:t>
      </w: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269" w:line="276" w:lineRule="exact"/>
        <w:ind w:left="6000"/>
        <w:rPr>
          <w:color w:val="000000"/>
          <w:spacing w:val="-3"/>
        </w:rPr>
      </w:pPr>
      <w:r>
        <w:rPr>
          <w:color w:val="000000"/>
          <w:spacing w:val="-3"/>
        </w:rPr>
        <w:t xml:space="preserve">27 </w:t>
      </w:r>
    </w:p>
    <w:p w:rsidR="005E76C8" w:rsidRDefault="005E76C8">
      <w:pPr>
        <w:autoSpaceDE w:val="0"/>
        <w:autoSpaceDN w:val="0"/>
        <w:adjustRightInd w:val="0"/>
        <w:rPr>
          <w:color w:val="000000"/>
          <w:spacing w:val="-3"/>
        </w:rPr>
        <w:sectPr w:rsidR="005E76C8">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29" w:name="Pg29"/>
      <w:bookmarkEnd w:id="29"/>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60" w:lineRule="exact"/>
        <w:ind w:left="1440"/>
        <w:jc w:val="both"/>
        <w:rPr>
          <w:rFonts w:ascii="Times New Roman Bold" w:hAnsi="Times New Roman Bold"/>
          <w:color w:val="000000"/>
          <w:spacing w:val="-3"/>
        </w:rPr>
      </w:pPr>
    </w:p>
    <w:p w:rsidR="005E76C8" w:rsidRDefault="0032554F">
      <w:pPr>
        <w:autoSpaceDE w:val="0"/>
        <w:autoSpaceDN w:val="0"/>
        <w:adjustRightInd w:val="0"/>
        <w:spacing w:before="198" w:line="260" w:lineRule="exact"/>
        <w:ind w:left="1440" w:right="1574"/>
        <w:jc w:val="both"/>
        <w:rPr>
          <w:color w:val="000000"/>
          <w:spacing w:val="-3"/>
        </w:rPr>
      </w:pPr>
      <w:r>
        <w:rPr>
          <w:color w:val="000000"/>
          <w:spacing w:val="-2"/>
        </w:rPr>
        <w:t xml:space="preserve">conditions of this Agreement in providing such services and each Party shall remain primarily </w:t>
      </w:r>
      <w:r>
        <w:rPr>
          <w:color w:val="000000"/>
          <w:spacing w:val="-3"/>
        </w:rPr>
        <w:t xml:space="preserve">liable to the other Party for the performance of such subcontractor. </w:t>
      </w:r>
    </w:p>
    <w:p w:rsidR="005E76C8" w:rsidRDefault="0032554F">
      <w:pPr>
        <w:tabs>
          <w:tab w:val="left" w:pos="3600"/>
        </w:tabs>
        <w:autoSpaceDE w:val="0"/>
        <w:autoSpaceDN w:val="0"/>
        <w:adjustRightInd w:val="0"/>
        <w:spacing w:before="247" w:line="276" w:lineRule="exact"/>
        <w:ind w:left="2160"/>
        <w:rPr>
          <w:color w:val="000000"/>
          <w:spacing w:val="-2"/>
        </w:rPr>
      </w:pPr>
      <w:r>
        <w:rPr>
          <w:color w:val="000000"/>
          <w:spacing w:val="-3"/>
        </w:rPr>
        <w:t>12.1</w:t>
      </w:r>
      <w:r>
        <w:rPr>
          <w:color w:val="000000"/>
          <w:spacing w:val="-3"/>
        </w:rPr>
        <w:t xml:space="preserve">1.1 </w:t>
      </w:r>
      <w:r>
        <w:rPr>
          <w:color w:val="000000"/>
          <w:spacing w:val="-3"/>
        </w:rPr>
        <w:tab/>
      </w:r>
      <w:r>
        <w:rPr>
          <w:color w:val="000000"/>
          <w:spacing w:val="-2"/>
        </w:rPr>
        <w:t xml:space="preserve">The creation of any subcontract relationship shall not relieve the hiring </w:t>
      </w:r>
    </w:p>
    <w:p w:rsidR="005E76C8" w:rsidRDefault="0032554F">
      <w:pPr>
        <w:autoSpaceDE w:val="0"/>
        <w:autoSpaceDN w:val="0"/>
        <w:adjustRightInd w:val="0"/>
        <w:spacing w:before="5" w:line="275" w:lineRule="exact"/>
        <w:ind w:left="3600" w:right="1395"/>
        <w:rPr>
          <w:color w:val="000000"/>
          <w:spacing w:val="-2"/>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t>Articles 7.2 and 7.3 above</w:t>
      </w:r>
      <w:r>
        <w:rPr>
          <w:color w:val="000000"/>
          <w:spacing w:val="-2"/>
        </w:rPr>
        <w:t xml:space="preser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be liable for the actions or </w:t>
      </w:r>
      <w:r>
        <w:rPr>
          <w:color w:val="000000"/>
          <w:spacing w:val="-3"/>
        </w:rPr>
        <w:br/>
        <w:t>inactions of NYPA or its subcontractors with respect to obligatio</w:t>
      </w:r>
      <w:r>
        <w:rPr>
          <w:color w:val="000000"/>
          <w:spacing w:val="-3"/>
        </w:rPr>
        <w:t xml:space="preserve">ns of </w:t>
      </w:r>
      <w:r>
        <w:rPr>
          <w:color w:val="000000"/>
          <w:spacing w:val="-3"/>
        </w:rPr>
        <w:br/>
        <w:t xml:space="preserve">NYPA under this Agreement.  Any applicable obligation imposed by this </w:t>
      </w:r>
      <w:r>
        <w:rPr>
          <w:color w:val="000000"/>
          <w:spacing w:val="-3"/>
        </w:rPr>
        <w:br/>
      </w:r>
      <w:r>
        <w:rPr>
          <w:color w:val="000000"/>
          <w:spacing w:val="-2"/>
        </w:rPr>
        <w:t xml:space="preserve">Agreement upon the hiring Party shall be equally binding upon, and shall </w:t>
      </w:r>
      <w:r>
        <w:rPr>
          <w:color w:val="000000"/>
          <w:spacing w:val="-2"/>
        </w:rPr>
        <w:br/>
        <w:t xml:space="preserve">be construed as having application to, any subcontractor of such Party. </w:t>
      </w:r>
    </w:p>
    <w:p w:rsidR="005E76C8" w:rsidRDefault="0032554F">
      <w:pPr>
        <w:tabs>
          <w:tab w:val="left" w:pos="3600"/>
        </w:tabs>
        <w:autoSpaceDE w:val="0"/>
        <w:autoSpaceDN w:val="0"/>
        <w:adjustRightInd w:val="0"/>
        <w:spacing w:before="257" w:line="276" w:lineRule="exact"/>
        <w:ind w:left="2160"/>
        <w:rPr>
          <w:color w:val="000000"/>
          <w:spacing w:val="-2"/>
        </w:rPr>
      </w:pPr>
      <w:r>
        <w:rPr>
          <w:color w:val="000000"/>
          <w:spacing w:val="-3"/>
        </w:rPr>
        <w:t>12.11.2</w:t>
      </w:r>
      <w:r>
        <w:rPr>
          <w:color w:val="000000"/>
          <w:spacing w:val="-3"/>
        </w:rPr>
        <w:tab/>
      </w:r>
      <w:r>
        <w:rPr>
          <w:color w:val="000000"/>
          <w:spacing w:val="-2"/>
        </w:rPr>
        <w:t xml:space="preserve">The obligations under </w:t>
      </w:r>
      <w:r>
        <w:rPr>
          <w:color w:val="000000"/>
          <w:spacing w:val="-2"/>
        </w:rPr>
        <w:t>this article will not be limited in any way by any</w:t>
      </w:r>
    </w:p>
    <w:p w:rsidR="005E76C8" w:rsidRDefault="0032554F">
      <w:pPr>
        <w:autoSpaceDE w:val="0"/>
        <w:autoSpaceDN w:val="0"/>
        <w:adjustRightInd w:val="0"/>
        <w:spacing w:before="3" w:line="276" w:lineRule="exact"/>
        <w:ind w:left="2160" w:firstLine="1440"/>
        <w:rPr>
          <w:color w:val="000000"/>
          <w:spacing w:val="-3"/>
        </w:rPr>
      </w:pPr>
      <w:r>
        <w:rPr>
          <w:color w:val="000000"/>
          <w:spacing w:val="-3"/>
        </w:rPr>
        <w:t>limitation of subcontractor’s insurance.</w:t>
      </w:r>
    </w:p>
    <w:p w:rsidR="005E76C8" w:rsidRDefault="0032554F">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5E76C8" w:rsidRDefault="0032554F">
      <w:pPr>
        <w:autoSpaceDE w:val="0"/>
        <w:autoSpaceDN w:val="0"/>
        <w:adjustRightInd w:val="0"/>
        <w:spacing w:before="224" w:line="277" w:lineRule="exact"/>
        <w:ind w:left="1440" w:right="1278" w:firstLine="720"/>
        <w:rPr>
          <w:color w:val="000000"/>
          <w:spacing w:val="-2"/>
        </w:rPr>
      </w:pPr>
      <w:r>
        <w:rPr>
          <w:color w:val="000000"/>
          <w:spacing w:val="-2"/>
        </w:rPr>
        <w:t xml:space="preserve">Nothing in this Agreement shall alter the right of the NYISO or NYPA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which rights </w:t>
      </w:r>
      <w:r>
        <w:rPr>
          <w:color w:val="000000"/>
          <w:spacing w:val="-2"/>
        </w:rPr>
        <w:br/>
        <w:t xml:space="preserve">are expressly reserved herein;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w:t>
      </w:r>
      <w:r>
        <w:rPr>
          <w:color w:val="000000"/>
          <w:spacing w:val="-2"/>
        </w:rPr>
        <w:t xml:space="preserve">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5E76C8">
      <w:pPr>
        <w:autoSpaceDE w:val="0"/>
        <w:autoSpaceDN w:val="0"/>
        <w:adjustRightInd w:val="0"/>
        <w:spacing w:line="276" w:lineRule="exact"/>
        <w:ind w:left="6000"/>
        <w:rPr>
          <w:color w:val="000000"/>
          <w:spacing w:val="-2"/>
        </w:rPr>
      </w:pPr>
    </w:p>
    <w:p w:rsidR="005E76C8" w:rsidRDefault="0032554F">
      <w:pPr>
        <w:autoSpaceDE w:val="0"/>
        <w:autoSpaceDN w:val="0"/>
        <w:adjustRightInd w:val="0"/>
        <w:spacing w:before="28" w:line="276" w:lineRule="exact"/>
        <w:ind w:left="6000"/>
        <w:rPr>
          <w:color w:val="000000"/>
          <w:spacing w:val="-3"/>
        </w:rPr>
      </w:pPr>
      <w:r>
        <w:rPr>
          <w:color w:val="000000"/>
          <w:spacing w:val="-3"/>
        </w:rPr>
        <w:t xml:space="preserve">28 </w:t>
      </w:r>
    </w:p>
    <w:p w:rsidR="005E76C8" w:rsidRDefault="005E76C8">
      <w:pPr>
        <w:autoSpaceDE w:val="0"/>
        <w:autoSpaceDN w:val="0"/>
        <w:adjustRightInd w:val="0"/>
        <w:rPr>
          <w:color w:val="000000"/>
          <w:spacing w:val="-3"/>
        </w:rPr>
        <w:sectPr w:rsidR="005E76C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30" w:name="Pg30"/>
      <w:bookmarkEnd w:id="30"/>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5E76C8" w:rsidRDefault="0032554F">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5E76C8" w:rsidRDefault="0032554F">
      <w:pPr>
        <w:autoSpaceDE w:val="0"/>
        <w:autoSpaceDN w:val="0"/>
        <w:adjustRightInd w:val="0"/>
        <w:spacing w:before="222" w:line="280" w:lineRule="exact"/>
        <w:ind w:left="1440" w:right="1445"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5E76C8" w:rsidRDefault="0032554F">
      <w:pPr>
        <w:autoSpaceDE w:val="0"/>
        <w:autoSpaceDN w:val="0"/>
        <w:adjustRightInd w:val="0"/>
        <w:spacing w:before="224" w:line="276" w:lineRule="exact"/>
        <w:ind w:left="2160"/>
        <w:rPr>
          <w:color w:val="000000"/>
          <w:spacing w:val="-3"/>
        </w:rPr>
      </w:pPr>
      <w:r>
        <w:rPr>
          <w:color w:val="000000"/>
          <w:spacing w:val="-3"/>
        </w:rPr>
        <w:t xml:space="preserve">If to NYPA : </w:t>
      </w:r>
    </w:p>
    <w:p w:rsidR="005E76C8" w:rsidRDefault="005E76C8">
      <w:pPr>
        <w:autoSpaceDE w:val="0"/>
        <w:autoSpaceDN w:val="0"/>
        <w:adjustRightInd w:val="0"/>
        <w:spacing w:line="276" w:lineRule="exact"/>
        <w:ind w:left="2880"/>
        <w:rPr>
          <w:color w:val="000000"/>
          <w:spacing w:val="-3"/>
        </w:rPr>
      </w:pPr>
    </w:p>
    <w:p w:rsidR="005E76C8" w:rsidRDefault="0032554F">
      <w:pPr>
        <w:autoSpaceDE w:val="0"/>
        <w:autoSpaceDN w:val="0"/>
        <w:adjustRightInd w:val="0"/>
        <w:spacing w:before="8" w:line="276" w:lineRule="exact"/>
        <w:ind w:left="2880"/>
        <w:rPr>
          <w:color w:val="000000"/>
          <w:spacing w:val="-3"/>
        </w:rPr>
      </w:pPr>
      <w:r>
        <w:rPr>
          <w:color w:val="000000"/>
          <w:spacing w:val="-3"/>
        </w:rPr>
        <w:t xml:space="preserve">New York Power Authority </w:t>
      </w:r>
    </w:p>
    <w:p w:rsidR="005E76C8" w:rsidRDefault="0032554F">
      <w:pPr>
        <w:autoSpaceDE w:val="0"/>
        <w:autoSpaceDN w:val="0"/>
        <w:adjustRightInd w:val="0"/>
        <w:spacing w:before="9" w:line="270" w:lineRule="exact"/>
        <w:ind w:left="2880" w:right="5519"/>
        <w:rPr>
          <w:color w:val="000000"/>
          <w:spacing w:val="-3"/>
        </w:rPr>
      </w:pPr>
      <w:r>
        <w:rPr>
          <w:color w:val="000000"/>
          <w:spacing w:val="-3"/>
        </w:rPr>
        <w:t>Attn: Sr Vice President Power Supply Address:  Blenheim Gilboa Pro</w:t>
      </w:r>
      <w:r>
        <w:rPr>
          <w:color w:val="000000"/>
          <w:spacing w:val="-3"/>
        </w:rPr>
        <w:t xml:space="preserve">ject Valenti Road </w:t>
      </w:r>
    </w:p>
    <w:p w:rsidR="005E76C8" w:rsidRDefault="0032554F">
      <w:pPr>
        <w:autoSpaceDE w:val="0"/>
        <w:autoSpaceDN w:val="0"/>
        <w:adjustRightInd w:val="0"/>
        <w:spacing w:before="2" w:line="280" w:lineRule="exact"/>
        <w:ind w:left="2880" w:right="5544"/>
        <w:jc w:val="both"/>
        <w:rPr>
          <w:color w:val="000000"/>
          <w:spacing w:val="-3"/>
        </w:rPr>
      </w:pPr>
      <w:r>
        <w:rPr>
          <w:color w:val="000000"/>
        </w:rPr>
        <w:t xml:space="preserve">City: Gilboa   State:  NY Zip: 12076 </w:t>
      </w:r>
      <w:r>
        <w:rPr>
          <w:color w:val="000000"/>
          <w:spacing w:val="-3"/>
        </w:rPr>
        <w:t xml:space="preserve">Phone: (518) 287-6301 </w:t>
      </w:r>
    </w:p>
    <w:p w:rsidR="005E76C8" w:rsidRDefault="005E76C8">
      <w:pPr>
        <w:autoSpaceDE w:val="0"/>
        <w:autoSpaceDN w:val="0"/>
        <w:adjustRightInd w:val="0"/>
        <w:spacing w:line="276" w:lineRule="exact"/>
        <w:ind w:left="2160"/>
        <w:rPr>
          <w:color w:val="000000"/>
          <w:spacing w:val="-3"/>
        </w:rPr>
      </w:pPr>
    </w:p>
    <w:p w:rsidR="005E76C8" w:rsidRDefault="0032554F">
      <w:pPr>
        <w:autoSpaceDE w:val="0"/>
        <w:autoSpaceDN w:val="0"/>
        <w:adjustRightInd w:val="0"/>
        <w:spacing w:before="8" w:line="276" w:lineRule="exact"/>
        <w:ind w:left="2160"/>
        <w:rPr>
          <w:color w:val="000000"/>
          <w:spacing w:val="-3"/>
        </w:rPr>
      </w:pPr>
      <w:r>
        <w:rPr>
          <w:color w:val="000000"/>
          <w:spacing w:val="-3"/>
        </w:rPr>
        <w:t xml:space="preserve">If to the NYISO: </w:t>
      </w:r>
    </w:p>
    <w:p w:rsidR="005E76C8" w:rsidRDefault="005E76C8">
      <w:pPr>
        <w:autoSpaceDE w:val="0"/>
        <w:autoSpaceDN w:val="0"/>
        <w:adjustRightInd w:val="0"/>
        <w:spacing w:line="276" w:lineRule="exact"/>
        <w:ind w:left="2880"/>
        <w:rPr>
          <w:color w:val="000000"/>
          <w:spacing w:val="-3"/>
        </w:rPr>
      </w:pPr>
    </w:p>
    <w:p w:rsidR="005E76C8" w:rsidRDefault="0032554F">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5E76C8" w:rsidRDefault="0032554F">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5E76C8" w:rsidRDefault="0032554F">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5E76C8" w:rsidRDefault="0032554F">
      <w:pPr>
        <w:tabs>
          <w:tab w:val="left" w:pos="5040"/>
          <w:tab w:val="left" w:pos="6604"/>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E76C8" w:rsidRDefault="0032554F">
      <w:pPr>
        <w:autoSpaceDE w:val="0"/>
        <w:autoSpaceDN w:val="0"/>
        <w:adjustRightInd w:val="0"/>
        <w:spacing w:line="273" w:lineRule="exact"/>
        <w:ind w:left="2880"/>
        <w:rPr>
          <w:color w:val="000000"/>
          <w:spacing w:val="-3"/>
        </w:rPr>
      </w:pPr>
      <w:r>
        <w:rPr>
          <w:color w:val="000000"/>
          <w:spacing w:val="-3"/>
        </w:rPr>
        <w:t xml:space="preserve">Phone:  (518) 356-6000 </w:t>
      </w:r>
    </w:p>
    <w:p w:rsidR="005E76C8" w:rsidRDefault="0032554F">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5E76C8" w:rsidRDefault="005E76C8">
      <w:pPr>
        <w:autoSpaceDE w:val="0"/>
        <w:autoSpaceDN w:val="0"/>
        <w:adjustRightInd w:val="0"/>
        <w:spacing w:line="280" w:lineRule="exact"/>
        <w:ind w:left="2880"/>
        <w:rPr>
          <w:color w:val="000000"/>
          <w:spacing w:val="-3"/>
        </w:rPr>
      </w:pPr>
    </w:p>
    <w:p w:rsidR="005E76C8" w:rsidRDefault="0032554F">
      <w:pPr>
        <w:autoSpaceDE w:val="0"/>
        <w:autoSpaceDN w:val="0"/>
        <w:adjustRightInd w:val="0"/>
        <w:spacing w:before="1" w:line="280" w:lineRule="exact"/>
        <w:ind w:left="2880" w:right="4750"/>
        <w:rPr>
          <w:color w:val="000000"/>
          <w:spacing w:val="-3"/>
        </w:rPr>
      </w:pPr>
      <w:r>
        <w:rPr>
          <w:color w:val="000000"/>
          <w:spacing w:val="-3"/>
        </w:rPr>
        <w:t>New York Independent System Operator, Inc. Attention: Vice President, Oper</w:t>
      </w:r>
      <w:r>
        <w:rPr>
          <w:color w:val="000000"/>
          <w:spacing w:val="-3"/>
        </w:rPr>
        <w:t xml:space="preserve">ations </w:t>
      </w:r>
      <w:r>
        <w:rPr>
          <w:color w:val="000000"/>
          <w:spacing w:val="-3"/>
        </w:rPr>
        <w:br/>
        <w:t xml:space="preserve">Address:  10 Krey Boulevard </w:t>
      </w:r>
    </w:p>
    <w:p w:rsidR="005E76C8" w:rsidRDefault="0032554F">
      <w:pPr>
        <w:tabs>
          <w:tab w:val="left" w:pos="5040"/>
          <w:tab w:val="left" w:pos="6604"/>
        </w:tabs>
        <w:autoSpaceDE w:val="0"/>
        <w:autoSpaceDN w:val="0"/>
        <w:adjustRightInd w:val="0"/>
        <w:spacing w:before="1" w:line="273"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5E76C8" w:rsidRDefault="0032554F">
      <w:pPr>
        <w:autoSpaceDE w:val="0"/>
        <w:autoSpaceDN w:val="0"/>
        <w:adjustRightInd w:val="0"/>
        <w:spacing w:before="3" w:line="276" w:lineRule="exact"/>
        <w:ind w:left="1440" w:firstLine="1440"/>
        <w:rPr>
          <w:color w:val="000000"/>
          <w:spacing w:val="-3"/>
        </w:rPr>
      </w:pPr>
      <w:r>
        <w:rPr>
          <w:color w:val="000000"/>
          <w:spacing w:val="-3"/>
        </w:rPr>
        <w:t>Phone:  (518) 356-6000</w:t>
      </w:r>
    </w:p>
    <w:p w:rsidR="005E76C8" w:rsidRDefault="0032554F">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Reserved.</w:t>
      </w:r>
    </w:p>
    <w:p w:rsidR="005E76C8" w:rsidRDefault="0032554F">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5E76C8" w:rsidRDefault="0032554F">
      <w:pPr>
        <w:autoSpaceDE w:val="0"/>
        <w:autoSpaceDN w:val="0"/>
        <w:adjustRightInd w:val="0"/>
        <w:spacing w:before="21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5E76C8" w:rsidRDefault="0032554F">
      <w:pPr>
        <w:autoSpaceDE w:val="0"/>
        <w:autoSpaceDN w:val="0"/>
        <w:adjustRightInd w:val="0"/>
        <w:spacing w:before="244" w:line="276" w:lineRule="exact"/>
        <w:ind w:left="2160"/>
        <w:rPr>
          <w:color w:val="000000"/>
          <w:spacing w:val="-3"/>
        </w:rPr>
      </w:pPr>
      <w:r>
        <w:rPr>
          <w:color w:val="000000"/>
          <w:spacing w:val="-3"/>
        </w:rPr>
        <w:t xml:space="preserve">If to NYPA: </w:t>
      </w:r>
    </w:p>
    <w:p w:rsidR="005E76C8" w:rsidRDefault="005E76C8">
      <w:pPr>
        <w:autoSpaceDE w:val="0"/>
        <w:autoSpaceDN w:val="0"/>
        <w:adjustRightInd w:val="0"/>
        <w:spacing w:line="276" w:lineRule="exact"/>
        <w:ind w:left="2942"/>
        <w:rPr>
          <w:color w:val="000000"/>
          <w:spacing w:val="-3"/>
        </w:rPr>
      </w:pPr>
    </w:p>
    <w:p w:rsidR="005E76C8" w:rsidRDefault="0032554F">
      <w:pPr>
        <w:autoSpaceDE w:val="0"/>
        <w:autoSpaceDN w:val="0"/>
        <w:adjustRightInd w:val="0"/>
        <w:spacing w:before="8" w:line="276" w:lineRule="exact"/>
        <w:ind w:left="2942"/>
        <w:rPr>
          <w:color w:val="000000"/>
          <w:spacing w:val="-3"/>
        </w:rPr>
      </w:pPr>
      <w:r>
        <w:rPr>
          <w:color w:val="000000"/>
          <w:spacing w:val="-3"/>
        </w:rPr>
        <w:t xml:space="preserve">New York Power Authority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112" w:line="276" w:lineRule="exact"/>
        <w:ind w:left="6000"/>
        <w:rPr>
          <w:color w:val="000000"/>
          <w:spacing w:val="-3"/>
        </w:rPr>
      </w:pPr>
      <w:r>
        <w:rPr>
          <w:color w:val="000000"/>
          <w:spacing w:val="-3"/>
        </w:rPr>
        <w:t xml:space="preserve">29 </w:t>
      </w:r>
    </w:p>
    <w:p w:rsidR="005E76C8" w:rsidRDefault="005E76C8">
      <w:pPr>
        <w:autoSpaceDE w:val="0"/>
        <w:autoSpaceDN w:val="0"/>
        <w:adjustRightInd w:val="0"/>
        <w:rPr>
          <w:color w:val="000000"/>
          <w:spacing w:val="-3"/>
        </w:rPr>
        <w:sectPr w:rsidR="005E76C8">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31" w:name="Pg31"/>
      <w:bookmarkEnd w:id="31"/>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2648 </w:t>
      </w:r>
    </w:p>
    <w:p w:rsidR="005E76C8" w:rsidRDefault="005E76C8">
      <w:pPr>
        <w:autoSpaceDE w:val="0"/>
        <w:autoSpaceDN w:val="0"/>
        <w:adjustRightInd w:val="0"/>
        <w:spacing w:line="270" w:lineRule="exact"/>
        <w:ind w:left="2880"/>
        <w:rPr>
          <w:rFonts w:ascii="Times New Roman Bold" w:hAnsi="Times New Roman Bold"/>
          <w:color w:val="000000"/>
          <w:spacing w:val="-3"/>
        </w:rPr>
      </w:pPr>
    </w:p>
    <w:p w:rsidR="005E76C8" w:rsidRDefault="0032554F">
      <w:pPr>
        <w:autoSpaceDE w:val="0"/>
        <w:autoSpaceDN w:val="0"/>
        <w:adjustRightInd w:val="0"/>
        <w:spacing w:before="179" w:line="270" w:lineRule="exact"/>
        <w:ind w:left="2880" w:right="5519"/>
        <w:rPr>
          <w:color w:val="000000"/>
          <w:spacing w:val="-3"/>
        </w:rPr>
      </w:pPr>
      <w:r>
        <w:rPr>
          <w:color w:val="000000"/>
          <w:spacing w:val="-3"/>
        </w:rPr>
        <w:t xml:space="preserve">Attn: Sr Vice President Power Supply Address:  Blenheim Gilboa Project Valenti Road </w:t>
      </w:r>
    </w:p>
    <w:p w:rsidR="005E76C8" w:rsidRDefault="0032554F">
      <w:pPr>
        <w:autoSpaceDE w:val="0"/>
        <w:autoSpaceDN w:val="0"/>
        <w:adjustRightInd w:val="0"/>
        <w:spacing w:before="2" w:line="280" w:lineRule="exact"/>
        <w:ind w:left="2880" w:right="5544"/>
        <w:jc w:val="both"/>
        <w:rPr>
          <w:color w:val="000000"/>
          <w:spacing w:val="-3"/>
        </w:rPr>
      </w:pPr>
      <w:r>
        <w:rPr>
          <w:color w:val="000000"/>
        </w:rPr>
        <w:t xml:space="preserve">City: Gilboa   State:  NY Zip: 12076 </w:t>
      </w:r>
      <w:r>
        <w:rPr>
          <w:color w:val="000000"/>
          <w:spacing w:val="-3"/>
        </w:rPr>
        <w:t xml:space="preserve">Phone: (518) 287-6301 </w:t>
      </w:r>
    </w:p>
    <w:p w:rsidR="005E76C8" w:rsidRDefault="0032554F">
      <w:pPr>
        <w:autoSpaceDE w:val="0"/>
        <w:autoSpaceDN w:val="0"/>
        <w:adjustRightInd w:val="0"/>
        <w:spacing w:before="4" w:line="276" w:lineRule="exact"/>
        <w:ind w:left="2880"/>
        <w:rPr>
          <w:color w:val="000000"/>
          <w:spacing w:val="-3"/>
        </w:rPr>
      </w:pPr>
      <w:r>
        <w:rPr>
          <w:color w:val="000000"/>
          <w:spacing w:val="-3"/>
        </w:rPr>
        <w:t xml:space="preserve">Email: Brian.Saez@nypa.gov </w:t>
      </w:r>
    </w:p>
    <w:p w:rsidR="005E76C8" w:rsidRDefault="005E76C8">
      <w:pPr>
        <w:autoSpaceDE w:val="0"/>
        <w:autoSpaceDN w:val="0"/>
        <w:adjustRightInd w:val="0"/>
        <w:spacing w:line="276" w:lineRule="exact"/>
        <w:ind w:left="2160"/>
        <w:rPr>
          <w:color w:val="000000"/>
          <w:spacing w:val="-3"/>
        </w:rPr>
      </w:pPr>
    </w:p>
    <w:p w:rsidR="005E76C8" w:rsidRDefault="0032554F">
      <w:pPr>
        <w:autoSpaceDE w:val="0"/>
        <w:autoSpaceDN w:val="0"/>
        <w:adjustRightInd w:val="0"/>
        <w:spacing w:before="8" w:line="276" w:lineRule="exact"/>
        <w:ind w:left="2160"/>
        <w:rPr>
          <w:color w:val="000000"/>
          <w:spacing w:val="-3"/>
        </w:rPr>
      </w:pPr>
      <w:r>
        <w:rPr>
          <w:color w:val="000000"/>
          <w:spacing w:val="-3"/>
        </w:rPr>
        <w:t xml:space="preserve">If to the NYISO: </w:t>
      </w:r>
    </w:p>
    <w:p w:rsidR="005E76C8" w:rsidRDefault="0032554F">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E76C8" w:rsidRDefault="0032554F">
      <w:pPr>
        <w:tabs>
          <w:tab w:val="left" w:pos="5040"/>
          <w:tab w:val="left" w:pos="6604"/>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E76C8" w:rsidRDefault="0032554F">
      <w:pPr>
        <w:autoSpaceDE w:val="0"/>
        <w:autoSpaceDN w:val="0"/>
        <w:adjustRightInd w:val="0"/>
        <w:spacing w:before="1" w:line="260" w:lineRule="exact"/>
        <w:ind w:left="2880"/>
        <w:rPr>
          <w:color w:val="000000"/>
          <w:spacing w:val="-3"/>
        </w:rPr>
      </w:pPr>
      <w:r>
        <w:rPr>
          <w:color w:val="000000"/>
          <w:spacing w:val="-3"/>
        </w:rPr>
        <w:t xml:space="preserve">Phone:  (518) 356-6000 </w:t>
      </w:r>
    </w:p>
    <w:p w:rsidR="005E76C8" w:rsidRDefault="0032554F">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5E76C8" w:rsidRDefault="0032554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Designated Operating Represen</w:t>
      </w:r>
      <w:r>
        <w:rPr>
          <w:rFonts w:ascii="Times New Roman Bold" w:hAnsi="Times New Roman Bold"/>
          <w:color w:val="000000"/>
          <w:spacing w:val="-3"/>
        </w:rPr>
        <w:t xml:space="preserve">tative </w:t>
      </w:r>
    </w:p>
    <w:p w:rsidR="005E76C8" w:rsidRDefault="0032554F">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w:t>
      </w:r>
      <w:r>
        <w:rPr>
          <w:color w:val="000000"/>
          <w:spacing w:val="-2"/>
        </w:rPr>
        <w:t xml:space="preserve">and maintenance of the Party’s </w:t>
      </w:r>
      <w:r>
        <w:rPr>
          <w:color w:val="000000"/>
          <w:spacing w:val="-2"/>
        </w:rPr>
        <w:br/>
      </w:r>
      <w:r>
        <w:rPr>
          <w:color w:val="000000"/>
          <w:spacing w:val="-3"/>
        </w:rPr>
        <w:t xml:space="preserve">facilities. </w:t>
      </w:r>
    </w:p>
    <w:p w:rsidR="005E76C8" w:rsidRDefault="0032554F">
      <w:pPr>
        <w:autoSpaceDE w:val="0"/>
        <w:autoSpaceDN w:val="0"/>
        <w:adjustRightInd w:val="0"/>
        <w:spacing w:before="245" w:line="276" w:lineRule="exact"/>
        <w:ind w:left="2160"/>
        <w:rPr>
          <w:color w:val="000000"/>
          <w:spacing w:val="-3"/>
        </w:rPr>
      </w:pPr>
      <w:r>
        <w:rPr>
          <w:color w:val="000000"/>
          <w:spacing w:val="-3"/>
        </w:rPr>
        <w:t xml:space="preserve">NYPA’s Operating Representative: </w:t>
      </w:r>
    </w:p>
    <w:p w:rsidR="005E76C8" w:rsidRDefault="005E76C8">
      <w:pPr>
        <w:autoSpaceDE w:val="0"/>
        <w:autoSpaceDN w:val="0"/>
        <w:adjustRightInd w:val="0"/>
        <w:spacing w:line="276" w:lineRule="exact"/>
        <w:ind w:left="2880"/>
        <w:rPr>
          <w:color w:val="000000"/>
          <w:spacing w:val="-3"/>
        </w:rPr>
      </w:pPr>
    </w:p>
    <w:p w:rsidR="005E76C8" w:rsidRDefault="0032554F">
      <w:pPr>
        <w:autoSpaceDE w:val="0"/>
        <w:autoSpaceDN w:val="0"/>
        <w:adjustRightInd w:val="0"/>
        <w:spacing w:before="8" w:line="276" w:lineRule="exact"/>
        <w:ind w:left="2880"/>
        <w:rPr>
          <w:color w:val="000000"/>
          <w:spacing w:val="-3"/>
        </w:rPr>
      </w:pPr>
      <w:r>
        <w:rPr>
          <w:color w:val="000000"/>
          <w:spacing w:val="-3"/>
        </w:rPr>
        <w:t xml:space="preserve">New York Power Authority </w:t>
      </w:r>
    </w:p>
    <w:p w:rsidR="005E76C8" w:rsidRDefault="0032554F">
      <w:pPr>
        <w:autoSpaceDE w:val="0"/>
        <w:autoSpaceDN w:val="0"/>
        <w:adjustRightInd w:val="0"/>
        <w:spacing w:before="9" w:line="270" w:lineRule="exact"/>
        <w:ind w:left="2880" w:right="5519"/>
        <w:rPr>
          <w:color w:val="000000"/>
          <w:spacing w:val="-3"/>
        </w:rPr>
      </w:pPr>
      <w:r>
        <w:rPr>
          <w:color w:val="000000"/>
          <w:spacing w:val="-3"/>
        </w:rPr>
        <w:t xml:space="preserve">Attn: Sr Vice President Power Supply Address: Blenheim Gilboa Project </w:t>
      </w:r>
      <w:r>
        <w:rPr>
          <w:color w:val="000000"/>
          <w:spacing w:val="-3"/>
        </w:rPr>
        <w:br/>
        <w:t xml:space="preserve">Valenti Road </w:t>
      </w:r>
    </w:p>
    <w:p w:rsidR="005E76C8" w:rsidRDefault="0032554F">
      <w:pPr>
        <w:tabs>
          <w:tab w:val="left" w:pos="5760"/>
        </w:tabs>
        <w:autoSpaceDE w:val="0"/>
        <w:autoSpaceDN w:val="0"/>
        <w:adjustRightInd w:val="0"/>
        <w:spacing w:before="17" w:line="276" w:lineRule="exact"/>
        <w:ind w:left="2880"/>
        <w:rPr>
          <w:color w:val="000000"/>
          <w:spacing w:val="-1"/>
        </w:rPr>
      </w:pPr>
      <w:r>
        <w:rPr>
          <w:color w:val="000000"/>
          <w:spacing w:val="-1"/>
        </w:rPr>
        <w:t>City: Gilboa   State: NY</w:t>
      </w:r>
      <w:r>
        <w:rPr>
          <w:color w:val="000000"/>
          <w:spacing w:val="-1"/>
        </w:rPr>
        <w:tab/>
        <w:t>Zip: 12076</w:t>
      </w:r>
    </w:p>
    <w:p w:rsidR="005E76C8" w:rsidRDefault="0032554F">
      <w:pPr>
        <w:autoSpaceDE w:val="0"/>
        <w:autoSpaceDN w:val="0"/>
        <w:adjustRightInd w:val="0"/>
        <w:spacing w:before="1" w:line="267" w:lineRule="exact"/>
        <w:ind w:left="2880"/>
        <w:rPr>
          <w:color w:val="000000"/>
          <w:spacing w:val="-3"/>
        </w:rPr>
      </w:pPr>
      <w:r>
        <w:rPr>
          <w:color w:val="000000"/>
          <w:spacing w:val="-3"/>
        </w:rPr>
        <w:t xml:space="preserve">Phone: (518) 287-6301 </w:t>
      </w:r>
    </w:p>
    <w:p w:rsidR="005E76C8" w:rsidRDefault="005E76C8">
      <w:pPr>
        <w:autoSpaceDE w:val="0"/>
        <w:autoSpaceDN w:val="0"/>
        <w:adjustRightInd w:val="0"/>
        <w:spacing w:line="276" w:lineRule="exact"/>
        <w:ind w:left="2160"/>
        <w:rPr>
          <w:color w:val="000000"/>
          <w:spacing w:val="-3"/>
        </w:rPr>
      </w:pPr>
    </w:p>
    <w:p w:rsidR="005E76C8" w:rsidRDefault="0032554F">
      <w:pPr>
        <w:autoSpaceDE w:val="0"/>
        <w:autoSpaceDN w:val="0"/>
        <w:adjustRightInd w:val="0"/>
        <w:spacing w:before="10" w:line="276" w:lineRule="exact"/>
        <w:ind w:left="2160"/>
        <w:rPr>
          <w:color w:val="000000"/>
          <w:spacing w:val="-3"/>
        </w:rPr>
      </w:pPr>
      <w:r>
        <w:rPr>
          <w:color w:val="000000"/>
          <w:spacing w:val="-3"/>
        </w:rPr>
        <w:t xml:space="preserve">NYISO’s Operating Representative: </w:t>
      </w:r>
    </w:p>
    <w:p w:rsidR="005E76C8" w:rsidRDefault="0032554F">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E76C8" w:rsidRDefault="0032554F">
      <w:pPr>
        <w:tabs>
          <w:tab w:val="left" w:pos="5040"/>
          <w:tab w:val="left" w:pos="6604"/>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E76C8" w:rsidRDefault="0032554F">
      <w:pPr>
        <w:autoSpaceDE w:val="0"/>
        <w:autoSpaceDN w:val="0"/>
        <w:adjustRightInd w:val="0"/>
        <w:spacing w:line="276" w:lineRule="exact"/>
        <w:ind w:left="2880"/>
        <w:rPr>
          <w:color w:val="000000"/>
          <w:spacing w:val="-3"/>
        </w:rPr>
      </w:pPr>
      <w:r>
        <w:rPr>
          <w:color w:val="000000"/>
          <w:spacing w:val="-3"/>
        </w:rPr>
        <w:t xml:space="preserve">Phone:  (518) 356-6000 </w:t>
      </w:r>
    </w:p>
    <w:p w:rsidR="005E76C8" w:rsidRDefault="0032554F">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5E76C8" w:rsidRDefault="0032554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5E76C8" w:rsidRDefault="0032554F">
      <w:pPr>
        <w:autoSpaceDE w:val="0"/>
        <w:autoSpaceDN w:val="0"/>
        <w:adjustRightInd w:val="0"/>
        <w:spacing w:before="24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5E76C8">
      <w:pPr>
        <w:autoSpaceDE w:val="0"/>
        <w:autoSpaceDN w:val="0"/>
        <w:adjustRightInd w:val="0"/>
        <w:spacing w:line="276" w:lineRule="exact"/>
        <w:ind w:left="6000"/>
        <w:rPr>
          <w:color w:val="000000"/>
          <w:spacing w:val="-3"/>
        </w:rPr>
      </w:pPr>
    </w:p>
    <w:p w:rsidR="005E76C8" w:rsidRDefault="0032554F">
      <w:pPr>
        <w:autoSpaceDE w:val="0"/>
        <w:autoSpaceDN w:val="0"/>
        <w:adjustRightInd w:val="0"/>
        <w:spacing w:before="40" w:line="276" w:lineRule="exact"/>
        <w:ind w:left="6000"/>
        <w:rPr>
          <w:color w:val="000000"/>
          <w:spacing w:val="-3"/>
        </w:rPr>
      </w:pPr>
      <w:r>
        <w:rPr>
          <w:color w:val="000000"/>
          <w:spacing w:val="-3"/>
        </w:rPr>
        <w:t xml:space="preserve">30 </w:t>
      </w:r>
    </w:p>
    <w:p w:rsidR="005E76C8" w:rsidRDefault="005E76C8">
      <w:pPr>
        <w:autoSpaceDE w:val="0"/>
        <w:autoSpaceDN w:val="0"/>
        <w:adjustRightInd w:val="0"/>
        <w:rPr>
          <w:color w:val="000000"/>
          <w:spacing w:val="-3"/>
        </w:rPr>
        <w:sectPr w:rsidR="005E76C8">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32" w:name="Pg32"/>
      <w:bookmarkEnd w:id="32"/>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5E76C8" w:rsidRDefault="0032554F">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5E76C8" w:rsidRDefault="0032554F">
      <w:pPr>
        <w:autoSpaceDE w:val="0"/>
        <w:autoSpaceDN w:val="0"/>
        <w:adjustRightInd w:val="0"/>
        <w:spacing w:before="66" w:line="540" w:lineRule="exact"/>
        <w:ind w:left="1440" w:right="5443"/>
        <w:jc w:val="both"/>
        <w:rPr>
          <w:color w:val="000000"/>
          <w:spacing w:val="-3"/>
        </w:rPr>
      </w:pPr>
      <w:r>
        <w:rPr>
          <w:color w:val="000000"/>
          <w:spacing w:val="-3"/>
        </w:rPr>
        <w:t>For the New York Independent System Operator, Inc. By:</w:t>
      </w:r>
      <w:r>
        <w:rPr>
          <w:rFonts w:ascii="Times New Roman Bold" w:hAnsi="Times New Roman Bold"/>
          <w:color w:val="000000"/>
          <w:spacing w:val="-3"/>
        </w:rPr>
        <w:t xml:space="preserve">  </w:t>
      </w:r>
      <w:r>
        <w:rPr>
          <w:color w:val="000000"/>
          <w:spacing w:val="-3"/>
        </w:rPr>
        <w:t xml:space="preserve">__________________________ </w:t>
      </w:r>
    </w:p>
    <w:p w:rsidR="005E76C8" w:rsidRDefault="0032554F">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Title: ____</w:t>
      </w:r>
      <w:r>
        <w:rPr>
          <w:color w:val="000000"/>
          <w:spacing w:val="-3"/>
        </w:rPr>
        <w:t xml:space="preserve">______________________ </w:t>
      </w:r>
      <w:r>
        <w:rPr>
          <w:color w:val="000000"/>
          <w:spacing w:val="-3"/>
        </w:rPr>
        <w:br/>
        <w:t xml:space="preserve">Date: __________________________ </w:t>
      </w:r>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241" w:line="276" w:lineRule="exact"/>
        <w:ind w:left="1440"/>
        <w:rPr>
          <w:color w:val="000000"/>
          <w:spacing w:val="-3"/>
        </w:rPr>
      </w:pPr>
      <w:r>
        <w:rPr>
          <w:color w:val="000000"/>
          <w:spacing w:val="-3"/>
        </w:rPr>
        <w:t xml:space="preserve">For New York Power Authority </w:t>
      </w:r>
    </w:p>
    <w:p w:rsidR="005E76C8" w:rsidRDefault="0032554F">
      <w:pPr>
        <w:autoSpaceDE w:val="0"/>
        <w:autoSpaceDN w:val="0"/>
        <w:adjustRightInd w:val="0"/>
        <w:spacing w:before="316" w:line="553" w:lineRule="exact"/>
        <w:ind w:left="1440" w:right="6908"/>
        <w:jc w:val="both"/>
        <w:rPr>
          <w:color w:val="000000"/>
          <w:spacing w:val="-3"/>
          <w:u w:val="single"/>
        </w:rPr>
      </w:pPr>
      <w:r>
        <w:rPr>
          <w:color w:val="000000"/>
          <w:spacing w:val="-3"/>
        </w:rPr>
        <w:t xml:space="preserve">By: ___________________________ </w:t>
      </w:r>
      <w:r>
        <w:rPr>
          <w:color w:val="000000"/>
          <w:spacing w:val="-3"/>
        </w:rPr>
        <w:b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w:t>
      </w:r>
      <w:r>
        <w:rPr>
          <w:color w:val="000000"/>
          <w:spacing w:val="-3"/>
          <w:u w:val="single"/>
        </w:rPr>
        <w:t xml:space="preserve">__________________________ </w:t>
      </w: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5E76C8">
      <w:pPr>
        <w:autoSpaceDE w:val="0"/>
        <w:autoSpaceDN w:val="0"/>
        <w:adjustRightInd w:val="0"/>
        <w:spacing w:line="276" w:lineRule="exact"/>
        <w:ind w:left="6000"/>
        <w:rPr>
          <w:color w:val="000000"/>
          <w:spacing w:val="-3"/>
          <w:u w:val="single"/>
        </w:rPr>
      </w:pPr>
    </w:p>
    <w:p w:rsidR="005E76C8" w:rsidRDefault="0032554F">
      <w:pPr>
        <w:autoSpaceDE w:val="0"/>
        <w:autoSpaceDN w:val="0"/>
        <w:adjustRightInd w:val="0"/>
        <w:spacing w:before="144" w:line="276" w:lineRule="exact"/>
        <w:ind w:left="6000"/>
        <w:rPr>
          <w:color w:val="000000"/>
          <w:spacing w:val="-3"/>
        </w:rPr>
      </w:pPr>
      <w:r>
        <w:rPr>
          <w:color w:val="000000"/>
          <w:spacing w:val="-3"/>
        </w:rPr>
        <w:t xml:space="preserve">31 </w:t>
      </w:r>
    </w:p>
    <w:p w:rsidR="005E76C8" w:rsidRDefault="005E76C8">
      <w:pPr>
        <w:autoSpaceDE w:val="0"/>
        <w:autoSpaceDN w:val="0"/>
        <w:adjustRightInd w:val="0"/>
        <w:rPr>
          <w:color w:val="000000"/>
          <w:spacing w:val="-3"/>
        </w:rPr>
        <w:sectPr w:rsidR="005E76C8">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3"/>
        </w:rPr>
      </w:pPr>
      <w:bookmarkStart w:id="33" w:name="Pg33"/>
      <w:bookmarkEnd w:id="33"/>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5424"/>
        <w:rPr>
          <w:rFonts w:ascii="Times New Roman Bold" w:hAnsi="Times New Roman Bold"/>
          <w:color w:val="000000"/>
          <w:spacing w:val="-3"/>
        </w:rPr>
      </w:pPr>
    </w:p>
    <w:p w:rsidR="005E76C8" w:rsidRDefault="005E76C8">
      <w:pPr>
        <w:autoSpaceDE w:val="0"/>
        <w:autoSpaceDN w:val="0"/>
        <w:adjustRightInd w:val="0"/>
        <w:spacing w:line="276" w:lineRule="exact"/>
        <w:ind w:left="5424"/>
        <w:rPr>
          <w:rFonts w:ascii="Times New Roman Bold" w:hAnsi="Times New Roman Bold"/>
          <w:color w:val="000000"/>
          <w:spacing w:val="-3"/>
        </w:rPr>
      </w:pPr>
    </w:p>
    <w:p w:rsidR="005E76C8" w:rsidRDefault="0032554F">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5E76C8" w:rsidRDefault="0032554F">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5E76C8" w:rsidRDefault="0032554F">
      <w:pPr>
        <w:autoSpaceDE w:val="0"/>
        <w:autoSpaceDN w:val="0"/>
        <w:adjustRightInd w:val="0"/>
        <w:spacing w:before="241" w:line="280" w:lineRule="exact"/>
        <w:ind w:left="1440" w:right="1490"/>
        <w:jc w:val="both"/>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3"/>
        </w:rPr>
        <w:t xml:space="preserve">operated by NYPA that may be affected by the proposed interconnection. </w:t>
      </w:r>
    </w:p>
    <w:p w:rsidR="005E76C8" w:rsidRDefault="0032554F">
      <w:pPr>
        <w:autoSpaceDE w:val="0"/>
        <w:autoSpaceDN w:val="0"/>
        <w:adjustRightInd w:val="0"/>
        <w:spacing w:before="204" w:line="30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5E76C8" w:rsidRDefault="0032554F">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w:t>
      </w:r>
      <w:r>
        <w:rPr>
          <w:color w:val="000000"/>
          <w:spacing w:val="-2"/>
        </w:rPr>
        <w:t xml:space="preserve">gnated </w:t>
      </w:r>
    </w:p>
    <w:p w:rsidR="005E76C8" w:rsidRDefault="0032554F">
      <w:pPr>
        <w:autoSpaceDE w:val="0"/>
        <w:autoSpaceDN w:val="0"/>
        <w:adjustRightInd w:val="0"/>
        <w:spacing w:before="5" w:line="275" w:lineRule="exact"/>
        <w:ind w:left="1440" w:right="1270"/>
        <w:rPr>
          <w:color w:val="000000"/>
          <w:spacing w:val="-3"/>
        </w:rPr>
      </w:pPr>
      <w:r>
        <w:rPr>
          <w:color w:val="000000"/>
          <w:spacing w:val="-2"/>
        </w:rPr>
        <w:t>agent) other than NYPA that: (i) owns facilities used for the transmission of Energy in interstate commerce and provides Transmission Service under the Tariff, and (ii) owns, leases or otherwise possesses an interest in a portion of the New York St</w:t>
      </w:r>
      <w:r>
        <w:rPr>
          <w:color w:val="000000"/>
          <w:spacing w:val="-2"/>
        </w:rPr>
        <w:t xml:space="preserve">ate Transmission System where System </w:t>
      </w:r>
      <w:r>
        <w:rPr>
          <w:color w:val="000000"/>
          <w:spacing w:val="-2"/>
        </w:rPr>
        <w:br/>
        <w:t xml:space="preserve">Deliverability Upgrades or System Upgrade Facilities are installed pursuant to Attachment Z and </w:t>
      </w:r>
      <w:r>
        <w:rPr>
          <w:color w:val="000000"/>
          <w:spacing w:val="-3"/>
        </w:rPr>
        <w:t xml:space="preserve">Attachment S to the ISO OATT. </w:t>
      </w:r>
    </w:p>
    <w:p w:rsidR="005E76C8" w:rsidRDefault="0032554F">
      <w:pPr>
        <w:autoSpaceDE w:val="0"/>
        <w:autoSpaceDN w:val="0"/>
        <w:adjustRightInd w:val="0"/>
        <w:spacing w:before="241" w:line="280"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w:t>
      </w:r>
      <w:r>
        <w:rPr>
          <w:color w:val="000000"/>
          <w:spacing w:val="-2"/>
        </w:rPr>
        <w:t xml:space="preserve">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5E76C8" w:rsidRDefault="0032554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 </w:t>
      </w:r>
      <w:r>
        <w:rPr>
          <w:color w:val="000000"/>
          <w:spacing w:val="-2"/>
        </w:rPr>
        <w:t xml:space="preserve">The criteria, requirements and guidelines of the North </w:t>
      </w:r>
    </w:p>
    <w:p w:rsidR="005E76C8" w:rsidRDefault="0032554F">
      <w:pPr>
        <w:autoSpaceDE w:val="0"/>
        <w:autoSpaceDN w:val="0"/>
        <w:adjustRightInd w:val="0"/>
        <w:spacing w:before="4" w:line="277" w:lineRule="exact"/>
        <w:ind w:left="1440" w:right="1256"/>
        <w:rPr>
          <w:color w:val="000000"/>
          <w:spacing w:val="-3"/>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w:t>
      </w:r>
      <w:r>
        <w:rPr>
          <w:color w:val="000000"/>
          <w:spacing w:val="-2"/>
        </w:rPr>
        <w:t xml:space="preserve">istrict to </w:t>
      </w:r>
      <w:r>
        <w:rPr>
          <w:color w:val="000000"/>
          <w:spacing w:val="-2"/>
        </w:rPr>
        <w:br/>
        <w:t xml:space="preserve">which the Small Generating Facility is directly interconnected, as those criteria, requirements </w:t>
      </w:r>
      <w:r>
        <w:rPr>
          <w:color w:val="000000"/>
          <w:spacing w:val="-2"/>
        </w:rPr>
        <w:br/>
        <w:t xml:space="preserve">and guidelines are amended and modified and in effect from time to time; provided that no Party </w:t>
      </w:r>
      <w:r>
        <w:rPr>
          <w:color w:val="000000"/>
          <w:spacing w:val="-2"/>
        </w:rPr>
        <w:br/>
        <w:t>shall waive its right to challenge the applicabili</w:t>
      </w:r>
      <w:r>
        <w:rPr>
          <w:color w:val="000000"/>
          <w:spacing w:val="-2"/>
        </w:rPr>
        <w:t xml:space="preserve">ty of or validity of any criterion, requirement or </w:t>
      </w:r>
      <w:r>
        <w:rPr>
          <w:color w:val="000000"/>
          <w:spacing w:val="-2"/>
        </w:rPr>
        <w:br/>
        <w:t xml:space="preserve">guideline as applied to it in the context of Attachment Z to the ISO OATT and this Agreement. </w:t>
      </w:r>
      <w:r>
        <w:rPr>
          <w:color w:val="000000"/>
          <w:spacing w:val="-2"/>
        </w:rPr>
        <w:br/>
        <w:t xml:space="preserve">For the purposes of this Agreement, this definition of Applicable Reliability Standards shall </w:t>
      </w:r>
      <w:r>
        <w:rPr>
          <w:color w:val="000000"/>
          <w:spacing w:val="-2"/>
        </w:rPr>
        <w:br/>
        <w:t xml:space="preserve">supersede the </w:t>
      </w:r>
      <w:r>
        <w:rPr>
          <w:color w:val="000000"/>
          <w:spacing w:val="-2"/>
        </w:rPr>
        <w:t xml:space="preserve">definition of Applicable Reliability Standards set out in Attachment X to the ISO </w:t>
      </w:r>
      <w:r>
        <w:rPr>
          <w:color w:val="000000"/>
          <w:spacing w:val="-2"/>
        </w:rPr>
        <w:br/>
      </w:r>
      <w:r>
        <w:rPr>
          <w:color w:val="000000"/>
          <w:spacing w:val="-3"/>
        </w:rPr>
        <w:t xml:space="preserve">OATT. </w:t>
      </w:r>
    </w:p>
    <w:p w:rsidR="005E76C8" w:rsidRDefault="0032554F">
      <w:pPr>
        <w:autoSpaceDE w:val="0"/>
        <w:autoSpaceDN w:val="0"/>
        <w:adjustRightInd w:val="0"/>
        <w:spacing w:before="221" w:line="280" w:lineRule="exact"/>
        <w:ind w:left="1440" w:right="2033"/>
        <w:jc w:val="both"/>
        <w:rPr>
          <w:color w:val="000000"/>
          <w:spacing w:val="-3"/>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Interconnection Studies by the Parties; described in Section 30.2.3 of the </w:t>
      </w:r>
      <w:r>
        <w:rPr>
          <w:color w:val="000000"/>
          <w:spacing w:val="-2"/>
        </w:rPr>
        <w:t xml:space="preserve">Large Facility </w:t>
      </w:r>
      <w:r>
        <w:rPr>
          <w:color w:val="000000"/>
          <w:spacing w:val="-3"/>
        </w:rPr>
        <w:t xml:space="preserve">Interconnection Procedures. </w:t>
      </w:r>
    </w:p>
    <w:p w:rsidR="005E76C8" w:rsidRDefault="0032554F">
      <w:pPr>
        <w:autoSpaceDE w:val="0"/>
        <w:autoSpaceDN w:val="0"/>
        <w:adjustRightInd w:val="0"/>
        <w:spacing w:before="257" w:line="26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5E76C8" w:rsidRDefault="0032554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5E76C8" w:rsidRDefault="0032554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w:t>
      </w:r>
      <w:r>
        <w:rPr>
          <w:rFonts w:ascii="Times New Roman Bold" w:hAnsi="Times New Roman Bold"/>
          <w:color w:val="000000"/>
          <w:spacing w:val="-2"/>
        </w:rPr>
        <w:t>Service</w:t>
      </w:r>
      <w:r>
        <w:rPr>
          <w:color w:val="000000"/>
          <w:spacing w:val="-2"/>
        </w:rPr>
        <w:t xml:space="preserve"> -The service provided by NYISO to </w:t>
      </w:r>
    </w:p>
    <w:p w:rsidR="005E76C8" w:rsidRDefault="0032554F">
      <w:pPr>
        <w:autoSpaceDE w:val="0"/>
        <w:autoSpaceDN w:val="0"/>
        <w:adjustRightInd w:val="0"/>
        <w:spacing w:before="7" w:line="273" w:lineRule="exact"/>
        <w:ind w:left="1440" w:right="1469"/>
        <w:rPr>
          <w:color w:val="000000"/>
          <w:spacing w:val="-3"/>
        </w:rPr>
      </w:pPr>
      <w:r>
        <w:rPr>
          <w:color w:val="000000"/>
          <w:spacing w:val="-2"/>
        </w:rPr>
        <w:t>Interconnection Customers that satisfy the NYISO Deliverability Interconnection Standard or that are otherwise eligible to receive CRIS in accordance with Attachment S to the ISO OATT; such service being one of th</w:t>
      </w:r>
      <w:r>
        <w:rPr>
          <w:color w:val="000000"/>
          <w:spacing w:val="-2"/>
        </w:rPr>
        <w:t xml:space="preserve">e eligibility requirements for participation as a NYISO Installed </w:t>
      </w:r>
      <w:r>
        <w:rPr>
          <w:color w:val="000000"/>
          <w:spacing w:val="-2"/>
        </w:rPr>
        <w:br/>
      </w:r>
      <w:r>
        <w:rPr>
          <w:color w:val="000000"/>
          <w:spacing w:val="-3"/>
        </w:rPr>
        <w:t xml:space="preserve">Capacity Supplier. </w:t>
      </w:r>
    </w:p>
    <w:p w:rsidR="005E76C8" w:rsidRDefault="005E76C8">
      <w:pPr>
        <w:autoSpaceDE w:val="0"/>
        <w:autoSpaceDN w:val="0"/>
        <w:adjustRightInd w:val="0"/>
        <w:spacing w:line="276" w:lineRule="exact"/>
        <w:ind w:left="5956"/>
        <w:rPr>
          <w:color w:val="000000"/>
          <w:spacing w:val="-3"/>
        </w:rPr>
      </w:pPr>
    </w:p>
    <w:p w:rsidR="005E76C8" w:rsidRDefault="0032554F">
      <w:pPr>
        <w:autoSpaceDE w:val="0"/>
        <w:autoSpaceDN w:val="0"/>
        <w:adjustRightInd w:val="0"/>
        <w:spacing w:before="249" w:line="276" w:lineRule="exact"/>
        <w:ind w:left="5956"/>
        <w:rPr>
          <w:color w:val="000000"/>
          <w:spacing w:val="-4"/>
        </w:rPr>
      </w:pPr>
      <w:r>
        <w:rPr>
          <w:color w:val="000000"/>
          <w:spacing w:val="-4"/>
        </w:rPr>
        <w:t xml:space="preserve">1-1 </w:t>
      </w:r>
    </w:p>
    <w:p w:rsidR="005E76C8" w:rsidRDefault="005E76C8">
      <w:pPr>
        <w:autoSpaceDE w:val="0"/>
        <w:autoSpaceDN w:val="0"/>
        <w:adjustRightInd w:val="0"/>
        <w:rPr>
          <w:color w:val="000000"/>
          <w:spacing w:val="-4"/>
        </w:rPr>
        <w:sectPr w:rsidR="005E76C8">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34" w:name="Pg34"/>
      <w:bookmarkEnd w:id="34"/>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5E76C8" w:rsidRDefault="0032554F">
      <w:pPr>
        <w:autoSpaceDE w:val="0"/>
        <w:autoSpaceDN w:val="0"/>
        <w:adjustRightInd w:val="0"/>
        <w:spacing w:before="1" w:line="256" w:lineRule="exact"/>
        <w:ind w:left="1440"/>
        <w:rPr>
          <w:color w:val="000000"/>
          <w:spacing w:val="-2"/>
        </w:rPr>
      </w:pPr>
      <w:r>
        <w:rPr>
          <w:color w:val="000000"/>
          <w:spacing w:val="-2"/>
        </w:rPr>
        <w:t xml:space="preserve">commenced generating electricity for sale, excluding electricity generated during Trial </w:t>
      </w:r>
    </w:p>
    <w:p w:rsidR="005E76C8" w:rsidRDefault="0032554F">
      <w:pPr>
        <w:autoSpaceDE w:val="0"/>
        <w:autoSpaceDN w:val="0"/>
        <w:adjustRightInd w:val="0"/>
        <w:spacing w:before="5" w:line="280" w:lineRule="exact"/>
        <w:ind w:left="1440" w:right="1517"/>
        <w:jc w:val="both"/>
        <w:rPr>
          <w:color w:val="000000"/>
          <w:spacing w:val="-3"/>
        </w:rPr>
      </w:pPr>
      <w:r>
        <w:rPr>
          <w:color w:val="000000"/>
          <w:spacing w:val="-2"/>
        </w:rPr>
        <w:t xml:space="preserve">Operation, notice of which must be provided to the NYISO in the form of Attachment 8 to this </w:t>
      </w:r>
      <w:r>
        <w:rPr>
          <w:color w:val="000000"/>
          <w:spacing w:val="-3"/>
        </w:rPr>
        <w:t xml:space="preserve">Agreement. </w:t>
      </w:r>
    </w:p>
    <w:p w:rsidR="005E76C8" w:rsidRDefault="0032554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5E76C8" w:rsidRDefault="0032554F">
      <w:pPr>
        <w:autoSpaceDE w:val="0"/>
        <w:autoSpaceDN w:val="0"/>
        <w:adjustRightInd w:val="0"/>
        <w:spacing w:line="30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8 to this Agreement. </w:t>
      </w:r>
    </w:p>
    <w:p w:rsidR="005E76C8" w:rsidRDefault="0032554F">
      <w:pPr>
        <w:autoSpaceDE w:val="0"/>
        <w:autoSpaceDN w:val="0"/>
        <w:adjustRightInd w:val="0"/>
        <w:spacing w:before="185" w:line="276" w:lineRule="exact"/>
        <w:ind w:left="1440" w:right="1345"/>
        <w:rPr>
          <w:color w:val="000000"/>
          <w:spacing w:val="-2"/>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t xml:space="preserve">Agreement.  For purposes of this Agreement, NYPA is the Connecting Transmission Owner. </w:t>
      </w:r>
    </w:p>
    <w:p w:rsidR="005E76C8" w:rsidRDefault="0032554F">
      <w:pPr>
        <w:autoSpaceDE w:val="0"/>
        <w:autoSpaceDN w:val="0"/>
        <w:adjustRightInd w:val="0"/>
        <w:spacing w:before="241" w:line="28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 xml:space="preserve">Small Generator Interconnection Agreement. </w:t>
      </w:r>
    </w:p>
    <w:p w:rsidR="005E76C8" w:rsidRDefault="0032554F">
      <w:pPr>
        <w:autoSpaceDE w:val="0"/>
        <w:autoSpaceDN w:val="0"/>
        <w:adjustRightInd w:val="0"/>
        <w:spacing w:before="220" w:line="280"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r>
      <w:r>
        <w:rPr>
          <w:color w:val="000000"/>
          <w:spacing w:val="-2"/>
        </w:rP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Attachment Z to the ISO OATT under FERC Order Nos.</w:t>
      </w:r>
      <w:r>
        <w:rPr>
          <w:color w:val="000000"/>
          <w:spacing w:val="-2"/>
        </w:rPr>
        <w:t xml:space="preserve">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5E76C8" w:rsidRDefault="0032554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5E76C8" w:rsidRDefault="0032554F">
      <w:pPr>
        <w:autoSpaceDE w:val="0"/>
        <w:autoSpaceDN w:val="0"/>
        <w:adjustRightInd w:val="0"/>
        <w:spacing w:before="1" w:line="280" w:lineRule="exact"/>
        <w:ind w:left="1440" w:right="1278"/>
        <w:rPr>
          <w:color w:val="000000"/>
          <w:spacing w:val="-3"/>
        </w:rPr>
      </w:pPr>
      <w:r>
        <w:rPr>
          <w:color w:val="000000"/>
          <w:spacing w:val="-2"/>
        </w:rPr>
        <w:t xml:space="preserve">Transmission Owner’s Distribution </w:t>
      </w:r>
      <w:r>
        <w:rPr>
          <w:color w:val="000000"/>
          <w:spacing w:val="-2"/>
        </w:rPr>
        <w:t xml:space="preserve">System at or beyond the Point of Interconnection to facilitate interconnection of the Small Generating Facility and render the transmission service necessary to effect the Interconnection Customer’s wholesale sale of electricity in interstate commerce. </w:t>
      </w:r>
      <w:r>
        <w:rPr>
          <w:color w:val="000000"/>
          <w:spacing w:val="-2"/>
        </w:rPr>
        <w:br/>
        <w:t>Di</w:t>
      </w:r>
      <w:r>
        <w:rPr>
          <w:color w:val="000000"/>
          <w:spacing w:val="-2"/>
        </w:rPr>
        <w:t xml:space="preserve">stribution Upgrades do not include Interconnection Facilities or System Upgrade Facilities or </w:t>
      </w:r>
      <w:r>
        <w:rPr>
          <w:color w:val="000000"/>
          <w:spacing w:val="-3"/>
        </w:rPr>
        <w:t xml:space="preserve">System Deliverability Upgrades. </w:t>
      </w:r>
    </w:p>
    <w:p w:rsidR="005E76C8" w:rsidRDefault="0032554F">
      <w:pPr>
        <w:autoSpaceDE w:val="0"/>
        <w:autoSpaceDN w:val="0"/>
        <w:adjustRightInd w:val="0"/>
        <w:spacing w:before="22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Customer’s Small Gen</w:t>
      </w:r>
      <w:r>
        <w:rPr>
          <w:color w:val="000000"/>
          <w:spacing w:val="-2"/>
        </w:rPr>
        <w:t xml:space="preserve">erating Facility to the New York State Transmission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w:t>
      </w:r>
      <w:r>
        <w:rPr>
          <w:color w:val="000000"/>
          <w:spacing w:val="-2"/>
        </w:rPr>
        <w:t xml:space="preserve">erating Facility, pursuant to the terms of the ISO OATT. </w:t>
      </w:r>
    </w:p>
    <w:p w:rsidR="005E76C8" w:rsidRDefault="0032554F">
      <w:pPr>
        <w:autoSpaceDE w:val="0"/>
        <w:autoSpaceDN w:val="0"/>
        <w:adjustRightInd w:val="0"/>
        <w:spacing w:before="245" w:line="276" w:lineRule="exact"/>
        <w:ind w:left="1440" w:right="1275"/>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w:t>
      </w:r>
      <w:r>
        <w:rPr>
          <w:color w:val="000000"/>
          <w:spacing w:val="-2"/>
        </w:rPr>
        <w:t xml:space="preserve">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w:t>
      </w:r>
      <w:r>
        <w:rPr>
          <w:color w:val="000000"/>
          <w:spacing w:val="-2"/>
        </w:rPr>
        <w:t xml:space="preserve">of this Agreement, this </w:t>
      </w:r>
      <w:r>
        <w:rPr>
          <w:color w:val="000000"/>
          <w:spacing w:val="-2"/>
        </w:rPr>
        <w:br/>
        <w:t xml:space="preserve">definition of Force Majeure shall supersede the definitions of Force Majeure set out in Section </w:t>
      </w:r>
    </w:p>
    <w:p w:rsidR="005E76C8" w:rsidRDefault="0032554F">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32554F">
      <w:pPr>
        <w:autoSpaceDE w:val="0"/>
        <w:autoSpaceDN w:val="0"/>
        <w:adjustRightInd w:val="0"/>
        <w:spacing w:before="136" w:line="276" w:lineRule="exact"/>
        <w:ind w:left="5956"/>
        <w:rPr>
          <w:color w:val="000000"/>
          <w:spacing w:val="-4"/>
        </w:rPr>
      </w:pPr>
      <w:r>
        <w:rPr>
          <w:color w:val="000000"/>
          <w:spacing w:val="-4"/>
        </w:rPr>
        <w:t xml:space="preserve">1-2 </w:t>
      </w:r>
    </w:p>
    <w:p w:rsidR="005E76C8" w:rsidRDefault="005E76C8">
      <w:pPr>
        <w:autoSpaceDE w:val="0"/>
        <w:autoSpaceDN w:val="0"/>
        <w:adjustRightInd w:val="0"/>
        <w:rPr>
          <w:color w:val="000000"/>
          <w:spacing w:val="-4"/>
        </w:rPr>
        <w:sectPr w:rsidR="005E76C8">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35" w:name="Pg35"/>
      <w:bookmarkEnd w:id="35"/>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5E76C8" w:rsidRDefault="0032554F">
      <w:pPr>
        <w:autoSpaceDE w:val="0"/>
        <w:autoSpaceDN w:val="0"/>
        <w:adjustRightInd w:val="0"/>
        <w:spacing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w:t>
      </w:r>
      <w:r>
        <w:rPr>
          <w:color w:val="000000"/>
          <w:spacing w:val="-2"/>
        </w:rPr>
        <w:t xml:space="preserve">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w:t>
      </w:r>
      <w:r>
        <w:rPr>
          <w:color w:val="000000"/>
          <w:spacing w:val="-2"/>
        </w:rPr>
        <w:t xml:space="preserve">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5E76C8" w:rsidRDefault="0032554F">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w:t>
      </w:r>
      <w:r>
        <w:rPr>
          <w:color w:val="000000"/>
          <w:spacing w:val="-2"/>
        </w:rPr>
        <w:t xml:space="preserve">cal or other governmental regulatory or </w:t>
      </w:r>
    </w:p>
    <w:p w:rsidR="005E76C8" w:rsidRDefault="0032554F">
      <w:pPr>
        <w:autoSpaceDE w:val="0"/>
        <w:autoSpaceDN w:val="0"/>
        <w:adjustRightInd w:val="0"/>
        <w:spacing w:before="4" w:line="276" w:lineRule="exact"/>
        <w:ind w:left="1440" w:right="1256"/>
        <w:rPr>
          <w:color w:val="000000"/>
          <w:spacing w:val="-3"/>
        </w:rPr>
      </w:pPr>
      <w:r>
        <w:rPr>
          <w:color w:val="000000"/>
          <w:spacing w:val="-2"/>
        </w:rPr>
        <w:t xml:space="preserve">administrative agency, court, commission, department, board, or other governmental subdivision, </w:t>
      </w:r>
      <w:r>
        <w:rPr>
          <w:color w:val="000000"/>
          <w:spacing w:val="-2"/>
        </w:rPr>
        <w:br/>
        <w:t xml:space="preserve">legislature, rulemaking board, tribunal, or other governmental authority having jurisdiction over </w:t>
      </w:r>
      <w:r>
        <w:rPr>
          <w:color w:val="000000"/>
          <w:spacing w:val="-2"/>
        </w:rPr>
        <w:br/>
        <w:t xml:space="preserve">the Parties, their </w:t>
      </w:r>
      <w:r>
        <w:rPr>
          <w:color w:val="000000"/>
          <w:spacing w:val="-2"/>
        </w:rPr>
        <w:t xml:space="preserve">respective facilities, or the respective services they provide, and exercising or </w:t>
      </w:r>
      <w:r>
        <w:rPr>
          <w:color w:val="000000"/>
          <w:spacing w:val="-2"/>
        </w:rPr>
        <w:br/>
        <w:t xml:space="preserve">entitled to exercise any administrative, executive, police, or taxing authority or power; provided, </w:t>
      </w:r>
      <w:r>
        <w:rPr>
          <w:color w:val="000000"/>
          <w:spacing w:val="-2"/>
        </w:rPr>
        <w:br/>
        <w:t>however, that such term does not include NYPA, NYISO, Affected Transmiss</w:t>
      </w:r>
      <w:r>
        <w:rPr>
          <w:color w:val="000000"/>
          <w:spacing w:val="-2"/>
        </w:rPr>
        <w:t xml:space="preserve">ion Owner, or any </w:t>
      </w:r>
      <w:r>
        <w:rPr>
          <w:color w:val="000000"/>
          <w:spacing w:val="-2"/>
        </w:rPr>
        <w:br/>
      </w:r>
      <w:r>
        <w:rPr>
          <w:color w:val="000000"/>
          <w:spacing w:val="-3"/>
        </w:rPr>
        <w:t xml:space="preserve">Affiliate thereof. </w:t>
      </w:r>
    </w:p>
    <w:p w:rsidR="005E76C8" w:rsidRDefault="0032554F">
      <w:pPr>
        <w:autoSpaceDE w:val="0"/>
        <w:autoSpaceDN w:val="0"/>
        <w:adjustRightInd w:val="0"/>
        <w:spacing w:before="22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7. </w:t>
      </w:r>
    </w:p>
    <w:p w:rsidR="005E76C8" w:rsidRDefault="0032554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Interconnection Customer reasonably </w:t>
      </w:r>
    </w:p>
    <w:p w:rsidR="005E76C8" w:rsidRDefault="0032554F">
      <w:pPr>
        <w:autoSpaceDE w:val="0"/>
        <w:autoSpaceDN w:val="0"/>
        <w:adjustRightInd w:val="0"/>
        <w:spacing w:before="4" w:line="276" w:lineRule="exact"/>
        <w:ind w:left="1440"/>
        <w:rPr>
          <w:color w:val="000000"/>
          <w:spacing w:val="-2"/>
        </w:rPr>
      </w:pPr>
      <w:r>
        <w:rPr>
          <w:color w:val="000000"/>
          <w:spacing w:val="-2"/>
        </w:rPr>
        <w:t xml:space="preserve">expects it will be ready to begin use of the Interconnection Facilities to obtain back feed power. </w:t>
      </w:r>
    </w:p>
    <w:p w:rsidR="005E76C8" w:rsidRDefault="0032554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5E76C8" w:rsidRDefault="0032554F">
      <w:pPr>
        <w:autoSpaceDE w:val="0"/>
        <w:autoSpaceDN w:val="0"/>
        <w:adjustRightInd w:val="0"/>
        <w:spacing w:line="280" w:lineRule="exact"/>
        <w:ind w:left="1440" w:right="1251"/>
        <w:rPr>
          <w:color w:val="000000"/>
          <w:spacing w:val="-3"/>
        </w:rPr>
      </w:pPr>
      <w:r>
        <w:rPr>
          <w:color w:val="000000"/>
          <w:spacing w:val="-2"/>
        </w:rPr>
        <w:t xml:space="preserve">affiliates or subsidiaries, that proposes to interconnect its Small Generating Facility with the New York State Transmission System or the Distribution System.  For purposes of this Agreement, </w:t>
      </w:r>
      <w:r>
        <w:rPr>
          <w:color w:val="000000"/>
          <w:spacing w:val="-3"/>
        </w:rPr>
        <w:t xml:space="preserve">NYPA is the Interconnection Customer. </w:t>
      </w:r>
    </w:p>
    <w:p w:rsidR="005E76C8" w:rsidRDefault="0032554F">
      <w:pPr>
        <w:autoSpaceDE w:val="0"/>
        <w:autoSpaceDN w:val="0"/>
        <w:adjustRightInd w:val="0"/>
        <w:spacing w:before="226" w:line="275" w:lineRule="exact"/>
        <w:ind w:left="1440" w:right="1333"/>
        <w:rPr>
          <w:color w:val="000000"/>
          <w:spacing w:val="-2"/>
        </w:rPr>
      </w:pPr>
      <w:r>
        <w:rPr>
          <w:rFonts w:ascii="Times New Roman Bold" w:hAnsi="Times New Roman Bold"/>
          <w:color w:val="000000"/>
          <w:spacing w:val="-2"/>
        </w:rPr>
        <w:t>Interconnection Facilities</w:t>
      </w:r>
      <w:r>
        <w:rPr>
          <w:color w:val="000000"/>
          <w:spacing w:val="-2"/>
        </w:rPr>
        <w:t xml:space="preserve"> - All facilities and equipment between the Small Generating Facility </w:t>
      </w:r>
      <w:r>
        <w:rPr>
          <w:color w:val="000000"/>
          <w:spacing w:val="-2"/>
        </w:rPr>
        <w:br/>
        <w:t xml:space="preserve">and the Point of Interconnection, including any modification, additions or upgrades that are </w:t>
      </w:r>
      <w:r>
        <w:rPr>
          <w:color w:val="000000"/>
          <w:spacing w:val="-2"/>
        </w:rPr>
        <w:br/>
        <w:t>necessary to physically an</w:t>
      </w:r>
      <w:r>
        <w:rPr>
          <w:color w:val="000000"/>
          <w:spacing w:val="-2"/>
        </w:rPr>
        <w:t xml:space="preserve">d electrically interconnect the Small Generating Facility to the New </w:t>
      </w:r>
      <w:r>
        <w:rPr>
          <w:color w:val="000000"/>
          <w:spacing w:val="-2"/>
        </w:rPr>
        <w:br/>
        <w:t xml:space="preserve">York State Transmission System or the Distribution System.  Interconnection Facilities are sole </w:t>
      </w:r>
      <w:r>
        <w:rPr>
          <w:color w:val="000000"/>
          <w:spacing w:val="-2"/>
        </w:rPr>
        <w:br/>
        <w:t xml:space="preserve">use facilities and shall not include Distribution Upgrades or System Upgrade Facilities. </w:t>
      </w:r>
    </w:p>
    <w:p w:rsidR="005E76C8" w:rsidRDefault="0032554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5E76C8" w:rsidRDefault="0032554F">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w:t>
      </w:r>
      <w:r>
        <w:rPr>
          <w:color w:val="000000"/>
          <w:spacing w:val="-2"/>
        </w:rPr>
        <w:t xml:space="preserve"> of, an existing Small Generating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w:t>
      </w:r>
      <w:r>
        <w:rPr>
          <w:color w:val="000000"/>
          <w:spacing w:val="-2"/>
        </w:rPr>
        <w:t xml:space="preserve">nterconnection Request set out in Attachment X to the ISO OATT. </w:t>
      </w:r>
    </w:p>
    <w:p w:rsidR="005E76C8" w:rsidRDefault="0032554F">
      <w:pPr>
        <w:autoSpaceDE w:val="0"/>
        <w:autoSpaceDN w:val="0"/>
        <w:adjustRightInd w:val="0"/>
        <w:spacing w:before="205" w:line="30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5E76C8" w:rsidRDefault="0032554F">
      <w:pPr>
        <w:autoSpaceDE w:val="0"/>
        <w:autoSpaceDN w:val="0"/>
        <w:adjustRightInd w:val="0"/>
        <w:spacing w:before="217" w:line="280" w:lineRule="exact"/>
        <w:ind w:left="1440" w:right="1391"/>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w:t>
      </w:r>
      <w:r>
        <w:rPr>
          <w:color w:val="000000"/>
          <w:spacing w:val="-2"/>
        </w:rPr>
        <w:t xml:space="preserve">f any </w:t>
      </w:r>
      <w:r>
        <w:rPr>
          <w:color w:val="000000"/>
          <w:spacing w:val="-3"/>
        </w:rPr>
        <w:t xml:space="preserve">Interconnection Request with a later queue priority date. </w:t>
      </w: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32554F">
      <w:pPr>
        <w:autoSpaceDE w:val="0"/>
        <w:autoSpaceDN w:val="0"/>
        <w:adjustRightInd w:val="0"/>
        <w:spacing w:before="172" w:line="276" w:lineRule="exact"/>
        <w:ind w:left="5956"/>
        <w:rPr>
          <w:color w:val="000000"/>
          <w:spacing w:val="-4"/>
        </w:rPr>
      </w:pPr>
      <w:r>
        <w:rPr>
          <w:color w:val="000000"/>
          <w:spacing w:val="-4"/>
        </w:rPr>
        <w:t xml:space="preserve">1-3 </w:t>
      </w:r>
    </w:p>
    <w:p w:rsidR="005E76C8" w:rsidRDefault="005E76C8">
      <w:pPr>
        <w:autoSpaceDE w:val="0"/>
        <w:autoSpaceDN w:val="0"/>
        <w:adjustRightInd w:val="0"/>
        <w:rPr>
          <w:color w:val="000000"/>
          <w:spacing w:val="-4"/>
        </w:rPr>
        <w:sectPr w:rsidR="005E76C8">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36" w:name="Pg36"/>
      <w:bookmarkEnd w:id="36"/>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5E76C8" w:rsidRDefault="0032554F">
      <w:pPr>
        <w:autoSpaceDE w:val="0"/>
        <w:autoSpaceDN w:val="0"/>
        <w:adjustRightInd w:val="0"/>
        <w:spacing w:before="1" w:line="256" w:lineRule="exact"/>
        <w:ind w:left="1440"/>
        <w:rPr>
          <w:color w:val="000000"/>
          <w:spacing w:val="-2"/>
        </w:rPr>
      </w:pPr>
      <w:r>
        <w:rPr>
          <w:color w:val="000000"/>
          <w:spacing w:val="-2"/>
        </w:rPr>
        <w:t>system, which includes: (i) the Transmission Fac</w:t>
      </w:r>
      <w:r>
        <w:rPr>
          <w:color w:val="000000"/>
          <w:spacing w:val="-2"/>
        </w:rPr>
        <w:t xml:space="preserve">ilities under ISO Operational Control; (ii) the </w:t>
      </w:r>
    </w:p>
    <w:p w:rsidR="005E76C8" w:rsidRDefault="0032554F">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5E76C8" w:rsidRDefault="0032554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5E76C8" w:rsidRDefault="0032554F">
      <w:pPr>
        <w:autoSpaceDE w:val="0"/>
        <w:autoSpaceDN w:val="0"/>
        <w:adjustRightInd w:val="0"/>
        <w:spacing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w:t>
      </w:r>
      <w:r>
        <w:rPr>
          <w:color w:val="000000"/>
          <w:spacing w:val="-2"/>
        </w:rPr>
        <w:t xml:space="preserve">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w:t>
      </w:r>
      <w:r>
        <w:rPr>
          <w:color w:val="000000"/>
          <w:spacing w:val="-2"/>
        </w:rPr>
        <w:t xml:space="preserv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w:t>
      </w:r>
      <w:r>
        <w:rPr>
          <w:color w:val="000000"/>
          <w:spacing w:val="-2"/>
        </w:rPr>
        <w:t xml:space="preserve">Deliverability Study. </w:t>
      </w:r>
    </w:p>
    <w:p w:rsidR="005E76C8" w:rsidRDefault="0032554F">
      <w:pPr>
        <w:autoSpaceDE w:val="0"/>
        <w:autoSpaceDN w:val="0"/>
        <w:adjustRightInd w:val="0"/>
        <w:spacing w:before="228"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w:t>
      </w:r>
      <w:r>
        <w:rPr>
          <w:color w:val="000000"/>
          <w:spacing w:val="-2"/>
        </w:rPr>
        <w:t xml:space="preserve">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w:t>
      </w:r>
      <w:r>
        <w:rPr>
          <w:color w:val="000000"/>
          <w:spacing w:val="-2"/>
        </w:rPr>
        <w:t xml:space="preserve">ed to ensure reliable access by the proposed project to the </w:t>
      </w:r>
      <w:r>
        <w:rPr>
          <w:color w:val="000000"/>
          <w:spacing w:val="-2"/>
        </w:rPr>
        <w:br/>
        <w:t xml:space="preserve">New York State Transmission System or to the Distribution System.  The Minimum </w:t>
      </w:r>
    </w:p>
    <w:p w:rsidR="005E76C8" w:rsidRDefault="0032554F">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the proposed inte</w:t>
      </w:r>
      <w:r>
        <w:rPr>
          <w:color w:val="000000"/>
          <w:spacing w:val="-3"/>
        </w:rPr>
        <w:t xml:space="preserve">rconnection. </w:t>
      </w:r>
    </w:p>
    <w:p w:rsidR="005E76C8" w:rsidRDefault="0032554F">
      <w:pPr>
        <w:autoSpaceDE w:val="0"/>
        <w:autoSpaceDN w:val="0"/>
        <w:adjustRightInd w:val="0"/>
        <w:spacing w:before="244" w:line="280" w:lineRule="exact"/>
        <w:ind w:left="1440" w:right="1564"/>
        <w:rPr>
          <w:color w:val="000000"/>
          <w:spacing w:val="-2"/>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w:t>
      </w:r>
      <w:r>
        <w:rPr>
          <w:color w:val="000000"/>
          <w:spacing w:val="-2"/>
        </w:rPr>
        <w:br/>
        <w:t>NYPA’s requirements, including those set forth in the Small Ge</w:t>
      </w:r>
      <w:r>
        <w:rPr>
          <w:color w:val="000000"/>
          <w:spacing w:val="-2"/>
        </w:rPr>
        <w:t xml:space="preserve">nerator Interconnection </w:t>
      </w:r>
      <w:r>
        <w:rPr>
          <w:color w:val="000000"/>
          <w:spacing w:val="-2"/>
        </w:rPr>
        <w:br/>
        <w:t xml:space="preserve">Agreement.  Operating Requirements shall include Applicable Reliability Standards. </w:t>
      </w:r>
    </w:p>
    <w:p w:rsidR="005E76C8" w:rsidRDefault="0032554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 The NYISO, NYPA or both the NYISO and NYPA. </w:t>
      </w:r>
    </w:p>
    <w:p w:rsidR="005E76C8" w:rsidRDefault="0032554F">
      <w:pPr>
        <w:autoSpaceDE w:val="0"/>
        <w:autoSpaceDN w:val="0"/>
        <w:adjustRightInd w:val="0"/>
        <w:spacing w:before="221"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5E76C8" w:rsidRDefault="0032554F">
      <w:pPr>
        <w:autoSpaceDE w:val="0"/>
        <w:autoSpaceDN w:val="0"/>
        <w:adjustRightInd w:val="0"/>
        <w:spacing w:before="249" w:line="27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w:t>
      </w:r>
      <w:r>
        <w:rPr>
          <w:color w:val="000000"/>
          <w:spacing w:val="-2"/>
        </w:rPr>
        <w:t xml:space="preserve">at are timely and consistent with Good Utility Practice and are </w:t>
      </w:r>
      <w:r>
        <w:rPr>
          <w:color w:val="000000"/>
          <w:spacing w:val="-2"/>
        </w:rPr>
        <w:br/>
        <w:t xml:space="preserve">otherwise substantially equivalent to those a Party would use to protect its own interests. </w:t>
      </w:r>
    </w:p>
    <w:p w:rsidR="005E76C8" w:rsidRDefault="0032554F">
      <w:pPr>
        <w:autoSpaceDE w:val="0"/>
        <w:autoSpaceDN w:val="0"/>
        <w:adjustRightInd w:val="0"/>
        <w:spacing w:before="245" w:line="277" w:lineRule="exact"/>
        <w:ind w:left="1440" w:right="1247"/>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32554F">
      <w:pPr>
        <w:autoSpaceDE w:val="0"/>
        <w:autoSpaceDN w:val="0"/>
        <w:adjustRightInd w:val="0"/>
        <w:spacing w:before="132" w:line="276" w:lineRule="exact"/>
        <w:ind w:left="5956"/>
        <w:rPr>
          <w:color w:val="000000"/>
          <w:spacing w:val="-4"/>
        </w:rPr>
      </w:pPr>
      <w:r>
        <w:rPr>
          <w:color w:val="000000"/>
          <w:spacing w:val="-4"/>
        </w:rPr>
        <w:t xml:space="preserve">1-4 </w:t>
      </w:r>
    </w:p>
    <w:p w:rsidR="005E76C8" w:rsidRDefault="005E76C8">
      <w:pPr>
        <w:autoSpaceDE w:val="0"/>
        <w:autoSpaceDN w:val="0"/>
        <w:adjustRightInd w:val="0"/>
        <w:rPr>
          <w:color w:val="000000"/>
          <w:spacing w:val="-4"/>
        </w:rPr>
        <w:sectPr w:rsidR="005E76C8">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37" w:name="Pg37"/>
      <w:bookmarkEnd w:id="37"/>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3" w:lineRule="exact"/>
        <w:ind w:left="1440"/>
        <w:jc w:val="both"/>
        <w:rPr>
          <w:rFonts w:ascii="Times New Roman Bold" w:hAnsi="Times New Roman Bold"/>
          <w:color w:val="000000"/>
          <w:spacing w:val="-3"/>
        </w:rPr>
      </w:pPr>
    </w:p>
    <w:p w:rsidR="005E76C8" w:rsidRDefault="0032554F">
      <w:pPr>
        <w:autoSpaceDE w:val="0"/>
        <w:autoSpaceDN w:val="0"/>
        <w:adjustRightInd w:val="0"/>
        <w:spacing w:before="174" w:line="273" w:lineRule="exact"/>
        <w:ind w:left="1440" w:right="1280"/>
        <w:jc w:val="both"/>
        <w:rPr>
          <w:color w:val="000000"/>
          <w:spacing w:val="-3"/>
        </w:rPr>
      </w:pPr>
      <w:r>
        <w:rPr>
          <w:color w:val="000000"/>
          <w:spacing w:val="-2"/>
        </w:rPr>
        <w:t xml:space="preserve">net metering; (iv) facilities proposing to interconnect to LIPA’s distribution facilities; and (v) the Interconnection Customer’s Interconnection Facilities. A facility will be treated as a single Small Generating Facility if all units within the facility </w:t>
      </w:r>
      <w:r>
        <w:rPr>
          <w:color w:val="000000"/>
          <w:spacing w:val="-2"/>
        </w:rPr>
        <w:t xml:space="preserve">are behind a single facility meter, even if such </w:t>
      </w:r>
      <w:r>
        <w:rPr>
          <w:color w:val="000000"/>
          <w:spacing w:val="-3"/>
        </w:rPr>
        <w:t xml:space="preserve">units are different technology types. </w:t>
      </w:r>
    </w:p>
    <w:p w:rsidR="005E76C8" w:rsidRDefault="0032554F">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components of electrical equipment that can be used, consistent with Good Util</w:t>
      </w:r>
      <w:r>
        <w:rPr>
          <w:color w:val="000000"/>
          <w:spacing w:val="-2"/>
        </w:rPr>
        <w:t>ity Practice and Applicable Reliability Requirements, to make the modifications or additions to the existing New York State Transmission System that are required for the proposed project to connect reliably to the system in a manner that meets the NYISO De</w:t>
      </w:r>
      <w:r>
        <w:rPr>
          <w:color w:val="000000"/>
          <w:spacing w:val="-2"/>
        </w:rPr>
        <w:t xml:space="preserve">liverability Interconnection Standard for </w:t>
      </w:r>
      <w:r>
        <w:rPr>
          <w:color w:val="000000"/>
          <w:spacing w:val="-2"/>
        </w:rPr>
        <w:br/>
      </w:r>
      <w:r>
        <w:rPr>
          <w:color w:val="000000"/>
          <w:spacing w:val="-3"/>
        </w:rPr>
        <w:t xml:space="preserve">Capacity Resource Interconnection Service. </w:t>
      </w:r>
    </w:p>
    <w:p w:rsidR="005E76C8" w:rsidRDefault="0032554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5E76C8" w:rsidRDefault="0032554F">
      <w:pPr>
        <w:autoSpaceDE w:val="0"/>
        <w:autoSpaceDN w:val="0"/>
        <w:adjustRightInd w:val="0"/>
        <w:spacing w:line="277" w:lineRule="exact"/>
        <w:ind w:left="1440" w:right="1260"/>
        <w:rPr>
          <w:color w:val="000000"/>
          <w:spacing w:val="-3"/>
        </w:rPr>
      </w:pPr>
      <w:r>
        <w:rPr>
          <w:color w:val="000000"/>
          <w:spacing w:val="-2"/>
        </w:rPr>
        <w:t>components of electrical equipment that can be used, consistent with Good Utility P</w:t>
      </w:r>
      <w:r>
        <w:rPr>
          <w:color w:val="000000"/>
          <w:spacing w:val="-2"/>
        </w:rPr>
        <w:t xml:space="preserve">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w:t>
      </w:r>
      <w:r>
        <w:rPr>
          <w:color w:val="000000"/>
          <w:spacing w:val="-2"/>
        </w:rPr>
        <w:t xml:space="preserve">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w:t>
      </w:r>
      <w:r>
        <w:rPr>
          <w:color w:val="000000"/>
          <w:spacing w:val="-2"/>
        </w:rPr>
        <w:t xml:space="preserve">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5E76C8" w:rsidRDefault="0032554F">
      <w:pPr>
        <w:autoSpaceDE w:val="0"/>
        <w:autoSpaceDN w:val="0"/>
        <w:adjustRightInd w:val="0"/>
        <w:spacing w:before="242" w:line="260" w:lineRule="exact"/>
        <w:ind w:left="1440" w:right="2074"/>
        <w:jc w:val="both"/>
        <w:rPr>
          <w:color w:val="000000"/>
          <w:spacing w:val="-2"/>
        </w:rPr>
      </w:pPr>
      <w:r>
        <w:rPr>
          <w:rFonts w:ascii="Times New Roman Bold" w:hAnsi="Times New Roman Bold"/>
          <w:color w:val="000000"/>
          <w:spacing w:val="-1"/>
        </w:rPr>
        <w:t>Tariff</w:t>
      </w:r>
      <w:r>
        <w:rPr>
          <w:color w:val="000000"/>
          <w:spacing w:val="-1"/>
        </w:rPr>
        <w:t xml:space="preserve"> - The NYISO’s Open Access Transmission Tariff, as filed with the FERC, a</w:t>
      </w:r>
      <w:r>
        <w:rPr>
          <w:color w:val="000000"/>
          <w:spacing w:val="-1"/>
        </w:rPr>
        <w:t xml:space="preserve">nd as </w:t>
      </w:r>
      <w:r>
        <w:rPr>
          <w:color w:val="000000"/>
          <w:spacing w:val="-2"/>
        </w:rPr>
        <w:t xml:space="preserve">amended or supplemented from time to time, or any successor tariff. </w:t>
      </w:r>
    </w:p>
    <w:p w:rsidR="005E76C8" w:rsidRDefault="0032554F">
      <w:pPr>
        <w:autoSpaceDE w:val="0"/>
        <w:autoSpaceDN w:val="0"/>
        <w:adjustRightInd w:val="0"/>
        <w:spacing w:before="244" w:line="28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operations and commissioning of the Small Generating Facility prior to Commer</w:t>
      </w:r>
      <w:r>
        <w:rPr>
          <w:color w:val="000000"/>
          <w:spacing w:val="-2"/>
        </w:rPr>
        <w:t xml:space="preserve">cial </w:t>
      </w:r>
      <w:r>
        <w:rPr>
          <w:color w:val="000000"/>
          <w:spacing w:val="-2"/>
        </w:rPr>
        <w:br/>
      </w:r>
      <w:r>
        <w:rPr>
          <w:color w:val="000000"/>
          <w:spacing w:val="-3"/>
        </w:rPr>
        <w:t xml:space="preserve">Operation. </w:t>
      </w:r>
    </w:p>
    <w:p w:rsidR="005E76C8" w:rsidRDefault="0032554F">
      <w:pPr>
        <w:autoSpaceDE w:val="0"/>
        <w:autoSpaceDN w:val="0"/>
        <w:adjustRightInd w:val="0"/>
        <w:spacing w:before="220" w:line="280" w:lineRule="exact"/>
        <w:ind w:left="1440" w:right="1312"/>
        <w:rPr>
          <w:color w:val="000000"/>
          <w:spacing w:val="-3"/>
        </w:rPr>
      </w:pPr>
      <w:r>
        <w:rPr>
          <w:rFonts w:ascii="Times New Roman Bold" w:hAnsi="Times New Roman Bold"/>
          <w:color w:val="000000"/>
          <w:spacing w:val="-2"/>
        </w:rPr>
        <w:t>Upgrades -</w:t>
      </w:r>
      <w:r>
        <w:rPr>
          <w:color w:val="000000"/>
          <w:spacing w:val="-2"/>
        </w:rPr>
        <w:t xml:space="preserve"> The required additions and modifications to NYPA’s portion of the New York State Transmission System or the Distribution System at or beyond the Point of Interconnection. </w:t>
      </w:r>
      <w:r>
        <w:rPr>
          <w:color w:val="000000"/>
          <w:spacing w:val="-2"/>
        </w:rPr>
        <w:br/>
        <w:t>Upgrades may be System Upgrade Facilities or System Del</w:t>
      </w:r>
      <w:r>
        <w:rPr>
          <w:color w:val="000000"/>
          <w:spacing w:val="-2"/>
        </w:rPr>
        <w:t xml:space="preserve">iverability Upgrades Distribution </w:t>
      </w:r>
      <w:r>
        <w:rPr>
          <w:color w:val="000000"/>
          <w:spacing w:val="-3"/>
        </w:rPr>
        <w:t xml:space="preserve">Upgrades.  Upgrades do not include Interconnection Facilities. </w:t>
      </w: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32554F">
      <w:pPr>
        <w:autoSpaceDE w:val="0"/>
        <w:autoSpaceDN w:val="0"/>
        <w:adjustRightInd w:val="0"/>
        <w:spacing w:before="64" w:line="276" w:lineRule="exact"/>
        <w:ind w:left="5956"/>
        <w:rPr>
          <w:color w:val="000000"/>
          <w:spacing w:val="-4"/>
        </w:rPr>
      </w:pPr>
      <w:r>
        <w:rPr>
          <w:color w:val="000000"/>
          <w:spacing w:val="-4"/>
        </w:rPr>
        <w:t xml:space="preserve">1-5 </w:t>
      </w:r>
    </w:p>
    <w:p w:rsidR="005E76C8" w:rsidRDefault="005E76C8">
      <w:pPr>
        <w:autoSpaceDE w:val="0"/>
        <w:autoSpaceDN w:val="0"/>
        <w:adjustRightInd w:val="0"/>
        <w:rPr>
          <w:color w:val="000000"/>
          <w:spacing w:val="-4"/>
        </w:rPr>
        <w:sectPr w:rsidR="005E76C8">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38" w:name="Pg38"/>
      <w:bookmarkEnd w:id="38"/>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2648</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5E76C8" w:rsidRDefault="0032554F">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5E76C8" w:rsidRDefault="0032554F">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5E76C8" w:rsidRDefault="0032554F">
      <w:pPr>
        <w:autoSpaceDE w:val="0"/>
        <w:autoSpaceDN w:val="0"/>
        <w:adjustRightInd w:val="0"/>
        <w:spacing w:line="280" w:lineRule="exact"/>
        <w:ind w:left="1440" w:right="1575"/>
        <w:rPr>
          <w:color w:val="000000"/>
          <w:spacing w:val="-3"/>
        </w:rPr>
      </w:pPr>
      <w:r>
        <w:rPr>
          <w:color w:val="000000"/>
          <w:spacing w:val="-2"/>
        </w:rPr>
        <w:t>metering equipment shall be</w:t>
      </w:r>
      <w:r>
        <w:rPr>
          <w:color w:val="000000"/>
          <w:spacing w:val="-2"/>
        </w:rPr>
        <w:t xml:space="preserve"> itemized and identified as being owned by NYPA, as applicable. The NYISO, in consultation with NYPA, will provide a best estimate itemized cost, including overheads, of the Interconnection Facilities and metering equipment, and a best estimate </w:t>
      </w:r>
      <w:r>
        <w:rPr>
          <w:color w:val="000000"/>
          <w:spacing w:val="-2"/>
        </w:rPr>
        <w:br/>
        <w:t>itemized c</w:t>
      </w:r>
      <w:r>
        <w:rPr>
          <w:color w:val="000000"/>
          <w:spacing w:val="-2"/>
        </w:rPr>
        <w:t xml:space="preserve">ost of the annual operation and maintenance expenses associated with its </w:t>
      </w:r>
      <w:r>
        <w:rPr>
          <w:color w:val="000000"/>
          <w:spacing w:val="-2"/>
        </w:rPr>
        <w:br/>
      </w:r>
      <w:r>
        <w:rPr>
          <w:color w:val="000000"/>
          <w:spacing w:val="-3"/>
        </w:rPr>
        <w:t xml:space="preserve">Interconnection Facilities and metering equipment. </w:t>
      </w:r>
    </w:p>
    <w:p w:rsidR="005E76C8" w:rsidRDefault="0032554F">
      <w:pPr>
        <w:tabs>
          <w:tab w:val="left" w:pos="2160"/>
        </w:tabs>
        <w:autoSpaceDE w:val="0"/>
        <w:autoSpaceDN w:val="0"/>
        <w:adjustRightInd w:val="0"/>
        <w:spacing w:before="225"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PROJECT DESCRIPTION</w:t>
      </w:r>
    </w:p>
    <w:p w:rsidR="005E76C8" w:rsidRDefault="0032554F">
      <w:pPr>
        <w:autoSpaceDE w:val="0"/>
        <w:autoSpaceDN w:val="0"/>
        <w:adjustRightInd w:val="0"/>
        <w:spacing w:before="267" w:line="273" w:lineRule="exact"/>
        <w:ind w:left="1440" w:right="1428" w:firstLine="720"/>
        <w:rPr>
          <w:color w:val="000000"/>
          <w:spacing w:val="-3"/>
        </w:rPr>
      </w:pPr>
      <w:r>
        <w:rPr>
          <w:color w:val="000000"/>
          <w:spacing w:val="-2"/>
        </w:rPr>
        <w:t xml:space="preserve">The Small Generating Facility is a 20 MW energy storage facility located in the town of </w:t>
      </w:r>
      <w:r>
        <w:rPr>
          <w:color w:val="000000"/>
          <w:spacing w:val="-2"/>
        </w:rPr>
        <w:t xml:space="preserve">Burke in Franklin County, NY.  The Small Generating Facility consists of ten (10) 2.475 MVA inverters.  Power from each inverter will be stepped up to 13.8 kV through a 13.8/0.434 kV </w:t>
      </w:r>
      <w:r>
        <w:rPr>
          <w:color w:val="000000"/>
          <w:spacing w:val="-3"/>
        </w:rPr>
        <w:t xml:space="preserve">generator step up (“GSU”) transformer for each inverter. </w:t>
      </w:r>
    </w:p>
    <w:p w:rsidR="005E76C8" w:rsidRDefault="005E76C8">
      <w:pPr>
        <w:autoSpaceDE w:val="0"/>
        <w:autoSpaceDN w:val="0"/>
        <w:adjustRightInd w:val="0"/>
        <w:spacing w:line="280" w:lineRule="exact"/>
        <w:ind w:left="1440"/>
        <w:jc w:val="both"/>
        <w:rPr>
          <w:color w:val="000000"/>
          <w:spacing w:val="-3"/>
        </w:rPr>
      </w:pPr>
    </w:p>
    <w:p w:rsidR="005E76C8" w:rsidRDefault="0032554F">
      <w:pPr>
        <w:autoSpaceDE w:val="0"/>
        <w:autoSpaceDN w:val="0"/>
        <w:adjustRightInd w:val="0"/>
        <w:spacing w:before="2" w:line="280" w:lineRule="exact"/>
        <w:ind w:left="1440" w:right="1353" w:firstLine="720"/>
        <w:jc w:val="both"/>
        <w:rPr>
          <w:color w:val="000000"/>
          <w:spacing w:val="-3"/>
        </w:rPr>
      </w:pPr>
      <w:r>
        <w:rPr>
          <w:color w:val="000000"/>
          <w:spacing w:val="-2"/>
        </w:rPr>
        <w:t xml:space="preserve">The 13.8 kV collection system will bring the combined power output to one (1) 115/13.8 </w:t>
      </w:r>
      <w:r>
        <w:rPr>
          <w:color w:val="000000"/>
          <w:spacing w:val="-3"/>
        </w:rPr>
        <w:t xml:space="preserve">kV transformer which is connected to NYPA’s Willis 115 kV Substation. </w:t>
      </w:r>
    </w:p>
    <w:p w:rsidR="005E76C8" w:rsidRDefault="005E76C8">
      <w:pPr>
        <w:autoSpaceDE w:val="0"/>
        <w:autoSpaceDN w:val="0"/>
        <w:adjustRightInd w:val="0"/>
        <w:spacing w:line="260" w:lineRule="exact"/>
        <w:ind w:left="1440"/>
        <w:jc w:val="both"/>
        <w:rPr>
          <w:color w:val="000000"/>
          <w:spacing w:val="-3"/>
        </w:rPr>
      </w:pPr>
    </w:p>
    <w:p w:rsidR="005E76C8" w:rsidRDefault="0032554F">
      <w:pPr>
        <w:autoSpaceDE w:val="0"/>
        <w:autoSpaceDN w:val="0"/>
        <w:adjustRightInd w:val="0"/>
        <w:spacing w:before="37" w:line="260" w:lineRule="exact"/>
        <w:ind w:left="1440" w:right="1709" w:firstLine="720"/>
        <w:jc w:val="both"/>
        <w:rPr>
          <w:color w:val="000000"/>
          <w:spacing w:val="-3"/>
        </w:rPr>
      </w:pPr>
      <w:r>
        <w:rPr>
          <w:color w:val="000000"/>
          <w:spacing w:val="-2"/>
        </w:rPr>
        <w:t xml:space="preserve">As depicted in Figure 1 in Attachment 3, the Point of Interconnection (“POI”) for the </w:t>
      </w:r>
      <w:r>
        <w:rPr>
          <w:color w:val="000000"/>
          <w:spacing w:val="-3"/>
        </w:rPr>
        <w:t>Small Gener</w:t>
      </w:r>
      <w:r>
        <w:rPr>
          <w:color w:val="000000"/>
          <w:spacing w:val="-3"/>
        </w:rPr>
        <w:t xml:space="preserve">ating Facility will be at NYPA’s Willis 115 kV Substation. </w:t>
      </w:r>
    </w:p>
    <w:p w:rsidR="005E76C8" w:rsidRDefault="005E76C8">
      <w:pPr>
        <w:autoSpaceDE w:val="0"/>
        <w:autoSpaceDN w:val="0"/>
        <w:adjustRightInd w:val="0"/>
        <w:spacing w:line="276" w:lineRule="exact"/>
        <w:ind w:left="1440"/>
        <w:rPr>
          <w:color w:val="000000"/>
          <w:spacing w:val="-3"/>
        </w:rPr>
      </w:pPr>
    </w:p>
    <w:p w:rsidR="005E76C8" w:rsidRDefault="0032554F">
      <w:pPr>
        <w:tabs>
          <w:tab w:val="left" w:pos="2160"/>
        </w:tabs>
        <w:autoSpaceDE w:val="0"/>
        <w:autoSpaceDN w:val="0"/>
        <w:adjustRightInd w:val="0"/>
        <w:spacing w:before="17"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INTERCONNECTION FACILITIES</w:t>
      </w:r>
    </w:p>
    <w:p w:rsidR="005E76C8" w:rsidRDefault="0032554F">
      <w:pPr>
        <w:autoSpaceDE w:val="0"/>
        <w:autoSpaceDN w:val="0"/>
        <w:adjustRightInd w:val="0"/>
        <w:spacing w:before="255" w:line="280" w:lineRule="exact"/>
        <w:ind w:left="1440" w:right="1333" w:firstLine="720"/>
        <w:jc w:val="both"/>
        <w:rPr>
          <w:color w:val="000000"/>
          <w:spacing w:val="-3"/>
        </w:rPr>
      </w:pPr>
      <w:r>
        <w:rPr>
          <w:color w:val="000000"/>
          <w:spacing w:val="-2"/>
        </w:rPr>
        <w:t xml:space="preserve">As depicted in Figure 1 in Attachment 3, the Interconnection Facilities will consist of the </w:t>
      </w:r>
      <w:r>
        <w:rPr>
          <w:color w:val="000000"/>
          <w:spacing w:val="-3"/>
        </w:rPr>
        <w:t xml:space="preserve">following: </w:t>
      </w:r>
    </w:p>
    <w:p w:rsidR="005E76C8" w:rsidRDefault="005E76C8">
      <w:pPr>
        <w:autoSpaceDE w:val="0"/>
        <w:autoSpaceDN w:val="0"/>
        <w:adjustRightInd w:val="0"/>
        <w:spacing w:line="276" w:lineRule="exact"/>
        <w:ind w:left="1800"/>
        <w:rPr>
          <w:color w:val="000000"/>
          <w:spacing w:val="-3"/>
        </w:rPr>
      </w:pPr>
    </w:p>
    <w:p w:rsidR="005E76C8" w:rsidRDefault="0032554F">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3000 A circuit breaker; </w:t>
      </w:r>
    </w:p>
    <w:p w:rsidR="005E76C8" w:rsidRDefault="0032554F">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115 kV, 2000 A manually operated disconnect switches; </w:t>
      </w:r>
    </w:p>
    <w:p w:rsidR="005E76C8" w:rsidRDefault="0032554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115 kV, 2000 A grounded motor operated disconnect switches; </w:t>
      </w:r>
    </w:p>
    <w:p w:rsidR="005E76C8" w:rsidRDefault="0032554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three-phase 120 kV surge arresters; </w:t>
      </w:r>
    </w:p>
    <w:p w:rsidR="005E76C8" w:rsidRDefault="0032554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underground 115 kV cable; </w:t>
      </w:r>
    </w:p>
    <w:p w:rsidR="005E76C8" w:rsidRDefault="0032554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capacitor-coupled voltage transformer (CCVT); </w:t>
      </w:r>
    </w:p>
    <w:p w:rsidR="005E76C8" w:rsidRDefault="0032554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115kV/13.8kV 25MVA transformer; </w:t>
      </w:r>
    </w:p>
    <w:p w:rsidR="005E76C8" w:rsidRDefault="0032554F">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13.8kV/ 208V 1,500KVA station service transformer; </w:t>
      </w:r>
    </w:p>
    <w:p w:rsidR="005E76C8" w:rsidRDefault="0032554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current and potential transformer (CT/PT) units for revenue metering; </w:t>
      </w:r>
    </w:p>
    <w:p w:rsidR="005E76C8" w:rsidRDefault="0032554F">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control and</w:t>
      </w:r>
      <w:r>
        <w:rPr>
          <w:color w:val="000000"/>
        </w:rPr>
        <w:t xml:space="preserve"> protective equipment; </w:t>
      </w:r>
    </w:p>
    <w:p w:rsidR="005E76C8" w:rsidRDefault="0032554F">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relay settings; </w:t>
      </w:r>
    </w:p>
    <w:p w:rsidR="005E76C8" w:rsidRDefault="0032554F">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support structures; and </w:t>
      </w:r>
    </w:p>
    <w:p w:rsidR="005E76C8" w:rsidRDefault="0032554F">
      <w:pPr>
        <w:autoSpaceDE w:val="0"/>
        <w:autoSpaceDN w:val="0"/>
        <w:adjustRightInd w:val="0"/>
        <w:spacing w:before="2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5E76C8" w:rsidRDefault="005E76C8">
      <w:pPr>
        <w:autoSpaceDE w:val="0"/>
        <w:autoSpaceDN w:val="0"/>
        <w:adjustRightInd w:val="0"/>
        <w:spacing w:line="276" w:lineRule="exact"/>
        <w:ind w:left="5956"/>
        <w:rPr>
          <w:color w:val="000000"/>
          <w:w w:val="103"/>
        </w:rPr>
      </w:pPr>
    </w:p>
    <w:p w:rsidR="005E76C8" w:rsidRDefault="005E76C8">
      <w:pPr>
        <w:autoSpaceDE w:val="0"/>
        <w:autoSpaceDN w:val="0"/>
        <w:adjustRightInd w:val="0"/>
        <w:spacing w:line="276" w:lineRule="exact"/>
        <w:ind w:left="5956"/>
        <w:rPr>
          <w:color w:val="000000"/>
          <w:w w:val="103"/>
        </w:rPr>
      </w:pPr>
    </w:p>
    <w:p w:rsidR="005E76C8" w:rsidRDefault="005E76C8">
      <w:pPr>
        <w:autoSpaceDE w:val="0"/>
        <w:autoSpaceDN w:val="0"/>
        <w:adjustRightInd w:val="0"/>
        <w:spacing w:line="276" w:lineRule="exact"/>
        <w:ind w:left="5956"/>
        <w:rPr>
          <w:color w:val="000000"/>
          <w:w w:val="103"/>
        </w:rPr>
      </w:pPr>
    </w:p>
    <w:p w:rsidR="005E76C8" w:rsidRDefault="0032554F">
      <w:pPr>
        <w:autoSpaceDE w:val="0"/>
        <w:autoSpaceDN w:val="0"/>
        <w:adjustRightInd w:val="0"/>
        <w:spacing w:before="276" w:line="276" w:lineRule="exact"/>
        <w:ind w:left="5956"/>
        <w:rPr>
          <w:color w:val="000000"/>
          <w:spacing w:val="-4"/>
        </w:rPr>
      </w:pPr>
      <w:r>
        <w:rPr>
          <w:color w:val="000000"/>
          <w:spacing w:val="-4"/>
        </w:rPr>
        <w:t xml:space="preserve">2-1 </w:t>
      </w:r>
    </w:p>
    <w:p w:rsidR="005E76C8" w:rsidRDefault="005E76C8">
      <w:pPr>
        <w:autoSpaceDE w:val="0"/>
        <w:autoSpaceDN w:val="0"/>
        <w:adjustRightInd w:val="0"/>
        <w:rPr>
          <w:color w:val="000000"/>
          <w:spacing w:val="-4"/>
        </w:rPr>
        <w:sectPr w:rsidR="005E76C8">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39" w:name="Pg39"/>
      <w:bookmarkEnd w:id="39"/>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160"/>
        </w:tabs>
        <w:autoSpaceDE w:val="0"/>
        <w:autoSpaceDN w:val="0"/>
        <w:adjustRightInd w:val="0"/>
        <w:spacing w:before="168" w:line="276" w:lineRule="exact"/>
        <w:ind w:left="1440"/>
        <w:rPr>
          <w:rFonts w:ascii="Times New Roman Bold" w:hAnsi="Times New Roman Bold"/>
          <w:color w:val="000000"/>
          <w:spacing w:val="-3"/>
          <w:u w:val="single"/>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u w:val="single"/>
        </w:rPr>
        <w:t>SCOPE OF WORK AND RESPONSIBILTIIES</w:t>
      </w:r>
    </w:p>
    <w:p w:rsidR="005E76C8" w:rsidRDefault="0032554F">
      <w:pPr>
        <w:autoSpaceDE w:val="0"/>
        <w:autoSpaceDN w:val="0"/>
        <w:adjustRightInd w:val="0"/>
        <w:spacing w:before="276" w:line="276" w:lineRule="exact"/>
        <w:ind w:left="1440" w:firstLine="720"/>
        <w:rPr>
          <w:color w:val="000000"/>
          <w:spacing w:val="-2"/>
        </w:rPr>
      </w:pPr>
      <w:r>
        <w:rPr>
          <w:color w:val="000000"/>
          <w:spacing w:val="-2"/>
        </w:rPr>
        <w:t>NYPA will design, procure, and construct the Interconnection Facilities in</w:t>
      </w:r>
      <w:r>
        <w:rPr>
          <w:color w:val="000000"/>
          <w:spacing w:val="-2"/>
        </w:rPr>
        <w:t xml:space="preserve"> accordance</w:t>
      </w:r>
    </w:p>
    <w:p w:rsidR="005E76C8" w:rsidRDefault="0032554F">
      <w:pPr>
        <w:autoSpaceDE w:val="0"/>
        <w:autoSpaceDN w:val="0"/>
        <w:adjustRightInd w:val="0"/>
        <w:spacing w:before="1" w:line="273" w:lineRule="exact"/>
        <w:ind w:left="1440"/>
        <w:rPr>
          <w:color w:val="000000"/>
          <w:spacing w:val="-2"/>
        </w:rPr>
      </w:pPr>
      <w:r>
        <w:rPr>
          <w:color w:val="000000"/>
          <w:spacing w:val="-2"/>
        </w:rPr>
        <w:t>with its applicable technical requirements.  All Interconnection Facilities are owned by NYPA.</w:t>
      </w:r>
    </w:p>
    <w:p w:rsidR="005E76C8" w:rsidRDefault="005E76C8">
      <w:pPr>
        <w:autoSpaceDE w:val="0"/>
        <w:autoSpaceDN w:val="0"/>
        <w:adjustRightInd w:val="0"/>
        <w:spacing w:line="276" w:lineRule="exact"/>
        <w:ind w:left="1440"/>
        <w:rPr>
          <w:color w:val="000000"/>
          <w:spacing w:val="-2"/>
        </w:rPr>
      </w:pPr>
    </w:p>
    <w:p w:rsidR="005E76C8" w:rsidRDefault="0032554F">
      <w:pPr>
        <w:tabs>
          <w:tab w:val="left" w:pos="2160"/>
        </w:tabs>
        <w:autoSpaceDE w:val="0"/>
        <w:autoSpaceDN w:val="0"/>
        <w:adjustRightInd w:val="0"/>
        <w:spacing w:before="1" w:line="276" w:lineRule="exact"/>
        <w:ind w:left="1440"/>
        <w:rPr>
          <w:rFonts w:ascii="Times New Roman Bold" w:hAnsi="Times New Roman Bold"/>
          <w:color w:val="000000"/>
          <w:spacing w:val="-3"/>
          <w:u w:val="single"/>
        </w:rPr>
      </w:pPr>
      <w:r>
        <w:rPr>
          <w:rFonts w:ascii="Times New Roman Bold" w:hAnsi="Times New Roman Bold"/>
          <w:color w:val="000000"/>
          <w:spacing w:val="-3"/>
        </w:rPr>
        <w:t>D.</w:t>
      </w:r>
      <w:r>
        <w:rPr>
          <w:rFonts w:ascii="Times New Roman Bold" w:hAnsi="Times New Roman Bold"/>
          <w:color w:val="000000"/>
          <w:spacing w:val="-3"/>
        </w:rPr>
        <w:tab/>
      </w:r>
      <w:r>
        <w:rPr>
          <w:rFonts w:ascii="Times New Roman Bold" w:hAnsi="Times New Roman Bold"/>
          <w:color w:val="000000"/>
          <w:spacing w:val="-3"/>
          <w:u w:val="single"/>
        </w:rPr>
        <w:t>COST ESTIMATES FOR INTERCONNECTION FACILITIES</w:t>
      </w:r>
    </w:p>
    <w:p w:rsidR="005E76C8" w:rsidRDefault="005E76C8">
      <w:pPr>
        <w:autoSpaceDE w:val="0"/>
        <w:autoSpaceDN w:val="0"/>
        <w:adjustRightInd w:val="0"/>
        <w:spacing w:line="276" w:lineRule="exact"/>
        <w:ind w:left="1440"/>
        <w:rPr>
          <w:rFonts w:ascii="Times New Roman Bold" w:hAnsi="Times New Roman Bold"/>
          <w:color w:val="000000"/>
          <w:spacing w:val="-3"/>
          <w:u w:val="single"/>
        </w:rPr>
      </w:pPr>
    </w:p>
    <w:p w:rsidR="005E76C8" w:rsidRDefault="0032554F">
      <w:pPr>
        <w:tabs>
          <w:tab w:val="left" w:pos="7622"/>
        </w:tabs>
        <w:autoSpaceDE w:val="0"/>
        <w:autoSpaceDN w:val="0"/>
        <w:adjustRightInd w:val="0"/>
        <w:spacing w:before="19" w:line="276" w:lineRule="exact"/>
        <w:ind w:left="1440" w:firstLine="1752"/>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5E76C8" w:rsidRDefault="005E76C8">
      <w:pPr>
        <w:autoSpaceDE w:val="0"/>
        <w:autoSpaceDN w:val="0"/>
        <w:adjustRightInd w:val="0"/>
        <w:spacing w:line="276" w:lineRule="exact"/>
        <w:ind w:left="1440"/>
        <w:rPr>
          <w:rFonts w:ascii="Times New Roman Bold" w:hAnsi="Times New Roman Bold"/>
          <w:color w:val="000000"/>
          <w:spacing w:val="-3"/>
          <w:u w:val="single"/>
        </w:rPr>
      </w:pPr>
    </w:p>
    <w:p w:rsidR="005E76C8" w:rsidRDefault="0032554F">
      <w:pPr>
        <w:tabs>
          <w:tab w:val="left" w:pos="6225"/>
        </w:tabs>
        <w:autoSpaceDE w:val="0"/>
        <w:autoSpaceDN w:val="0"/>
        <w:adjustRightInd w:val="0"/>
        <w:spacing w:before="5" w:line="276" w:lineRule="exact"/>
        <w:ind w:left="1440" w:firstLine="115"/>
        <w:rPr>
          <w:color w:val="000000"/>
          <w:spacing w:val="-3"/>
        </w:rPr>
      </w:pPr>
      <w:r>
        <w:rPr>
          <w:color w:val="000000"/>
          <w:spacing w:val="-3"/>
        </w:rPr>
        <w:t>Interconnection Facilities</w:t>
      </w:r>
      <w:r>
        <w:rPr>
          <w:color w:val="000000"/>
          <w:spacing w:val="-3"/>
        </w:rPr>
        <w:tab/>
        <w:t>$4,800,000.00</w:t>
      </w:r>
    </w:p>
    <w:p w:rsidR="005E76C8" w:rsidRDefault="005E76C8">
      <w:pPr>
        <w:autoSpaceDE w:val="0"/>
        <w:autoSpaceDN w:val="0"/>
        <w:adjustRightInd w:val="0"/>
        <w:spacing w:line="276" w:lineRule="exact"/>
        <w:ind w:left="1440"/>
        <w:rPr>
          <w:color w:val="000000"/>
          <w:spacing w:val="-3"/>
        </w:rPr>
      </w:pPr>
    </w:p>
    <w:p w:rsidR="005E76C8" w:rsidRDefault="0032554F">
      <w:pPr>
        <w:tabs>
          <w:tab w:val="left" w:pos="6225"/>
        </w:tabs>
        <w:autoSpaceDE w:val="0"/>
        <w:autoSpaceDN w:val="0"/>
        <w:adjustRightInd w:val="0"/>
        <w:spacing w:before="9" w:line="276" w:lineRule="exact"/>
        <w:ind w:left="1440" w:firstLine="4027"/>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$4,800,000.00</w:t>
      </w:r>
    </w:p>
    <w:p w:rsidR="005E76C8" w:rsidRDefault="005E76C8">
      <w:pPr>
        <w:autoSpaceDE w:val="0"/>
        <w:autoSpaceDN w:val="0"/>
        <w:adjustRightInd w:val="0"/>
        <w:spacing w:line="276" w:lineRule="exact"/>
        <w:ind w:left="1440"/>
        <w:rPr>
          <w:color w:val="000000"/>
          <w:spacing w:val="-3"/>
        </w:rPr>
      </w:pPr>
    </w:p>
    <w:p w:rsidR="005E76C8" w:rsidRDefault="0032554F">
      <w:pPr>
        <w:tabs>
          <w:tab w:val="left" w:pos="2160"/>
        </w:tabs>
        <w:autoSpaceDE w:val="0"/>
        <w:autoSpaceDN w:val="0"/>
        <w:adjustRightInd w:val="0"/>
        <w:spacing w:before="10" w:line="276" w:lineRule="exact"/>
        <w:ind w:left="1440"/>
        <w:rPr>
          <w:rFonts w:ascii="Times New Roman Bold" w:hAnsi="Times New Roman Bold"/>
          <w:color w:val="000000"/>
          <w:spacing w:val="-3"/>
          <w:u w:val="single"/>
        </w:rPr>
      </w:pPr>
      <w:r>
        <w:rPr>
          <w:rFonts w:ascii="Times New Roman Bold" w:hAnsi="Times New Roman Bold"/>
          <w:color w:val="000000"/>
          <w:spacing w:val="-3"/>
        </w:rPr>
        <w:t>E.</w:t>
      </w:r>
      <w:r>
        <w:rPr>
          <w:rFonts w:ascii="Times New Roman Bold" w:hAnsi="Times New Roman Bold"/>
          <w:color w:val="000000"/>
          <w:spacing w:val="-3"/>
        </w:rPr>
        <w:tab/>
      </w:r>
      <w:r>
        <w:rPr>
          <w:rFonts w:ascii="Times New Roman Bold" w:hAnsi="Times New Roman Bold"/>
          <w:color w:val="000000"/>
          <w:spacing w:val="-3"/>
          <w:u w:val="single"/>
        </w:rPr>
        <w:t>O&amp;M</w:t>
      </w:r>
      <w:r>
        <w:rPr>
          <w:rFonts w:ascii="Times New Roman Bold" w:hAnsi="Times New Roman Bold"/>
          <w:color w:val="000000"/>
          <w:spacing w:val="-3"/>
          <w:u w:val="single"/>
        </w:rPr>
        <w:t xml:space="preserve"> EXPENSES FOR INTERCONNECTION FACILITES</w:t>
      </w:r>
    </w:p>
    <w:p w:rsidR="005E76C8" w:rsidRDefault="005E76C8">
      <w:pPr>
        <w:autoSpaceDE w:val="0"/>
        <w:autoSpaceDN w:val="0"/>
        <w:adjustRightInd w:val="0"/>
        <w:spacing w:line="260" w:lineRule="exact"/>
        <w:ind w:left="1440"/>
        <w:jc w:val="both"/>
        <w:rPr>
          <w:rFonts w:ascii="Times New Roman Bold" w:hAnsi="Times New Roman Bold"/>
          <w:color w:val="000000"/>
          <w:spacing w:val="-3"/>
          <w:u w:val="single"/>
        </w:rPr>
      </w:pPr>
    </w:p>
    <w:p w:rsidR="005E76C8" w:rsidRDefault="0032554F">
      <w:pPr>
        <w:autoSpaceDE w:val="0"/>
        <w:autoSpaceDN w:val="0"/>
        <w:adjustRightInd w:val="0"/>
        <w:spacing w:before="29" w:line="260" w:lineRule="exact"/>
        <w:ind w:left="1440" w:right="1800" w:firstLine="720"/>
        <w:jc w:val="both"/>
        <w:rPr>
          <w:color w:val="000000"/>
          <w:spacing w:val="-2"/>
        </w:rPr>
      </w:pPr>
      <w:r>
        <w:rPr>
          <w:color w:val="000000"/>
          <w:spacing w:val="-2"/>
        </w:rPr>
        <w:t xml:space="preserve">NYPA shall be responsible for the Operating and Maintenance (“O&amp;M”) Expenses </w:t>
      </w:r>
      <w:r>
        <w:rPr>
          <w:color w:val="000000"/>
          <w:spacing w:val="-2"/>
        </w:rPr>
        <w:br/>
        <w:t xml:space="preserve">associated with the Interconnection Facilities, as provided in Section 4.1 of this Agreement. </w:t>
      </w: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32554F">
      <w:pPr>
        <w:autoSpaceDE w:val="0"/>
        <w:autoSpaceDN w:val="0"/>
        <w:adjustRightInd w:val="0"/>
        <w:spacing w:before="127" w:line="276" w:lineRule="exact"/>
        <w:ind w:left="5956"/>
        <w:rPr>
          <w:color w:val="000000"/>
          <w:spacing w:val="-4"/>
        </w:rPr>
      </w:pPr>
      <w:r>
        <w:rPr>
          <w:color w:val="000000"/>
          <w:spacing w:val="-4"/>
        </w:rPr>
        <w:t xml:space="preserve">2-2 </w:t>
      </w:r>
      <w:r>
        <w:rPr>
          <w:color w:val="000000"/>
          <w:spacing w:val="-4"/>
        </w:rPr>
        <w:pict>
          <v:polyline id="_x0000_s1039" style="position:absolute;left:0;text-align:left;z-index:-251635712;mso-position-horizontal-relative:page;mso-position-vertical-relative:page" points="1in,168.95pt,72.5pt,168.95pt,72.5pt,168.45pt,1in,168.45pt,1in,168.95pt" coordsize="10,10" o:allowincell="f" fillcolor="black" stroked="f">
            <v:path arrowok="t"/>
            <w10:wrap anchorx="page" anchory="page"/>
          </v:polyline>
        </w:pict>
      </w:r>
      <w:r>
        <w:rPr>
          <w:color w:val="000000"/>
          <w:spacing w:val="-4"/>
        </w:rPr>
        <w:pict>
          <v:polyline id="_x0000_s1040" style="position:absolute;left:0;text-align:left;z-index:-251634688;mso-position-horizontal-relative:page;mso-position-vertical-relative:page" points="1in,168.95pt,72.5pt,168.95pt,72.5pt,168.45pt,1in,168.45pt,1in,168.95pt" coordsize="10,10" o:allowincell="f" fillcolor="black" stroked="f">
            <v:path arrowok="t"/>
            <w10:wrap anchorx="page" anchory="page"/>
          </v:polyline>
        </w:pict>
      </w:r>
      <w:r>
        <w:rPr>
          <w:color w:val="000000"/>
          <w:spacing w:val="-4"/>
        </w:rPr>
        <w:pict>
          <v:polyline id="_x0000_s1041" style="position:absolute;left:0;text-align:left;z-index:-251633664;mso-position-horizontal-relative:page;mso-position-vertical-relative:page" points="72.45pt,169.45pt,305.75pt,169.45pt,305.75pt,168.45pt,72.45pt,168.45pt,72.45pt,169.45pt" coordsize="4666,20" o:allowincell="f" fillcolor="black" stroked="f">
            <v:path arrowok="t"/>
            <w10:wrap anchorx="page" anchory="page"/>
          </v:polyline>
        </w:pict>
      </w:r>
      <w:r>
        <w:rPr>
          <w:color w:val="000000"/>
          <w:spacing w:val="-4"/>
        </w:rPr>
        <w:pict>
          <v:polyline id="_x0000_s1042" style="position:absolute;left:0;text-align:left;z-index:-251631616;mso-position-horizontal-relative:page;mso-position-vertical-relative:page" points="305.75pt,168.95pt,306.25pt,168.95pt,306.25pt,168.45pt,305.75pt,168.45pt,305.75pt,168.95pt" coordsize="10,10" o:allowincell="f" fillcolor="black" stroked="f">
            <v:path arrowok="t"/>
            <w10:wrap anchorx="page" anchory="page"/>
          </v:polyline>
        </w:pict>
      </w:r>
      <w:r>
        <w:rPr>
          <w:color w:val="000000"/>
          <w:spacing w:val="-4"/>
        </w:rPr>
        <w:pict>
          <v:polyline id="_x0000_s1043" style="position:absolute;left:0;text-align:left;z-index:-251630592;mso-position-horizontal-relative:page;mso-position-vertical-relative:page" points="306.2pt,169.45pt,539.5pt,169.45pt,539.5pt,168.45pt,306.2pt,168.45pt,306.2pt,169.45pt" coordsize="4666,20" o:allowincell="f" fillcolor="black" stroked="f">
            <v:path arrowok="t"/>
            <w10:wrap anchorx="page" anchory="page"/>
          </v:polyline>
        </w:pict>
      </w:r>
      <w:r>
        <w:rPr>
          <w:color w:val="000000"/>
          <w:spacing w:val="-4"/>
        </w:rPr>
        <w:pict>
          <v:polyline id="_x0000_s1044" style="position:absolute;left:0;text-align:left;z-index:-251629568;mso-position-horizontal-relative:page;mso-position-vertical-relative:page" points="539.5pt,168.95pt,540pt,168.95pt,540pt,168.45pt,539.5pt,168.45pt,539.5pt,168.95pt" coordsize="10,10" o:allowincell="f" fillcolor="black" stroked="f">
            <v:path arrowok="t"/>
            <w10:wrap anchorx="page" anchory="page"/>
          </v:polyline>
        </w:pict>
      </w:r>
      <w:r>
        <w:rPr>
          <w:color w:val="000000"/>
          <w:spacing w:val="-4"/>
        </w:rPr>
        <w:pict>
          <v:polyline id="_x0000_s1045" style="position:absolute;left:0;text-align:left;z-index:-251628544;mso-position-horizontal-relative:page;mso-position-vertical-relative:page" points="539.5pt,168.95pt,540pt,168.95pt,540pt,168.45pt,539.5pt,168.45pt,539.5pt,168.95pt" coordsize="10,10" o:allowincell="f" fillcolor="black" stroked="f">
            <v:path arrowok="t"/>
            <w10:wrap anchorx="page" anchory="page"/>
          </v:polyline>
        </w:pict>
      </w:r>
      <w:r>
        <w:rPr>
          <w:color w:val="000000"/>
          <w:spacing w:val="-4"/>
        </w:rPr>
        <w:pict>
          <v:polyline id="_x0000_s1046" style="position:absolute;left:0;text-align:left;z-index:-251626496;mso-position-horizontal-relative:page;mso-position-vertical-relative:page" points="1in,196.8pt,73pt,196.8pt,73pt,168.95pt,1in,168.95pt,1in,196.8pt" coordsize="20,557" o:allowincell="f" fillcolor="black" stroked="f">
            <v:path arrowok="t"/>
            <w10:wrap anchorx="page" anchory="page"/>
          </v:polyline>
        </w:pict>
      </w:r>
      <w:r>
        <w:rPr>
          <w:color w:val="000000"/>
          <w:spacing w:val="-4"/>
        </w:rPr>
        <w:pict>
          <v:polyline id="_x0000_s1047" style="position:absolute;left:0;text-align:left;z-index:-251624448;mso-position-horizontal-relative:page;mso-position-vertical-relative:page" points="305.75pt,196.8pt,306.75pt,196.8pt,306.75pt,168.95pt,305.75pt,168.95pt,305.75pt,196.8pt" coordsize="20,557" o:allowincell="f" fillcolor="black" stroked="f">
            <v:path arrowok="t"/>
            <w10:wrap anchorx="page" anchory="page"/>
          </v:polyline>
        </w:pict>
      </w:r>
      <w:r>
        <w:rPr>
          <w:color w:val="000000"/>
          <w:spacing w:val="-4"/>
        </w:rPr>
        <w:pict>
          <v:polyline id="_x0000_s1048" style="position:absolute;left:0;text-align:left;z-index:-251623424;mso-position-horizontal-relative:page;mso-position-vertical-relative:page" points="539.5pt,196.8pt,540.5pt,196.8pt,540.5pt,168.95pt,539.5pt,168.95pt,539.5pt,196.8pt" coordsize="20,557" o:allowincell="f" fillcolor="black" stroked="f">
            <v:path arrowok="t"/>
            <w10:wrap anchorx="page" anchory="page"/>
          </v:polyline>
        </w:pict>
      </w:r>
      <w:r>
        <w:rPr>
          <w:color w:val="000000"/>
          <w:spacing w:val="-4"/>
        </w:rPr>
        <w:pict>
          <v:polyline id="_x0000_s1049" style="position:absolute;left:0;text-align:left;z-index:-251583488;mso-position-horizontal-relative:page;mso-position-vertical-relative:page" points="1in,197.3pt,72.5pt,197.3pt,72.5pt,196.8pt,1in,196.8pt,1in,197.3pt" coordsize="10,11" o:allowincell="f" fillcolor="black" stroked="f">
            <v:path arrowok="t"/>
            <w10:wrap anchorx="page" anchory="page"/>
          </v:polyline>
        </w:pict>
      </w:r>
      <w:r>
        <w:rPr>
          <w:color w:val="000000"/>
          <w:spacing w:val="-4"/>
        </w:rPr>
        <w:pict>
          <v:polyline id="_x0000_s1050" style="position:absolute;left:0;text-align:left;z-index:-251581440;mso-position-horizontal-relative:page;mso-position-vertical-relative:page" points="72.45pt,197.75pt,305.75pt,197.75pt,305.75pt,196.75pt,72.45pt,196.75pt,72.45pt,197.75pt" coordsize="4666,20" o:allowincell="f" fillcolor="black" stroked="f">
            <v:path arrowok="t"/>
            <w10:wrap anchorx="page" anchory="page"/>
          </v:polyline>
        </w:pict>
      </w:r>
      <w:r>
        <w:rPr>
          <w:color w:val="000000"/>
          <w:spacing w:val="-4"/>
        </w:rPr>
        <w:pict>
          <v:polyline id="_x0000_s1051" style="position:absolute;left:0;text-align:left;z-index:-251579392;mso-position-horizontal-relative:page;mso-position-vertical-relative:page" points="305.75pt,197.3pt,306.25pt,197.3pt,306.25pt,196.8pt,305.75pt,196.8pt,305.75pt,197.3pt" coordsize="10,11" o:allowincell="f" fillcolor="black" stroked="f">
            <v:path arrowok="t"/>
            <w10:wrap anchorx="page" anchory="page"/>
          </v:polyline>
        </w:pict>
      </w:r>
      <w:r>
        <w:rPr>
          <w:color w:val="000000"/>
          <w:spacing w:val="-4"/>
        </w:rPr>
        <w:pict>
          <v:polyline id="_x0000_s1052" style="position:absolute;left:0;text-align:left;z-index:-251576320;mso-position-horizontal-relative:page;mso-position-vertical-relative:page" points="306.2pt,197.75pt,539.5pt,197.75pt,539.5pt,196.75pt,306.2pt,196.75pt,306.2pt,197.75pt" coordsize="4666,20" o:allowincell="f" fillcolor="black" stroked="f">
            <v:path arrowok="t"/>
            <w10:wrap anchorx="page" anchory="page"/>
          </v:polyline>
        </w:pict>
      </w:r>
      <w:r>
        <w:rPr>
          <w:color w:val="000000"/>
          <w:spacing w:val="-4"/>
        </w:rPr>
        <w:pict>
          <v:polyline id="_x0000_s1053" style="position:absolute;left:0;text-align:left;z-index:-251574272;mso-position-horizontal-relative:page;mso-position-vertical-relative:page" points="539.5pt,197.3pt,540pt,197.3pt,540pt,196.8pt,539.5pt,196.8pt,539.5pt,197.3pt" coordsize="10,11" o:allowincell="f" fillcolor="black" stroked="f">
            <v:path arrowok="t"/>
            <w10:wrap anchorx="page" anchory="page"/>
          </v:polyline>
        </w:pict>
      </w:r>
      <w:r>
        <w:rPr>
          <w:color w:val="000000"/>
          <w:spacing w:val="-4"/>
        </w:rPr>
        <w:pict>
          <v:polyline id="_x0000_s1054" style="position:absolute;left:0;text-align:left;z-index:-251572224;mso-position-horizontal-relative:page;mso-position-vertical-relative:page" points="1in,224.9pt,73pt,224.9pt,73pt,197.25pt,1in,197.25pt,1in,224.9pt" coordsize="20,553" o:allowincell="f" fillcolor="black" stroked="f">
            <v:path arrowok="t"/>
            <w10:wrap anchorx="page" anchory="page"/>
          </v:polyline>
        </w:pict>
      </w:r>
      <w:r>
        <w:rPr>
          <w:color w:val="000000"/>
          <w:spacing w:val="-4"/>
        </w:rPr>
        <w:pict>
          <v:polyline id="_x0000_s1055" style="position:absolute;left:0;text-align:left;z-index:-251570176;mso-position-horizontal-relative:page;mso-position-vertical-relative:page" points="305.75pt,224.9pt,306.75pt,224.9pt,306.75pt,197.25pt,305.75pt,197.25pt,305.75pt,224.9pt" coordsize="20,553" o:allowincell="f" fillcolor="black" stroked="f">
            <v:path arrowok="t"/>
            <w10:wrap anchorx="page" anchory="page"/>
          </v:polyline>
        </w:pict>
      </w:r>
      <w:r>
        <w:rPr>
          <w:color w:val="000000"/>
          <w:spacing w:val="-4"/>
        </w:rPr>
        <w:pict>
          <v:polyline id="_x0000_s1056" style="position:absolute;left:0;text-align:left;z-index:-251568128;mso-position-horizontal-relative:page;mso-position-vertical-relative:page" points="539.5pt,224.9pt,540.5pt,224.9pt,540.5pt,197.25pt,539.5pt,197.25pt,539.5pt,224.9pt" coordsize="20,553" o:allowincell="f" fillcolor="black" stroked="f">
            <v:path arrowok="t"/>
            <w10:wrap anchorx="page" anchory="page"/>
          </v:polyline>
        </w:pict>
      </w:r>
      <w:r>
        <w:rPr>
          <w:color w:val="000000"/>
          <w:spacing w:val="-4"/>
        </w:rPr>
        <w:pict>
          <v:polyline id="_x0000_s1057" style="position:absolute;left:0;text-align:left;z-index:-251558912;mso-position-horizontal-relative:page;mso-position-vertical-relative:page" points="1in,225.35pt,72.5pt,225.35pt,72.5pt,224.85pt,1in,224.85pt,1in,225.35pt" coordsize="10,10" o:allowincell="f" fillcolor="black" stroked="f">
            <v:path arrowok="t"/>
            <w10:wrap anchorx="page" anchory="page"/>
          </v:polyline>
        </w:pict>
      </w:r>
      <w:r>
        <w:rPr>
          <w:color w:val="000000"/>
          <w:spacing w:val="-4"/>
        </w:rPr>
        <w:pict>
          <v:polyline id="_x0000_s1058" style="position:absolute;left:0;text-align:left;z-index:-251556864;mso-position-horizontal-relative:page;mso-position-vertical-relative:page" points="72.45pt,225.85pt,305.75pt,225.85pt,305.75pt,224.85pt,72.45pt,224.85pt,72.45pt,225.85pt" coordsize="4666,20" o:allowincell="f" fillcolor="black" stroked="f">
            <v:path arrowok="t"/>
            <w10:wrap anchorx="page" anchory="page"/>
          </v:polyline>
        </w:pict>
      </w:r>
      <w:r>
        <w:rPr>
          <w:color w:val="000000"/>
          <w:spacing w:val="-4"/>
        </w:rPr>
        <w:pict>
          <v:polyline id="_x0000_s1059" style="position:absolute;left:0;text-align:left;z-index:-251554816;mso-position-horizontal-relative:page;mso-position-vertical-relative:page" points="305.75pt,225.35pt,306.25pt,225.35pt,306.25pt,224.85pt,305.75pt,224.85pt,305.75pt,225.35pt" coordsize="10,10" o:allowincell="f" fillcolor="black" stroked="f">
            <v:path arrowok="t"/>
            <w10:wrap anchorx="page" anchory="page"/>
          </v:polyline>
        </w:pict>
      </w:r>
      <w:r>
        <w:rPr>
          <w:color w:val="000000"/>
          <w:spacing w:val="-4"/>
        </w:rPr>
        <w:pict>
          <v:polyline id="_x0000_s1060" style="position:absolute;left:0;text-align:left;z-index:-251552768;mso-position-horizontal-relative:page;mso-position-vertical-relative:page" points="306.2pt,225.85pt,539.5pt,225.85pt,539.5pt,224.85pt,306.2pt,224.85pt,306.2pt,225.85pt" coordsize="4666,20" o:allowincell="f" fillcolor="black" stroked="f">
            <v:path arrowok="t"/>
            <w10:wrap anchorx="page" anchory="page"/>
          </v:polyline>
        </w:pict>
      </w:r>
      <w:r>
        <w:rPr>
          <w:color w:val="000000"/>
          <w:spacing w:val="-4"/>
        </w:rPr>
        <w:pict>
          <v:polyline id="_x0000_s1061" style="position:absolute;left:0;text-align:left;z-index:-251550720;mso-position-horizontal-relative:page;mso-position-vertical-relative:page" points="539.5pt,225.35pt,540pt,225.35pt,540pt,224.85pt,539.5pt,224.85pt,539.5pt,225.35pt" coordsize="10,10" o:allowincell="f" fillcolor="black" stroked="f">
            <v:path arrowok="t"/>
            <w10:wrap anchorx="page" anchory="page"/>
          </v:polyline>
        </w:pict>
      </w:r>
      <w:r>
        <w:rPr>
          <w:color w:val="000000"/>
          <w:spacing w:val="-4"/>
        </w:rPr>
        <w:pict>
          <v:polyline id="_x0000_s1062" style="position:absolute;left:0;text-align:left;z-index:-251548672;mso-position-horizontal-relative:page;mso-position-vertical-relative:page" points="1in,239.05pt,73pt,239.05pt,73pt,225.35pt,1in,225.35pt,1in,239.05pt" coordsize="20,274" o:allowincell="f" fillcolor="black" stroked="f">
            <v:path arrowok="t"/>
            <w10:wrap anchorx="page" anchory="page"/>
          </v:polyline>
        </w:pict>
      </w:r>
      <w:r>
        <w:rPr>
          <w:color w:val="000000"/>
          <w:spacing w:val="-4"/>
        </w:rPr>
        <w:pict>
          <v:polyline id="_x0000_s1063" style="position:absolute;left:0;text-align:left;z-index:-251546624;mso-position-horizontal-relative:page;mso-position-vertical-relative:page" points="1in,239.5pt,72.5pt,239.5pt,72.5pt,239.05pt,1in,239.05pt,1in,239.5pt" coordsize="10,10" o:allowincell="f" fillcolor="black" stroked="f">
            <v:path arrowok="t"/>
            <w10:wrap anchorx="page" anchory="page"/>
          </v:polyline>
        </w:pict>
      </w:r>
      <w:r>
        <w:rPr>
          <w:color w:val="000000"/>
          <w:spacing w:val="-4"/>
        </w:rPr>
        <w:pict>
          <v:polyline id="_x0000_s1064" style="position:absolute;left:0;text-align:left;z-index:-251544576;mso-position-horizontal-relative:page;mso-position-vertical-relative:page" points="1in,239.5pt,72.5pt,239.5pt,72.5pt,239.05pt,1in,239.05pt,1in,239.5pt" coordsize="10,10" o:allowincell="f" fillcolor="black" stroked="f">
            <v:path arrowok="t"/>
            <w10:wrap anchorx="page" anchory="page"/>
          </v:polyline>
        </w:pict>
      </w:r>
      <w:r>
        <w:rPr>
          <w:color w:val="000000"/>
          <w:spacing w:val="-4"/>
        </w:rPr>
        <w:pict>
          <v:polyline id="_x0000_s1065" style="position:absolute;left:0;text-align:left;z-index:-251542528;mso-position-horizontal-relative:page;mso-position-vertical-relative:page" points="72.45pt,240pt,305.75pt,240pt,305.75pt,239pt,72.45pt,239pt,72.45pt,240pt" coordsize="4666,20" o:allowincell="f" fillcolor="black" stroked="f">
            <v:path arrowok="t"/>
            <w10:wrap anchorx="page" anchory="page"/>
          </v:polyline>
        </w:pict>
      </w:r>
      <w:r>
        <w:rPr>
          <w:color w:val="000000"/>
          <w:spacing w:val="-4"/>
        </w:rPr>
        <w:pict>
          <v:polyline id="_x0000_s1066" style="position:absolute;left:0;text-align:left;z-index:-251541504;mso-position-horizontal-relative:page;mso-position-vertical-relative:page" points="305.75pt,239.05pt,306.75pt,239.05pt,306.75pt,225.35pt,305.75pt,225.35pt,305.75pt,239.05pt" coordsize="20,274" o:allowincell="f" fillcolor="black" stroked="f">
            <v:path arrowok="t"/>
            <w10:wrap anchorx="page" anchory="page"/>
          </v:polyline>
        </w:pict>
      </w:r>
      <w:r>
        <w:rPr>
          <w:color w:val="000000"/>
          <w:spacing w:val="-4"/>
        </w:rPr>
        <w:pict>
          <v:polyline id="_x0000_s1067" style="position:absolute;left:0;text-align:left;z-index:-251540480;mso-position-horizontal-relative:page;mso-position-vertical-relative:page" points="305.75pt,239.5pt,306.25pt,239.5pt,306.25pt,239.05pt,305.75pt,239.05pt,305.75pt,239.5pt" coordsize="10,10" o:allowincell="f" fillcolor="black" stroked="f">
            <v:path arrowok="t"/>
            <w10:wrap anchorx="page" anchory="page"/>
          </v:polyline>
        </w:pict>
      </w:r>
      <w:r>
        <w:rPr>
          <w:color w:val="000000"/>
          <w:spacing w:val="-4"/>
        </w:rPr>
        <w:pict>
          <v:polyline id="_x0000_s1068" style="position:absolute;left:0;text-align:left;z-index:-251539456;mso-position-horizontal-relative:page;mso-position-vertical-relative:page" points="306.2pt,240pt,539.5pt,240pt,539.5pt,239pt,306.2pt,239pt,306.2pt,240pt" coordsize="4666,20" o:allowincell="f" fillcolor="black" stroked="f">
            <v:path arrowok="t"/>
            <w10:wrap anchorx="page" anchory="page"/>
          </v:polyline>
        </w:pict>
      </w:r>
      <w:r>
        <w:rPr>
          <w:color w:val="000000"/>
          <w:spacing w:val="-4"/>
        </w:rPr>
        <w:pict>
          <v:polyline id="_x0000_s1069" style="position:absolute;left:0;text-align:left;z-index:-251538432;mso-position-horizontal-relative:page;mso-position-vertical-relative:page" points="539.5pt,239.05pt,540.5pt,239.05pt,540.5pt,225.35pt,539.5pt,225.35pt,539.5pt,239.05pt" coordsize="20,274" o:allowincell="f" fillcolor="black" stroked="f">
            <v:path arrowok="t"/>
            <w10:wrap anchorx="page" anchory="page"/>
          </v:polyline>
        </w:pict>
      </w:r>
      <w:r>
        <w:rPr>
          <w:color w:val="000000"/>
          <w:spacing w:val="-4"/>
        </w:rPr>
        <w:pict>
          <v:polyline id="_x0000_s1070" style="position:absolute;left:0;text-align:left;z-index:-251537408;mso-position-horizontal-relative:page;mso-position-vertical-relative:page" points="539.5pt,239.5pt,540pt,239.5pt,540pt,239.05pt,539.5pt,239.05pt,539.5pt,239.5pt" coordsize="10,10" o:allowincell="f" fillcolor="black" stroked="f">
            <v:path arrowok="t"/>
            <w10:wrap anchorx="page" anchory="page"/>
          </v:polyline>
        </w:pict>
      </w:r>
      <w:r>
        <w:rPr>
          <w:color w:val="000000"/>
          <w:spacing w:val="-4"/>
        </w:rPr>
        <w:pict>
          <v:polyline id="_x0000_s1071" style="position:absolute;left:0;text-align:left;z-index:-251536384;mso-position-horizontal-relative:page;mso-position-vertical-relative:page" points="539.5pt,239.5pt,540pt,239.5pt,540pt,239.05pt,539.5pt,239.05pt,539.5pt,239.5pt" coordsize="10,10" o:allowincell="f" fillcolor="black" stroked="f">
            <v:path arrowok="t"/>
            <w10:wrap anchorx="page" anchory="page"/>
          </v:polyline>
        </w:pict>
      </w:r>
    </w:p>
    <w:p w:rsidR="005E76C8" w:rsidRDefault="005E76C8">
      <w:pPr>
        <w:autoSpaceDE w:val="0"/>
        <w:autoSpaceDN w:val="0"/>
        <w:adjustRightInd w:val="0"/>
        <w:rPr>
          <w:color w:val="000000"/>
          <w:spacing w:val="-4"/>
        </w:rPr>
        <w:sectPr w:rsidR="005E76C8">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40" w:name="Pg40"/>
      <w:bookmarkEnd w:id="40"/>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7224"/>
        <w:rPr>
          <w:rFonts w:ascii="Times New Roman Bold" w:hAnsi="Times New Roman Bold"/>
          <w:color w:val="000000"/>
          <w:spacing w:val="-3"/>
        </w:rPr>
      </w:pPr>
    </w:p>
    <w:p w:rsidR="005E76C8" w:rsidRDefault="005E76C8">
      <w:pPr>
        <w:autoSpaceDE w:val="0"/>
        <w:autoSpaceDN w:val="0"/>
        <w:adjustRightInd w:val="0"/>
        <w:spacing w:line="276" w:lineRule="exact"/>
        <w:ind w:left="7224"/>
        <w:rPr>
          <w:rFonts w:ascii="Times New Roman Bold" w:hAnsi="Times New Roman Bold"/>
          <w:color w:val="000000"/>
          <w:spacing w:val="-3"/>
        </w:rPr>
      </w:pPr>
    </w:p>
    <w:p w:rsidR="005E76C8" w:rsidRDefault="0032554F">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5E76C8" w:rsidRDefault="0032554F">
      <w:pPr>
        <w:autoSpaceDE w:val="0"/>
        <w:autoSpaceDN w:val="0"/>
        <w:adjustRightInd w:val="0"/>
        <w:spacing w:before="224" w:line="276" w:lineRule="exact"/>
        <w:ind w:left="7200"/>
        <w:rPr>
          <w:rFonts w:ascii="Times New Roman Bold" w:hAnsi="Times New Roman Bold"/>
          <w:color w:val="000000"/>
          <w:spacing w:val="-3"/>
          <w:u w:val="single"/>
        </w:rPr>
      </w:pPr>
      <w:r>
        <w:rPr>
          <w:rFonts w:ascii="Times New Roman Bold" w:hAnsi="Times New Roman Bold"/>
          <w:color w:val="000000"/>
          <w:spacing w:val="-3"/>
          <w:u w:val="single"/>
        </w:rPr>
        <w:t xml:space="preserve">Figure 1 </w:t>
      </w:r>
    </w:p>
    <w:p w:rsidR="005E76C8" w:rsidRDefault="0032554F">
      <w:pPr>
        <w:autoSpaceDE w:val="0"/>
        <w:autoSpaceDN w:val="0"/>
        <w:adjustRightInd w:val="0"/>
        <w:spacing w:before="24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5E76C8" w:rsidRDefault="005E76C8">
      <w:pPr>
        <w:autoSpaceDE w:val="0"/>
        <w:autoSpaceDN w:val="0"/>
        <w:adjustRightInd w:val="0"/>
        <w:spacing w:line="276" w:lineRule="exact"/>
        <w:ind w:left="4031"/>
        <w:rPr>
          <w:rFonts w:ascii="Times New Roman Bold" w:hAnsi="Times New Roman Bold"/>
          <w:color w:val="000000"/>
          <w:spacing w:val="-2"/>
        </w:rPr>
      </w:pPr>
    </w:p>
    <w:p w:rsidR="005E76C8" w:rsidRDefault="005E76C8">
      <w:pPr>
        <w:autoSpaceDE w:val="0"/>
        <w:autoSpaceDN w:val="0"/>
        <w:adjustRightInd w:val="0"/>
        <w:spacing w:line="276" w:lineRule="exact"/>
        <w:ind w:left="4031"/>
        <w:rPr>
          <w:rFonts w:ascii="Times New Roman Bold" w:hAnsi="Times New Roman Bold"/>
          <w:color w:val="000000"/>
          <w:spacing w:val="-2"/>
        </w:rPr>
      </w:pPr>
    </w:p>
    <w:p w:rsidR="005E76C8" w:rsidRDefault="0032554F">
      <w:pPr>
        <w:autoSpaceDE w:val="0"/>
        <w:autoSpaceDN w:val="0"/>
        <w:adjustRightInd w:val="0"/>
        <w:spacing w:before="252"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5E76C8">
      <w:pPr>
        <w:autoSpaceDE w:val="0"/>
        <w:autoSpaceDN w:val="0"/>
        <w:adjustRightInd w:val="0"/>
        <w:spacing w:line="276" w:lineRule="exact"/>
        <w:ind w:left="7756"/>
        <w:rPr>
          <w:rFonts w:ascii="Times New Roman Bold" w:hAnsi="Times New Roman Bold"/>
          <w:color w:val="FF0000"/>
          <w:spacing w:val="-3"/>
        </w:rPr>
      </w:pPr>
    </w:p>
    <w:p w:rsidR="005E76C8" w:rsidRDefault="0032554F">
      <w:pPr>
        <w:autoSpaceDE w:val="0"/>
        <w:autoSpaceDN w:val="0"/>
        <w:adjustRightInd w:val="0"/>
        <w:spacing w:before="4" w:line="276" w:lineRule="exact"/>
        <w:ind w:left="7756"/>
        <w:rPr>
          <w:color w:val="000000"/>
          <w:spacing w:val="-4"/>
        </w:rPr>
      </w:pPr>
      <w:r>
        <w:rPr>
          <w:color w:val="000000"/>
          <w:spacing w:val="-4"/>
        </w:rPr>
        <w:t xml:space="preserve">3-1 </w:t>
      </w:r>
    </w:p>
    <w:p w:rsidR="005E76C8" w:rsidRDefault="005E76C8">
      <w:pPr>
        <w:autoSpaceDE w:val="0"/>
        <w:autoSpaceDN w:val="0"/>
        <w:adjustRightInd w:val="0"/>
        <w:rPr>
          <w:color w:val="000000"/>
          <w:spacing w:val="-4"/>
        </w:rPr>
        <w:sectPr w:rsidR="005E76C8">
          <w:headerReference w:type="even" r:id="rId242"/>
          <w:headerReference w:type="default" r:id="rId243"/>
          <w:footerReference w:type="even" r:id="rId244"/>
          <w:footerReference w:type="default" r:id="rId245"/>
          <w:headerReference w:type="first" r:id="rId246"/>
          <w:footerReference w:type="first" r:id="rId247"/>
          <w:pgSz w:w="15840" w:h="12240" w:orient="landscape"/>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41" w:name="Pg41"/>
      <w:bookmarkEnd w:id="41"/>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5424"/>
        <w:rPr>
          <w:rFonts w:ascii="Times New Roman Bold" w:hAnsi="Times New Roman Bold"/>
          <w:color w:val="000000"/>
          <w:spacing w:val="-3"/>
        </w:rPr>
      </w:pPr>
    </w:p>
    <w:p w:rsidR="005E76C8" w:rsidRDefault="005E76C8">
      <w:pPr>
        <w:autoSpaceDE w:val="0"/>
        <w:autoSpaceDN w:val="0"/>
        <w:adjustRightInd w:val="0"/>
        <w:spacing w:line="276" w:lineRule="exact"/>
        <w:ind w:left="5424"/>
        <w:rPr>
          <w:rFonts w:ascii="Times New Roman Bold" w:hAnsi="Times New Roman Bold"/>
          <w:color w:val="000000"/>
          <w:spacing w:val="-3"/>
        </w:rPr>
      </w:pPr>
    </w:p>
    <w:p w:rsidR="005E76C8" w:rsidRDefault="0032554F">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5E76C8" w:rsidRDefault="0032554F">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5E76C8" w:rsidRDefault="0032554F">
      <w:pPr>
        <w:tabs>
          <w:tab w:val="left" w:pos="3595"/>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03/22/2022</w:t>
      </w:r>
    </w:p>
    <w:p w:rsidR="005E76C8" w:rsidRDefault="0032554F">
      <w:pPr>
        <w:autoSpaceDE w:val="0"/>
        <w:autoSpaceDN w:val="0"/>
        <w:adjustRightInd w:val="0"/>
        <w:spacing w:before="276" w:line="276" w:lineRule="exact"/>
        <w:ind w:left="1440"/>
        <w:rPr>
          <w:color w:val="000000"/>
          <w:spacing w:val="-3"/>
        </w:rPr>
      </w:pPr>
      <w:r>
        <w:rPr>
          <w:color w:val="000000"/>
          <w:spacing w:val="-3"/>
        </w:rPr>
        <w:t xml:space="preserve">Critical milestones and responsibility as agreed to by the </w:t>
      </w:r>
      <w:r>
        <w:rPr>
          <w:color w:val="000000"/>
          <w:spacing w:val="-3"/>
        </w:rPr>
        <w:t>Parties:</w:t>
      </w:r>
    </w:p>
    <w:p w:rsidR="005E76C8" w:rsidRDefault="005E76C8">
      <w:pPr>
        <w:autoSpaceDE w:val="0"/>
        <w:autoSpaceDN w:val="0"/>
        <w:adjustRightInd w:val="0"/>
        <w:rPr>
          <w:color w:val="000000"/>
          <w:spacing w:val="-3"/>
        </w:rPr>
        <w:sectPr w:rsidR="005E76C8">
          <w:headerReference w:type="even" r:id="rId248"/>
          <w:headerReference w:type="default" r:id="rId249"/>
          <w:footerReference w:type="even" r:id="rId250"/>
          <w:footerReference w:type="default" r:id="rId251"/>
          <w:headerReference w:type="first" r:id="rId252"/>
          <w:footerReference w:type="first" r:id="rId253"/>
          <w:pgSz w:w="12240" w:h="15840" w:orient="landscape"/>
          <w:pgMar w:top="0" w:right="0" w:bottom="0" w:left="0" w:header="720" w:footer="720" w:gutter="0"/>
          <w:cols w:space="720"/>
        </w:sectPr>
      </w:pPr>
    </w:p>
    <w:p w:rsidR="005E76C8" w:rsidRDefault="005E76C8">
      <w:pPr>
        <w:autoSpaceDE w:val="0"/>
        <w:autoSpaceDN w:val="0"/>
        <w:adjustRightInd w:val="0"/>
        <w:spacing w:line="276" w:lineRule="exact"/>
        <w:ind w:left="1718"/>
        <w:rPr>
          <w:color w:val="000000"/>
          <w:spacing w:val="-3"/>
        </w:rPr>
      </w:pPr>
    </w:p>
    <w:p w:rsidR="005E76C8" w:rsidRDefault="0032554F">
      <w:pPr>
        <w:autoSpaceDE w:val="0"/>
        <w:autoSpaceDN w:val="0"/>
        <w:adjustRightInd w:val="0"/>
        <w:spacing w:before="19" w:line="276" w:lineRule="exact"/>
        <w:ind w:left="3772"/>
        <w:rPr>
          <w:rFonts w:ascii="Times New Roman Bold" w:hAnsi="Times New Roman Bold"/>
          <w:color w:val="000000"/>
          <w:spacing w:val="-3"/>
        </w:rPr>
      </w:pPr>
      <w:r>
        <w:rPr>
          <w:rFonts w:ascii="Times New Roman Bold" w:hAnsi="Times New Roman Bold"/>
          <w:color w:val="000000"/>
          <w:spacing w:val="-3"/>
        </w:rPr>
        <w:t>Milestone</w:t>
      </w:r>
    </w:p>
    <w:p w:rsidR="005E76C8" w:rsidRDefault="0032554F">
      <w:pPr>
        <w:tabs>
          <w:tab w:val="left" w:pos="2260"/>
        </w:tabs>
        <w:autoSpaceDE w:val="0"/>
        <w:autoSpaceDN w:val="0"/>
        <w:adjustRightInd w:val="0"/>
        <w:spacing w:before="243" w:line="276" w:lineRule="exact"/>
        <w:ind w:left="1718"/>
        <w:rPr>
          <w:color w:val="000000"/>
          <w:spacing w:val="-3"/>
        </w:rPr>
      </w:pPr>
      <w:r>
        <w:rPr>
          <w:color w:val="000000"/>
          <w:spacing w:val="-3"/>
        </w:rPr>
        <w:t>1.</w:t>
      </w:r>
      <w:r>
        <w:rPr>
          <w:color w:val="000000"/>
          <w:spacing w:val="-3"/>
        </w:rPr>
        <w:tab/>
        <w:t>Engineering Design Complete</w:t>
      </w:r>
    </w:p>
    <w:p w:rsidR="005E76C8" w:rsidRDefault="0032554F">
      <w:pPr>
        <w:tabs>
          <w:tab w:val="left" w:pos="2260"/>
        </w:tabs>
        <w:autoSpaceDE w:val="0"/>
        <w:autoSpaceDN w:val="0"/>
        <w:adjustRightInd w:val="0"/>
        <w:spacing w:before="11" w:line="276" w:lineRule="exact"/>
        <w:ind w:left="1718"/>
        <w:rPr>
          <w:color w:val="000000"/>
          <w:spacing w:val="-3"/>
        </w:rPr>
      </w:pPr>
      <w:r>
        <w:rPr>
          <w:color w:val="000000"/>
          <w:spacing w:val="-3"/>
        </w:rPr>
        <w:t>2.</w:t>
      </w:r>
      <w:r>
        <w:rPr>
          <w:color w:val="000000"/>
          <w:spacing w:val="-3"/>
        </w:rPr>
        <w:tab/>
        <w:t>Construction Complete</w:t>
      </w:r>
    </w:p>
    <w:p w:rsidR="005E76C8" w:rsidRDefault="0032554F">
      <w:pPr>
        <w:tabs>
          <w:tab w:val="left" w:pos="2260"/>
        </w:tabs>
        <w:autoSpaceDE w:val="0"/>
        <w:autoSpaceDN w:val="0"/>
        <w:adjustRightInd w:val="0"/>
        <w:spacing w:before="8" w:line="276" w:lineRule="exact"/>
        <w:ind w:left="1718"/>
        <w:rPr>
          <w:color w:val="000000"/>
          <w:spacing w:val="-3"/>
        </w:rPr>
      </w:pPr>
      <w:r>
        <w:rPr>
          <w:color w:val="000000"/>
          <w:spacing w:val="-3"/>
        </w:rPr>
        <w:t>3.</w:t>
      </w:r>
      <w:r>
        <w:rPr>
          <w:color w:val="000000"/>
          <w:spacing w:val="-3"/>
        </w:rPr>
        <w:tab/>
        <w:t>Initial Synchronization Date</w:t>
      </w:r>
    </w:p>
    <w:p w:rsidR="005E76C8" w:rsidRDefault="0032554F">
      <w:pPr>
        <w:tabs>
          <w:tab w:val="left" w:pos="2253"/>
          <w:tab w:val="left" w:pos="2260"/>
        </w:tabs>
        <w:autoSpaceDE w:val="0"/>
        <w:autoSpaceDN w:val="0"/>
        <w:adjustRightInd w:val="0"/>
        <w:spacing w:before="7" w:line="283" w:lineRule="exact"/>
        <w:ind w:left="1718" w:right="1268"/>
        <w:jc w:val="both"/>
        <w:rPr>
          <w:color w:val="000000"/>
          <w:spacing w:val="-3"/>
        </w:rPr>
      </w:pPr>
      <w:r>
        <w:rPr>
          <w:color w:val="000000"/>
          <w:spacing w:val="-3"/>
        </w:rPr>
        <w:t>4.</w:t>
      </w:r>
      <w:r>
        <w:rPr>
          <w:color w:val="000000"/>
          <w:spacing w:val="-3"/>
        </w:rPr>
        <w:tab/>
        <w:t xml:space="preserve">Commercial Operation Date </w:t>
      </w:r>
      <w:r>
        <w:rPr>
          <w:color w:val="000000"/>
          <w:spacing w:val="-3"/>
        </w:rPr>
        <w:br/>
        <w:t xml:space="preserve">5. </w:t>
      </w:r>
      <w:r>
        <w:rPr>
          <w:color w:val="000000"/>
          <w:spacing w:val="-3"/>
        </w:rPr>
        <w:tab/>
        <w:t>In-Service Date</w:t>
      </w:r>
    </w:p>
    <w:p w:rsidR="005E76C8" w:rsidRDefault="0032554F">
      <w:pPr>
        <w:autoSpaceDE w:val="0"/>
        <w:autoSpaceDN w:val="0"/>
        <w:adjustRightInd w:val="0"/>
        <w:spacing w:line="276" w:lineRule="exact"/>
        <w:ind w:left="6499"/>
        <w:rPr>
          <w:color w:val="000000"/>
          <w:spacing w:val="-3"/>
        </w:rPr>
      </w:pPr>
      <w:r>
        <w:rPr>
          <w:color w:val="000000"/>
          <w:spacing w:val="-3"/>
        </w:rPr>
        <w:br w:type="column"/>
      </w:r>
    </w:p>
    <w:p w:rsidR="005E76C8" w:rsidRDefault="0032554F">
      <w:pPr>
        <w:tabs>
          <w:tab w:val="left" w:pos="2089"/>
        </w:tabs>
        <w:autoSpaceDE w:val="0"/>
        <w:autoSpaceDN w:val="0"/>
        <w:adjustRightInd w:val="0"/>
        <w:spacing w:before="19" w:line="276" w:lineRule="exact"/>
        <w:ind w:left="615"/>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5E76C8" w:rsidRDefault="0032554F">
      <w:pPr>
        <w:tabs>
          <w:tab w:val="left" w:pos="1911"/>
        </w:tabs>
        <w:autoSpaceDE w:val="0"/>
        <w:autoSpaceDN w:val="0"/>
        <w:adjustRightInd w:val="0"/>
        <w:spacing w:before="243" w:line="276" w:lineRule="exact"/>
        <w:ind w:left="20"/>
        <w:rPr>
          <w:color w:val="000000"/>
          <w:spacing w:val="-3"/>
        </w:rPr>
      </w:pPr>
      <w:r>
        <w:rPr>
          <w:color w:val="000000"/>
          <w:spacing w:val="-3"/>
        </w:rPr>
        <w:t>10/18/2021</w:t>
      </w:r>
      <w:r>
        <w:rPr>
          <w:color w:val="000000"/>
          <w:spacing w:val="-3"/>
        </w:rPr>
        <w:tab/>
        <w:t>NYPA</w:t>
      </w:r>
    </w:p>
    <w:p w:rsidR="005E76C8" w:rsidRDefault="0032554F">
      <w:pPr>
        <w:tabs>
          <w:tab w:val="left" w:pos="1911"/>
        </w:tabs>
        <w:autoSpaceDE w:val="0"/>
        <w:autoSpaceDN w:val="0"/>
        <w:adjustRightInd w:val="0"/>
        <w:spacing w:before="11" w:line="276" w:lineRule="exact"/>
        <w:ind w:left="20"/>
        <w:rPr>
          <w:color w:val="000000"/>
          <w:spacing w:val="-3"/>
        </w:rPr>
      </w:pPr>
      <w:r>
        <w:rPr>
          <w:color w:val="000000"/>
          <w:spacing w:val="-3"/>
        </w:rPr>
        <w:t>02/18/2022</w:t>
      </w:r>
      <w:r>
        <w:rPr>
          <w:color w:val="000000"/>
          <w:spacing w:val="-3"/>
        </w:rPr>
        <w:tab/>
        <w:t>NYPA</w:t>
      </w:r>
    </w:p>
    <w:p w:rsidR="005E76C8" w:rsidRDefault="0032554F">
      <w:pPr>
        <w:tabs>
          <w:tab w:val="left" w:pos="1911"/>
        </w:tabs>
        <w:autoSpaceDE w:val="0"/>
        <w:autoSpaceDN w:val="0"/>
        <w:adjustRightInd w:val="0"/>
        <w:spacing w:before="8" w:line="276" w:lineRule="exact"/>
        <w:ind w:left="20"/>
        <w:rPr>
          <w:color w:val="000000"/>
          <w:spacing w:val="-3"/>
        </w:rPr>
      </w:pPr>
      <w:r>
        <w:rPr>
          <w:color w:val="000000"/>
          <w:spacing w:val="-3"/>
        </w:rPr>
        <w:t>03/05/2022</w:t>
      </w:r>
      <w:r>
        <w:rPr>
          <w:color w:val="000000"/>
          <w:spacing w:val="-3"/>
        </w:rPr>
        <w:tab/>
        <w:t>NYPA</w:t>
      </w:r>
    </w:p>
    <w:p w:rsidR="005E76C8" w:rsidRDefault="0032554F">
      <w:pPr>
        <w:tabs>
          <w:tab w:val="left" w:pos="1904"/>
          <w:tab w:val="left" w:pos="1911"/>
        </w:tabs>
        <w:autoSpaceDE w:val="0"/>
        <w:autoSpaceDN w:val="0"/>
        <w:adjustRightInd w:val="0"/>
        <w:spacing w:before="7" w:line="283" w:lineRule="exact"/>
        <w:ind w:left="20" w:right="2962"/>
        <w:jc w:val="both"/>
        <w:rPr>
          <w:color w:val="000000"/>
          <w:spacing w:val="-3"/>
        </w:rPr>
      </w:pPr>
      <w:r>
        <w:rPr>
          <w:color w:val="000000"/>
          <w:spacing w:val="-3"/>
        </w:rPr>
        <w:t>03/22/2022</w:t>
      </w:r>
      <w:r>
        <w:rPr>
          <w:color w:val="000000"/>
          <w:spacing w:val="-3"/>
        </w:rPr>
        <w:tab/>
      </w:r>
      <w:r>
        <w:rPr>
          <w:color w:val="000000"/>
          <w:spacing w:val="-3"/>
        </w:rPr>
        <w:t xml:space="preserve">NYPA </w:t>
      </w:r>
      <w:r>
        <w:rPr>
          <w:color w:val="000000"/>
          <w:spacing w:val="-3"/>
        </w:rPr>
        <w:br/>
        <w:t xml:space="preserve">03/22/2022 </w:t>
      </w:r>
      <w:r>
        <w:rPr>
          <w:color w:val="000000"/>
          <w:spacing w:val="-3"/>
        </w:rPr>
        <w:tab/>
        <w:t xml:space="preserve">NYPA </w:t>
      </w:r>
    </w:p>
    <w:p w:rsidR="005E76C8" w:rsidRDefault="005E76C8">
      <w:pPr>
        <w:autoSpaceDE w:val="0"/>
        <w:autoSpaceDN w:val="0"/>
        <w:adjustRightInd w:val="0"/>
        <w:rPr>
          <w:color w:val="000000"/>
          <w:spacing w:val="-3"/>
        </w:rPr>
        <w:sectPr w:rsidR="005E76C8">
          <w:headerReference w:type="even" r:id="rId254"/>
          <w:headerReference w:type="default" r:id="rId255"/>
          <w:footerReference w:type="even" r:id="rId256"/>
          <w:footerReference w:type="default" r:id="rId257"/>
          <w:headerReference w:type="first" r:id="rId258"/>
          <w:footerReference w:type="first" r:id="rId259"/>
          <w:type w:val="continuous"/>
          <w:pgSz w:w="12240" w:h="15840" w:orient="landscape"/>
          <w:pgMar w:top="0" w:right="0" w:bottom="0" w:left="0" w:header="720" w:footer="720" w:gutter="0"/>
          <w:cols w:num="2" w:space="720" w:equalWidth="0">
            <w:col w:w="6339" w:space="160"/>
            <w:col w:w="5601" w:space="160"/>
          </w:cols>
        </w:sect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32554F">
      <w:pPr>
        <w:autoSpaceDE w:val="0"/>
        <w:autoSpaceDN w:val="0"/>
        <w:adjustRightInd w:val="0"/>
        <w:spacing w:before="197" w:line="276" w:lineRule="exact"/>
        <w:ind w:left="5956"/>
        <w:rPr>
          <w:color w:val="000000"/>
          <w:spacing w:val="-4"/>
        </w:rPr>
      </w:pPr>
      <w:r>
        <w:rPr>
          <w:color w:val="000000"/>
          <w:spacing w:val="-4"/>
        </w:rPr>
        <w:t xml:space="preserve">4-1 </w:t>
      </w:r>
      <w:r>
        <w:rPr>
          <w:color w:val="000000"/>
          <w:spacing w:val="-4"/>
        </w:rPr>
        <w:pict>
          <v:polyline id="_x0000_s1072" style="position:absolute;left:0;text-align:left;z-index:-251656192;mso-position-horizontal-relative:page;mso-position-vertical-relative:page" points="72.5pt,218.85pt,107.75pt,218.85pt,107.75pt,193.2pt,72.5pt,193.2pt,72.5pt,218.85pt" coordsize="706,514" o:allowincell="f" fillcolor="#d9d9d9" stroked="f">
            <v:path arrowok="t"/>
            <w10:wrap anchorx="page" anchory="page"/>
          </v:polyline>
        </w:pict>
      </w:r>
      <w:r>
        <w:rPr>
          <w:color w:val="000000"/>
          <w:spacing w:val="-4"/>
        </w:rPr>
        <w:pict>
          <v:polyline id="_x0000_s1073" style="position:absolute;left:0;text-align:left;z-index:-251655168;mso-position-horizontal-relative:page;mso-position-vertical-relative:page" points="77.75pt,206.85pt,102.5pt,206.85pt,102.5pt,193.2pt,77.75pt,193.2pt,77.75pt,206.85pt" coordsize="495,274" o:allowincell="f" fillcolor="#d9d9d9" stroked="f">
            <v:path arrowok="t"/>
            <w10:wrap anchorx="page" anchory="page"/>
          </v:polyline>
        </w:pict>
      </w:r>
      <w:r>
        <w:rPr>
          <w:color w:val="000000"/>
          <w:spacing w:val="-4"/>
        </w:rPr>
        <w:pict>
          <v:polyline id="_x0000_s1074" style="position:absolute;left:0;text-align:left;z-index:-251648000;mso-position-horizontal-relative:page;mso-position-vertical-relative:page" points="108.25pt,218.85pt,319.2pt,218.85pt,319.2pt,193.2pt,108.25pt,193.2pt,108.25pt,218.85pt" coordsize="4220,514" o:allowincell="f" fillcolor="#d9d9d9" stroked="f">
            <v:path arrowok="t"/>
            <w10:wrap anchorx="page" anchory="page"/>
          </v:polyline>
        </w:pict>
      </w:r>
      <w:r>
        <w:rPr>
          <w:color w:val="000000"/>
          <w:spacing w:val="-4"/>
        </w:rPr>
        <w:pict>
          <v:polyline id="_x0000_s1075" style="position:absolute;left:0;text-align:left;z-index:-251644928;mso-position-horizontal-relative:page;mso-position-vertical-relative:page" points="113.3pt,218.85pt,314.15pt,218.85pt,314.15pt,193.2pt,113.3pt,193.2pt,113.3pt,218.85pt" coordsize="4018,514" o:allowincell="f" fillcolor="#d9d9d9" stroked="f">
            <v:path arrowok="t"/>
            <w10:wrap anchorx="page" anchory="page"/>
          </v:polyline>
        </w:pict>
      </w:r>
      <w:r>
        <w:rPr>
          <w:color w:val="000000"/>
          <w:spacing w:val="-4"/>
        </w:rPr>
        <w:pict>
          <v:polyline id="_x0000_s1076" style="position:absolute;left:0;text-align:left;z-index:-251638784;mso-position-horizontal-relative:page;mso-position-vertical-relative:page" points="319.65pt,218.85pt,413.75pt,218.85pt,413.75pt,193.2pt,319.65pt,193.2pt,319.65pt,218.85pt" coordsize="1882,514" o:allowincell="f" fillcolor="#d9d9d9" stroked="f">
            <v:path arrowok="t"/>
            <w10:wrap anchorx="page" anchory="page"/>
          </v:polyline>
        </w:pict>
      </w:r>
      <w:r>
        <w:rPr>
          <w:color w:val="000000"/>
          <w:spacing w:val="-4"/>
        </w:rPr>
        <w:pict>
          <v:polyline id="_x0000_s1077" style="position:absolute;left:0;text-align:left;z-index:-251637760;mso-position-horizontal-relative:page;mso-position-vertical-relative:page" points="324.95pt,218.85pt,408.5pt,218.85pt,408.5pt,193.2pt,324.95pt,193.2pt,324.95pt,218.85pt" coordsize="1671,514" o:allowincell="f" fillcolor="#d9d9d9" stroked="f">
            <v:path arrowok="t"/>
            <w10:wrap anchorx="page" anchory="page"/>
          </v:polyline>
        </w:pict>
      </w:r>
      <w:r>
        <w:rPr>
          <w:color w:val="000000"/>
          <w:spacing w:val="-4"/>
        </w:rPr>
        <w:pict>
          <v:polyline id="_x0000_s1078" style="position:absolute;left:0;text-align:left;z-index:-251625472;mso-position-horizontal-relative:page;mso-position-vertical-relative:page" points="414.25pt,218.85pt,535.2pt,218.85pt,535.2pt,193.2pt,414.25pt,193.2pt,414.25pt,218.85pt" coordsize="2420,514" o:allowincell="f" fillcolor="#d9d9d9" stroked="f">
            <v:path arrowok="t"/>
            <w10:wrap anchorx="page" anchory="page"/>
          </v:polyline>
        </w:pict>
      </w:r>
      <w:r>
        <w:rPr>
          <w:color w:val="000000"/>
          <w:spacing w:val="-4"/>
        </w:rPr>
        <w:pict>
          <v:polyline id="_x0000_s1079" style="position:absolute;left:0;text-align:left;z-index:-251622400;mso-position-horizontal-relative:page;mso-position-vertical-relative:page" points="419.3pt,218.85pt,530.15pt,218.85pt,530.15pt,193.2pt,419.3pt,193.2pt,419.3pt,218.85pt" coordsize="2218,514" o:allowincell="f" fillcolor="#d9d9d9" stroked="f">
            <v:path arrowok="t"/>
            <w10:wrap anchorx="page" anchory="page"/>
          </v:polyline>
        </w:pict>
      </w:r>
      <w:r>
        <w:rPr>
          <w:color w:val="000000"/>
          <w:spacing w:val="-4"/>
        </w:rPr>
        <w:pict>
          <v:polyline id="_x0000_s1080" style="position:absolute;left:0;text-align:left;z-index:-251616256;mso-position-horizontal-relative:page;mso-position-vertical-relative:page" points="1in,192.95pt,72.5pt,192.95pt,72.5pt,192.45pt,1in,192.45pt,1in,192.95pt" coordsize="10,10" o:allowincell="f" fillcolor="black" stroked="f">
            <v:path arrowok="t"/>
            <w10:wrap anchorx="page" anchory="page"/>
          </v:polyline>
        </w:pict>
      </w:r>
      <w:r>
        <w:rPr>
          <w:color w:val="000000"/>
          <w:spacing w:val="-4"/>
        </w:rPr>
        <w:pict>
          <v:polyline id="_x0000_s1081" style="position:absolute;left:0;text-align:left;z-index:-251614208;mso-position-horizontal-relative:page;mso-position-vertical-relative:page" points="1in,192.95pt,72.5pt,192.95pt,72.5pt,192.45pt,1in,192.45pt,1in,192.95pt" coordsize="10,10" o:allowincell="f" fillcolor="black" stroked="f">
            <v:path arrowok="t"/>
            <w10:wrap anchorx="page" anchory="page"/>
          </v:polyline>
        </w:pict>
      </w:r>
      <w:r>
        <w:rPr>
          <w:color w:val="000000"/>
          <w:spacing w:val="-4"/>
        </w:rPr>
        <w:pict>
          <v:polyline id="_x0000_s1082" style="position:absolute;left:0;text-align:left;z-index:-251612160;mso-position-horizontal-relative:page;mso-position-vertical-relative:page" points="72.45pt,193.45pt,107.75pt,193.45pt,107.75pt,192.45pt,72.45pt,192.45pt,72.45pt,193.45pt" coordsize="706,20" o:allowincell="f" fillcolor="black" stroked="f">
            <v:path arrowok="t"/>
            <w10:wrap anchorx="page" anchory="page"/>
          </v:polyline>
        </w:pict>
      </w:r>
      <w:r>
        <w:rPr>
          <w:color w:val="000000"/>
          <w:spacing w:val="-4"/>
        </w:rPr>
        <w:pict>
          <v:polyline id="_x0000_s1083" style="position:absolute;left:0;text-align:left;z-index:-251610112;mso-position-horizontal-relative:page;mso-position-vertical-relative:page" points="107.75pt,192.95pt,108.25pt,192.95pt,108.25pt,192.45pt,107.75pt,192.45pt,107.75pt,192.95pt" coordsize="10,10" o:allowincell="f" fillcolor="black" stroked="f">
            <v:path arrowok="t"/>
            <w10:wrap anchorx="page" anchory="page"/>
          </v:polyline>
        </w:pict>
      </w:r>
      <w:r>
        <w:rPr>
          <w:color w:val="000000"/>
          <w:spacing w:val="-4"/>
        </w:rPr>
        <w:pict>
          <v:polyline id="_x0000_s1084" style="position:absolute;left:0;text-align:left;z-index:-251608064;mso-position-horizontal-relative:page;mso-position-vertical-relative:page" points="108.2pt,193.45pt,319.2pt,193.45pt,319.2pt,192.45pt,108.2pt,192.45pt,108.2pt,193.45pt" coordsize="4220,20" o:allowincell="f" fillcolor="black" stroked="f">
            <v:path arrowok="t"/>
            <w10:wrap anchorx="page" anchory="page"/>
          </v:polyline>
        </w:pict>
      </w:r>
      <w:r>
        <w:rPr>
          <w:color w:val="000000"/>
          <w:spacing w:val="-4"/>
        </w:rPr>
        <w:pict>
          <v:polyline id="_x0000_s1085" style="position:absolute;left:0;text-align:left;z-index:-251607040;mso-position-horizontal-relative:page;mso-position-vertical-relative:page" points="319.2pt,192.95pt,319.65pt,192.95pt,319.65pt,192.45pt,319.2pt,192.45pt,319.2pt,192.95pt" coordsize="10,10" o:allowincell="f" fillcolor="black" stroked="f">
            <v:path arrowok="t"/>
            <w10:wrap anchorx="page" anchory="page"/>
          </v:polyline>
        </w:pict>
      </w:r>
      <w:r>
        <w:rPr>
          <w:color w:val="000000"/>
          <w:spacing w:val="-4"/>
        </w:rPr>
        <w:pict>
          <v:polyline id="_x0000_s1086" style="position:absolute;left:0;text-align:left;z-index:-251606016;mso-position-horizontal-relative:page;mso-position-vertical-relative:page" points="319.65pt,193.45pt,413.75pt,193.45pt,413.75pt,192.45pt,319.65pt,192.45pt,319.65pt,193.45pt" coordsize="1882,20" o:allowincell="f" fillcolor="black" stroked="f">
            <v:path arrowok="t"/>
            <w10:wrap anchorx="page" anchory="page"/>
          </v:polyline>
        </w:pict>
      </w:r>
      <w:r>
        <w:rPr>
          <w:color w:val="000000"/>
          <w:spacing w:val="-4"/>
        </w:rPr>
        <w:pict>
          <v:polyline id="_x0000_s1087" style="position:absolute;left:0;text-align:left;z-index:-251603968;mso-position-horizontal-relative:page;mso-position-vertical-relative:page" points="413.75pt,192.95pt,414.25pt,192.95pt,414.25pt,192.45pt,413.75pt,192.45pt,413.75pt,192.95pt" coordsize="10,10" o:allowincell="f" fillcolor="black" stroked="f">
            <v:path arrowok="t"/>
            <w10:wrap anchorx="page" anchory="page"/>
          </v:polyline>
        </w:pict>
      </w:r>
      <w:r>
        <w:rPr>
          <w:color w:val="000000"/>
          <w:spacing w:val="-4"/>
        </w:rPr>
        <w:pict>
          <v:polyline id="_x0000_s1088" style="position:absolute;left:0;text-align:left;z-index:-251602944;mso-position-horizontal-relative:page;mso-position-vertical-relative:page" points="414.2pt,193.45pt,535.2pt,193.45pt,535.2pt,192.45pt,414.2pt,192.45pt,414.2pt,193.45pt" coordsize="2420,20" o:allowincell="f" fillcolor="black" stroked="f">
            <v:path arrowok="t"/>
            <w10:wrap anchorx="page" anchory="page"/>
          </v:polyline>
        </w:pict>
      </w:r>
      <w:r>
        <w:rPr>
          <w:color w:val="000000"/>
          <w:spacing w:val="-4"/>
        </w:rPr>
        <w:pict>
          <v:polyline id="_x0000_s1089" style="position:absolute;left:0;text-align:left;z-index:-251601920;mso-position-horizontal-relative:page;mso-position-vertical-relative:page" points="535.2pt,192.95pt,535.65pt,192.95pt,535.65pt,192.45pt,535.2pt,192.45pt,535.2pt,192.95pt" coordsize="10,10" o:allowincell="f" fillcolor="black" stroked="f">
            <v:path arrowok="t"/>
            <w10:wrap anchorx="page" anchory="page"/>
          </v:polyline>
        </w:pict>
      </w:r>
      <w:r>
        <w:rPr>
          <w:color w:val="000000"/>
          <w:spacing w:val="-4"/>
        </w:rPr>
        <w:pict>
          <v:polyline id="_x0000_s1090" style="position:absolute;left:0;text-align:left;z-index:-251600896;mso-position-horizontal-relative:page;mso-position-vertical-relative:page" points="535.2pt,192.95pt,535.65pt,192.95pt,535.65pt,192.45pt,535.2pt,192.45pt,535.2pt,192.95pt" coordsize="10,10" o:allowincell="f" fillcolor="black" stroked="f">
            <v:path arrowok="t"/>
            <w10:wrap anchorx="page" anchory="page"/>
          </v:polyline>
        </w:pict>
      </w:r>
      <w:r>
        <w:rPr>
          <w:color w:val="000000"/>
          <w:spacing w:val="-4"/>
        </w:rPr>
        <w:pict>
          <v:polyline id="_x0000_s1091" style="position:absolute;left:0;text-align:left;z-index:-251598848;mso-position-horizontal-relative:page;mso-position-vertical-relative:page" points="1in,218.9pt,73pt,218.9pt,73pt,192.95pt,1in,192.95pt,1in,218.9pt" coordsize="20,519" o:allowincell="f" fillcolor="black" stroked="f">
            <v:path arrowok="t"/>
            <w10:wrap anchorx="page" anchory="page"/>
          </v:polyline>
        </w:pict>
      </w:r>
      <w:r>
        <w:rPr>
          <w:color w:val="000000"/>
          <w:spacing w:val="-4"/>
        </w:rPr>
        <w:pict>
          <v:polyline id="_x0000_s1092" style="position:absolute;left:0;text-align:left;z-index:-251597824;mso-position-horizontal-relative:page;mso-position-vertical-relative:page" points="107.75pt,218.9pt,108.75pt,218.9pt,108.75pt,192.95pt,107.75pt,192.95pt,107.75pt,218.9pt" coordsize="20,519" o:allowincell="f" fillcolor="black" stroked="f">
            <v:path arrowok="t"/>
            <w10:wrap anchorx="page" anchory="page"/>
          </v:polyline>
        </w:pict>
      </w:r>
      <w:r>
        <w:rPr>
          <w:color w:val="000000"/>
          <w:spacing w:val="-4"/>
        </w:rPr>
        <w:pict>
          <v:polyline id="_x0000_s1093" style="position:absolute;left:0;text-align:left;z-index:-251596800;mso-position-horizontal-relative:page;mso-position-vertical-relative:page" points="319.2pt,218.9pt,320.2pt,218.9pt,320.2pt,192.95pt,319.2pt,192.95pt,319.2pt,218.9pt" coordsize="20,519" o:allowincell="f" fillcolor="black" stroked="f">
            <v:path arrowok="t"/>
            <w10:wrap anchorx="page" anchory="page"/>
          </v:polyline>
        </w:pict>
      </w:r>
      <w:r>
        <w:rPr>
          <w:color w:val="000000"/>
          <w:spacing w:val="-4"/>
        </w:rPr>
        <w:pict>
          <v:polyline id="_x0000_s1094" style="position:absolute;left:0;text-align:left;z-index:-251595776;mso-position-horizontal-relative:page;mso-position-vertical-relative:page" points="413.75pt,218.9pt,414.75pt,218.9pt,414.75pt,192.95pt,413.75pt,192.95pt,413.75pt,218.9pt" coordsize="20,519" o:allowincell="f" fillcolor="black" stroked="f">
            <v:path arrowok="t"/>
            <w10:wrap anchorx="page" anchory="page"/>
          </v:polyline>
        </w:pict>
      </w:r>
      <w:r>
        <w:rPr>
          <w:color w:val="000000"/>
          <w:spacing w:val="-4"/>
        </w:rPr>
        <w:pict>
          <v:polyline id="_x0000_s1095" style="position:absolute;left:0;text-align:left;z-index:-251592704;mso-position-horizontal-relative:page;mso-position-vertical-relative:page" points="535.2pt,218.9pt,536.2pt,218.9pt,536.2pt,192.95pt,535.2pt,192.95pt,535.2pt,218.9pt" coordsize="20,519" o:allowincell="f" fillcolor="black" stroked="f">
            <v:path arrowok="t"/>
            <w10:wrap anchorx="page" anchory="page"/>
          </v:polyline>
        </w:pict>
      </w:r>
      <w:r>
        <w:rPr>
          <w:color w:val="000000"/>
          <w:spacing w:val="-4"/>
        </w:rPr>
        <w:pict>
          <v:polyline id="_x0000_s1096" style="position:absolute;left:0;text-align:left;z-index:-251565056;mso-position-horizontal-relative:page;mso-position-vertical-relative:page" points="1in,219.35pt,72.5pt,219.35pt,72.5pt,218.85pt,1in,218.85pt,1in,219.35pt" coordsize="10,10" o:allowincell="f" fillcolor="black" stroked="f">
            <v:path arrowok="t"/>
            <w10:wrap anchorx="page" anchory="page"/>
          </v:polyline>
        </w:pict>
      </w:r>
      <w:r>
        <w:rPr>
          <w:color w:val="000000"/>
          <w:spacing w:val="-4"/>
        </w:rPr>
        <w:pict>
          <v:polyline id="_x0000_s1097" style="position:absolute;left:0;text-align:left;z-index:-251564032;mso-position-horizontal-relative:page;mso-position-vertical-relative:page" points="72.45pt,219.85pt,107.75pt,219.85pt,107.75pt,218.85pt,72.45pt,218.85pt,72.45pt,219.85pt" coordsize="706,20" o:allowincell="f" fillcolor="black" stroked="f">
            <v:path arrowok="t"/>
            <w10:wrap anchorx="page" anchory="page"/>
          </v:polyline>
        </w:pict>
      </w:r>
      <w:r>
        <w:rPr>
          <w:color w:val="000000"/>
          <w:spacing w:val="-4"/>
        </w:rPr>
        <w:pict>
          <v:polyline id="_x0000_s1098" style="position:absolute;left:0;text-align:left;z-index:-251563008;mso-position-horizontal-relative:page;mso-position-vertical-relative:page" points="107.75pt,219.35pt,108.25pt,219.35pt,108.25pt,218.85pt,107.75pt,218.85pt,107.75pt,219.35pt" coordsize="10,10" o:allowincell="f" fillcolor="black" stroked="f">
            <v:path arrowok="t"/>
            <w10:wrap anchorx="page" anchory="page"/>
          </v:polyline>
        </w:pict>
      </w:r>
      <w:r>
        <w:rPr>
          <w:color w:val="000000"/>
          <w:spacing w:val="-4"/>
        </w:rPr>
        <w:pict>
          <v:polyline id="_x0000_s1099" style="position:absolute;left:0;text-align:left;z-index:-251561984;mso-position-horizontal-relative:page;mso-position-vertical-relative:page" points="108.2pt,219.85pt,319.2pt,219.85pt,319.2pt,218.85pt,108.2pt,218.85pt,108.2pt,219.85pt" coordsize="4220,20" o:allowincell="f" fillcolor="black" stroked="f">
            <v:path arrowok="t"/>
            <w10:wrap anchorx="page" anchory="page"/>
          </v:polyline>
        </w:pict>
      </w:r>
      <w:r>
        <w:rPr>
          <w:color w:val="000000"/>
          <w:spacing w:val="-4"/>
        </w:rPr>
        <w:pict>
          <v:polyline id="_x0000_s1100" style="position:absolute;left:0;text-align:left;z-index:-251560960;mso-position-horizontal-relative:page;mso-position-vertical-relative:page" points="319.2pt,219.35pt,319.65pt,219.35pt,319.65pt,218.85pt,319.2pt,218.85pt,319.2pt,219.35pt" coordsize="10,10" o:allowincell="f" fillcolor="black" stroked="f">
            <v:path arrowok="t"/>
            <w10:wrap anchorx="page" anchory="page"/>
          </v:polyline>
        </w:pict>
      </w:r>
      <w:r>
        <w:rPr>
          <w:color w:val="000000"/>
          <w:spacing w:val="-4"/>
        </w:rPr>
        <w:pict>
          <v:polyline id="_x0000_s1101" style="position:absolute;left:0;text-align:left;z-index:-251559936;mso-position-horizontal-relative:page;mso-position-vertical-relative:page" points="319.65pt,219.85pt,413.75pt,219.85pt,413.75pt,218.85pt,319.65pt,218.85pt,319.65pt,219.85pt" coordsize="1882,20" o:allowincell="f" fillcolor="black" stroked="f">
            <v:path arrowok="t"/>
            <w10:wrap anchorx="page" anchory="page"/>
          </v:polyline>
        </w:pict>
      </w:r>
      <w:r>
        <w:rPr>
          <w:color w:val="000000"/>
          <w:spacing w:val="-4"/>
        </w:rPr>
        <w:pict>
          <v:polyline id="_x0000_s1102" style="position:absolute;left:0;text-align:left;z-index:-251557888;mso-position-horizontal-relative:page;mso-position-vertical-relative:page" points="413.75pt,219.35pt,414.25pt,219.35pt,414.25pt,218.85pt,413.75pt,218.85pt,413.75pt,219.35pt" coordsize="10,10" o:allowincell="f" fillcolor="black" stroked="f">
            <v:path arrowok="t"/>
            <w10:wrap anchorx="page" anchory="page"/>
          </v:polyline>
        </w:pict>
      </w:r>
      <w:r>
        <w:rPr>
          <w:color w:val="000000"/>
          <w:spacing w:val="-4"/>
        </w:rPr>
        <w:pict>
          <v:polyline id="_x0000_s1103" style="position:absolute;left:0;text-align:left;z-index:-251555840;mso-position-horizontal-relative:page;mso-position-vertical-relative:page" points="414.2pt,219.85pt,535.2pt,219.85pt,535.2pt,218.85pt,414.2pt,218.85pt,414.2pt,219.85pt" coordsize="2420,20" o:allowincell="f" fillcolor="black" stroked="f">
            <v:path arrowok="t"/>
            <w10:wrap anchorx="page" anchory="page"/>
          </v:polyline>
        </w:pict>
      </w:r>
      <w:r>
        <w:rPr>
          <w:color w:val="000000"/>
          <w:spacing w:val="-4"/>
        </w:rPr>
        <w:pict>
          <v:polyline id="_x0000_s1104" style="position:absolute;left:0;text-align:left;z-index:-251553792;mso-position-horizontal-relative:page;mso-position-vertical-relative:page" points="535.2pt,219.35pt,535.65pt,219.35pt,535.65pt,218.85pt,535.2pt,218.85pt,535.2pt,219.35pt" coordsize="10,10" o:allowincell="f" fillcolor="black" stroked="f">
            <v:path arrowok="t"/>
            <w10:wrap anchorx="page" anchory="page"/>
          </v:polyline>
        </w:pict>
      </w:r>
      <w:r>
        <w:rPr>
          <w:color w:val="000000"/>
          <w:spacing w:val="-4"/>
        </w:rPr>
        <w:pict>
          <v:polyline id="_x0000_s1105" style="position:absolute;left:0;text-align:left;z-index:-251551744;mso-position-horizontal-relative:page;mso-position-vertical-relative:page" points="1in,233.3pt,73pt,233.3pt,73pt,219.35pt,1in,219.35pt,1in,233.3pt" coordsize="20,279" o:allowincell="f" fillcolor="black" stroked="f">
            <v:path arrowok="t"/>
            <w10:wrap anchorx="page" anchory="page"/>
          </v:polyline>
        </w:pict>
      </w:r>
      <w:r>
        <w:rPr>
          <w:color w:val="000000"/>
          <w:spacing w:val="-4"/>
        </w:rPr>
        <w:pict>
          <v:polyline id="_x0000_s1106" style="position:absolute;left:0;text-align:left;z-index:-251549696;mso-position-horizontal-relative:page;mso-position-vertical-relative:page" points="107.75pt,233.3pt,108.75pt,233.3pt,108.75pt,219.35pt,107.75pt,219.35pt,107.75pt,233.3pt" coordsize="20,279" o:allowincell="f" fillcolor="black" stroked="f">
            <v:path arrowok="t"/>
            <w10:wrap anchorx="page" anchory="page"/>
          </v:polyline>
        </w:pict>
      </w:r>
      <w:r>
        <w:rPr>
          <w:color w:val="000000"/>
          <w:spacing w:val="-4"/>
        </w:rPr>
        <w:pict>
          <v:polyline id="_x0000_s1107" style="position:absolute;left:0;text-align:left;z-index:-251547648;mso-position-horizontal-relative:page;mso-position-vertical-relative:page" points="319.2pt,233.3pt,320.2pt,233.3pt,320.2pt,219.35pt,319.2pt,219.35pt,319.2pt,233.3pt" coordsize="20,279" o:allowincell="f" fillcolor="black" stroked="f">
            <v:path arrowok="t"/>
            <w10:wrap anchorx="page" anchory="page"/>
          </v:polyline>
        </w:pict>
      </w:r>
      <w:r>
        <w:rPr>
          <w:color w:val="000000"/>
          <w:spacing w:val="-4"/>
        </w:rPr>
        <w:pict>
          <v:polyline id="_x0000_s1108" style="position:absolute;left:0;text-align:left;z-index:-251545600;mso-position-horizontal-relative:page;mso-position-vertical-relative:page" points="413.75pt,233.3pt,414.75pt,233.3pt,414.75pt,219.35pt,413.75pt,219.35pt,413.75pt,233.3pt" coordsize="20,279" o:allowincell="f" fillcolor="black" stroked="f">
            <v:path arrowok="t"/>
            <w10:wrap anchorx="page" anchory="page"/>
          </v:polyline>
        </w:pict>
      </w:r>
      <w:r>
        <w:rPr>
          <w:color w:val="000000"/>
          <w:spacing w:val="-4"/>
        </w:rPr>
        <w:pict>
          <v:polyline id="_x0000_s1109" style="position:absolute;left:0;text-align:left;z-index:-251543552;mso-position-horizontal-relative:page;mso-position-vertical-relative:page" points="535.2pt,233.3pt,536.2pt,233.3pt,536.2pt,219.35pt,535.2pt,219.35pt,535.2pt,233.3pt" coordsize="20,279" o:allowincell="f" fillcolor="black" stroked="f">
            <v:path arrowok="t"/>
            <w10:wrap anchorx="page" anchory="page"/>
          </v:polyline>
        </w:pict>
      </w:r>
      <w:r>
        <w:rPr>
          <w:color w:val="000000"/>
          <w:spacing w:val="-4"/>
        </w:rPr>
        <w:pict>
          <v:polyline id="_x0000_s1110" style="position:absolute;left:0;text-align:left;z-index:-251535360;mso-position-horizontal-relative:page;mso-position-vertical-relative:page" points="1in,233.75pt,72.5pt,233.75pt,72.5pt,233.3pt,1in,233.3pt,1in,233.75pt" coordsize="10,10" o:allowincell="f" fillcolor="black" stroked="f">
            <v:path arrowok="t"/>
            <w10:wrap anchorx="page" anchory="page"/>
          </v:polyline>
        </w:pict>
      </w:r>
      <w:r>
        <w:rPr>
          <w:color w:val="000000"/>
          <w:spacing w:val="-4"/>
        </w:rPr>
        <w:pict>
          <v:polyline id="_x0000_s1111" style="position:absolute;left:0;text-align:left;z-index:-251534336;mso-position-horizontal-relative:page;mso-position-vertical-relative:page" points="72.45pt,234.25pt,107.75pt,234.25pt,107.75pt,233.25pt,72.45pt,233.25pt,72.45pt,234.25pt" coordsize="706,20" o:allowincell="f" fillcolor="black" stroked="f">
            <v:path arrowok="t"/>
            <w10:wrap anchorx="page" anchory="page"/>
          </v:polyline>
        </w:pict>
      </w:r>
      <w:r>
        <w:rPr>
          <w:color w:val="000000"/>
          <w:spacing w:val="-4"/>
        </w:rPr>
        <w:pict>
          <v:polyline id="_x0000_s1112" style="position:absolute;left:0;text-align:left;z-index:-251533312;mso-position-horizontal-relative:page;mso-position-vertical-relative:page" points="107.75pt,233.75pt,108.25pt,233.75pt,108.25pt,233.3pt,107.75pt,233.3pt,107.75pt,233.75pt" coordsize="10,10" o:allowincell="f" fillcolor="black" stroked="f">
            <v:path arrowok="t"/>
            <w10:wrap anchorx="page" anchory="page"/>
          </v:polyline>
        </w:pict>
      </w:r>
      <w:r>
        <w:rPr>
          <w:color w:val="000000"/>
          <w:spacing w:val="-4"/>
        </w:rPr>
        <w:pict>
          <v:polyline id="_x0000_s1113" style="position:absolute;left:0;text-align:left;z-index:-251532288;mso-position-horizontal-relative:page;mso-position-vertical-relative:page" points="108.2pt,234.25pt,319.2pt,234.25pt,319.2pt,233.25pt,108.2pt,233.25pt,108.2pt,234.25pt" coordsize="4220,20" o:allowincell="f" fillcolor="black" stroked="f">
            <v:path arrowok="t"/>
            <w10:wrap anchorx="page" anchory="page"/>
          </v:polyline>
        </w:pict>
      </w:r>
      <w:r>
        <w:rPr>
          <w:color w:val="000000"/>
          <w:spacing w:val="-4"/>
        </w:rPr>
        <w:pict>
          <v:polyline id="_x0000_s1114" style="position:absolute;left:0;text-align:left;z-index:-251531264;mso-position-horizontal-relative:page;mso-position-vertical-relative:page" points="319.2pt,233.75pt,319.65pt,233.75pt,319.65pt,233.3pt,319.2pt,233.3pt,319.2pt,233.75pt" coordsize="10,10" o:allowincell="f" fillcolor="black" stroked="f">
            <v:path arrowok="t"/>
            <w10:wrap anchorx="page" anchory="page"/>
          </v:polyline>
        </w:pict>
      </w:r>
      <w:r>
        <w:rPr>
          <w:color w:val="000000"/>
          <w:spacing w:val="-4"/>
        </w:rPr>
        <w:pict>
          <v:polyline id="_x0000_s1115" style="position:absolute;left:0;text-align:left;z-index:-251530240;mso-position-horizontal-relative:page;mso-position-vertical-relative:page" points="319.65pt,234.25pt,413.75pt,234.25pt,413.75pt,233.25pt,319.65pt,233.25pt,319.65pt,234.25pt" coordsize="1882,20" o:allowincell="f" fillcolor="black" stroked="f">
            <v:path arrowok="t"/>
            <w10:wrap anchorx="page" anchory="page"/>
          </v:polyline>
        </w:pict>
      </w:r>
      <w:r>
        <w:rPr>
          <w:color w:val="000000"/>
          <w:spacing w:val="-4"/>
        </w:rPr>
        <w:pict>
          <v:polyline id="_x0000_s1116" style="position:absolute;left:0;text-align:left;z-index:-251529216;mso-position-horizontal-relative:page;mso-position-vertical-relative:page" points="413.75pt,233.75pt,414.25pt,233.75pt,414.25pt,233.3pt,413.75pt,233.3pt,413.75pt,233.75pt" coordsize="10,10" o:allowincell="f" fillcolor="black" stroked="f">
            <v:path arrowok="t"/>
            <w10:wrap anchorx="page" anchory="page"/>
          </v:polyline>
        </w:pict>
      </w:r>
      <w:r>
        <w:rPr>
          <w:color w:val="000000"/>
          <w:spacing w:val="-4"/>
        </w:rPr>
        <w:pict>
          <v:polyline id="_x0000_s1117" style="position:absolute;left:0;text-align:left;z-index:-251528192;mso-position-horizontal-relative:page;mso-position-vertical-relative:page" points="414.2pt,234.25pt,535.2pt,234.25pt,535.2pt,233.25pt,414.2pt,233.25pt,414.2pt,234.25pt" coordsize="2420,20" o:allowincell="f" fillcolor="black" stroked="f">
            <v:path arrowok="t"/>
            <w10:wrap anchorx="page" anchory="page"/>
          </v:polyline>
        </w:pict>
      </w:r>
      <w:r>
        <w:rPr>
          <w:color w:val="000000"/>
          <w:spacing w:val="-4"/>
        </w:rPr>
        <w:pict>
          <v:polyline id="_x0000_s1118" style="position:absolute;left:0;text-align:left;z-index:-251527168;mso-position-horizontal-relative:page;mso-position-vertical-relative:page" points="535.2pt,233.75pt,535.65pt,233.75pt,535.65pt,233.3pt,535.2pt,233.3pt,535.2pt,233.75pt" coordsize="10,10" o:allowincell="f" fillcolor="black" stroked="f">
            <v:path arrowok="t"/>
            <w10:wrap anchorx="page" anchory="page"/>
          </v:polyline>
        </w:pict>
      </w:r>
      <w:r>
        <w:rPr>
          <w:color w:val="000000"/>
          <w:spacing w:val="-4"/>
        </w:rPr>
        <w:pict>
          <v:polyline id="_x0000_s1119" style="position:absolute;left:0;text-align:left;z-index:-251526144;mso-position-horizontal-relative:page;mso-position-vertical-relative:page" points="1in,247.45pt,73pt,247.45pt,73pt,233.75pt,1in,233.75pt,1in,247.45pt" coordsize="20,274" o:allowincell="f" fillcolor="black" stroked="f">
            <v:path arrowok="t"/>
            <w10:wrap anchorx="page" anchory="page"/>
          </v:polyline>
        </w:pict>
      </w:r>
      <w:r>
        <w:rPr>
          <w:color w:val="000000"/>
          <w:spacing w:val="-4"/>
        </w:rPr>
        <w:pict>
          <v:polyline id="_x0000_s1120" style="position:absolute;left:0;text-align:left;z-index:-251525120;mso-position-horizontal-relative:page;mso-position-vertical-relative:page" points="107.75pt,247.45pt,108.75pt,247.45pt,108.75pt,233.75pt,107.75pt,233.75pt,107.75pt,247.45pt" coordsize="20,274" o:allowincell="f" fillcolor="black" stroked="f">
            <v:path arrowok="t"/>
            <w10:wrap anchorx="page" anchory="page"/>
          </v:polyline>
        </w:pict>
      </w:r>
      <w:r>
        <w:rPr>
          <w:color w:val="000000"/>
          <w:spacing w:val="-4"/>
        </w:rPr>
        <w:pict>
          <v:polyline id="_x0000_s1121" style="position:absolute;left:0;text-align:left;z-index:-251524096;mso-position-horizontal-relative:page;mso-position-vertical-relative:page" points="319.2pt,247.45pt,320.2pt,247.45pt,320.2pt,233.75pt,319.2pt,233.75pt,319.2pt,247.45pt" coordsize="20,274" o:allowincell="f" fillcolor="black" stroked="f">
            <v:path arrowok="t"/>
            <w10:wrap anchorx="page" anchory="page"/>
          </v:polyline>
        </w:pict>
      </w:r>
      <w:r>
        <w:rPr>
          <w:color w:val="000000"/>
          <w:spacing w:val="-4"/>
        </w:rPr>
        <w:pict>
          <v:polyline id="_x0000_s1122" style="position:absolute;left:0;text-align:left;z-index:-251523072;mso-position-horizontal-relative:page;mso-position-vertical-relative:page" points="413.75pt,247.45pt,414.75pt,247.45pt,414.75pt,233.75pt,413.75pt,233.75pt,413.75pt,247.45pt" coordsize="20,274" o:allowincell="f" fillcolor="black" stroked="f">
            <v:path arrowok="t"/>
            <w10:wrap anchorx="page" anchory="page"/>
          </v:polyline>
        </w:pict>
      </w:r>
      <w:r>
        <w:rPr>
          <w:color w:val="000000"/>
          <w:spacing w:val="-4"/>
        </w:rPr>
        <w:pict>
          <v:polyline id="_x0000_s1123" style="position:absolute;left:0;text-align:left;z-index:-251522048;mso-position-horizontal-relative:page;mso-position-vertical-relative:page" points="535.2pt,247.45pt,536.2pt,247.45pt,536.2pt,233.75pt,535.2pt,233.75pt,535.2pt,247.45pt" coordsize="20,274" o:allowincell="f" fillcolor="black" stroked="f">
            <v:path arrowok="t"/>
            <w10:wrap anchorx="page" anchory="page"/>
          </v:polyline>
        </w:pict>
      </w:r>
      <w:r>
        <w:rPr>
          <w:color w:val="000000"/>
          <w:spacing w:val="-4"/>
        </w:rPr>
        <w:pict>
          <v:polyline id="_x0000_s1124" style="position:absolute;left:0;text-align:left;z-index:-251521024;mso-position-horizontal-relative:page;mso-position-vertical-relative:page" points="1in,247.9pt,72.5pt,247.9pt,72.5pt,247.45pt,1in,247.45pt,1in,247.9pt" coordsize="10,10" o:allowincell="f" fillcolor="black" stroked="f">
            <v:path arrowok="t"/>
            <w10:wrap anchorx="page" anchory="page"/>
          </v:polyline>
        </w:pict>
      </w:r>
      <w:r>
        <w:rPr>
          <w:color w:val="000000"/>
          <w:spacing w:val="-4"/>
        </w:rPr>
        <w:pict>
          <v:polyline id="_x0000_s1125" style="position:absolute;left:0;text-align:left;z-index:-251520000;mso-position-horizontal-relative:page;mso-position-vertical-relative:page" points="72.45pt,248.4pt,107.75pt,248.4pt,107.75pt,247.4pt,72.45pt,247.4pt,72.45pt,248.4pt" coordsize="706,20" o:allowincell="f" fillcolor="black" stroked="f">
            <v:path arrowok="t"/>
            <w10:wrap anchorx="page" anchory="page"/>
          </v:polyline>
        </w:pict>
      </w:r>
      <w:r>
        <w:rPr>
          <w:color w:val="000000"/>
          <w:spacing w:val="-4"/>
        </w:rPr>
        <w:pict>
          <v:polyline id="_x0000_s1126" style="position:absolute;left:0;text-align:left;z-index:-251518976;mso-position-horizontal-relative:page;mso-position-vertical-relative:page" points="107.75pt,247.9pt,108.25pt,247.9pt,108.25pt,247.45pt,107.75pt,247.45pt,107.75pt,247.9pt" coordsize="10,10" o:allowincell="f" fillcolor="black" stroked="f">
            <v:path arrowok="t"/>
            <w10:wrap anchorx="page" anchory="page"/>
          </v:polyline>
        </w:pict>
      </w:r>
      <w:r>
        <w:rPr>
          <w:color w:val="000000"/>
          <w:spacing w:val="-4"/>
        </w:rPr>
        <w:pict>
          <v:polyline id="_x0000_s1127" style="position:absolute;left:0;text-align:left;z-index:-251517952;mso-position-horizontal-relative:page;mso-position-vertical-relative:page" points="108.2pt,248.4pt,319.2pt,248.4pt,319.2pt,247.4pt,108.2pt,247.4pt,108.2pt,248.4pt" coordsize="4220,20" o:allowincell="f" fillcolor="black" stroked="f">
            <v:path arrowok="t"/>
            <w10:wrap anchorx="page" anchory="page"/>
          </v:polyline>
        </w:pict>
      </w:r>
      <w:r>
        <w:rPr>
          <w:color w:val="000000"/>
          <w:spacing w:val="-4"/>
        </w:rPr>
        <w:pict>
          <v:polyline id="_x0000_s1128" style="position:absolute;left:0;text-align:left;z-index:-251516928;mso-position-horizontal-relative:page;mso-position-vertical-relative:page" points="319.2pt,247.9pt,319.65pt,247.9pt,319.65pt,247.45pt,319.2pt,247.45pt,319.2pt,247.9pt" coordsize="10,10" o:allowincell="f" fillcolor="black" stroked="f">
            <v:path arrowok="t"/>
            <w10:wrap anchorx="page" anchory="page"/>
          </v:polyline>
        </w:pict>
      </w:r>
      <w:r>
        <w:rPr>
          <w:color w:val="000000"/>
          <w:spacing w:val="-4"/>
        </w:rPr>
        <w:pict>
          <v:polyline id="_x0000_s1129" style="position:absolute;left:0;text-align:left;z-index:-251515904;mso-position-horizontal-relative:page;mso-position-vertical-relative:page" points="319.65pt,248.4pt,413.75pt,248.4pt,413.75pt,247.4pt,319.65pt,247.4pt,319.65pt,248.4pt" coordsize="1882,20" o:allowincell="f" fillcolor="black" stroked="f">
            <v:path arrowok="t"/>
            <w10:wrap anchorx="page" anchory="page"/>
          </v:polyline>
        </w:pict>
      </w:r>
      <w:r>
        <w:rPr>
          <w:color w:val="000000"/>
          <w:spacing w:val="-4"/>
        </w:rPr>
        <w:pict>
          <v:polyline id="_x0000_s1130" style="position:absolute;left:0;text-align:left;z-index:-251514880;mso-position-horizontal-relative:page;mso-position-vertical-relative:page" points="413.75pt,247.9pt,414.25pt,247.9pt,414.25pt,247.45pt,413.75pt,247.45pt,413.75pt,247.9pt" coordsize="10,10" o:allowincell="f" fillcolor="black" stroked="f">
            <v:path arrowok="t"/>
            <w10:wrap anchorx="page" anchory="page"/>
          </v:polyline>
        </w:pict>
      </w:r>
      <w:r>
        <w:rPr>
          <w:color w:val="000000"/>
          <w:spacing w:val="-4"/>
        </w:rPr>
        <w:pict>
          <v:polyline id="_x0000_s1131" style="position:absolute;left:0;text-align:left;z-index:-251513856;mso-position-horizontal-relative:page;mso-position-vertical-relative:page" points="414.2pt,248.4pt,535.2pt,248.4pt,535.2pt,247.4pt,414.2pt,247.4pt,414.2pt,248.4pt" coordsize="2420,20" o:allowincell="f" fillcolor="black" stroked="f">
            <v:path arrowok="t"/>
            <w10:wrap anchorx="page" anchory="page"/>
          </v:polyline>
        </w:pict>
      </w:r>
      <w:r>
        <w:rPr>
          <w:color w:val="000000"/>
          <w:spacing w:val="-4"/>
        </w:rPr>
        <w:pict>
          <v:polyline id="_x0000_s1132" style="position:absolute;left:0;text-align:left;z-index:-251512832;mso-position-horizontal-relative:page;mso-position-vertical-relative:page" points="535.2pt,247.9pt,535.65pt,247.9pt,535.65pt,247.45pt,535.2pt,247.45pt,535.2pt,247.9pt" coordsize="10,10" o:allowincell="f" fillcolor="black" stroked="f">
            <v:path arrowok="t"/>
            <w10:wrap anchorx="page" anchory="page"/>
          </v:polyline>
        </w:pict>
      </w:r>
      <w:r>
        <w:rPr>
          <w:color w:val="000000"/>
          <w:spacing w:val="-4"/>
        </w:rPr>
        <w:pict>
          <v:polyline id="_x0000_s1133" style="position:absolute;left:0;text-align:left;z-index:-251511808;mso-position-horizontal-relative:page;mso-position-vertical-relative:page" points="1in,261.85pt,73pt,261.85pt,73pt,247.9pt,1in,247.9pt,1in,261.85pt" coordsize="20,279" o:allowincell="f" fillcolor="black" stroked="f">
            <v:path arrowok="t"/>
            <w10:wrap anchorx="page" anchory="page"/>
          </v:polyline>
        </w:pict>
      </w:r>
      <w:r>
        <w:rPr>
          <w:color w:val="000000"/>
          <w:spacing w:val="-4"/>
        </w:rPr>
        <w:pict>
          <v:polyline id="_x0000_s1134" style="position:absolute;left:0;text-align:left;z-index:-251510784;mso-position-horizontal-relative:page;mso-position-vertical-relative:page" points="107.75pt,261.85pt,108.75pt,261.85pt,108.75pt,247.9pt,107.75pt,247.9pt,107.75pt,261.85pt" coordsize="20,279" o:allowincell="f" fillcolor="black" stroked="f">
            <v:path arrowok="t"/>
            <w10:wrap anchorx="page" anchory="page"/>
          </v:polyline>
        </w:pict>
      </w:r>
      <w:r>
        <w:rPr>
          <w:color w:val="000000"/>
          <w:spacing w:val="-4"/>
        </w:rPr>
        <w:pict>
          <v:polyline id="_x0000_s1135" style="position:absolute;left:0;text-align:left;z-index:-251509760;mso-position-horizontal-relative:page;mso-position-vertical-relative:page" points="319.2pt,261.85pt,320.2pt,261.85pt,320.2pt,247.9pt,319.2pt,247.9pt,319.2pt,261.85pt" coordsize="20,279" o:allowincell="f" fillcolor="black" stroked="f">
            <v:path arrowok="t"/>
            <w10:wrap anchorx="page" anchory="page"/>
          </v:polyline>
        </w:pict>
      </w:r>
      <w:r>
        <w:rPr>
          <w:color w:val="000000"/>
          <w:spacing w:val="-4"/>
        </w:rPr>
        <w:pict>
          <v:polyline id="_x0000_s1136" style="position:absolute;left:0;text-align:left;z-index:-251508736;mso-position-horizontal-relative:page;mso-position-vertical-relative:page" points="413.75pt,261.85pt,414.75pt,261.85pt,414.75pt,247.9pt,413.75pt,247.9pt,413.75pt,261.85pt" coordsize="20,279" o:allowincell="f" fillcolor="black" stroked="f">
            <v:path arrowok="t"/>
            <w10:wrap anchorx="page" anchory="page"/>
          </v:polyline>
        </w:pict>
      </w:r>
      <w:r>
        <w:rPr>
          <w:color w:val="000000"/>
          <w:spacing w:val="-4"/>
        </w:rPr>
        <w:pict>
          <v:polyline id="_x0000_s1137" style="position:absolute;left:0;text-align:left;z-index:-251507712;mso-position-horizontal-relative:page;mso-position-vertical-relative:page" points="535.2pt,261.85pt,536.2pt,261.85pt,536.2pt,247.9pt,535.2pt,247.9pt,535.2pt,261.85pt" coordsize="20,279" o:allowincell="f" fillcolor="black" stroked="f">
            <v:path arrowok="t"/>
            <w10:wrap anchorx="page" anchory="page"/>
          </v:polyline>
        </w:pict>
      </w:r>
      <w:r>
        <w:rPr>
          <w:color w:val="000000"/>
          <w:spacing w:val="-4"/>
        </w:rPr>
        <w:pict>
          <v:polyline id="_x0000_s1138" style="position:absolute;left:0;text-align:left;z-index:-251506688;mso-position-horizontal-relative:page;mso-position-vertical-relative:page" points="1in,262.3pt,72.5pt,262.3pt,72.5pt,261.85pt,1in,261.85pt,1in,262.3pt" coordsize="10,10" o:allowincell="f" fillcolor="black" stroked="f">
            <v:path arrowok="t"/>
            <w10:wrap anchorx="page" anchory="page"/>
          </v:polyline>
        </w:pict>
      </w:r>
      <w:r>
        <w:rPr>
          <w:color w:val="000000"/>
          <w:spacing w:val="-4"/>
        </w:rPr>
        <w:pict>
          <v:polyline id="_x0000_s1139" style="position:absolute;left:0;text-align:left;z-index:-251505664;mso-position-horizontal-relative:page;mso-position-vertical-relative:page" points="72.45pt,262.8pt,107.75pt,262.8pt,107.75pt,261.8pt,72.45pt,261.8pt,72.45pt,262.8pt" coordsize="706,20" o:allowincell="f" fillcolor="black" stroked="f">
            <v:path arrowok="t"/>
            <w10:wrap anchorx="page" anchory="page"/>
          </v:polyline>
        </w:pict>
      </w:r>
      <w:r>
        <w:rPr>
          <w:color w:val="000000"/>
          <w:spacing w:val="-4"/>
        </w:rPr>
        <w:pict>
          <v:polyline id="_x0000_s1140" style="position:absolute;left:0;text-align:left;z-index:-251504640;mso-position-horizontal-relative:page;mso-position-vertical-relative:page" points="107.75pt,262.3pt,108.25pt,262.3pt,108.25pt,261.85pt,107.75pt,261.85pt,107.75pt,262.3pt" coordsize="10,10" o:allowincell="f" fillcolor="black" stroked="f">
            <v:path arrowok="t"/>
            <w10:wrap anchorx="page" anchory="page"/>
          </v:polyline>
        </w:pict>
      </w:r>
      <w:r>
        <w:rPr>
          <w:color w:val="000000"/>
          <w:spacing w:val="-4"/>
        </w:rPr>
        <w:pict>
          <v:polyline id="_x0000_s1141" style="position:absolute;left:0;text-align:left;z-index:-251503616;mso-position-horizontal-relative:page;mso-position-vertical-relative:page" points="108.2pt,262.8pt,319.2pt,262.8pt,319.2pt,261.8pt,108.2pt,261.8pt,108.2pt,262.8pt" coordsize="4220,20" o:allowincell="f" fillcolor="black" stroked="f">
            <v:path arrowok="t"/>
            <w10:wrap anchorx="page" anchory="page"/>
          </v:polyline>
        </w:pict>
      </w:r>
      <w:r>
        <w:rPr>
          <w:color w:val="000000"/>
          <w:spacing w:val="-4"/>
        </w:rPr>
        <w:pict>
          <v:polyline id="_x0000_s1142" style="position:absolute;left:0;text-align:left;z-index:-251502592;mso-position-horizontal-relative:page;mso-position-vertical-relative:page" points="319.2pt,262.3pt,319.65pt,262.3pt,319.65pt,261.85pt,319.2pt,261.85pt,319.2pt,262.3pt" coordsize="10,10" o:allowincell="f" fillcolor="black" stroked="f">
            <v:path arrowok="t"/>
            <w10:wrap anchorx="page" anchory="page"/>
          </v:polyline>
        </w:pict>
      </w:r>
      <w:r>
        <w:rPr>
          <w:color w:val="000000"/>
          <w:spacing w:val="-4"/>
        </w:rPr>
        <w:pict>
          <v:polyline id="_x0000_s1143" style="position:absolute;left:0;text-align:left;z-index:-251501568;mso-position-horizontal-relative:page;mso-position-vertical-relative:page" points="319.65pt,262.8pt,413.75pt,262.8pt,413.75pt,261.8pt,319.65pt,261.8pt,319.65pt,262.8pt" coordsize="1882,20" o:allowincell="f" fillcolor="black" stroked="f">
            <v:path arrowok="t"/>
            <w10:wrap anchorx="page" anchory="page"/>
          </v:polyline>
        </w:pict>
      </w:r>
      <w:r>
        <w:rPr>
          <w:color w:val="000000"/>
          <w:spacing w:val="-4"/>
        </w:rPr>
        <w:pict>
          <v:polyline id="_x0000_s1144" style="position:absolute;left:0;text-align:left;z-index:-251500544;mso-position-horizontal-relative:page;mso-position-vertical-relative:page" points="413.75pt,262.3pt,414.25pt,262.3pt,414.25pt,261.85pt,413.75pt,261.85pt,413.75pt,262.3pt" coordsize="10,10" o:allowincell="f" fillcolor="black" stroked="f">
            <v:path arrowok="t"/>
            <w10:wrap anchorx="page" anchory="page"/>
          </v:polyline>
        </w:pict>
      </w:r>
      <w:r>
        <w:rPr>
          <w:color w:val="000000"/>
          <w:spacing w:val="-4"/>
        </w:rPr>
        <w:pict>
          <v:polyline id="_x0000_s1145" style="position:absolute;left:0;text-align:left;z-index:-251499520;mso-position-horizontal-relative:page;mso-position-vertical-relative:page" points="414.2pt,262.8pt,535.2pt,262.8pt,535.2pt,261.8pt,414.2pt,261.8pt,414.2pt,262.8pt" coordsize="2420,20" o:allowincell="f" fillcolor="black" stroked="f">
            <v:path arrowok="t"/>
            <w10:wrap anchorx="page" anchory="page"/>
          </v:polyline>
        </w:pict>
      </w:r>
      <w:r>
        <w:rPr>
          <w:color w:val="000000"/>
          <w:spacing w:val="-4"/>
        </w:rPr>
        <w:pict>
          <v:polyline id="_x0000_s1146" style="position:absolute;left:0;text-align:left;z-index:-251498496;mso-position-horizontal-relative:page;mso-position-vertical-relative:page" points="535.2pt,262.3pt,535.65pt,262.3pt,535.65pt,261.85pt,535.2pt,261.85pt,535.2pt,262.3pt" coordsize="10,10" o:allowincell="f" fillcolor="black" stroked="f">
            <v:path arrowok="t"/>
            <w10:wrap anchorx="page" anchory="page"/>
          </v:polyline>
        </w:pict>
      </w:r>
      <w:r>
        <w:rPr>
          <w:color w:val="000000"/>
          <w:spacing w:val="-4"/>
        </w:rPr>
        <w:pict>
          <v:polyline id="_x0000_s1147" style="position:absolute;left:0;text-align:left;z-index:-251497472;mso-position-horizontal-relative:page;mso-position-vertical-relative:page" points="1in,276pt,73pt,276pt,73pt,262.3pt,1in,262.3pt,1in,276pt" coordsize="20,274" o:allowincell="f" fillcolor="black" stroked="f">
            <v:path arrowok="t"/>
            <w10:wrap anchorx="page" anchory="page"/>
          </v:polyline>
        </w:pict>
      </w:r>
      <w:r>
        <w:rPr>
          <w:color w:val="000000"/>
          <w:spacing w:val="-4"/>
        </w:rPr>
        <w:pict>
          <v:polyline id="_x0000_s1148" style="position:absolute;left:0;text-align:left;z-index:-251496448;mso-position-horizontal-relative:page;mso-position-vertical-relative:page" points="107.75pt,276pt,108.75pt,276pt,108.75pt,262.3pt,107.75pt,262.3pt,107.75pt,276pt" coordsize="20,274" o:allowincell="f" fillcolor="black" stroked="f">
            <v:path arrowok="t"/>
            <w10:wrap anchorx="page" anchory="page"/>
          </v:polyline>
        </w:pict>
      </w:r>
      <w:r>
        <w:rPr>
          <w:color w:val="000000"/>
          <w:spacing w:val="-4"/>
        </w:rPr>
        <w:pict>
          <v:polyline id="_x0000_s1149" style="position:absolute;left:0;text-align:left;z-index:-251495424;mso-position-horizontal-relative:page;mso-position-vertical-relative:page" points="319.2pt,276pt,320.2pt,276pt,320.2pt,262.3pt,319.2pt,262.3pt,319.2pt,276pt" coordsize="20,274" o:allowincell="f" fillcolor="black" stroked="f">
            <v:path arrowok="t"/>
            <w10:wrap anchorx="page" anchory="page"/>
          </v:polyline>
        </w:pict>
      </w:r>
      <w:r>
        <w:rPr>
          <w:color w:val="000000"/>
          <w:spacing w:val="-4"/>
        </w:rPr>
        <w:pict>
          <v:polyline id="_x0000_s1150" style="position:absolute;left:0;text-align:left;z-index:-251494400;mso-position-horizontal-relative:page;mso-position-vertical-relative:page" points="413.75pt,276pt,414.75pt,276pt,414.75pt,262.3pt,413.75pt,262.3pt,413.75pt,276pt" coordsize="20,274" o:allowincell="f" fillcolor="black" stroked="f">
            <v:path arrowok="t"/>
            <w10:wrap anchorx="page" anchory="page"/>
          </v:polyline>
        </w:pict>
      </w:r>
      <w:r>
        <w:rPr>
          <w:color w:val="000000"/>
          <w:spacing w:val="-4"/>
        </w:rPr>
        <w:pict>
          <v:polyline id="_x0000_s1151" style="position:absolute;left:0;text-align:left;z-index:-251493376;mso-position-horizontal-relative:page;mso-position-vertical-relative:page" points="535.2pt,276pt,536.2pt,276pt,536.2pt,262.3pt,535.2pt,262.3pt,535.2pt,276pt" coordsize="20,274" o:allowincell="f" fillcolor="black" stroked="f">
            <v:path arrowok="t"/>
            <w10:wrap anchorx="page" anchory="page"/>
          </v:polyline>
        </w:pict>
      </w:r>
      <w:r>
        <w:rPr>
          <w:color w:val="000000"/>
          <w:spacing w:val="-4"/>
        </w:rPr>
        <w:pict>
          <v:polyline id="_x0000_s1152" style="position:absolute;left:0;text-align:left;z-index:-251492352;mso-position-horizontal-relative:page;mso-position-vertical-relative:page" points="1in,276.45pt,72.5pt,276.45pt,72.5pt,276pt,1in,276pt,1in,276.45pt" coordsize="10,10" o:allowincell="f" fillcolor="black" stroked="f">
            <v:path arrowok="t"/>
            <w10:wrap anchorx="page" anchory="page"/>
          </v:polyline>
        </w:pict>
      </w:r>
      <w:r>
        <w:rPr>
          <w:color w:val="000000"/>
          <w:spacing w:val="-4"/>
        </w:rPr>
        <w:pict>
          <v:polyline id="_x0000_s1153" style="position:absolute;left:0;text-align:left;z-index:-251491328;mso-position-horizontal-relative:page;mso-position-vertical-relative:page" points="72.45pt,277pt,107.75pt,277pt,107.75pt,276pt,72.45pt,276pt,72.45pt,277pt" coordsize="706,20" o:allowincell="f" fillcolor="black" stroked="f">
            <v:path arrowok="t"/>
            <w10:wrap anchorx="page" anchory="page"/>
          </v:polyline>
        </w:pict>
      </w:r>
      <w:r>
        <w:rPr>
          <w:color w:val="000000"/>
          <w:spacing w:val="-4"/>
        </w:rPr>
        <w:pict>
          <v:polyline id="_x0000_s1154" style="position:absolute;left:0;text-align:left;z-index:-251490304;mso-position-horizontal-relative:page;mso-position-vertical-relative:page" points="107.75pt,276.45pt,108.25pt,276.45pt,108.25pt,276pt,107.75pt,276pt,107.75pt,276.45pt" coordsize="10,10" o:allowincell="f" fillcolor="black" stroked="f">
            <v:path arrowok="t"/>
            <w10:wrap anchorx="page" anchory="page"/>
          </v:polyline>
        </w:pict>
      </w:r>
      <w:r>
        <w:rPr>
          <w:color w:val="000000"/>
          <w:spacing w:val="-4"/>
        </w:rPr>
        <w:pict>
          <v:polyline id="_x0000_s1155" style="position:absolute;left:0;text-align:left;z-index:-251489280;mso-position-horizontal-relative:page;mso-position-vertical-relative:page" points="108.2pt,277pt,319.2pt,277pt,319.2pt,276pt,108.2pt,276pt,108.2pt,277pt" coordsize="4220,20" o:allowincell="f" fillcolor="black" stroked="f">
            <v:path arrowok="t"/>
            <w10:wrap anchorx="page" anchory="page"/>
          </v:polyline>
        </w:pict>
      </w:r>
      <w:r>
        <w:rPr>
          <w:color w:val="000000"/>
          <w:spacing w:val="-4"/>
        </w:rPr>
        <w:pict>
          <v:polyline id="_x0000_s1156" style="position:absolute;left:0;text-align:left;z-index:-251488256;mso-position-horizontal-relative:page;mso-position-vertical-relative:page" points="319.2pt,276.45pt,319.65pt,276.45pt,319.65pt,276pt,319.2pt,276pt,319.2pt,276.45pt" coordsize="10,10" o:allowincell="f" fillcolor="black" stroked="f">
            <v:path arrowok="t"/>
            <w10:wrap anchorx="page" anchory="page"/>
          </v:polyline>
        </w:pict>
      </w:r>
      <w:r>
        <w:rPr>
          <w:color w:val="000000"/>
          <w:spacing w:val="-4"/>
        </w:rPr>
        <w:pict>
          <v:polyline id="_x0000_s1157" style="position:absolute;left:0;text-align:left;z-index:-251487232;mso-position-horizontal-relative:page;mso-position-vertical-relative:page" points="319.65pt,277pt,413.75pt,277pt,413.75pt,276pt,319.65pt,276pt,319.65pt,277pt" coordsize="1882,20" o:allowincell="f" fillcolor="black" stroked="f">
            <v:path arrowok="t"/>
            <w10:wrap anchorx="page" anchory="page"/>
          </v:polyline>
        </w:pict>
      </w:r>
      <w:r>
        <w:rPr>
          <w:color w:val="000000"/>
          <w:spacing w:val="-4"/>
        </w:rPr>
        <w:pict>
          <v:polyline id="_x0000_s1158" style="position:absolute;left:0;text-align:left;z-index:-251486208;mso-position-horizontal-relative:page;mso-position-vertical-relative:page" points="413.75pt,276.45pt,414.25pt,276.45pt,414.25pt,276pt,413.75pt,276pt,413.75pt,276.45pt" coordsize="10,10" o:allowincell="f" fillcolor="black" stroked="f">
            <v:path arrowok="t"/>
            <w10:wrap anchorx="page" anchory="page"/>
          </v:polyline>
        </w:pict>
      </w:r>
      <w:r>
        <w:rPr>
          <w:color w:val="000000"/>
          <w:spacing w:val="-4"/>
        </w:rPr>
        <w:pict>
          <v:polyline id="_x0000_s1159" style="position:absolute;left:0;text-align:left;z-index:-251485184;mso-position-horizontal-relative:page;mso-position-vertical-relative:page" points="414.2pt,277pt,535.2pt,277pt,535.2pt,276pt,414.2pt,276pt,414.2pt,277pt" coordsize="2420,20" o:allowincell="f" fillcolor="black" stroked="f">
            <v:path arrowok="t"/>
            <w10:wrap anchorx="page" anchory="page"/>
          </v:polyline>
        </w:pict>
      </w:r>
      <w:r>
        <w:rPr>
          <w:color w:val="000000"/>
          <w:spacing w:val="-4"/>
        </w:rPr>
        <w:pict>
          <v:polyline id="_x0000_s1160" style="position:absolute;left:0;text-align:left;z-index:-251484160;mso-position-horizontal-relative:page;mso-position-vertical-relative:page" points="535.2pt,276.45pt,535.65pt,276.45pt,535.65pt,276pt,535.2pt,276pt,535.2pt,276.45pt" coordsize="10,10" o:allowincell="f" fillcolor="black" stroked="f">
            <v:path arrowok="t"/>
            <w10:wrap anchorx="page" anchory="page"/>
          </v:polyline>
        </w:pict>
      </w:r>
      <w:r>
        <w:rPr>
          <w:color w:val="000000"/>
          <w:spacing w:val="-4"/>
        </w:rPr>
        <w:pict>
          <v:polyline id="_x0000_s1161" style="position:absolute;left:0;text-align:left;z-index:-251483136;mso-position-horizontal-relative:page;mso-position-vertical-relative:page" points="1in,290.4pt,73pt,290.4pt,73pt,276.45pt,1in,276.45pt,1in,290.4pt" coordsize="20,279" o:allowincell="f" fillcolor="black" stroked="f">
            <v:path arrowok="t"/>
            <w10:wrap anchorx="page" anchory="page"/>
          </v:polyline>
        </w:pict>
      </w:r>
      <w:r>
        <w:rPr>
          <w:color w:val="000000"/>
          <w:spacing w:val="-4"/>
        </w:rPr>
        <w:pict>
          <v:polyline id="_x0000_s1162" style="position:absolute;left:0;text-align:left;z-index:-251482112;mso-position-horizontal-relative:page;mso-position-vertical-relative:page" points="1in,290.9pt,72.5pt,290.9pt,72.5pt,290.4pt,1in,290.4pt,1in,290.9pt" coordsize="10,11" o:allowincell="f" fillcolor="black" stroked="f">
            <v:path arrowok="t"/>
            <w10:wrap anchorx="page" anchory="page"/>
          </v:polyline>
        </w:pict>
      </w:r>
      <w:r>
        <w:rPr>
          <w:color w:val="000000"/>
          <w:spacing w:val="-4"/>
        </w:rPr>
        <w:pict>
          <v:polyline id="_x0000_s1163" style="position:absolute;left:0;text-align:left;z-index:-251481088;mso-position-horizontal-relative:page;mso-position-vertical-relative:page" points="1in,290.9pt,72.5pt,290.9pt,72.5pt,290.4pt,1in,290.4pt,1in,290.9pt" coordsize="10,11" o:allowincell="f" fillcolor="black" stroked="f">
            <v:path arrowok="t"/>
            <w10:wrap anchorx="page" anchory="page"/>
          </v:polyline>
        </w:pict>
      </w:r>
      <w:r>
        <w:rPr>
          <w:color w:val="000000"/>
          <w:spacing w:val="-4"/>
        </w:rPr>
        <w:pict>
          <v:polyline id="_x0000_s1164" style="position:absolute;left:0;text-align:left;z-index:-251480064;mso-position-horizontal-relative:page;mso-position-vertical-relative:page" points="72.45pt,291.35pt,107.75pt,291.35pt,107.75pt,290.35pt,72.45pt,290.35pt,72.45pt,291.35pt" coordsize="706,20" o:allowincell="f" fillcolor="black" stroked="f">
            <v:path arrowok="t"/>
            <w10:wrap anchorx="page" anchory="page"/>
          </v:polyline>
        </w:pict>
      </w:r>
      <w:r>
        <w:rPr>
          <w:color w:val="000000"/>
          <w:spacing w:val="-4"/>
        </w:rPr>
        <w:pict>
          <v:polyline id="_x0000_s1165" style="position:absolute;left:0;text-align:left;z-index:-251479040;mso-position-horizontal-relative:page;mso-position-vertical-relative:page" points="107.75pt,290.4pt,108.75pt,290.4pt,108.75pt,276.45pt,107.75pt,276.45pt,107.75pt,290.4pt" coordsize="20,279" o:allowincell="f" fillcolor="black" stroked="f">
            <v:path arrowok="t"/>
            <w10:wrap anchorx="page" anchory="page"/>
          </v:polyline>
        </w:pict>
      </w:r>
      <w:r>
        <w:rPr>
          <w:color w:val="000000"/>
          <w:spacing w:val="-4"/>
        </w:rPr>
        <w:pict>
          <v:polyline id="_x0000_s1166" style="position:absolute;left:0;text-align:left;z-index:-251478016;mso-position-horizontal-relative:page;mso-position-vertical-relative:page" points="107.75pt,290.9pt,108.25pt,290.9pt,108.25pt,290.4pt,107.75pt,290.4pt,107.75pt,290.9pt" coordsize="10,11" o:allowincell="f" fillcolor="black" stroked="f">
            <v:path arrowok="t"/>
            <w10:wrap anchorx="page" anchory="page"/>
          </v:polyline>
        </w:pict>
      </w:r>
      <w:r>
        <w:rPr>
          <w:color w:val="000000"/>
          <w:spacing w:val="-4"/>
        </w:rPr>
        <w:pict>
          <v:polyline id="_x0000_s1167" style="position:absolute;left:0;text-align:left;z-index:-251476992;mso-position-horizontal-relative:page;mso-position-vertical-relative:page" points="108.2pt,291.35pt,319.2pt,291.35pt,319.2pt,290.35pt,108.2pt,290.35pt,108.2pt,291.35pt" coordsize="4220,20" o:allowincell="f" fillcolor="black" stroked="f">
            <v:path arrowok="t"/>
            <w10:wrap anchorx="page" anchory="page"/>
          </v:polyline>
        </w:pict>
      </w:r>
      <w:r>
        <w:rPr>
          <w:color w:val="000000"/>
          <w:spacing w:val="-4"/>
        </w:rPr>
        <w:pict>
          <v:polyline id="_x0000_s1168" style="position:absolute;left:0;text-align:left;z-index:-251475968;mso-position-horizontal-relative:page;mso-position-vertical-relative:page" points="319.2pt,290.4pt,320.2pt,290.4pt,320.2pt,276.45pt,319.2pt,276.45pt,319.2pt,290.4pt" coordsize="20,279" o:allowincell="f" fillcolor="black" stroked="f">
            <v:path arrowok="t"/>
            <w10:wrap anchorx="page" anchory="page"/>
          </v:polyline>
        </w:pict>
      </w:r>
      <w:r>
        <w:rPr>
          <w:color w:val="000000"/>
          <w:spacing w:val="-4"/>
        </w:rPr>
        <w:pict>
          <v:polyline id="_x0000_s1169" style="position:absolute;left:0;text-align:left;z-index:-251474944;mso-position-horizontal-relative:page;mso-position-vertical-relative:page" points="319.2pt,290.9pt,319.65pt,290.9pt,319.65pt,290.4pt,319.2pt,290.4pt,319.2pt,290.9pt" coordsize="10,11" o:allowincell="f" fillcolor="black" stroked="f">
            <v:path arrowok="t"/>
            <w10:wrap anchorx="page" anchory="page"/>
          </v:polyline>
        </w:pict>
      </w:r>
      <w:r>
        <w:rPr>
          <w:color w:val="000000"/>
          <w:spacing w:val="-4"/>
        </w:rPr>
        <w:pict>
          <v:polyline id="_x0000_s1170" style="position:absolute;left:0;text-align:left;z-index:-251473920;mso-position-horizontal-relative:page;mso-position-vertical-relative:page" points="319.65pt,291.35pt,413.75pt,291.35pt,413.75pt,290.35pt,319.65pt,290.35pt,319.65pt,291.35pt" coordsize="1882,20" o:allowincell="f" fillcolor="black" stroked="f">
            <v:path arrowok="t"/>
            <w10:wrap anchorx="page" anchory="page"/>
          </v:polyline>
        </w:pict>
      </w:r>
      <w:r>
        <w:rPr>
          <w:color w:val="000000"/>
          <w:spacing w:val="-4"/>
        </w:rPr>
        <w:pict>
          <v:polyline id="_x0000_s1171" style="position:absolute;left:0;text-align:left;z-index:-251472896;mso-position-horizontal-relative:page;mso-position-vertical-relative:page" points="413.75pt,290.4pt,414.75pt,290.4pt,414.75pt,276.45pt,413.75pt,276.45pt,413.75pt,290.4pt" coordsize="20,279" o:allowincell="f" fillcolor="black" stroked="f">
            <v:path arrowok="t"/>
            <w10:wrap anchorx="page" anchory="page"/>
          </v:polyline>
        </w:pict>
      </w:r>
      <w:r>
        <w:rPr>
          <w:color w:val="000000"/>
          <w:spacing w:val="-4"/>
        </w:rPr>
        <w:pict>
          <v:polyline id="_x0000_s1172" style="position:absolute;left:0;text-align:left;z-index:-251471872;mso-position-horizontal-relative:page;mso-position-vertical-relative:page" points="413.75pt,290.9pt,414.25pt,290.9pt,414.25pt,290.4pt,413.75pt,290.4pt,413.75pt,290.9pt" coordsize="10,11" o:allowincell="f" fillcolor="black" stroked="f">
            <v:path arrowok="t"/>
            <w10:wrap anchorx="page" anchory="page"/>
          </v:polyline>
        </w:pict>
      </w:r>
      <w:r>
        <w:rPr>
          <w:color w:val="000000"/>
          <w:spacing w:val="-4"/>
        </w:rPr>
        <w:pict>
          <v:polyline id="_x0000_s1173" style="position:absolute;left:0;text-align:left;z-index:-251470848;mso-position-horizontal-relative:page;mso-position-vertical-relative:page" points="414.2pt,291.35pt,535.2pt,291.35pt,535.2pt,290.35pt,414.2pt,290.35pt,414.2pt,291.35pt" coordsize="2420,20" o:allowincell="f" fillcolor="black" stroked="f">
            <v:path arrowok="t"/>
            <w10:wrap anchorx="page" anchory="page"/>
          </v:polyline>
        </w:pict>
      </w:r>
      <w:r>
        <w:rPr>
          <w:color w:val="000000"/>
          <w:spacing w:val="-4"/>
        </w:rPr>
        <w:pict>
          <v:polyline id="_x0000_s1174" style="position:absolute;left:0;text-align:left;z-index:-251469824;mso-position-horizontal-relative:page;mso-position-vertical-relative:page" points="535.2pt,290.4pt,536.2pt,290.4pt,536.2pt,276.45pt,535.2pt,276.45pt,535.2pt,290.4pt" coordsize="20,279" o:allowincell="f" fillcolor="black" stroked="f">
            <v:path arrowok="t"/>
            <w10:wrap anchorx="page" anchory="page"/>
          </v:polyline>
        </w:pict>
      </w:r>
      <w:r>
        <w:rPr>
          <w:color w:val="000000"/>
          <w:spacing w:val="-4"/>
        </w:rPr>
        <w:pict>
          <v:polyline id="_x0000_s1175" style="position:absolute;left:0;text-align:left;z-index:-251468800;mso-position-horizontal-relative:page;mso-position-vertical-relative:page" points="535.2pt,290.9pt,535.65pt,290.9pt,535.65pt,290.4pt,535.2pt,290.4pt,535.2pt,290.9pt" coordsize="10,11" o:allowincell="f" fillcolor="black" stroked="f">
            <v:path arrowok="t"/>
            <w10:wrap anchorx="page" anchory="page"/>
          </v:polyline>
        </w:pict>
      </w:r>
      <w:r>
        <w:rPr>
          <w:color w:val="000000"/>
          <w:spacing w:val="-4"/>
        </w:rPr>
        <w:pict>
          <v:polyline id="_x0000_s1176" style="position:absolute;left:0;text-align:left;z-index:-251467776;mso-position-horizontal-relative:page;mso-position-vertical-relative:page" points="535.2pt,290.9pt,535.65pt,290.9pt,535.65pt,290.4pt,535.2pt,290.4pt,535.2pt,290.9pt" coordsize="10,11" o:allowincell="f" fillcolor="black" stroked="f">
            <v:path arrowok="t"/>
            <w10:wrap anchorx="page" anchory="page"/>
          </v:polyline>
        </w:pict>
      </w:r>
    </w:p>
    <w:p w:rsidR="005E76C8" w:rsidRDefault="005E76C8">
      <w:pPr>
        <w:autoSpaceDE w:val="0"/>
        <w:autoSpaceDN w:val="0"/>
        <w:adjustRightInd w:val="0"/>
        <w:rPr>
          <w:color w:val="000000"/>
          <w:spacing w:val="-4"/>
        </w:rPr>
        <w:sectPr w:rsidR="005E76C8">
          <w:headerReference w:type="even" r:id="rId260"/>
          <w:headerReference w:type="default" r:id="rId261"/>
          <w:footerReference w:type="even" r:id="rId262"/>
          <w:footerReference w:type="default" r:id="rId263"/>
          <w:headerReference w:type="first" r:id="rId264"/>
          <w:footerReference w:type="first" r:id="rId265"/>
          <w:type w:val="continuous"/>
          <w:pgSz w:w="12240" w:h="15840" w:orient="landscape"/>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42" w:name="Pg42"/>
      <w:bookmarkEnd w:id="42"/>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2648</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5E76C8" w:rsidRDefault="0032554F">
      <w:pPr>
        <w:tabs>
          <w:tab w:val="left" w:pos="2188"/>
        </w:tabs>
        <w:autoSpaceDE w:val="0"/>
        <w:autoSpaceDN w:val="0"/>
        <w:adjustRightInd w:val="0"/>
        <w:spacing w:before="261" w:line="280" w:lineRule="exact"/>
        <w:ind w:left="1708" w:right="1521"/>
        <w:jc w:val="both"/>
        <w:rPr>
          <w:rFonts w:ascii="Times New Roman Bold" w:hAnsi="Times New Roman Bold"/>
          <w:color w:val="000000"/>
          <w:spacing w:val="-2"/>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br/>
      </w:r>
      <w:r>
        <w:rPr>
          <w:rFonts w:ascii="Times New Roman Bold" w:hAnsi="Times New Roman Bold"/>
          <w:color w:val="000000"/>
          <w:spacing w:val="-2"/>
        </w:rPr>
        <w:tab/>
        <w:t xml:space="preserve">Distribution System and Affected Systems Needed to Support NYPA’s Needs </w:t>
      </w:r>
    </w:p>
    <w:p w:rsidR="005E76C8" w:rsidRDefault="0032554F">
      <w:pPr>
        <w:autoSpaceDE w:val="0"/>
        <w:autoSpaceDN w:val="0"/>
        <w:adjustRightInd w:val="0"/>
        <w:spacing w:before="244" w:line="276" w:lineRule="exact"/>
        <w:ind w:left="2160"/>
        <w:rPr>
          <w:color w:val="000000"/>
          <w:spacing w:val="-2"/>
        </w:rPr>
      </w:pPr>
      <w:r>
        <w:rPr>
          <w:color w:val="000000"/>
          <w:spacing w:val="-2"/>
        </w:rPr>
        <w:t xml:space="preserve">The NYISO shall also provide requirements that must be met by the Small Generating </w:t>
      </w:r>
    </w:p>
    <w:p w:rsidR="005E76C8" w:rsidRDefault="0032554F">
      <w:pPr>
        <w:autoSpaceDE w:val="0"/>
        <w:autoSpaceDN w:val="0"/>
        <w:adjustRightInd w:val="0"/>
        <w:spacing w:line="300" w:lineRule="exact"/>
        <w:ind w:left="1440" w:right="1248"/>
        <w:jc w:val="both"/>
        <w:rPr>
          <w:color w:val="000000"/>
          <w:spacing w:val="-3"/>
        </w:rPr>
      </w:pPr>
      <w:r>
        <w:rPr>
          <w:color w:val="000000"/>
          <w:spacing w:val="-2"/>
        </w:rPr>
        <w:t xml:space="preserve">Facility prior </w:t>
      </w:r>
      <w:r>
        <w:rPr>
          <w:color w:val="000000"/>
          <w:spacing w:val="-2"/>
        </w:rPr>
        <w:t xml:space="preserve">to initiating parallel operation with the New York State Transmission System or the </w:t>
      </w:r>
      <w:r>
        <w:rPr>
          <w:color w:val="000000"/>
          <w:spacing w:val="-3"/>
        </w:rPr>
        <w:t xml:space="preserve">Distribution System. </w:t>
      </w:r>
    </w:p>
    <w:p w:rsidR="005E76C8" w:rsidRDefault="0032554F">
      <w:pPr>
        <w:autoSpaceDE w:val="0"/>
        <w:autoSpaceDN w:val="0"/>
        <w:adjustRightInd w:val="0"/>
        <w:spacing w:before="182" w:line="280" w:lineRule="exact"/>
        <w:ind w:left="1440" w:right="1359" w:firstLine="720"/>
        <w:jc w:val="both"/>
        <w:rPr>
          <w:color w:val="000000"/>
          <w:spacing w:val="-3"/>
        </w:rPr>
      </w:pPr>
      <w:r>
        <w:rPr>
          <w:color w:val="000000"/>
          <w:spacing w:val="-2"/>
        </w:rPr>
        <w:t xml:space="preserve">NYPA must comply with all applicable NYISO tariffs and Procedures, as amended from </w:t>
      </w:r>
      <w:r>
        <w:rPr>
          <w:color w:val="000000"/>
          <w:spacing w:val="-3"/>
        </w:rPr>
        <w:t xml:space="preserve">time to time. </w:t>
      </w:r>
    </w:p>
    <w:p w:rsidR="005E76C8" w:rsidRDefault="0032554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3"/>
        </w:rPr>
        <w:t xml:space="preserve">Small Generating Facility’s Primary Frequency Response Operating Range </w:t>
      </w:r>
    </w:p>
    <w:p w:rsidR="005E76C8" w:rsidRDefault="0032554F">
      <w:pPr>
        <w:autoSpaceDE w:val="0"/>
        <w:autoSpaceDN w:val="0"/>
        <w:adjustRightInd w:val="0"/>
        <w:spacing w:before="249" w:line="270" w:lineRule="exact"/>
        <w:ind w:left="1440" w:right="1491" w:firstLine="720"/>
        <w:jc w:val="both"/>
        <w:rPr>
          <w:color w:val="000000"/>
          <w:spacing w:val="-3"/>
        </w:rPr>
      </w:pPr>
      <w:r>
        <w:rPr>
          <w:color w:val="000000"/>
          <w:spacing w:val="-2"/>
        </w:rPr>
        <w:t xml:space="preserve">Pursuant to Article 1.8.3.4 of this Agreement, NYPA must provide primary frequency response consistent with Articles 1.8.3, 1.8.3.1, 1.8.3.2, and 1.8.3.3 of this Agreement when its </w:t>
      </w:r>
      <w:r>
        <w:rPr>
          <w:color w:val="000000"/>
          <w:spacing w:val="-3"/>
        </w:rPr>
        <w:t>ope</w:t>
      </w:r>
      <w:r>
        <w:rPr>
          <w:color w:val="000000"/>
          <w:spacing w:val="-3"/>
        </w:rPr>
        <w:t xml:space="preserve">rating range is between: </w:t>
      </w:r>
    </w:p>
    <w:p w:rsidR="005E76C8" w:rsidRDefault="005E76C8">
      <w:pPr>
        <w:autoSpaceDE w:val="0"/>
        <w:autoSpaceDN w:val="0"/>
        <w:adjustRightInd w:val="0"/>
        <w:spacing w:line="260" w:lineRule="exact"/>
        <w:ind w:left="2251"/>
        <w:jc w:val="both"/>
        <w:rPr>
          <w:color w:val="000000"/>
          <w:spacing w:val="-3"/>
        </w:rPr>
      </w:pPr>
    </w:p>
    <w:p w:rsidR="005E76C8" w:rsidRDefault="0032554F">
      <w:pPr>
        <w:autoSpaceDE w:val="0"/>
        <w:autoSpaceDN w:val="0"/>
        <w:adjustRightInd w:val="0"/>
        <w:spacing w:before="39" w:line="260" w:lineRule="exact"/>
        <w:ind w:left="2251" w:right="6245"/>
        <w:jc w:val="both"/>
        <w:rPr>
          <w:color w:val="000000"/>
          <w:spacing w:val="-3"/>
        </w:rPr>
      </w:pPr>
      <w:r>
        <w:rPr>
          <w:color w:val="000000"/>
          <w:spacing w:val="-3"/>
        </w:rPr>
        <w:t xml:space="preserve">Minimum State of Charge: 10%; and </w:t>
      </w:r>
      <w:r>
        <w:rPr>
          <w:color w:val="000000"/>
          <w:spacing w:val="-3"/>
        </w:rPr>
        <w:br/>
        <w:t xml:space="preserve">Maximum State of Charge: 90%. </w:t>
      </w:r>
    </w:p>
    <w:p w:rsidR="005E76C8" w:rsidRDefault="005E76C8">
      <w:pPr>
        <w:autoSpaceDE w:val="0"/>
        <w:autoSpaceDN w:val="0"/>
        <w:adjustRightInd w:val="0"/>
        <w:spacing w:line="276" w:lineRule="exact"/>
        <w:ind w:left="1440"/>
        <w:rPr>
          <w:color w:val="000000"/>
          <w:spacing w:val="-3"/>
        </w:rPr>
      </w:pPr>
    </w:p>
    <w:p w:rsidR="005E76C8" w:rsidRDefault="0032554F">
      <w:pPr>
        <w:autoSpaceDE w:val="0"/>
        <w:autoSpaceDN w:val="0"/>
        <w:adjustRightInd w:val="0"/>
        <w:spacing w:before="11" w:line="276" w:lineRule="exact"/>
        <w:ind w:left="1440"/>
        <w:rPr>
          <w:color w:val="000000"/>
          <w:spacing w:val="-3"/>
        </w:rPr>
      </w:pPr>
      <w:r>
        <w:rPr>
          <w:color w:val="000000"/>
          <w:spacing w:val="-3"/>
        </w:rPr>
        <w:t xml:space="preserve">The operating range shall be static. </w:t>
      </w: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32554F">
      <w:pPr>
        <w:autoSpaceDE w:val="0"/>
        <w:autoSpaceDN w:val="0"/>
        <w:adjustRightInd w:val="0"/>
        <w:spacing w:before="28" w:line="276" w:lineRule="exact"/>
        <w:ind w:left="5956"/>
        <w:rPr>
          <w:color w:val="000000"/>
          <w:spacing w:val="-4"/>
        </w:rPr>
      </w:pPr>
      <w:r>
        <w:rPr>
          <w:color w:val="000000"/>
          <w:spacing w:val="-4"/>
        </w:rPr>
        <w:t xml:space="preserve">5-1 </w:t>
      </w:r>
    </w:p>
    <w:p w:rsidR="005E76C8" w:rsidRDefault="005E76C8">
      <w:pPr>
        <w:autoSpaceDE w:val="0"/>
        <w:autoSpaceDN w:val="0"/>
        <w:adjustRightInd w:val="0"/>
        <w:rPr>
          <w:color w:val="000000"/>
          <w:spacing w:val="-4"/>
        </w:rPr>
        <w:sectPr w:rsidR="005E76C8">
          <w:headerReference w:type="even" r:id="rId266"/>
          <w:headerReference w:type="default" r:id="rId267"/>
          <w:footerReference w:type="even" r:id="rId268"/>
          <w:footerReference w:type="default" r:id="rId269"/>
          <w:headerReference w:type="first" r:id="rId270"/>
          <w:footerReference w:type="first" r:id="rId271"/>
          <w:pgSz w:w="12240" w:h="15840" w:orient="landscape"/>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43" w:name="Pg43"/>
      <w:bookmarkEnd w:id="43"/>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2648</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6</w:t>
      </w:r>
    </w:p>
    <w:p w:rsidR="005E76C8" w:rsidRDefault="0032554F">
      <w:pPr>
        <w:autoSpaceDE w:val="0"/>
        <w:autoSpaceDN w:val="0"/>
        <w:adjustRightInd w:val="0"/>
        <w:spacing w:before="264" w:line="276" w:lineRule="exact"/>
        <w:ind w:left="2400"/>
        <w:rPr>
          <w:rFonts w:ascii="Times New Roman Bold" w:hAnsi="Times New Roman Bold"/>
          <w:color w:val="000000"/>
          <w:spacing w:val="-3"/>
        </w:rPr>
      </w:pPr>
      <w:r>
        <w:rPr>
          <w:rFonts w:ascii="Times New Roman Bold" w:hAnsi="Times New Roman Bold"/>
          <w:color w:val="000000"/>
          <w:spacing w:val="-3"/>
        </w:rPr>
        <w:t xml:space="preserve">NYPA’s Description of its Upgrades and Best Estimate of Upgrade Costs </w:t>
      </w:r>
    </w:p>
    <w:p w:rsidR="005E76C8" w:rsidRDefault="0032554F">
      <w:pPr>
        <w:autoSpaceDE w:val="0"/>
        <w:autoSpaceDN w:val="0"/>
        <w:adjustRightInd w:val="0"/>
        <w:spacing w:before="244" w:line="276" w:lineRule="exact"/>
        <w:ind w:left="2160"/>
        <w:rPr>
          <w:color w:val="000000"/>
          <w:spacing w:val="-2"/>
        </w:rPr>
      </w:pPr>
      <w:r>
        <w:rPr>
          <w:color w:val="000000"/>
          <w:spacing w:val="-2"/>
        </w:rPr>
        <w:t xml:space="preserve">The NYISO, in consultation with NYPA, shall describe Upgrades and provide an </w:t>
      </w:r>
    </w:p>
    <w:p w:rsidR="005E76C8" w:rsidRDefault="0032554F">
      <w:pPr>
        <w:autoSpaceDE w:val="0"/>
        <w:autoSpaceDN w:val="0"/>
        <w:adjustRightInd w:val="0"/>
        <w:spacing w:before="1" w:line="280" w:lineRule="exact"/>
        <w:ind w:left="1440" w:right="1501"/>
        <w:jc w:val="both"/>
        <w:rPr>
          <w:color w:val="000000"/>
          <w:spacing w:val="-2"/>
        </w:rPr>
      </w:pPr>
      <w:r>
        <w:rPr>
          <w:color w:val="000000"/>
          <w:spacing w:val="-2"/>
        </w:rPr>
        <w:t>itemized best estimate of the cost, including overheads, of the Upgrades and annual operation and maintenan</w:t>
      </w:r>
      <w:r>
        <w:rPr>
          <w:color w:val="000000"/>
          <w:spacing w:val="-2"/>
        </w:rPr>
        <w:t xml:space="preserve">ce expenses associated with such Upgrades.  NYPA shall functionalize Upgrade costs and annual expenses as either transmission or distribution related. </w:t>
      </w:r>
    </w:p>
    <w:p w:rsidR="005E76C8" w:rsidRDefault="0032554F">
      <w:pPr>
        <w:autoSpaceDE w:val="0"/>
        <w:autoSpaceDN w:val="0"/>
        <w:adjustRightInd w:val="0"/>
        <w:spacing w:before="224" w:line="276" w:lineRule="exact"/>
        <w:ind w:left="2160"/>
        <w:rPr>
          <w:color w:val="000000"/>
          <w:spacing w:val="-2"/>
        </w:rPr>
      </w:pPr>
      <w:r>
        <w:rPr>
          <w:color w:val="000000"/>
          <w:spacing w:val="-2"/>
        </w:rPr>
        <w:t xml:space="preserve">The cost estimate for System Upgrade Facilities and System Deliverability Upgrades </w:t>
      </w:r>
    </w:p>
    <w:p w:rsidR="005E76C8" w:rsidRDefault="0032554F">
      <w:pPr>
        <w:autoSpaceDE w:val="0"/>
        <w:autoSpaceDN w:val="0"/>
        <w:adjustRightInd w:val="0"/>
        <w:spacing w:before="4" w:line="276" w:lineRule="exact"/>
        <w:ind w:left="1440"/>
        <w:rPr>
          <w:color w:val="000000"/>
          <w:spacing w:val="-2"/>
        </w:rPr>
      </w:pPr>
      <w:r>
        <w:rPr>
          <w:color w:val="000000"/>
          <w:spacing w:val="-2"/>
        </w:rPr>
        <w:t xml:space="preserve">shall be taken from </w:t>
      </w:r>
      <w:r>
        <w:rPr>
          <w:color w:val="000000"/>
          <w:spacing w:val="-2"/>
        </w:rPr>
        <w:t xml:space="preserve">the ISO OATT Attachment S cost allocation process or applicable </w:t>
      </w:r>
    </w:p>
    <w:p w:rsidR="005E76C8" w:rsidRDefault="0032554F">
      <w:pPr>
        <w:autoSpaceDE w:val="0"/>
        <w:autoSpaceDN w:val="0"/>
        <w:adjustRightInd w:val="0"/>
        <w:spacing w:before="5" w:line="275" w:lineRule="exact"/>
        <w:ind w:left="1440" w:right="1357"/>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r>
      <w:r>
        <w:rPr>
          <w:color w:val="000000"/>
          <w:spacing w:val="-2"/>
        </w:rPr>
        <w:t xml:space="preserve">allocable to NYPA at the time the estimate is made, and the costs of any Distribution Upgrades not yet constructed that were assumed in the Interconnection Studies for NYPA but are, at the </w:t>
      </w:r>
      <w:r>
        <w:rPr>
          <w:color w:val="000000"/>
          <w:spacing w:val="-3"/>
        </w:rPr>
        <w:t xml:space="preserve">time of the estimate, an obligation of an entity other than NYPA. </w:t>
      </w:r>
    </w:p>
    <w:p w:rsidR="005E76C8" w:rsidRDefault="0032554F">
      <w:pPr>
        <w:autoSpaceDE w:val="0"/>
        <w:autoSpaceDN w:val="0"/>
        <w:adjustRightInd w:val="0"/>
        <w:spacing w:before="245" w:line="276" w:lineRule="exact"/>
        <w:ind w:left="2160"/>
        <w:rPr>
          <w:color w:val="000000"/>
          <w:spacing w:val="-2"/>
        </w:rPr>
      </w:pPr>
      <w:r>
        <w:rPr>
          <w:color w:val="000000"/>
          <w:spacing w:val="-2"/>
        </w:rPr>
        <w:t xml:space="preserve">The cost estimates for Distribution Upgrades, System Upgrade Facilities, and System </w:t>
      </w:r>
    </w:p>
    <w:p w:rsidR="005E76C8" w:rsidRDefault="0032554F">
      <w:pPr>
        <w:autoSpaceDE w:val="0"/>
        <w:autoSpaceDN w:val="0"/>
        <w:adjustRightInd w:val="0"/>
        <w:spacing w:line="280" w:lineRule="exact"/>
        <w:ind w:left="1440" w:right="1300"/>
        <w:jc w:val="both"/>
        <w:rPr>
          <w:color w:val="000000"/>
          <w:spacing w:val="-3"/>
        </w:rPr>
      </w:pPr>
      <w:r>
        <w:rPr>
          <w:color w:val="000000"/>
          <w:spacing w:val="-2"/>
        </w:rPr>
        <w:t xml:space="preserve">Deliverability Upgrades are estimates.  NYPA is ultimately responsible for the actual cost of the </w:t>
      </w:r>
      <w:r>
        <w:rPr>
          <w:color w:val="000000"/>
          <w:spacing w:val="-2"/>
        </w:rPr>
        <w:br/>
        <w:t>Distribution Upgrades,  System Upgrade Facilities, and System Deliverabi</w:t>
      </w:r>
      <w:r>
        <w:rPr>
          <w:color w:val="000000"/>
          <w:spacing w:val="-2"/>
        </w:rPr>
        <w:t xml:space="preserve">lity Upgrades needed </w:t>
      </w:r>
      <w:r>
        <w:rPr>
          <w:color w:val="000000"/>
          <w:spacing w:val="-2"/>
        </w:rPr>
        <w:br/>
        <w:t xml:space="preserve">for its Small Generating Facility, as that is determined under Attachments S, X, and Z of the ISO </w:t>
      </w:r>
      <w:r>
        <w:rPr>
          <w:color w:val="000000"/>
          <w:spacing w:val="-2"/>
        </w:rPr>
        <w:br/>
      </w:r>
      <w:r>
        <w:rPr>
          <w:color w:val="000000"/>
          <w:spacing w:val="-3"/>
        </w:rPr>
        <w:t xml:space="preserve">OATT. </w:t>
      </w:r>
    </w:p>
    <w:p w:rsidR="005E76C8" w:rsidRDefault="0032554F">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5E76C8" w:rsidRDefault="0032554F">
      <w:pPr>
        <w:autoSpaceDE w:val="0"/>
        <w:autoSpaceDN w:val="0"/>
        <w:adjustRightInd w:val="0"/>
        <w:spacing w:before="237" w:line="276" w:lineRule="exact"/>
        <w:ind w:left="2160"/>
        <w:rPr>
          <w:color w:val="000000"/>
          <w:spacing w:val="-3"/>
        </w:rPr>
      </w:pPr>
      <w:r>
        <w:rPr>
          <w:color w:val="000000"/>
          <w:spacing w:val="-3"/>
        </w:rPr>
        <w:t xml:space="preserve">None </w:t>
      </w:r>
    </w:p>
    <w:p w:rsidR="005E76C8" w:rsidRDefault="0032554F">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5E76C8" w:rsidRDefault="0032554F">
      <w:pPr>
        <w:autoSpaceDE w:val="0"/>
        <w:autoSpaceDN w:val="0"/>
        <w:adjustRightInd w:val="0"/>
        <w:spacing w:before="228" w:line="273" w:lineRule="exact"/>
        <w:ind w:left="1440" w:right="1301" w:firstLine="720"/>
        <w:rPr>
          <w:color w:val="000000"/>
          <w:spacing w:val="-3"/>
        </w:rPr>
      </w:pPr>
      <w:r>
        <w:rPr>
          <w:color w:val="000000"/>
          <w:spacing w:val="-2"/>
        </w:rPr>
        <w:t>The Small Generating Facility will interconnect at NYPA’s Willis 115</w:t>
      </w:r>
      <w:r>
        <w:rPr>
          <w:color w:val="000000"/>
          <w:spacing w:val="-2"/>
        </w:rPr>
        <w:t xml:space="preserve"> kV Substation via existing 115KV breaker #1208 and a new breaker #1214 in a ring bus configuration.</w:t>
      </w:r>
      <w:r>
        <w:rPr>
          <w:rFonts w:ascii="Times New Roman Bold" w:hAnsi="Times New Roman Bold"/>
          <w:color w:val="000000"/>
          <w:spacing w:val="-2"/>
        </w:rPr>
        <w:t xml:space="preserve">  </w:t>
      </w:r>
      <w:r>
        <w:rPr>
          <w:color w:val="000000"/>
          <w:spacing w:val="-2"/>
        </w:rPr>
        <w:t xml:space="preserve">As </w:t>
      </w:r>
      <w:r>
        <w:rPr>
          <w:color w:val="000000"/>
          <w:spacing w:val="-2"/>
        </w:rPr>
        <w:br/>
        <w:t xml:space="preserve">depicted in Figure 1 in Attachment 3, the System Upgrade Facilities will consist of the following </w:t>
      </w:r>
      <w:r>
        <w:rPr>
          <w:color w:val="000000"/>
          <w:spacing w:val="-3"/>
        </w:rPr>
        <w:t xml:space="preserve">major equipment: </w:t>
      </w:r>
    </w:p>
    <w:p w:rsidR="005E76C8" w:rsidRDefault="005E76C8">
      <w:pPr>
        <w:autoSpaceDE w:val="0"/>
        <w:autoSpaceDN w:val="0"/>
        <w:adjustRightInd w:val="0"/>
        <w:spacing w:line="276" w:lineRule="exact"/>
        <w:ind w:left="1800"/>
        <w:rPr>
          <w:color w:val="000000"/>
          <w:spacing w:val="-3"/>
        </w:rPr>
      </w:pPr>
    </w:p>
    <w:p w:rsidR="005E76C8" w:rsidRDefault="0032554F">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3000 A circuit breaker; </w:t>
      </w:r>
    </w:p>
    <w:p w:rsidR="005E76C8" w:rsidRDefault="0032554F">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Relay protection and </w:t>
      </w:r>
    </w:p>
    <w:p w:rsidR="005E76C8" w:rsidRDefault="0032554F">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115 kV, 2000 A manually operated disconnect switches. </w:t>
      </w: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5E76C8">
      <w:pPr>
        <w:autoSpaceDE w:val="0"/>
        <w:autoSpaceDN w:val="0"/>
        <w:adjustRightInd w:val="0"/>
        <w:spacing w:line="276" w:lineRule="exact"/>
        <w:ind w:left="5956"/>
        <w:rPr>
          <w:color w:val="000000"/>
          <w:spacing w:val="-2"/>
        </w:rPr>
      </w:pPr>
    </w:p>
    <w:p w:rsidR="005E76C8" w:rsidRDefault="0032554F">
      <w:pPr>
        <w:autoSpaceDE w:val="0"/>
        <w:autoSpaceDN w:val="0"/>
        <w:adjustRightInd w:val="0"/>
        <w:spacing w:before="68" w:line="276" w:lineRule="exact"/>
        <w:ind w:left="5956"/>
        <w:rPr>
          <w:color w:val="000000"/>
          <w:spacing w:val="-4"/>
        </w:rPr>
      </w:pPr>
      <w:r>
        <w:rPr>
          <w:color w:val="000000"/>
          <w:spacing w:val="-4"/>
        </w:rPr>
        <w:t xml:space="preserve">6-1 </w:t>
      </w:r>
    </w:p>
    <w:p w:rsidR="005E76C8" w:rsidRDefault="005E76C8">
      <w:pPr>
        <w:autoSpaceDE w:val="0"/>
        <w:autoSpaceDN w:val="0"/>
        <w:adjustRightInd w:val="0"/>
        <w:rPr>
          <w:color w:val="000000"/>
          <w:spacing w:val="-4"/>
        </w:rPr>
        <w:sectPr w:rsidR="005E76C8">
          <w:headerReference w:type="even" r:id="rId272"/>
          <w:headerReference w:type="default" r:id="rId273"/>
          <w:footerReference w:type="even" r:id="rId274"/>
          <w:footerReference w:type="default" r:id="rId275"/>
          <w:headerReference w:type="first" r:id="rId276"/>
          <w:footerReference w:type="first" r:id="rId277"/>
          <w:pgSz w:w="12240" w:h="15840" w:orient="landscape"/>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44" w:name="Pg44"/>
      <w:bookmarkEnd w:id="44"/>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2648 </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COST ESTIMATES RELATED TO DISTRIBUTION UPGRADES AND </w:t>
      </w:r>
      <w:r>
        <w:rPr>
          <w:rFonts w:ascii="Times New Roman Bold" w:hAnsi="Times New Roman Bold"/>
          <w:color w:val="000000"/>
          <w:spacing w:val="-3"/>
        </w:rPr>
        <w:t>SYSTEM</w:t>
      </w:r>
    </w:p>
    <w:p w:rsidR="005E76C8" w:rsidRDefault="0032554F">
      <w:pPr>
        <w:autoSpaceDE w:val="0"/>
        <w:autoSpaceDN w:val="0"/>
        <w:adjustRightInd w:val="0"/>
        <w:spacing w:before="3"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5E76C8" w:rsidRDefault="0032554F">
      <w:pPr>
        <w:tabs>
          <w:tab w:val="left" w:pos="7800"/>
        </w:tabs>
        <w:autoSpaceDE w:val="0"/>
        <w:autoSpaceDN w:val="0"/>
        <w:adjustRightInd w:val="0"/>
        <w:spacing w:before="247" w:line="276" w:lineRule="exact"/>
        <w:ind w:left="1440" w:firstLine="2284"/>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5E76C8" w:rsidRDefault="005E76C8">
      <w:pPr>
        <w:autoSpaceDE w:val="0"/>
        <w:autoSpaceDN w:val="0"/>
        <w:adjustRightInd w:val="0"/>
        <w:spacing w:line="276" w:lineRule="exact"/>
        <w:ind w:left="1440"/>
        <w:rPr>
          <w:rFonts w:ascii="Times New Roman Bold" w:hAnsi="Times New Roman Bold"/>
          <w:color w:val="000000"/>
          <w:spacing w:val="-3"/>
          <w:u w:val="single"/>
        </w:rPr>
      </w:pPr>
    </w:p>
    <w:p w:rsidR="005E76C8" w:rsidRDefault="0032554F">
      <w:pPr>
        <w:tabs>
          <w:tab w:val="left" w:pos="6575"/>
        </w:tabs>
        <w:autoSpaceDE w:val="0"/>
        <w:autoSpaceDN w:val="0"/>
        <w:adjustRightInd w:val="0"/>
        <w:spacing w:before="9" w:line="276" w:lineRule="exact"/>
        <w:ind w:left="1440" w:firstLine="835"/>
        <w:rPr>
          <w:color w:val="000000"/>
          <w:spacing w:val="-3"/>
        </w:rPr>
      </w:pPr>
      <w:r>
        <w:rPr>
          <w:color w:val="000000"/>
          <w:spacing w:val="-3"/>
        </w:rPr>
        <w:t>System Upgrade Facilities</w:t>
      </w:r>
      <w:r>
        <w:rPr>
          <w:color w:val="000000"/>
          <w:spacing w:val="-3"/>
        </w:rPr>
        <w:tab/>
        <w:t>$1,700,000.00</w:t>
      </w:r>
    </w:p>
    <w:p w:rsidR="005E76C8" w:rsidRDefault="005E76C8">
      <w:pPr>
        <w:autoSpaceDE w:val="0"/>
        <w:autoSpaceDN w:val="0"/>
        <w:adjustRightInd w:val="0"/>
        <w:spacing w:line="276" w:lineRule="exact"/>
        <w:ind w:left="1440"/>
        <w:rPr>
          <w:color w:val="000000"/>
          <w:spacing w:val="-3"/>
        </w:rPr>
      </w:pPr>
    </w:p>
    <w:p w:rsidR="005E76C8" w:rsidRDefault="0032554F">
      <w:pPr>
        <w:tabs>
          <w:tab w:val="left" w:pos="6575"/>
        </w:tabs>
        <w:autoSpaceDE w:val="0"/>
        <w:autoSpaceDN w:val="0"/>
        <w:adjustRightInd w:val="0"/>
        <w:spacing w:before="10" w:line="276" w:lineRule="exact"/>
        <w:ind w:left="1440" w:firstLine="4372"/>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$1,700,000.00</w:t>
      </w: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5E76C8">
      <w:pPr>
        <w:autoSpaceDE w:val="0"/>
        <w:autoSpaceDN w:val="0"/>
        <w:adjustRightInd w:val="0"/>
        <w:spacing w:line="276" w:lineRule="exact"/>
        <w:ind w:left="5956"/>
        <w:rPr>
          <w:color w:val="000000"/>
          <w:spacing w:val="-3"/>
        </w:rPr>
      </w:pPr>
    </w:p>
    <w:p w:rsidR="005E76C8" w:rsidRDefault="0032554F">
      <w:pPr>
        <w:autoSpaceDE w:val="0"/>
        <w:autoSpaceDN w:val="0"/>
        <w:adjustRightInd w:val="0"/>
        <w:spacing w:before="155" w:line="276" w:lineRule="exact"/>
        <w:ind w:left="5956"/>
        <w:rPr>
          <w:color w:val="000000"/>
          <w:spacing w:val="-4"/>
        </w:rPr>
      </w:pPr>
      <w:r>
        <w:rPr>
          <w:color w:val="000000"/>
          <w:spacing w:val="-4"/>
        </w:rPr>
        <w:t xml:space="preserve">6-2 </w:t>
      </w:r>
      <w:r>
        <w:rPr>
          <w:color w:val="000000"/>
          <w:spacing w:val="-4"/>
        </w:rPr>
        <w:pict>
          <v:polyline id="_x0000_s1177" style="position:absolute;left:0;text-align:left;z-index:-251654144;mso-position-horizontal-relative:page;mso-position-vertical-relative:page" points="108pt,112.1pt,108.5pt,112.1pt,108.5pt,111.6pt,108pt,111.6pt,108pt,112.1pt" coordsize="10,11" o:allowincell="f" fillcolor="black" stroked="f">
            <v:path arrowok="t"/>
            <w10:wrap anchorx="page" anchory="page"/>
          </v:polyline>
        </w:pict>
      </w:r>
      <w:r>
        <w:rPr>
          <w:color w:val="000000"/>
          <w:spacing w:val="-4"/>
        </w:rPr>
        <w:pict>
          <v:polyline id="_x0000_s1178" style="position:absolute;left:0;text-align:left;z-index:-251653120;mso-position-horizontal-relative:page;mso-position-vertical-relative:page" points="108pt,112.1pt,108.5pt,112.1pt,108.5pt,111.6pt,108pt,111.6pt,108pt,112.1pt" coordsize="10,11" o:allowincell="f" fillcolor="black" stroked="f">
            <v:path arrowok="t"/>
            <w10:wrap anchorx="page" anchory="page"/>
          </v:polyline>
        </w:pict>
      </w:r>
      <w:r>
        <w:rPr>
          <w:color w:val="000000"/>
          <w:spacing w:val="-4"/>
        </w:rPr>
        <w:pict>
          <v:polyline id="_x0000_s1179" style="position:absolute;left:0;text-align:left;z-index:-251652096;mso-position-horizontal-relative:page;mso-position-vertical-relative:page" points="108.45pt,112.55pt,323.05pt,112.55pt,323.05pt,111.55pt,108.45pt,111.55pt,108.45pt,112.55pt" coordsize="4292,20" o:allowincell="f" fillcolor="black" stroked="f">
            <v:path arrowok="t"/>
            <w10:wrap anchorx="page" anchory="page"/>
          </v:polyline>
        </w:pict>
      </w:r>
      <w:r>
        <w:rPr>
          <w:color w:val="000000"/>
          <w:spacing w:val="-4"/>
        </w:rPr>
        <w:pict>
          <v:polyline id="_x0000_s1180" style="position:absolute;left:0;text-align:left;z-index:-251651072;mso-position-horizontal-relative:page;mso-position-vertical-relative:page" points="323.05pt,112.1pt,323.5pt,112.1pt,323.5pt,111.6pt,323.05pt,111.6pt,323.05pt,112.1pt" coordsize="10,11" o:allowincell="f" fillcolor="black" stroked="f">
            <v:path arrowok="t"/>
            <w10:wrap anchorx="page" anchory="page"/>
          </v:polyline>
        </w:pict>
      </w:r>
      <w:r>
        <w:rPr>
          <w:color w:val="000000"/>
          <w:spacing w:val="-4"/>
        </w:rPr>
        <w:pict>
          <v:polyline id="_x0000_s1181" style="position:absolute;left:0;text-align:left;z-index:-251650048;mso-position-horizontal-relative:page;mso-position-vertical-relative:page" points="323.5pt,112.55pt,539.5pt,112.55pt,539.5pt,111.55pt,323.5pt,111.55pt,323.5pt,112.55pt" coordsize="4320,20" o:allowincell="f" fillcolor="black" stroked="f">
            <v:path arrowok="t"/>
            <w10:wrap anchorx="page" anchory="page"/>
          </v:polyline>
        </w:pict>
      </w:r>
      <w:r>
        <w:rPr>
          <w:color w:val="000000"/>
          <w:spacing w:val="-4"/>
        </w:rPr>
        <w:pict>
          <v:polyline id="_x0000_s1182" style="position:absolute;left:0;text-align:left;z-index:-251649024;mso-position-horizontal-relative:page;mso-position-vertical-relative:page" points="539.5pt,112.1pt,540pt,112.1pt,540pt,111.6pt,539.5pt,111.6pt,539.5pt,112.1pt" coordsize="10,11" o:allowincell="f" fillcolor="black" stroked="f">
            <v:path arrowok="t"/>
            <w10:wrap anchorx="page" anchory="page"/>
          </v:polyline>
        </w:pict>
      </w:r>
      <w:r>
        <w:rPr>
          <w:color w:val="000000"/>
          <w:spacing w:val="-4"/>
        </w:rPr>
        <w:pict>
          <v:polyline id="_x0000_s1183" style="position:absolute;left:0;text-align:left;z-index:-251646976;mso-position-horizontal-relative:page;mso-position-vertical-relative:page" points="539.5pt,112.1pt,540pt,112.1pt,540pt,111.6pt,539.5pt,111.6pt,539.5pt,112.1pt" coordsize="10,11" o:allowincell="f" fillcolor="black" stroked="f">
            <v:path arrowok="t"/>
            <w10:wrap anchorx="page" anchory="page"/>
          </v:polyline>
        </w:pict>
      </w:r>
      <w:r>
        <w:rPr>
          <w:color w:val="000000"/>
          <w:spacing w:val="-4"/>
        </w:rPr>
        <w:pict>
          <v:polyline id="_x0000_s1184" style="position:absolute;left:0;text-align:left;z-index:-251645952;mso-position-horizontal-relative:page;mso-position-vertical-relative:page" points="108pt,139.7pt,109pt,139.7pt,109pt,112.05pt,108pt,112.05pt,108pt,139.7pt" coordsize="20,553" o:allowincell="f" fillcolor="black" stroked="f">
            <v:path arrowok="t"/>
            <w10:wrap anchorx="page" anchory="page"/>
          </v:polyline>
        </w:pict>
      </w:r>
      <w:r>
        <w:rPr>
          <w:color w:val="000000"/>
          <w:spacing w:val="-4"/>
        </w:rPr>
        <w:pict>
          <v:polyline id="_x0000_s1185" style="position:absolute;left:0;text-align:left;z-index:-251643904;mso-position-horizontal-relative:page;mso-position-vertical-relative:page" points="323pt,139.7pt,324pt,139.7pt,324pt,112.05pt,323pt,112.05pt,323pt,139.7pt" coordsize="20,553" o:allowincell="f" fillcolor="black" stroked="f">
            <v:path arrowok="t"/>
            <w10:wrap anchorx="page" anchory="page"/>
          </v:polyline>
        </w:pict>
      </w:r>
      <w:r>
        <w:rPr>
          <w:color w:val="000000"/>
          <w:spacing w:val="-4"/>
        </w:rPr>
        <w:pict>
          <v:polyline id="_x0000_s1186" style="position:absolute;left:0;text-align:left;z-index:-251641856;mso-position-horizontal-relative:page;mso-position-vertical-relative:page" points="539.5pt,139.7pt,540.5pt,139.7pt,540.5pt,112.05pt,539.5pt,112.05pt,539.5pt,139.7pt" coordsize="20,553" o:allowincell="f" fillcolor="black" stroked="f">
            <v:path arrowok="t"/>
            <w10:wrap anchorx="page" anchory="page"/>
          </v:polyline>
        </w:pict>
      </w:r>
      <w:r>
        <w:rPr>
          <w:color w:val="000000"/>
          <w:spacing w:val="-4"/>
        </w:rPr>
        <w:pict>
          <v:polyline id="_x0000_s1187" style="position:absolute;left:0;text-align:left;z-index:-251621376;mso-position-horizontal-relative:page;mso-position-vertical-relative:page" points="108pt,140.15pt,108.5pt,140.15pt,108.5pt,139.65pt,108pt,139.65pt,108pt,140.15pt" coordsize="10,10" o:allowincell="f" fillcolor="black" stroked="f">
            <v:path arrowok="t"/>
            <w10:wrap anchorx="page" anchory="page"/>
          </v:polyline>
        </w:pict>
      </w:r>
      <w:r>
        <w:rPr>
          <w:color w:val="000000"/>
          <w:spacing w:val="-4"/>
        </w:rPr>
        <w:pict>
          <v:polyline id="_x0000_s1188" style="position:absolute;left:0;text-align:left;z-index:-251620352;mso-position-horizontal-relative:page;mso-position-vertical-relative:page" points="108.45pt,140.65pt,323.05pt,140.65pt,323.05pt,139.65pt,108.45pt,139.65pt,108.45pt,140.65pt" coordsize="4292,20" o:allowincell="f" fillcolor="black" stroked="f">
            <v:path arrowok="t"/>
            <w10:wrap anchorx="page" anchory="page"/>
          </v:polyline>
        </w:pict>
      </w:r>
      <w:r>
        <w:rPr>
          <w:color w:val="000000"/>
          <w:spacing w:val="-4"/>
        </w:rPr>
        <w:pict>
          <v:polyline id="_x0000_s1189" style="position:absolute;left:0;text-align:left;z-index:-251619328;mso-position-horizontal-relative:page;mso-position-vertical-relative:page" points="323.05pt,140.15pt,323.5pt,140.15pt,323.5pt,139.65pt,323.05pt,139.65pt,323.05pt,140.15pt" coordsize="10,10" o:allowincell="f" fillcolor="black" stroked="f">
            <v:path arrowok="t"/>
            <w10:wrap anchorx="page" anchory="page"/>
          </v:polyline>
        </w:pict>
      </w:r>
      <w:r>
        <w:rPr>
          <w:color w:val="000000"/>
          <w:spacing w:val="-4"/>
        </w:rPr>
        <w:pict>
          <v:polyline id="_x0000_s1190" style="position:absolute;left:0;text-align:left;z-index:-251618304;mso-position-horizontal-relative:page;mso-position-vertical-relative:page" points="323.5pt,140.65pt,539.5pt,140.65pt,539.5pt,139.65pt,323.5pt,139.65pt,323.5pt,140.65pt" coordsize="4320,20" o:allowincell="f" fillcolor="black" stroked="f">
            <v:path arrowok="t"/>
            <w10:wrap anchorx="page" anchory="page"/>
          </v:polyline>
        </w:pict>
      </w:r>
      <w:r>
        <w:rPr>
          <w:color w:val="000000"/>
          <w:spacing w:val="-4"/>
        </w:rPr>
        <w:pict>
          <v:polyline id="_x0000_s1191" style="position:absolute;left:0;text-align:left;z-index:-251615232;mso-position-horizontal-relative:page;mso-position-vertical-relative:page" points="539.5pt,140.15pt,540pt,140.15pt,540pt,139.65pt,539.5pt,139.65pt,539.5pt,140.15pt" coordsize="10,10" o:allowincell="f" fillcolor="black" stroked="f">
            <v:path arrowok="t"/>
            <w10:wrap anchorx="page" anchory="page"/>
          </v:polyline>
        </w:pict>
      </w:r>
      <w:r>
        <w:rPr>
          <w:color w:val="000000"/>
          <w:spacing w:val="-4"/>
        </w:rPr>
        <w:pict>
          <v:polyline id="_x0000_s1192" style="position:absolute;left:0;text-align:left;z-index:-251613184;mso-position-horizontal-relative:page;mso-position-vertical-relative:page" points="108pt,167.75pt,109pt,167.75pt,109pt,140.15pt,108pt,140.15pt,108pt,167.75pt" coordsize="20,552" o:allowincell="f" fillcolor="black" stroked="f">
            <v:path arrowok="t"/>
            <w10:wrap anchorx="page" anchory="page"/>
          </v:polyline>
        </w:pict>
      </w:r>
      <w:r>
        <w:rPr>
          <w:color w:val="000000"/>
          <w:spacing w:val="-4"/>
        </w:rPr>
        <w:pict>
          <v:polyline id="_x0000_s1193" style="position:absolute;left:0;text-align:left;z-index:-251611136;mso-position-horizontal-relative:page;mso-position-vertical-relative:page" points="323pt,167.75pt,324pt,167.75pt,324pt,140.15pt,323pt,140.15pt,323pt,167.75pt" coordsize="20,552" o:allowincell="f" fillcolor="black" stroked="f">
            <v:path arrowok="t"/>
            <w10:wrap anchorx="page" anchory="page"/>
          </v:polyline>
        </w:pict>
      </w:r>
      <w:r>
        <w:rPr>
          <w:color w:val="000000"/>
          <w:spacing w:val="-4"/>
        </w:rPr>
        <w:pict>
          <v:polyline id="_x0000_s1194" style="position:absolute;left:0;text-align:left;z-index:-251609088;mso-position-horizontal-relative:page;mso-position-vertical-relative:page" points="539.5pt,167.75pt,540.5pt,167.75pt,540.5pt,140.15pt,539.5pt,140.15pt,539.5pt,167.75pt" coordsize="20,552" o:allowincell="f" fillcolor="black" stroked="f">
            <v:path arrowok="t"/>
            <w10:wrap anchorx="page" anchory="page"/>
          </v:polyline>
        </w:pict>
      </w:r>
      <w:r>
        <w:rPr>
          <w:color w:val="000000"/>
          <w:spacing w:val="-4"/>
        </w:rPr>
        <w:pict>
          <v:polyline id="_x0000_s1195" style="position:absolute;left:0;text-align:left;z-index:-251589632;mso-position-horizontal-relative:page;mso-position-vertical-relative:page" points="108pt,168.25pt,108.5pt,168.25pt,108.5pt,167.75pt,108pt,167.75pt,108pt,168.25pt" coordsize="10,10" o:allowincell="f" fillcolor="black" stroked="f">
            <v:path arrowok="t"/>
            <w10:wrap anchorx="page" anchory="page"/>
          </v:polyline>
        </w:pict>
      </w:r>
      <w:r>
        <w:rPr>
          <w:color w:val="000000"/>
          <w:spacing w:val="-4"/>
        </w:rPr>
        <w:pict>
          <v:polyline id="_x0000_s1196" style="position:absolute;left:0;text-align:left;z-index:-251588608;mso-position-horizontal-relative:page;mso-position-vertical-relative:page" points="108.45pt,168.75pt,323.05pt,168.75pt,323.05pt,167.75pt,108.45pt,167.75pt,108.45pt,168.75pt" coordsize="4292,20" o:allowincell="f" fillcolor="black" stroked="f">
            <v:path arrowok="t"/>
            <w10:wrap anchorx="page" anchory="page"/>
          </v:polyline>
        </w:pict>
      </w:r>
      <w:r>
        <w:rPr>
          <w:color w:val="000000"/>
          <w:spacing w:val="-4"/>
        </w:rPr>
        <w:pict>
          <v:polyline id="_x0000_s1197" style="position:absolute;left:0;text-align:left;z-index:-251587584;mso-position-horizontal-relative:page;mso-position-vertical-relative:page" points="323.05pt,168.25pt,323.5pt,168.25pt,323.5pt,167.75pt,323.05pt,167.75pt,323.05pt,168.25pt" coordsize="10,10" o:allowincell="f" fillcolor="black" stroked="f">
            <v:path arrowok="t"/>
            <w10:wrap anchorx="page" anchory="page"/>
          </v:polyline>
        </w:pict>
      </w:r>
      <w:r>
        <w:rPr>
          <w:color w:val="000000"/>
          <w:spacing w:val="-4"/>
        </w:rPr>
        <w:pict>
          <v:polyline id="_x0000_s1198" style="position:absolute;left:0;text-align:left;z-index:-251586560;mso-position-horizontal-relative:page;mso-position-vertical-relative:page" points="323.5pt,168.75pt,539.5pt,168.75pt,539.5pt,167.75pt,323.5pt,167.75pt,323.5pt,168.75pt" coordsize="4320,20" o:allowincell="f" fillcolor="black" stroked="f">
            <v:path arrowok="t"/>
            <w10:wrap anchorx="page" anchory="page"/>
          </v:polyline>
        </w:pict>
      </w:r>
      <w:r>
        <w:rPr>
          <w:color w:val="000000"/>
          <w:spacing w:val="-4"/>
        </w:rPr>
        <w:pict>
          <v:polyline id="_x0000_s1199" style="position:absolute;left:0;text-align:left;z-index:-251585536;mso-position-horizontal-relative:page;mso-position-vertical-relative:page" points="539.5pt,168.25pt,540pt,168.25pt,540pt,167.75pt,539.5pt,167.75pt,539.5pt,168.25pt" coordsize="10,10" o:allowincell="f" fillcolor="black" stroked="f">
            <v:path arrowok="t"/>
            <w10:wrap anchorx="page" anchory="page"/>
          </v:polyline>
        </w:pict>
      </w:r>
      <w:r>
        <w:rPr>
          <w:color w:val="000000"/>
          <w:spacing w:val="-4"/>
        </w:rPr>
        <w:pict>
          <v:polyline id="_x0000_s1200" style="position:absolute;left:0;text-align:left;z-index:-251584512;mso-position-horizontal-relative:page;mso-position-vertical-relative:page" points="108pt,182.15pt,109pt,182.15pt,109pt,168.2pt,108pt,168.2pt,108pt,182.15pt" coordsize="20,279" o:allowincell="f" fillcolor="black" stroked="f">
            <v:path arrowok="t"/>
            <w10:wrap anchorx="page" anchory="page"/>
          </v:polyline>
        </w:pict>
      </w:r>
      <w:r>
        <w:rPr>
          <w:color w:val="000000"/>
          <w:spacing w:val="-4"/>
        </w:rPr>
        <w:pict>
          <v:polyline id="_x0000_s1201" style="position:absolute;left:0;text-align:left;z-index:-251582464;mso-position-horizontal-relative:page;mso-position-vertical-relative:page" points="108pt,182.65pt,108.5pt,182.65pt,108.5pt,182.15pt,108pt,182.15pt,108pt,182.65pt" coordsize="10,10" o:allowincell="f" fillcolor="black" stroked="f">
            <v:path arrowok="t"/>
            <w10:wrap anchorx="page" anchory="page"/>
          </v:polyline>
        </w:pict>
      </w:r>
      <w:r>
        <w:rPr>
          <w:color w:val="000000"/>
          <w:spacing w:val="-4"/>
        </w:rPr>
        <w:pict>
          <v:polyline id="_x0000_s1202" style="position:absolute;left:0;text-align:left;z-index:-251580416;mso-position-horizontal-relative:page;mso-position-vertical-relative:page" points="108pt,182.65pt,108.5pt,182.65pt,108.5pt,182.15pt,108pt,182.15pt,108pt,182.65pt" coordsize="10,10" o:allowincell="f" fillcolor="black" stroked="f">
            <v:path arrowok="t"/>
            <w10:wrap anchorx="page" anchory="page"/>
          </v:polyline>
        </w:pict>
      </w:r>
      <w:r>
        <w:rPr>
          <w:color w:val="000000"/>
          <w:spacing w:val="-4"/>
        </w:rPr>
        <w:pict>
          <v:polyline id="_x0000_s1203" style="position:absolute;left:0;text-align:left;z-index:-251578368;mso-position-horizontal-relative:page;mso-position-vertical-relative:page" points="108.45pt,183.15pt,323.05pt,183.15pt,323.05pt,182.15pt,108.45pt,182.15pt,108.45pt,183.15pt" coordsize="4292,20" o:allowincell="f" fillcolor="black" stroked="f">
            <v:path arrowok="t"/>
            <w10:wrap anchorx="page" anchory="page"/>
          </v:polyline>
        </w:pict>
      </w:r>
      <w:r>
        <w:rPr>
          <w:color w:val="000000"/>
          <w:spacing w:val="-4"/>
        </w:rPr>
        <w:pict>
          <v:polyline id="_x0000_s1204" style="position:absolute;left:0;text-align:left;z-index:-251575296;mso-position-horizontal-relative:page;mso-position-vertical-relative:page" points="323pt,182.15pt,324pt,182.15pt,324pt,168.2pt,323pt,168.2pt,323pt,182.15pt" coordsize="20,279" o:allowincell="f" fillcolor="black" stroked="f">
            <v:path arrowok="t"/>
            <w10:wrap anchorx="page" anchory="page"/>
          </v:polyline>
        </w:pict>
      </w:r>
      <w:r>
        <w:rPr>
          <w:color w:val="000000"/>
          <w:spacing w:val="-4"/>
        </w:rPr>
        <w:pict>
          <v:polyline id="_x0000_s1205" style="position:absolute;left:0;text-align:left;z-index:-251573248;mso-position-horizontal-relative:page;mso-position-vertical-relative:page" points="323.05pt,182.65pt,323.5pt,182.65pt,323.5pt,182.15pt,323.05pt,182.15pt,323.05pt,182.65pt" coordsize="10,10" o:allowincell="f" fillcolor="black" stroked="f">
            <v:path arrowok="t"/>
            <w10:wrap anchorx="page" anchory="page"/>
          </v:polyline>
        </w:pict>
      </w:r>
      <w:r>
        <w:rPr>
          <w:color w:val="000000"/>
          <w:spacing w:val="-4"/>
        </w:rPr>
        <w:pict>
          <v:polyline id="_x0000_s1206" style="position:absolute;left:0;text-align:left;z-index:-251571200;mso-position-horizontal-relative:page;mso-position-vertical-relative:page" points="323.5pt,183.15pt,539.5pt,183.15pt,539.5pt,182.15pt,323.5pt,182.15pt,323.5pt,183.15pt" coordsize="4320,20" o:allowincell="f" fillcolor="black" stroked="f">
            <v:path arrowok="t"/>
            <w10:wrap anchorx="page" anchory="page"/>
          </v:polyline>
        </w:pict>
      </w:r>
      <w:r>
        <w:rPr>
          <w:color w:val="000000"/>
          <w:spacing w:val="-4"/>
        </w:rPr>
        <w:pict>
          <v:polyline id="_x0000_s1207" style="position:absolute;left:0;text-align:left;z-index:-251569152;mso-position-horizontal-relative:page;mso-position-vertical-relative:page" points="539.5pt,182.15pt,540.5pt,182.15pt,540.5pt,168.2pt,539.5pt,168.2pt,539.5pt,182.15pt" coordsize="20,279" o:allowincell="f" fillcolor="black" stroked="f">
            <v:path arrowok="t"/>
            <w10:wrap anchorx="page" anchory="page"/>
          </v:polyline>
        </w:pict>
      </w:r>
      <w:r>
        <w:rPr>
          <w:color w:val="000000"/>
          <w:spacing w:val="-4"/>
        </w:rPr>
        <w:pict>
          <v:polyline id="_x0000_s1208" style="position:absolute;left:0;text-align:left;z-index:-251567104;mso-position-horizontal-relative:page;mso-position-vertical-relative:page" points="539.5pt,182.65pt,540pt,182.65pt,540pt,182.15pt,539.5pt,182.15pt,539.5pt,182.65pt" coordsize="10,10" o:allowincell="f" fillcolor="black" stroked="f">
            <v:path arrowok="t"/>
            <w10:wrap anchorx="page" anchory="page"/>
          </v:polyline>
        </w:pict>
      </w:r>
      <w:r>
        <w:rPr>
          <w:color w:val="000000"/>
          <w:spacing w:val="-4"/>
        </w:rPr>
        <w:pict>
          <v:polyline id="_x0000_s1209" style="position:absolute;left:0;text-align:left;z-index:-251566080;mso-position-horizontal-relative:page;mso-position-vertical-relative:page" points="539.5pt,182.65pt,540pt,182.65pt,540pt,182.15pt,539.5pt,182.15pt,539.5pt,182.65pt" coordsize="10,10" o:allowincell="f" fillcolor="black" stroked="f">
            <v:path arrowok="t"/>
            <w10:wrap anchorx="page" anchory="page"/>
          </v:polyline>
        </w:pict>
      </w:r>
    </w:p>
    <w:p w:rsidR="005E76C8" w:rsidRDefault="005E76C8">
      <w:pPr>
        <w:autoSpaceDE w:val="0"/>
        <w:autoSpaceDN w:val="0"/>
        <w:adjustRightInd w:val="0"/>
        <w:rPr>
          <w:color w:val="000000"/>
          <w:spacing w:val="-4"/>
        </w:rPr>
        <w:sectPr w:rsidR="005E76C8">
          <w:headerReference w:type="even" r:id="rId278"/>
          <w:headerReference w:type="default" r:id="rId279"/>
          <w:footerReference w:type="even" r:id="rId280"/>
          <w:footerReference w:type="default" r:id="rId281"/>
          <w:headerReference w:type="first" r:id="rId282"/>
          <w:footerReference w:type="first" r:id="rId283"/>
          <w:pgSz w:w="12240" w:h="15840" w:orient="landscape"/>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45" w:name="Pg45"/>
      <w:bookmarkEnd w:id="45"/>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2648</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7</w:t>
      </w:r>
    </w:p>
    <w:p w:rsidR="005E76C8" w:rsidRDefault="0032554F">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5E76C8" w:rsidRDefault="005E76C8">
      <w:pPr>
        <w:autoSpaceDE w:val="0"/>
        <w:autoSpaceDN w:val="0"/>
        <w:adjustRightInd w:val="0"/>
        <w:spacing w:line="276" w:lineRule="exact"/>
        <w:ind w:left="2160"/>
        <w:rPr>
          <w:rFonts w:ascii="Times New Roman Bold" w:hAnsi="Times New Roman Bold"/>
          <w:color w:val="000000"/>
          <w:spacing w:val="-3"/>
        </w:rPr>
      </w:pPr>
    </w:p>
    <w:p w:rsidR="005E76C8" w:rsidRDefault="005E76C8">
      <w:pPr>
        <w:autoSpaceDE w:val="0"/>
        <w:autoSpaceDN w:val="0"/>
        <w:adjustRightInd w:val="0"/>
        <w:spacing w:line="276" w:lineRule="exact"/>
        <w:ind w:left="2160"/>
        <w:rPr>
          <w:rFonts w:ascii="Times New Roman Bold" w:hAnsi="Times New Roman Bold"/>
          <w:color w:val="000000"/>
          <w:spacing w:val="-3"/>
        </w:rPr>
      </w:pPr>
    </w:p>
    <w:p w:rsidR="005E76C8" w:rsidRDefault="0032554F">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E76C8" w:rsidRDefault="005E76C8">
      <w:pPr>
        <w:autoSpaceDE w:val="0"/>
        <w:autoSpaceDN w:val="0"/>
        <w:adjustRightInd w:val="0"/>
        <w:spacing w:line="280" w:lineRule="exact"/>
        <w:ind w:left="2160"/>
        <w:jc w:val="both"/>
        <w:rPr>
          <w:color w:val="000000"/>
          <w:spacing w:val="-3"/>
        </w:rPr>
      </w:pPr>
    </w:p>
    <w:p w:rsidR="005E76C8" w:rsidRDefault="0032554F">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5E76C8" w:rsidRDefault="0032554F">
      <w:pPr>
        <w:autoSpaceDE w:val="0"/>
        <w:autoSpaceDN w:val="0"/>
        <w:adjustRightInd w:val="0"/>
        <w:spacing w:before="4" w:line="276" w:lineRule="exact"/>
        <w:ind w:left="2160"/>
        <w:rPr>
          <w:color w:val="000000"/>
          <w:spacing w:val="-3"/>
        </w:rPr>
      </w:pPr>
      <w:r>
        <w:rPr>
          <w:color w:val="000000"/>
          <w:spacing w:val="-3"/>
        </w:rPr>
        <w:t xml:space="preserve">10 Krey Boulevard </w:t>
      </w:r>
    </w:p>
    <w:p w:rsidR="005E76C8" w:rsidRDefault="0032554F">
      <w:pPr>
        <w:autoSpaceDE w:val="0"/>
        <w:autoSpaceDN w:val="0"/>
        <w:adjustRightInd w:val="0"/>
        <w:spacing w:before="4" w:line="276" w:lineRule="exact"/>
        <w:ind w:left="2160"/>
        <w:rPr>
          <w:color w:val="000000"/>
          <w:spacing w:val="-3"/>
        </w:rPr>
      </w:pPr>
      <w:r>
        <w:rPr>
          <w:color w:val="000000"/>
          <w:spacing w:val="-3"/>
        </w:rPr>
        <w:t xml:space="preserve">Rensselaer, NY 12144 </w:t>
      </w:r>
    </w:p>
    <w:p w:rsidR="005E76C8" w:rsidRDefault="005E76C8">
      <w:pPr>
        <w:autoSpaceDE w:val="0"/>
        <w:autoSpaceDN w:val="0"/>
        <w:adjustRightInd w:val="0"/>
        <w:spacing w:line="276" w:lineRule="exact"/>
        <w:ind w:left="2160"/>
        <w:rPr>
          <w:color w:val="000000"/>
          <w:spacing w:val="-3"/>
        </w:rPr>
      </w:pPr>
    </w:p>
    <w:p w:rsidR="005E76C8" w:rsidRDefault="0032554F">
      <w:pPr>
        <w:tabs>
          <w:tab w:val="left" w:pos="4382"/>
        </w:tabs>
        <w:autoSpaceDE w:val="0"/>
        <w:autoSpaceDN w:val="0"/>
        <w:adjustRightInd w:val="0"/>
        <w:spacing w:before="125" w:line="276" w:lineRule="exact"/>
        <w:ind w:left="2160"/>
        <w:rPr>
          <w:color w:val="000000"/>
          <w:spacing w:val="-3"/>
        </w:rPr>
      </w:pPr>
      <w:r>
        <w:rPr>
          <w:color w:val="000000"/>
          <w:spacing w:val="-3"/>
        </w:rPr>
        <w:t>Re:</w:t>
      </w:r>
      <w:r>
        <w:rPr>
          <w:color w:val="000000"/>
          <w:spacing w:val="-3"/>
        </w:rPr>
        <w:tab/>
        <w:t>Small Generating Facility</w:t>
      </w:r>
    </w:p>
    <w:p w:rsidR="005E76C8" w:rsidRDefault="005E76C8">
      <w:pPr>
        <w:autoSpaceDE w:val="0"/>
        <w:autoSpaceDN w:val="0"/>
        <w:adjustRightInd w:val="0"/>
        <w:spacing w:line="276" w:lineRule="exact"/>
        <w:ind w:left="2160"/>
        <w:rPr>
          <w:color w:val="000000"/>
          <w:spacing w:val="-3"/>
        </w:rPr>
      </w:pPr>
    </w:p>
    <w:p w:rsidR="005E76C8" w:rsidRDefault="0032554F">
      <w:pPr>
        <w:tabs>
          <w:tab w:val="left" w:pos="4320"/>
        </w:tabs>
        <w:autoSpaceDE w:val="0"/>
        <w:autoSpaceDN w:val="0"/>
        <w:adjustRightInd w:val="0"/>
        <w:spacing w:before="240" w:line="276" w:lineRule="exact"/>
        <w:ind w:left="2160"/>
        <w:rPr>
          <w:color w:val="000000"/>
          <w:spacing w:val="-3"/>
        </w:rPr>
      </w:pPr>
      <w:r>
        <w:rPr>
          <w:color w:val="000000"/>
          <w:spacing w:val="-3"/>
        </w:rPr>
        <w:t>Dear</w:t>
      </w:r>
      <w:r>
        <w:rPr>
          <w:color w:val="000000"/>
          <w:spacing w:val="-3"/>
        </w:rPr>
        <w:tab/>
        <w:t>:</w:t>
      </w:r>
    </w:p>
    <w:p w:rsidR="005E76C8" w:rsidRDefault="0032554F">
      <w:pPr>
        <w:autoSpaceDE w:val="0"/>
        <w:autoSpaceDN w:val="0"/>
        <w:adjustRightInd w:val="0"/>
        <w:spacing w:before="95" w:line="276" w:lineRule="exact"/>
        <w:ind w:left="1440"/>
        <w:rPr>
          <w:rFonts w:ascii="Times New Roman Bold" w:hAnsi="Times New Roman Bold"/>
          <w:color w:val="000000"/>
          <w:spacing w:val="-2"/>
        </w:rPr>
      </w:pPr>
      <w:r>
        <w:rPr>
          <w:color w:val="000000"/>
          <w:spacing w:val="-2"/>
        </w:rPr>
        <w:t xml:space="preserve">On </w:t>
      </w:r>
      <w:r>
        <w:rPr>
          <w:rFonts w:ascii="Times New Roman Bold" w:hAnsi="Times New Roman Bold"/>
          <w:color w:val="000000"/>
          <w:spacing w:val="-2"/>
        </w:rPr>
        <w:t xml:space="preserve">[Date] [NYPA] </w:t>
      </w:r>
      <w:r>
        <w:rPr>
          <w:color w:val="000000"/>
          <w:spacing w:val="-2"/>
        </w:rPr>
        <w:t xml:space="preserve">initially synchronized the Small Generating Facility </w:t>
      </w:r>
      <w:r>
        <w:rPr>
          <w:rFonts w:ascii="Times New Roman Bold" w:hAnsi="Times New Roman Bold"/>
          <w:color w:val="000000"/>
          <w:spacing w:val="-2"/>
        </w:rPr>
        <w:t xml:space="preserve">[specify units, if </w:t>
      </w:r>
    </w:p>
    <w:p w:rsidR="005E76C8" w:rsidRDefault="0032554F">
      <w:pPr>
        <w:autoSpaceDE w:val="0"/>
        <w:autoSpaceDN w:val="0"/>
        <w:adjustRightInd w:val="0"/>
        <w:spacing w:before="24" w:line="276" w:lineRule="exact"/>
        <w:ind w:left="1440"/>
        <w:rPr>
          <w:color w:val="000000"/>
          <w:spacing w:val="-2"/>
        </w:rPr>
      </w:pPr>
      <w:r>
        <w:rPr>
          <w:rFonts w:ascii="Times New Roman Bold" w:hAnsi="Times New Roman Bold"/>
          <w:color w:val="000000"/>
          <w:spacing w:val="-2"/>
        </w:rPr>
        <w:t>applicable]</w:t>
      </w:r>
      <w:r>
        <w:rPr>
          <w:color w:val="000000"/>
          <w:spacing w:val="-2"/>
        </w:rPr>
        <w:t xml:space="preserve">.  This letter confirms that </w:t>
      </w:r>
      <w:r>
        <w:rPr>
          <w:rFonts w:ascii="Times New Roman Bold" w:hAnsi="Times New Roman Bold"/>
          <w:color w:val="000000"/>
          <w:spacing w:val="-2"/>
        </w:rPr>
        <w:t>[NYPA]</w:t>
      </w:r>
      <w:r>
        <w:rPr>
          <w:color w:val="000000"/>
          <w:spacing w:val="-2"/>
        </w:rPr>
        <w:t xml:space="preserve">’s Initial Synchronization Date was </w:t>
      </w:r>
      <w:r>
        <w:rPr>
          <w:rFonts w:ascii="Times New Roman Bold" w:hAnsi="Times New Roman Bold"/>
          <w:color w:val="000000"/>
          <w:spacing w:val="-2"/>
        </w:rPr>
        <w:t>[specify]</w:t>
      </w:r>
      <w:r>
        <w:rPr>
          <w:color w:val="000000"/>
          <w:spacing w:val="-2"/>
        </w:rPr>
        <w:t xml:space="preserve">. </w:t>
      </w:r>
    </w:p>
    <w:p w:rsidR="005E76C8" w:rsidRDefault="0032554F">
      <w:pPr>
        <w:autoSpaceDE w:val="0"/>
        <w:autoSpaceDN w:val="0"/>
        <w:adjustRightInd w:val="0"/>
        <w:spacing w:before="104" w:line="276" w:lineRule="exact"/>
        <w:ind w:left="2160"/>
        <w:rPr>
          <w:color w:val="000000"/>
          <w:spacing w:val="-3"/>
        </w:rPr>
      </w:pPr>
      <w:r>
        <w:rPr>
          <w:color w:val="000000"/>
          <w:spacing w:val="-3"/>
        </w:rPr>
        <w:t xml:space="preserve">Thank you. </w:t>
      </w:r>
    </w:p>
    <w:p w:rsidR="005E76C8" w:rsidRDefault="005E76C8">
      <w:pPr>
        <w:autoSpaceDE w:val="0"/>
        <w:autoSpaceDN w:val="0"/>
        <w:adjustRightInd w:val="0"/>
        <w:spacing w:line="276" w:lineRule="exact"/>
        <w:ind w:left="2160"/>
        <w:rPr>
          <w:color w:val="000000"/>
          <w:spacing w:val="-3"/>
        </w:rPr>
      </w:pPr>
    </w:p>
    <w:p w:rsidR="005E76C8" w:rsidRDefault="0032554F">
      <w:pPr>
        <w:autoSpaceDE w:val="0"/>
        <w:autoSpaceDN w:val="0"/>
        <w:adjustRightInd w:val="0"/>
        <w:spacing w:before="248"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E76C8" w:rsidRDefault="005E76C8">
      <w:pPr>
        <w:autoSpaceDE w:val="0"/>
        <w:autoSpaceDN w:val="0"/>
        <w:adjustRightInd w:val="0"/>
        <w:spacing w:line="276" w:lineRule="exact"/>
        <w:ind w:left="2160"/>
        <w:rPr>
          <w:color w:val="000000"/>
          <w:spacing w:val="-3"/>
        </w:rPr>
      </w:pPr>
    </w:p>
    <w:p w:rsidR="005E76C8" w:rsidRDefault="0032554F">
      <w:pPr>
        <w:autoSpaceDE w:val="0"/>
        <w:autoSpaceDN w:val="0"/>
        <w:adjustRightInd w:val="0"/>
        <w:spacing w:before="228" w:line="276" w:lineRule="exact"/>
        <w:ind w:left="2160"/>
        <w:rPr>
          <w:rFonts w:ascii="Times New Roman Bold" w:hAnsi="Times New Roman Bold"/>
          <w:color w:val="000000"/>
          <w:spacing w:val="-3"/>
        </w:rPr>
      </w:pPr>
      <w:r>
        <w:rPr>
          <w:color w:val="000000"/>
          <w:spacing w:val="-3"/>
        </w:rPr>
        <w:t>[</w:t>
      </w:r>
      <w:r>
        <w:rPr>
          <w:rFonts w:ascii="Times New Roman Bold" w:hAnsi="Times New Roman Bold"/>
          <w:color w:val="000000"/>
          <w:spacing w:val="-3"/>
        </w:rPr>
        <w:t xml:space="preserve">NYPA Representative] </w:t>
      </w: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32554F">
      <w:pPr>
        <w:autoSpaceDE w:val="0"/>
        <w:autoSpaceDN w:val="0"/>
        <w:adjustRightInd w:val="0"/>
        <w:spacing w:before="260" w:line="276" w:lineRule="exact"/>
        <w:ind w:left="5956"/>
        <w:rPr>
          <w:color w:val="000000"/>
          <w:spacing w:val="-4"/>
        </w:rPr>
      </w:pPr>
      <w:r>
        <w:rPr>
          <w:color w:val="000000"/>
          <w:spacing w:val="-4"/>
        </w:rPr>
        <w:t xml:space="preserve">7-1 </w:t>
      </w:r>
      <w:r>
        <w:rPr>
          <w:color w:val="000000"/>
          <w:spacing w:val="-4"/>
        </w:rPr>
        <w:pict>
          <v:polyline id="_x0000_s1210" style="position:absolute;left:0;text-align:left;z-index:-251639808;mso-position-horizontal-relative:page;mso-position-vertical-relative:page" points="130.55pt,281.05pt,3in,281.05pt,3in,280.05pt,130.55pt,280.05pt,130.55pt,281.05pt" coordsize="1709,20" o:allowincell="f" fillcolor="black" stroked="f">
            <v:path arrowok="t"/>
            <w10:wrap anchorx="page" anchory="page"/>
          </v:polyline>
        </w:pict>
      </w:r>
      <w:r>
        <w:rPr>
          <w:color w:val="000000"/>
          <w:spacing w:val="-4"/>
        </w:rPr>
        <w:pict>
          <v:polyline id="_x0000_s1211" style="position:absolute;left:0;text-align:left;z-index:-251632640;mso-position-horizontal-relative:page;mso-position-vertical-relative:page" points="134.4pt,320.65pt,3in,320.65pt,3in,319.65pt,134.4pt,319.65pt,134.4pt,320.65pt" coordsize="1632,20" o:allowincell="f" fillcolor="black" stroked="f">
            <v:path arrowok="t"/>
            <w10:wrap anchorx="page" anchory="page"/>
          </v:polyline>
        </w:pict>
      </w:r>
    </w:p>
    <w:p w:rsidR="005E76C8" w:rsidRDefault="005E76C8">
      <w:pPr>
        <w:autoSpaceDE w:val="0"/>
        <w:autoSpaceDN w:val="0"/>
        <w:adjustRightInd w:val="0"/>
        <w:rPr>
          <w:color w:val="000000"/>
          <w:spacing w:val="-4"/>
        </w:rPr>
        <w:sectPr w:rsidR="005E76C8">
          <w:headerReference w:type="even" r:id="rId284"/>
          <w:headerReference w:type="default" r:id="rId285"/>
          <w:footerReference w:type="even" r:id="rId286"/>
          <w:footerReference w:type="default" r:id="rId287"/>
          <w:headerReference w:type="first" r:id="rId288"/>
          <w:footerReference w:type="first" r:id="rId289"/>
          <w:pgSz w:w="12240" w:h="15840" w:orient="landscape"/>
          <w:pgMar w:top="0" w:right="0" w:bottom="0" w:left="0" w:header="720" w:footer="720" w:gutter="0"/>
          <w:cols w:space="720"/>
        </w:sectPr>
      </w:pPr>
    </w:p>
    <w:p w:rsidR="005E76C8" w:rsidRDefault="005E76C8">
      <w:pPr>
        <w:autoSpaceDE w:val="0"/>
        <w:autoSpaceDN w:val="0"/>
        <w:adjustRightInd w:val="0"/>
        <w:spacing w:line="240" w:lineRule="exact"/>
        <w:rPr>
          <w:color w:val="000000"/>
          <w:spacing w:val="-4"/>
        </w:rPr>
      </w:pPr>
      <w:bookmarkStart w:id="46" w:name="Pg46"/>
      <w:bookmarkEnd w:id="46"/>
    </w:p>
    <w:p w:rsidR="005E76C8" w:rsidRDefault="005E76C8">
      <w:pPr>
        <w:autoSpaceDE w:val="0"/>
        <w:autoSpaceDN w:val="0"/>
        <w:adjustRightInd w:val="0"/>
        <w:spacing w:line="276" w:lineRule="exact"/>
        <w:ind w:left="1440"/>
        <w:rPr>
          <w:color w:val="000000"/>
          <w:spacing w:val="-4"/>
        </w:rPr>
      </w:pPr>
    </w:p>
    <w:p w:rsidR="005E76C8" w:rsidRDefault="0032554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2648</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68" w:line="276" w:lineRule="exact"/>
        <w:ind w:left="1440" w:firstLine="4344"/>
        <w:rPr>
          <w:rFonts w:ascii="Times New Roman Bold" w:hAnsi="Times New Roman Bold"/>
          <w:color w:val="000000"/>
          <w:spacing w:val="-3"/>
        </w:rPr>
      </w:pPr>
      <w:r>
        <w:rPr>
          <w:rFonts w:ascii="Times New Roman Bold" w:hAnsi="Times New Roman Bold"/>
          <w:color w:val="000000"/>
          <w:spacing w:val="-3"/>
        </w:rPr>
        <w:t>Attachment 8</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5" w:line="276" w:lineRule="exact"/>
        <w:ind w:left="1440" w:firstLine="3580"/>
        <w:rPr>
          <w:rFonts w:ascii="Times New Roman Bold" w:hAnsi="Times New Roman Bold"/>
          <w:color w:val="000000"/>
          <w:spacing w:val="-3"/>
        </w:rPr>
      </w:pPr>
      <w:r>
        <w:rPr>
          <w:rFonts w:ascii="Times New Roman Bold" w:hAnsi="Times New Roman Bold"/>
          <w:color w:val="000000"/>
          <w:spacing w:val="-3"/>
        </w:rPr>
        <w:t>Commercial Operation Date</w:t>
      </w:r>
    </w:p>
    <w:p w:rsidR="005E76C8" w:rsidRDefault="005E76C8">
      <w:pPr>
        <w:autoSpaceDE w:val="0"/>
        <w:autoSpaceDN w:val="0"/>
        <w:adjustRightInd w:val="0"/>
        <w:spacing w:line="276" w:lineRule="exact"/>
        <w:ind w:left="1440"/>
        <w:rPr>
          <w:rFonts w:ascii="Times New Roman Bold" w:hAnsi="Times New Roman Bold"/>
          <w:color w:val="000000"/>
          <w:spacing w:val="-3"/>
        </w:rPr>
      </w:pPr>
    </w:p>
    <w:p w:rsidR="005E76C8" w:rsidRDefault="0032554F">
      <w:pPr>
        <w:autoSpaceDE w:val="0"/>
        <w:autoSpaceDN w:val="0"/>
        <w:adjustRightInd w:val="0"/>
        <w:spacing w:before="12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5E76C8" w:rsidRDefault="005E76C8">
      <w:pPr>
        <w:autoSpaceDE w:val="0"/>
        <w:autoSpaceDN w:val="0"/>
        <w:adjustRightInd w:val="0"/>
        <w:spacing w:line="280" w:lineRule="exact"/>
        <w:ind w:left="2160"/>
        <w:jc w:val="both"/>
        <w:rPr>
          <w:rFonts w:ascii="Times New Roman Bold" w:hAnsi="Times New Roman Bold"/>
          <w:color w:val="000000"/>
          <w:spacing w:val="-3"/>
        </w:rPr>
      </w:pPr>
    </w:p>
    <w:p w:rsidR="005E76C8" w:rsidRDefault="005E76C8">
      <w:pPr>
        <w:autoSpaceDE w:val="0"/>
        <w:autoSpaceDN w:val="0"/>
        <w:adjustRightInd w:val="0"/>
        <w:spacing w:line="280" w:lineRule="exact"/>
        <w:ind w:left="2160"/>
        <w:jc w:val="both"/>
        <w:rPr>
          <w:rFonts w:ascii="Times New Roman Bold" w:hAnsi="Times New Roman Bold"/>
          <w:color w:val="000000"/>
          <w:spacing w:val="-3"/>
        </w:rPr>
      </w:pPr>
    </w:p>
    <w:p w:rsidR="005E76C8" w:rsidRDefault="0032554F">
      <w:pPr>
        <w:autoSpaceDE w:val="0"/>
        <w:autoSpaceDN w:val="0"/>
        <w:adjustRightInd w:val="0"/>
        <w:spacing w:before="12" w:line="280" w:lineRule="exact"/>
        <w:ind w:left="2160" w:right="5470"/>
        <w:jc w:val="both"/>
        <w:rPr>
          <w:color w:val="000000"/>
          <w:spacing w:val="-3"/>
        </w:rPr>
      </w:pPr>
      <w:r>
        <w:rPr>
          <w:color w:val="000000"/>
          <w:spacing w:val="-3"/>
        </w:rPr>
        <w:t xml:space="preserve">New York Independent System Operator, Inc. Attn: Vice President, Operations </w:t>
      </w:r>
    </w:p>
    <w:p w:rsidR="005E76C8" w:rsidRDefault="0032554F">
      <w:pPr>
        <w:autoSpaceDE w:val="0"/>
        <w:autoSpaceDN w:val="0"/>
        <w:adjustRightInd w:val="0"/>
        <w:spacing w:before="4" w:line="276" w:lineRule="exact"/>
        <w:ind w:left="2160"/>
        <w:rPr>
          <w:color w:val="000000"/>
          <w:spacing w:val="-3"/>
        </w:rPr>
      </w:pPr>
      <w:r>
        <w:rPr>
          <w:color w:val="000000"/>
          <w:spacing w:val="-3"/>
        </w:rPr>
        <w:t xml:space="preserve">10 Krey Boulevard </w:t>
      </w:r>
    </w:p>
    <w:p w:rsidR="005E76C8" w:rsidRDefault="0032554F">
      <w:pPr>
        <w:autoSpaceDE w:val="0"/>
        <w:autoSpaceDN w:val="0"/>
        <w:adjustRightInd w:val="0"/>
        <w:spacing w:before="4" w:line="276" w:lineRule="exact"/>
        <w:ind w:left="2160"/>
        <w:rPr>
          <w:color w:val="000000"/>
          <w:spacing w:val="-3"/>
        </w:rPr>
      </w:pPr>
      <w:r>
        <w:rPr>
          <w:color w:val="000000"/>
          <w:spacing w:val="-3"/>
        </w:rPr>
        <w:t xml:space="preserve">Rensselaer, NY 12144 </w:t>
      </w:r>
    </w:p>
    <w:p w:rsidR="005E76C8" w:rsidRDefault="005E76C8">
      <w:pPr>
        <w:autoSpaceDE w:val="0"/>
        <w:autoSpaceDN w:val="0"/>
        <w:adjustRightInd w:val="0"/>
        <w:spacing w:line="276" w:lineRule="exact"/>
        <w:ind w:left="2160"/>
        <w:rPr>
          <w:color w:val="000000"/>
          <w:spacing w:val="-3"/>
        </w:rPr>
      </w:pPr>
    </w:p>
    <w:p w:rsidR="005E76C8" w:rsidRDefault="0032554F">
      <w:pPr>
        <w:tabs>
          <w:tab w:val="left" w:pos="2880"/>
        </w:tabs>
        <w:autoSpaceDE w:val="0"/>
        <w:autoSpaceDN w:val="0"/>
        <w:adjustRightInd w:val="0"/>
        <w:spacing w:before="13" w:line="276" w:lineRule="exact"/>
        <w:ind w:left="2160"/>
        <w:rPr>
          <w:color w:val="000000"/>
          <w:spacing w:val="-3"/>
        </w:rPr>
      </w:pPr>
      <w:r>
        <w:rPr>
          <w:color w:val="000000"/>
          <w:spacing w:val="-3"/>
        </w:rPr>
        <w:t>Re:</w:t>
      </w:r>
      <w:r>
        <w:rPr>
          <w:color w:val="000000"/>
          <w:spacing w:val="-3"/>
        </w:rPr>
        <w:tab/>
        <w:t>_____________ Small Generating Facility</w:t>
      </w:r>
    </w:p>
    <w:p w:rsidR="005E76C8" w:rsidRDefault="005E76C8">
      <w:pPr>
        <w:autoSpaceDE w:val="0"/>
        <w:autoSpaceDN w:val="0"/>
        <w:adjustRightInd w:val="0"/>
        <w:spacing w:line="276" w:lineRule="exact"/>
        <w:ind w:left="2160"/>
        <w:rPr>
          <w:color w:val="000000"/>
          <w:spacing w:val="-3"/>
        </w:rPr>
      </w:pPr>
    </w:p>
    <w:p w:rsidR="005E76C8" w:rsidRDefault="0032554F">
      <w:pPr>
        <w:autoSpaceDE w:val="0"/>
        <w:autoSpaceDN w:val="0"/>
        <w:adjustRightInd w:val="0"/>
        <w:spacing w:before="202" w:line="276" w:lineRule="exact"/>
        <w:ind w:left="2160"/>
        <w:rPr>
          <w:color w:val="000000"/>
          <w:spacing w:val="-3"/>
        </w:rPr>
      </w:pPr>
      <w:r>
        <w:rPr>
          <w:color w:val="000000"/>
          <w:spacing w:val="-3"/>
        </w:rPr>
        <w:t>Dear __________________:</w:t>
      </w:r>
    </w:p>
    <w:p w:rsidR="005E76C8" w:rsidRDefault="005E76C8">
      <w:pPr>
        <w:autoSpaceDE w:val="0"/>
        <w:autoSpaceDN w:val="0"/>
        <w:adjustRightInd w:val="0"/>
        <w:spacing w:line="280" w:lineRule="exact"/>
        <w:ind w:left="1440"/>
        <w:rPr>
          <w:color w:val="000000"/>
          <w:spacing w:val="-3"/>
        </w:rPr>
      </w:pPr>
    </w:p>
    <w:p w:rsidR="005E76C8" w:rsidRDefault="0032554F">
      <w:pPr>
        <w:autoSpaceDE w:val="0"/>
        <w:autoSpaceDN w:val="0"/>
        <w:adjustRightInd w:val="0"/>
        <w:spacing w:before="222" w:line="280" w:lineRule="exact"/>
        <w:ind w:left="1440" w:right="1390"/>
        <w:rPr>
          <w:color w:val="000000"/>
          <w:spacing w:val="-3"/>
        </w:rPr>
      </w:pPr>
      <w:r>
        <w:rPr>
          <w:color w:val="000000"/>
          <w:spacing w:val="-2"/>
        </w:rPr>
        <w:t xml:space="preserve">On </w:t>
      </w:r>
      <w:r>
        <w:rPr>
          <w:rFonts w:ascii="Times New Roman Bold" w:hAnsi="Times New Roman Bold"/>
          <w:color w:val="000000"/>
          <w:spacing w:val="-2"/>
        </w:rPr>
        <w:t xml:space="preserve">[Date] [NYPA] </w:t>
      </w:r>
      <w:r>
        <w:rPr>
          <w:color w:val="000000"/>
          <w:spacing w:val="-2"/>
        </w:rPr>
        <w:t xml:space="preserve">has completed Trial Operation of Unit No.  ___.  This letter confirms that </w:t>
      </w:r>
      <w:r>
        <w:rPr>
          <w:rFonts w:ascii="Times New Roman Bold" w:hAnsi="Times New Roman Bold"/>
          <w:color w:val="000000"/>
          <w:spacing w:val="-2"/>
        </w:rPr>
        <w:t>[NYPA]</w:t>
      </w:r>
      <w:r>
        <w:rPr>
          <w:color w:val="000000"/>
          <w:spacing w:val="-2"/>
        </w:rPr>
        <w:t xml:space="preserve"> commenced Commercial Operation of the 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3"/>
        </w:rPr>
        <w:t>applicable]</w:t>
      </w:r>
      <w:r>
        <w:rPr>
          <w:color w:val="000000"/>
          <w:spacing w:val="-3"/>
        </w:rPr>
        <w:t xml:space="preserve">, effective as of </w:t>
      </w:r>
      <w:r>
        <w:rPr>
          <w:rFonts w:ascii="Times New Roman Bold" w:hAnsi="Times New Roman Bold"/>
          <w:color w:val="000000"/>
          <w:spacing w:val="-3"/>
        </w:rPr>
        <w:t xml:space="preserve">[Date plus one </w:t>
      </w:r>
      <w:r>
        <w:rPr>
          <w:rFonts w:ascii="Times New Roman Bold" w:hAnsi="Times New Roman Bold"/>
          <w:color w:val="000000"/>
          <w:spacing w:val="-3"/>
        </w:rPr>
        <w:t>day]</w:t>
      </w:r>
      <w:r>
        <w:rPr>
          <w:color w:val="000000"/>
          <w:spacing w:val="-3"/>
        </w:rPr>
        <w:t xml:space="preserve">. </w:t>
      </w:r>
    </w:p>
    <w:p w:rsidR="005E76C8" w:rsidRDefault="0032554F">
      <w:pPr>
        <w:autoSpaceDE w:val="0"/>
        <w:autoSpaceDN w:val="0"/>
        <w:adjustRightInd w:val="0"/>
        <w:spacing w:before="124" w:line="276" w:lineRule="exact"/>
        <w:ind w:left="1800"/>
        <w:rPr>
          <w:color w:val="000000"/>
          <w:spacing w:val="-3"/>
        </w:rPr>
      </w:pPr>
      <w:r>
        <w:rPr>
          <w:color w:val="000000"/>
          <w:spacing w:val="-3"/>
        </w:rPr>
        <w:t xml:space="preserve">Thank you. </w:t>
      </w:r>
    </w:p>
    <w:p w:rsidR="005E76C8" w:rsidRDefault="005E76C8">
      <w:pPr>
        <w:autoSpaceDE w:val="0"/>
        <w:autoSpaceDN w:val="0"/>
        <w:adjustRightInd w:val="0"/>
        <w:spacing w:line="276" w:lineRule="exact"/>
        <w:ind w:left="1800"/>
        <w:rPr>
          <w:color w:val="000000"/>
          <w:spacing w:val="-3"/>
        </w:rPr>
      </w:pPr>
    </w:p>
    <w:p w:rsidR="005E76C8" w:rsidRDefault="005E76C8">
      <w:pPr>
        <w:autoSpaceDE w:val="0"/>
        <w:autoSpaceDN w:val="0"/>
        <w:adjustRightInd w:val="0"/>
        <w:spacing w:line="276" w:lineRule="exact"/>
        <w:ind w:left="1800"/>
        <w:rPr>
          <w:color w:val="000000"/>
          <w:spacing w:val="-3"/>
        </w:rPr>
      </w:pPr>
    </w:p>
    <w:p w:rsidR="005E76C8" w:rsidRDefault="0032554F">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5E76C8" w:rsidRDefault="005E76C8">
      <w:pPr>
        <w:autoSpaceDE w:val="0"/>
        <w:autoSpaceDN w:val="0"/>
        <w:adjustRightInd w:val="0"/>
        <w:spacing w:line="276" w:lineRule="exact"/>
        <w:ind w:left="1800"/>
        <w:rPr>
          <w:rFonts w:ascii="Times New Roman Bold" w:hAnsi="Times New Roman Bold"/>
          <w:color w:val="000000"/>
          <w:spacing w:val="-3"/>
        </w:rPr>
      </w:pPr>
    </w:p>
    <w:p w:rsidR="005E76C8" w:rsidRDefault="005E76C8">
      <w:pPr>
        <w:autoSpaceDE w:val="0"/>
        <w:autoSpaceDN w:val="0"/>
        <w:adjustRightInd w:val="0"/>
        <w:spacing w:line="276" w:lineRule="exact"/>
        <w:ind w:left="1800"/>
        <w:rPr>
          <w:rFonts w:ascii="Times New Roman Bold" w:hAnsi="Times New Roman Bold"/>
          <w:color w:val="000000"/>
          <w:spacing w:val="-3"/>
        </w:rPr>
      </w:pPr>
    </w:p>
    <w:p w:rsidR="005E76C8" w:rsidRDefault="0032554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[NYPA Representative] </w:t>
      </w: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5E76C8">
      <w:pPr>
        <w:autoSpaceDE w:val="0"/>
        <w:autoSpaceDN w:val="0"/>
        <w:adjustRightInd w:val="0"/>
        <w:spacing w:line="276" w:lineRule="exact"/>
        <w:ind w:left="5956"/>
        <w:rPr>
          <w:rFonts w:ascii="Times New Roman Bold" w:hAnsi="Times New Roman Bold"/>
          <w:color w:val="000000"/>
          <w:spacing w:val="-3"/>
        </w:rPr>
      </w:pPr>
    </w:p>
    <w:p w:rsidR="005E76C8" w:rsidRDefault="0032554F">
      <w:pPr>
        <w:autoSpaceDE w:val="0"/>
        <w:autoSpaceDN w:val="0"/>
        <w:adjustRightInd w:val="0"/>
        <w:spacing w:before="156" w:line="276" w:lineRule="exact"/>
        <w:ind w:left="5956"/>
        <w:rPr>
          <w:color w:val="000000"/>
          <w:spacing w:val="-4"/>
        </w:rPr>
      </w:pPr>
      <w:r>
        <w:rPr>
          <w:color w:val="000000"/>
          <w:spacing w:val="-4"/>
        </w:rPr>
        <w:t xml:space="preserve">8-1 </w:t>
      </w:r>
    </w:p>
    <w:p w:rsidR="005E76C8" w:rsidRDefault="005E76C8">
      <w:pPr>
        <w:autoSpaceDE w:val="0"/>
        <w:autoSpaceDN w:val="0"/>
        <w:adjustRightInd w:val="0"/>
        <w:rPr>
          <w:color w:val="000000"/>
          <w:spacing w:val="-4"/>
        </w:rPr>
      </w:pPr>
    </w:p>
    <w:sectPr w:rsidR="005E76C8">
      <w:headerReference w:type="even" r:id="rId290"/>
      <w:headerReference w:type="default" r:id="rId291"/>
      <w:footerReference w:type="even" r:id="rId292"/>
      <w:footerReference w:type="default" r:id="rId293"/>
      <w:headerReference w:type="first" r:id="rId294"/>
      <w:footerReference w:type="first" r:id="rId29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54F">
      <w:r>
        <w:separator/>
      </w:r>
    </w:p>
  </w:endnote>
  <w:endnote w:type="continuationSeparator" w:id="0">
    <w:p w:rsidR="00000000" w:rsidRDefault="0032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w:t>
    </w:r>
    <w:r>
      <w:rPr>
        <w:rFonts w:ascii="Arial" w:eastAsia="Arial" w:hAnsi="Arial" w:cs="Arial"/>
        <w:color w:val="000000"/>
        <w:sz w:val="16"/>
      </w:rPr>
      <w:t xml:space="preserve">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w:t>
    </w:r>
    <w:r>
      <w:rPr>
        <w:rFonts w:ascii="Arial" w:eastAsia="Arial" w:hAnsi="Arial" w:cs="Arial"/>
        <w:color w:val="000000"/>
        <w:sz w:val="16"/>
      </w:rPr>
      <w:t xml:space="preserve">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 ER21-2881-000 -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w:t>
    </w:r>
    <w:r>
      <w:rPr>
        <w:rFonts w:ascii="Arial" w:eastAsia="Arial" w:hAnsi="Arial" w:cs="Arial"/>
        <w:color w:val="000000"/>
        <w:sz w:val="16"/>
      </w:rPr>
      <w:t xml:space="preserve">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 ER2</w:t>
    </w:r>
    <w:r>
      <w:rPr>
        <w:rFonts w:ascii="Arial" w:eastAsia="Arial" w:hAnsi="Arial" w:cs="Arial"/>
        <w:color w:val="000000"/>
        <w:sz w:val="16"/>
      </w:rPr>
      <w:t xml:space="preserve">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 ER21-</w:t>
    </w:r>
    <w:r>
      <w:rPr>
        <w:rFonts w:ascii="Arial" w:eastAsia="Arial" w:hAnsi="Arial" w:cs="Arial"/>
        <w:color w:val="000000"/>
        <w:sz w:val="16"/>
      </w:rPr>
      <w:t xml:space="preserve">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 ER21-</w:t>
    </w:r>
    <w:r>
      <w:rPr>
        <w:rFonts w:ascii="Arial" w:eastAsia="Arial" w:hAnsi="Arial" w:cs="Arial"/>
        <w:color w:val="000000"/>
        <w:sz w:val="16"/>
      </w:rPr>
      <w:t xml:space="preserve">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w:t>
    </w:r>
    <w:r>
      <w:rPr>
        <w:rFonts w:ascii="Arial" w:eastAsia="Arial" w:hAnsi="Arial" w:cs="Arial"/>
        <w:color w:val="000000"/>
        <w:sz w:val="16"/>
      </w:rPr>
      <w:t xml:space="preserve">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w:t>
    </w:r>
    <w:r>
      <w:rPr>
        <w:rFonts w:ascii="Arial" w:eastAsia="Arial" w:hAnsi="Arial" w:cs="Arial"/>
        <w:color w:val="000000"/>
        <w:sz w:val="16"/>
      </w:rPr>
      <w:t xml:space="preserve">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 ER21-2881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8/27/2021 - Docket #: ER2</w:t>
    </w:r>
    <w:r>
      <w:rPr>
        <w:rFonts w:ascii="Arial" w:eastAsia="Arial" w:hAnsi="Arial" w:cs="Arial"/>
        <w:color w:val="000000"/>
        <w:sz w:val="16"/>
      </w:rPr>
      <w:t xml:space="preserve">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right="1134"/>
      <w:jc w:val="right"/>
    </w:pPr>
    <w:r>
      <w:rPr>
        <w:rFonts w:ascii="Arial" w:eastAsia="Arial" w:hAnsi="Arial" w:cs="Arial"/>
        <w:color w:val="000000"/>
        <w:sz w:val="16"/>
      </w:rPr>
      <w:t xml:space="preserve">Effective Date: 8/27/2021 - Docket #: ER21-2881-000 -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54F">
      <w:r>
        <w:separator/>
      </w:r>
    </w:p>
  </w:footnote>
  <w:footnote w:type="continuationSeparator" w:id="0">
    <w:p w:rsidR="00000000" w:rsidRDefault="0032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NYISO and NYPA for North Country Energy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w:t>
    </w:r>
    <w:r>
      <w:rPr>
        <w:rFonts w:ascii="Arial" w:eastAsia="Arial" w:hAnsi="Arial" w:cs="Arial"/>
        <w:color w:val="000000"/>
        <w:sz w:val="16"/>
      </w:rPr>
      <w:t xml:space="preserve"> for North Country Energy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w:t>
    </w:r>
    <w:r>
      <w:rPr>
        <w:rFonts w:ascii="Arial" w:eastAsia="Arial" w:hAnsi="Arial" w:cs="Arial"/>
        <w:color w:val="000000"/>
        <w:sz w:val="16"/>
      </w:rPr>
      <w:t>North Country Energy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North Country </w:t>
    </w:r>
    <w:r>
      <w:rPr>
        <w:rFonts w:ascii="Arial" w:eastAsia="Arial" w:hAnsi="Arial" w:cs="Arial"/>
        <w:color w:val="000000"/>
        <w:sz w:val="16"/>
      </w:rPr>
      <w:t>Energy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w:t>
    </w:r>
    <w:r>
      <w:rPr>
        <w:rFonts w:ascii="Arial" w:eastAsia="Arial" w:hAnsi="Arial" w:cs="Arial"/>
        <w:color w:val="000000"/>
        <w:sz w:val="16"/>
      </w:rPr>
      <w:t>r North Country Energy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NYISO and NYPA for North Country Energy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between NYISO and NYPA for North Country Energy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and NYPA for North Country Energy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w:t>
    </w:r>
    <w:r>
      <w:rPr>
        <w:rFonts w:ascii="Arial" w:eastAsia="Arial" w:hAnsi="Arial" w:cs="Arial"/>
        <w:color w:val="000000"/>
        <w:sz w:val="16"/>
      </w:rPr>
      <w:t>YPA for North Country Energy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w:t>
    </w:r>
    <w:r>
      <w:rPr>
        <w:rFonts w:ascii="Arial" w:eastAsia="Arial" w:hAnsi="Arial" w:cs="Arial"/>
        <w:color w:val="000000"/>
        <w:sz w:val="16"/>
      </w:rPr>
      <w:t>and NYPA for North Country Energy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North </w:t>
    </w:r>
    <w:r>
      <w:rPr>
        <w:rFonts w:ascii="Arial" w:eastAsia="Arial" w:hAnsi="Arial" w:cs="Arial"/>
        <w:color w:val="000000"/>
        <w:sz w:val="16"/>
      </w:rPr>
      <w:t>Country Energy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w:t>
    </w:r>
    <w:r>
      <w:rPr>
        <w:rFonts w:ascii="Arial" w:eastAsia="Arial" w:hAnsi="Arial" w:cs="Arial"/>
        <w:color w:val="000000"/>
        <w:sz w:val="16"/>
      </w:rPr>
      <w:t>and NYPA for North Country Energy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w:t>
    </w:r>
    <w:r>
      <w:rPr>
        <w:rFonts w:ascii="Arial" w:eastAsia="Arial" w:hAnsi="Arial" w:cs="Arial"/>
        <w:color w:val="000000"/>
        <w:sz w:val="16"/>
      </w:rPr>
      <w:t>nts --&gt; Service Agreements --&gt; SGIA between NYISO and NYPA for North Country Energy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North Country </w:t>
    </w:r>
    <w:r>
      <w:rPr>
        <w:rFonts w:ascii="Arial" w:eastAsia="Arial" w:hAnsi="Arial" w:cs="Arial"/>
        <w:color w:val="000000"/>
        <w:sz w:val="16"/>
      </w:rPr>
      <w:t>Energy 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w:t>
    </w:r>
    <w:r>
      <w:rPr>
        <w:rFonts w:ascii="Arial" w:eastAsia="Arial" w:hAnsi="Arial" w:cs="Arial"/>
        <w:color w:val="000000"/>
        <w:sz w:val="16"/>
      </w:rPr>
      <w:t>O Agreements --&gt; Service Agreements --&gt; SGIA between NYISO and NYPA for North Country Energy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NYISO and NYPA for North Country Energy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w:t>
    </w:r>
    <w:r>
      <w:rPr>
        <w:rFonts w:ascii="Arial" w:eastAsia="Arial" w:hAnsi="Arial" w:cs="Arial"/>
        <w:color w:val="000000"/>
        <w:sz w:val="16"/>
      </w:rPr>
      <w:t>and NYPA for North Country Energy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NYISO and NYPA for North Country Energy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w:t>
    </w:r>
    <w:r>
      <w:rPr>
        <w:rFonts w:ascii="Arial" w:eastAsia="Arial" w:hAnsi="Arial" w:cs="Arial"/>
        <w:color w:val="000000"/>
        <w:sz w:val="16"/>
      </w:rPr>
      <w:t>NYPA for North Country Energy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North </w:t>
    </w:r>
    <w:r>
      <w:rPr>
        <w:rFonts w:ascii="Arial" w:eastAsia="Arial" w:hAnsi="Arial" w:cs="Arial"/>
        <w:color w:val="000000"/>
        <w:sz w:val="16"/>
      </w:rPr>
      <w:t>Country Energy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and NYPA for North Country Energy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NYISO and NYPA for North Country Energy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and NYPA for North Country Energy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w:t>
    </w:r>
    <w:r>
      <w:rPr>
        <w:rFonts w:ascii="Arial" w:eastAsia="Arial" w:hAnsi="Arial" w:cs="Arial"/>
        <w:color w:val="000000"/>
        <w:sz w:val="16"/>
      </w:rPr>
      <w:t>North Country Energy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w:t>
    </w:r>
    <w:r>
      <w:rPr>
        <w:rFonts w:ascii="Arial" w:eastAsia="Arial" w:hAnsi="Arial" w:cs="Arial"/>
        <w:color w:val="000000"/>
        <w:sz w:val="16"/>
      </w:rPr>
      <w:t>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w:t>
    </w:r>
    <w:r>
      <w:rPr>
        <w:rFonts w:ascii="Arial" w:eastAsia="Arial" w:hAnsi="Arial" w:cs="Arial"/>
        <w:color w:val="000000"/>
        <w:sz w:val="16"/>
      </w:rPr>
      <w:t>NYPA for North Country Energy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w:t>
    </w:r>
    <w:r>
      <w:rPr>
        <w:rFonts w:ascii="Arial" w:eastAsia="Arial" w:hAnsi="Arial" w:cs="Arial"/>
        <w:color w:val="000000"/>
        <w:sz w:val="16"/>
      </w:rPr>
      <w:t>greements --&gt; Service Agreements --&gt; SGIA between NYISO and NYPA for North Country Energy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w:t>
    </w:r>
    <w:r>
      <w:rPr>
        <w:rFonts w:ascii="Arial" w:eastAsia="Arial" w:hAnsi="Arial" w:cs="Arial"/>
        <w:color w:val="000000"/>
        <w:sz w:val="16"/>
      </w:rPr>
      <w:t>NYPA for North Country Energy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w:t>
    </w:r>
    <w:r>
      <w:rPr>
        <w:rFonts w:ascii="Arial" w:eastAsia="Arial" w:hAnsi="Arial" w:cs="Arial"/>
        <w:color w:val="000000"/>
        <w:sz w:val="16"/>
      </w:rPr>
      <w:t>d NYPA for North Country Energy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North Country Energy </w:t>
    </w:r>
    <w:r>
      <w:rPr>
        <w:rFonts w:ascii="Arial" w:eastAsia="Arial" w:hAnsi="Arial" w:cs="Arial"/>
        <w:color w:val="000000"/>
        <w:sz w:val="16"/>
      </w:rPr>
      <w:t>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NYISO and NYPA for North Country Energy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w:t>
    </w:r>
    <w:r>
      <w:rPr>
        <w:rFonts w:ascii="Arial" w:eastAsia="Arial" w:hAnsi="Arial" w:cs="Arial"/>
        <w:color w:val="000000"/>
        <w:sz w:val="16"/>
      </w:rPr>
      <w:t>&gt; SGIA between NYISO and NYPA for North Country Energy 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NYISO and NYPA for North Country Energy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and NYPA for North Country Energy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NYISO and NYPA for North Country Energy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w:t>
    </w:r>
    <w:r>
      <w:rPr>
        <w:rFonts w:ascii="Arial" w:eastAsia="Arial" w:hAnsi="Arial" w:cs="Arial"/>
        <w:color w:val="000000"/>
        <w:sz w:val="16"/>
      </w:rPr>
      <w:t>nts --&gt; SGIA between NYISO and NYPA for North Country Energy 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and NYPA for North Country Energy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NYISO and NYPA for North Country Energy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and NYPA for North Country Energy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NYISO and NYPA for North Country Energy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NYISO and NYPA for North Country Energy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and NYPA for North Country Energy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w:t>
    </w:r>
    <w:r>
      <w:rPr>
        <w:rFonts w:ascii="Arial" w:eastAsia="Arial" w:hAnsi="Arial" w:cs="Arial"/>
        <w:color w:val="000000"/>
        <w:sz w:val="16"/>
      </w:rPr>
      <w:t>YPA for North Country Energy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w:t>
    </w:r>
    <w:r>
      <w:rPr>
        <w:rFonts w:ascii="Arial" w:eastAsia="Arial" w:hAnsi="Arial" w:cs="Arial"/>
        <w:color w:val="000000"/>
        <w:sz w:val="16"/>
      </w:rPr>
      <w:t>NYPA for North Country Energy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w:t>
    </w:r>
    <w:r>
      <w:rPr>
        <w:rFonts w:ascii="Arial" w:eastAsia="Arial" w:hAnsi="Arial" w:cs="Arial"/>
        <w:color w:val="000000"/>
        <w:sz w:val="16"/>
      </w:rPr>
      <w:t>nd NYPA for North Country Energy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w:t>
    </w:r>
    <w:r>
      <w:rPr>
        <w:rFonts w:ascii="Arial" w:eastAsia="Arial" w:hAnsi="Arial" w:cs="Arial"/>
        <w:color w:val="000000"/>
        <w:sz w:val="16"/>
      </w:rPr>
      <w:t>North Country Energy Storage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NYISO and NYPA for North Country Energy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w:t>
    </w:r>
    <w:r>
      <w:rPr>
        <w:rFonts w:ascii="Arial" w:eastAsia="Arial" w:hAnsi="Arial" w:cs="Arial"/>
        <w:color w:val="000000"/>
        <w:sz w:val="16"/>
      </w:rPr>
      <w:t>NYPA for North Country Energy 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North </w:t>
    </w:r>
    <w:r>
      <w:rPr>
        <w:rFonts w:ascii="Arial" w:eastAsia="Arial" w:hAnsi="Arial" w:cs="Arial"/>
        <w:color w:val="000000"/>
        <w:sz w:val="16"/>
      </w:rPr>
      <w:t>Country Energy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NYISO and NYPA for North Country Energy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w:t>
    </w:r>
    <w:r>
      <w:rPr>
        <w:rFonts w:ascii="Arial" w:eastAsia="Arial" w:hAnsi="Arial" w:cs="Arial"/>
        <w:color w:val="000000"/>
        <w:sz w:val="16"/>
      </w:rPr>
      <w:t>rth Country Energy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NYISO and NYPA for North Country Energy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NYISO and NYPA for North Country Energy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NYISO Agreements --&gt; Service Agreements --&gt; SGIA between N</w:t>
    </w:r>
    <w:r>
      <w:rPr>
        <w:rFonts w:ascii="Arial" w:eastAsia="Arial" w:hAnsi="Arial" w:cs="Arial"/>
        <w:color w:val="000000"/>
        <w:sz w:val="16"/>
      </w:rPr>
      <w:t>YISO and NYPA for North Country Energy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C8" w:rsidRDefault="0032554F">
    <w:pPr>
      <w:ind w:left="1134"/>
    </w:pPr>
    <w:r>
      <w:rPr>
        <w:rFonts w:ascii="Arial" w:eastAsia="Arial" w:hAnsi="Arial" w:cs="Arial"/>
        <w:color w:val="000000"/>
        <w:sz w:val="16"/>
      </w:rPr>
      <w:t xml:space="preserve">NYISO Agreements --&gt; Service Agreements --&gt; SGIA between NYISO and NYPA for </w:t>
    </w:r>
    <w:r>
      <w:rPr>
        <w:rFonts w:ascii="Arial" w:eastAsia="Arial" w:hAnsi="Arial" w:cs="Arial"/>
        <w:color w:val="000000"/>
        <w:sz w:val="16"/>
      </w:rPr>
      <w:t>North Country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E76C8"/>
    <w:rsid w:val="0032554F"/>
    <w:rsid w:val="005E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header" Target="header143.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yperlink" Target="http://www.ferc.gov/legal/adr.asp./" TargetMode="Externa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7.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92" Type="http://schemas.openxmlformats.org/officeDocument/2006/relationships/footer" Target="footer142.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79.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fontTable" Target="fontTable.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theme" Target="theme/theme1.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header" Target="head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95" Type="http://schemas.openxmlformats.org/officeDocument/2006/relationships/header" Target="header45.xml"/><Relationship Id="rId160" Type="http://schemas.openxmlformats.org/officeDocument/2006/relationships/footer" Target="footer76.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13205</Words>
  <Characters>75273</Characters>
  <Application>Microsoft Office Word</Application>
  <DocSecurity>4</DocSecurity>
  <Lines>627</Lines>
  <Paragraphs>176</Paragraphs>
  <ScaleCrop>false</ScaleCrop>
  <Company/>
  <LinksUpToDate>false</LinksUpToDate>
  <CharactersWithSpaces>88302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2021-10-26T21:00:00Z</dcterms:created>
  <dcterms:modified xsi:type="dcterms:W3CDTF">2021-10-26T21:00:00Z</dcterms:modified>
</cp:coreProperties>
</file>