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CB79F5">
      <w:pPr>
        <w:pStyle w:val="Heading2"/>
      </w:pPr>
      <w:bookmarkStart w:id="0" w:name="_Toc261444341"/>
      <w:r>
        <w:t>1.19</w:t>
      </w:r>
      <w:r>
        <w:tab/>
        <w:t>Definitions - S</w:t>
      </w:r>
      <w:bookmarkEnd w:id="0"/>
    </w:p>
    <w:p w:rsidR="004A724A" w:rsidRDefault="00CB79F5">
      <w:pPr>
        <w:pStyle w:val="Definition"/>
      </w:pPr>
      <w:r>
        <w:rPr>
          <w:b/>
        </w:rPr>
        <w:t>Safe Operations:</w:t>
      </w:r>
      <w:r>
        <w:t xml:space="preserve"> Actions which avoid placing personnel and equipment in peril with regard to the safety of life and equipment damage.</w:t>
      </w:r>
    </w:p>
    <w:p w:rsidR="00AB741F" w:rsidRDefault="00CB79F5">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CB79F5">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CB79F5">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CB79F5">
      <w:pPr>
        <w:pStyle w:val="Definition"/>
      </w:pPr>
      <w:r>
        <w:rPr>
          <w:b/>
          <w:bCs/>
        </w:rPr>
        <w:t>Scheduled Energy Injection:</w:t>
      </w:r>
      <w:r>
        <w:t xml:space="preserve"> Energy injections which are scheduled on a real-time basis by RTC.</w:t>
      </w:r>
    </w:p>
    <w:p w:rsidR="00C16007" w:rsidRDefault="00CB79F5"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CB79F5">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CB79F5">
      <w:pPr>
        <w:pStyle w:val="Definition"/>
      </w:pPr>
      <w:r>
        <w:rPr>
          <w:b/>
        </w:rPr>
        <w:t>SCUC:</w:t>
      </w:r>
      <w:r>
        <w:t xml:space="preserve"> Security Constrained Unit Commitment, described in Attachment C of the Tariff.</w:t>
      </w:r>
    </w:p>
    <w:p w:rsidR="004A724A" w:rsidRDefault="00CB79F5">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CB79F5">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CB79F5">
      <w:pPr>
        <w:pStyle w:val="Definition"/>
      </w:pPr>
      <w:r>
        <w:rPr>
          <w:b/>
        </w:rPr>
        <w:t>Secondary Holder</w:t>
      </w:r>
      <w:r>
        <w:t>: Entities that purchase TCCs and have not been certified as a Primary Holder by the ISO.</w:t>
      </w:r>
    </w:p>
    <w:p w:rsidR="004A724A" w:rsidRDefault="00CB79F5">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CB79F5">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CB79F5">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CB79F5">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CB79F5">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CB79F5">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CB79F5">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CB79F5">
      <w:pPr>
        <w:pStyle w:val="Definition"/>
      </w:pPr>
      <w:r>
        <w:rPr>
          <w:b/>
        </w:rPr>
        <w:t xml:space="preserve">Settlement:  </w:t>
      </w:r>
      <w:r>
        <w:t>The process of determining the charges to be paid to, or by a Transmission Customer to satisfy its obligations</w:t>
      </w:r>
    </w:p>
    <w:p w:rsidR="004A724A" w:rsidRDefault="00CB79F5">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CB79F5">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CB79F5">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CB79F5">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CB79F5">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CB79F5">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CB79F5">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r>
        <w:rPr>
          <w:bCs/>
        </w:rPr>
        <w:t xml:space="preserve"> </w:t>
      </w:r>
      <w:r>
        <w:rPr>
          <w:iCs/>
        </w:rPr>
        <w:t>If the Supplier is a BTM:NG Resource, it shall not submit a Start-Up Bid.</w:t>
      </w:r>
    </w:p>
    <w:p w:rsidR="004A724A" w:rsidRDefault="00CB79F5">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w:t>
      </w:r>
      <w:r>
        <w:rPr>
          <w:bCs/>
          <w:snapToGrid w:val="0"/>
          <w:szCs w:val="20"/>
        </w:rPr>
        <w:t>specified minimum run time (of up to a maximum of 24 hours) within the Dispatch Day are expected to include expected net costs related to the hour(s) that a Generator needs to run on the day following the Dispatch Day in order to complete its minimum run t</w:t>
      </w:r>
      <w:r>
        <w:rPr>
          <w:bCs/>
          <w:snapToGrid w:val="0"/>
          <w:szCs w:val="20"/>
        </w:rPr>
        <w:t>ime.  The component of the Start-Up Bid that incorporates costs that the Generator expects to incur on the day following the Dispatch Day is expected to reflect the operating costs that the Supplier does not expect to be able to recover through LBMP revenu</w:t>
      </w:r>
      <w:r>
        <w:rPr>
          <w:bCs/>
          <w:snapToGrid w:val="0"/>
          <w:szCs w:val="20"/>
        </w:rPr>
        <w:t>es while operating to meet the Generator’s minimum run time, at the minimum operating level Bid for that Generator for the hour of the Dispatch Day in which the Generator is scheduled to start-up.  Settlement rules addressing Start-Up Bids that incorporate</w:t>
      </w:r>
      <w:r>
        <w:rPr>
          <w:bCs/>
          <w:snapToGrid w:val="0"/>
          <w:szCs w:val="20"/>
        </w:rPr>
        <w:t>s costs related to the hours that a Generator needs to run on the day following the Dispatch Day on which the Generator is committed are set forth in Attachment C to the ISO Services Tariff.</w:t>
      </w:r>
    </w:p>
    <w:p w:rsidR="004A724A" w:rsidRDefault="00CB79F5">
      <w:pPr>
        <w:pStyle w:val="Definition"/>
      </w:pPr>
      <w:r>
        <w:rPr>
          <w:b/>
        </w:rPr>
        <w:t>Storm Watch:</w:t>
      </w:r>
      <w:r>
        <w:t xml:space="preserve"> Actual or anticipated severe weather conditions unde</w:t>
      </w:r>
      <w:r>
        <w:t>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CB79F5">
      <w:pPr>
        <w:pStyle w:val="Definition"/>
      </w:pPr>
      <w:r>
        <w:rPr>
          <w:b/>
        </w:rPr>
        <w:t xml:space="preserve">Strandable Costs:  </w:t>
      </w:r>
      <w:r>
        <w:t>Prudent and verifiable expenditures and commitments made pursuant to a Transmission Owne</w:t>
      </w:r>
      <w:r>
        <w:t>r’s legal obligations that are currently recovered in the Transmission Owner’s retail or wholesale rate that could become unrecoverable as a result of a restructuring of the electric utility industry and/or electricity market, or as a result of retail</w:t>
      </w:r>
      <w:r>
        <w:noBreakHyphen/>
        <w:t>turn</w:t>
      </w:r>
      <w:r>
        <w:t>ed</w:t>
      </w:r>
      <w:r>
        <w:noBreakHyphen/>
        <w:t xml:space="preserve">wholesale customers, or customers switching generation or transmission service suppliers. </w:t>
      </w:r>
    </w:p>
    <w:p w:rsidR="004A724A" w:rsidRDefault="00CB79F5">
      <w:pPr>
        <w:pStyle w:val="Definition"/>
      </w:pPr>
      <w:r>
        <w:rPr>
          <w:b/>
        </w:rPr>
        <w:t xml:space="preserve">Stranded Investment Recovery Charge (“SIRC”):  </w:t>
      </w:r>
      <w:r>
        <w:t>A charge established by a Transmission Owner to recover Strandable Costs.</w:t>
      </w:r>
    </w:p>
    <w:p w:rsidR="004A724A" w:rsidRDefault="00CB79F5">
      <w:pPr>
        <w:pStyle w:val="Definition"/>
      </w:pPr>
      <w:r>
        <w:rPr>
          <w:b/>
        </w:rPr>
        <w:t xml:space="preserve">Sub-Auctions: </w:t>
      </w:r>
      <w:r>
        <w:t xml:space="preserve"> The set of rounds in a giv</w:t>
      </w:r>
      <w:r>
        <w:t xml:space="preserve">en Capability Period Auction in which TCCs of a given duration may be purchased. </w:t>
      </w:r>
    </w:p>
    <w:p w:rsidR="004A724A" w:rsidRDefault="00CB79F5">
      <w:pPr>
        <w:pStyle w:val="Definition"/>
      </w:pPr>
      <w:r>
        <w:rPr>
          <w:b/>
        </w:rPr>
        <w:t>Subzone</w:t>
      </w:r>
      <w:r>
        <w:t>: That portion of a Load Zone in a Transmission Owner’s Transmission District.</w:t>
      </w:r>
    </w:p>
    <w:p w:rsidR="004A724A" w:rsidRDefault="00CB79F5">
      <w:pPr>
        <w:pStyle w:val="Definition"/>
      </w:pPr>
      <w:r>
        <w:rPr>
          <w:b/>
        </w:rPr>
        <w:t xml:space="preserve">Supplier: </w:t>
      </w:r>
      <w:r>
        <w:t>A Party that is supplying the Capacity, Energy and/or associated Ancillary Ser</w:t>
      </w:r>
      <w:r>
        <w:t>vices to be made available under the ISO OATT or the ISO Services Tariff, including Generators</w:t>
      </w:r>
      <w:r>
        <w:t xml:space="preserve">, BTM:NG Resources, </w:t>
      </w:r>
      <w:r>
        <w:t>and Demand Side Resources that satisfy all applicable ISO requirements.</w:t>
      </w:r>
    </w:p>
    <w:p w:rsidR="004A724A" w:rsidRDefault="00CB79F5">
      <w:pPr>
        <w:pStyle w:val="Definition"/>
      </w:pPr>
      <w:r>
        <w:rPr>
          <w:b/>
        </w:rPr>
        <w:t>Supplemental Event Interval</w:t>
      </w:r>
      <w:r>
        <w:t xml:space="preserve">: Any RTD interval in which there is a </w:t>
      </w:r>
      <w:r>
        <w:t>maximum generation pickup or a large event reserve pickup or which is one of the three RTD intervals following the termination of the maximum generation pickup or the large event reserve pickup.</w:t>
      </w:r>
    </w:p>
    <w:p w:rsidR="004A724A" w:rsidRDefault="00CB79F5">
      <w:pPr>
        <w:pStyle w:val="Definition"/>
      </w:pPr>
      <w:r>
        <w:rPr>
          <w:b/>
        </w:rPr>
        <w:t>Supplemental Resource Evaluation (“SRE”):</w:t>
      </w:r>
      <w:r>
        <w:t xml:space="preserve">  A determination of</w:t>
      </w:r>
      <w:r>
        <w:t xml:space="preserve"> the least cost selection of additional Generators, which are to be committed, to meet: (i) changed or local system conditions for the Dispatch Day that may cause the Day-Ahead schedules for the Dispatch Day to be inadequate to meet the reliability require</w:t>
      </w:r>
      <w:r>
        <w:t>ments of the Transmission Owner’s local system or to meet Load or reliability requirements of the ISO; or (ii) forecast Load and reserve requirements over the six-day period that follows the Dispatch Day.</w:t>
      </w:r>
    </w:p>
    <w:p w:rsidR="004A724A" w:rsidRDefault="00CB79F5">
      <w:pPr>
        <w:pStyle w:val="Definition"/>
      </w:pPr>
      <w:r>
        <w:rPr>
          <w:b/>
        </w:rPr>
        <w:t>System Impact Study:</w:t>
      </w:r>
      <w:r>
        <w:t xml:space="preserve">  An assessment by the ISO of (</w:t>
      </w:r>
      <w:r>
        <w:t xml:space="preserve">i) the adequacy of the NYS Transmission System to accommodate a request to build facilities in order to create incremental transfer capability, resulting in incremental TCCs, in connection with a request for either Firm Point-To-Point Transmission Service </w:t>
      </w:r>
      <w:r>
        <w:t>or Network Integration Transmission Service;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D5" w:rsidRDefault="005250D5" w:rsidP="005250D5">
      <w:r>
        <w:separator/>
      </w:r>
    </w:p>
  </w:endnote>
  <w:endnote w:type="continuationSeparator" w:id="0">
    <w:p w:rsidR="005250D5" w:rsidRDefault="005250D5" w:rsidP="00525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250D5">
      <w:rPr>
        <w:rFonts w:ascii="Arial" w:eastAsia="Arial" w:hAnsi="Arial" w:cs="Arial"/>
        <w:color w:val="000000"/>
        <w:sz w:val="16"/>
      </w:rPr>
      <w:fldChar w:fldCharType="begin"/>
    </w:r>
    <w:r>
      <w:rPr>
        <w:rFonts w:ascii="Arial" w:eastAsia="Arial" w:hAnsi="Arial" w:cs="Arial"/>
        <w:color w:val="000000"/>
        <w:sz w:val="16"/>
      </w:rPr>
      <w:instrText>PAGE</w:instrText>
    </w:r>
    <w:r w:rsidR="005250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12/13/2016 - Docket #: ER16-1213-001 - Page </w:t>
    </w:r>
    <w:r w:rsidR="005250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250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250D5">
      <w:rPr>
        <w:rFonts w:ascii="Arial" w:eastAsia="Arial" w:hAnsi="Arial" w:cs="Arial"/>
        <w:color w:val="000000"/>
        <w:sz w:val="16"/>
      </w:rPr>
      <w:fldChar w:fldCharType="begin"/>
    </w:r>
    <w:r>
      <w:rPr>
        <w:rFonts w:ascii="Arial" w:eastAsia="Arial" w:hAnsi="Arial" w:cs="Arial"/>
        <w:color w:val="000000"/>
        <w:sz w:val="16"/>
      </w:rPr>
      <w:instrText>PAGE</w:instrText>
    </w:r>
    <w:r w:rsidR="005250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D5" w:rsidRDefault="005250D5" w:rsidP="005250D5">
      <w:r>
        <w:separator/>
      </w:r>
    </w:p>
  </w:footnote>
  <w:footnote w:type="continuationSeparator" w:id="0">
    <w:p w:rsidR="005250D5" w:rsidRDefault="005250D5" w:rsidP="00525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D5" w:rsidRDefault="00CB79F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54666A4">
      <w:start w:val="1"/>
      <w:numFmt w:val="bullet"/>
      <w:pStyle w:val="Bulletpara"/>
      <w:lvlText w:val=""/>
      <w:lvlJc w:val="left"/>
      <w:pPr>
        <w:tabs>
          <w:tab w:val="num" w:pos="720"/>
        </w:tabs>
        <w:ind w:left="720" w:hanging="360"/>
      </w:pPr>
      <w:rPr>
        <w:rFonts w:ascii="Symbol" w:hAnsi="Symbol" w:hint="default"/>
      </w:rPr>
    </w:lvl>
    <w:lvl w:ilvl="1" w:tplc="F85ECB50" w:tentative="1">
      <w:start w:val="1"/>
      <w:numFmt w:val="bullet"/>
      <w:lvlText w:val="o"/>
      <w:lvlJc w:val="left"/>
      <w:pPr>
        <w:tabs>
          <w:tab w:val="num" w:pos="1440"/>
        </w:tabs>
        <w:ind w:left="1440" w:hanging="360"/>
      </w:pPr>
      <w:rPr>
        <w:rFonts w:ascii="Courier New" w:hAnsi="Courier New" w:cs="Courier New" w:hint="default"/>
      </w:rPr>
    </w:lvl>
    <w:lvl w:ilvl="2" w:tplc="5A1C4F8E" w:tentative="1">
      <w:start w:val="1"/>
      <w:numFmt w:val="bullet"/>
      <w:lvlText w:val=""/>
      <w:lvlJc w:val="left"/>
      <w:pPr>
        <w:tabs>
          <w:tab w:val="num" w:pos="2160"/>
        </w:tabs>
        <w:ind w:left="2160" w:hanging="360"/>
      </w:pPr>
      <w:rPr>
        <w:rFonts w:ascii="Wingdings" w:hAnsi="Wingdings" w:hint="default"/>
      </w:rPr>
    </w:lvl>
    <w:lvl w:ilvl="3" w:tplc="9426F5BA" w:tentative="1">
      <w:start w:val="1"/>
      <w:numFmt w:val="bullet"/>
      <w:lvlText w:val=""/>
      <w:lvlJc w:val="left"/>
      <w:pPr>
        <w:tabs>
          <w:tab w:val="num" w:pos="2880"/>
        </w:tabs>
        <w:ind w:left="2880" w:hanging="360"/>
      </w:pPr>
      <w:rPr>
        <w:rFonts w:ascii="Symbol" w:hAnsi="Symbol" w:hint="default"/>
      </w:rPr>
    </w:lvl>
    <w:lvl w:ilvl="4" w:tplc="7AD8377A" w:tentative="1">
      <w:start w:val="1"/>
      <w:numFmt w:val="bullet"/>
      <w:lvlText w:val="o"/>
      <w:lvlJc w:val="left"/>
      <w:pPr>
        <w:tabs>
          <w:tab w:val="num" w:pos="3600"/>
        </w:tabs>
        <w:ind w:left="3600" w:hanging="360"/>
      </w:pPr>
      <w:rPr>
        <w:rFonts w:ascii="Courier New" w:hAnsi="Courier New" w:cs="Courier New" w:hint="default"/>
      </w:rPr>
    </w:lvl>
    <w:lvl w:ilvl="5" w:tplc="B92E9E24" w:tentative="1">
      <w:start w:val="1"/>
      <w:numFmt w:val="bullet"/>
      <w:lvlText w:val=""/>
      <w:lvlJc w:val="left"/>
      <w:pPr>
        <w:tabs>
          <w:tab w:val="num" w:pos="4320"/>
        </w:tabs>
        <w:ind w:left="4320" w:hanging="360"/>
      </w:pPr>
      <w:rPr>
        <w:rFonts w:ascii="Wingdings" w:hAnsi="Wingdings" w:hint="default"/>
      </w:rPr>
    </w:lvl>
    <w:lvl w:ilvl="6" w:tplc="448AACD4" w:tentative="1">
      <w:start w:val="1"/>
      <w:numFmt w:val="bullet"/>
      <w:lvlText w:val=""/>
      <w:lvlJc w:val="left"/>
      <w:pPr>
        <w:tabs>
          <w:tab w:val="num" w:pos="5040"/>
        </w:tabs>
        <w:ind w:left="5040" w:hanging="360"/>
      </w:pPr>
      <w:rPr>
        <w:rFonts w:ascii="Symbol" w:hAnsi="Symbol" w:hint="default"/>
      </w:rPr>
    </w:lvl>
    <w:lvl w:ilvl="7" w:tplc="D676159C" w:tentative="1">
      <w:start w:val="1"/>
      <w:numFmt w:val="bullet"/>
      <w:lvlText w:val="o"/>
      <w:lvlJc w:val="left"/>
      <w:pPr>
        <w:tabs>
          <w:tab w:val="num" w:pos="5760"/>
        </w:tabs>
        <w:ind w:left="5760" w:hanging="360"/>
      </w:pPr>
      <w:rPr>
        <w:rFonts w:ascii="Courier New" w:hAnsi="Courier New" w:cs="Courier New" w:hint="default"/>
      </w:rPr>
    </w:lvl>
    <w:lvl w:ilvl="8" w:tplc="538CB6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A4C7E5A">
      <w:start w:val="1"/>
      <w:numFmt w:val="bullet"/>
      <w:lvlText w:val="­"/>
      <w:lvlJc w:val="left"/>
      <w:pPr>
        <w:tabs>
          <w:tab w:val="num" w:pos="720"/>
        </w:tabs>
        <w:ind w:left="720" w:hanging="360"/>
      </w:pPr>
      <w:rPr>
        <w:rFonts w:ascii="Courier New" w:hAnsi="Courier New" w:hint="default"/>
      </w:rPr>
    </w:lvl>
    <w:lvl w:ilvl="1" w:tplc="DAD482B4" w:tentative="1">
      <w:start w:val="1"/>
      <w:numFmt w:val="bullet"/>
      <w:lvlText w:val="o"/>
      <w:lvlJc w:val="left"/>
      <w:pPr>
        <w:tabs>
          <w:tab w:val="num" w:pos="1440"/>
        </w:tabs>
        <w:ind w:left="1440" w:hanging="360"/>
      </w:pPr>
      <w:rPr>
        <w:rFonts w:ascii="Courier New" w:hAnsi="Courier New" w:cs="Courier New" w:hint="default"/>
      </w:rPr>
    </w:lvl>
    <w:lvl w:ilvl="2" w:tplc="C194DF0A" w:tentative="1">
      <w:start w:val="1"/>
      <w:numFmt w:val="bullet"/>
      <w:lvlText w:val=""/>
      <w:lvlJc w:val="left"/>
      <w:pPr>
        <w:tabs>
          <w:tab w:val="num" w:pos="2160"/>
        </w:tabs>
        <w:ind w:left="2160" w:hanging="360"/>
      </w:pPr>
      <w:rPr>
        <w:rFonts w:ascii="Wingdings" w:hAnsi="Wingdings" w:hint="default"/>
      </w:rPr>
    </w:lvl>
    <w:lvl w:ilvl="3" w:tplc="FD8EDCFC" w:tentative="1">
      <w:start w:val="1"/>
      <w:numFmt w:val="bullet"/>
      <w:lvlText w:val=""/>
      <w:lvlJc w:val="left"/>
      <w:pPr>
        <w:tabs>
          <w:tab w:val="num" w:pos="2880"/>
        </w:tabs>
        <w:ind w:left="2880" w:hanging="360"/>
      </w:pPr>
      <w:rPr>
        <w:rFonts w:ascii="Symbol" w:hAnsi="Symbol" w:hint="default"/>
      </w:rPr>
    </w:lvl>
    <w:lvl w:ilvl="4" w:tplc="51C2D508" w:tentative="1">
      <w:start w:val="1"/>
      <w:numFmt w:val="bullet"/>
      <w:lvlText w:val="o"/>
      <w:lvlJc w:val="left"/>
      <w:pPr>
        <w:tabs>
          <w:tab w:val="num" w:pos="3600"/>
        </w:tabs>
        <w:ind w:left="3600" w:hanging="360"/>
      </w:pPr>
      <w:rPr>
        <w:rFonts w:ascii="Courier New" w:hAnsi="Courier New" w:cs="Courier New" w:hint="default"/>
      </w:rPr>
    </w:lvl>
    <w:lvl w:ilvl="5" w:tplc="303840A2" w:tentative="1">
      <w:start w:val="1"/>
      <w:numFmt w:val="bullet"/>
      <w:lvlText w:val=""/>
      <w:lvlJc w:val="left"/>
      <w:pPr>
        <w:tabs>
          <w:tab w:val="num" w:pos="4320"/>
        </w:tabs>
        <w:ind w:left="4320" w:hanging="360"/>
      </w:pPr>
      <w:rPr>
        <w:rFonts w:ascii="Wingdings" w:hAnsi="Wingdings" w:hint="default"/>
      </w:rPr>
    </w:lvl>
    <w:lvl w:ilvl="6" w:tplc="0F3487DC" w:tentative="1">
      <w:start w:val="1"/>
      <w:numFmt w:val="bullet"/>
      <w:lvlText w:val=""/>
      <w:lvlJc w:val="left"/>
      <w:pPr>
        <w:tabs>
          <w:tab w:val="num" w:pos="5040"/>
        </w:tabs>
        <w:ind w:left="5040" w:hanging="360"/>
      </w:pPr>
      <w:rPr>
        <w:rFonts w:ascii="Symbol" w:hAnsi="Symbol" w:hint="default"/>
      </w:rPr>
    </w:lvl>
    <w:lvl w:ilvl="7" w:tplc="AD066BFA" w:tentative="1">
      <w:start w:val="1"/>
      <w:numFmt w:val="bullet"/>
      <w:lvlText w:val="o"/>
      <w:lvlJc w:val="left"/>
      <w:pPr>
        <w:tabs>
          <w:tab w:val="num" w:pos="5760"/>
        </w:tabs>
        <w:ind w:left="5760" w:hanging="360"/>
      </w:pPr>
      <w:rPr>
        <w:rFonts w:ascii="Courier New" w:hAnsi="Courier New" w:cs="Courier New" w:hint="default"/>
      </w:rPr>
    </w:lvl>
    <w:lvl w:ilvl="8" w:tplc="C4A2ED9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2341F78">
      <w:start w:val="1"/>
      <w:numFmt w:val="lowerRoman"/>
      <w:lvlText w:val="(%1)"/>
      <w:lvlJc w:val="left"/>
      <w:pPr>
        <w:tabs>
          <w:tab w:val="num" w:pos="2448"/>
        </w:tabs>
        <w:ind w:left="2448" w:hanging="648"/>
      </w:pPr>
      <w:rPr>
        <w:rFonts w:hint="default"/>
        <w:b w:val="0"/>
        <w:i w:val="0"/>
        <w:u w:val="none"/>
      </w:rPr>
    </w:lvl>
    <w:lvl w:ilvl="1" w:tplc="A7526E04" w:tentative="1">
      <w:start w:val="1"/>
      <w:numFmt w:val="lowerLetter"/>
      <w:lvlText w:val="%2."/>
      <w:lvlJc w:val="left"/>
      <w:pPr>
        <w:tabs>
          <w:tab w:val="num" w:pos="1440"/>
        </w:tabs>
        <w:ind w:left="1440" w:hanging="360"/>
      </w:pPr>
    </w:lvl>
    <w:lvl w:ilvl="2" w:tplc="146E2312" w:tentative="1">
      <w:start w:val="1"/>
      <w:numFmt w:val="lowerRoman"/>
      <w:lvlText w:val="%3."/>
      <w:lvlJc w:val="right"/>
      <w:pPr>
        <w:tabs>
          <w:tab w:val="num" w:pos="2160"/>
        </w:tabs>
        <w:ind w:left="2160" w:hanging="180"/>
      </w:pPr>
    </w:lvl>
    <w:lvl w:ilvl="3" w:tplc="F23A47C6" w:tentative="1">
      <w:start w:val="1"/>
      <w:numFmt w:val="decimal"/>
      <w:lvlText w:val="%4."/>
      <w:lvlJc w:val="left"/>
      <w:pPr>
        <w:tabs>
          <w:tab w:val="num" w:pos="2880"/>
        </w:tabs>
        <w:ind w:left="2880" w:hanging="360"/>
      </w:pPr>
    </w:lvl>
    <w:lvl w:ilvl="4" w:tplc="C5D41018" w:tentative="1">
      <w:start w:val="1"/>
      <w:numFmt w:val="lowerLetter"/>
      <w:lvlText w:val="%5."/>
      <w:lvlJc w:val="left"/>
      <w:pPr>
        <w:tabs>
          <w:tab w:val="num" w:pos="3600"/>
        </w:tabs>
        <w:ind w:left="3600" w:hanging="360"/>
      </w:pPr>
    </w:lvl>
    <w:lvl w:ilvl="5" w:tplc="DEDC2536" w:tentative="1">
      <w:start w:val="1"/>
      <w:numFmt w:val="lowerRoman"/>
      <w:lvlText w:val="%6."/>
      <w:lvlJc w:val="right"/>
      <w:pPr>
        <w:tabs>
          <w:tab w:val="num" w:pos="4320"/>
        </w:tabs>
        <w:ind w:left="4320" w:hanging="180"/>
      </w:pPr>
    </w:lvl>
    <w:lvl w:ilvl="6" w:tplc="0F7E94A6" w:tentative="1">
      <w:start w:val="1"/>
      <w:numFmt w:val="decimal"/>
      <w:lvlText w:val="%7."/>
      <w:lvlJc w:val="left"/>
      <w:pPr>
        <w:tabs>
          <w:tab w:val="num" w:pos="5040"/>
        </w:tabs>
        <w:ind w:left="5040" w:hanging="360"/>
      </w:pPr>
    </w:lvl>
    <w:lvl w:ilvl="7" w:tplc="403CABAA" w:tentative="1">
      <w:start w:val="1"/>
      <w:numFmt w:val="lowerLetter"/>
      <w:lvlText w:val="%8."/>
      <w:lvlJc w:val="left"/>
      <w:pPr>
        <w:tabs>
          <w:tab w:val="num" w:pos="5760"/>
        </w:tabs>
        <w:ind w:left="5760" w:hanging="360"/>
      </w:pPr>
    </w:lvl>
    <w:lvl w:ilvl="8" w:tplc="40D0B65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E4CBE42">
      <w:start w:val="1"/>
      <w:numFmt w:val="bullet"/>
      <w:lvlText w:val=""/>
      <w:lvlJc w:val="left"/>
      <w:pPr>
        <w:tabs>
          <w:tab w:val="num" w:pos="5760"/>
        </w:tabs>
        <w:ind w:left="5760" w:hanging="360"/>
      </w:pPr>
      <w:rPr>
        <w:rFonts w:ascii="Symbol" w:hAnsi="Symbol" w:hint="default"/>
        <w:color w:val="auto"/>
        <w:u w:val="none"/>
      </w:rPr>
    </w:lvl>
    <w:lvl w:ilvl="1" w:tplc="7F3CC562" w:tentative="1">
      <w:start w:val="1"/>
      <w:numFmt w:val="bullet"/>
      <w:lvlText w:val="o"/>
      <w:lvlJc w:val="left"/>
      <w:pPr>
        <w:tabs>
          <w:tab w:val="num" w:pos="3600"/>
        </w:tabs>
        <w:ind w:left="3600" w:hanging="360"/>
      </w:pPr>
      <w:rPr>
        <w:rFonts w:ascii="Courier New" w:hAnsi="Courier New" w:hint="default"/>
      </w:rPr>
    </w:lvl>
    <w:lvl w:ilvl="2" w:tplc="FD4AA406" w:tentative="1">
      <w:start w:val="1"/>
      <w:numFmt w:val="bullet"/>
      <w:lvlText w:val=""/>
      <w:lvlJc w:val="left"/>
      <w:pPr>
        <w:tabs>
          <w:tab w:val="num" w:pos="4320"/>
        </w:tabs>
        <w:ind w:left="4320" w:hanging="360"/>
      </w:pPr>
      <w:rPr>
        <w:rFonts w:ascii="Wingdings" w:hAnsi="Wingdings" w:hint="default"/>
      </w:rPr>
    </w:lvl>
    <w:lvl w:ilvl="3" w:tplc="1CECCB60">
      <w:start w:val="1"/>
      <w:numFmt w:val="bullet"/>
      <w:lvlText w:val=""/>
      <w:lvlJc w:val="left"/>
      <w:pPr>
        <w:tabs>
          <w:tab w:val="num" w:pos="5040"/>
        </w:tabs>
        <w:ind w:left="5040" w:hanging="360"/>
      </w:pPr>
      <w:rPr>
        <w:rFonts w:ascii="Symbol" w:hAnsi="Symbol" w:hint="default"/>
      </w:rPr>
    </w:lvl>
    <w:lvl w:ilvl="4" w:tplc="B124566A" w:tentative="1">
      <w:start w:val="1"/>
      <w:numFmt w:val="bullet"/>
      <w:lvlText w:val="o"/>
      <w:lvlJc w:val="left"/>
      <w:pPr>
        <w:tabs>
          <w:tab w:val="num" w:pos="5760"/>
        </w:tabs>
        <w:ind w:left="5760" w:hanging="360"/>
      </w:pPr>
      <w:rPr>
        <w:rFonts w:ascii="Courier New" w:hAnsi="Courier New" w:hint="default"/>
      </w:rPr>
    </w:lvl>
    <w:lvl w:ilvl="5" w:tplc="8486717E" w:tentative="1">
      <w:start w:val="1"/>
      <w:numFmt w:val="bullet"/>
      <w:lvlText w:val=""/>
      <w:lvlJc w:val="left"/>
      <w:pPr>
        <w:tabs>
          <w:tab w:val="num" w:pos="6480"/>
        </w:tabs>
        <w:ind w:left="6480" w:hanging="360"/>
      </w:pPr>
      <w:rPr>
        <w:rFonts w:ascii="Wingdings" w:hAnsi="Wingdings" w:hint="default"/>
      </w:rPr>
    </w:lvl>
    <w:lvl w:ilvl="6" w:tplc="62105694" w:tentative="1">
      <w:start w:val="1"/>
      <w:numFmt w:val="bullet"/>
      <w:lvlText w:val=""/>
      <w:lvlJc w:val="left"/>
      <w:pPr>
        <w:tabs>
          <w:tab w:val="num" w:pos="7200"/>
        </w:tabs>
        <w:ind w:left="7200" w:hanging="360"/>
      </w:pPr>
      <w:rPr>
        <w:rFonts w:ascii="Symbol" w:hAnsi="Symbol" w:hint="default"/>
      </w:rPr>
    </w:lvl>
    <w:lvl w:ilvl="7" w:tplc="D2663CF8" w:tentative="1">
      <w:start w:val="1"/>
      <w:numFmt w:val="bullet"/>
      <w:lvlText w:val="o"/>
      <w:lvlJc w:val="left"/>
      <w:pPr>
        <w:tabs>
          <w:tab w:val="num" w:pos="7920"/>
        </w:tabs>
        <w:ind w:left="7920" w:hanging="360"/>
      </w:pPr>
      <w:rPr>
        <w:rFonts w:ascii="Courier New" w:hAnsi="Courier New" w:hint="default"/>
      </w:rPr>
    </w:lvl>
    <w:lvl w:ilvl="8" w:tplc="5C1E47C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250D5"/>
    <w:rsid w:val="005250D5"/>
    <w:rsid w:val="00CB7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