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A0394C">
      <w:pPr>
        <w:pStyle w:val="Heading2"/>
      </w:pPr>
      <w:bookmarkStart w:id="0" w:name="_Toc261344247"/>
      <w:r>
        <w:t>30.4</w:t>
      </w:r>
      <w:r>
        <w:tab/>
        <w:t>Market Monitoring Unit</w:t>
      </w:r>
      <w:bookmarkEnd w:id="0"/>
    </w:p>
    <w:p w:rsidR="004C0984" w:rsidRDefault="00A0394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A0394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A0394C">
      <w:pPr>
        <w:pStyle w:val="Heading3"/>
      </w:pPr>
      <w:bookmarkStart w:id="2" w:name="_Toc261344249"/>
      <w:r>
        <w:t>30.4.2</w:t>
      </w:r>
      <w:r>
        <w:tab/>
        <w:t>Retention and Oversight of the</w:t>
      </w:r>
      <w:r>
        <w:t xml:space="preserve"> Market Monitoring Unit</w:t>
      </w:r>
      <w:bookmarkEnd w:id="2"/>
    </w:p>
    <w:p w:rsidR="004C0984" w:rsidRDefault="00A0394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A0394C">
      <w:pPr>
        <w:pStyle w:val="Bodypara"/>
      </w:pPr>
      <w:r>
        <w:t>The Market Mon</w:t>
      </w:r>
      <w:r>
        <w:t xml:space="preserve">itoring Unit shall be accountable to the non-management members of the Board, and shall serve at the pleasure of the non-management members of the Board.  </w:t>
      </w:r>
    </w:p>
    <w:p w:rsidR="004C0984" w:rsidRDefault="00A0394C">
      <w:pPr>
        <w:pStyle w:val="Heading3"/>
      </w:pPr>
      <w:bookmarkStart w:id="3" w:name="_Toc261344250"/>
      <w:r>
        <w:t>30.4.3</w:t>
      </w:r>
      <w:r>
        <w:tab/>
        <w:t>Market Monitoring Unit Ethics Standards</w:t>
      </w:r>
      <w:bookmarkEnd w:id="3"/>
    </w:p>
    <w:p w:rsidR="004C0984" w:rsidRDefault="00A0394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A0394C">
      <w:pPr>
        <w:pStyle w:val="romannumeralpara"/>
      </w:pPr>
      <w:r>
        <w:t>30.4.3.1</w:t>
      </w:r>
      <w:r>
        <w:tab/>
        <w:t>The Market Monitoring Unit and its employees must have no material affiliation with any Market Party or Affiliate of any Market Party.</w:t>
      </w:r>
    </w:p>
    <w:p w:rsidR="004C0984" w:rsidRDefault="00A0394C">
      <w:pPr>
        <w:pStyle w:val="Bodypara"/>
      </w:pPr>
      <w:r>
        <w:t>30.4.3.2</w:t>
      </w:r>
      <w:r>
        <w:tab/>
        <w:t>The Market Monitoring U</w:t>
      </w:r>
      <w:r>
        <w:t>nit and its employees must not serve as an officer, employee, or partner of a Market Party.</w:t>
      </w:r>
    </w:p>
    <w:p w:rsidR="004C0984" w:rsidRDefault="00A0394C">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A0394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A0394C">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A0394C">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A0394C">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A0394C">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A0394C">
      <w:pPr>
        <w:pStyle w:val="Heading3"/>
      </w:pPr>
      <w:bookmarkStart w:id="4" w:name="_Toc261344251"/>
      <w:r>
        <w:t>30.4.4</w:t>
      </w:r>
      <w:r>
        <w:tab/>
        <w:t>Duties of the Market Monitoring Unit</w:t>
      </w:r>
      <w:bookmarkEnd w:id="4"/>
    </w:p>
    <w:p w:rsidR="004C0984" w:rsidRDefault="00A0394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A0394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A0394C">
      <w:pPr>
        <w:pStyle w:val="Heading3"/>
      </w:pPr>
      <w:bookmarkStart w:id="5" w:name="_Toc261344252"/>
      <w:r>
        <w:t>30.4.5</w:t>
      </w:r>
      <w:r>
        <w:tab/>
        <w:t>Core Market Monitoring Functions</w:t>
      </w:r>
      <w:bookmarkEnd w:id="5"/>
    </w:p>
    <w:p w:rsidR="004C0984" w:rsidRDefault="00A0394C">
      <w:pPr>
        <w:pStyle w:val="Bodypara"/>
      </w:pPr>
      <w:r>
        <w:t>The</w:t>
      </w:r>
      <w:r>
        <w:t xml:space="preserve"> Market Monitoring Unit shall be responsible for performing the following Core Functions:</w:t>
      </w:r>
    </w:p>
    <w:p w:rsidR="004C0984" w:rsidRDefault="00A0394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A0394C">
      <w:pPr>
        <w:pStyle w:val="romannumeralpara"/>
      </w:pPr>
      <w:r>
        <w:t>30.4.5.1.1</w:t>
      </w:r>
      <w:r>
        <w:tab/>
        <w:t>The Market Monitoring Unit is</w:t>
      </w:r>
      <w:r>
        <w:t xml:space="preserve"> not responsible for systematic review of every tariff and market rule; its role is monitoring, not audit.</w:t>
      </w:r>
    </w:p>
    <w:p w:rsidR="004C0984" w:rsidRDefault="00A0394C">
      <w:pPr>
        <w:pStyle w:val="romannumeralpara"/>
      </w:pPr>
      <w:r>
        <w:t>30.4.5.1.2</w:t>
      </w:r>
      <w:r>
        <w:tab/>
        <w:t>The Market Monitoring Unit is not to effectuate its proposed market design itself.</w:t>
      </w:r>
    </w:p>
    <w:p w:rsidR="004C0984" w:rsidRDefault="00A0394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A0394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A0394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A0394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A0394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A0394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A0394C">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A0394C">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A0394C">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A0394C">
      <w:pPr>
        <w:pStyle w:val="alphapara"/>
        <w:rPr>
          <w:b/>
        </w:rPr>
      </w:pPr>
      <w:r>
        <w:t>30.4.5.3.2.2</w:t>
      </w:r>
      <w:r>
        <w:tab/>
        <w:t>Black Start performance that results in reduction o</w:t>
      </w:r>
      <w:r>
        <w:t xml:space="preserve">r forfeitures of payments under Rate Schedule 5 to the ISO Services Tariff; </w:t>
      </w:r>
    </w:p>
    <w:p w:rsidR="004C0984" w:rsidRDefault="00A0394C">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A0394C">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A0394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A0394C">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A0394C">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A0394C">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A0394C">
      <w:pPr>
        <w:pStyle w:val="romannumeralpara"/>
      </w:pPr>
      <w:r>
        <w:t>30.4.5.4</w:t>
      </w:r>
      <w:r>
        <w:tab/>
        <w:t>Identify and notify the Commission staff of perceived market design flaws that could be effectively remedied by rule or t</w:t>
      </w:r>
      <w:r>
        <w:t>ariff changes.</w:t>
      </w:r>
    </w:p>
    <w:p w:rsidR="004C0984" w:rsidRDefault="00A0394C">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A0394C">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A0394C">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A0394C">
      <w:pPr>
        <w:pStyle w:val="Heading3"/>
      </w:pPr>
      <w:bookmarkStart w:id="6" w:name="_Toc261344253"/>
      <w:r>
        <w:t>30.4.6</w:t>
      </w:r>
      <w:r>
        <w:tab/>
        <w:t>Market Monitoring Unit Responsibilities Set Forth Elsewhere in the ISO’s Tariffs</w:t>
      </w:r>
      <w:bookmarkEnd w:id="6"/>
    </w:p>
    <w:p w:rsidR="004C0984" w:rsidRDefault="00A0394C">
      <w:pPr>
        <w:pStyle w:val="Heading4"/>
      </w:pPr>
      <w:bookmarkStart w:id="7" w:name="_Toc261344254"/>
      <w:r>
        <w:t>30.4.6.1</w:t>
      </w:r>
      <w:r>
        <w:tab/>
        <w:t xml:space="preserve">Supremacy of </w:t>
      </w:r>
      <w:bookmarkEnd w:id="7"/>
      <w:r>
        <w:t>(Attachment O)</w:t>
      </w:r>
    </w:p>
    <w:p w:rsidR="004C0984" w:rsidRDefault="00A0394C">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A0394C">
      <w:pPr>
        <w:pStyle w:val="Heading4"/>
      </w:pPr>
      <w:bookmarkStart w:id="8" w:name="_Toc261344255"/>
      <w:r>
        <w:t>30.4.6.2</w:t>
      </w:r>
      <w:r>
        <w:tab/>
        <w:t>Market Monitoring Unit responsibilities set forth in the Market Mitigation Measures</w:t>
      </w:r>
      <w:bookmarkEnd w:id="8"/>
    </w:p>
    <w:p w:rsidR="004C0984" w:rsidRDefault="00A0394C">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A0394C">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A0394C">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A0394C">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A0394C">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A0394C">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A0394C" w:rsidP="00FF26A0">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A0394C">
      <w:pPr>
        <w:pStyle w:val="romannumeralpara"/>
      </w:pPr>
      <w:r>
        <w:t>30.4.6.2</w:t>
      </w:r>
      <w:r>
        <w:rPr>
          <w:color w:val="000000"/>
        </w:rPr>
        <w:t>.8</w:t>
      </w:r>
      <w:r>
        <w:tab/>
        <w:t>Reasonably in advance of the deadline for submitting offers in an External Reconfiguration Market and in accordance with the deadlines specified in ISO Proced</w:t>
      </w:r>
      <w:r>
        <w:t xml:space="preserve">ures, the Responsible Market 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 co</w:t>
      </w:r>
      <w:r>
        <w:t xml:space="preserve">nsult with the Market Monitoring Unit regarding such price projection.  </w:t>
      </w:r>
      <w:r>
        <w:rPr>
          <w:i/>
        </w:rPr>
        <w:t>See</w:t>
      </w:r>
      <w:r>
        <w:t xml:space="preserve"> Market Mitigation Measures Section 23.4.5.4.3.</w:t>
      </w:r>
    </w:p>
    <w:p w:rsidR="004C0984" w:rsidRDefault="00A0394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A0394C">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4C0984" w:rsidRDefault="00A0394C">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the Market Monitoring Unit when evaluating whether any existing or proposed Generator or UDR project in a Mitigated Capacity Zone, except New York City, shall be exempted from an Offer Floor under that Section.  Prior to the ISO making an exemption determi</w:t>
      </w:r>
      <w:r w:rsidRPr="007C24C3">
        <w:rPr>
          <w:szCs w:val="24"/>
        </w:rPr>
        <w:t>nation pursuant to Section 23.4.5.7.7, the Market Monitoring Unit shall provide the ISO a written opinion and recommendation.  The Market Monitoring Unit shall also provide a public report on its assessment of an ISO determination that an existing or propo</w:t>
      </w:r>
      <w:r w:rsidRPr="007C24C3">
        <w:rPr>
          <w:szCs w:val="24"/>
        </w:rPr>
        <w:t xml:space="preserve">sed Generator or UDR project is exempt from an Offer Floor under Section 23.4.5.7.7.  </w:t>
      </w:r>
      <w:r>
        <w:rPr>
          <w:bCs/>
        </w:rPr>
        <w:t xml:space="preserve">  </w:t>
      </w:r>
      <w:r>
        <w:rPr>
          <w:i/>
        </w:rPr>
        <w:t>See</w:t>
      </w:r>
      <w:r>
        <w:t xml:space="preserve"> Market Mitigation Measures Section 23.4.5.7.</w:t>
      </w:r>
    </w:p>
    <w:p w:rsidR="007738CE" w:rsidRDefault="00A0394C"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w:t>
      </w:r>
      <w:r w:rsidRPr="001D6FC7">
        <w:rPr>
          <w:color w:val="000000"/>
        </w:rPr>
        <w:t>eserves</w:t>
      </w:r>
      <w:r w:rsidRPr="001D6FC7">
        <w:t xml:space="preserve"> markets the ISO administers for competitiveness and for conduct that the ISO or the Market Monitoring Unit determine constitutes an abuse of market power.  The Market Monitoring Unit shall </w:t>
      </w:r>
      <w:r>
        <w:t xml:space="preserve">evaluate and </w:t>
      </w:r>
      <w:r w:rsidRPr="001D6FC7">
        <w:t>recommend adjustments to the reference level m</w:t>
      </w:r>
      <w:r w:rsidRPr="001D6FC7">
        <w:t>aximum used in Section 23.3.1.4.5 of the Market Mitigation Measures and to the Bid maximum used in Section 23.5.3.3 of the Market Mitigation Measures.</w:t>
      </w:r>
      <w:r>
        <w:t>  The scope of the Market Monitoring Unit’s evaluation shall include, but not be limited to, an analysis o</w:t>
      </w:r>
      <w:r>
        <w:t xml:space="preserve">f: (i) the </w:t>
      </w:r>
      <w:r w:rsidRPr="001D6FC7">
        <w:t xml:space="preserve">competitiveness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xml:space="preserve">; and (ii) how an adjustment to the reference level maximum/Bid maximum is expected to </w:t>
      </w:r>
      <w:r>
        <w:t xml:space="preserve">impact the convergence of day-ahead and real-time prices.  </w:t>
      </w:r>
      <w:r>
        <w:rPr>
          <w:i/>
        </w:rPr>
        <w:t>See</w:t>
      </w:r>
      <w:r>
        <w:t xml:space="preserve"> Market Mitigation Measures Sections </w:t>
      </w:r>
      <w:r w:rsidRPr="001D6FC7">
        <w:t>23.3.1.4.5</w:t>
      </w:r>
      <w:r>
        <w:t xml:space="preserve"> and </w:t>
      </w:r>
      <w:r w:rsidRPr="001D6FC7">
        <w:t>23.5.3.3</w:t>
      </w:r>
      <w:r>
        <w:t xml:space="preserve">. </w:t>
      </w:r>
    </w:p>
    <w:p w:rsidR="004C0984" w:rsidRDefault="00A0394C">
      <w:pPr>
        <w:pStyle w:val="Heading4"/>
      </w:pPr>
      <w:bookmarkStart w:id="17" w:name="_Toc261344256"/>
      <w:r>
        <w:t>30.4.6.3</w:t>
      </w:r>
      <w:r>
        <w:tab/>
        <w:t>Market Monitoring Unit responsibilities set forth in the ISO Services Tariff</w:t>
      </w:r>
      <w:bookmarkEnd w:id="17"/>
    </w:p>
    <w:p w:rsidR="004C0984" w:rsidRDefault="00A0394C">
      <w:pPr>
        <w:pStyle w:val="romannumeralpara"/>
      </w:pPr>
      <w:r>
        <w:t>30.4.6.3.1</w:t>
      </w:r>
      <w:r>
        <w:tab/>
      </w:r>
      <w:r>
        <w:t>The ICAP Demand Curve periodic review schedule and procedures shall provide an opportunity for the Market Monitoring Unit to review and comment on the draft request for proposals, the independent consultant’s report, and the ISO’s proposed ICAP Demand Curv</w:t>
      </w:r>
      <w:r>
        <w:t xml:space="preserve">es.  </w:t>
      </w:r>
      <w:r>
        <w:rPr>
          <w:i/>
        </w:rPr>
        <w:t>See</w:t>
      </w:r>
      <w:r>
        <w:t xml:space="preserve"> ISO Services Tariff Section 5.14.1.2.5.</w:t>
      </w:r>
    </w:p>
    <w:p w:rsidR="000E280C" w:rsidRDefault="00A0394C">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xml:space="preserve">. See ISO Services </w:t>
      </w:r>
      <w:r w:rsidRPr="000E280C">
        <w:t>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A0394C">
      <w:pPr>
        <w:pStyle w:val="Heading4"/>
      </w:pPr>
      <w:bookmarkStart w:id="18" w:name="_Toc261344257"/>
      <w:r>
        <w:t>30.4.6.4</w:t>
      </w:r>
      <w:r>
        <w:tab/>
        <w:t>Market Monitoring Unit responsibilities set forth in the Rate Schedules to the ISO Services Tariff.</w:t>
      </w:r>
      <w:bookmarkEnd w:id="18"/>
    </w:p>
    <w:p w:rsidR="004C0984" w:rsidRDefault="00A0394C">
      <w:pPr>
        <w:pStyle w:val="Heading4"/>
      </w:pPr>
      <w:bookmarkStart w:id="19" w:name="_Toc261344258"/>
      <w:r>
        <w:t>30.4.6.4.1</w:t>
      </w:r>
      <w:r>
        <w:tab/>
        <w:t>Responsibilities related to the Regulation Service Demand Curve</w:t>
      </w:r>
      <w:bookmarkEnd w:id="19"/>
    </w:p>
    <w:p w:rsidR="004C0984" w:rsidRDefault="00A0394C">
      <w:pPr>
        <w:pStyle w:val="Bodypara"/>
      </w:pPr>
      <w:r>
        <w:t xml:space="preserve">In order to respond to operational </w:t>
      </w:r>
      <w:r>
        <w:t>or reliability problems that arise in real-time, the ISO may procure Regulation Service at a quantity and/or price point different than those specified in Section 15.3.7 of Rate Schedule 3 to the ISO Services Tariff.  The ISO shall post a notice of any suc</w:t>
      </w:r>
      <w:r>
        <w:t xml:space="preserve">h purchase as soon as reasonably possible and shall report on the reasons for such purchases at the next meeting of its Business Issues Committee.  The ISO shall also immediately initiate an investigation to determine whether it is necessary to modify the </w:t>
      </w:r>
      <w:r>
        <w:t>quantity and price points specified above to avoid future operational or reliability problems. The ISO will consult with its Market Monitoring Unit when it conducts this investigation.</w:t>
      </w:r>
    </w:p>
    <w:p w:rsidR="004C0984" w:rsidRDefault="00A0394C">
      <w:pPr>
        <w:pStyle w:val="Bodypara"/>
      </w:pPr>
      <w:r>
        <w:t>If the ISO determines that it is necessary to modify the quantity and/o</w:t>
      </w:r>
      <w:r>
        <w:t>r price points specified above in order to avoid future operational or reliability problems it may temporarily modify them for a period of up to 90 days.  If circumstances reasonably allow, the ISO will consult with its Market Monitoring Unit, the Business</w:t>
      </w:r>
      <w:r>
        <w:t xml:space="preserve"> Issues Committee, the Commission, and the PSC before implementing any such modification.  In all circumstances, the ISO will consult with those entities as soon as reasonably possible after implementing a temporary modification.</w:t>
      </w:r>
    </w:p>
    <w:p w:rsidR="004C0984" w:rsidRDefault="00A0394C">
      <w:pPr>
        <w:pStyle w:val="Bodypara"/>
      </w:pPr>
      <w:r>
        <w:t>After the first year the R</w:t>
      </w:r>
      <w:r>
        <w:t>egulation Service Demand Curve is in place, the ISO shall perform periodic reviews, subject to the scope requirement specified in Section 15.3.7 of Rate Schedule 3 to the ISO Services Tariff, and the Market Monitoring Unit shall be given the opportunity to</w:t>
      </w:r>
      <w:r>
        <w:t xml:space="preserve"> review and comment on the ISO’s periodic reviews of the Regulation Service Demand Curve.  </w:t>
      </w:r>
      <w:r>
        <w:rPr>
          <w:i/>
        </w:rPr>
        <w:t>See</w:t>
      </w:r>
      <w:r>
        <w:t xml:space="preserve"> Section 15.3.7 of Rate Schedule 3 to the ISO Services Tariff.</w:t>
      </w:r>
    </w:p>
    <w:p w:rsidR="004C0984" w:rsidRDefault="00A0394C">
      <w:pPr>
        <w:pStyle w:val="Heading4"/>
      </w:pPr>
      <w:bookmarkStart w:id="20" w:name="_Toc261344259"/>
      <w:r>
        <w:t>30.4.6.4.2</w:t>
      </w:r>
      <w:r>
        <w:tab/>
        <w:t>Responsibilities related to the Operating Reserves Demand Curves</w:t>
      </w:r>
      <w:bookmarkEnd w:id="20"/>
    </w:p>
    <w:p w:rsidR="004C0984" w:rsidRDefault="00A0394C">
      <w:pPr>
        <w:pStyle w:val="Bodypara"/>
      </w:pPr>
      <w:r>
        <w:rPr>
          <w:rFonts w:eastAsia="Arial Unicode MS"/>
        </w:rPr>
        <w:t xml:space="preserve">In order to respond to </w:t>
      </w:r>
      <w:r>
        <w:rPr>
          <w:rFonts w:eastAsia="Arial Unicode MS"/>
        </w:rPr>
        <w:t xml:space="preserve">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w:t>
      </w:r>
      <w:r>
        <w:rPr>
          <w:rFonts w:eastAsia="Arial Unicode MS"/>
        </w:rPr>
        <w:t xml:space="preserve">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w:t>
      </w:r>
      <w:r>
        <w:rPr>
          <w:rFonts w:eastAsia="Arial Unicode MS"/>
        </w:rPr>
        <w:t>ecessary to modify the quantity and price points specified above to avoid future operational or reliability problems.  The ISO will consult with its Market Monitoring Unit when it conducts this investigation.</w:t>
      </w:r>
    </w:p>
    <w:p w:rsidR="004C0984" w:rsidRDefault="00A0394C">
      <w:pPr>
        <w:pStyle w:val="Bodypara"/>
      </w:pPr>
      <w:r>
        <w:rPr>
          <w:rFonts w:eastAsia="Arial Unicode MS"/>
        </w:rPr>
        <w:t>If the ISO determines that it is necessary to m</w:t>
      </w:r>
      <w:r>
        <w:rPr>
          <w:rFonts w:eastAsia="Arial Unicode MS"/>
        </w:rPr>
        <w:t xml:space="preserve">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w:t>
      </w:r>
      <w:r>
        <w:rPr>
          <w:rFonts w:eastAsia="Arial Unicode MS"/>
        </w:rPr>
        <w:t>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w:t>
      </w:r>
      <w:r>
        <w:rPr>
          <w:rFonts w:eastAsia="Arial Unicode MS"/>
        </w:rPr>
        <w:t>y possible after implementing a temporary modification.</w:t>
      </w:r>
    </w:p>
    <w:p w:rsidR="004C0984" w:rsidRDefault="00A0394C">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w:t>
      </w:r>
      <w:r>
        <w:t>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A0394C">
      <w:pPr>
        <w:pStyle w:val="Heading4"/>
      </w:pPr>
      <w:bookmarkStart w:id="22" w:name="_Toc261344260"/>
      <w:r>
        <w:t>30.4.6.5</w:t>
      </w:r>
      <w:r>
        <w:tab/>
        <w:t>Market</w:t>
      </w:r>
      <w:r>
        <w:t xml:space="preserve"> Monitoring Unit responsibilities set forth in the Attachments to the ISO Services Tariff (other than the Market Mitigation Measures).</w:t>
      </w:r>
      <w:bookmarkEnd w:id="22"/>
    </w:p>
    <w:p w:rsidR="004C0984" w:rsidRDefault="00A0394C">
      <w:pPr>
        <w:pStyle w:val="Heading4"/>
      </w:pPr>
      <w:bookmarkStart w:id="23" w:name="_Toc261344261"/>
      <w:r>
        <w:t>30.4.6.5.1</w:t>
      </w:r>
      <w:r>
        <w:tab/>
        <w:t>Responsibilities related to Transmission Shortage Cost</w:t>
      </w:r>
      <w:bookmarkEnd w:id="23"/>
    </w:p>
    <w:p w:rsidR="004C0984" w:rsidRDefault="00A0394C">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4C0984" w:rsidRDefault="00A0394C">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4C0984" w:rsidRDefault="00A0394C">
      <w:pPr>
        <w:pStyle w:val="Heading4"/>
      </w:pPr>
      <w:bookmarkStart w:id="24" w:name="_Toc261344262"/>
      <w:r>
        <w:t>30.4.6.5.2</w:t>
      </w:r>
      <w:r>
        <w:tab/>
        <w:t>Responsibilities under Appendix 4 to the Operating Protocol for the Implementation of Commission Opinion No. 476 (the “Operating Protocol”)</w:t>
      </w:r>
      <w:bookmarkEnd w:id="24"/>
    </w:p>
    <w:p w:rsidR="004C0984" w:rsidRDefault="00A0394C">
      <w:pPr>
        <w:pStyle w:val="Bodypara"/>
      </w:pPr>
      <w:r>
        <w:t xml:space="preserve">The ISO and PJM and their Market Monitoring Units shall, to the extent compatible with their respective tariffs and with any other market monitoring procedures that they have filed with the Commission: </w:t>
      </w:r>
    </w:p>
    <w:p w:rsidR="004C0984" w:rsidRDefault="00A0394C">
      <w:pPr>
        <w:pStyle w:val="alphapara"/>
      </w:pPr>
      <w:r>
        <w:t>30.4.6.5.2.1</w:t>
      </w:r>
      <w:r>
        <w:tab/>
        <w:t>Conduct such investigations as may be ne</w:t>
      </w:r>
      <w:r>
        <w:t>cessary to ensure that gaming,</w:t>
      </w:r>
      <w:r>
        <w:rPr>
          <w:u w:val="double"/>
        </w:rPr>
        <w:t xml:space="preserve"> </w:t>
      </w:r>
      <w:r>
        <w:t>abuse of market power, or similar activities do not take place with regard to power transfers under the 600/400 MW contracts;</w:t>
      </w:r>
    </w:p>
    <w:p w:rsidR="004C0984" w:rsidRDefault="00A0394C">
      <w:pPr>
        <w:pStyle w:val="alphapara"/>
      </w:pPr>
      <w:r>
        <w:t>30.4.6.5.2.2</w:t>
      </w:r>
      <w:r>
        <w:tab/>
        <w:t xml:space="preserve">Conduct investigations that go into the region of the other ISO jointly with the ISO, </w:t>
      </w:r>
      <w:r>
        <w:t>PJM and both Market Monitoring Units;</w:t>
      </w:r>
    </w:p>
    <w:p w:rsidR="004C0984" w:rsidRDefault="00A0394C">
      <w:pPr>
        <w:pStyle w:val="alphapara"/>
      </w:pPr>
      <w:r>
        <w:t>30.4.6.5.2.3</w:t>
      </w:r>
      <w:r>
        <w:tab/>
        <w:t>Inform each other of any such investigations; and</w:t>
      </w:r>
    </w:p>
    <w:p w:rsidR="004C0984" w:rsidRDefault="00A0394C">
      <w:pPr>
        <w:pStyle w:val="alphapara"/>
      </w:pPr>
      <w:r>
        <w:t>30.4.6.5.2.4</w:t>
      </w:r>
      <w:r>
        <w:tab/>
        <w:t>Share information related to such investigations, as necessary to conduct joint investigations, subject to the requirements of Section C of Ap</w:t>
      </w:r>
      <w:r>
        <w:t>pendix 4 to the Operating Protocol and Section 30.6.6 of Attachment O.</w:t>
      </w:r>
    </w:p>
    <w:p w:rsidR="004C0984" w:rsidRDefault="00A0394C">
      <w:pPr>
        <w:pStyle w:val="alphapara"/>
      </w:pPr>
      <w:r>
        <w:rPr>
          <w:i/>
        </w:rPr>
        <w:t>See</w:t>
      </w:r>
      <w:r>
        <w:t xml:space="preserve"> Section A of Appendix 4 to Attachment M-1 to the ISO Services Tariff.</w:t>
      </w:r>
    </w:p>
    <w:p w:rsidR="004C0984" w:rsidRDefault="00A0394C">
      <w:pPr>
        <w:pStyle w:val="Heading4"/>
      </w:pPr>
      <w:bookmarkStart w:id="25" w:name="_Toc261344263"/>
      <w:r>
        <w:t>30.4.6.6</w:t>
      </w:r>
      <w:r>
        <w:tab/>
        <w:t>Market Monitoring Unit responsibilities set forth in the ISO OATT</w:t>
      </w:r>
      <w:bookmarkEnd w:id="25"/>
    </w:p>
    <w:p w:rsidR="004C0984" w:rsidRDefault="00A0394C">
      <w:pPr>
        <w:pStyle w:val="Heading4"/>
      </w:pPr>
      <w:bookmarkStart w:id="26" w:name="_Toc261344264"/>
      <w:r>
        <w:t>30.4.6.7</w:t>
      </w:r>
      <w:r>
        <w:tab/>
        <w:t xml:space="preserve">Market Monitoring Unit </w:t>
      </w:r>
      <w:r>
        <w:t>responsibilities set forth in the Rate Schedules to the ISO OATT</w:t>
      </w:r>
      <w:bookmarkEnd w:id="26"/>
    </w:p>
    <w:p w:rsidR="004C0984" w:rsidRDefault="00A0394C">
      <w:pPr>
        <w:pStyle w:val="Heading4"/>
      </w:pPr>
      <w:bookmarkStart w:id="27" w:name="_Toc261344265"/>
      <w:r>
        <w:t>30.4.6.8</w:t>
      </w:r>
      <w:r>
        <w:tab/>
        <w:t>Market Monitoring Unit responsibilities set forth in the Attachments to the ISO OATT</w:t>
      </w:r>
      <w:bookmarkEnd w:id="27"/>
    </w:p>
    <w:p w:rsidR="004C0984" w:rsidRDefault="00A0394C">
      <w:pPr>
        <w:pStyle w:val="Heading4"/>
      </w:pPr>
      <w:bookmarkStart w:id="28" w:name="_Toc261344266"/>
      <w:r>
        <w:t>30.4.6.8.1</w:t>
      </w:r>
      <w:r>
        <w:tab/>
        <w:t>Responsibilities related to Transmission Shortage Cost</w:t>
      </w:r>
      <w:bookmarkEnd w:id="28"/>
    </w:p>
    <w:p w:rsidR="004C0984" w:rsidRDefault="00A0394C">
      <w:pPr>
        <w:pStyle w:val="Bodypara"/>
      </w:pPr>
      <w:r>
        <w:t>The ISO may periodically evalua</w:t>
      </w:r>
      <w:r>
        <w:t>te the Transmission Shortage Cost to determine whether it is necessary to modify the Transmission Shortage Cost to avoid future operational or reliability problems.  The ISO will consult with its Market Monitoring Unit after it conducts this evaluation.</w:t>
      </w:r>
    </w:p>
    <w:p w:rsidR="004C0984" w:rsidRDefault="00A0394C">
      <w:pPr>
        <w:pStyle w:val="Bodypara"/>
      </w:pPr>
      <w:r>
        <w:t>If</w:t>
      </w:r>
      <w:r>
        <w:t xml:space="preserve"> the ISO determines that it is necessary to modify the Transmission Shortage Cost in order to avoid future operational or reliability problems the resolution of which would otherwise require recurring operator intervention outside normal market scheduling </w:t>
      </w:r>
      <w:r>
        <w:t xml:space="preserve">procedures, in order to avoid among other reliability issues, a violation of NERC Interconnection Reliability Operating Limits or System Operating Limits, it may temporarily modify it for a period of up to 90 days, provided however the ISO shall file such </w:t>
      </w:r>
      <w:r>
        <w:t>change with the Commission pursuant to §205 of the Federal Power Act within 45 days of such modification.  If circumstances reasonably allow, the ISO will consult with its Market Monitoring Unit, the Business Issues Committee, the Commission, and the PSC b</w:t>
      </w:r>
      <w:r>
        <w:t xml:space="preserve">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w:t>
      </w:r>
      <w:r>
        <w:t>ment B to the Services Tariff.</w:t>
      </w:r>
    </w:p>
    <w:p w:rsidR="004C0984" w:rsidRDefault="00A0394C">
      <w:pPr>
        <w:pStyle w:val="romannumeralpara"/>
      </w:pPr>
      <w:r>
        <w:t>30.4.6.8.2</w:t>
      </w:r>
      <w:r>
        <w:tab/>
        <w:t>Following the Management Committee vote, the draft Reliability Needs Assessment (RNA), with working group, Operating Committee, and Management Committee input, will be forwarded to the ISO Board for review and acti</w:t>
      </w:r>
      <w:r>
        <w:t xml:space="preserve">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w:t>
      </w:r>
      <w:r>
        <w:t>.2.3.2 of Attachment Y to the ISO OATT.</w:t>
      </w:r>
    </w:p>
    <w:p w:rsidR="004C0984" w:rsidRDefault="00A0394C">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ISO Board for revi</w:t>
      </w:r>
      <w:r>
        <w:rPr>
          <w:color w:val="000000"/>
        </w:rPr>
        <w:t>ew and action. Concurrently, 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A0394C">
      <w:pPr>
        <w:pStyle w:val="romannumeralpara"/>
      </w:pPr>
      <w:r>
        <w:t>30.4.6.8.4</w:t>
      </w:r>
      <w:r>
        <w:tab/>
        <w:t>Following the Management Committee vote, the draft Congestion Analysis and Resource Integration Study (CARIS), with Business Issues Committee and Management Committee input, will be forwarde</w:t>
      </w:r>
      <w:r>
        <w:t xml:space="preserve">d to the ISO Board for review and action.  Concurrently, the draft CARIS will be provided to the Market Monitoring Unit for its review and consideration.  </w:t>
      </w:r>
      <w:r>
        <w:rPr>
          <w:i/>
        </w:rPr>
        <w:t>See</w:t>
      </w:r>
      <w:r>
        <w:t xml:space="preserve"> Section 31.3.2.2 of Attachment Y to the ISO OATT.</w:t>
      </w:r>
    </w:p>
    <w:p w:rsidR="004C0984" w:rsidRDefault="00A0394C">
      <w:pPr>
        <w:pStyle w:val="romannumeralpara"/>
      </w:pPr>
      <w:r>
        <w:t>30.4.6.9</w:t>
      </w:r>
      <w:r>
        <w:tab/>
        <w:t>Market Monitoring Unit responsibilitie</w:t>
      </w:r>
      <w:r>
        <w:t>s set forth in other documents that have been formally filed with the Commission.</w:t>
      </w:r>
    </w:p>
    <w:p w:rsidR="004C0984" w:rsidRDefault="00A0394C">
      <w:pPr>
        <w:pStyle w:val="Heading3"/>
      </w:pPr>
      <w:bookmarkStart w:id="29" w:name="_Toc261344267"/>
      <w:r>
        <w:t>30.4.7</w:t>
      </w:r>
      <w:r>
        <w:tab/>
        <w:t>Availability of Data and Resources to Market Monitoring Unit</w:t>
      </w:r>
      <w:bookmarkEnd w:id="29"/>
    </w:p>
    <w:p w:rsidR="004C0984" w:rsidRDefault="00A0394C">
      <w:pPr>
        <w:pStyle w:val="romannumeralpara"/>
      </w:pPr>
      <w:r>
        <w:t>30.4.7.1</w:t>
      </w:r>
      <w:r>
        <w:tab/>
        <w:t>The ISO shall ensure that the Market Monitoring Unit has sufficient access to ISO resources, pers</w:t>
      </w:r>
      <w:r>
        <w:t>onnel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A0394C">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it creates, su</w:t>
      </w:r>
      <w:r>
        <w:t>bject to the limitations on distribution of and obligation to protect the confidentiality of Protected Information that are contained in Attachment O, the ISO Services Tariff, and the ISO’s Code of Conduct.</w:t>
      </w:r>
    </w:p>
    <w:p w:rsidR="004C0984" w:rsidRDefault="00A0394C">
      <w:pPr>
        <w:pStyle w:val="romannumeralpara"/>
      </w:pPr>
      <w:r>
        <w:t>30.4.7.3</w:t>
      </w:r>
      <w:r>
        <w:tab/>
        <w:t xml:space="preserve">Where data outside the ISO’s geographic </w:t>
      </w:r>
      <w:r>
        <w:t>footprint would be helpful to the Market Monitoring Unit in carrying out its duties, the Market Monitoring Unit should seek out that data (with assistance from the ISO, where appropriate).</w:t>
      </w:r>
    </w:p>
    <w:sectPr w:rsidR="004C0984" w:rsidSect="00484F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14" w:rsidRDefault="00484F14" w:rsidP="00484F14">
      <w:r>
        <w:separator/>
      </w:r>
    </w:p>
  </w:endnote>
  <w:endnote w:type="continuationSeparator" w:id="0">
    <w:p w:rsidR="00484F14" w:rsidRDefault="00484F14" w:rsidP="00484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jc w:val="right"/>
      <w:rPr>
        <w:rFonts w:ascii="Arial" w:eastAsia="Arial" w:hAnsi="Arial" w:cs="Arial"/>
        <w:color w:val="000000"/>
        <w:sz w:val="16"/>
      </w:rPr>
    </w:pPr>
    <w:r>
      <w:rPr>
        <w:rFonts w:ascii="Arial" w:eastAsia="Arial" w:hAnsi="Arial" w:cs="Arial"/>
        <w:color w:val="000000"/>
        <w:sz w:val="16"/>
      </w:rPr>
      <w:t xml:space="preserve">Effective Date: 1/22/2013 - Docket #: ER12-2414-003 - Page </w:t>
    </w:r>
    <w:r w:rsidR="00484F14">
      <w:rPr>
        <w:rFonts w:ascii="Arial" w:eastAsia="Arial" w:hAnsi="Arial" w:cs="Arial"/>
        <w:color w:val="000000"/>
        <w:sz w:val="16"/>
      </w:rPr>
      <w:fldChar w:fldCharType="begin"/>
    </w:r>
    <w:r>
      <w:rPr>
        <w:rFonts w:ascii="Arial" w:eastAsia="Arial" w:hAnsi="Arial" w:cs="Arial"/>
        <w:color w:val="000000"/>
        <w:sz w:val="16"/>
      </w:rPr>
      <w:instrText>PAGE</w:instrText>
    </w:r>
    <w:r w:rsidR="00484F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jc w:val="right"/>
      <w:rPr>
        <w:rFonts w:ascii="Arial" w:eastAsia="Arial" w:hAnsi="Arial" w:cs="Arial"/>
        <w:color w:val="000000"/>
        <w:sz w:val="16"/>
      </w:rPr>
    </w:pPr>
    <w:r>
      <w:rPr>
        <w:rFonts w:ascii="Arial" w:eastAsia="Arial" w:hAnsi="Arial" w:cs="Arial"/>
        <w:color w:val="000000"/>
        <w:sz w:val="16"/>
      </w:rPr>
      <w:t xml:space="preserve">Effective Date: 1/22/2013 - Docket #: ER12-2414-003 - Page </w:t>
    </w:r>
    <w:r w:rsidR="00484F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4F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jc w:val="right"/>
      <w:rPr>
        <w:rFonts w:ascii="Arial" w:eastAsia="Arial" w:hAnsi="Arial" w:cs="Arial"/>
        <w:color w:val="000000"/>
        <w:sz w:val="16"/>
      </w:rPr>
    </w:pPr>
    <w:r>
      <w:rPr>
        <w:rFonts w:ascii="Arial" w:eastAsia="Arial" w:hAnsi="Arial" w:cs="Arial"/>
        <w:color w:val="000000"/>
        <w:sz w:val="16"/>
      </w:rPr>
      <w:t xml:space="preserve">Effective Date: 1/22/2013 - Docket #: ER12-2414-003 - Page </w:t>
    </w:r>
    <w:r w:rsidR="00484F14">
      <w:rPr>
        <w:rFonts w:ascii="Arial" w:eastAsia="Arial" w:hAnsi="Arial" w:cs="Arial"/>
        <w:color w:val="000000"/>
        <w:sz w:val="16"/>
      </w:rPr>
      <w:fldChar w:fldCharType="begin"/>
    </w:r>
    <w:r>
      <w:rPr>
        <w:rFonts w:ascii="Arial" w:eastAsia="Arial" w:hAnsi="Arial" w:cs="Arial"/>
        <w:color w:val="000000"/>
        <w:sz w:val="16"/>
      </w:rPr>
      <w:instrText>PAGE</w:instrText>
    </w:r>
    <w:r w:rsidR="00484F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14" w:rsidRDefault="00484F14" w:rsidP="00484F14">
      <w:r>
        <w:separator/>
      </w:r>
    </w:p>
  </w:footnote>
  <w:footnote w:type="continuationSeparator" w:id="0">
    <w:p w:rsidR="00484F14" w:rsidRDefault="00484F14" w:rsidP="00484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w:t>
    </w:r>
    <w:r>
      <w:rPr>
        <w:rFonts w:ascii="Arial" w:eastAsia="Arial" w:hAnsi="Arial" w:cs="Arial"/>
        <w:color w:val="000000"/>
        <w:sz w:val="16"/>
      </w:rPr>
      <w:t>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4" w:rsidRDefault="00A0394C">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616DEB2">
      <w:start w:val="1"/>
      <w:numFmt w:val="bullet"/>
      <w:pStyle w:val="Bulletpara"/>
      <w:lvlText w:val=""/>
      <w:lvlJc w:val="left"/>
      <w:pPr>
        <w:tabs>
          <w:tab w:val="num" w:pos="720"/>
        </w:tabs>
        <w:ind w:left="720" w:hanging="360"/>
      </w:pPr>
      <w:rPr>
        <w:rFonts w:ascii="Symbol" w:hAnsi="Symbol" w:hint="default"/>
      </w:rPr>
    </w:lvl>
    <w:lvl w:ilvl="1" w:tplc="D69A8094" w:tentative="1">
      <w:start w:val="1"/>
      <w:numFmt w:val="bullet"/>
      <w:lvlText w:val="o"/>
      <w:lvlJc w:val="left"/>
      <w:pPr>
        <w:tabs>
          <w:tab w:val="num" w:pos="1440"/>
        </w:tabs>
        <w:ind w:left="1440" w:hanging="360"/>
      </w:pPr>
      <w:rPr>
        <w:rFonts w:ascii="Courier New" w:hAnsi="Courier New" w:cs="Courier New" w:hint="default"/>
      </w:rPr>
    </w:lvl>
    <w:lvl w:ilvl="2" w:tplc="0EDC5674" w:tentative="1">
      <w:start w:val="1"/>
      <w:numFmt w:val="bullet"/>
      <w:lvlText w:val=""/>
      <w:lvlJc w:val="left"/>
      <w:pPr>
        <w:tabs>
          <w:tab w:val="num" w:pos="2160"/>
        </w:tabs>
        <w:ind w:left="2160" w:hanging="360"/>
      </w:pPr>
      <w:rPr>
        <w:rFonts w:ascii="Wingdings" w:hAnsi="Wingdings" w:hint="default"/>
      </w:rPr>
    </w:lvl>
    <w:lvl w:ilvl="3" w:tplc="134E197A" w:tentative="1">
      <w:start w:val="1"/>
      <w:numFmt w:val="bullet"/>
      <w:lvlText w:val=""/>
      <w:lvlJc w:val="left"/>
      <w:pPr>
        <w:tabs>
          <w:tab w:val="num" w:pos="2880"/>
        </w:tabs>
        <w:ind w:left="2880" w:hanging="360"/>
      </w:pPr>
      <w:rPr>
        <w:rFonts w:ascii="Symbol" w:hAnsi="Symbol" w:hint="default"/>
      </w:rPr>
    </w:lvl>
    <w:lvl w:ilvl="4" w:tplc="E1E25FEC" w:tentative="1">
      <w:start w:val="1"/>
      <w:numFmt w:val="bullet"/>
      <w:lvlText w:val="o"/>
      <w:lvlJc w:val="left"/>
      <w:pPr>
        <w:tabs>
          <w:tab w:val="num" w:pos="3600"/>
        </w:tabs>
        <w:ind w:left="3600" w:hanging="360"/>
      </w:pPr>
      <w:rPr>
        <w:rFonts w:ascii="Courier New" w:hAnsi="Courier New" w:cs="Courier New" w:hint="default"/>
      </w:rPr>
    </w:lvl>
    <w:lvl w:ilvl="5" w:tplc="3BC211B4" w:tentative="1">
      <w:start w:val="1"/>
      <w:numFmt w:val="bullet"/>
      <w:lvlText w:val=""/>
      <w:lvlJc w:val="left"/>
      <w:pPr>
        <w:tabs>
          <w:tab w:val="num" w:pos="4320"/>
        </w:tabs>
        <w:ind w:left="4320" w:hanging="360"/>
      </w:pPr>
      <w:rPr>
        <w:rFonts w:ascii="Wingdings" w:hAnsi="Wingdings" w:hint="default"/>
      </w:rPr>
    </w:lvl>
    <w:lvl w:ilvl="6" w:tplc="854416D4" w:tentative="1">
      <w:start w:val="1"/>
      <w:numFmt w:val="bullet"/>
      <w:lvlText w:val=""/>
      <w:lvlJc w:val="left"/>
      <w:pPr>
        <w:tabs>
          <w:tab w:val="num" w:pos="5040"/>
        </w:tabs>
        <w:ind w:left="5040" w:hanging="360"/>
      </w:pPr>
      <w:rPr>
        <w:rFonts w:ascii="Symbol" w:hAnsi="Symbol" w:hint="default"/>
      </w:rPr>
    </w:lvl>
    <w:lvl w:ilvl="7" w:tplc="0CBCD2C2" w:tentative="1">
      <w:start w:val="1"/>
      <w:numFmt w:val="bullet"/>
      <w:lvlText w:val="o"/>
      <w:lvlJc w:val="left"/>
      <w:pPr>
        <w:tabs>
          <w:tab w:val="num" w:pos="5760"/>
        </w:tabs>
        <w:ind w:left="5760" w:hanging="360"/>
      </w:pPr>
      <w:rPr>
        <w:rFonts w:ascii="Courier New" w:hAnsi="Courier New" w:cs="Courier New" w:hint="default"/>
      </w:rPr>
    </w:lvl>
    <w:lvl w:ilvl="8" w:tplc="138090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F516D212">
      <w:start w:val="1"/>
      <w:numFmt w:val="bullet"/>
      <w:lvlText w:val="­"/>
      <w:lvlJc w:val="left"/>
      <w:pPr>
        <w:tabs>
          <w:tab w:val="num" w:pos="720"/>
        </w:tabs>
        <w:ind w:left="720" w:hanging="360"/>
      </w:pPr>
      <w:rPr>
        <w:rFonts w:ascii="Courier New" w:hAnsi="Courier New" w:hint="default"/>
      </w:rPr>
    </w:lvl>
    <w:lvl w:ilvl="1" w:tplc="B708479A" w:tentative="1">
      <w:start w:val="1"/>
      <w:numFmt w:val="bullet"/>
      <w:lvlText w:val="o"/>
      <w:lvlJc w:val="left"/>
      <w:pPr>
        <w:tabs>
          <w:tab w:val="num" w:pos="1440"/>
        </w:tabs>
        <w:ind w:left="1440" w:hanging="360"/>
      </w:pPr>
      <w:rPr>
        <w:rFonts w:ascii="Courier New" w:hAnsi="Courier New" w:cs="Courier New" w:hint="default"/>
      </w:rPr>
    </w:lvl>
    <w:lvl w:ilvl="2" w:tplc="5A889158" w:tentative="1">
      <w:start w:val="1"/>
      <w:numFmt w:val="bullet"/>
      <w:lvlText w:val=""/>
      <w:lvlJc w:val="left"/>
      <w:pPr>
        <w:tabs>
          <w:tab w:val="num" w:pos="2160"/>
        </w:tabs>
        <w:ind w:left="2160" w:hanging="360"/>
      </w:pPr>
      <w:rPr>
        <w:rFonts w:ascii="Wingdings" w:hAnsi="Wingdings" w:hint="default"/>
      </w:rPr>
    </w:lvl>
    <w:lvl w:ilvl="3" w:tplc="5F5CCED4" w:tentative="1">
      <w:start w:val="1"/>
      <w:numFmt w:val="bullet"/>
      <w:lvlText w:val=""/>
      <w:lvlJc w:val="left"/>
      <w:pPr>
        <w:tabs>
          <w:tab w:val="num" w:pos="2880"/>
        </w:tabs>
        <w:ind w:left="2880" w:hanging="360"/>
      </w:pPr>
      <w:rPr>
        <w:rFonts w:ascii="Symbol" w:hAnsi="Symbol" w:hint="default"/>
      </w:rPr>
    </w:lvl>
    <w:lvl w:ilvl="4" w:tplc="3500BF90" w:tentative="1">
      <w:start w:val="1"/>
      <w:numFmt w:val="bullet"/>
      <w:lvlText w:val="o"/>
      <w:lvlJc w:val="left"/>
      <w:pPr>
        <w:tabs>
          <w:tab w:val="num" w:pos="3600"/>
        </w:tabs>
        <w:ind w:left="3600" w:hanging="360"/>
      </w:pPr>
      <w:rPr>
        <w:rFonts w:ascii="Courier New" w:hAnsi="Courier New" w:cs="Courier New" w:hint="default"/>
      </w:rPr>
    </w:lvl>
    <w:lvl w:ilvl="5" w:tplc="AAA889EC" w:tentative="1">
      <w:start w:val="1"/>
      <w:numFmt w:val="bullet"/>
      <w:lvlText w:val=""/>
      <w:lvlJc w:val="left"/>
      <w:pPr>
        <w:tabs>
          <w:tab w:val="num" w:pos="4320"/>
        </w:tabs>
        <w:ind w:left="4320" w:hanging="360"/>
      </w:pPr>
      <w:rPr>
        <w:rFonts w:ascii="Wingdings" w:hAnsi="Wingdings" w:hint="default"/>
      </w:rPr>
    </w:lvl>
    <w:lvl w:ilvl="6" w:tplc="B22CE472" w:tentative="1">
      <w:start w:val="1"/>
      <w:numFmt w:val="bullet"/>
      <w:lvlText w:val=""/>
      <w:lvlJc w:val="left"/>
      <w:pPr>
        <w:tabs>
          <w:tab w:val="num" w:pos="5040"/>
        </w:tabs>
        <w:ind w:left="5040" w:hanging="360"/>
      </w:pPr>
      <w:rPr>
        <w:rFonts w:ascii="Symbol" w:hAnsi="Symbol" w:hint="default"/>
      </w:rPr>
    </w:lvl>
    <w:lvl w:ilvl="7" w:tplc="8C5AED7E" w:tentative="1">
      <w:start w:val="1"/>
      <w:numFmt w:val="bullet"/>
      <w:lvlText w:val="o"/>
      <w:lvlJc w:val="left"/>
      <w:pPr>
        <w:tabs>
          <w:tab w:val="num" w:pos="5760"/>
        </w:tabs>
        <w:ind w:left="5760" w:hanging="360"/>
      </w:pPr>
      <w:rPr>
        <w:rFonts w:ascii="Courier New" w:hAnsi="Courier New" w:cs="Courier New" w:hint="default"/>
      </w:rPr>
    </w:lvl>
    <w:lvl w:ilvl="8" w:tplc="9BAC7F1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6B5AE850">
      <w:start w:val="1"/>
      <w:numFmt w:val="lowerRoman"/>
      <w:lvlText w:val="(%1)"/>
      <w:lvlJc w:val="left"/>
      <w:pPr>
        <w:tabs>
          <w:tab w:val="num" w:pos="2448"/>
        </w:tabs>
        <w:ind w:left="2448" w:hanging="648"/>
      </w:pPr>
      <w:rPr>
        <w:rFonts w:hint="default"/>
        <w:b w:val="0"/>
        <w:i w:val="0"/>
        <w:u w:val="none"/>
      </w:rPr>
    </w:lvl>
    <w:lvl w:ilvl="1" w:tplc="ECDC70E4" w:tentative="1">
      <w:start w:val="1"/>
      <w:numFmt w:val="lowerLetter"/>
      <w:lvlText w:val="%2."/>
      <w:lvlJc w:val="left"/>
      <w:pPr>
        <w:tabs>
          <w:tab w:val="num" w:pos="1440"/>
        </w:tabs>
        <w:ind w:left="1440" w:hanging="360"/>
      </w:pPr>
    </w:lvl>
    <w:lvl w:ilvl="2" w:tplc="4448E258" w:tentative="1">
      <w:start w:val="1"/>
      <w:numFmt w:val="lowerRoman"/>
      <w:lvlText w:val="%3."/>
      <w:lvlJc w:val="right"/>
      <w:pPr>
        <w:tabs>
          <w:tab w:val="num" w:pos="2160"/>
        </w:tabs>
        <w:ind w:left="2160" w:hanging="180"/>
      </w:pPr>
    </w:lvl>
    <w:lvl w:ilvl="3" w:tplc="D52209D2" w:tentative="1">
      <w:start w:val="1"/>
      <w:numFmt w:val="decimal"/>
      <w:lvlText w:val="%4."/>
      <w:lvlJc w:val="left"/>
      <w:pPr>
        <w:tabs>
          <w:tab w:val="num" w:pos="2880"/>
        </w:tabs>
        <w:ind w:left="2880" w:hanging="360"/>
      </w:pPr>
    </w:lvl>
    <w:lvl w:ilvl="4" w:tplc="0238764E" w:tentative="1">
      <w:start w:val="1"/>
      <w:numFmt w:val="lowerLetter"/>
      <w:lvlText w:val="%5."/>
      <w:lvlJc w:val="left"/>
      <w:pPr>
        <w:tabs>
          <w:tab w:val="num" w:pos="3600"/>
        </w:tabs>
        <w:ind w:left="3600" w:hanging="360"/>
      </w:pPr>
    </w:lvl>
    <w:lvl w:ilvl="5" w:tplc="272C19EC" w:tentative="1">
      <w:start w:val="1"/>
      <w:numFmt w:val="lowerRoman"/>
      <w:lvlText w:val="%6."/>
      <w:lvlJc w:val="right"/>
      <w:pPr>
        <w:tabs>
          <w:tab w:val="num" w:pos="4320"/>
        </w:tabs>
        <w:ind w:left="4320" w:hanging="180"/>
      </w:pPr>
    </w:lvl>
    <w:lvl w:ilvl="6" w:tplc="EF08C61E" w:tentative="1">
      <w:start w:val="1"/>
      <w:numFmt w:val="decimal"/>
      <w:lvlText w:val="%7."/>
      <w:lvlJc w:val="left"/>
      <w:pPr>
        <w:tabs>
          <w:tab w:val="num" w:pos="5040"/>
        </w:tabs>
        <w:ind w:left="5040" w:hanging="360"/>
      </w:pPr>
    </w:lvl>
    <w:lvl w:ilvl="7" w:tplc="2480998C" w:tentative="1">
      <w:start w:val="1"/>
      <w:numFmt w:val="lowerLetter"/>
      <w:lvlText w:val="%8."/>
      <w:lvlJc w:val="left"/>
      <w:pPr>
        <w:tabs>
          <w:tab w:val="num" w:pos="5760"/>
        </w:tabs>
        <w:ind w:left="5760" w:hanging="360"/>
      </w:pPr>
    </w:lvl>
    <w:lvl w:ilvl="8" w:tplc="014AC73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2104812">
      <w:start w:val="1"/>
      <w:numFmt w:val="decimal"/>
      <w:lvlText w:val="%1."/>
      <w:lvlJc w:val="left"/>
      <w:pPr>
        <w:tabs>
          <w:tab w:val="num" w:pos="720"/>
        </w:tabs>
        <w:ind w:left="720" w:hanging="360"/>
      </w:pPr>
    </w:lvl>
    <w:lvl w:ilvl="1" w:tplc="69009FE6" w:tentative="1">
      <w:start w:val="1"/>
      <w:numFmt w:val="lowerLetter"/>
      <w:lvlText w:val="%2."/>
      <w:lvlJc w:val="left"/>
      <w:pPr>
        <w:tabs>
          <w:tab w:val="num" w:pos="1440"/>
        </w:tabs>
        <w:ind w:left="1440" w:hanging="360"/>
      </w:pPr>
    </w:lvl>
    <w:lvl w:ilvl="2" w:tplc="A510DEEE" w:tentative="1">
      <w:start w:val="1"/>
      <w:numFmt w:val="lowerRoman"/>
      <w:lvlText w:val="%3."/>
      <w:lvlJc w:val="right"/>
      <w:pPr>
        <w:tabs>
          <w:tab w:val="num" w:pos="2160"/>
        </w:tabs>
        <w:ind w:left="2160" w:hanging="180"/>
      </w:pPr>
    </w:lvl>
    <w:lvl w:ilvl="3" w:tplc="E006F722" w:tentative="1">
      <w:start w:val="1"/>
      <w:numFmt w:val="decimal"/>
      <w:lvlText w:val="%4."/>
      <w:lvlJc w:val="left"/>
      <w:pPr>
        <w:tabs>
          <w:tab w:val="num" w:pos="2880"/>
        </w:tabs>
        <w:ind w:left="2880" w:hanging="360"/>
      </w:pPr>
    </w:lvl>
    <w:lvl w:ilvl="4" w:tplc="8462058A" w:tentative="1">
      <w:start w:val="1"/>
      <w:numFmt w:val="lowerLetter"/>
      <w:lvlText w:val="%5."/>
      <w:lvlJc w:val="left"/>
      <w:pPr>
        <w:tabs>
          <w:tab w:val="num" w:pos="3600"/>
        </w:tabs>
        <w:ind w:left="3600" w:hanging="360"/>
      </w:pPr>
    </w:lvl>
    <w:lvl w:ilvl="5" w:tplc="E28C9A44" w:tentative="1">
      <w:start w:val="1"/>
      <w:numFmt w:val="lowerRoman"/>
      <w:lvlText w:val="%6."/>
      <w:lvlJc w:val="right"/>
      <w:pPr>
        <w:tabs>
          <w:tab w:val="num" w:pos="4320"/>
        </w:tabs>
        <w:ind w:left="4320" w:hanging="180"/>
      </w:pPr>
    </w:lvl>
    <w:lvl w:ilvl="6" w:tplc="8D0C7116" w:tentative="1">
      <w:start w:val="1"/>
      <w:numFmt w:val="decimal"/>
      <w:lvlText w:val="%7."/>
      <w:lvlJc w:val="left"/>
      <w:pPr>
        <w:tabs>
          <w:tab w:val="num" w:pos="5040"/>
        </w:tabs>
        <w:ind w:left="5040" w:hanging="360"/>
      </w:pPr>
    </w:lvl>
    <w:lvl w:ilvl="7" w:tplc="C2F0E7B4" w:tentative="1">
      <w:start w:val="1"/>
      <w:numFmt w:val="lowerLetter"/>
      <w:lvlText w:val="%8."/>
      <w:lvlJc w:val="left"/>
      <w:pPr>
        <w:tabs>
          <w:tab w:val="num" w:pos="5760"/>
        </w:tabs>
        <w:ind w:left="5760" w:hanging="360"/>
      </w:pPr>
    </w:lvl>
    <w:lvl w:ilvl="8" w:tplc="773A744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B91E6480">
      <w:start w:val="1"/>
      <w:numFmt w:val="bullet"/>
      <w:lvlText w:val=""/>
      <w:lvlJc w:val="left"/>
      <w:pPr>
        <w:tabs>
          <w:tab w:val="num" w:pos="5760"/>
        </w:tabs>
        <w:ind w:left="5760" w:hanging="360"/>
      </w:pPr>
      <w:rPr>
        <w:rFonts w:ascii="Symbol" w:hAnsi="Symbol" w:hint="default"/>
        <w:color w:val="auto"/>
        <w:u w:val="none"/>
      </w:rPr>
    </w:lvl>
    <w:lvl w:ilvl="1" w:tplc="E2D6D938" w:tentative="1">
      <w:start w:val="1"/>
      <w:numFmt w:val="bullet"/>
      <w:lvlText w:val="o"/>
      <w:lvlJc w:val="left"/>
      <w:pPr>
        <w:tabs>
          <w:tab w:val="num" w:pos="3600"/>
        </w:tabs>
        <w:ind w:left="3600" w:hanging="360"/>
      </w:pPr>
      <w:rPr>
        <w:rFonts w:ascii="Courier New" w:hAnsi="Courier New" w:hint="default"/>
      </w:rPr>
    </w:lvl>
    <w:lvl w:ilvl="2" w:tplc="D4D6B53C" w:tentative="1">
      <w:start w:val="1"/>
      <w:numFmt w:val="bullet"/>
      <w:lvlText w:val=""/>
      <w:lvlJc w:val="left"/>
      <w:pPr>
        <w:tabs>
          <w:tab w:val="num" w:pos="4320"/>
        </w:tabs>
        <w:ind w:left="4320" w:hanging="360"/>
      </w:pPr>
      <w:rPr>
        <w:rFonts w:ascii="Wingdings" w:hAnsi="Wingdings" w:hint="default"/>
      </w:rPr>
    </w:lvl>
    <w:lvl w:ilvl="3" w:tplc="438A5B38">
      <w:start w:val="1"/>
      <w:numFmt w:val="bullet"/>
      <w:lvlText w:val=""/>
      <w:lvlJc w:val="left"/>
      <w:pPr>
        <w:tabs>
          <w:tab w:val="num" w:pos="5040"/>
        </w:tabs>
        <w:ind w:left="5040" w:hanging="360"/>
      </w:pPr>
      <w:rPr>
        <w:rFonts w:ascii="Symbol" w:hAnsi="Symbol" w:hint="default"/>
      </w:rPr>
    </w:lvl>
    <w:lvl w:ilvl="4" w:tplc="EE7001A2" w:tentative="1">
      <w:start w:val="1"/>
      <w:numFmt w:val="bullet"/>
      <w:lvlText w:val="o"/>
      <w:lvlJc w:val="left"/>
      <w:pPr>
        <w:tabs>
          <w:tab w:val="num" w:pos="5760"/>
        </w:tabs>
        <w:ind w:left="5760" w:hanging="360"/>
      </w:pPr>
      <w:rPr>
        <w:rFonts w:ascii="Courier New" w:hAnsi="Courier New" w:hint="default"/>
      </w:rPr>
    </w:lvl>
    <w:lvl w:ilvl="5" w:tplc="17B275D0" w:tentative="1">
      <w:start w:val="1"/>
      <w:numFmt w:val="bullet"/>
      <w:lvlText w:val=""/>
      <w:lvlJc w:val="left"/>
      <w:pPr>
        <w:tabs>
          <w:tab w:val="num" w:pos="6480"/>
        </w:tabs>
        <w:ind w:left="6480" w:hanging="360"/>
      </w:pPr>
      <w:rPr>
        <w:rFonts w:ascii="Wingdings" w:hAnsi="Wingdings" w:hint="default"/>
      </w:rPr>
    </w:lvl>
    <w:lvl w:ilvl="6" w:tplc="34109F76" w:tentative="1">
      <w:start w:val="1"/>
      <w:numFmt w:val="bullet"/>
      <w:lvlText w:val=""/>
      <w:lvlJc w:val="left"/>
      <w:pPr>
        <w:tabs>
          <w:tab w:val="num" w:pos="7200"/>
        </w:tabs>
        <w:ind w:left="7200" w:hanging="360"/>
      </w:pPr>
      <w:rPr>
        <w:rFonts w:ascii="Symbol" w:hAnsi="Symbol" w:hint="default"/>
      </w:rPr>
    </w:lvl>
    <w:lvl w:ilvl="7" w:tplc="FA18062E" w:tentative="1">
      <w:start w:val="1"/>
      <w:numFmt w:val="bullet"/>
      <w:lvlText w:val="o"/>
      <w:lvlJc w:val="left"/>
      <w:pPr>
        <w:tabs>
          <w:tab w:val="num" w:pos="7920"/>
        </w:tabs>
        <w:ind w:left="7920" w:hanging="360"/>
      </w:pPr>
      <w:rPr>
        <w:rFonts w:ascii="Courier New" w:hAnsi="Courier New" w:hint="default"/>
      </w:rPr>
    </w:lvl>
    <w:lvl w:ilvl="8" w:tplc="8F6218E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4C6D930">
      <w:start w:val="1"/>
      <w:numFmt w:val="decimal"/>
      <w:lvlText w:val="(%1)"/>
      <w:lvlJc w:val="left"/>
      <w:pPr>
        <w:tabs>
          <w:tab w:val="num" w:pos="2520"/>
        </w:tabs>
        <w:ind w:left="2520" w:hanging="720"/>
      </w:pPr>
      <w:rPr>
        <w:rFonts w:hint="default"/>
      </w:rPr>
    </w:lvl>
    <w:lvl w:ilvl="1" w:tplc="C93CA2CC">
      <w:start w:val="1"/>
      <w:numFmt w:val="lowerRoman"/>
      <w:lvlText w:val="(%2)"/>
      <w:lvlJc w:val="left"/>
      <w:pPr>
        <w:tabs>
          <w:tab w:val="num" w:pos="1800"/>
        </w:tabs>
        <w:ind w:left="1800" w:hanging="720"/>
      </w:pPr>
      <w:rPr>
        <w:rFonts w:hint="default"/>
        <w:b w:val="0"/>
      </w:rPr>
    </w:lvl>
    <w:lvl w:ilvl="2" w:tplc="FAE24638">
      <w:start w:val="1"/>
      <w:numFmt w:val="decimal"/>
      <w:lvlText w:val="(%3)"/>
      <w:lvlJc w:val="right"/>
      <w:pPr>
        <w:tabs>
          <w:tab w:val="num" w:pos="2160"/>
        </w:tabs>
        <w:ind w:left="2160" w:hanging="180"/>
      </w:pPr>
      <w:rPr>
        <w:rFonts w:ascii="Times New Roman" w:eastAsia="Times New Roman" w:hAnsi="Times New Roman" w:cs="Times New Roman"/>
        <w:b w:val="0"/>
      </w:rPr>
    </w:lvl>
    <w:lvl w:ilvl="3" w:tplc="31305826">
      <w:start w:val="1"/>
      <w:numFmt w:val="lowerRoman"/>
      <w:lvlText w:val="(%4)"/>
      <w:lvlJc w:val="left"/>
      <w:pPr>
        <w:tabs>
          <w:tab w:val="num" w:pos="2520"/>
        </w:tabs>
        <w:ind w:left="2880" w:hanging="360"/>
      </w:pPr>
      <w:rPr>
        <w:rFonts w:hint="default"/>
        <w:b w:val="0"/>
      </w:rPr>
    </w:lvl>
    <w:lvl w:ilvl="4" w:tplc="05FA815A" w:tentative="1">
      <w:start w:val="1"/>
      <w:numFmt w:val="lowerLetter"/>
      <w:lvlText w:val="%5."/>
      <w:lvlJc w:val="left"/>
      <w:pPr>
        <w:tabs>
          <w:tab w:val="num" w:pos="3600"/>
        </w:tabs>
        <w:ind w:left="3600" w:hanging="360"/>
      </w:pPr>
    </w:lvl>
    <w:lvl w:ilvl="5" w:tplc="F07C8922" w:tentative="1">
      <w:start w:val="1"/>
      <w:numFmt w:val="lowerRoman"/>
      <w:lvlText w:val="%6."/>
      <w:lvlJc w:val="right"/>
      <w:pPr>
        <w:tabs>
          <w:tab w:val="num" w:pos="4320"/>
        </w:tabs>
        <w:ind w:left="4320" w:hanging="180"/>
      </w:pPr>
    </w:lvl>
    <w:lvl w:ilvl="6" w:tplc="53F2C180" w:tentative="1">
      <w:start w:val="1"/>
      <w:numFmt w:val="decimal"/>
      <w:lvlText w:val="%7."/>
      <w:lvlJc w:val="left"/>
      <w:pPr>
        <w:tabs>
          <w:tab w:val="num" w:pos="5040"/>
        </w:tabs>
        <w:ind w:left="5040" w:hanging="360"/>
      </w:pPr>
    </w:lvl>
    <w:lvl w:ilvl="7" w:tplc="BE427AF8" w:tentative="1">
      <w:start w:val="1"/>
      <w:numFmt w:val="lowerLetter"/>
      <w:lvlText w:val="%8."/>
      <w:lvlJc w:val="left"/>
      <w:pPr>
        <w:tabs>
          <w:tab w:val="num" w:pos="5760"/>
        </w:tabs>
        <w:ind w:left="5760" w:hanging="360"/>
      </w:pPr>
    </w:lvl>
    <w:lvl w:ilvl="8" w:tplc="E72AE48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F14"/>
    <w:rsid w:val="00484F14"/>
    <w:rsid w:val="00A039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545"/>
    <w:pPr>
      <w:widowControl w:val="0"/>
    </w:pPr>
    <w:rPr>
      <w:snapToGrid w:val="0"/>
      <w:sz w:val="24"/>
    </w:rPr>
  </w:style>
  <w:style w:type="paragraph" w:styleId="Heading1">
    <w:name w:val="heading 1"/>
    <w:basedOn w:val="Normal"/>
    <w:next w:val="Normal"/>
    <w:link w:val="Heading1Char"/>
    <w:qFormat/>
    <w:rsid w:val="00CA2545"/>
    <w:pPr>
      <w:keepNext/>
      <w:spacing w:before="240" w:after="240"/>
      <w:ind w:left="720" w:hanging="720"/>
      <w:outlineLvl w:val="0"/>
    </w:pPr>
    <w:rPr>
      <w:b/>
    </w:rPr>
  </w:style>
  <w:style w:type="paragraph" w:styleId="Heading2">
    <w:name w:val="heading 2"/>
    <w:basedOn w:val="Normal"/>
    <w:next w:val="Normal"/>
    <w:qFormat/>
    <w:rsid w:val="00CA254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A254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A2545"/>
    <w:pPr>
      <w:keepNext/>
      <w:tabs>
        <w:tab w:val="left" w:pos="1800"/>
      </w:tabs>
      <w:spacing w:before="240" w:after="240"/>
      <w:ind w:left="1800" w:hanging="1080"/>
      <w:outlineLvl w:val="3"/>
    </w:pPr>
    <w:rPr>
      <w:b/>
    </w:rPr>
  </w:style>
  <w:style w:type="paragraph" w:styleId="Heading5">
    <w:name w:val="heading 5"/>
    <w:basedOn w:val="Normal"/>
    <w:next w:val="Normal"/>
    <w:qFormat/>
    <w:rsid w:val="00CA2545"/>
    <w:pPr>
      <w:keepNext/>
      <w:spacing w:line="480" w:lineRule="auto"/>
      <w:ind w:left="1440" w:right="-90" w:hanging="720"/>
      <w:outlineLvl w:val="4"/>
    </w:pPr>
    <w:rPr>
      <w:b/>
    </w:rPr>
  </w:style>
  <w:style w:type="paragraph" w:styleId="Heading6">
    <w:name w:val="heading 6"/>
    <w:basedOn w:val="Normal"/>
    <w:next w:val="Normal"/>
    <w:qFormat/>
    <w:rsid w:val="00CA2545"/>
    <w:pPr>
      <w:keepNext/>
      <w:spacing w:line="480" w:lineRule="auto"/>
      <w:ind w:left="1080" w:right="-90" w:hanging="360"/>
      <w:outlineLvl w:val="5"/>
    </w:pPr>
    <w:rPr>
      <w:b/>
    </w:rPr>
  </w:style>
  <w:style w:type="paragraph" w:styleId="Heading7">
    <w:name w:val="heading 7"/>
    <w:basedOn w:val="Normal"/>
    <w:next w:val="Normal"/>
    <w:qFormat/>
    <w:rsid w:val="00CA2545"/>
    <w:pPr>
      <w:keepNext/>
      <w:spacing w:line="480" w:lineRule="auto"/>
      <w:ind w:left="720" w:right="630"/>
      <w:outlineLvl w:val="6"/>
    </w:pPr>
    <w:rPr>
      <w:b/>
    </w:rPr>
  </w:style>
  <w:style w:type="paragraph" w:styleId="Heading8">
    <w:name w:val="heading 8"/>
    <w:basedOn w:val="Normal"/>
    <w:next w:val="Normal"/>
    <w:qFormat/>
    <w:rsid w:val="00CA2545"/>
    <w:pPr>
      <w:keepNext/>
      <w:spacing w:line="480" w:lineRule="auto"/>
      <w:ind w:left="720" w:right="-90"/>
      <w:outlineLvl w:val="7"/>
    </w:pPr>
    <w:rPr>
      <w:b/>
    </w:rPr>
  </w:style>
  <w:style w:type="paragraph" w:styleId="Heading9">
    <w:name w:val="heading 9"/>
    <w:basedOn w:val="Normal"/>
    <w:next w:val="Normal"/>
    <w:qFormat/>
    <w:rsid w:val="00CA254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484F14"/>
    <w:rPr>
      <w:b/>
      <w:snapToGrid w:val="0"/>
      <w:sz w:val="24"/>
      <w:lang w:val="en-US" w:eastAsia="en-US" w:bidi="ar-SA"/>
    </w:rPr>
  </w:style>
  <w:style w:type="paragraph" w:styleId="Footer">
    <w:name w:val="footer"/>
    <w:basedOn w:val="Normal"/>
    <w:rsid w:val="00CA2545"/>
    <w:pPr>
      <w:tabs>
        <w:tab w:val="center" w:pos="4320"/>
        <w:tab w:val="right" w:pos="8640"/>
      </w:tabs>
    </w:pPr>
  </w:style>
  <w:style w:type="character" w:styleId="PageNumber">
    <w:name w:val="page number"/>
    <w:basedOn w:val="DefaultParagraphFont"/>
    <w:rsid w:val="00CA2545"/>
  </w:style>
  <w:style w:type="paragraph" w:customStyle="1" w:styleId="Definitionhead">
    <w:name w:val="Definition head"/>
    <w:basedOn w:val="subhead"/>
    <w:rsid w:val="00484F14"/>
    <w:pPr>
      <w:spacing w:after="0"/>
      <w:ind w:left="0"/>
    </w:pPr>
  </w:style>
  <w:style w:type="paragraph" w:customStyle="1" w:styleId="subhead">
    <w:name w:val="subhead"/>
    <w:basedOn w:val="Heading4"/>
    <w:rsid w:val="00CA2545"/>
    <w:pPr>
      <w:tabs>
        <w:tab w:val="clear" w:pos="1800"/>
      </w:tabs>
      <w:ind w:left="720" w:firstLine="0"/>
    </w:pPr>
  </w:style>
  <w:style w:type="paragraph" w:styleId="FootnoteText">
    <w:name w:val="footnote text"/>
    <w:basedOn w:val="Normal"/>
    <w:semiHidden/>
    <w:rsid w:val="00484F14"/>
    <w:pPr>
      <w:jc w:val="both"/>
    </w:pPr>
    <w:rPr>
      <w:sz w:val="20"/>
    </w:rPr>
  </w:style>
  <w:style w:type="character" w:styleId="FootnoteReference">
    <w:name w:val="footnote reference"/>
    <w:semiHidden/>
    <w:rsid w:val="00CA2545"/>
  </w:style>
  <w:style w:type="paragraph" w:styleId="Header">
    <w:name w:val="header"/>
    <w:basedOn w:val="Normal"/>
    <w:rsid w:val="00CA2545"/>
    <w:pPr>
      <w:widowControl/>
      <w:tabs>
        <w:tab w:val="center" w:pos="4680"/>
        <w:tab w:val="right" w:pos="9360"/>
      </w:tabs>
    </w:pPr>
    <w:rPr>
      <w:snapToGrid/>
      <w:szCs w:val="24"/>
    </w:rPr>
  </w:style>
  <w:style w:type="paragraph" w:styleId="Title">
    <w:name w:val="Title"/>
    <w:basedOn w:val="Normal"/>
    <w:qFormat/>
    <w:rsid w:val="00484F14"/>
    <w:pPr>
      <w:spacing w:after="240"/>
      <w:jc w:val="center"/>
    </w:pPr>
    <w:rPr>
      <w:rFonts w:cs="Arial"/>
      <w:bCs/>
      <w:szCs w:val="32"/>
    </w:rPr>
  </w:style>
  <w:style w:type="character" w:styleId="FollowedHyperlink">
    <w:name w:val="FollowedHyperlink"/>
    <w:basedOn w:val="DefaultParagraphFont"/>
    <w:rsid w:val="00484F14"/>
    <w:rPr>
      <w:color w:val="800080"/>
      <w:u w:val="single"/>
    </w:rPr>
  </w:style>
  <w:style w:type="paragraph" w:customStyle="1" w:styleId="Definition">
    <w:name w:val="Definition"/>
    <w:basedOn w:val="Normal"/>
    <w:rsid w:val="00CA2545"/>
    <w:pPr>
      <w:widowControl/>
      <w:spacing w:before="240" w:after="240"/>
    </w:pPr>
  </w:style>
  <w:style w:type="paragraph" w:customStyle="1" w:styleId="Definitionindent">
    <w:name w:val="Definition indent"/>
    <w:basedOn w:val="Definition"/>
    <w:rsid w:val="00CA2545"/>
    <w:pPr>
      <w:spacing w:before="120" w:after="120"/>
      <w:ind w:left="720"/>
    </w:pPr>
  </w:style>
  <w:style w:type="paragraph" w:customStyle="1" w:styleId="Bodypara">
    <w:name w:val="Body para"/>
    <w:basedOn w:val="Normal"/>
    <w:link w:val="BodyparaChar"/>
    <w:rsid w:val="00CA2545"/>
    <w:pPr>
      <w:spacing w:line="480" w:lineRule="auto"/>
      <w:ind w:firstLine="720"/>
    </w:pPr>
  </w:style>
  <w:style w:type="paragraph" w:customStyle="1" w:styleId="alphapara">
    <w:name w:val="alpha para"/>
    <w:basedOn w:val="Bodypara"/>
    <w:link w:val="alphaparaChar"/>
    <w:rsid w:val="00CA2545"/>
    <w:pPr>
      <w:ind w:left="1440" w:hanging="720"/>
    </w:pPr>
  </w:style>
  <w:style w:type="paragraph" w:styleId="Date">
    <w:name w:val="Date"/>
    <w:basedOn w:val="Normal"/>
    <w:next w:val="Normal"/>
    <w:rsid w:val="00CA2545"/>
    <w:pPr>
      <w:widowControl/>
    </w:pPr>
  </w:style>
  <w:style w:type="paragraph" w:customStyle="1" w:styleId="TOCheading">
    <w:name w:val="TOC heading"/>
    <w:basedOn w:val="Normal"/>
    <w:rsid w:val="00CA2545"/>
    <w:pPr>
      <w:spacing w:before="240" w:after="240"/>
    </w:pPr>
    <w:rPr>
      <w:b/>
    </w:rPr>
  </w:style>
  <w:style w:type="paragraph" w:styleId="DocumentMap">
    <w:name w:val="Document Map"/>
    <w:basedOn w:val="Normal"/>
    <w:semiHidden/>
    <w:rsid w:val="00CA2545"/>
    <w:pPr>
      <w:shd w:val="clear" w:color="auto" w:fill="000080"/>
    </w:pPr>
    <w:rPr>
      <w:rFonts w:ascii="Tahoma" w:hAnsi="Tahoma" w:cs="Tahoma"/>
      <w:sz w:val="20"/>
    </w:rPr>
  </w:style>
  <w:style w:type="paragraph" w:customStyle="1" w:styleId="Footers">
    <w:name w:val="Footers"/>
    <w:basedOn w:val="Heading1"/>
    <w:rsid w:val="00CA2545"/>
    <w:pPr>
      <w:tabs>
        <w:tab w:val="left" w:pos="1440"/>
        <w:tab w:val="left" w:pos="7020"/>
        <w:tab w:val="right" w:pos="9360"/>
      </w:tabs>
    </w:pPr>
    <w:rPr>
      <w:b w:val="0"/>
      <w:sz w:val="20"/>
    </w:rPr>
  </w:style>
  <w:style w:type="paragraph" w:customStyle="1" w:styleId="alphaheading">
    <w:name w:val="alpha heading"/>
    <w:basedOn w:val="Normal"/>
    <w:rsid w:val="00CA2545"/>
    <w:pPr>
      <w:keepNext/>
      <w:tabs>
        <w:tab w:val="left" w:pos="1440"/>
      </w:tabs>
      <w:spacing w:before="240" w:after="240"/>
      <w:ind w:left="1440" w:hanging="720"/>
    </w:pPr>
    <w:rPr>
      <w:b/>
      <w:szCs w:val="24"/>
    </w:rPr>
  </w:style>
  <w:style w:type="paragraph" w:customStyle="1" w:styleId="romannumeralpara">
    <w:name w:val="roman numeral para"/>
    <w:basedOn w:val="Normal"/>
    <w:rsid w:val="00CA2545"/>
    <w:pPr>
      <w:spacing w:line="480" w:lineRule="auto"/>
      <w:ind w:left="1440" w:hanging="720"/>
    </w:pPr>
  </w:style>
  <w:style w:type="paragraph" w:customStyle="1" w:styleId="Bulletpara">
    <w:name w:val="Bullet para"/>
    <w:basedOn w:val="Normal"/>
    <w:rsid w:val="00CA2545"/>
    <w:pPr>
      <w:widowControl/>
      <w:numPr>
        <w:numId w:val="36"/>
      </w:numPr>
      <w:tabs>
        <w:tab w:val="left" w:pos="900"/>
      </w:tabs>
      <w:spacing w:before="120" w:after="120"/>
    </w:pPr>
    <w:rPr>
      <w:szCs w:val="24"/>
    </w:rPr>
  </w:style>
  <w:style w:type="paragraph" w:styleId="TOC1">
    <w:name w:val="toc 1"/>
    <w:basedOn w:val="Normal"/>
    <w:next w:val="Normal"/>
    <w:semiHidden/>
    <w:rsid w:val="00CA2545"/>
  </w:style>
  <w:style w:type="paragraph" w:customStyle="1" w:styleId="Tarifftitle">
    <w:name w:val="Tariff title"/>
    <w:basedOn w:val="Normal"/>
    <w:rsid w:val="00CA2545"/>
    <w:rPr>
      <w:b/>
      <w:sz w:val="28"/>
      <w:szCs w:val="28"/>
    </w:rPr>
  </w:style>
  <w:style w:type="paragraph" w:styleId="TOC2">
    <w:name w:val="toc 2"/>
    <w:basedOn w:val="Normal"/>
    <w:next w:val="Normal"/>
    <w:semiHidden/>
    <w:rsid w:val="00CA2545"/>
    <w:pPr>
      <w:ind w:left="240"/>
    </w:pPr>
  </w:style>
  <w:style w:type="character" w:styleId="Hyperlink">
    <w:name w:val="Hyperlink"/>
    <w:basedOn w:val="DefaultParagraphFont"/>
    <w:rsid w:val="00CA2545"/>
    <w:rPr>
      <w:color w:val="0000FF"/>
      <w:u w:val="single"/>
    </w:rPr>
  </w:style>
  <w:style w:type="paragraph" w:styleId="TOC3">
    <w:name w:val="toc 3"/>
    <w:basedOn w:val="Normal"/>
    <w:next w:val="Normal"/>
    <w:semiHidden/>
    <w:rsid w:val="00CA2545"/>
    <w:pPr>
      <w:ind w:left="480"/>
    </w:pPr>
  </w:style>
  <w:style w:type="paragraph" w:styleId="TOC4">
    <w:name w:val="toc 4"/>
    <w:basedOn w:val="Normal"/>
    <w:next w:val="Normal"/>
    <w:semiHidden/>
    <w:rsid w:val="00CA2545"/>
    <w:pPr>
      <w:ind w:left="720"/>
    </w:pPr>
  </w:style>
  <w:style w:type="paragraph" w:customStyle="1" w:styleId="Level1">
    <w:name w:val="Level 1"/>
    <w:basedOn w:val="Normal"/>
    <w:rsid w:val="00484F14"/>
    <w:pPr>
      <w:ind w:left="1890" w:hanging="720"/>
    </w:pPr>
  </w:style>
  <w:style w:type="paragraph" w:styleId="BalloonText">
    <w:name w:val="Balloon Text"/>
    <w:basedOn w:val="Normal"/>
    <w:semiHidden/>
    <w:rsid w:val="00CA2545"/>
    <w:rPr>
      <w:rFonts w:ascii="Tahoma" w:hAnsi="Tahoma" w:cs="Tahoma"/>
      <w:sz w:val="16"/>
      <w:szCs w:val="16"/>
    </w:rPr>
  </w:style>
  <w:style w:type="character" w:customStyle="1" w:styleId="alphaparaChar">
    <w:name w:val="alpha para Char"/>
    <w:basedOn w:val="DefaultParagraphFont"/>
    <w:link w:val="alphapara"/>
    <w:rsid w:val="00484F14"/>
    <w:rPr>
      <w:snapToGrid w:val="0"/>
      <w:sz w:val="24"/>
    </w:rPr>
  </w:style>
  <w:style w:type="character" w:customStyle="1" w:styleId="Heading1Char">
    <w:name w:val="Heading 1 Char"/>
    <w:basedOn w:val="DefaultParagraphFont"/>
    <w:link w:val="Heading1"/>
    <w:rsid w:val="00CA2545"/>
    <w:rPr>
      <w:b/>
      <w:snapToGrid w:val="0"/>
      <w:sz w:val="24"/>
    </w:rPr>
  </w:style>
  <w:style w:type="character" w:customStyle="1" w:styleId="Heading3Char1">
    <w:name w:val="Heading 3 Char1"/>
    <w:basedOn w:val="DefaultParagraphFont"/>
    <w:link w:val="Heading3"/>
    <w:rsid w:val="00CA2545"/>
    <w:rPr>
      <w:b/>
      <w:snapToGrid w:val="0"/>
      <w:sz w:val="24"/>
    </w:rPr>
  </w:style>
  <w:style w:type="paragraph" w:styleId="TOC5">
    <w:name w:val="toc 5"/>
    <w:basedOn w:val="Normal"/>
    <w:next w:val="Normal"/>
    <w:rsid w:val="00CA2545"/>
    <w:pPr>
      <w:widowControl/>
      <w:ind w:left="960"/>
    </w:pPr>
    <w:rPr>
      <w:snapToGrid/>
      <w:szCs w:val="24"/>
    </w:rPr>
  </w:style>
  <w:style w:type="paragraph" w:styleId="TOC6">
    <w:name w:val="toc 6"/>
    <w:basedOn w:val="Normal"/>
    <w:next w:val="Normal"/>
    <w:rsid w:val="00CA2545"/>
    <w:pPr>
      <w:widowControl/>
      <w:ind w:left="1200"/>
    </w:pPr>
    <w:rPr>
      <w:snapToGrid/>
      <w:szCs w:val="24"/>
    </w:rPr>
  </w:style>
  <w:style w:type="paragraph" w:styleId="TOC7">
    <w:name w:val="toc 7"/>
    <w:basedOn w:val="Normal"/>
    <w:next w:val="Normal"/>
    <w:rsid w:val="00CA2545"/>
    <w:pPr>
      <w:widowControl/>
      <w:ind w:left="1440"/>
    </w:pPr>
    <w:rPr>
      <w:snapToGrid/>
      <w:szCs w:val="24"/>
    </w:rPr>
  </w:style>
  <w:style w:type="paragraph" w:styleId="TOC8">
    <w:name w:val="toc 8"/>
    <w:basedOn w:val="Normal"/>
    <w:next w:val="Normal"/>
    <w:rsid w:val="00CA2545"/>
    <w:pPr>
      <w:widowControl/>
      <w:ind w:left="1680"/>
    </w:pPr>
    <w:rPr>
      <w:snapToGrid/>
      <w:szCs w:val="24"/>
    </w:rPr>
  </w:style>
  <w:style w:type="paragraph" w:styleId="TOC9">
    <w:name w:val="toc 9"/>
    <w:basedOn w:val="Normal"/>
    <w:next w:val="Normal"/>
    <w:rsid w:val="00CA2545"/>
    <w:pPr>
      <w:widowControl/>
      <w:ind w:left="1920"/>
    </w:pPr>
    <w:rPr>
      <w:snapToGrid/>
      <w:szCs w:val="24"/>
    </w:rPr>
  </w:style>
  <w:style w:type="paragraph" w:customStyle="1" w:styleId="a">
    <w:name w:val="_"/>
    <w:basedOn w:val="Normal"/>
    <w:rsid w:val="00CA2545"/>
    <w:pPr>
      <w:ind w:left="1800" w:hanging="630"/>
    </w:pPr>
  </w:style>
  <w:style w:type="character" w:styleId="CommentReference">
    <w:name w:val="annotation reference"/>
    <w:basedOn w:val="DefaultParagraphFont"/>
    <w:rsid w:val="00CA2545"/>
    <w:rPr>
      <w:sz w:val="16"/>
      <w:szCs w:val="16"/>
    </w:rPr>
  </w:style>
  <w:style w:type="paragraph" w:styleId="CommentText">
    <w:name w:val="annotation text"/>
    <w:basedOn w:val="Normal"/>
    <w:link w:val="CommentTextChar"/>
    <w:rsid w:val="00CA2545"/>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CA2545"/>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CA2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CA2545"/>
    <w:rPr>
      <w:b/>
      <w:snapToGrid w:val="0"/>
      <w:sz w:val="24"/>
      <w:lang w:val="en-US" w:eastAsia="en-US" w:bidi="ar-SA"/>
    </w:rPr>
  </w:style>
  <w:style w:type="character" w:customStyle="1" w:styleId="BodyparaChar">
    <w:name w:val="Body para Char"/>
    <w:basedOn w:val="DefaultParagraphFont"/>
    <w:link w:val="Bodypara"/>
    <w:rsid w:val="00CA2545"/>
    <w:rPr>
      <w:snapToGrid w:val="0"/>
      <w:sz w:val="24"/>
    </w:rPr>
  </w:style>
  <w:style w:type="table" w:styleId="TableGrid">
    <w:name w:val="Table Grid"/>
    <w:basedOn w:val="TableNormal"/>
    <w:rsid w:val="00CA2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5820</Words>
  <Characters>33178</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