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3F3A9D" w:rsidRPr="00710B25" w:rsidP="003F3A9D">
      <w:pPr>
        <w:spacing w:after="0" w:line="240" w:lineRule="auto"/>
        <w:jc w:val="center"/>
        <w:rPr>
          <w:rFonts w:ascii="Times New Roman" w:hAnsi="Times New Roman" w:cs="Times New Roman"/>
          <w:sz w:val="26"/>
          <w:szCs w:val="26"/>
        </w:rPr>
      </w:pPr>
      <w:r w:rsidRPr="371680FD">
        <w:rPr>
          <w:rFonts w:ascii="Times New Roman" w:hAnsi="Times New Roman" w:cs="Times New Roman"/>
          <w:sz w:val="26"/>
          <w:szCs w:val="26"/>
        </w:rPr>
        <w:t>FEDERAL ENERGY REGULATORY COMMISSION</w:t>
      </w:r>
    </w:p>
    <w:p w:rsidR="003F3A9D" w:rsidRPr="00710B25" w:rsidP="003F3A9D">
      <w:pPr>
        <w:spacing w:after="0" w:line="240" w:lineRule="auto"/>
        <w:jc w:val="center"/>
        <w:rPr>
          <w:rFonts w:ascii="Times New Roman" w:hAnsi="Times New Roman" w:cs="Times New Roman"/>
          <w:sz w:val="26"/>
          <w:szCs w:val="26"/>
        </w:rPr>
      </w:pPr>
      <w:r w:rsidRPr="00710B25">
        <w:rPr>
          <w:rFonts w:ascii="Times New Roman" w:hAnsi="Times New Roman" w:cs="Times New Roman"/>
          <w:sz w:val="26"/>
          <w:szCs w:val="26"/>
        </w:rPr>
        <w:t>WASHINGTON, DC  20426</w:t>
      </w:r>
    </w:p>
    <w:p w:rsidR="003F3A9D" w:rsidRPr="00710B25" w:rsidP="003F3A9D">
      <w:pPr>
        <w:spacing w:after="0" w:line="240" w:lineRule="auto"/>
        <w:jc w:val="center"/>
        <w:rPr>
          <w:rFonts w:ascii="Times New Roman" w:hAnsi="Times New Roman" w:cs="Times New Roman"/>
          <w:sz w:val="26"/>
          <w:szCs w:val="26"/>
        </w:rPr>
      </w:pPr>
    </w:p>
    <w:p w:rsidR="003F3A9D" w:rsidRPr="00710B25" w:rsidP="003F3A9D">
      <w:pPr>
        <w:spacing w:after="0" w:line="240" w:lineRule="auto"/>
        <w:jc w:val="center"/>
        <w:rPr>
          <w:rFonts w:ascii="Times New Roman" w:hAnsi="Times New Roman" w:cs="Times New Roman"/>
          <w:sz w:val="26"/>
          <w:szCs w:val="26"/>
        </w:rPr>
      </w:pPr>
      <w:r w:rsidRPr="00710B25">
        <w:rPr>
          <w:rFonts w:ascii="Times New Roman" w:hAnsi="Times New Roman" w:cs="Times New Roman"/>
          <w:sz w:val="26"/>
          <w:szCs w:val="26"/>
        </w:rPr>
        <w:t>OFFICE OF ENERGY MARKET REGULATION</w:t>
      </w:r>
    </w:p>
    <w:p w:rsidR="003F3A9D" w:rsidRPr="00710B25" w:rsidP="003F3A9D">
      <w:pPr>
        <w:spacing w:after="0" w:line="240" w:lineRule="auto"/>
        <w:rPr>
          <w:rFonts w:ascii="Times New Roman" w:hAnsi="Times New Roman" w:cs="Times New Roman"/>
          <w:sz w:val="26"/>
          <w:szCs w:val="26"/>
        </w:rPr>
      </w:pPr>
    </w:p>
    <w:p w:rsidR="003F3A9D" w:rsidRPr="00710B25" w:rsidP="003F3A9D">
      <w:pPr>
        <w:spacing w:after="0" w:line="240" w:lineRule="auto"/>
        <w:rPr>
          <w:rFonts w:ascii="Times New Roman" w:hAnsi="Times New Roman" w:cs="Times New Roman"/>
          <w:sz w:val="26"/>
          <w:szCs w:val="26"/>
        </w:rPr>
      </w:pPr>
      <w:r>
        <w:rPr>
          <w:rFonts w:ascii="Times New Roman" w:hAnsi="Times New Roman" w:cs="Times New Roman"/>
          <w:sz w:val="26"/>
          <w:szCs w:val="26"/>
        </w:rPr>
        <w:t>New York Independent System Operator, Inc.</w:t>
      </w:r>
      <w:r w:rsidRPr="00710B25">
        <w:rPr>
          <w:rFonts w:ascii="Times New Roman" w:hAnsi="Times New Roman" w:cs="Times New Roman"/>
          <w:sz w:val="26"/>
          <w:szCs w:val="26"/>
        </w:rPr>
        <w:tab/>
      </w:r>
      <w:r>
        <w:rPr>
          <w:rFonts w:ascii="Times New Roman" w:hAnsi="Times New Roman" w:cs="Times New Roman"/>
          <w:sz w:val="26"/>
          <w:szCs w:val="26"/>
        </w:rPr>
        <w:tab/>
        <w:tab/>
      </w:r>
    </w:p>
    <w:p w:rsidR="003F3A9D" w:rsidRPr="00B55957" w:rsidP="003F3A9D">
      <w:pPr>
        <w:spacing w:after="0" w:line="240" w:lineRule="auto"/>
        <w:rPr>
          <w:rFonts w:ascii="Times New Roman" w:hAnsi="Times New Roman" w:cs="Times New Roman"/>
          <w:sz w:val="26"/>
          <w:szCs w:val="26"/>
          <w:lang w:val="es-ES"/>
        </w:rPr>
      </w:pPr>
      <w:r w:rsidRPr="00B55957">
        <w:rPr>
          <w:rFonts w:ascii="Times New Roman" w:hAnsi="Times New Roman" w:cs="Times New Roman"/>
          <w:sz w:val="26"/>
          <w:szCs w:val="26"/>
          <w:lang w:val="es-ES"/>
        </w:rPr>
        <w:t>Docket</w:t>
      </w:r>
      <w:r w:rsidR="008A6C11">
        <w:rPr>
          <w:rFonts w:ascii="Times New Roman" w:hAnsi="Times New Roman" w:cs="Times New Roman"/>
          <w:sz w:val="26"/>
          <w:szCs w:val="26"/>
          <w:lang w:val="es-ES"/>
        </w:rPr>
        <w:t xml:space="preserve"> No. ER26-340</w:t>
      </w:r>
      <w:r w:rsidR="00F075AF">
        <w:rPr>
          <w:rFonts w:ascii="Times New Roman" w:hAnsi="Times New Roman" w:cs="Times New Roman"/>
          <w:sz w:val="26"/>
          <w:szCs w:val="26"/>
          <w:lang w:val="es-ES"/>
        </w:rPr>
        <w:t>5</w:t>
      </w:r>
      <w:r w:rsidR="009A3220">
        <w:rPr>
          <w:rFonts w:ascii="Times New Roman" w:hAnsi="Times New Roman" w:cs="Times New Roman"/>
          <w:sz w:val="26"/>
          <w:szCs w:val="26"/>
          <w:lang w:val="es-ES"/>
        </w:rPr>
        <w:t>-000</w:t>
      </w:r>
      <w:r w:rsidRPr="00B55957">
        <w:rPr>
          <w:rFonts w:ascii="Times New Roman" w:hAnsi="Times New Roman" w:cs="Times New Roman"/>
          <w:sz w:val="26"/>
          <w:szCs w:val="26"/>
          <w:lang w:val="es-ES"/>
        </w:rPr>
        <w:tab/>
        <w:tab/>
      </w:r>
    </w:p>
    <w:p w:rsidR="003F3A9D" w:rsidRPr="00B55957" w:rsidP="003F3A9D">
      <w:pPr>
        <w:spacing w:after="0" w:line="240" w:lineRule="auto"/>
        <w:rPr>
          <w:rFonts w:ascii="Times New Roman" w:hAnsi="Times New Roman" w:cs="Times New Roman"/>
          <w:sz w:val="26"/>
          <w:szCs w:val="26"/>
          <w:lang w:val="es-ES"/>
        </w:rPr>
      </w:pPr>
    </w:p>
    <w:p w:rsidR="003F3A9D" w:rsidRPr="00710B25" w:rsidP="003F3A9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Issued:  </w:t>
      </w:r>
      <w:r w:rsidR="00081836">
        <w:rPr>
          <w:rFonts w:ascii="Times New Roman" w:hAnsi="Times New Roman" w:cs="Times New Roman"/>
          <w:sz w:val="26"/>
          <w:szCs w:val="26"/>
        </w:rPr>
        <w:t>September 22, 2026</w:t>
      </w:r>
      <w:r w:rsidRPr="00710B25">
        <w:rPr>
          <w:rFonts w:ascii="Times New Roman" w:hAnsi="Times New Roman" w:cs="Times New Roman"/>
          <w:sz w:val="26"/>
          <w:szCs w:val="26"/>
        </w:rPr>
        <w:tab/>
      </w:r>
    </w:p>
    <w:p w:rsidR="003F3A9D" w:rsidRPr="00710B25" w:rsidP="003F3A9D">
      <w:pPr>
        <w:spacing w:after="0" w:line="240" w:lineRule="auto"/>
        <w:rPr>
          <w:rFonts w:ascii="Times New Roman" w:hAnsi="Times New Roman" w:cs="Times New Roman"/>
          <w:sz w:val="26"/>
          <w:szCs w:val="26"/>
        </w:rPr>
      </w:pPr>
    </w:p>
    <w:p w:rsidR="003F3A9D" w:rsidRPr="00710B25" w:rsidP="003F3A9D">
      <w:pPr>
        <w:spacing w:after="0" w:line="240" w:lineRule="auto"/>
        <w:ind w:firstLine="720"/>
        <w:rPr>
          <w:rFonts w:ascii="Times New Roman" w:hAnsi="Times New Roman" w:cs="Times New Roman"/>
          <w:sz w:val="26"/>
          <w:szCs w:val="26"/>
        </w:rPr>
      </w:pPr>
      <w:r w:rsidRPr="00710B25">
        <w:rPr>
          <w:rFonts w:ascii="Times New Roman" w:hAnsi="Times New Roman" w:cs="Times New Roman"/>
          <w:sz w:val="26"/>
          <w:szCs w:val="26"/>
        </w:rPr>
        <w:t xml:space="preserve">On </w:t>
      </w:r>
      <w:r w:rsidR="003057A9">
        <w:rPr>
          <w:rFonts w:ascii="Times New Roman" w:hAnsi="Times New Roman" w:cs="Times New Roman"/>
          <w:sz w:val="26"/>
          <w:szCs w:val="26"/>
        </w:rPr>
        <w:t>August 3</w:t>
      </w:r>
      <w:r w:rsidRPr="00710B25">
        <w:rPr>
          <w:rFonts w:ascii="Times New Roman" w:hAnsi="Times New Roman" w:cs="Times New Roman"/>
          <w:sz w:val="26"/>
          <w:szCs w:val="26"/>
        </w:rPr>
        <w:t>,</w:t>
      </w:r>
      <w:r w:rsidR="009A3220">
        <w:rPr>
          <w:rFonts w:ascii="Times New Roman" w:hAnsi="Times New Roman" w:cs="Times New Roman"/>
          <w:sz w:val="26"/>
          <w:szCs w:val="26"/>
        </w:rPr>
        <w:t xml:space="preserve"> 2026,</w:t>
      </w:r>
      <w:r w:rsidRPr="00710B25">
        <w:rPr>
          <w:rFonts w:ascii="Times New Roman" w:hAnsi="Times New Roman" w:cs="Times New Roman"/>
          <w:sz w:val="26"/>
          <w:szCs w:val="26"/>
        </w:rPr>
        <w:t xml:space="preserve"> </w:t>
      </w:r>
      <w:r w:rsidRPr="00637DE0" w:rsidR="00637DE0">
        <w:rPr>
          <w:rFonts w:ascii="Times New Roman" w:hAnsi="Times New Roman" w:cs="Times New Roman"/>
          <w:sz w:val="26"/>
          <w:szCs w:val="26"/>
        </w:rPr>
        <w:t>New York Independent System Operator, Inc. (NYISO)</w:t>
      </w:r>
      <w:r w:rsidRPr="00710B25">
        <w:rPr>
          <w:rFonts w:ascii="Times New Roman" w:hAnsi="Times New Roman" w:cs="Times New Roman"/>
          <w:sz w:val="26"/>
          <w:szCs w:val="26"/>
        </w:rPr>
        <w:t xml:space="preserve"> submitted a notice of </w:t>
      </w:r>
      <w:r w:rsidR="00637DE0">
        <w:rPr>
          <w:rFonts w:ascii="Times New Roman" w:hAnsi="Times New Roman" w:cs="Times New Roman"/>
          <w:sz w:val="26"/>
          <w:szCs w:val="26"/>
        </w:rPr>
        <w:t>cancellation</w:t>
      </w:r>
      <w:r w:rsidRPr="00710B25">
        <w:rPr>
          <w:rFonts w:ascii="Times New Roman" w:hAnsi="Times New Roman" w:cs="Times New Roman"/>
          <w:sz w:val="26"/>
          <w:szCs w:val="26"/>
        </w:rPr>
        <w:t xml:space="preserve"> of</w:t>
      </w:r>
      <w:r>
        <w:rPr>
          <w:rFonts w:ascii="Times New Roman" w:hAnsi="Times New Roman" w:cs="Times New Roman"/>
          <w:sz w:val="26"/>
          <w:szCs w:val="26"/>
        </w:rPr>
        <w:t xml:space="preserve"> the</w:t>
      </w:r>
      <w:r w:rsidRPr="00710B25">
        <w:rPr>
          <w:rFonts w:ascii="Times New Roman" w:hAnsi="Times New Roman" w:cs="Times New Roman"/>
          <w:sz w:val="26"/>
          <w:szCs w:val="26"/>
        </w:rPr>
        <w:t xml:space="preserve"> </w:t>
      </w:r>
      <w:r w:rsidR="009A3220">
        <w:rPr>
          <w:rFonts w:ascii="Times New Roman" w:hAnsi="Times New Roman" w:cs="Times New Roman"/>
          <w:sz w:val="26"/>
          <w:szCs w:val="26"/>
        </w:rPr>
        <w:t xml:space="preserve">Amended and Restated </w:t>
      </w:r>
      <w:r w:rsidR="00637DE0">
        <w:rPr>
          <w:rFonts w:ascii="Times New Roman" w:hAnsi="Times New Roman" w:cs="Times New Roman"/>
          <w:sz w:val="26"/>
          <w:szCs w:val="26"/>
        </w:rPr>
        <w:t>Small Generator Interconnection Agreement among NYISO as the Transmission Provider,</w:t>
      </w:r>
      <w:r w:rsidRPr="00710B25">
        <w:rPr>
          <w:rFonts w:ascii="Times New Roman" w:hAnsi="Times New Roman" w:cs="Times New Roman"/>
          <w:sz w:val="26"/>
          <w:szCs w:val="26"/>
        </w:rPr>
        <w:t xml:space="preserve"> </w:t>
      </w:r>
      <w:r w:rsidRPr="00FC047D" w:rsidR="00FC047D">
        <w:rPr>
          <w:rFonts w:ascii="Times New Roman" w:eastAsia="Times New Roman" w:hAnsi="Times New Roman" w:cs="Times New Roman"/>
          <w:color w:val="000000"/>
          <w:sz w:val="26"/>
          <w:szCs w:val="26"/>
        </w:rPr>
        <w:t>SunEast Fairway Solar LLC</w:t>
      </w:r>
      <w:r w:rsidR="00217115">
        <w:rPr>
          <w:rFonts w:ascii="Times New Roman" w:eastAsia="Times New Roman" w:hAnsi="Times New Roman" w:cs="Times New Roman"/>
          <w:color w:val="000000"/>
          <w:sz w:val="26"/>
          <w:szCs w:val="26"/>
        </w:rPr>
        <w:t xml:space="preserve"> </w:t>
      </w:r>
      <w:r w:rsidRPr="000A2F30" w:rsidR="00406987">
        <w:rPr>
          <w:rFonts w:ascii="Times New Roman" w:eastAsia="Times New Roman" w:hAnsi="Times New Roman" w:cs="Times New Roman"/>
          <w:color w:val="000000"/>
          <w:sz w:val="26"/>
          <w:szCs w:val="26"/>
        </w:rPr>
        <w:t>as the Interconnection Customer</w:t>
      </w:r>
      <w:r w:rsidR="00406987">
        <w:rPr>
          <w:rFonts w:ascii="Times New Roman" w:eastAsia="Times New Roman" w:hAnsi="Times New Roman" w:cs="Times New Roman"/>
          <w:color w:val="000000"/>
          <w:sz w:val="26"/>
          <w:szCs w:val="26"/>
        </w:rPr>
        <w:t>, and</w:t>
      </w:r>
      <w:r w:rsidRPr="55B49329" w:rsidR="00406987">
        <w:rPr>
          <w:rFonts w:ascii="Times New Roman" w:eastAsia="Times New Roman" w:hAnsi="Times New Roman" w:cs="Times New Roman"/>
          <w:color w:val="000000"/>
          <w:sz w:val="26"/>
          <w:szCs w:val="26"/>
        </w:rPr>
        <w:t xml:space="preserve"> </w:t>
      </w:r>
      <w:r w:rsidRPr="000A2F30" w:rsidR="00406987">
        <w:rPr>
          <w:rFonts w:ascii="Times New Roman" w:eastAsia="Times New Roman" w:hAnsi="Times New Roman" w:cs="Times New Roman"/>
          <w:color w:val="000000"/>
          <w:sz w:val="26"/>
          <w:szCs w:val="26"/>
        </w:rPr>
        <w:t xml:space="preserve">Niagara Mohawk Power Corporation d/b/a National Grid </w:t>
      </w:r>
      <w:r w:rsidR="00406987">
        <w:rPr>
          <w:rFonts w:ascii="Times New Roman" w:eastAsia="Times New Roman" w:hAnsi="Times New Roman" w:cs="Times New Roman"/>
          <w:color w:val="000000"/>
          <w:sz w:val="26"/>
          <w:szCs w:val="26"/>
        </w:rPr>
        <w:t xml:space="preserve">as </w:t>
      </w:r>
      <w:r w:rsidRPr="000A2F30" w:rsidR="00406987">
        <w:rPr>
          <w:rFonts w:ascii="Times New Roman" w:eastAsia="Times New Roman" w:hAnsi="Times New Roman" w:cs="Times New Roman"/>
          <w:color w:val="000000"/>
          <w:sz w:val="26"/>
          <w:szCs w:val="26"/>
        </w:rPr>
        <w:t>the Transmission Owner</w:t>
      </w:r>
      <w:r w:rsidRPr="00710B25">
        <w:rPr>
          <w:rFonts w:ascii="Times New Roman" w:hAnsi="Times New Roman" w:cs="Times New Roman"/>
          <w:sz w:val="26"/>
          <w:szCs w:val="26"/>
        </w:rPr>
        <w:t>.</w:t>
      </w:r>
      <w:r>
        <w:rPr>
          <w:rFonts w:ascii="Times New Roman" w:hAnsi="Times New Roman" w:cs="Times New Roman"/>
          <w:b/>
          <w:bCs/>
          <w:sz w:val="26"/>
          <w:szCs w:val="26"/>
          <w:vertAlign w:val="superscript"/>
        </w:rPr>
        <w:footnoteReference w:id="2"/>
      </w:r>
      <w:r w:rsidRPr="00C36602">
        <w:rPr>
          <w:rFonts w:ascii="Times New Roman" w:hAnsi="Times New Roman" w:cs="Times New Roman"/>
          <w:b/>
          <w:bCs/>
          <w:sz w:val="26"/>
          <w:szCs w:val="26"/>
        </w:rPr>
        <w:t xml:space="preserve"> </w:t>
      </w:r>
      <w:r w:rsidRPr="00710B25">
        <w:rPr>
          <w:rFonts w:ascii="Times New Roman" w:hAnsi="Times New Roman" w:cs="Times New Roman"/>
          <w:sz w:val="26"/>
          <w:szCs w:val="26"/>
        </w:rPr>
        <w:t xml:space="preserve"> Pursuant to authority delegated to the Director, Division of Electric Power Regulation – </w:t>
      </w:r>
      <w:r w:rsidR="008A6C11">
        <w:rPr>
          <w:rFonts w:ascii="Times New Roman" w:hAnsi="Times New Roman" w:cs="Times New Roman"/>
          <w:sz w:val="26"/>
          <w:szCs w:val="26"/>
        </w:rPr>
        <w:t>East</w:t>
      </w:r>
      <w:r w:rsidRPr="00710B25">
        <w:rPr>
          <w:rFonts w:ascii="Times New Roman" w:hAnsi="Times New Roman" w:cs="Times New Roman"/>
          <w:sz w:val="26"/>
          <w:szCs w:val="26"/>
        </w:rPr>
        <w:t>, under 18 C.F.R. § 375.307, the submittal</w:t>
      </w:r>
      <w:r w:rsidR="008A6C11">
        <w:rPr>
          <w:rFonts w:ascii="Times New Roman" w:hAnsi="Times New Roman" w:cs="Times New Roman"/>
          <w:sz w:val="26"/>
          <w:szCs w:val="26"/>
        </w:rPr>
        <w:t xml:space="preserve"> is</w:t>
      </w:r>
      <w:r w:rsidRPr="00710B25">
        <w:rPr>
          <w:rFonts w:ascii="Times New Roman" w:hAnsi="Times New Roman" w:cs="Times New Roman"/>
          <w:sz w:val="26"/>
          <w:szCs w:val="26"/>
        </w:rPr>
        <w:t xml:space="preserve"> accepted for filing, effective</w:t>
      </w:r>
      <w:r w:rsidR="008A6C11">
        <w:rPr>
          <w:rFonts w:ascii="Times New Roman" w:hAnsi="Times New Roman" w:cs="Times New Roman"/>
          <w:sz w:val="26"/>
          <w:szCs w:val="26"/>
        </w:rPr>
        <w:t xml:space="preserve"> October 3, 2026</w:t>
      </w:r>
      <w:r w:rsidRPr="00710B25">
        <w:rPr>
          <w:rFonts w:ascii="Times New Roman" w:hAnsi="Times New Roman" w:cs="Times New Roman"/>
          <w:sz w:val="26"/>
          <w:szCs w:val="26"/>
        </w:rPr>
        <w:t xml:space="preserve">, as requested.   </w:t>
      </w:r>
    </w:p>
    <w:p w:rsidR="003F3A9D" w:rsidRPr="00710B25" w:rsidP="003F3A9D">
      <w:pPr>
        <w:spacing w:after="0" w:line="240" w:lineRule="auto"/>
        <w:rPr>
          <w:rFonts w:ascii="Times New Roman" w:hAnsi="Times New Roman" w:cs="Times New Roman"/>
          <w:sz w:val="26"/>
          <w:szCs w:val="26"/>
        </w:rPr>
      </w:pPr>
    </w:p>
    <w:p w:rsidR="003F3A9D" w:rsidRPr="008836D9" w:rsidP="003F3A9D">
      <w:pPr>
        <w:spacing w:after="0" w:line="240" w:lineRule="auto"/>
        <w:ind w:firstLine="720"/>
        <w:rPr>
          <w:rFonts w:ascii="Times New Roman" w:hAnsi="Times New Roman" w:cs="Times New Roman"/>
          <w:sz w:val="26"/>
          <w:szCs w:val="26"/>
        </w:rPr>
      </w:pPr>
      <w:r>
        <w:rPr>
          <w:rFonts w:ascii="Times New Roman" w:hAnsi="Times New Roman" w:cs="Times New Roman"/>
          <w:sz w:val="26"/>
          <w:szCs w:val="26"/>
        </w:rPr>
        <w:t>The filing</w:t>
      </w:r>
      <w:r w:rsidR="00937C2B">
        <w:rPr>
          <w:rFonts w:ascii="Times New Roman" w:hAnsi="Times New Roman" w:cs="Times New Roman"/>
          <w:sz w:val="26"/>
          <w:szCs w:val="26"/>
        </w:rPr>
        <w:t xml:space="preserve"> was</w:t>
      </w:r>
      <w:r>
        <w:rPr>
          <w:rFonts w:ascii="Times New Roman" w:hAnsi="Times New Roman" w:cs="Times New Roman"/>
          <w:sz w:val="26"/>
          <w:szCs w:val="26"/>
        </w:rPr>
        <w:t xml:space="preserve"> </w:t>
      </w:r>
      <w:r w:rsidR="00DC5CA0">
        <w:rPr>
          <w:rFonts w:ascii="Times New Roman" w:hAnsi="Times New Roman" w:cs="Times New Roman"/>
          <w:sz w:val="26"/>
          <w:szCs w:val="26"/>
        </w:rPr>
        <w:t xml:space="preserve">publicly </w:t>
      </w:r>
      <w:r>
        <w:rPr>
          <w:rFonts w:ascii="Times New Roman" w:hAnsi="Times New Roman" w:cs="Times New Roman"/>
          <w:sz w:val="26"/>
          <w:szCs w:val="26"/>
        </w:rPr>
        <w:t xml:space="preserve">noticed.  </w:t>
      </w:r>
      <w:r w:rsidRPr="00EE42FB">
        <w:rPr>
          <w:rFonts w:ascii="Times New Roman" w:hAnsi="Times New Roman" w:cs="Times New Roman"/>
          <w:sz w:val="26"/>
          <w:szCs w:val="26"/>
        </w:rPr>
        <w:t xml:space="preserve">No protests or adverse comments were filed.  </w:t>
      </w:r>
      <w:r w:rsidRPr="008836D9">
        <w:rPr>
          <w:rFonts w:ascii="Times New Roman" w:hAnsi="Times New Roman" w:cs="Times New Roman"/>
          <w:sz w:val="26"/>
          <w:szCs w:val="26"/>
        </w:rPr>
        <w:t xml:space="preserve">Pursuant to Rule 214 of the Commission’s regulations (18 C.F.R. § 385.214), notices of intervention, timely-filed motions to intervene, and any unopposed motions to intervene out-of-time filed before the issuance date of this order are granted.  </w:t>
      </w:r>
    </w:p>
    <w:p w:rsidR="003F3A9D" w:rsidRPr="00F52206" w:rsidP="003F3A9D">
      <w:pPr>
        <w:spacing w:after="0" w:line="240" w:lineRule="auto"/>
        <w:rPr>
          <w:rFonts w:ascii="Times New Roman" w:hAnsi="Times New Roman" w:cs="Times New Roman"/>
          <w:sz w:val="26"/>
          <w:szCs w:val="26"/>
        </w:rPr>
      </w:pPr>
    </w:p>
    <w:p w:rsidR="003F3A9D" w:rsidRPr="00F52206" w:rsidP="003F3A9D">
      <w:pPr>
        <w:spacing w:after="0" w:line="240" w:lineRule="auto"/>
        <w:ind w:firstLine="720"/>
        <w:rPr>
          <w:rFonts w:ascii="Times New Roman" w:hAnsi="Times New Roman" w:cs="Times New Roman"/>
          <w:sz w:val="26"/>
          <w:szCs w:val="26"/>
        </w:rPr>
      </w:pPr>
      <w:r w:rsidRPr="00F52206">
        <w:rPr>
          <w:rFonts w:ascii="Times New Roman" w:hAnsi="Times New Roman" w:cs="Times New Roman"/>
          <w:sz w:val="26"/>
          <w:szCs w:val="26"/>
        </w:rPr>
        <w:t>This action does not constitute approval of any service, rate, charge, classification, or any rule, regulation, contract, or practice affecting such rate or service provided for in the filed document(s);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the applicant(s).</w:t>
      </w:r>
    </w:p>
    <w:p w:rsidR="003F3A9D" w:rsidRPr="00F52206" w:rsidP="003F3A9D">
      <w:pPr>
        <w:spacing w:after="0" w:line="240" w:lineRule="auto"/>
        <w:rPr>
          <w:rFonts w:ascii="Times New Roman" w:hAnsi="Times New Roman" w:cs="Times New Roman"/>
          <w:sz w:val="26"/>
          <w:szCs w:val="26"/>
        </w:rPr>
      </w:pPr>
    </w:p>
    <w:p w:rsidR="003F3A9D" w:rsidP="003F3A9D">
      <w:pPr>
        <w:spacing w:after="0" w:line="240" w:lineRule="auto"/>
        <w:ind w:firstLine="720"/>
        <w:rPr>
          <w:rFonts w:ascii="Times New Roman" w:hAnsi="Times New Roman" w:cs="Times New Roman"/>
          <w:sz w:val="26"/>
          <w:szCs w:val="26"/>
        </w:rPr>
      </w:pPr>
      <w:r w:rsidRPr="00F52206">
        <w:rPr>
          <w:rFonts w:ascii="Times New Roman" w:hAnsi="Times New Roman" w:cs="Times New Roman"/>
          <w:sz w:val="26"/>
          <w:szCs w:val="26"/>
        </w:rPr>
        <w:t>This order constitutes final agency action.  Requests for rehearing by the Commission may be filed within 30 days of the date of issuance of this order, pursuant to 18 C.F.R. § 385.713.</w:t>
      </w:r>
    </w:p>
    <w:p w:rsidR="003F3A9D" w:rsidRPr="00F52206" w:rsidP="003F3A9D">
      <w:pPr>
        <w:spacing w:after="0" w:line="240" w:lineRule="auto"/>
        <w:rPr>
          <w:rFonts w:ascii="Times New Roman" w:hAnsi="Times New Roman" w:cs="Times New Roman"/>
          <w:sz w:val="26"/>
          <w:szCs w:val="26"/>
        </w:rPr>
      </w:pPr>
    </w:p>
    <w:p w:rsidR="003F3A9D" w:rsidP="003F3A9D">
      <w:pPr>
        <w:rPr>
          <w:rFonts w:ascii="Times New Roman" w:hAnsi="Times New Roman" w:cs="Times New Roman"/>
          <w:sz w:val="26"/>
          <w:szCs w:val="26"/>
        </w:rPr>
      </w:pPr>
      <w:r w:rsidRPr="00F52206">
        <w:rPr>
          <w:rFonts w:ascii="Times New Roman" w:hAnsi="Times New Roman" w:cs="Times New Roman"/>
          <w:sz w:val="26"/>
          <w:szCs w:val="26"/>
        </w:rPr>
        <w:t>Issued by:</w:t>
      </w:r>
      <w:r>
        <w:rPr>
          <w:rFonts w:ascii="Times New Roman" w:hAnsi="Times New Roman" w:cs="Times New Roman"/>
          <w:sz w:val="26"/>
          <w:szCs w:val="26"/>
        </w:rPr>
        <w:t xml:space="preserve">  </w:t>
      </w:r>
      <w:r w:rsidR="00D70486">
        <w:rPr>
          <w:rFonts w:ascii="Times New Roman" w:hAnsi="Times New Roman" w:cs="Times New Roman"/>
          <w:sz w:val="26"/>
          <w:szCs w:val="26"/>
        </w:rPr>
        <w:t xml:space="preserve">Leanne Khammal, </w:t>
      </w:r>
      <w:r w:rsidRPr="00F52206">
        <w:rPr>
          <w:rFonts w:ascii="Times New Roman" w:hAnsi="Times New Roman" w:cs="Times New Roman"/>
          <w:sz w:val="26"/>
          <w:szCs w:val="26"/>
        </w:rPr>
        <w:t>Director, Division of Electric Power Regulation –</w:t>
      </w:r>
      <w:r w:rsidR="00D70486">
        <w:rPr>
          <w:rFonts w:ascii="Times New Roman" w:hAnsi="Times New Roman" w:cs="Times New Roman"/>
          <w:sz w:val="26"/>
          <w:szCs w:val="26"/>
        </w:rPr>
        <w:t xml:space="preserve"> East</w:t>
      </w:r>
    </w:p>
    <w:p w:rsidR="00132516" w:rsidP="00132516">
      <w:pPr>
        <w:rPr>
          <w:rFonts w:ascii="Times New Roman" w:hAnsi="Times New Roman" w:cs="Times New Roman"/>
          <w:sz w:val="26"/>
          <w:szCs w:val="26"/>
        </w:rPr>
      </w:pPr>
    </w:p>
    <w:p w:rsidR="00132516" w:rsidRPr="00132516" w:rsidP="00132516"/>
    <w:sectPr>
      <w:headerReference w:type="even" r:id="rId9"/>
      <w:headerReference w:type="default" r:id="rId10"/>
      <w:headerReference w:type="first" r:id="rId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ptos">
    <w:panose1 w:val="00000000000000000000"/>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swiss"/>
    <w:pitch w:val="variable"/>
    <w:sig w:usb0="20000287" w:usb1="00000003" w:usb2="00000000" w:usb3="00000000" w:csb0="0000019F" w:csb1="00000000"/>
  </w:font>
  <w:font w:name="Cambria Math">
    <w:panose1 w:val="00000000000000000000"/>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CC4" w:rsidP="003F3A9D">
      <w:pPr>
        <w:spacing w:after="0" w:line="240" w:lineRule="auto"/>
      </w:pPr>
      <w:r>
        <w:separator/>
      </w:r>
    </w:p>
  </w:footnote>
  <w:footnote w:type="continuationSeparator" w:id="1">
    <w:p w:rsidR="00F02CC4" w:rsidP="003F3A9D">
      <w:pPr>
        <w:spacing w:after="0" w:line="240" w:lineRule="auto"/>
      </w:pPr>
      <w:r>
        <w:continuationSeparator/>
      </w:r>
    </w:p>
  </w:footnote>
  <w:footnote w:id="2">
    <w:p w:rsidR="003F3A9D" w:rsidRPr="00710B25" w:rsidP="003F3A9D">
      <w:pPr>
        <w:pStyle w:val="FootnoteText"/>
        <w:ind w:firstLine="720"/>
        <w:rPr>
          <w:rFonts w:ascii="Times New Roman" w:hAnsi="Times New Roman" w:cs="Times New Roman"/>
          <w:sz w:val="26"/>
          <w:szCs w:val="26"/>
        </w:rPr>
      </w:pPr>
      <w:r w:rsidRPr="00710B25">
        <w:rPr>
          <w:rStyle w:val="FootnoteReference"/>
        </w:rPr>
        <w:footnoteRef/>
      </w:r>
      <w:r w:rsidRPr="00710B25">
        <w:rPr>
          <w:rFonts w:ascii="Times New Roman" w:hAnsi="Times New Roman" w:cs="Times New Roman"/>
          <w:sz w:val="26"/>
          <w:szCs w:val="26"/>
        </w:rPr>
        <w:t xml:space="preserve"> </w:t>
      </w:r>
      <w:r w:rsidR="0001162A">
        <w:rPr>
          <w:rFonts w:ascii="Times New Roman" w:hAnsi="Times New Roman" w:cs="Times New Roman"/>
          <w:sz w:val="26"/>
          <w:szCs w:val="26"/>
        </w:rPr>
        <w:t xml:space="preserve">New York Independent System Operator, Inc., NYISO Agreements, </w:t>
      </w:r>
      <w:hyperlink r:id="rId1" w:history="1">
        <w:r w:rsidR="0001162A">
          <w:rPr>
            <w:rFonts w:ascii="Times New Roman" w:hAnsi="Times New Roman" w:cs="Times New Roman"/>
            <w:color w:val="0563C1"/>
            <w:sz w:val="26"/>
            <w:szCs w:val="26"/>
            <w:u w:val="single"/>
          </w:rPr>
          <w:t>Agreement No. 2647, SGIA Among NYISO, National Grid, SunEast Fairway Solar (2.0.0)</w:t>
        </w:r>
      </w:hyperlink>
      <w:r w:rsidR="0001162A">
        <w:rPr>
          <w:rFonts w:ascii="Times New Roman" w:hAnsi="Times New Roman" w:cs="Times New Roman"/>
          <w:sz w:val="26"/>
          <w:szCs w:val="2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9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9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compat/>
  <w:rsids>
    <w:rsidRoot w:val="003F3A9D"/>
    <w:rsid w:val="0001162A"/>
    <w:rsid w:val="00081836"/>
    <w:rsid w:val="000A2F30"/>
    <w:rsid w:val="00110314"/>
    <w:rsid w:val="00132516"/>
    <w:rsid w:val="00217115"/>
    <w:rsid w:val="002E2BDF"/>
    <w:rsid w:val="003057A9"/>
    <w:rsid w:val="003F3A9D"/>
    <w:rsid w:val="00406987"/>
    <w:rsid w:val="00637DE0"/>
    <w:rsid w:val="00710B25"/>
    <w:rsid w:val="00861EF3"/>
    <w:rsid w:val="008836D9"/>
    <w:rsid w:val="008A6C11"/>
    <w:rsid w:val="00937C2B"/>
    <w:rsid w:val="009A3220"/>
    <w:rsid w:val="00B07D37"/>
    <w:rsid w:val="00B55957"/>
    <w:rsid w:val="00C36602"/>
    <w:rsid w:val="00CA1D8F"/>
    <w:rsid w:val="00D135C8"/>
    <w:rsid w:val="00D70486"/>
    <w:rsid w:val="00DC5CA0"/>
    <w:rsid w:val="00E50B2F"/>
    <w:rsid w:val="00EE42FB"/>
    <w:rsid w:val="00F02CC4"/>
    <w:rsid w:val="00F075AF"/>
    <w:rsid w:val="00F52206"/>
    <w:rsid w:val="00FC047D"/>
    <w:rsid w:val="371680FD"/>
    <w:rsid w:val="55B49329"/>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kern w:val="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A9D"/>
    <w:pPr>
      <w:spacing w:after="160" w:line="259" w:lineRule="auto"/>
    </w:pPr>
    <w:rPr>
      <w:kern w:val="0"/>
      <w:sz w:val="22"/>
      <w:szCs w:val="22"/>
    </w:rPr>
  </w:style>
  <w:style w:type="paragraph" w:styleId="Heading1">
    <w:name w:val="heading 1"/>
    <w:basedOn w:val="Normal"/>
    <w:next w:val="Normal"/>
    <w:link w:val="Heading1Char"/>
    <w:uiPriority w:val="9"/>
    <w:qFormat/>
    <w:rsid w:val="003F3A9D"/>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unhideWhenUsed/>
    <w:qFormat/>
    <w:rsid w:val="003F3A9D"/>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3F3A9D"/>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semiHidden/>
    <w:unhideWhenUsed/>
    <w:qFormat/>
    <w:rsid w:val="003F3A9D"/>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3F3A9D"/>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3F3A9D"/>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3F3A9D"/>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3F3A9D"/>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3F3A9D"/>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A9D"/>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rsid w:val="003F3A9D"/>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semiHidden/>
    <w:rsid w:val="003F3A9D"/>
    <w:rPr>
      <w:rFonts w:eastAsia="Times New Roman" w:cs="Times New Roman"/>
      <w:color w:val="0F4761"/>
      <w:sz w:val="28"/>
      <w:szCs w:val="28"/>
    </w:rPr>
  </w:style>
  <w:style w:type="character" w:customStyle="1" w:styleId="Heading4Char">
    <w:name w:val="Heading 4 Char"/>
    <w:basedOn w:val="DefaultParagraphFont"/>
    <w:link w:val="Heading4"/>
    <w:uiPriority w:val="9"/>
    <w:semiHidden/>
    <w:rsid w:val="003F3A9D"/>
    <w:rPr>
      <w:rFonts w:eastAsia="Times New Roman" w:cs="Times New Roman"/>
      <w:i/>
      <w:iCs/>
      <w:color w:val="0F4761"/>
    </w:rPr>
  </w:style>
  <w:style w:type="character" w:customStyle="1" w:styleId="Heading5Char">
    <w:name w:val="Heading 5 Char"/>
    <w:basedOn w:val="DefaultParagraphFont"/>
    <w:link w:val="Heading5"/>
    <w:uiPriority w:val="9"/>
    <w:semiHidden/>
    <w:rsid w:val="003F3A9D"/>
    <w:rPr>
      <w:rFonts w:eastAsia="Times New Roman" w:cs="Times New Roman"/>
      <w:color w:val="0F4761"/>
    </w:rPr>
  </w:style>
  <w:style w:type="character" w:customStyle="1" w:styleId="Heading6Char">
    <w:name w:val="Heading 6 Char"/>
    <w:basedOn w:val="DefaultParagraphFont"/>
    <w:link w:val="Heading6"/>
    <w:uiPriority w:val="9"/>
    <w:semiHidden/>
    <w:rsid w:val="003F3A9D"/>
    <w:rPr>
      <w:rFonts w:eastAsia="Times New Roman" w:cs="Times New Roman"/>
      <w:i/>
      <w:iCs/>
      <w:color w:val="595959"/>
    </w:rPr>
  </w:style>
  <w:style w:type="character" w:customStyle="1" w:styleId="Heading7Char">
    <w:name w:val="Heading 7 Char"/>
    <w:basedOn w:val="DefaultParagraphFont"/>
    <w:link w:val="Heading7"/>
    <w:uiPriority w:val="9"/>
    <w:semiHidden/>
    <w:rsid w:val="003F3A9D"/>
    <w:rPr>
      <w:rFonts w:eastAsia="Times New Roman" w:cs="Times New Roman"/>
      <w:color w:val="595959"/>
    </w:rPr>
  </w:style>
  <w:style w:type="character" w:customStyle="1" w:styleId="Heading8Char">
    <w:name w:val="Heading 8 Char"/>
    <w:basedOn w:val="DefaultParagraphFont"/>
    <w:link w:val="Heading8"/>
    <w:uiPriority w:val="9"/>
    <w:semiHidden/>
    <w:rsid w:val="003F3A9D"/>
    <w:rPr>
      <w:rFonts w:eastAsia="Times New Roman" w:cs="Times New Roman"/>
      <w:i/>
      <w:iCs/>
      <w:color w:val="272727"/>
    </w:rPr>
  </w:style>
  <w:style w:type="character" w:customStyle="1" w:styleId="Heading9Char">
    <w:name w:val="Heading 9 Char"/>
    <w:basedOn w:val="DefaultParagraphFont"/>
    <w:link w:val="Heading9"/>
    <w:uiPriority w:val="9"/>
    <w:semiHidden/>
    <w:rsid w:val="003F3A9D"/>
    <w:rPr>
      <w:rFonts w:eastAsia="Times New Roman" w:cs="Times New Roman"/>
      <w:color w:val="272727"/>
    </w:rPr>
  </w:style>
  <w:style w:type="paragraph" w:styleId="Title">
    <w:name w:val="Title"/>
    <w:basedOn w:val="Normal"/>
    <w:next w:val="Normal"/>
    <w:link w:val="TitleChar"/>
    <w:uiPriority w:val="10"/>
    <w:qFormat/>
    <w:rsid w:val="003F3A9D"/>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basedOn w:val="DefaultParagraphFont"/>
    <w:link w:val="Title"/>
    <w:uiPriority w:val="10"/>
    <w:rsid w:val="003F3A9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F3A9D"/>
    <w:pPr>
      <w:numPr>
        <w:ilvl w:val="1"/>
      </w:numPr>
    </w:pPr>
    <w:rPr>
      <w:rFonts w:eastAsia="Times New Roman" w:cs="Times New Roman"/>
      <w:color w:val="595959"/>
      <w:spacing w:val="15"/>
      <w:sz w:val="28"/>
      <w:szCs w:val="28"/>
    </w:rPr>
  </w:style>
  <w:style w:type="character" w:customStyle="1" w:styleId="SubtitleChar">
    <w:name w:val="Subtitle Char"/>
    <w:basedOn w:val="DefaultParagraphFont"/>
    <w:link w:val="Subtitle"/>
    <w:uiPriority w:val="11"/>
    <w:rsid w:val="003F3A9D"/>
    <w:rPr>
      <w:rFonts w:eastAsia="Times New Roman" w:cs="Times New Roman"/>
      <w:color w:val="595959"/>
      <w:spacing w:val="15"/>
      <w:sz w:val="28"/>
      <w:szCs w:val="28"/>
    </w:rPr>
  </w:style>
  <w:style w:type="paragraph" w:styleId="Quote">
    <w:name w:val="Quote"/>
    <w:basedOn w:val="Normal"/>
    <w:next w:val="Normal"/>
    <w:link w:val="QuoteChar"/>
    <w:uiPriority w:val="29"/>
    <w:qFormat/>
    <w:rsid w:val="003F3A9D"/>
    <w:pPr>
      <w:spacing w:before="160"/>
      <w:jc w:val="center"/>
    </w:pPr>
    <w:rPr>
      <w:i/>
      <w:iCs/>
      <w:color w:val="404040"/>
    </w:rPr>
  </w:style>
  <w:style w:type="character" w:customStyle="1" w:styleId="QuoteChar">
    <w:name w:val="Quote Char"/>
    <w:basedOn w:val="DefaultParagraphFont"/>
    <w:link w:val="Quote"/>
    <w:uiPriority w:val="29"/>
    <w:rsid w:val="003F3A9D"/>
    <w:rPr>
      <w:i/>
      <w:iCs/>
      <w:color w:val="404040"/>
    </w:rPr>
  </w:style>
  <w:style w:type="paragraph" w:styleId="ListParagraph">
    <w:name w:val="List Paragraph"/>
    <w:basedOn w:val="Normal"/>
    <w:uiPriority w:val="34"/>
    <w:qFormat/>
    <w:rsid w:val="003F3A9D"/>
    <w:pPr>
      <w:ind w:left="720"/>
      <w:contextualSpacing/>
    </w:pPr>
  </w:style>
  <w:style w:type="character" w:styleId="IntenseEmphasis">
    <w:name w:val="Intense Emphasis"/>
    <w:basedOn w:val="DefaultParagraphFont"/>
    <w:uiPriority w:val="21"/>
    <w:qFormat/>
    <w:rsid w:val="003F3A9D"/>
    <w:rPr>
      <w:i/>
      <w:iCs/>
      <w:color w:val="0F4761"/>
    </w:rPr>
  </w:style>
  <w:style w:type="paragraph" w:styleId="IntenseQuote">
    <w:name w:val="Intense Quote"/>
    <w:basedOn w:val="Normal"/>
    <w:next w:val="Normal"/>
    <w:link w:val="IntenseQuoteChar"/>
    <w:uiPriority w:val="30"/>
    <w:qFormat/>
    <w:rsid w:val="003F3A9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F3A9D"/>
    <w:rPr>
      <w:i/>
      <w:iCs/>
      <w:color w:val="0F4761"/>
    </w:rPr>
  </w:style>
  <w:style w:type="character" w:styleId="IntenseReference">
    <w:name w:val="Intense Reference"/>
    <w:basedOn w:val="DefaultParagraphFont"/>
    <w:uiPriority w:val="32"/>
    <w:qFormat/>
    <w:rsid w:val="003F3A9D"/>
    <w:rPr>
      <w:b/>
      <w:bCs/>
      <w:smallCaps/>
      <w:color w:val="0F4761"/>
      <w:spacing w:val="5"/>
    </w:rPr>
  </w:style>
  <w:style w:type="paragraph" w:styleId="FootnoteText">
    <w:name w:val="footnote text"/>
    <w:basedOn w:val="Normal"/>
    <w:link w:val="FootnoteTextChar"/>
    <w:uiPriority w:val="99"/>
    <w:semiHidden/>
    <w:unhideWhenUsed/>
    <w:rsid w:val="003F3A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3A9D"/>
    <w:rPr>
      <w:kern w:val="0"/>
      <w:sz w:val="20"/>
      <w:szCs w:val="20"/>
    </w:rPr>
  </w:style>
  <w:style w:type="character" w:styleId="FootnoteReference">
    <w:name w:val="footnote reference"/>
    <w:basedOn w:val="DefaultParagraphFont"/>
    <w:rsid w:val="003F3A9D"/>
    <w:rPr>
      <w:rFonts w:ascii="Times New Roman" w:hAnsi="Times New Roman" w:cs="Times New Roman"/>
      <w:b/>
      <w:dstrike w:val="0"/>
      <w:sz w:val="26"/>
      <w:szCs w:val="26"/>
      <w:vertAlign w:val="superscript"/>
    </w:rPr>
  </w:style>
  <w:style w:type="paragraph" w:styleId="Header">
    <w:name w:val="header"/>
    <w:basedOn w:val="Normal"/>
    <w:link w:val="HeaderChar"/>
    <w:uiPriority w:val="99"/>
    <w:unhideWhenUsed/>
    <w:rsid w:val="003F3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A9D"/>
    <w:rPr>
      <w:kern w:val="0"/>
      <w:sz w:val="22"/>
      <w:szCs w:val="22"/>
    </w:rPr>
  </w:style>
  <w:style w:type="paragraph" w:styleId="Revision">
    <w:name w:val="Revision"/>
    <w:hidden/>
    <w:uiPriority w:val="99"/>
    <w:semiHidden/>
    <w:rsid w:val="009A3220"/>
    <w:pPr>
      <w:spacing w:after="0" w:line="240" w:lineRule="auto"/>
    </w:pPr>
    <w:rPr>
      <w:kern w:val="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1367&amp;sid=3791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2.xml><?xml version="1.0" encoding="utf-8"?>
<?mso-contentType ?>
<SharedContentType xmlns="Microsoft.SharePoint.Taxonomy.ContentTypeSync" SourceId="74a4cd09-5f17-433b-814a-38e7e9115d16"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74C61-C851-48F6-9B09-50F7CC107908}">
  <ds:schemaRefs>
    <ds:schemaRef ds:uri="http://schemas.microsoft.com/office/2006/metadata/properties"/>
    <ds:schemaRef ds:uri="http://schemas.microsoft.com/office/infopath/2007/PartnerControls"/>
    <ds:schemaRef ds:uri="5d3abafd-a539-4ca2-a17d-fcc67f3242ed"/>
    <ds:schemaRef ds:uri="http://schemas.microsoft.com/sharepoint/v4"/>
  </ds:schemaRefs>
</ds:datastoreItem>
</file>

<file path=customXml/itemProps2.xml><?xml version="1.0" encoding="utf-8"?>
<ds:datastoreItem xmlns:ds="http://schemas.openxmlformats.org/officeDocument/2006/customXml" ds:itemID="{CB00D130-206B-4EB0-8D91-26F70C841369}">
  <ds:schemaRefs/>
</ds:datastoreItem>
</file>

<file path=customXml/itemProps3.xml><?xml version="1.0" encoding="utf-8"?>
<ds:datastoreItem xmlns:ds="http://schemas.openxmlformats.org/officeDocument/2006/customXml" ds:itemID="{47DD91A7-7BEC-4541-84B2-707612C7866B}">
  <ds:schemaRefs>
    <ds:schemaRef ds:uri="http://schemas.microsoft.com/sharepoint/v3/contenttype/forms"/>
  </ds:schemaRefs>
</ds:datastoreItem>
</file>

<file path=customXml/itemProps4.xml><?xml version="1.0" encoding="utf-8"?>
<ds:datastoreItem xmlns:ds="http://schemas.openxmlformats.org/officeDocument/2006/customXml" ds:itemID="{2773B6D7-0A40-4793-96C1-E664A11C8F49}">
  <ds:schemaRefs/>
</ds:datastoreItem>
</file>

<file path=docProps/app.xml><?xml version="1.0" encoding="utf-8"?>
<Properties xmlns="http://schemas.openxmlformats.org/officeDocument/2006/extended-properties" xmlns:vt="http://schemas.openxmlformats.org/officeDocument/2006/docPropsVTypes">
  <TotalTime>1</TotalTime>
  <Pages>1</Pages>
  <Words>290</Words>
  <Characters>1630</Characters>
  <Application>Microsoft Office Word</Application>
  <DocSecurity>0</DocSecurity>
  <Lines>37</Lines>
  <Paragraphs>13</Paragraphs>
  <ScaleCrop>false</ScaleCrop>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2026-09-22T17:00:11Z</cp:lastPrinted>
  <dcterms:created xsi:type="dcterms:W3CDTF">2026-09-22T15:15:00Z</dcterms:created>
  <dcterms:modified xsi:type="dcterms:W3CDTF">2026-09-22T15:16:00Z</dcterms:modified>
</cp:coreProperties>
</file>