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C84587" w:rsidRPr="002907EC" w:rsidP="00C71484">
      <w:pPr>
        <w:jc w:val="center"/>
      </w:pPr>
      <w:r w:rsidRPr="002907EC">
        <w:t>FEDERAL ENERGY REGULATORY COMMISSION</w:t>
      </w:r>
    </w:p>
    <w:p w:rsidR="00C84587" w:rsidRPr="002907EC" w:rsidP="00C71484">
      <w:pPr>
        <w:jc w:val="center"/>
      </w:pPr>
      <w:r w:rsidRPr="002907EC">
        <w:t>WASHINGTON, DC 20426</w:t>
      </w:r>
    </w:p>
    <w:p w:rsidR="00C84587" w:rsidRPr="002907EC" w:rsidP="00C71484"/>
    <w:p w:rsidR="00C84587" w:rsidRPr="002907EC" w:rsidP="004F6475">
      <w:pPr>
        <w:jc w:val="center"/>
      </w:pPr>
      <w:r w:rsidRPr="002907EC">
        <w:t>OFFICE OF ENERGY MARKET REGULATION</w:t>
      </w:r>
    </w:p>
    <w:p w:rsidR="00C84587" w:rsidRPr="002907EC" w:rsidP="00C71484"/>
    <w:p w:rsidR="00C84587" w:rsidRPr="002907EC" w:rsidP="00C71484">
      <w:bookmarkStart w:id="0" w:name="Company"/>
      <w:bookmarkEnd w:id="0"/>
      <w:r>
        <w:t>New York Independent System Operator, Inc.</w:t>
      </w:r>
      <w:r w:rsidR="00882177">
        <w:t xml:space="preserve"> </w:t>
      </w:r>
    </w:p>
    <w:p w:rsidR="002A5B75" w:rsidRPr="002907EC" w:rsidP="000B3F17">
      <w:bookmarkStart w:id="1" w:name="Docket_Number"/>
      <w:bookmarkEnd w:id="1"/>
      <w:r>
        <w:t>Docket No</w:t>
      </w:r>
      <w:r w:rsidR="006B586E">
        <w:t>s</w:t>
      </w:r>
      <w:r>
        <w:t>. ER25-</w:t>
      </w:r>
      <w:r w:rsidR="008E1D63">
        <w:t>3361-00</w:t>
      </w:r>
      <w:r>
        <w:t>0</w:t>
      </w:r>
      <w:r w:rsidR="006B586E">
        <w:t xml:space="preserve"> and ER25-3361-</w:t>
      </w:r>
      <w:r w:rsidR="00C34F6D">
        <w:t>001</w:t>
      </w:r>
    </w:p>
    <w:p w:rsidR="00C84587" w:rsidRPr="002907EC" w:rsidP="00C71484"/>
    <w:p w:rsidR="00C84587" w:rsidRPr="002907EC" w:rsidP="00C71484">
      <w:r w:rsidRPr="002907EC">
        <w:t xml:space="preserve">Issued: </w:t>
      </w:r>
      <w:r w:rsidR="00000E96">
        <w:t>12/9/2025</w:t>
      </w:r>
    </w:p>
    <w:p w:rsidR="00C84587" w:rsidP="00BD560B">
      <w:bookmarkStart w:id="2" w:name="Address"/>
      <w:bookmarkEnd w:id="2"/>
    </w:p>
    <w:p w:rsidR="00BF0AC6" w:rsidRPr="007E7558" w:rsidP="0052284C">
      <w:pPr>
        <w:ind w:firstLine="720"/>
      </w:pPr>
      <w:r w:rsidRPr="2600938A">
        <w:t xml:space="preserve">On </w:t>
      </w:r>
      <w:r w:rsidRPr="2600938A" w:rsidR="008E1D63">
        <w:t>September 3,</w:t>
      </w:r>
      <w:r w:rsidRPr="2600938A" w:rsidR="00F701F5">
        <w:t xml:space="preserve"> 2025</w:t>
      </w:r>
      <w:r w:rsidRPr="00EE11E6" w:rsidR="00A13E4A">
        <w:rPr>
          <w:szCs w:val="26"/>
        </w:rPr>
        <w:t xml:space="preserve">, </w:t>
      </w:r>
      <w:r w:rsidR="00417780">
        <w:rPr>
          <w:szCs w:val="26"/>
        </w:rPr>
        <w:t xml:space="preserve">as amended on October 29, 2025, </w:t>
      </w:r>
      <w:r w:rsidRPr="008E1D63" w:rsidR="008E1D63">
        <w:t>New York Independent System Operator, Inc. (NYISO</w:t>
      </w:r>
      <w:r w:rsidR="00E868D3">
        <w:t>)</w:t>
      </w:r>
      <w:r w:rsidR="0052284C">
        <w:rPr>
          <w:szCs w:val="26"/>
        </w:rPr>
        <w:t xml:space="preserve"> </w:t>
      </w:r>
      <w:r w:rsidRPr="2600938A" w:rsidR="008E1D63">
        <w:t>submitted proposed revisions to its Open Access Transmission Tariff (OATT)</w:t>
      </w:r>
      <w:r>
        <w:rPr>
          <w:b/>
          <w:bCs/>
          <w:vertAlign w:val="superscript"/>
        </w:rPr>
        <w:footnoteReference w:id="3"/>
      </w:r>
      <w:r w:rsidRPr="2600938A" w:rsidR="008E1D63">
        <w:t xml:space="preserve"> to (1) establish the rules by which a Transmission Owner in New York</w:t>
      </w:r>
      <w:r w:rsidRPr="00696A73" w:rsidR="008B3698">
        <w:rPr>
          <w:szCs w:val="26"/>
        </w:rPr>
        <w:t xml:space="preserve"> </w:t>
      </w:r>
      <w:r w:rsidRPr="2600938A" w:rsidR="008E1D63">
        <w:t xml:space="preserve">can exercise a federal right of first refusal regarding upgrades to its existing transmission facilities identified in NYISO’s Reliability Planning Process, Short-Term Reliability Process, and Economic Planning Process; and (2) to align the development, funding, and cost recovery provisions of certain Network Upgrade Facilities identified through NYISO’s Transmission Interconnection Procedures under Attachment P to the OATT with the associated regulated transmission solution that is identified for inclusion in NYISO’s regional transmission plan for purposes of cost allocation through NYISO’s Reliability Planning Process, </w:t>
      </w:r>
      <w:r w:rsidRPr="00E714F3" w:rsidR="00E714F3">
        <w:t>Short-Term Reliability Process</w:t>
      </w:r>
      <w:r w:rsidR="003634CF">
        <w:t>, or</w:t>
      </w:r>
      <w:r w:rsidRPr="00E714F3" w:rsidR="00E714F3">
        <w:t xml:space="preserve"> </w:t>
      </w:r>
      <w:r w:rsidRPr="2600938A" w:rsidR="008E1D63">
        <w:t>Economic Planning Process.</w:t>
      </w:r>
      <w:r w:rsidR="007E7558">
        <w:rPr>
          <w:szCs w:val="26"/>
        </w:rPr>
        <w:t xml:space="preserve"> </w:t>
      </w:r>
      <w:r w:rsidRPr="009F05CD">
        <w:t xml:space="preserve"> Pursuant to authority delegated to the Director, Division of Electric Power </w:t>
      </w:r>
      <w:r w:rsidRPr="007E7558">
        <w:t>Regulation – East, under 18 C.F.R. § 375.307, the submittal</w:t>
      </w:r>
      <w:r w:rsidR="00F74219">
        <w:t>s</w:t>
      </w:r>
      <w:r w:rsidRPr="007E7558" w:rsidR="007E7558">
        <w:t xml:space="preserve"> </w:t>
      </w:r>
      <w:r w:rsidR="00F74219">
        <w:t>are</w:t>
      </w:r>
      <w:r w:rsidRPr="007E7558">
        <w:t xml:space="preserve"> accepted for filing, effective </w:t>
      </w:r>
      <w:r w:rsidRPr="00126AE0" w:rsidR="007E7558">
        <w:t xml:space="preserve">November 3, </w:t>
      </w:r>
      <w:r w:rsidRPr="00126AE0" w:rsidR="00843109">
        <w:t>2025,</w:t>
      </w:r>
      <w:r w:rsidRPr="00126AE0" w:rsidR="00B7482E">
        <w:t xml:space="preserve"> </w:t>
      </w:r>
      <w:r w:rsidRPr="00126AE0">
        <w:t>as requested.</w:t>
      </w:r>
      <w:r w:rsidRPr="007E7558">
        <w:t xml:space="preserve"> </w:t>
      </w:r>
    </w:p>
    <w:p w:rsidR="007A2271" w:rsidRPr="007E7558" w:rsidP="000540E5">
      <w:pPr>
        <w:ind w:firstLine="720"/>
      </w:pPr>
    </w:p>
    <w:p w:rsidR="00BF0AC6" w:rsidRPr="00BF0AC6" w:rsidP="00BF0AC6">
      <w:pPr>
        <w:pStyle w:val="FERCNopara"/>
      </w:pPr>
      <w:r w:rsidRPr="00BF0AC6">
        <w:t>The filing</w:t>
      </w:r>
      <w:r w:rsidR="00F74219">
        <w:t>s</w:t>
      </w:r>
      <w:r w:rsidRPr="00BF0AC6">
        <w:t xml:space="preserve"> w</w:t>
      </w:r>
      <w:r w:rsidR="00F74219">
        <w:t>ere</w:t>
      </w:r>
      <w:r w:rsidRPr="00BF0AC6">
        <w:t xml:space="preserve">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BF0AC6" w:rsidRPr="00BF0AC6" w:rsidP="00BF0AC6">
      <w:pPr>
        <w:pStyle w:val="FERCNopara"/>
      </w:pPr>
      <w:r w:rsidRPr="00BF0AC6">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C84587" w:rsidRPr="002907EC" w:rsidP="00BF0AC6">
      <w:pPr>
        <w:pStyle w:val="FERCNopara"/>
      </w:pPr>
      <w:r w:rsidRPr="00BF0AC6">
        <w:t>This order constitutes final agency action.  Requests for rehearing by the Commission may be filed within 30 days of the date of issuance of this order, pursuant to 18 C.F.R. § 385.713.</w:t>
      </w:r>
      <w:r>
        <w:t xml:space="preserve">  </w:t>
      </w:r>
      <w:bookmarkStart w:id="3" w:name="Deficiency"/>
      <w:bookmarkEnd w:id="3"/>
    </w:p>
    <w:p w:rsidR="00EE11E6" w:rsidRPr="00B22DF1" w:rsidP="00B22DF1">
      <w:pPr>
        <w:widowControl/>
        <w:spacing w:after="160" w:line="259" w:lineRule="auto"/>
      </w:pPr>
      <w:r>
        <w:t xml:space="preserve">Issued by: </w:t>
      </w:r>
      <w:bookmarkStart w:id="4" w:name="Director"/>
      <w:bookmarkEnd w:id="4"/>
      <w:r w:rsidRPr="00B22DF1" w:rsidR="00B22DF1">
        <w:t>Leanne Khammal, Acting Director</w:t>
      </w:r>
      <w:r>
        <w:t xml:space="preserve">, </w:t>
      </w:r>
      <w:bookmarkStart w:id="5" w:name="Division"/>
      <w:bookmarkEnd w:id="5"/>
      <w:r>
        <w:t>Division of Electric Power Regulation –East</w:t>
      </w:r>
    </w:p>
    <w:p w:rsidR="00B52FA7" w:rsidRPr="00B52FA7" w:rsidP="00CF471B">
      <w:pPr>
        <w:widowControl/>
        <w:spacing w:after="160" w:line="259" w:lineRule="auto"/>
        <w:jc w:val="center"/>
      </w:pPr>
      <w:r>
        <w:rPr>
          <w:b/>
          <w:bCs/>
        </w:rPr>
        <w:br w:type="page"/>
      </w:r>
      <w:r w:rsidRPr="00B52FA7">
        <w:rPr>
          <w:b/>
          <w:bCs/>
        </w:rPr>
        <w:t>Appendix – eTariff Records</w:t>
      </w:r>
    </w:p>
    <w:p w:rsidR="008E1D63" w:rsidRPr="008E1D63" w:rsidP="008E1D63">
      <w:pPr>
        <w:autoSpaceDE w:val="0"/>
        <w:autoSpaceDN w:val="0"/>
        <w:adjustRightInd w:val="0"/>
        <w:spacing w:line="252" w:lineRule="auto"/>
        <w:jc w:val="center"/>
        <w:rPr>
          <w:szCs w:val="26"/>
        </w:rPr>
      </w:pPr>
      <w:r w:rsidRPr="008E1D63">
        <w:rPr>
          <w:szCs w:val="26"/>
        </w:rPr>
        <w:t>New York Independent System Operator, Inc.</w:t>
      </w:r>
    </w:p>
    <w:p w:rsidR="008E1D63" w:rsidRPr="008E1D63" w:rsidP="008E1D63">
      <w:pPr>
        <w:autoSpaceDE w:val="0"/>
        <w:autoSpaceDN w:val="0"/>
        <w:adjustRightInd w:val="0"/>
        <w:spacing w:line="252" w:lineRule="auto"/>
        <w:jc w:val="center"/>
        <w:rPr>
          <w:szCs w:val="26"/>
        </w:rPr>
      </w:pPr>
      <w:r w:rsidRPr="008E1D63">
        <w:rPr>
          <w:szCs w:val="26"/>
        </w:rPr>
        <w:t>NYISO Tariffs</w:t>
      </w:r>
    </w:p>
    <w:p w:rsidR="00D177E2" w:rsidRPr="00447858" w:rsidP="002E3637">
      <w:pPr>
        <w:widowControl/>
        <w:jc w:val="center"/>
      </w:pPr>
    </w:p>
    <w:p w:rsidR="006C1693" w:rsidP="00B30855">
      <w:pPr>
        <w:widowControl/>
        <w:rPr>
          <w:b/>
          <w:bCs/>
        </w:rPr>
      </w:pPr>
      <w:r w:rsidRPr="00D177E2">
        <w:rPr>
          <w:b/>
          <w:bCs/>
        </w:rPr>
        <w:t xml:space="preserve">Tariff Records Accepted Effective </w:t>
      </w:r>
      <w:r w:rsidR="008E1D63">
        <w:rPr>
          <w:b/>
          <w:bCs/>
        </w:rPr>
        <w:t>November 3, 2025</w:t>
      </w:r>
    </w:p>
    <w:p w:rsidR="00673353" w:rsidRPr="00673353" w:rsidP="00696A73">
      <w:pPr>
        <w:autoSpaceDE w:val="0"/>
        <w:autoSpaceDN w:val="0"/>
        <w:adjustRightInd w:val="0"/>
        <w:spacing w:line="252" w:lineRule="auto"/>
        <w:rPr>
          <w:szCs w:val="26"/>
        </w:rPr>
      </w:pPr>
    </w:p>
    <w:p w:rsidR="00673353" w:rsidRPr="00673353" w:rsidP="00673353">
      <w:pPr>
        <w:pStyle w:val="ListParagraph"/>
        <w:numPr>
          <w:ilvl w:val="0"/>
          <w:numId w:val="29"/>
        </w:numPr>
        <w:autoSpaceDE w:val="0"/>
        <w:autoSpaceDN w:val="0"/>
        <w:adjustRightInd w:val="0"/>
        <w:spacing w:line="252" w:lineRule="auto"/>
        <w:rPr>
          <w:szCs w:val="26"/>
        </w:rPr>
      </w:pPr>
      <w:hyperlink r:id="rId11" w:history="1">
        <w:r w:rsidRPr="00673353">
          <w:rPr>
            <w:color w:val="0563C1"/>
            <w:szCs w:val="26"/>
            <w:u w:val="single"/>
          </w:rPr>
          <w:t>NYISO OATT, 6.10 OATT Schedule 10 - Rate Mechanism For Recovery Of RTFC (21.0.0)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2" w:history="1">
        <w:r w:rsidRPr="00673353">
          <w:rPr>
            <w:color w:val="0563C1"/>
            <w:szCs w:val="26"/>
            <w:u w:val="single"/>
          </w:rPr>
          <w:t>NYISO OATT, 6.16 OATT Schedule 16 Rate Mechanism for the R (4.0.0)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3" w:history="1">
        <w:r w:rsidRPr="00673353">
          <w:rPr>
            <w:color w:val="0563C1"/>
            <w:szCs w:val="26"/>
            <w:u w:val="single"/>
          </w:rPr>
          <w:t>NYISO OATT, 22 OATT Attachment P - Transmission Interconnection Procedur (12.0.0)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4" w:history="1">
        <w:r w:rsidRPr="00673353">
          <w:rPr>
            <w:color w:val="0563C1"/>
            <w:szCs w:val="26"/>
            <w:u w:val="single"/>
          </w:rPr>
          <w:t>NYISO OATT, 31.1 OATT Att Y New York Comprehensive System Planning Proce (30.0.0)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5" w:history="1">
        <w:r w:rsidRPr="0036014F">
          <w:rPr>
            <w:rStyle w:val="Hyperlink"/>
          </w:rPr>
          <w:t>NYISO OATT, 31.2-31.2.7 OATT Att Y Reliability Planning Process (36.0.0)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6" w:history="1">
        <w:r w:rsidRPr="00BF01C1">
          <w:rPr>
            <w:rStyle w:val="Hyperlink"/>
          </w:rPr>
          <w:t>NYISO OATT, 31.2.8-31.2.13 OATT Att Y Reliability Planning Process (12.0.0)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7" w:history="1">
        <w:r w:rsidRPr="00673353">
          <w:rPr>
            <w:color w:val="0563C1"/>
            <w:szCs w:val="26"/>
            <w:u w:val="single"/>
          </w:rPr>
          <w:t>NYISO OATT, 31.3 OATT Att Y Economic Planning Process (15.0.0)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8" w:history="1">
        <w:r w:rsidRPr="00673353">
          <w:rPr>
            <w:color w:val="0563C1"/>
            <w:szCs w:val="26"/>
            <w:u w:val="single"/>
          </w:rPr>
          <w:t>NYISO OATT, 31.5 OATT Att Y Cost Allocation and Cost Recovery (32.0.0)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19" w:history="1">
        <w:r w:rsidRPr="00673353">
          <w:rPr>
            <w:color w:val="0563C1"/>
            <w:szCs w:val="26"/>
            <w:u w:val="single"/>
          </w:rPr>
          <w:t>NYISO OATT, 31.7 OATT Att Y Appendices A-D (22.0.0)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20" w:history="1">
        <w:r w:rsidRPr="007918EC">
          <w:rPr>
            <w:rStyle w:val="Hyperlink"/>
          </w:rPr>
          <w:t>NYISO OATT, 38.1-38.10 OATT Att FF Generator Deactivation Process (8.0.0)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21" w:history="1">
        <w:r w:rsidRPr="009446E5">
          <w:rPr>
            <w:rStyle w:val="Hyperlink"/>
          </w:rPr>
          <w:t>NYISO OATT, 38.11-38.21 OATT Att FF Generator Deactivation Process (5.0.0)</w:t>
        </w:r>
      </w:hyperlink>
      <w:r>
        <w:rPr>
          <w:szCs w:val="26"/>
        </w:rPr>
        <w:t>.</w:t>
      </w:r>
    </w:p>
    <w:p w:rsidR="00673353" w:rsidRPr="00673353" w:rsidP="00673353">
      <w:pPr>
        <w:pStyle w:val="ListParagraph"/>
        <w:numPr>
          <w:ilvl w:val="0"/>
          <w:numId w:val="29"/>
        </w:numPr>
        <w:autoSpaceDE w:val="0"/>
        <w:autoSpaceDN w:val="0"/>
        <w:adjustRightInd w:val="0"/>
        <w:spacing w:line="252" w:lineRule="auto"/>
        <w:rPr>
          <w:szCs w:val="26"/>
        </w:rPr>
      </w:pPr>
      <w:hyperlink r:id="rId22" w:history="1">
        <w:r w:rsidRPr="00673353">
          <w:rPr>
            <w:color w:val="0563C1"/>
            <w:szCs w:val="26"/>
            <w:u w:val="single"/>
          </w:rPr>
          <w:t>NYISO OATT, 38.22-38.23 OATT Att FF Generator Deactivation Process (4.0.0)</w:t>
        </w:r>
      </w:hyperlink>
      <w:r>
        <w:rPr>
          <w:szCs w:val="26"/>
        </w:rPr>
        <w:t>.</w:t>
      </w:r>
    </w:p>
    <w:p w:rsidR="003F29CA" w:rsidRPr="00447858" w:rsidP="00696A73"/>
    <w:sectPr w:rsidSect="00C84587">
      <w:headerReference w:type="even" r:id="rId23"/>
      <w:headerReference w:type="default" r:id="rId24"/>
      <w:headerReference w:type="first" r:id="rId2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80B" w:rsidP="0048020B">
      <w:r>
        <w:separator/>
      </w:r>
    </w:p>
  </w:endnote>
  <w:endnote w:type="continuationSeparator" w:id="1">
    <w:p w:rsidR="00AA280B" w:rsidP="0048020B">
      <w:r>
        <w:continuationSeparator/>
      </w:r>
    </w:p>
  </w:endnote>
  <w:endnote w:type="continuationNotice" w:id="2">
    <w:p w:rsidR="00AA280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 w:name="ＭＳ 明朝">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80B" w:rsidP="0048020B">
      <w:r>
        <w:separator/>
      </w:r>
    </w:p>
  </w:footnote>
  <w:footnote w:type="continuationSeparator" w:id="1">
    <w:p w:rsidR="00AA280B" w:rsidP="0048020B">
      <w:r>
        <w:continuationSeparator/>
      </w:r>
    </w:p>
  </w:footnote>
  <w:footnote w:type="continuationNotice" w:id="2">
    <w:p w:rsidR="00AA280B" w:rsidRPr="00D62E23" w:rsidP="00D62E23">
      <w:pPr>
        <w:spacing w:line="14" w:lineRule="exact"/>
        <w:rPr>
          <w:sz w:val="2"/>
        </w:rPr>
      </w:pPr>
    </w:p>
  </w:footnote>
  <w:footnote w:id="3">
    <w:p w:rsidR="008E1D63" w:rsidRPr="00BC3DED" w:rsidP="008E1D63">
      <w:pPr>
        <w:pStyle w:val="FootnoteText"/>
      </w:pPr>
      <w:r>
        <w:rPr>
          <w:rStyle w:val="FootnoteReference"/>
        </w:rPr>
        <w:footnoteRef/>
      </w:r>
      <w:r>
        <w:t xml:space="preserve"> </w:t>
      </w:r>
      <w:r w:rsidRPr="00BC3DED">
        <w:rPr>
          <w:i/>
          <w:iCs/>
        </w:rPr>
        <w:t>See</w:t>
      </w:r>
      <w:r w:rsidRPr="00BC3DED">
        <w:t xml:space="preserve"> Appendix for eTariff records.</w:t>
      </w:r>
    </w:p>
    <w:p w:rsidR="008E1D63" w:rsidP="008E1D6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C84587">
    <w:pPr>
      <w:pStyle w:val="Header"/>
      <w:tabs>
        <w:tab w:val="clear" w:pos="4680"/>
      </w:tabs>
      <w:spacing w:after="240"/>
    </w:pPr>
    <w:r>
      <w:t>Docket No</w:t>
    </w:r>
    <w:r w:rsidRPr="006B586E" w:rsidR="006B586E">
      <w:t>s. ER25-3361-000 and ER25-3361-</w:t>
    </w:r>
    <w:r w:rsidRPr="006B586E" w:rsidR="00C34F6D">
      <w:t>00</w:t>
    </w:r>
    <w:r w:rsidR="00C34F6D">
      <w:t>1</w:t>
    </w:r>
    <w:r>
      <w:tab/>
    </w:r>
    <w:r>
      <w:fldChar w:fldCharType="begin"/>
    </w:r>
    <w:r>
      <w:instrText xml:space="preserve"> PAGE  \* MERGEFORMAT </w:instrText>
    </w:r>
    <w:r>
      <w:fldChar w:fldCharType="separate"/>
    </w:r>
    <w:r>
      <w:rPr>
        <w:noProof/>
      </w:rPr>
      <w:t>- 3 -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2F237D5"/>
    <w:multiLevelType w:val="hybridMultilevel"/>
    <w:tmpl w:val="2D4413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66508A7"/>
    <w:multiLevelType w:val="hybridMultilevel"/>
    <w:tmpl w:val="594E8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4">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E83E1B"/>
    <w:multiLevelType w:val="hybridMultilevel"/>
    <w:tmpl w:val="0D0CC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7">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8">
    <w:nsid w:val="2FEB19D8"/>
    <w:multiLevelType w:val="hybridMultilevel"/>
    <w:tmpl w:val="3384A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891ADF"/>
    <w:multiLevelType w:val="hybridMultilevel"/>
    <w:tmpl w:val="B8449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6502FF"/>
    <w:multiLevelType w:val="multilevel"/>
    <w:tmpl w:val="5F2211B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2">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BD9391C"/>
    <w:multiLevelType w:val="hybridMultilevel"/>
    <w:tmpl w:val="70A27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5">
    <w:nsid w:val="71C609EE"/>
    <w:multiLevelType w:val="hybridMultilevel"/>
    <w:tmpl w:val="4462E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2"/>
  </w:num>
  <w:num w:numId="13">
    <w:abstractNumId w:val="16"/>
  </w:num>
  <w:num w:numId="14">
    <w:abstractNumId w:val="24"/>
  </w:num>
  <w:num w:numId="15">
    <w:abstractNumId w:val="2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17"/>
  </w:num>
  <w:num w:numId="20">
    <w:abstractNumId w:val="14"/>
  </w:num>
  <w:num w:numId="21">
    <w:abstractNumId w:val="27"/>
  </w:num>
  <w:num w:numId="22">
    <w:abstractNumId w:val="20"/>
  </w:num>
  <w:num w:numId="23">
    <w:abstractNumId w:val="23"/>
  </w:num>
  <w:num w:numId="24">
    <w:abstractNumId w:val="11"/>
  </w:num>
  <w:num w:numId="25">
    <w:abstractNumId w:val="25"/>
  </w:num>
  <w:num w:numId="26">
    <w:abstractNumId w:val="12"/>
  </w:num>
  <w:num w:numId="27">
    <w:abstractNumId w:val="19"/>
  </w:num>
  <w:num w:numId="28">
    <w:abstractNumId w:val="15"/>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efaultTabStop w:val="720"/>
  <w:characterSpacingControl w:val="doNotCompress"/>
  <w:footnotePr>
    <w:footnote w:id="0"/>
    <w:footnote w:id="1"/>
    <w:footnote w:id="2"/>
  </w:footnotePr>
  <w:endnotePr>
    <w:endnote w:id="0"/>
    <w:endnote w:id="1"/>
    <w:endnote w:id="2"/>
  </w:endnotePr>
  <w:compat/>
  <w:rsids>
    <w:rsidRoot w:val="00C84587"/>
    <w:rsid w:val="00000E96"/>
    <w:rsid w:val="0000137F"/>
    <w:rsid w:val="00001596"/>
    <w:rsid w:val="00003340"/>
    <w:rsid w:val="0000731D"/>
    <w:rsid w:val="00010FA6"/>
    <w:rsid w:val="000118C8"/>
    <w:rsid w:val="00012976"/>
    <w:rsid w:val="000143AA"/>
    <w:rsid w:val="00015448"/>
    <w:rsid w:val="0002042F"/>
    <w:rsid w:val="00022A33"/>
    <w:rsid w:val="0002355F"/>
    <w:rsid w:val="00025EFD"/>
    <w:rsid w:val="00026146"/>
    <w:rsid w:val="00026815"/>
    <w:rsid w:val="00032FF1"/>
    <w:rsid w:val="0003382F"/>
    <w:rsid w:val="000345D0"/>
    <w:rsid w:val="00037A6A"/>
    <w:rsid w:val="00040458"/>
    <w:rsid w:val="00040F8B"/>
    <w:rsid w:val="000428C4"/>
    <w:rsid w:val="000445BF"/>
    <w:rsid w:val="0004624A"/>
    <w:rsid w:val="0005135D"/>
    <w:rsid w:val="000540E5"/>
    <w:rsid w:val="000543D6"/>
    <w:rsid w:val="000550DC"/>
    <w:rsid w:val="00055F5F"/>
    <w:rsid w:val="0006117F"/>
    <w:rsid w:val="00061CE2"/>
    <w:rsid w:val="00062732"/>
    <w:rsid w:val="000671FA"/>
    <w:rsid w:val="00067B76"/>
    <w:rsid w:val="00070857"/>
    <w:rsid w:val="0007377C"/>
    <w:rsid w:val="00074ED5"/>
    <w:rsid w:val="0007636C"/>
    <w:rsid w:val="00077E42"/>
    <w:rsid w:val="000846CF"/>
    <w:rsid w:val="0008478C"/>
    <w:rsid w:val="00084A31"/>
    <w:rsid w:val="00086D98"/>
    <w:rsid w:val="0008778D"/>
    <w:rsid w:val="00090FFF"/>
    <w:rsid w:val="00092634"/>
    <w:rsid w:val="000939AC"/>
    <w:rsid w:val="00093D64"/>
    <w:rsid w:val="00097967"/>
    <w:rsid w:val="00097C05"/>
    <w:rsid w:val="000A3D2F"/>
    <w:rsid w:val="000A6835"/>
    <w:rsid w:val="000A6C08"/>
    <w:rsid w:val="000A75FD"/>
    <w:rsid w:val="000B3F17"/>
    <w:rsid w:val="000B4124"/>
    <w:rsid w:val="000B7084"/>
    <w:rsid w:val="000B7E62"/>
    <w:rsid w:val="000C0253"/>
    <w:rsid w:val="000C1FCA"/>
    <w:rsid w:val="000C2326"/>
    <w:rsid w:val="000C302E"/>
    <w:rsid w:val="000C4A0B"/>
    <w:rsid w:val="000C6869"/>
    <w:rsid w:val="000D0EE6"/>
    <w:rsid w:val="000D1D4B"/>
    <w:rsid w:val="000D1FB6"/>
    <w:rsid w:val="000D3594"/>
    <w:rsid w:val="000D739B"/>
    <w:rsid w:val="000D7DD4"/>
    <w:rsid w:val="000D7E4E"/>
    <w:rsid w:val="000D7E96"/>
    <w:rsid w:val="000E065C"/>
    <w:rsid w:val="000E0857"/>
    <w:rsid w:val="000E0FB3"/>
    <w:rsid w:val="000E21DD"/>
    <w:rsid w:val="000E2BFA"/>
    <w:rsid w:val="000E3693"/>
    <w:rsid w:val="000F1FF3"/>
    <w:rsid w:val="000F2DC1"/>
    <w:rsid w:val="000F372C"/>
    <w:rsid w:val="000F603B"/>
    <w:rsid w:val="000F6403"/>
    <w:rsid w:val="000F6C06"/>
    <w:rsid w:val="000F6C7F"/>
    <w:rsid w:val="00100E1B"/>
    <w:rsid w:val="00101107"/>
    <w:rsid w:val="00102736"/>
    <w:rsid w:val="0010290F"/>
    <w:rsid w:val="00104F76"/>
    <w:rsid w:val="00120603"/>
    <w:rsid w:val="001208A2"/>
    <w:rsid w:val="001209EF"/>
    <w:rsid w:val="00122423"/>
    <w:rsid w:val="001236E4"/>
    <w:rsid w:val="0012492C"/>
    <w:rsid w:val="00124C66"/>
    <w:rsid w:val="001259D8"/>
    <w:rsid w:val="00126AE0"/>
    <w:rsid w:val="0012713F"/>
    <w:rsid w:val="00127478"/>
    <w:rsid w:val="001279B9"/>
    <w:rsid w:val="00130CCE"/>
    <w:rsid w:val="00132D57"/>
    <w:rsid w:val="001421AA"/>
    <w:rsid w:val="00146074"/>
    <w:rsid w:val="00146A50"/>
    <w:rsid w:val="001512A7"/>
    <w:rsid w:val="001520D4"/>
    <w:rsid w:val="001549DE"/>
    <w:rsid w:val="00154C7A"/>
    <w:rsid w:val="0015656C"/>
    <w:rsid w:val="00161024"/>
    <w:rsid w:val="0016531B"/>
    <w:rsid w:val="0017696A"/>
    <w:rsid w:val="0017701D"/>
    <w:rsid w:val="001824E6"/>
    <w:rsid w:val="0018758C"/>
    <w:rsid w:val="00191617"/>
    <w:rsid w:val="0019292E"/>
    <w:rsid w:val="00195716"/>
    <w:rsid w:val="001960DD"/>
    <w:rsid w:val="001A1641"/>
    <w:rsid w:val="001A1693"/>
    <w:rsid w:val="001A2AF1"/>
    <w:rsid w:val="001A33D6"/>
    <w:rsid w:val="001A563A"/>
    <w:rsid w:val="001A78C9"/>
    <w:rsid w:val="001B010E"/>
    <w:rsid w:val="001B042B"/>
    <w:rsid w:val="001B1FE9"/>
    <w:rsid w:val="001B2C6D"/>
    <w:rsid w:val="001B2DF9"/>
    <w:rsid w:val="001B2E3E"/>
    <w:rsid w:val="001B362D"/>
    <w:rsid w:val="001B49F3"/>
    <w:rsid w:val="001B4FB2"/>
    <w:rsid w:val="001C2B50"/>
    <w:rsid w:val="001C2FBB"/>
    <w:rsid w:val="001D18F9"/>
    <w:rsid w:val="001D264B"/>
    <w:rsid w:val="001D3B0D"/>
    <w:rsid w:val="001D3F8E"/>
    <w:rsid w:val="001D7927"/>
    <w:rsid w:val="001D7ED0"/>
    <w:rsid w:val="001E59F9"/>
    <w:rsid w:val="001E7A8F"/>
    <w:rsid w:val="001F0940"/>
    <w:rsid w:val="001F09CB"/>
    <w:rsid w:val="001F242A"/>
    <w:rsid w:val="001F3803"/>
    <w:rsid w:val="001F51A0"/>
    <w:rsid w:val="001F5CC6"/>
    <w:rsid w:val="00202BC3"/>
    <w:rsid w:val="00202D18"/>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1B0B"/>
    <w:rsid w:val="002430BF"/>
    <w:rsid w:val="00243942"/>
    <w:rsid w:val="002451DF"/>
    <w:rsid w:val="00245755"/>
    <w:rsid w:val="002464E8"/>
    <w:rsid w:val="0024710C"/>
    <w:rsid w:val="00251F4A"/>
    <w:rsid w:val="00253776"/>
    <w:rsid w:val="00255417"/>
    <w:rsid w:val="00257989"/>
    <w:rsid w:val="00260517"/>
    <w:rsid w:val="00260E28"/>
    <w:rsid w:val="00262FED"/>
    <w:rsid w:val="00267328"/>
    <w:rsid w:val="00274963"/>
    <w:rsid w:val="00275185"/>
    <w:rsid w:val="002817CE"/>
    <w:rsid w:val="00281B88"/>
    <w:rsid w:val="00283AA6"/>
    <w:rsid w:val="0028432C"/>
    <w:rsid w:val="002849BC"/>
    <w:rsid w:val="00284E46"/>
    <w:rsid w:val="002857E2"/>
    <w:rsid w:val="002860BF"/>
    <w:rsid w:val="002870A9"/>
    <w:rsid w:val="002874DA"/>
    <w:rsid w:val="002907EC"/>
    <w:rsid w:val="00290ABD"/>
    <w:rsid w:val="00292DAB"/>
    <w:rsid w:val="00293E05"/>
    <w:rsid w:val="002A0B4A"/>
    <w:rsid w:val="002A1891"/>
    <w:rsid w:val="002A34C1"/>
    <w:rsid w:val="002A5B75"/>
    <w:rsid w:val="002A5C43"/>
    <w:rsid w:val="002A729E"/>
    <w:rsid w:val="002A7FB5"/>
    <w:rsid w:val="002B262D"/>
    <w:rsid w:val="002B35F2"/>
    <w:rsid w:val="002B55C0"/>
    <w:rsid w:val="002B6125"/>
    <w:rsid w:val="002B613D"/>
    <w:rsid w:val="002C3DB7"/>
    <w:rsid w:val="002C57E5"/>
    <w:rsid w:val="002C7704"/>
    <w:rsid w:val="002C7E78"/>
    <w:rsid w:val="002C7F13"/>
    <w:rsid w:val="002D1233"/>
    <w:rsid w:val="002D1528"/>
    <w:rsid w:val="002D206A"/>
    <w:rsid w:val="002D2A01"/>
    <w:rsid w:val="002D358E"/>
    <w:rsid w:val="002D65B3"/>
    <w:rsid w:val="002D689B"/>
    <w:rsid w:val="002D7D6B"/>
    <w:rsid w:val="002E0E88"/>
    <w:rsid w:val="002E2247"/>
    <w:rsid w:val="002E3637"/>
    <w:rsid w:val="002E4E8A"/>
    <w:rsid w:val="002F08DF"/>
    <w:rsid w:val="002F126A"/>
    <w:rsid w:val="002F1EDC"/>
    <w:rsid w:val="002F1EF7"/>
    <w:rsid w:val="002F52A9"/>
    <w:rsid w:val="002F5B6C"/>
    <w:rsid w:val="00300CC8"/>
    <w:rsid w:val="00301D68"/>
    <w:rsid w:val="003031DA"/>
    <w:rsid w:val="00304D97"/>
    <w:rsid w:val="00312651"/>
    <w:rsid w:val="00313634"/>
    <w:rsid w:val="003146EC"/>
    <w:rsid w:val="00322F05"/>
    <w:rsid w:val="003242DE"/>
    <w:rsid w:val="00324F79"/>
    <w:rsid w:val="00327401"/>
    <w:rsid w:val="003338AF"/>
    <w:rsid w:val="003346EB"/>
    <w:rsid w:val="00335933"/>
    <w:rsid w:val="003370E4"/>
    <w:rsid w:val="003437BD"/>
    <w:rsid w:val="00343D67"/>
    <w:rsid w:val="00347591"/>
    <w:rsid w:val="003478CF"/>
    <w:rsid w:val="00350E98"/>
    <w:rsid w:val="00350FC8"/>
    <w:rsid w:val="003520AD"/>
    <w:rsid w:val="003562AD"/>
    <w:rsid w:val="00356733"/>
    <w:rsid w:val="0036014F"/>
    <w:rsid w:val="003608E7"/>
    <w:rsid w:val="00360AA1"/>
    <w:rsid w:val="003634CF"/>
    <w:rsid w:val="003645D5"/>
    <w:rsid w:val="00364710"/>
    <w:rsid w:val="00364E6F"/>
    <w:rsid w:val="0036500A"/>
    <w:rsid w:val="00374532"/>
    <w:rsid w:val="00374868"/>
    <w:rsid w:val="00375DF4"/>
    <w:rsid w:val="00376313"/>
    <w:rsid w:val="00383004"/>
    <w:rsid w:val="003830CE"/>
    <w:rsid w:val="00385E2D"/>
    <w:rsid w:val="003870F7"/>
    <w:rsid w:val="0038723C"/>
    <w:rsid w:val="0039262E"/>
    <w:rsid w:val="00392B94"/>
    <w:rsid w:val="003937F3"/>
    <w:rsid w:val="00394A74"/>
    <w:rsid w:val="003A15D6"/>
    <w:rsid w:val="003A2116"/>
    <w:rsid w:val="003A2494"/>
    <w:rsid w:val="003A5145"/>
    <w:rsid w:val="003A7D55"/>
    <w:rsid w:val="003B09EC"/>
    <w:rsid w:val="003B2445"/>
    <w:rsid w:val="003B600B"/>
    <w:rsid w:val="003B6A5F"/>
    <w:rsid w:val="003B7E9A"/>
    <w:rsid w:val="003B7F05"/>
    <w:rsid w:val="003C3A1E"/>
    <w:rsid w:val="003C505B"/>
    <w:rsid w:val="003C577B"/>
    <w:rsid w:val="003C5C9F"/>
    <w:rsid w:val="003C5D11"/>
    <w:rsid w:val="003C6F0F"/>
    <w:rsid w:val="003C71CF"/>
    <w:rsid w:val="003C789D"/>
    <w:rsid w:val="003D260B"/>
    <w:rsid w:val="003D4A56"/>
    <w:rsid w:val="003D4A83"/>
    <w:rsid w:val="003D5827"/>
    <w:rsid w:val="003D6552"/>
    <w:rsid w:val="003D7B2C"/>
    <w:rsid w:val="003E1917"/>
    <w:rsid w:val="003E259A"/>
    <w:rsid w:val="003E5211"/>
    <w:rsid w:val="003F0504"/>
    <w:rsid w:val="003F1B7C"/>
    <w:rsid w:val="003F29CA"/>
    <w:rsid w:val="003F31D2"/>
    <w:rsid w:val="003F3716"/>
    <w:rsid w:val="003F3DC0"/>
    <w:rsid w:val="003F4845"/>
    <w:rsid w:val="003F497F"/>
    <w:rsid w:val="003F4DBE"/>
    <w:rsid w:val="003F557E"/>
    <w:rsid w:val="003F6F04"/>
    <w:rsid w:val="003F7AE4"/>
    <w:rsid w:val="003F7CC5"/>
    <w:rsid w:val="0040052A"/>
    <w:rsid w:val="00400956"/>
    <w:rsid w:val="00400D68"/>
    <w:rsid w:val="00401A63"/>
    <w:rsid w:val="004067AD"/>
    <w:rsid w:val="00407EE0"/>
    <w:rsid w:val="00411EB9"/>
    <w:rsid w:val="00414487"/>
    <w:rsid w:val="00414806"/>
    <w:rsid w:val="004148D4"/>
    <w:rsid w:val="00417780"/>
    <w:rsid w:val="00424B78"/>
    <w:rsid w:val="00425CC0"/>
    <w:rsid w:val="0042678B"/>
    <w:rsid w:val="004335E8"/>
    <w:rsid w:val="004354FE"/>
    <w:rsid w:val="00436A3E"/>
    <w:rsid w:val="00436B30"/>
    <w:rsid w:val="00440B24"/>
    <w:rsid w:val="00440D78"/>
    <w:rsid w:val="00441A2A"/>
    <w:rsid w:val="004420F6"/>
    <w:rsid w:val="0044359A"/>
    <w:rsid w:val="00444F65"/>
    <w:rsid w:val="00446720"/>
    <w:rsid w:val="004476C6"/>
    <w:rsid w:val="00447858"/>
    <w:rsid w:val="00447C2A"/>
    <w:rsid w:val="0045130C"/>
    <w:rsid w:val="00453578"/>
    <w:rsid w:val="00454A58"/>
    <w:rsid w:val="00455214"/>
    <w:rsid w:val="00456136"/>
    <w:rsid w:val="00456D5A"/>
    <w:rsid w:val="00461267"/>
    <w:rsid w:val="0046133D"/>
    <w:rsid w:val="00464328"/>
    <w:rsid w:val="00467289"/>
    <w:rsid w:val="00472C9B"/>
    <w:rsid w:val="00473A5E"/>
    <w:rsid w:val="004758A9"/>
    <w:rsid w:val="00476273"/>
    <w:rsid w:val="00477399"/>
    <w:rsid w:val="0048020B"/>
    <w:rsid w:val="004864DA"/>
    <w:rsid w:val="004872BC"/>
    <w:rsid w:val="0048742F"/>
    <w:rsid w:val="004874A4"/>
    <w:rsid w:val="00490AAC"/>
    <w:rsid w:val="00490C37"/>
    <w:rsid w:val="00494355"/>
    <w:rsid w:val="00494945"/>
    <w:rsid w:val="00495E07"/>
    <w:rsid w:val="004963D0"/>
    <w:rsid w:val="004965B1"/>
    <w:rsid w:val="004972B7"/>
    <w:rsid w:val="00497F70"/>
    <w:rsid w:val="004A03E5"/>
    <w:rsid w:val="004A503D"/>
    <w:rsid w:val="004B141F"/>
    <w:rsid w:val="004B4A8D"/>
    <w:rsid w:val="004C00EA"/>
    <w:rsid w:val="004C0E28"/>
    <w:rsid w:val="004C190E"/>
    <w:rsid w:val="004C456B"/>
    <w:rsid w:val="004C4D5F"/>
    <w:rsid w:val="004D0428"/>
    <w:rsid w:val="004D35E8"/>
    <w:rsid w:val="004D4419"/>
    <w:rsid w:val="004D614C"/>
    <w:rsid w:val="004E0B1B"/>
    <w:rsid w:val="004E1D63"/>
    <w:rsid w:val="004E1DAE"/>
    <w:rsid w:val="004E25A6"/>
    <w:rsid w:val="004E4A9F"/>
    <w:rsid w:val="004E7802"/>
    <w:rsid w:val="004F0FDD"/>
    <w:rsid w:val="004F5759"/>
    <w:rsid w:val="004F6475"/>
    <w:rsid w:val="004F7405"/>
    <w:rsid w:val="0050001C"/>
    <w:rsid w:val="005047DF"/>
    <w:rsid w:val="00507649"/>
    <w:rsid w:val="00513E14"/>
    <w:rsid w:val="005154C1"/>
    <w:rsid w:val="005162AB"/>
    <w:rsid w:val="00521122"/>
    <w:rsid w:val="00522665"/>
    <w:rsid w:val="0052284C"/>
    <w:rsid w:val="0052351B"/>
    <w:rsid w:val="00523F5D"/>
    <w:rsid w:val="0052466C"/>
    <w:rsid w:val="00527250"/>
    <w:rsid w:val="00527FE1"/>
    <w:rsid w:val="005310A9"/>
    <w:rsid w:val="00532E5E"/>
    <w:rsid w:val="00541146"/>
    <w:rsid w:val="00542814"/>
    <w:rsid w:val="005445C3"/>
    <w:rsid w:val="00545CC2"/>
    <w:rsid w:val="00546238"/>
    <w:rsid w:val="00547D3F"/>
    <w:rsid w:val="00552271"/>
    <w:rsid w:val="00552A11"/>
    <w:rsid w:val="00553E46"/>
    <w:rsid w:val="005577D9"/>
    <w:rsid w:val="005619B2"/>
    <w:rsid w:val="00561B32"/>
    <w:rsid w:val="00561DA8"/>
    <w:rsid w:val="00562CB2"/>
    <w:rsid w:val="00565AC2"/>
    <w:rsid w:val="00565BC8"/>
    <w:rsid w:val="00571D6D"/>
    <w:rsid w:val="00571D8D"/>
    <w:rsid w:val="00572F46"/>
    <w:rsid w:val="00574A02"/>
    <w:rsid w:val="00576363"/>
    <w:rsid w:val="00576A54"/>
    <w:rsid w:val="00577DC6"/>
    <w:rsid w:val="005816F4"/>
    <w:rsid w:val="00581BDF"/>
    <w:rsid w:val="00583257"/>
    <w:rsid w:val="00585174"/>
    <w:rsid w:val="005870CD"/>
    <w:rsid w:val="00587B48"/>
    <w:rsid w:val="0059038C"/>
    <w:rsid w:val="00591C84"/>
    <w:rsid w:val="005921E2"/>
    <w:rsid w:val="00592A1B"/>
    <w:rsid w:val="00594E87"/>
    <w:rsid w:val="005950E5"/>
    <w:rsid w:val="00595A26"/>
    <w:rsid w:val="00597309"/>
    <w:rsid w:val="005A1772"/>
    <w:rsid w:val="005A4CD3"/>
    <w:rsid w:val="005A6F7C"/>
    <w:rsid w:val="005B0246"/>
    <w:rsid w:val="005B07C8"/>
    <w:rsid w:val="005B132F"/>
    <w:rsid w:val="005B15EB"/>
    <w:rsid w:val="005B18B2"/>
    <w:rsid w:val="005B1B45"/>
    <w:rsid w:val="005B21BA"/>
    <w:rsid w:val="005B38E7"/>
    <w:rsid w:val="005B40A6"/>
    <w:rsid w:val="005C0180"/>
    <w:rsid w:val="005C01B7"/>
    <w:rsid w:val="005C0E1A"/>
    <w:rsid w:val="005C1C58"/>
    <w:rsid w:val="005C447D"/>
    <w:rsid w:val="005C5147"/>
    <w:rsid w:val="005D2A79"/>
    <w:rsid w:val="005D3004"/>
    <w:rsid w:val="005D3D39"/>
    <w:rsid w:val="005D62A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4A1E"/>
    <w:rsid w:val="00605524"/>
    <w:rsid w:val="00607205"/>
    <w:rsid w:val="006074E4"/>
    <w:rsid w:val="0061011D"/>
    <w:rsid w:val="006112D1"/>
    <w:rsid w:val="006112FA"/>
    <w:rsid w:val="006177F8"/>
    <w:rsid w:val="00620205"/>
    <w:rsid w:val="00622D42"/>
    <w:rsid w:val="00622F63"/>
    <w:rsid w:val="00623402"/>
    <w:rsid w:val="006244A1"/>
    <w:rsid w:val="00624B34"/>
    <w:rsid w:val="00625B93"/>
    <w:rsid w:val="00626AD6"/>
    <w:rsid w:val="006308E9"/>
    <w:rsid w:val="006314A4"/>
    <w:rsid w:val="00633135"/>
    <w:rsid w:val="00633563"/>
    <w:rsid w:val="00636271"/>
    <w:rsid w:val="00637180"/>
    <w:rsid w:val="006401FF"/>
    <w:rsid w:val="00643C5A"/>
    <w:rsid w:val="00645116"/>
    <w:rsid w:val="006502FA"/>
    <w:rsid w:val="00651EE4"/>
    <w:rsid w:val="00653D8D"/>
    <w:rsid w:val="00655A79"/>
    <w:rsid w:val="00656192"/>
    <w:rsid w:val="00662BC9"/>
    <w:rsid w:val="006656AB"/>
    <w:rsid w:val="00667B22"/>
    <w:rsid w:val="006710C1"/>
    <w:rsid w:val="00672219"/>
    <w:rsid w:val="0067304E"/>
    <w:rsid w:val="00673353"/>
    <w:rsid w:val="006745E5"/>
    <w:rsid w:val="00677A0E"/>
    <w:rsid w:val="00681181"/>
    <w:rsid w:val="00682099"/>
    <w:rsid w:val="006824BE"/>
    <w:rsid w:val="00683ED3"/>
    <w:rsid w:val="006849ED"/>
    <w:rsid w:val="00685A22"/>
    <w:rsid w:val="00686648"/>
    <w:rsid w:val="0069376A"/>
    <w:rsid w:val="00693C49"/>
    <w:rsid w:val="00694D8A"/>
    <w:rsid w:val="00694F3D"/>
    <w:rsid w:val="00696A73"/>
    <w:rsid w:val="006A18B6"/>
    <w:rsid w:val="006A1EDC"/>
    <w:rsid w:val="006A2823"/>
    <w:rsid w:val="006A4342"/>
    <w:rsid w:val="006A581A"/>
    <w:rsid w:val="006A5B0F"/>
    <w:rsid w:val="006A5ED6"/>
    <w:rsid w:val="006A5FF3"/>
    <w:rsid w:val="006A7F88"/>
    <w:rsid w:val="006B20EE"/>
    <w:rsid w:val="006B4826"/>
    <w:rsid w:val="006B4ED4"/>
    <w:rsid w:val="006B586E"/>
    <w:rsid w:val="006B5B8D"/>
    <w:rsid w:val="006B6B8D"/>
    <w:rsid w:val="006C0A64"/>
    <w:rsid w:val="006C1614"/>
    <w:rsid w:val="006C1693"/>
    <w:rsid w:val="006C1D8C"/>
    <w:rsid w:val="006C51D5"/>
    <w:rsid w:val="006C620A"/>
    <w:rsid w:val="006D1E49"/>
    <w:rsid w:val="006D2553"/>
    <w:rsid w:val="006D432E"/>
    <w:rsid w:val="006D5B0E"/>
    <w:rsid w:val="006E1CF4"/>
    <w:rsid w:val="006E4894"/>
    <w:rsid w:val="006E5675"/>
    <w:rsid w:val="006E6044"/>
    <w:rsid w:val="006E6E69"/>
    <w:rsid w:val="006F0AFA"/>
    <w:rsid w:val="006F1B52"/>
    <w:rsid w:val="006F27A6"/>
    <w:rsid w:val="006F39A4"/>
    <w:rsid w:val="006F42DE"/>
    <w:rsid w:val="00700545"/>
    <w:rsid w:val="007016A4"/>
    <w:rsid w:val="00703654"/>
    <w:rsid w:val="00705B33"/>
    <w:rsid w:val="0070615E"/>
    <w:rsid w:val="00706298"/>
    <w:rsid w:val="00706C4B"/>
    <w:rsid w:val="00710A58"/>
    <w:rsid w:val="007116AC"/>
    <w:rsid w:val="007124A2"/>
    <w:rsid w:val="007133ED"/>
    <w:rsid w:val="00716719"/>
    <w:rsid w:val="007230D6"/>
    <w:rsid w:val="00723E4B"/>
    <w:rsid w:val="00724553"/>
    <w:rsid w:val="0072563F"/>
    <w:rsid w:val="007269D0"/>
    <w:rsid w:val="00732CFA"/>
    <w:rsid w:val="00732E2C"/>
    <w:rsid w:val="00733398"/>
    <w:rsid w:val="00734468"/>
    <w:rsid w:val="00735ECF"/>
    <w:rsid w:val="007368A2"/>
    <w:rsid w:val="00736910"/>
    <w:rsid w:val="00736DE9"/>
    <w:rsid w:val="00736EB9"/>
    <w:rsid w:val="0073703B"/>
    <w:rsid w:val="00742439"/>
    <w:rsid w:val="00743A10"/>
    <w:rsid w:val="007465A9"/>
    <w:rsid w:val="00752C16"/>
    <w:rsid w:val="00753E0F"/>
    <w:rsid w:val="00754A0D"/>
    <w:rsid w:val="007552C1"/>
    <w:rsid w:val="00755E15"/>
    <w:rsid w:val="007562E2"/>
    <w:rsid w:val="007577C2"/>
    <w:rsid w:val="00762F2B"/>
    <w:rsid w:val="0076328E"/>
    <w:rsid w:val="0076461E"/>
    <w:rsid w:val="0076529D"/>
    <w:rsid w:val="0076561E"/>
    <w:rsid w:val="007661B0"/>
    <w:rsid w:val="00771C13"/>
    <w:rsid w:val="00773353"/>
    <w:rsid w:val="007733D7"/>
    <w:rsid w:val="0077509C"/>
    <w:rsid w:val="00777D77"/>
    <w:rsid w:val="00780A45"/>
    <w:rsid w:val="00783842"/>
    <w:rsid w:val="007876E3"/>
    <w:rsid w:val="007918EC"/>
    <w:rsid w:val="007928AD"/>
    <w:rsid w:val="00794724"/>
    <w:rsid w:val="007A0174"/>
    <w:rsid w:val="007A0BB2"/>
    <w:rsid w:val="007A2271"/>
    <w:rsid w:val="007A5131"/>
    <w:rsid w:val="007A79B0"/>
    <w:rsid w:val="007B4019"/>
    <w:rsid w:val="007B418E"/>
    <w:rsid w:val="007B66A0"/>
    <w:rsid w:val="007B6E4E"/>
    <w:rsid w:val="007B71E9"/>
    <w:rsid w:val="007C1702"/>
    <w:rsid w:val="007C41D1"/>
    <w:rsid w:val="007C48C7"/>
    <w:rsid w:val="007C4A79"/>
    <w:rsid w:val="007C69D6"/>
    <w:rsid w:val="007D2CEB"/>
    <w:rsid w:val="007D3591"/>
    <w:rsid w:val="007D5189"/>
    <w:rsid w:val="007D5294"/>
    <w:rsid w:val="007D5E59"/>
    <w:rsid w:val="007D6683"/>
    <w:rsid w:val="007E35C6"/>
    <w:rsid w:val="007E6167"/>
    <w:rsid w:val="007E74C5"/>
    <w:rsid w:val="007E7558"/>
    <w:rsid w:val="007F0E34"/>
    <w:rsid w:val="007F264B"/>
    <w:rsid w:val="007F32C6"/>
    <w:rsid w:val="007F6368"/>
    <w:rsid w:val="007F7B7F"/>
    <w:rsid w:val="008033BF"/>
    <w:rsid w:val="008043DE"/>
    <w:rsid w:val="0080498D"/>
    <w:rsid w:val="0080606A"/>
    <w:rsid w:val="008065F0"/>
    <w:rsid w:val="00807C2F"/>
    <w:rsid w:val="00810B67"/>
    <w:rsid w:val="008129C6"/>
    <w:rsid w:val="00812E0A"/>
    <w:rsid w:val="0081352B"/>
    <w:rsid w:val="008140C1"/>
    <w:rsid w:val="0081431D"/>
    <w:rsid w:val="00814514"/>
    <w:rsid w:val="008156C3"/>
    <w:rsid w:val="00815B7A"/>
    <w:rsid w:val="008237E2"/>
    <w:rsid w:val="008255E4"/>
    <w:rsid w:val="0082585B"/>
    <w:rsid w:val="00827BAD"/>
    <w:rsid w:val="00830639"/>
    <w:rsid w:val="008309C9"/>
    <w:rsid w:val="00830BC7"/>
    <w:rsid w:val="008335E3"/>
    <w:rsid w:val="00834DCB"/>
    <w:rsid w:val="00836673"/>
    <w:rsid w:val="00840C01"/>
    <w:rsid w:val="00840C42"/>
    <w:rsid w:val="00841426"/>
    <w:rsid w:val="0084167C"/>
    <w:rsid w:val="00843109"/>
    <w:rsid w:val="008433E5"/>
    <w:rsid w:val="008445C8"/>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65FDD"/>
    <w:rsid w:val="0086739D"/>
    <w:rsid w:val="00870368"/>
    <w:rsid w:val="00871164"/>
    <w:rsid w:val="00873BC6"/>
    <w:rsid w:val="00874FB1"/>
    <w:rsid w:val="008771F4"/>
    <w:rsid w:val="00880902"/>
    <w:rsid w:val="00881E3C"/>
    <w:rsid w:val="00882177"/>
    <w:rsid w:val="00882880"/>
    <w:rsid w:val="00884086"/>
    <w:rsid w:val="00885AC9"/>
    <w:rsid w:val="00887039"/>
    <w:rsid w:val="0088740E"/>
    <w:rsid w:val="00892A4E"/>
    <w:rsid w:val="00894A27"/>
    <w:rsid w:val="00896A4C"/>
    <w:rsid w:val="00896EBA"/>
    <w:rsid w:val="0089797F"/>
    <w:rsid w:val="008A23C9"/>
    <w:rsid w:val="008A39F8"/>
    <w:rsid w:val="008B0B3A"/>
    <w:rsid w:val="008B1F7D"/>
    <w:rsid w:val="008B32A9"/>
    <w:rsid w:val="008B3698"/>
    <w:rsid w:val="008C0083"/>
    <w:rsid w:val="008C2EDB"/>
    <w:rsid w:val="008C6C9A"/>
    <w:rsid w:val="008C701E"/>
    <w:rsid w:val="008D1B64"/>
    <w:rsid w:val="008D4162"/>
    <w:rsid w:val="008D4E54"/>
    <w:rsid w:val="008D7932"/>
    <w:rsid w:val="008E1D63"/>
    <w:rsid w:val="008E4C89"/>
    <w:rsid w:val="008E51AF"/>
    <w:rsid w:val="008E548A"/>
    <w:rsid w:val="008E74A2"/>
    <w:rsid w:val="008F4B82"/>
    <w:rsid w:val="009006A6"/>
    <w:rsid w:val="009016D7"/>
    <w:rsid w:val="00903AC3"/>
    <w:rsid w:val="0090412E"/>
    <w:rsid w:val="00904536"/>
    <w:rsid w:val="0090478A"/>
    <w:rsid w:val="009078F0"/>
    <w:rsid w:val="009102A7"/>
    <w:rsid w:val="00911183"/>
    <w:rsid w:val="00911D86"/>
    <w:rsid w:val="009144B5"/>
    <w:rsid w:val="009146F6"/>
    <w:rsid w:val="00915863"/>
    <w:rsid w:val="00915B9A"/>
    <w:rsid w:val="00916ED7"/>
    <w:rsid w:val="00922E70"/>
    <w:rsid w:val="00926E69"/>
    <w:rsid w:val="00930EF7"/>
    <w:rsid w:val="0093125C"/>
    <w:rsid w:val="009317B8"/>
    <w:rsid w:val="00932DC9"/>
    <w:rsid w:val="00932F2E"/>
    <w:rsid w:val="009360D6"/>
    <w:rsid w:val="00936282"/>
    <w:rsid w:val="00936510"/>
    <w:rsid w:val="00941336"/>
    <w:rsid w:val="00941913"/>
    <w:rsid w:val="009446E5"/>
    <w:rsid w:val="00945476"/>
    <w:rsid w:val="00945E92"/>
    <w:rsid w:val="009466EE"/>
    <w:rsid w:val="0094698E"/>
    <w:rsid w:val="00950CAB"/>
    <w:rsid w:val="009511A3"/>
    <w:rsid w:val="009551C8"/>
    <w:rsid w:val="009575E1"/>
    <w:rsid w:val="00957E11"/>
    <w:rsid w:val="00960BC7"/>
    <w:rsid w:val="00961ED3"/>
    <w:rsid w:val="00962129"/>
    <w:rsid w:val="009632C9"/>
    <w:rsid w:val="00964625"/>
    <w:rsid w:val="00964776"/>
    <w:rsid w:val="009662E8"/>
    <w:rsid w:val="009667EE"/>
    <w:rsid w:val="009675B6"/>
    <w:rsid w:val="00967C0B"/>
    <w:rsid w:val="00971F21"/>
    <w:rsid w:val="009720B6"/>
    <w:rsid w:val="0097316B"/>
    <w:rsid w:val="0097354A"/>
    <w:rsid w:val="00974FAA"/>
    <w:rsid w:val="0097598A"/>
    <w:rsid w:val="00975C5E"/>
    <w:rsid w:val="00977184"/>
    <w:rsid w:val="0097718F"/>
    <w:rsid w:val="009802C9"/>
    <w:rsid w:val="00981FB8"/>
    <w:rsid w:val="00982097"/>
    <w:rsid w:val="009822A7"/>
    <w:rsid w:val="00983736"/>
    <w:rsid w:val="00985ABF"/>
    <w:rsid w:val="00985B37"/>
    <w:rsid w:val="00991685"/>
    <w:rsid w:val="009927FA"/>
    <w:rsid w:val="009964D1"/>
    <w:rsid w:val="009967F2"/>
    <w:rsid w:val="00997790"/>
    <w:rsid w:val="009A2169"/>
    <w:rsid w:val="009A3C9A"/>
    <w:rsid w:val="009A66D0"/>
    <w:rsid w:val="009B01FC"/>
    <w:rsid w:val="009B1BFE"/>
    <w:rsid w:val="009B42E8"/>
    <w:rsid w:val="009B7367"/>
    <w:rsid w:val="009C12CC"/>
    <w:rsid w:val="009C6D70"/>
    <w:rsid w:val="009D3541"/>
    <w:rsid w:val="009D3F76"/>
    <w:rsid w:val="009D4CCF"/>
    <w:rsid w:val="009D5381"/>
    <w:rsid w:val="009E03C4"/>
    <w:rsid w:val="009E0EA2"/>
    <w:rsid w:val="009E214D"/>
    <w:rsid w:val="009E28EC"/>
    <w:rsid w:val="009E315A"/>
    <w:rsid w:val="009E4841"/>
    <w:rsid w:val="009E6BF0"/>
    <w:rsid w:val="009E78E7"/>
    <w:rsid w:val="009E7983"/>
    <w:rsid w:val="009F05CD"/>
    <w:rsid w:val="009F1163"/>
    <w:rsid w:val="009F1BD2"/>
    <w:rsid w:val="009F2E31"/>
    <w:rsid w:val="009F3F1F"/>
    <w:rsid w:val="009F4A91"/>
    <w:rsid w:val="009F4BD2"/>
    <w:rsid w:val="009F4FB3"/>
    <w:rsid w:val="009F71D1"/>
    <w:rsid w:val="00A00B81"/>
    <w:rsid w:val="00A00DD6"/>
    <w:rsid w:val="00A017BA"/>
    <w:rsid w:val="00A01EFD"/>
    <w:rsid w:val="00A026DF"/>
    <w:rsid w:val="00A03A5F"/>
    <w:rsid w:val="00A04100"/>
    <w:rsid w:val="00A066DE"/>
    <w:rsid w:val="00A075C8"/>
    <w:rsid w:val="00A10819"/>
    <w:rsid w:val="00A10B65"/>
    <w:rsid w:val="00A13D1C"/>
    <w:rsid w:val="00A13E4A"/>
    <w:rsid w:val="00A141E5"/>
    <w:rsid w:val="00A14734"/>
    <w:rsid w:val="00A15576"/>
    <w:rsid w:val="00A15581"/>
    <w:rsid w:val="00A1593F"/>
    <w:rsid w:val="00A15B57"/>
    <w:rsid w:val="00A17B94"/>
    <w:rsid w:val="00A21F92"/>
    <w:rsid w:val="00A2491F"/>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20E9"/>
    <w:rsid w:val="00A63A99"/>
    <w:rsid w:val="00A65F1E"/>
    <w:rsid w:val="00A72E8B"/>
    <w:rsid w:val="00A739AD"/>
    <w:rsid w:val="00A80964"/>
    <w:rsid w:val="00A80FE7"/>
    <w:rsid w:val="00A83111"/>
    <w:rsid w:val="00A84047"/>
    <w:rsid w:val="00A855AA"/>
    <w:rsid w:val="00A85982"/>
    <w:rsid w:val="00A90123"/>
    <w:rsid w:val="00A934C1"/>
    <w:rsid w:val="00A972FF"/>
    <w:rsid w:val="00AA22FC"/>
    <w:rsid w:val="00AA280B"/>
    <w:rsid w:val="00AA2E9B"/>
    <w:rsid w:val="00AA5237"/>
    <w:rsid w:val="00AA535D"/>
    <w:rsid w:val="00AB0683"/>
    <w:rsid w:val="00AB179B"/>
    <w:rsid w:val="00AB197C"/>
    <w:rsid w:val="00AB199E"/>
    <w:rsid w:val="00AB2DA9"/>
    <w:rsid w:val="00AB36C6"/>
    <w:rsid w:val="00AB5052"/>
    <w:rsid w:val="00AB5560"/>
    <w:rsid w:val="00AB7A80"/>
    <w:rsid w:val="00AC2F1A"/>
    <w:rsid w:val="00AC4B8E"/>
    <w:rsid w:val="00AC58FC"/>
    <w:rsid w:val="00AC6554"/>
    <w:rsid w:val="00AC777A"/>
    <w:rsid w:val="00AC7D76"/>
    <w:rsid w:val="00AD48BE"/>
    <w:rsid w:val="00AD5E69"/>
    <w:rsid w:val="00AD7AA1"/>
    <w:rsid w:val="00AE16EC"/>
    <w:rsid w:val="00AE7B86"/>
    <w:rsid w:val="00AF2305"/>
    <w:rsid w:val="00AF2A93"/>
    <w:rsid w:val="00AF446E"/>
    <w:rsid w:val="00AF46AA"/>
    <w:rsid w:val="00AF5D98"/>
    <w:rsid w:val="00AF7307"/>
    <w:rsid w:val="00B03A57"/>
    <w:rsid w:val="00B044C6"/>
    <w:rsid w:val="00B0458E"/>
    <w:rsid w:val="00B05898"/>
    <w:rsid w:val="00B11189"/>
    <w:rsid w:val="00B11FF2"/>
    <w:rsid w:val="00B12F87"/>
    <w:rsid w:val="00B17185"/>
    <w:rsid w:val="00B17C90"/>
    <w:rsid w:val="00B2222C"/>
    <w:rsid w:val="00B22DF1"/>
    <w:rsid w:val="00B2305D"/>
    <w:rsid w:val="00B24F9D"/>
    <w:rsid w:val="00B26221"/>
    <w:rsid w:val="00B27A34"/>
    <w:rsid w:val="00B30855"/>
    <w:rsid w:val="00B30E78"/>
    <w:rsid w:val="00B32291"/>
    <w:rsid w:val="00B34C0A"/>
    <w:rsid w:val="00B34F63"/>
    <w:rsid w:val="00B35670"/>
    <w:rsid w:val="00B4012B"/>
    <w:rsid w:val="00B40EDB"/>
    <w:rsid w:val="00B42F94"/>
    <w:rsid w:val="00B43126"/>
    <w:rsid w:val="00B447CB"/>
    <w:rsid w:val="00B523E8"/>
    <w:rsid w:val="00B526CB"/>
    <w:rsid w:val="00B5275C"/>
    <w:rsid w:val="00B52BE9"/>
    <w:rsid w:val="00B52FA7"/>
    <w:rsid w:val="00B53A21"/>
    <w:rsid w:val="00B53B49"/>
    <w:rsid w:val="00B548FA"/>
    <w:rsid w:val="00B54A0A"/>
    <w:rsid w:val="00B550DF"/>
    <w:rsid w:val="00B56FF3"/>
    <w:rsid w:val="00B57AFD"/>
    <w:rsid w:val="00B57EA9"/>
    <w:rsid w:val="00B60C58"/>
    <w:rsid w:val="00B61D39"/>
    <w:rsid w:val="00B641F8"/>
    <w:rsid w:val="00B64399"/>
    <w:rsid w:val="00B66F1B"/>
    <w:rsid w:val="00B7098B"/>
    <w:rsid w:val="00B7228A"/>
    <w:rsid w:val="00B7482E"/>
    <w:rsid w:val="00B75CDF"/>
    <w:rsid w:val="00B7662E"/>
    <w:rsid w:val="00B82086"/>
    <w:rsid w:val="00B82B39"/>
    <w:rsid w:val="00B91263"/>
    <w:rsid w:val="00B927E5"/>
    <w:rsid w:val="00B975F3"/>
    <w:rsid w:val="00BA06FB"/>
    <w:rsid w:val="00BA1E11"/>
    <w:rsid w:val="00BB3536"/>
    <w:rsid w:val="00BB3B42"/>
    <w:rsid w:val="00BB69A5"/>
    <w:rsid w:val="00BC0EFB"/>
    <w:rsid w:val="00BC21EE"/>
    <w:rsid w:val="00BC3DED"/>
    <w:rsid w:val="00BC4BE0"/>
    <w:rsid w:val="00BC65D8"/>
    <w:rsid w:val="00BD1415"/>
    <w:rsid w:val="00BD1F8B"/>
    <w:rsid w:val="00BD316B"/>
    <w:rsid w:val="00BD32D9"/>
    <w:rsid w:val="00BD4653"/>
    <w:rsid w:val="00BD560B"/>
    <w:rsid w:val="00BD6475"/>
    <w:rsid w:val="00BE15FC"/>
    <w:rsid w:val="00BE2499"/>
    <w:rsid w:val="00BE5C95"/>
    <w:rsid w:val="00BE6721"/>
    <w:rsid w:val="00BF01C1"/>
    <w:rsid w:val="00BF0271"/>
    <w:rsid w:val="00BF06DD"/>
    <w:rsid w:val="00BF0AC6"/>
    <w:rsid w:val="00BF12C4"/>
    <w:rsid w:val="00BF2C0E"/>
    <w:rsid w:val="00BF4A21"/>
    <w:rsid w:val="00BF5E81"/>
    <w:rsid w:val="00BF65CA"/>
    <w:rsid w:val="00BF7E77"/>
    <w:rsid w:val="00C01123"/>
    <w:rsid w:val="00C02445"/>
    <w:rsid w:val="00C03A44"/>
    <w:rsid w:val="00C06F95"/>
    <w:rsid w:val="00C0716B"/>
    <w:rsid w:val="00C1110D"/>
    <w:rsid w:val="00C11A50"/>
    <w:rsid w:val="00C127B1"/>
    <w:rsid w:val="00C134B7"/>
    <w:rsid w:val="00C15E87"/>
    <w:rsid w:val="00C175D0"/>
    <w:rsid w:val="00C2096B"/>
    <w:rsid w:val="00C21A8D"/>
    <w:rsid w:val="00C21E2C"/>
    <w:rsid w:val="00C2225D"/>
    <w:rsid w:val="00C22D8B"/>
    <w:rsid w:val="00C24DB0"/>
    <w:rsid w:val="00C26B1C"/>
    <w:rsid w:val="00C274AA"/>
    <w:rsid w:val="00C306D4"/>
    <w:rsid w:val="00C30C69"/>
    <w:rsid w:val="00C30EDE"/>
    <w:rsid w:val="00C32965"/>
    <w:rsid w:val="00C3426D"/>
    <w:rsid w:val="00C34CB1"/>
    <w:rsid w:val="00C34F6D"/>
    <w:rsid w:val="00C350BA"/>
    <w:rsid w:val="00C3683F"/>
    <w:rsid w:val="00C4270F"/>
    <w:rsid w:val="00C44ADA"/>
    <w:rsid w:val="00C46060"/>
    <w:rsid w:val="00C464E8"/>
    <w:rsid w:val="00C50711"/>
    <w:rsid w:val="00C523C6"/>
    <w:rsid w:val="00C525BA"/>
    <w:rsid w:val="00C52C03"/>
    <w:rsid w:val="00C53041"/>
    <w:rsid w:val="00C53065"/>
    <w:rsid w:val="00C54204"/>
    <w:rsid w:val="00C547B3"/>
    <w:rsid w:val="00C55300"/>
    <w:rsid w:val="00C555F7"/>
    <w:rsid w:val="00C55EF8"/>
    <w:rsid w:val="00C56446"/>
    <w:rsid w:val="00C60863"/>
    <w:rsid w:val="00C6285D"/>
    <w:rsid w:val="00C639E3"/>
    <w:rsid w:val="00C640E3"/>
    <w:rsid w:val="00C70563"/>
    <w:rsid w:val="00C706CC"/>
    <w:rsid w:val="00C71292"/>
    <w:rsid w:val="00C71484"/>
    <w:rsid w:val="00C716CA"/>
    <w:rsid w:val="00C71FBB"/>
    <w:rsid w:val="00C72305"/>
    <w:rsid w:val="00C735A7"/>
    <w:rsid w:val="00C737EC"/>
    <w:rsid w:val="00C751F0"/>
    <w:rsid w:val="00C76FAC"/>
    <w:rsid w:val="00C776C5"/>
    <w:rsid w:val="00C82433"/>
    <w:rsid w:val="00C824A7"/>
    <w:rsid w:val="00C84587"/>
    <w:rsid w:val="00C8566F"/>
    <w:rsid w:val="00C859AE"/>
    <w:rsid w:val="00C86EC0"/>
    <w:rsid w:val="00C87C43"/>
    <w:rsid w:val="00C90C2C"/>
    <w:rsid w:val="00C93B0E"/>
    <w:rsid w:val="00C979D0"/>
    <w:rsid w:val="00CA08B5"/>
    <w:rsid w:val="00CA410E"/>
    <w:rsid w:val="00CA447E"/>
    <w:rsid w:val="00CB0CDF"/>
    <w:rsid w:val="00CB0FE7"/>
    <w:rsid w:val="00CB15E9"/>
    <w:rsid w:val="00CB1DDE"/>
    <w:rsid w:val="00CB27FD"/>
    <w:rsid w:val="00CB3EAC"/>
    <w:rsid w:val="00CB5055"/>
    <w:rsid w:val="00CB528D"/>
    <w:rsid w:val="00CB635C"/>
    <w:rsid w:val="00CB7321"/>
    <w:rsid w:val="00CB7E0A"/>
    <w:rsid w:val="00CC0A78"/>
    <w:rsid w:val="00CC3027"/>
    <w:rsid w:val="00CC390D"/>
    <w:rsid w:val="00CC421B"/>
    <w:rsid w:val="00CC71D5"/>
    <w:rsid w:val="00CD1645"/>
    <w:rsid w:val="00CD1BC6"/>
    <w:rsid w:val="00CD27EE"/>
    <w:rsid w:val="00CD31B5"/>
    <w:rsid w:val="00CE10BD"/>
    <w:rsid w:val="00CE1F17"/>
    <w:rsid w:val="00CE241B"/>
    <w:rsid w:val="00CE7F13"/>
    <w:rsid w:val="00CF26BF"/>
    <w:rsid w:val="00CF2BA1"/>
    <w:rsid w:val="00CF3FB2"/>
    <w:rsid w:val="00CF471B"/>
    <w:rsid w:val="00CF66A7"/>
    <w:rsid w:val="00D004BE"/>
    <w:rsid w:val="00D00852"/>
    <w:rsid w:val="00D00DBC"/>
    <w:rsid w:val="00D0182E"/>
    <w:rsid w:val="00D03586"/>
    <w:rsid w:val="00D03B28"/>
    <w:rsid w:val="00D05726"/>
    <w:rsid w:val="00D075C6"/>
    <w:rsid w:val="00D11F65"/>
    <w:rsid w:val="00D14FB9"/>
    <w:rsid w:val="00D1561D"/>
    <w:rsid w:val="00D177E2"/>
    <w:rsid w:val="00D213E9"/>
    <w:rsid w:val="00D24597"/>
    <w:rsid w:val="00D25465"/>
    <w:rsid w:val="00D2620E"/>
    <w:rsid w:val="00D26F2C"/>
    <w:rsid w:val="00D30E72"/>
    <w:rsid w:val="00D33B6C"/>
    <w:rsid w:val="00D3454C"/>
    <w:rsid w:val="00D37F45"/>
    <w:rsid w:val="00D4105E"/>
    <w:rsid w:val="00D42E24"/>
    <w:rsid w:val="00D44A44"/>
    <w:rsid w:val="00D45B09"/>
    <w:rsid w:val="00D46107"/>
    <w:rsid w:val="00D50854"/>
    <w:rsid w:val="00D50899"/>
    <w:rsid w:val="00D54158"/>
    <w:rsid w:val="00D5688B"/>
    <w:rsid w:val="00D60DAA"/>
    <w:rsid w:val="00D61037"/>
    <w:rsid w:val="00D62E23"/>
    <w:rsid w:val="00D63D53"/>
    <w:rsid w:val="00D64BEA"/>
    <w:rsid w:val="00D72181"/>
    <w:rsid w:val="00D7396F"/>
    <w:rsid w:val="00D73BC7"/>
    <w:rsid w:val="00D7523E"/>
    <w:rsid w:val="00D76A33"/>
    <w:rsid w:val="00D81AF1"/>
    <w:rsid w:val="00D843D7"/>
    <w:rsid w:val="00D84E4B"/>
    <w:rsid w:val="00D90345"/>
    <w:rsid w:val="00D906AD"/>
    <w:rsid w:val="00D92A4E"/>
    <w:rsid w:val="00D950B3"/>
    <w:rsid w:val="00D95570"/>
    <w:rsid w:val="00D95BB2"/>
    <w:rsid w:val="00D97D5E"/>
    <w:rsid w:val="00DA3494"/>
    <w:rsid w:val="00DA4017"/>
    <w:rsid w:val="00DA5B94"/>
    <w:rsid w:val="00DA72DC"/>
    <w:rsid w:val="00DB16ED"/>
    <w:rsid w:val="00DB4FF7"/>
    <w:rsid w:val="00DB5C76"/>
    <w:rsid w:val="00DC0159"/>
    <w:rsid w:val="00DC0500"/>
    <w:rsid w:val="00DC1015"/>
    <w:rsid w:val="00DC46F3"/>
    <w:rsid w:val="00DC5090"/>
    <w:rsid w:val="00DC7155"/>
    <w:rsid w:val="00DD0F22"/>
    <w:rsid w:val="00DD1675"/>
    <w:rsid w:val="00DD1854"/>
    <w:rsid w:val="00DD2B27"/>
    <w:rsid w:val="00DD2F32"/>
    <w:rsid w:val="00DD46EB"/>
    <w:rsid w:val="00DD4B91"/>
    <w:rsid w:val="00DD69DD"/>
    <w:rsid w:val="00DD6D90"/>
    <w:rsid w:val="00DD776A"/>
    <w:rsid w:val="00DD7E17"/>
    <w:rsid w:val="00DE261E"/>
    <w:rsid w:val="00DE35DB"/>
    <w:rsid w:val="00DE7144"/>
    <w:rsid w:val="00DF3569"/>
    <w:rsid w:val="00E03B9D"/>
    <w:rsid w:val="00E04392"/>
    <w:rsid w:val="00E10DE9"/>
    <w:rsid w:val="00E114C1"/>
    <w:rsid w:val="00E12026"/>
    <w:rsid w:val="00E164A3"/>
    <w:rsid w:val="00E1655A"/>
    <w:rsid w:val="00E216A6"/>
    <w:rsid w:val="00E2749E"/>
    <w:rsid w:val="00E27C57"/>
    <w:rsid w:val="00E332F7"/>
    <w:rsid w:val="00E3467A"/>
    <w:rsid w:val="00E35B18"/>
    <w:rsid w:val="00E3699A"/>
    <w:rsid w:val="00E36F48"/>
    <w:rsid w:val="00E36F79"/>
    <w:rsid w:val="00E374E0"/>
    <w:rsid w:val="00E37D07"/>
    <w:rsid w:val="00E42628"/>
    <w:rsid w:val="00E4462B"/>
    <w:rsid w:val="00E47430"/>
    <w:rsid w:val="00E4775F"/>
    <w:rsid w:val="00E50484"/>
    <w:rsid w:val="00E523F8"/>
    <w:rsid w:val="00E52F37"/>
    <w:rsid w:val="00E6233B"/>
    <w:rsid w:val="00E672AD"/>
    <w:rsid w:val="00E714F3"/>
    <w:rsid w:val="00E814AC"/>
    <w:rsid w:val="00E81C52"/>
    <w:rsid w:val="00E82A7A"/>
    <w:rsid w:val="00E867B4"/>
    <w:rsid w:val="00E868D3"/>
    <w:rsid w:val="00E87F29"/>
    <w:rsid w:val="00E917E1"/>
    <w:rsid w:val="00E9253B"/>
    <w:rsid w:val="00E92C22"/>
    <w:rsid w:val="00E92F00"/>
    <w:rsid w:val="00E950E7"/>
    <w:rsid w:val="00E96855"/>
    <w:rsid w:val="00E97459"/>
    <w:rsid w:val="00E9758C"/>
    <w:rsid w:val="00E97592"/>
    <w:rsid w:val="00E97F4A"/>
    <w:rsid w:val="00EA2A81"/>
    <w:rsid w:val="00EA35D6"/>
    <w:rsid w:val="00EA7477"/>
    <w:rsid w:val="00EA77F3"/>
    <w:rsid w:val="00EB5D6A"/>
    <w:rsid w:val="00EB6CE5"/>
    <w:rsid w:val="00EC3F55"/>
    <w:rsid w:val="00EC53C5"/>
    <w:rsid w:val="00EC5D8C"/>
    <w:rsid w:val="00EC6E23"/>
    <w:rsid w:val="00ED0125"/>
    <w:rsid w:val="00ED488F"/>
    <w:rsid w:val="00EE00AB"/>
    <w:rsid w:val="00EE11E6"/>
    <w:rsid w:val="00EE7997"/>
    <w:rsid w:val="00EE79C9"/>
    <w:rsid w:val="00EF6E86"/>
    <w:rsid w:val="00F0000F"/>
    <w:rsid w:val="00F0082C"/>
    <w:rsid w:val="00F00AF7"/>
    <w:rsid w:val="00F01066"/>
    <w:rsid w:val="00F02EB7"/>
    <w:rsid w:val="00F033E6"/>
    <w:rsid w:val="00F042FA"/>
    <w:rsid w:val="00F05F9A"/>
    <w:rsid w:val="00F07694"/>
    <w:rsid w:val="00F07BDD"/>
    <w:rsid w:val="00F1110D"/>
    <w:rsid w:val="00F12D19"/>
    <w:rsid w:val="00F1412A"/>
    <w:rsid w:val="00F1588F"/>
    <w:rsid w:val="00F171EE"/>
    <w:rsid w:val="00F2069F"/>
    <w:rsid w:val="00F23061"/>
    <w:rsid w:val="00F26493"/>
    <w:rsid w:val="00F30057"/>
    <w:rsid w:val="00F3385A"/>
    <w:rsid w:val="00F345EC"/>
    <w:rsid w:val="00F36E4A"/>
    <w:rsid w:val="00F37AC5"/>
    <w:rsid w:val="00F37AEA"/>
    <w:rsid w:val="00F40CF4"/>
    <w:rsid w:val="00F42328"/>
    <w:rsid w:val="00F42671"/>
    <w:rsid w:val="00F449F8"/>
    <w:rsid w:val="00F50CB0"/>
    <w:rsid w:val="00F53E57"/>
    <w:rsid w:val="00F54657"/>
    <w:rsid w:val="00F56DC0"/>
    <w:rsid w:val="00F60452"/>
    <w:rsid w:val="00F612C8"/>
    <w:rsid w:val="00F61DE6"/>
    <w:rsid w:val="00F66A3B"/>
    <w:rsid w:val="00F66FE7"/>
    <w:rsid w:val="00F7000C"/>
    <w:rsid w:val="00F701F5"/>
    <w:rsid w:val="00F71008"/>
    <w:rsid w:val="00F71582"/>
    <w:rsid w:val="00F738EC"/>
    <w:rsid w:val="00F74219"/>
    <w:rsid w:val="00F75823"/>
    <w:rsid w:val="00F77DC4"/>
    <w:rsid w:val="00F81978"/>
    <w:rsid w:val="00F82AC8"/>
    <w:rsid w:val="00F84A29"/>
    <w:rsid w:val="00F90FBC"/>
    <w:rsid w:val="00F913C1"/>
    <w:rsid w:val="00F91475"/>
    <w:rsid w:val="00F97D0E"/>
    <w:rsid w:val="00FA0FC5"/>
    <w:rsid w:val="00FA1495"/>
    <w:rsid w:val="00FA5090"/>
    <w:rsid w:val="00FA5A84"/>
    <w:rsid w:val="00FA72A2"/>
    <w:rsid w:val="00FB03E9"/>
    <w:rsid w:val="00FB2CDD"/>
    <w:rsid w:val="00FB31EF"/>
    <w:rsid w:val="00FB48D4"/>
    <w:rsid w:val="00FB65C9"/>
    <w:rsid w:val="00FC0871"/>
    <w:rsid w:val="00FC0EAE"/>
    <w:rsid w:val="00FC13CF"/>
    <w:rsid w:val="00FC2012"/>
    <w:rsid w:val="00FC27B2"/>
    <w:rsid w:val="00FC351C"/>
    <w:rsid w:val="00FC5373"/>
    <w:rsid w:val="00FD3D3B"/>
    <w:rsid w:val="00FD4046"/>
    <w:rsid w:val="00FD6BCF"/>
    <w:rsid w:val="00FE04C3"/>
    <w:rsid w:val="00FE3DEE"/>
    <w:rsid w:val="00FE519C"/>
    <w:rsid w:val="00FE57C2"/>
    <w:rsid w:val="00FF00BE"/>
    <w:rsid w:val="00FF2E63"/>
    <w:rsid w:val="00FF32A1"/>
    <w:rsid w:val="00FF41BA"/>
    <w:rsid w:val="00FF4E89"/>
    <w:rsid w:val="00FF60E9"/>
    <w:rsid w:val="1037380A"/>
    <w:rsid w:val="188DB26A"/>
    <w:rsid w:val="2600938A"/>
    <w:rsid w:val="2DA38544"/>
    <w:rsid w:val="2ED5E291"/>
    <w:rsid w:val="367792A4"/>
    <w:rsid w:val="3E268727"/>
    <w:rsid w:val="40A48A8C"/>
    <w:rsid w:val="46C01ED8"/>
    <w:rsid w:val="477E0A61"/>
    <w:rsid w:val="4CCCA9A8"/>
    <w:rsid w:val="5D2B0210"/>
    <w:rsid w:val="71C256BD"/>
    <w:rsid w:val="7758415E"/>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C84587"/>
    <w:pPr>
      <w:keepNext/>
      <w:keepLines/>
      <w:widowControl/>
      <w:numPr>
        <w:numId w:val="15"/>
      </w:numPr>
      <w:spacing w:after="260"/>
      <w:outlineLvl w:val="0"/>
    </w:pPr>
    <w:rPr>
      <w:rFonts w:eastAsia="ＭＳ ゴシック"/>
      <w:b/>
      <w:kern w:val="32"/>
      <w:szCs w:val="32"/>
      <w:u w:val="single"/>
    </w:rPr>
  </w:style>
  <w:style w:type="paragraph" w:styleId="Heading2">
    <w:name w:val="heading 2"/>
    <w:basedOn w:val="Normal"/>
    <w:next w:val="FERCparanumber"/>
    <w:link w:val="Heading2Char"/>
    <w:uiPriority w:val="9"/>
    <w:unhideWhenUsed/>
    <w:qFormat/>
    <w:rsid w:val="00C84587"/>
    <w:pPr>
      <w:keepNext/>
      <w:keepLines/>
      <w:widowControl/>
      <w:numPr>
        <w:ilvl w:val="1"/>
        <w:numId w:val="15"/>
      </w:numPr>
      <w:spacing w:after="260"/>
      <w:outlineLvl w:val="1"/>
    </w:pPr>
    <w:rPr>
      <w:rFonts w:eastAsia="ＭＳ ゴシック"/>
      <w:b/>
      <w:kern w:val="32"/>
      <w:szCs w:val="26"/>
      <w:u w:val="single"/>
    </w:rPr>
  </w:style>
  <w:style w:type="paragraph" w:styleId="Heading3">
    <w:name w:val="heading 3"/>
    <w:basedOn w:val="Normal"/>
    <w:next w:val="FERCparanumber"/>
    <w:uiPriority w:val="9"/>
    <w:unhideWhenUsed/>
    <w:qFormat/>
    <w:rsid w:val="00C84587"/>
    <w:pPr>
      <w:keepNext/>
      <w:keepLines/>
      <w:widowControl/>
      <w:numPr>
        <w:ilvl w:val="2"/>
        <w:numId w:val="15"/>
      </w:numPr>
      <w:spacing w:after="260"/>
      <w:outlineLvl w:val="2"/>
    </w:pPr>
    <w:rPr>
      <w:rFonts w:eastAsia="ＭＳ ゴシック"/>
      <w:b/>
      <w:kern w:val="32"/>
      <w:szCs w:val="24"/>
      <w:u w:val="single"/>
    </w:rPr>
  </w:style>
  <w:style w:type="paragraph" w:styleId="Heading4">
    <w:name w:val="heading 4"/>
    <w:basedOn w:val="Normal"/>
    <w:next w:val="FERCparanumber"/>
    <w:uiPriority w:val="9"/>
    <w:unhideWhenUsed/>
    <w:qFormat/>
    <w:rsid w:val="00C84587"/>
    <w:pPr>
      <w:keepNext/>
      <w:keepLines/>
      <w:widowControl/>
      <w:numPr>
        <w:ilvl w:val="3"/>
        <w:numId w:val="15"/>
      </w:numPr>
      <w:spacing w:after="260"/>
      <w:outlineLvl w:val="3"/>
    </w:pPr>
    <w:rPr>
      <w:rFonts w:eastAsia="ＭＳ ゴシック"/>
      <w:b/>
      <w:iCs/>
      <w:kern w:val="32"/>
      <w:u w:val="single"/>
    </w:rPr>
  </w:style>
  <w:style w:type="paragraph" w:styleId="Heading5">
    <w:name w:val="heading 5"/>
    <w:basedOn w:val="Normal"/>
    <w:next w:val="FERCparanumber"/>
    <w:uiPriority w:val="9"/>
    <w:semiHidden/>
    <w:unhideWhenUsed/>
    <w:qFormat/>
    <w:rsid w:val="00C84587"/>
    <w:pPr>
      <w:keepNext/>
      <w:keepLines/>
      <w:widowControl/>
      <w:numPr>
        <w:ilvl w:val="4"/>
        <w:numId w:val="15"/>
      </w:numPr>
      <w:spacing w:after="260"/>
      <w:outlineLvl w:val="4"/>
    </w:pPr>
    <w:rPr>
      <w:rFonts w:eastAsia="ＭＳ ゴシック"/>
      <w:b/>
      <w:kern w:val="32"/>
      <w:u w:val="single"/>
    </w:rPr>
  </w:style>
  <w:style w:type="paragraph" w:styleId="Heading6">
    <w:name w:val="heading 6"/>
    <w:basedOn w:val="Normal"/>
    <w:next w:val="FERCparanumber"/>
    <w:uiPriority w:val="9"/>
    <w:semiHidden/>
    <w:unhideWhenUsed/>
    <w:qFormat/>
    <w:rsid w:val="00C84587"/>
    <w:pPr>
      <w:keepNext/>
      <w:keepLines/>
      <w:widowControl/>
      <w:numPr>
        <w:ilvl w:val="5"/>
        <w:numId w:val="15"/>
      </w:numPr>
      <w:spacing w:after="260"/>
      <w:outlineLvl w:val="5"/>
    </w:pPr>
    <w:rPr>
      <w:rFonts w:eastAsia="ＭＳ ゴシック"/>
      <w:b/>
      <w:kern w:val="32"/>
      <w:u w:val="single"/>
    </w:rPr>
  </w:style>
  <w:style w:type="paragraph" w:styleId="Heading7">
    <w:name w:val="heading 7"/>
    <w:basedOn w:val="Normal"/>
    <w:next w:val="FERCparanumber"/>
    <w:uiPriority w:val="9"/>
    <w:semiHidden/>
    <w:unhideWhenUsed/>
    <w:qFormat/>
    <w:rsid w:val="00C84587"/>
    <w:pPr>
      <w:keepNext/>
      <w:keepLines/>
      <w:widowControl/>
      <w:numPr>
        <w:ilvl w:val="6"/>
        <w:numId w:val="15"/>
      </w:numPr>
      <w:spacing w:after="260"/>
      <w:outlineLvl w:val="6"/>
    </w:pPr>
    <w:rPr>
      <w:rFonts w:eastAsia="ＭＳ ゴシック"/>
      <w:b/>
      <w:iCs/>
      <w:kern w:val="32"/>
      <w:u w:val="single"/>
    </w:rPr>
  </w:style>
  <w:style w:type="paragraph" w:styleId="Heading8">
    <w:name w:val="heading 8"/>
    <w:basedOn w:val="Normal"/>
    <w:next w:val="FERCparanumber"/>
    <w:uiPriority w:val="9"/>
    <w:semiHidden/>
    <w:unhideWhenUsed/>
    <w:qFormat/>
    <w:rsid w:val="00C84587"/>
    <w:pPr>
      <w:keepNext/>
      <w:keepLines/>
      <w:widowControl/>
      <w:numPr>
        <w:ilvl w:val="7"/>
        <w:numId w:val="15"/>
      </w:numPr>
      <w:spacing w:after="260"/>
      <w:outlineLvl w:val="7"/>
    </w:pPr>
    <w:rPr>
      <w:rFonts w:eastAsia="ＭＳ ゴシック"/>
      <w:b/>
      <w:kern w:val="32"/>
      <w:szCs w:val="21"/>
      <w:u w:val="single"/>
    </w:rPr>
  </w:style>
  <w:style w:type="paragraph" w:styleId="Heading9">
    <w:name w:val="heading 9"/>
    <w:basedOn w:val="Normal"/>
    <w:next w:val="FERCparanumber"/>
    <w:uiPriority w:val="9"/>
    <w:semiHidden/>
    <w:unhideWhenUsed/>
    <w:qFormat/>
    <w:rsid w:val="00C84587"/>
    <w:pPr>
      <w:keepNext/>
      <w:keepLines/>
      <w:widowControl/>
      <w:numPr>
        <w:ilvl w:val="8"/>
        <w:numId w:val="15"/>
      </w:numPr>
      <w:spacing w:after="260"/>
      <w:outlineLvl w:val="8"/>
    </w:pPr>
    <w:rPr>
      <w:rFonts w:eastAsia="ＭＳ ゴシック"/>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ＭＳ 明朝"/>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ＭＳ ゴシック" w:hAnsi="Calibri Light" w:cs="Times New Roman"/>
      <w:sz w:val="24"/>
      <w:szCs w:val="24"/>
    </w:rPr>
  </w:style>
  <w:style w:type="paragraph" w:styleId="EnvelopeReturn">
    <w:name w:val="envelope return"/>
    <w:basedOn w:val="Normal"/>
    <w:uiPriority w:val="99"/>
    <w:semiHidden/>
    <w:unhideWhenUsed/>
    <w:rsid w:val="00CE7F13"/>
    <w:rPr>
      <w:rFonts w:ascii="Calibri Light" w:eastAsia="ＭＳ ゴシック"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ＭＳ ゴシック"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ＭＳ ゴシック"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ＭＳ ゴシック"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ＭＳ 明朝"/>
      <w:color w:val="5A5A5A"/>
      <w:spacing w:val="15"/>
    </w:rPr>
  </w:style>
  <w:style w:type="character" w:customStyle="1" w:styleId="SubtitleChar">
    <w:name w:val="Subtitle Char"/>
    <w:basedOn w:val="DefaultParagraphFont"/>
    <w:link w:val="Subtitle"/>
    <w:uiPriority w:val="11"/>
    <w:rsid w:val="00CE7F13"/>
    <w:rPr>
      <w:rFonts w:eastAsia="ＭＳ 明朝"/>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ＭＳ ゴシック"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ＭＳ ゴシック"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ＭＳ ゴシック"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ＭＳ ゴシック"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ＭＳ ゴシック"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B52BE9"/>
    <w:pPr>
      <w:spacing w:after="0" w:line="240" w:lineRule="auto"/>
    </w:pPr>
    <w:rPr>
      <w:rFonts w:ascii="Times New Roman" w:hAnsi="Times New Roman" w:cs="Times New Roman"/>
      <w:sz w:val="26"/>
      <w:szCs w:val="22"/>
    </w:rPr>
  </w:style>
  <w:style w:type="character" w:styleId="FollowedHyperlink">
    <w:name w:val="FollowedHyperlink"/>
    <w:basedOn w:val="DefaultParagraphFont"/>
    <w:uiPriority w:val="99"/>
    <w:semiHidden/>
    <w:unhideWhenUsed/>
    <w:rsid w:val="006656AB"/>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2249" TargetMode="External" /><Relationship Id="rId12" Type="http://schemas.openxmlformats.org/officeDocument/2006/relationships/hyperlink" Target="http://etariff.ferc.gov/TariffSectionDetails.aspx?tid=898&amp;sid=362250" TargetMode="External" /><Relationship Id="rId13" Type="http://schemas.openxmlformats.org/officeDocument/2006/relationships/hyperlink" Target="http://etariff.ferc.gov/TariffSectionDetails.aspx?tid=898&amp;sid=362251" TargetMode="External" /><Relationship Id="rId14" Type="http://schemas.openxmlformats.org/officeDocument/2006/relationships/hyperlink" Target="http://etariff.ferc.gov/TariffSectionDetails.aspx?tid=898&amp;sid=362252" TargetMode="External" /><Relationship Id="rId15" Type="http://schemas.openxmlformats.org/officeDocument/2006/relationships/hyperlink" Target="http://etariff.ferc.gov/TariffSectionDetails.aspx?tid=898&amp;sid=364344" TargetMode="External" /><Relationship Id="rId16" Type="http://schemas.openxmlformats.org/officeDocument/2006/relationships/hyperlink" Target="http://etariff.ferc.gov/TariffSectionDetails.aspx?tid=898&amp;sid=364345" TargetMode="External" /><Relationship Id="rId17" Type="http://schemas.openxmlformats.org/officeDocument/2006/relationships/hyperlink" Target="http://etariff.ferc.gov/TariffSectionDetails.aspx?tid=898&amp;sid=362255" TargetMode="External" /><Relationship Id="rId18" Type="http://schemas.openxmlformats.org/officeDocument/2006/relationships/hyperlink" Target="http://etariff.ferc.gov/TariffSectionDetails.aspx?tid=898&amp;sid=362256" TargetMode="External" /><Relationship Id="rId19" Type="http://schemas.openxmlformats.org/officeDocument/2006/relationships/hyperlink" Target="http://etariff.ferc.gov/TariffSectionDetails.aspx?tid=898&amp;sid=362257" TargetMode="External" /><Relationship Id="rId2" Type="http://schemas.openxmlformats.org/officeDocument/2006/relationships/endnotes" Target="endnotes.xml" /><Relationship Id="rId20" Type="http://schemas.openxmlformats.org/officeDocument/2006/relationships/hyperlink" Target="http://etariff.ferc.gov/TariffSectionDetails.aspx?tid=898&amp;sid=364346" TargetMode="External" /><Relationship Id="rId21" Type="http://schemas.openxmlformats.org/officeDocument/2006/relationships/hyperlink" Target="http://etariff.ferc.gov/TariffSectionDetails.aspx?tid=898&amp;sid=364347" TargetMode="External" /><Relationship Id="rId22" Type="http://schemas.openxmlformats.org/officeDocument/2006/relationships/hyperlink" Target="http://etariff.ferc.gov/TariffSectionDetails.aspx?tid=898&amp;sid=362260"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header" Target="head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EA1F1-61CF-40F0-BABD-482EDC75C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22E0A-04B7-4007-858C-E58D79A68FEE}">
  <ds:schemaRefs>
    <ds:schemaRef ds:uri="Microsoft.SharePoint.Taxonomy.ContentTypeSync"/>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18040C49-9183-4089-8A4E-D9E93597BDF7}">
  <ds:schemaRef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http://schemas.openxmlformats.org/package/2006/metadata/core-properties"/>
    <ds:schemaRef ds:uri="5d3abafd-a539-4ca2-a17d-fcc67f3242ed"/>
    <ds:schemaRef ds:uri="http://www.w3.org/XML/1998/namespace"/>
    <ds:schemaRef ds:uri="http://purl.org/dc/dcmitype/"/>
    <ds:schemaRef ds:uri="5e8733a2-e908-454b-85cf-c9d17e1d0943"/>
  </ds:schemaRefs>
</ds:datastoreItem>
</file>

<file path=customXml/itemProps5.xml><?xml version="1.0" encoding="utf-8"?>
<ds:datastoreItem xmlns:ds="http://schemas.openxmlformats.org/officeDocument/2006/customXml" ds:itemID="{AEA80210-589D-4AFE-8E9A-25FD9104D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3695</Characters>
  <Application>Microsoft Office Word</Application>
  <DocSecurity>0</DocSecurity>
  <Lines>127</Lines>
  <Paragraphs>129</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Rilling, Elizabeth</cp:lastModifiedBy>
  <cp:revision>2</cp:revision>
  <cp:lastPrinted>2025-12-09T17:00:14Z</cp:lastPrinted>
  <dcterms:created xsi:type="dcterms:W3CDTF">2025-12-09T16:03:00Z</dcterms:created>
  <dcterms:modified xsi:type="dcterms:W3CDTF">2025-12-09T16:03:00Z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d5ff10d9-5689-488d-adfe-c621821e4292</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2025-12-09T16:03:51Z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