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2D1556" w:rsidRPr="00134105" w:rsidP="00C55250">
      <w:pPr>
        <w:jc w:val="center"/>
      </w:pPr>
      <w:r w:rsidRPr="00134105">
        <w:t>FEDERAL ENERGY REGULATORY COMMISSION</w:t>
      </w:r>
    </w:p>
    <w:p w:rsidR="002D1556" w:rsidRPr="00134105" w:rsidP="00C55250">
      <w:pPr>
        <w:jc w:val="center"/>
      </w:pPr>
      <w:r w:rsidRPr="00134105">
        <w:t xml:space="preserve">WASHINGTON, DC </w:t>
      </w:r>
      <w:r w:rsidRPr="00134105" w:rsidR="00CA0F90">
        <w:t xml:space="preserve"> </w:t>
      </w:r>
      <w:r w:rsidRPr="00134105">
        <w:t>20426</w:t>
      </w:r>
    </w:p>
    <w:p w:rsidR="002D1556" w:rsidRPr="00134105" w:rsidP="00C55250">
      <w:pPr>
        <w:jc w:val="center"/>
      </w:pPr>
    </w:p>
    <w:p w:rsidR="002D1556" w:rsidRPr="00134105" w:rsidP="00C55250">
      <w:pPr>
        <w:jc w:val="center"/>
      </w:pPr>
      <w:r w:rsidRPr="00134105">
        <w:t>OFFICE OF ENERGY MARKET REGULATION</w:t>
      </w:r>
    </w:p>
    <w:p w:rsidR="002D1556" w:rsidRPr="00134105" w:rsidP="00C55250"/>
    <w:p w:rsidR="00FA0E12" w:rsidRPr="00134105" w:rsidP="00FA0E12">
      <w:pPr>
        <w:widowControl/>
        <w:autoSpaceDE/>
        <w:autoSpaceDN/>
        <w:adjustRightInd/>
        <w:rPr>
          <w:rFonts w:eastAsia="Calibri"/>
          <w:szCs w:val="26"/>
        </w:rPr>
      </w:pPr>
      <w:r w:rsidRPr="00134105">
        <w:rPr>
          <w:rFonts w:eastAsia="Calibri"/>
          <w:szCs w:val="26"/>
        </w:rPr>
        <w:t xml:space="preserve">New York Independent System Operator, Inc. </w:t>
      </w:r>
      <w:r w:rsidRPr="00134105">
        <w:rPr>
          <w:rFonts w:eastAsia="Calibri"/>
          <w:szCs w:val="26"/>
        </w:rPr>
        <w:tab/>
        <w:tab/>
        <w:tab/>
      </w:r>
    </w:p>
    <w:p w:rsidR="00E109F1" w:rsidRPr="00134105" w:rsidP="00FA0E12">
      <w:pPr>
        <w:tabs>
          <w:tab w:val="left" w:pos="3870"/>
          <w:tab w:val="left" w:pos="5040"/>
        </w:tabs>
      </w:pPr>
      <w:bookmarkStart w:id="0" w:name="Company"/>
      <w:bookmarkStart w:id="1" w:name="Docket_Number"/>
      <w:bookmarkEnd w:id="0"/>
      <w:bookmarkEnd w:id="1"/>
      <w:r w:rsidRPr="00134105">
        <w:rPr>
          <w:rFonts w:eastAsia="Calibri"/>
          <w:szCs w:val="26"/>
        </w:rPr>
        <w:t>Docket No. ER</w:t>
      </w:r>
      <w:r w:rsidRPr="00134105" w:rsidR="00F1151A">
        <w:rPr>
          <w:rFonts w:eastAsia="Calibri"/>
          <w:szCs w:val="26"/>
        </w:rPr>
        <w:t>24</w:t>
      </w:r>
      <w:r w:rsidRPr="00134105">
        <w:rPr>
          <w:rFonts w:eastAsia="Calibri"/>
          <w:szCs w:val="26"/>
        </w:rPr>
        <w:t>-</w:t>
      </w:r>
      <w:r w:rsidRPr="00134105" w:rsidR="00F1151A">
        <w:rPr>
          <w:rFonts w:eastAsia="Calibri"/>
          <w:szCs w:val="26"/>
        </w:rPr>
        <w:t>1866</w:t>
      </w:r>
      <w:r w:rsidRPr="00134105">
        <w:rPr>
          <w:rFonts w:eastAsia="Calibri"/>
          <w:szCs w:val="26"/>
        </w:rPr>
        <w:t>-</w:t>
      </w:r>
      <w:r w:rsidRPr="00134105" w:rsidR="00F1151A">
        <w:rPr>
          <w:rFonts w:eastAsia="Calibri"/>
          <w:szCs w:val="26"/>
        </w:rPr>
        <w:t>002</w:t>
      </w:r>
    </w:p>
    <w:p w:rsidR="00F01F2D" w:rsidRPr="00134105" w:rsidP="00000DD4">
      <w:pPr>
        <w:tabs>
          <w:tab w:val="left" w:pos="3870"/>
          <w:tab w:val="left" w:pos="5040"/>
        </w:tabs>
      </w:pPr>
      <w:r w:rsidRPr="00134105">
        <w:tab/>
        <w:tab/>
      </w:r>
      <w:r w:rsidRPr="00134105" w:rsidR="00A523E0">
        <w:tab/>
        <w:tab/>
        <w:tab/>
      </w:r>
      <w:r w:rsidRPr="00134105">
        <w:tab/>
      </w:r>
      <w:r w:rsidRPr="00134105" w:rsidR="00B330CC">
        <w:tab/>
      </w:r>
    </w:p>
    <w:p w:rsidR="002D1556" w:rsidRPr="00134105" w:rsidP="00C102DF">
      <w:pPr>
        <w:tabs>
          <w:tab w:val="left" w:pos="5040"/>
        </w:tabs>
      </w:pPr>
      <w:bookmarkStart w:id="2" w:name="Address"/>
      <w:bookmarkEnd w:id="2"/>
      <w:r w:rsidRPr="00134105">
        <w:t xml:space="preserve">Issued: </w:t>
      </w:r>
      <w:r w:rsidRPr="00134105" w:rsidR="00BF256F">
        <w:t xml:space="preserve"> </w:t>
      </w:r>
      <w:r w:rsidR="000A76CA">
        <w:t>October 1</w:t>
      </w:r>
      <w:r w:rsidR="00A23783">
        <w:t>, 2024</w:t>
      </w:r>
    </w:p>
    <w:p w:rsidR="002D1556" w:rsidRPr="00134105" w:rsidP="00CF707C"/>
    <w:p w:rsidR="00B03ED9" w:rsidRPr="00134105" w:rsidP="00B03ED9">
      <w:pPr>
        <w:ind w:firstLine="720"/>
        <w:rPr>
          <w:szCs w:val="26"/>
        </w:rPr>
      </w:pPr>
      <w:r w:rsidRPr="00134105">
        <w:rPr>
          <w:szCs w:val="26"/>
        </w:rPr>
        <w:t>On</w:t>
      </w:r>
      <w:r w:rsidRPr="00134105" w:rsidR="00E0032B">
        <w:rPr>
          <w:szCs w:val="26"/>
        </w:rPr>
        <w:t xml:space="preserve"> </w:t>
      </w:r>
      <w:r w:rsidRPr="00134105" w:rsidR="00F656D9">
        <w:rPr>
          <w:szCs w:val="26"/>
        </w:rPr>
        <w:t>April 29, 20</w:t>
      </w:r>
      <w:r w:rsidRPr="00134105" w:rsidR="00C52061">
        <w:rPr>
          <w:szCs w:val="26"/>
        </w:rPr>
        <w:t>2</w:t>
      </w:r>
      <w:r w:rsidRPr="00134105" w:rsidR="00F656D9">
        <w:rPr>
          <w:szCs w:val="26"/>
        </w:rPr>
        <w:t>4</w:t>
      </w:r>
      <w:r w:rsidRPr="00134105" w:rsidR="00E109F1">
        <w:rPr>
          <w:szCs w:val="26"/>
        </w:rPr>
        <w:t>,</w:t>
      </w:r>
      <w:r w:rsidRPr="00134105" w:rsidR="00132A39">
        <w:rPr>
          <w:szCs w:val="26"/>
        </w:rPr>
        <w:t xml:space="preserve"> as amended on</w:t>
      </w:r>
      <w:r w:rsidRPr="00134105" w:rsidR="00314332">
        <w:rPr>
          <w:szCs w:val="26"/>
        </w:rPr>
        <w:t xml:space="preserve"> </w:t>
      </w:r>
      <w:r w:rsidRPr="00134105" w:rsidR="00DA3E37">
        <w:rPr>
          <w:szCs w:val="26"/>
        </w:rPr>
        <w:t>September 12, 2024,</w:t>
      </w:r>
      <w:r w:rsidRPr="00134105" w:rsidR="00E109F1">
        <w:rPr>
          <w:szCs w:val="26"/>
        </w:rPr>
        <w:t xml:space="preserve"> </w:t>
      </w:r>
      <w:r w:rsidRPr="00083A5D" w:rsidR="00083A5D">
        <w:rPr>
          <w:szCs w:val="26"/>
        </w:rPr>
        <w:t>New York Independent System Operator, Inc. (NYISO)</w:t>
      </w:r>
      <w:r w:rsidR="00083A5D">
        <w:rPr>
          <w:szCs w:val="26"/>
        </w:rPr>
        <w:t xml:space="preserve">, on behalf of </w:t>
      </w:r>
      <w:r w:rsidRPr="00134105" w:rsidR="00314332">
        <w:rPr>
          <w:szCs w:val="26"/>
        </w:rPr>
        <w:t>New York Power Authority</w:t>
      </w:r>
      <w:r w:rsidR="00DE17AA">
        <w:rPr>
          <w:szCs w:val="26"/>
        </w:rPr>
        <w:t xml:space="preserve"> (NYPA)</w:t>
      </w:r>
      <w:r w:rsidR="00083A5D">
        <w:rPr>
          <w:szCs w:val="26"/>
        </w:rPr>
        <w:t>,</w:t>
      </w:r>
      <w:r w:rsidRPr="00134105" w:rsidR="00E109F1">
        <w:rPr>
          <w:szCs w:val="26"/>
        </w:rPr>
        <w:t xml:space="preserve"> </w:t>
      </w:r>
      <w:r w:rsidRPr="00134105" w:rsidR="0053324E">
        <w:rPr>
          <w:szCs w:val="26"/>
        </w:rPr>
        <w:t>submitted</w:t>
      </w:r>
      <w:r w:rsidRPr="00134105">
        <w:rPr>
          <w:szCs w:val="26"/>
        </w:rPr>
        <w:t xml:space="preserve"> </w:t>
      </w:r>
      <w:r w:rsidRPr="00134105" w:rsidR="004F4F6E">
        <w:rPr>
          <w:szCs w:val="26"/>
        </w:rPr>
        <w:t xml:space="preserve">modifications to </w:t>
      </w:r>
      <w:r w:rsidR="00291F72">
        <w:rPr>
          <w:szCs w:val="26"/>
        </w:rPr>
        <w:t>NYPA’s</w:t>
      </w:r>
      <w:r w:rsidRPr="00134105" w:rsidR="00291F72">
        <w:rPr>
          <w:szCs w:val="26"/>
        </w:rPr>
        <w:t xml:space="preserve"> </w:t>
      </w:r>
      <w:r w:rsidRPr="00134105" w:rsidR="004F4F6E">
        <w:rPr>
          <w:szCs w:val="26"/>
        </w:rPr>
        <w:t>formula rate template in Section 14.2.3.1 of Attachment H to the NYISO Open Access Transmission Tariff</w:t>
      </w:r>
      <w:r w:rsidRPr="00134105" w:rsidR="00C52061">
        <w:rPr>
          <w:szCs w:val="26"/>
        </w:rPr>
        <w:t xml:space="preserve"> </w:t>
      </w:r>
      <w:r w:rsidRPr="00134105" w:rsidR="00E109F1">
        <w:rPr>
          <w:szCs w:val="26"/>
        </w:rPr>
        <w:t>to</w:t>
      </w:r>
      <w:r w:rsidR="00DE17AA">
        <w:rPr>
          <w:szCs w:val="26"/>
        </w:rPr>
        <w:t xml:space="preserve">: </w:t>
      </w:r>
      <w:r w:rsidRPr="00134105" w:rsidR="00C52061">
        <w:rPr>
          <w:szCs w:val="26"/>
        </w:rPr>
        <w:t xml:space="preserve"> </w:t>
      </w:r>
      <w:r w:rsidR="00DE17AA">
        <w:rPr>
          <w:szCs w:val="26"/>
        </w:rPr>
        <w:t>(</w:t>
      </w:r>
      <w:r w:rsidRPr="00134105" w:rsidR="00C52061">
        <w:rPr>
          <w:szCs w:val="26"/>
        </w:rPr>
        <w:t>1) revise the calculation of most rate base items and all capitalization items to a 13-month average in place of the existing beginning-of</w:t>
      </w:r>
      <w:r w:rsidR="003841C3">
        <w:rPr>
          <w:szCs w:val="26"/>
        </w:rPr>
        <w:t xml:space="preserve"> </w:t>
      </w:r>
      <w:r w:rsidRPr="00134105" w:rsidR="00C52061">
        <w:rPr>
          <w:szCs w:val="26"/>
        </w:rPr>
        <w:t xml:space="preserve">year/end-of-year average; </w:t>
      </w:r>
      <w:r w:rsidR="00DE17AA">
        <w:rPr>
          <w:szCs w:val="26"/>
        </w:rPr>
        <w:t>(</w:t>
      </w:r>
      <w:r w:rsidRPr="00134105" w:rsidR="00C52061">
        <w:rPr>
          <w:szCs w:val="26"/>
        </w:rPr>
        <w:t xml:space="preserve">2) add land held for future use to rate base; and </w:t>
      </w:r>
      <w:r w:rsidR="00DE17AA">
        <w:rPr>
          <w:szCs w:val="26"/>
        </w:rPr>
        <w:t>(</w:t>
      </w:r>
      <w:r w:rsidRPr="00134105" w:rsidR="00C52061">
        <w:rPr>
          <w:szCs w:val="26"/>
        </w:rPr>
        <w:t>3) add depreciation rates for three new transmission accounts now recognized under the FERC’s Uniform System of Accounts</w:t>
      </w:r>
      <w:r w:rsidRPr="00134105" w:rsidR="00F85FD6">
        <w:rPr>
          <w:szCs w:val="26"/>
        </w:rPr>
        <w:t>.</w:t>
      </w:r>
      <w:r>
        <w:rPr>
          <w:rStyle w:val="FootnoteReference"/>
        </w:rPr>
        <w:footnoteReference w:id="3"/>
      </w:r>
      <w:r w:rsidRPr="00134105" w:rsidR="00CD0E10">
        <w:rPr>
          <w:szCs w:val="26"/>
        </w:rPr>
        <w:t xml:space="preserve"> </w:t>
      </w:r>
      <w:r w:rsidRPr="00134105" w:rsidR="00EE363A">
        <w:rPr>
          <w:szCs w:val="26"/>
        </w:rPr>
        <w:t xml:space="preserve"> Pursuant to authority delegated to the Director, Division of Electric Power Regulation</w:t>
      </w:r>
      <w:r w:rsidRPr="00134105" w:rsidR="0011178C">
        <w:rPr>
          <w:szCs w:val="26"/>
        </w:rPr>
        <w:t xml:space="preserve"> – </w:t>
      </w:r>
      <w:r w:rsidRPr="00134105" w:rsidR="00CC0E91">
        <w:rPr>
          <w:rFonts w:eastAsia="Calibri"/>
          <w:szCs w:val="26"/>
        </w:rPr>
        <w:t>East</w:t>
      </w:r>
      <w:r w:rsidRPr="00134105" w:rsidR="00EE363A">
        <w:rPr>
          <w:szCs w:val="26"/>
        </w:rPr>
        <w:t xml:space="preserve"> under 18 C.F.R. § 375.307, </w:t>
      </w:r>
      <w:r w:rsidRPr="00134105">
        <w:rPr>
          <w:szCs w:val="26"/>
        </w:rPr>
        <w:t xml:space="preserve">the submittal is accepted for filing, effective </w:t>
      </w:r>
      <w:r w:rsidRPr="00134105" w:rsidR="00C52061">
        <w:rPr>
          <w:szCs w:val="26"/>
        </w:rPr>
        <w:t>July 1, 2024</w:t>
      </w:r>
      <w:r w:rsidRPr="00134105">
        <w:rPr>
          <w:szCs w:val="26"/>
        </w:rPr>
        <w:t>, as requested</w:t>
      </w:r>
      <w:r w:rsidRPr="00134105">
        <w:t>.</w:t>
      </w:r>
      <w:r>
        <w:rPr>
          <w:rStyle w:val="FootnoteReference"/>
        </w:rPr>
        <w:footnoteReference w:id="4"/>
      </w:r>
    </w:p>
    <w:p w:rsidR="00ED74D7" w:rsidRPr="00134105" w:rsidP="00B03ED9">
      <w:pPr>
        <w:ind w:firstLine="720"/>
        <w:rPr>
          <w:b/>
          <w:bCs/>
        </w:rPr>
      </w:pPr>
    </w:p>
    <w:p w:rsidR="0053324E" w:rsidRPr="00134105" w:rsidP="00170964">
      <w:pPr>
        <w:pStyle w:val="FERCparanumber"/>
        <w:numPr>
          <w:ilvl w:val="0"/>
          <w:numId w:val="0"/>
        </w:numPr>
        <w:spacing w:after="0"/>
        <w:ind w:firstLine="720"/>
      </w:pPr>
      <w:r w:rsidRPr="00134105">
        <w:t>The filing</w:t>
      </w:r>
      <w:r w:rsidRPr="00134105" w:rsidR="00E109F1">
        <w:t xml:space="preserve"> was</w:t>
      </w:r>
      <w:r w:rsidRPr="00134105">
        <w:t xml:space="preserve"> publicly noticed</w:t>
      </w:r>
      <w:r w:rsidRPr="00134105" w:rsidR="00CF707C">
        <w:t xml:space="preserve">.  No protests or adverse comments were filed.  </w:t>
      </w:r>
      <w:r w:rsidRPr="00134105">
        <w:t xml:space="preserve">Pursuant to Rule 214 of the Commission’s regulations (18 C.F.R. § 385.214), notices of intervention, timely-filed motions to intervene, and any unopposed motions to intervene out-of-time filed before the issuance date of this order are granted.  </w:t>
        <w:br/>
      </w:r>
    </w:p>
    <w:p w:rsidR="002D1556" w:rsidRPr="00134105" w:rsidP="00C55250">
      <w:pPr>
        <w:pStyle w:val="FERCparanumber"/>
        <w:numPr>
          <w:ilvl w:val="0"/>
          <w:numId w:val="0"/>
        </w:numPr>
        <w:spacing w:after="0"/>
        <w:ind w:firstLine="720"/>
      </w:pPr>
      <w:r w:rsidRPr="00134105">
        <w:t>This action does not constitute approval of any service, rate, charge, classification, or any rule, regulation, contract, or practice affecting such rate or service provided for in the filed document</w:t>
      </w:r>
      <w:r w:rsidRPr="00134105" w:rsidR="006B17C6">
        <w:t>(</w:t>
      </w:r>
      <w:r w:rsidRPr="00134105" w:rsidR="00193783">
        <w:t>s</w:t>
      </w:r>
      <w:r w:rsidRPr="00134105" w:rsidR="003240EF">
        <w:t>)</w:t>
      </w:r>
      <w:r w:rsidRPr="00134105">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Pr="00134105" w:rsidR="005C7910">
        <w:t>the</w:t>
      </w:r>
      <w:r w:rsidRPr="00134105">
        <w:t xml:space="preserve"> applicant</w:t>
      </w:r>
      <w:r w:rsidRPr="00134105" w:rsidR="005C7910">
        <w:t>(s)</w:t>
      </w:r>
      <w:r w:rsidRPr="00134105">
        <w:t>.</w:t>
      </w:r>
    </w:p>
    <w:p w:rsidR="00BE18F5" w:rsidRPr="00134105" w:rsidP="00C55250">
      <w:pPr>
        <w:tabs>
          <w:tab w:val="left" w:pos="5040"/>
        </w:tabs>
      </w:pPr>
      <w:bookmarkStart w:id="4" w:name="Deficiency"/>
      <w:bookmarkEnd w:id="4"/>
    </w:p>
    <w:p w:rsidR="00C15B17" w:rsidRPr="00134105" w:rsidP="00C15B17">
      <w:pPr>
        <w:spacing w:after="240"/>
        <w:ind w:firstLine="720"/>
      </w:pPr>
      <w:r w:rsidRPr="00134105">
        <w:t>This order constitutes final agency action.  Requests for rehearing by the Commission may be filed within 30 days of the date of issuance of this order, pursuant to 18 C.F.R. § 385.713.</w:t>
      </w:r>
    </w:p>
    <w:p w:rsidR="00E109F1" w:rsidRPr="0014077F" w:rsidP="00E109F1">
      <w:r w:rsidRPr="00134105">
        <w:t xml:space="preserve">Issued by: </w:t>
      </w:r>
      <w:r w:rsidRPr="00134105" w:rsidR="00E83213">
        <w:t xml:space="preserve"> </w:t>
      </w:r>
      <w:r w:rsidRPr="00134105" w:rsidR="00076A16">
        <w:t>Kurt Longo</w:t>
      </w:r>
      <w:r w:rsidRPr="00134105" w:rsidR="003E3856">
        <w:t xml:space="preserve">, Director, Division of Electric Power Regulation – </w:t>
      </w:r>
      <w:r w:rsidRPr="00134105" w:rsidR="00A51D24">
        <w:t>East</w:t>
      </w:r>
    </w:p>
    <w:sectPr w:rsidSect="004F39D6">
      <w:headerReference w:type="even" r:id="rId11"/>
      <w:headerReference w:type="default" r:id="rId12"/>
      <w:headerReference w:type="first" r:id="rId13"/>
      <w:pgSz w:w="12240" w:h="15840"/>
      <w:pgMar w:top="1440" w:right="1440" w:bottom="1440" w:left="1440" w:header="720" w:footer="1440" w:gutter="0"/>
      <w:pgNumType w:fmt="numberInDash" w:start="1"/>
      <w:cols w:space="720"/>
      <w:noEndnote/>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C32">
      <w:r>
        <w:separator/>
      </w:r>
    </w:p>
  </w:endnote>
  <w:endnote w:type="continuationSeparator" w:id="1">
    <w:p w:rsidR="00993C32">
      <w:r>
        <w:continuationSeparator/>
      </w:r>
    </w:p>
  </w:endnote>
  <w:endnote w:type="continuationNotice" w:id="2">
    <w:p w:rsidR="00993C3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C32">
      <w:r>
        <w:separator/>
      </w:r>
    </w:p>
  </w:footnote>
  <w:footnote w:type="continuationSeparator" w:id="1">
    <w:p w:rsidR="00993C32">
      <w:r>
        <w:continuationSeparator/>
      </w:r>
    </w:p>
  </w:footnote>
  <w:footnote w:type="continuationNotice" w:id="2">
    <w:p w:rsidR="00993C32" w:rsidRPr="004F39D6" w:rsidP="004F39D6">
      <w:pPr>
        <w:pStyle w:val="Footer"/>
        <w:spacing w:line="14" w:lineRule="exact"/>
        <w:rPr>
          <w:sz w:val="2"/>
        </w:rPr>
      </w:pPr>
    </w:p>
  </w:footnote>
  <w:footnote w:id="3">
    <w:p w:rsidR="00CD0E10" w:rsidP="00BF256F">
      <w:pPr>
        <w:pStyle w:val="FootnoteText"/>
      </w:pPr>
      <w:r w:rsidRPr="00134105">
        <w:rPr>
          <w:rStyle w:val="FootnoteReference"/>
        </w:rPr>
        <w:footnoteRef/>
      </w:r>
      <w:r w:rsidRPr="00134105">
        <w:t xml:space="preserve"> </w:t>
      </w:r>
      <w:bookmarkStart w:id="3" w:name="_Hlk68483592"/>
      <w:r w:rsidRPr="00134105" w:rsidR="00E61DA5">
        <w:t xml:space="preserve">New York Independent System Operator, Inc., NYISO Tariffs, </w:t>
      </w:r>
      <w:hyperlink r:id="rId1" w:history="1">
        <w:r w:rsidRPr="00134105" w:rsidR="00E61DA5">
          <w:rPr>
            <w:rStyle w:val="Hyperlink"/>
          </w:rPr>
          <w:t>NYISO OATT, 14.2.3-14.2.3.1 OATT Att H - NYPA Formula Rate (13.0.0)</w:t>
        </w:r>
      </w:hyperlink>
      <w:r w:rsidRPr="00134105" w:rsidR="00E61DA5">
        <w:t>.</w:t>
      </w:r>
      <w:bookmarkEnd w:id="3"/>
    </w:p>
  </w:footnote>
  <w:footnote w:id="4">
    <w:p w:rsidR="00EA2570">
      <w:pPr>
        <w:pStyle w:val="FootnoteText"/>
      </w:pPr>
      <w:r>
        <w:rPr>
          <w:rStyle w:val="FootnoteReference"/>
        </w:rPr>
        <w:footnoteRef/>
      </w:r>
      <w:r>
        <w:t xml:space="preserve"> </w:t>
      </w:r>
      <w:r w:rsidRPr="00FD5935" w:rsidR="00FD5935">
        <w:t xml:space="preserve">NYPA states that its original request concerning the recovery of right to use contract and subscription-based IT contract costs will necessitate refunds because NYPA implemented those changes on July 1, 2024 consistent with the start of NYPA’s 2024 Rate Year under its Formula Rate.  </w:t>
      </w:r>
      <w:r w:rsidRPr="00254B0A" w:rsidR="00254B0A">
        <w:t xml:space="preserve">NYPA </w:t>
      </w:r>
      <w:r w:rsidR="00996597">
        <w:t>requests to</w:t>
      </w:r>
      <w:r w:rsidRPr="00254B0A" w:rsidR="00254B0A">
        <w:t xml:space="preserve"> make such refunds </w:t>
      </w:r>
      <w:r w:rsidRPr="00FD5935" w:rsidR="00FD5935">
        <w:t>through its Prior Period Adjustment Mechanism in its Formula Rate, which would be part of NYPA’s Annual Update.</w:t>
      </w:r>
      <w:r w:rsidR="00996597">
        <w:t xml:space="preserve">  This mechanism was</w:t>
      </w:r>
      <w:r w:rsidRPr="00FD5935" w:rsidR="00996597">
        <w:t xml:space="preserve"> approved in </w:t>
      </w:r>
      <w:r w:rsidRPr="00FD5935" w:rsidR="00996597">
        <w:rPr>
          <w:i/>
          <w:iCs/>
        </w:rPr>
        <w:t>N</w:t>
      </w:r>
      <w:r w:rsidR="00996597">
        <w:rPr>
          <w:i/>
          <w:iCs/>
        </w:rPr>
        <w:t>.Y.</w:t>
      </w:r>
      <w:r w:rsidRPr="00FD5935" w:rsidR="00996597">
        <w:rPr>
          <w:i/>
          <w:iCs/>
        </w:rPr>
        <w:t xml:space="preserve"> Indep</w:t>
      </w:r>
      <w:r w:rsidR="00996597">
        <w:rPr>
          <w:i/>
          <w:iCs/>
        </w:rPr>
        <w:t>.</w:t>
      </w:r>
      <w:r w:rsidRPr="00FD5935" w:rsidR="00996597">
        <w:rPr>
          <w:i/>
          <w:iCs/>
        </w:rPr>
        <w:t xml:space="preserve"> Sys</w:t>
      </w:r>
      <w:r w:rsidR="00996597">
        <w:rPr>
          <w:i/>
          <w:iCs/>
        </w:rPr>
        <w:t>.</w:t>
      </w:r>
      <w:r w:rsidRPr="00FD5935" w:rsidR="00996597">
        <w:rPr>
          <w:i/>
          <w:iCs/>
        </w:rPr>
        <w:t xml:space="preserve"> Operator</w:t>
      </w:r>
      <w:r w:rsidRPr="00C76878" w:rsidR="00996597">
        <w:t>,</w:t>
      </w:r>
      <w:r w:rsidR="00996597">
        <w:t xml:space="preserve"> Docket No.</w:t>
      </w:r>
      <w:r w:rsidRPr="00FD5935" w:rsidR="00996597">
        <w:t xml:space="preserve"> ER16-835-001 (</w:t>
      </w:r>
      <w:r w:rsidR="00996597">
        <w:t xml:space="preserve">Apr. 7, </w:t>
      </w:r>
      <w:r w:rsidRPr="00FD5935" w:rsidR="00996597">
        <w:t>2017) (delegated order)</w:t>
      </w:r>
      <w:r w:rsidR="00996597">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6C">
    <w:pPr>
      <w:pStyle w:val="Header"/>
    </w:pPr>
    <w:r>
      <w:rPr>
        <w:noProof/>
      </w:rPr>
      <w:pict>
        <v:shapetype id="_x0000_t202" coordsize="21600,21600" o:spt="202" path="m,l,21600r21600,l21600,xe">
          <v:stroke joinstyle="miter"/>
          <v:path gradientshapeok="t" o:connecttype="rect"/>
        </v:shapetype>
        <v:shape id="Text Box 2" o:spid="_x0000_s2049" type="#_x0000_t202" alt="CUI" style="width:34.95pt;height:34.95pt;margin-top:0;margin-left:0;mso-position-horizontal:center;mso-position-horizontal-relative:page;mso-position-vertical:top;mso-position-vertical-relative:page;mso-wrap-distance-bottom:0;mso-wrap-distance-left:0;mso-wrap-distance-right:0;mso-wrap-distance-top:0;mso-wrap-style:none;position:absolute;v-text-anchor:top;z-index:251659264" filled="f" fillcolor="this" stroked="f">
          <v:textbox style="mso-fit-shape-to-text:t" inset="0,15pt,0,0">
            <w:txbxContent>
              <w:p w:rsidR="00C97D6C" w:rsidRPr="00C97D6C" w:rsidP="00C97D6C">
                <w:pPr>
                  <w:rPr>
                    <w:noProof/>
                    <w:color w:val="FF0000"/>
                    <w:szCs w:val="26"/>
                  </w:rPr>
                </w:pPr>
                <w:r w:rsidRPr="00C97D6C">
                  <w:rPr>
                    <w:noProof/>
                    <w:color w:val="FF0000"/>
                    <w:szCs w:val="26"/>
                  </w:rPr>
                  <w:t>CUI</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69" w:rsidP="00C55250">
    <w:pPr>
      <w:pStyle w:val="Header"/>
      <w:spacing w:after="0"/>
    </w:pPr>
    <w:r>
      <w:rPr>
        <w:noProof/>
      </w:rPr>
      <w:pict>
        <v:shapetype id="_x0000_t202" coordsize="21600,21600" o:spt="202" path="m,l,21600r21600,l21600,xe">
          <v:stroke joinstyle="miter"/>
          <v:path gradientshapeok="t" o:connecttype="rect"/>
        </v:shapetype>
        <v:shape id="Text Box 3" o:spid="_x0000_s2050" type="#_x0000_t202" alt="CUI" style="width:34.95pt;height:34.95pt;margin-top:0;margin-left:0;mso-position-horizontal:center;mso-position-horizontal-relative:page;mso-position-vertical:top;mso-position-vertical-relative:page;mso-wrap-distance-bottom:0;mso-wrap-distance-left:0;mso-wrap-distance-right:0;mso-wrap-distance-top:0;mso-wrap-style:none;position:absolute;v-text-anchor:top;z-index:251660288" filled="f" fillcolor="this" stroked="f">
          <v:textbox style="mso-fit-shape-to-text:t" inset="0,15pt,0,0">
            <w:txbxContent>
              <w:p w:rsidR="00C97D6C" w:rsidRPr="00C97D6C" w:rsidP="00C97D6C">
                <w:pPr>
                  <w:rPr>
                    <w:noProof/>
                    <w:color w:val="FF0000"/>
                    <w:szCs w:val="26"/>
                  </w:rPr>
                </w:pPr>
                <w:r w:rsidRPr="00C97D6C">
                  <w:rPr>
                    <w:noProof/>
                    <w:color w:val="FF0000"/>
                    <w:szCs w:val="26"/>
                  </w:rPr>
                  <w:t>CUI</w:t>
                </w:r>
              </w:p>
            </w:txbxContent>
          </v:textbox>
        </v:shape>
      </w:pict>
    </w:r>
    <w:r w:rsidR="002D1556">
      <w:t xml:space="preserve">Docket </w:t>
    </w:r>
    <w:r w:rsidRPr="002F09DB" w:rsidR="002D1556">
      <w:t xml:space="preserve">No. </w:t>
    </w:r>
    <w:r w:rsidRPr="002F09DB" w:rsidR="00592AC5">
      <w:t>E</w:t>
    </w:r>
    <w:r w:rsidRPr="002F09DB" w:rsidR="00153F79">
      <w:t>24</w:t>
    </w:r>
    <w:r w:rsidRPr="002F09DB" w:rsidR="003B678E">
      <w:t>-</w:t>
    </w:r>
    <w:r w:rsidRPr="002F09DB" w:rsidR="00153F79">
      <w:t>1866</w:t>
    </w:r>
    <w:r w:rsidRPr="002F09DB" w:rsidR="003B678E">
      <w:t>-</w:t>
    </w:r>
    <w:r w:rsidR="00153F79">
      <w:t>002</w:t>
    </w:r>
    <w:r w:rsidR="002D1556">
      <w:tab/>
    </w:r>
    <w:r w:rsidR="002D1556">
      <w:fldChar w:fldCharType="begin"/>
    </w:r>
    <w:r w:rsidR="002D1556">
      <w:instrText xml:space="preserve"> PAGE  \* MERGEFORMAT </w:instrText>
    </w:r>
    <w:r w:rsidR="002D1556">
      <w:fldChar w:fldCharType="separate"/>
    </w:r>
    <w:r w:rsidR="00C46CF2">
      <w:rPr>
        <w:noProof/>
      </w:rPr>
      <w:t>- 2 -</w:t>
    </w:r>
    <w:r w:rsidR="002D1556">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6C">
    <w:pPr>
      <w:pStyle w:val="Header"/>
    </w:pPr>
    <w:r>
      <w:rPr>
        <w:noProof/>
      </w:rPr>
      <w:pict>
        <v:shapetype id="_x0000_t202" coordsize="21600,21600" o:spt="202" path="m,l,21600r21600,l21600,xe">
          <v:stroke joinstyle="miter"/>
          <v:path gradientshapeok="t" o:connecttype="rect"/>
        </v:shapetype>
        <v:shape id="Text Box 1" o:spid="_x0000_s2051" type="#_x0000_t202" alt="CUI" style="width:34.95pt;height:34.95pt;margin-top:0;margin-left:0;mso-position-horizontal:center;mso-position-horizontal-relative:page;mso-position-vertical:top;mso-position-vertical-relative:page;mso-wrap-distance-bottom:0;mso-wrap-distance-left:0;mso-wrap-distance-right:0;mso-wrap-distance-top:0;mso-wrap-style:none;position:absolute;v-text-anchor:top;z-index:251658240" filled="f" fillcolor="this" stroked="f">
          <v:textbox style="mso-fit-shape-to-text:t" inset="0,15pt,0,0">
            <w:txbxContent>
              <w:p w:rsidR="00C97D6C" w:rsidRPr="00C97D6C" w:rsidP="00C97D6C">
                <w:pPr>
                  <w:rPr>
                    <w:noProof/>
                    <w:color w:val="FF0000"/>
                    <w:szCs w:val="26"/>
                  </w:rPr>
                </w:pPr>
                <w:r w:rsidRPr="00C97D6C">
                  <w:rPr>
                    <w:noProof/>
                    <w:color w:val="FF0000"/>
                    <w:szCs w:val="26"/>
                  </w:rPr>
                  <w:t>CUI</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1">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E6759CE"/>
    <w:multiLevelType w:val="hybridMultilevel"/>
    <w:tmpl w:val="D826AB7E"/>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8202536"/>
    <w:multiLevelType w:val="multilevel"/>
    <w:tmpl w:val="7C647CE6"/>
    <w:lvl w:ilvl="0">
      <w:start w:val="1"/>
      <w:numFmt w:val="upperRoman"/>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5">
    <w:nsid w:val="4BEF59D1"/>
    <w:multiLevelType w:val="hybridMultilevel"/>
    <w:tmpl w:val="8F10E8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674FD5"/>
    <w:multiLevelType w:val="hybridMultilevel"/>
    <w:tmpl w:val="D5A6E014"/>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E4E4DD3"/>
    <w:multiLevelType w:val="hybridMultilevel"/>
    <w:tmpl w:val="50CAE678"/>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6"/>
  </w:num>
  <w:num w:numId="4">
    <w:abstractNumId w:val="12"/>
  </w:num>
  <w:num w:numId="5">
    <w:abstractNumId w:val="18"/>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7"/>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endnotePr>
    <w:endnote w:id="0"/>
    <w:endnote w:id="1"/>
    <w:endnote w:id="2"/>
  </w:endnotePr>
  <w:compat/>
  <w:rsids>
    <w:rsidRoot w:val="002D1556"/>
    <w:rsid w:val="0000039A"/>
    <w:rsid w:val="000004C0"/>
    <w:rsid w:val="00000DD4"/>
    <w:rsid w:val="00003B3F"/>
    <w:rsid w:val="000060FC"/>
    <w:rsid w:val="00006E79"/>
    <w:rsid w:val="00007013"/>
    <w:rsid w:val="0001111E"/>
    <w:rsid w:val="00012F59"/>
    <w:rsid w:val="00013F39"/>
    <w:rsid w:val="00015BA4"/>
    <w:rsid w:val="00017BC9"/>
    <w:rsid w:val="00020915"/>
    <w:rsid w:val="00020927"/>
    <w:rsid w:val="0002233B"/>
    <w:rsid w:val="00030007"/>
    <w:rsid w:val="000306AF"/>
    <w:rsid w:val="00033A3C"/>
    <w:rsid w:val="00035211"/>
    <w:rsid w:val="000354F3"/>
    <w:rsid w:val="00036021"/>
    <w:rsid w:val="00041A17"/>
    <w:rsid w:val="00042BCC"/>
    <w:rsid w:val="00044589"/>
    <w:rsid w:val="0005406C"/>
    <w:rsid w:val="00055B09"/>
    <w:rsid w:val="00060AEC"/>
    <w:rsid w:val="00061F05"/>
    <w:rsid w:val="000630E3"/>
    <w:rsid w:val="00063363"/>
    <w:rsid w:val="00063A91"/>
    <w:rsid w:val="00064D88"/>
    <w:rsid w:val="0006768F"/>
    <w:rsid w:val="00076A16"/>
    <w:rsid w:val="00076F52"/>
    <w:rsid w:val="00083A5D"/>
    <w:rsid w:val="0008635A"/>
    <w:rsid w:val="00094059"/>
    <w:rsid w:val="000964CE"/>
    <w:rsid w:val="000973D0"/>
    <w:rsid w:val="000A500F"/>
    <w:rsid w:val="000A7086"/>
    <w:rsid w:val="000A76CA"/>
    <w:rsid w:val="000B32DC"/>
    <w:rsid w:val="000B3933"/>
    <w:rsid w:val="000B590D"/>
    <w:rsid w:val="000B5FB2"/>
    <w:rsid w:val="000C672E"/>
    <w:rsid w:val="000D376F"/>
    <w:rsid w:val="000D6533"/>
    <w:rsid w:val="000D709F"/>
    <w:rsid w:val="000E019F"/>
    <w:rsid w:val="000E0D77"/>
    <w:rsid w:val="000E314D"/>
    <w:rsid w:val="000E4A51"/>
    <w:rsid w:val="000E5DA1"/>
    <w:rsid w:val="000E6B93"/>
    <w:rsid w:val="000E6E42"/>
    <w:rsid w:val="000E733C"/>
    <w:rsid w:val="000F1A65"/>
    <w:rsid w:val="000F40DE"/>
    <w:rsid w:val="000F7620"/>
    <w:rsid w:val="00101744"/>
    <w:rsid w:val="00107D5A"/>
    <w:rsid w:val="0011005F"/>
    <w:rsid w:val="0011178C"/>
    <w:rsid w:val="001128A5"/>
    <w:rsid w:val="0011549F"/>
    <w:rsid w:val="0011560A"/>
    <w:rsid w:val="0011650D"/>
    <w:rsid w:val="00122EF4"/>
    <w:rsid w:val="001278B8"/>
    <w:rsid w:val="00127B80"/>
    <w:rsid w:val="00130484"/>
    <w:rsid w:val="001308B8"/>
    <w:rsid w:val="0013289A"/>
    <w:rsid w:val="00132A39"/>
    <w:rsid w:val="00134105"/>
    <w:rsid w:val="00135393"/>
    <w:rsid w:val="0014077F"/>
    <w:rsid w:val="00140795"/>
    <w:rsid w:val="00143B76"/>
    <w:rsid w:val="00144766"/>
    <w:rsid w:val="001450B0"/>
    <w:rsid w:val="00145BF3"/>
    <w:rsid w:val="001460E5"/>
    <w:rsid w:val="00146A35"/>
    <w:rsid w:val="00147246"/>
    <w:rsid w:val="00153F79"/>
    <w:rsid w:val="001541A7"/>
    <w:rsid w:val="0015507A"/>
    <w:rsid w:val="00157EA8"/>
    <w:rsid w:val="00160087"/>
    <w:rsid w:val="001619AF"/>
    <w:rsid w:val="00162372"/>
    <w:rsid w:val="00162576"/>
    <w:rsid w:val="001649C5"/>
    <w:rsid w:val="00165CC4"/>
    <w:rsid w:val="001701EA"/>
    <w:rsid w:val="00170964"/>
    <w:rsid w:val="001722E3"/>
    <w:rsid w:val="00173678"/>
    <w:rsid w:val="00176554"/>
    <w:rsid w:val="00176FE3"/>
    <w:rsid w:val="00177390"/>
    <w:rsid w:val="00183B86"/>
    <w:rsid w:val="00183FD6"/>
    <w:rsid w:val="001853F5"/>
    <w:rsid w:val="00193783"/>
    <w:rsid w:val="00196908"/>
    <w:rsid w:val="0019747B"/>
    <w:rsid w:val="001A12DE"/>
    <w:rsid w:val="001A3237"/>
    <w:rsid w:val="001A3B62"/>
    <w:rsid w:val="001A4C5E"/>
    <w:rsid w:val="001A509E"/>
    <w:rsid w:val="001A5D72"/>
    <w:rsid w:val="001A6708"/>
    <w:rsid w:val="001A68C8"/>
    <w:rsid w:val="001B4D9E"/>
    <w:rsid w:val="001C056D"/>
    <w:rsid w:val="001C139A"/>
    <w:rsid w:val="001C17A3"/>
    <w:rsid w:val="001C2ADC"/>
    <w:rsid w:val="001C5E36"/>
    <w:rsid w:val="001D0604"/>
    <w:rsid w:val="001D089C"/>
    <w:rsid w:val="001D3568"/>
    <w:rsid w:val="001D6113"/>
    <w:rsid w:val="001D75C1"/>
    <w:rsid w:val="001D7F9B"/>
    <w:rsid w:val="001E1B1A"/>
    <w:rsid w:val="001E1E43"/>
    <w:rsid w:val="001E21EE"/>
    <w:rsid w:val="001E2D62"/>
    <w:rsid w:val="001E4A71"/>
    <w:rsid w:val="001E6CD6"/>
    <w:rsid w:val="001F191B"/>
    <w:rsid w:val="001F2EEF"/>
    <w:rsid w:val="001F3934"/>
    <w:rsid w:val="001F7FC3"/>
    <w:rsid w:val="00200B82"/>
    <w:rsid w:val="00202422"/>
    <w:rsid w:val="00204512"/>
    <w:rsid w:val="00206D7D"/>
    <w:rsid w:val="0020713A"/>
    <w:rsid w:val="002106AD"/>
    <w:rsid w:val="00212F54"/>
    <w:rsid w:val="002141C6"/>
    <w:rsid w:val="00214C9E"/>
    <w:rsid w:val="0021572C"/>
    <w:rsid w:val="00215AC5"/>
    <w:rsid w:val="00215DA9"/>
    <w:rsid w:val="002202A8"/>
    <w:rsid w:val="002215A3"/>
    <w:rsid w:val="00223076"/>
    <w:rsid w:val="002246EF"/>
    <w:rsid w:val="00227496"/>
    <w:rsid w:val="00232A4D"/>
    <w:rsid w:val="0023489A"/>
    <w:rsid w:val="002375ED"/>
    <w:rsid w:val="00237676"/>
    <w:rsid w:val="00240066"/>
    <w:rsid w:val="002426C3"/>
    <w:rsid w:val="00243A8E"/>
    <w:rsid w:val="00245861"/>
    <w:rsid w:val="00252420"/>
    <w:rsid w:val="00252506"/>
    <w:rsid w:val="0025400C"/>
    <w:rsid w:val="00254B0A"/>
    <w:rsid w:val="002553AC"/>
    <w:rsid w:val="00255663"/>
    <w:rsid w:val="0025783E"/>
    <w:rsid w:val="002605A5"/>
    <w:rsid w:val="002606A3"/>
    <w:rsid w:val="0026424F"/>
    <w:rsid w:val="00264564"/>
    <w:rsid w:val="00266808"/>
    <w:rsid w:val="0026718A"/>
    <w:rsid w:val="002747B3"/>
    <w:rsid w:val="002756B8"/>
    <w:rsid w:val="00277D1A"/>
    <w:rsid w:val="00280451"/>
    <w:rsid w:val="0028132C"/>
    <w:rsid w:val="00281B3C"/>
    <w:rsid w:val="00282B1D"/>
    <w:rsid w:val="00282D15"/>
    <w:rsid w:val="002852E3"/>
    <w:rsid w:val="0028697E"/>
    <w:rsid w:val="002875D8"/>
    <w:rsid w:val="00287D51"/>
    <w:rsid w:val="00290298"/>
    <w:rsid w:val="00291716"/>
    <w:rsid w:val="00291F72"/>
    <w:rsid w:val="002959F3"/>
    <w:rsid w:val="002A2CF0"/>
    <w:rsid w:val="002A5520"/>
    <w:rsid w:val="002B00F5"/>
    <w:rsid w:val="002B0506"/>
    <w:rsid w:val="002B085A"/>
    <w:rsid w:val="002B0C7A"/>
    <w:rsid w:val="002B56F4"/>
    <w:rsid w:val="002B6530"/>
    <w:rsid w:val="002B7D27"/>
    <w:rsid w:val="002C1C5D"/>
    <w:rsid w:val="002C3700"/>
    <w:rsid w:val="002C4EF3"/>
    <w:rsid w:val="002C566E"/>
    <w:rsid w:val="002D1319"/>
    <w:rsid w:val="002D1556"/>
    <w:rsid w:val="002D1796"/>
    <w:rsid w:val="002D52AE"/>
    <w:rsid w:val="002D7D08"/>
    <w:rsid w:val="002D7E5B"/>
    <w:rsid w:val="002E1E26"/>
    <w:rsid w:val="002E4290"/>
    <w:rsid w:val="002E6453"/>
    <w:rsid w:val="002E6C23"/>
    <w:rsid w:val="002E6EA3"/>
    <w:rsid w:val="002E7495"/>
    <w:rsid w:val="002E770C"/>
    <w:rsid w:val="002F0710"/>
    <w:rsid w:val="002F09DB"/>
    <w:rsid w:val="002F2C6F"/>
    <w:rsid w:val="002F59AF"/>
    <w:rsid w:val="00301152"/>
    <w:rsid w:val="003023C7"/>
    <w:rsid w:val="00302619"/>
    <w:rsid w:val="00302A90"/>
    <w:rsid w:val="00303ECA"/>
    <w:rsid w:val="00307E59"/>
    <w:rsid w:val="00311B1B"/>
    <w:rsid w:val="00314332"/>
    <w:rsid w:val="00320784"/>
    <w:rsid w:val="003240EF"/>
    <w:rsid w:val="00325BE9"/>
    <w:rsid w:val="003303B3"/>
    <w:rsid w:val="0033292D"/>
    <w:rsid w:val="00333EA2"/>
    <w:rsid w:val="003350BC"/>
    <w:rsid w:val="00335372"/>
    <w:rsid w:val="003354F5"/>
    <w:rsid w:val="0033571D"/>
    <w:rsid w:val="00346611"/>
    <w:rsid w:val="00350924"/>
    <w:rsid w:val="00352C04"/>
    <w:rsid w:val="0035446A"/>
    <w:rsid w:val="00354A2B"/>
    <w:rsid w:val="00354CA4"/>
    <w:rsid w:val="00356443"/>
    <w:rsid w:val="00356DE0"/>
    <w:rsid w:val="003616F2"/>
    <w:rsid w:val="003618AE"/>
    <w:rsid w:val="00363B7C"/>
    <w:rsid w:val="003734FE"/>
    <w:rsid w:val="0037759F"/>
    <w:rsid w:val="00380088"/>
    <w:rsid w:val="00381F65"/>
    <w:rsid w:val="00382234"/>
    <w:rsid w:val="00382564"/>
    <w:rsid w:val="003841C3"/>
    <w:rsid w:val="00385471"/>
    <w:rsid w:val="00385528"/>
    <w:rsid w:val="00386BAB"/>
    <w:rsid w:val="00387B47"/>
    <w:rsid w:val="00387FB2"/>
    <w:rsid w:val="00395734"/>
    <w:rsid w:val="00395E13"/>
    <w:rsid w:val="00397FB3"/>
    <w:rsid w:val="003A16CB"/>
    <w:rsid w:val="003A1859"/>
    <w:rsid w:val="003A1A81"/>
    <w:rsid w:val="003A21F0"/>
    <w:rsid w:val="003A2E22"/>
    <w:rsid w:val="003A3A1A"/>
    <w:rsid w:val="003A7663"/>
    <w:rsid w:val="003B0BF6"/>
    <w:rsid w:val="003B624D"/>
    <w:rsid w:val="003B678E"/>
    <w:rsid w:val="003B708B"/>
    <w:rsid w:val="003B7636"/>
    <w:rsid w:val="003C2772"/>
    <w:rsid w:val="003C2E7E"/>
    <w:rsid w:val="003C31A8"/>
    <w:rsid w:val="003D3C82"/>
    <w:rsid w:val="003D3EF2"/>
    <w:rsid w:val="003E36DD"/>
    <w:rsid w:val="003E3856"/>
    <w:rsid w:val="003E5C8D"/>
    <w:rsid w:val="003F011D"/>
    <w:rsid w:val="003F0247"/>
    <w:rsid w:val="003F0B18"/>
    <w:rsid w:val="003F590E"/>
    <w:rsid w:val="003F6EDE"/>
    <w:rsid w:val="00400334"/>
    <w:rsid w:val="00401A07"/>
    <w:rsid w:val="0040233E"/>
    <w:rsid w:val="004078E9"/>
    <w:rsid w:val="00410457"/>
    <w:rsid w:val="00413BC7"/>
    <w:rsid w:val="004210A2"/>
    <w:rsid w:val="00423354"/>
    <w:rsid w:val="00425F43"/>
    <w:rsid w:val="00426D49"/>
    <w:rsid w:val="00431468"/>
    <w:rsid w:val="0043257F"/>
    <w:rsid w:val="004332CC"/>
    <w:rsid w:val="0043382D"/>
    <w:rsid w:val="0043427F"/>
    <w:rsid w:val="0043504A"/>
    <w:rsid w:val="00435317"/>
    <w:rsid w:val="004356F3"/>
    <w:rsid w:val="00435F5E"/>
    <w:rsid w:val="00440D06"/>
    <w:rsid w:val="00443B68"/>
    <w:rsid w:val="004441D5"/>
    <w:rsid w:val="00444FC9"/>
    <w:rsid w:val="004456FB"/>
    <w:rsid w:val="004457FF"/>
    <w:rsid w:val="00447165"/>
    <w:rsid w:val="004504FE"/>
    <w:rsid w:val="00450972"/>
    <w:rsid w:val="00453AA9"/>
    <w:rsid w:val="0045406D"/>
    <w:rsid w:val="004561CC"/>
    <w:rsid w:val="00456741"/>
    <w:rsid w:val="00456DF6"/>
    <w:rsid w:val="00460690"/>
    <w:rsid w:val="00461B52"/>
    <w:rsid w:val="0046225D"/>
    <w:rsid w:val="004675D3"/>
    <w:rsid w:val="004702E7"/>
    <w:rsid w:val="00472AED"/>
    <w:rsid w:val="00472C0E"/>
    <w:rsid w:val="00476E2C"/>
    <w:rsid w:val="004773BD"/>
    <w:rsid w:val="00481C81"/>
    <w:rsid w:val="00493467"/>
    <w:rsid w:val="0049353F"/>
    <w:rsid w:val="004943A1"/>
    <w:rsid w:val="00494BF5"/>
    <w:rsid w:val="00495B6D"/>
    <w:rsid w:val="00495D49"/>
    <w:rsid w:val="004A0C80"/>
    <w:rsid w:val="004A2E84"/>
    <w:rsid w:val="004A326B"/>
    <w:rsid w:val="004B3B00"/>
    <w:rsid w:val="004B4F19"/>
    <w:rsid w:val="004B5B9D"/>
    <w:rsid w:val="004C5DA2"/>
    <w:rsid w:val="004D0548"/>
    <w:rsid w:val="004D0FC5"/>
    <w:rsid w:val="004D543A"/>
    <w:rsid w:val="004D723B"/>
    <w:rsid w:val="004E021C"/>
    <w:rsid w:val="004E0455"/>
    <w:rsid w:val="004E0FFD"/>
    <w:rsid w:val="004E1EEC"/>
    <w:rsid w:val="004E50F6"/>
    <w:rsid w:val="004E6AA3"/>
    <w:rsid w:val="004F0FB4"/>
    <w:rsid w:val="004F3359"/>
    <w:rsid w:val="004F39D6"/>
    <w:rsid w:val="004F4F6E"/>
    <w:rsid w:val="00500594"/>
    <w:rsid w:val="00502A03"/>
    <w:rsid w:val="00510739"/>
    <w:rsid w:val="00510866"/>
    <w:rsid w:val="005120DC"/>
    <w:rsid w:val="00512855"/>
    <w:rsid w:val="00512F51"/>
    <w:rsid w:val="00513BB7"/>
    <w:rsid w:val="005165CF"/>
    <w:rsid w:val="0052383E"/>
    <w:rsid w:val="00530096"/>
    <w:rsid w:val="00531C65"/>
    <w:rsid w:val="00532940"/>
    <w:rsid w:val="0053324E"/>
    <w:rsid w:val="005334B1"/>
    <w:rsid w:val="0053381C"/>
    <w:rsid w:val="00537319"/>
    <w:rsid w:val="0053745E"/>
    <w:rsid w:val="00540649"/>
    <w:rsid w:val="00542F37"/>
    <w:rsid w:val="00543BD8"/>
    <w:rsid w:val="00543D67"/>
    <w:rsid w:val="005445A5"/>
    <w:rsid w:val="00546996"/>
    <w:rsid w:val="005478BF"/>
    <w:rsid w:val="0055424A"/>
    <w:rsid w:val="00554A45"/>
    <w:rsid w:val="00555578"/>
    <w:rsid w:val="00556EBF"/>
    <w:rsid w:val="0056269C"/>
    <w:rsid w:val="005652B5"/>
    <w:rsid w:val="005662D9"/>
    <w:rsid w:val="00567458"/>
    <w:rsid w:val="00570E0E"/>
    <w:rsid w:val="00572737"/>
    <w:rsid w:val="0057509C"/>
    <w:rsid w:val="00576F39"/>
    <w:rsid w:val="00576F77"/>
    <w:rsid w:val="00577AED"/>
    <w:rsid w:val="005852AE"/>
    <w:rsid w:val="00585DED"/>
    <w:rsid w:val="00587397"/>
    <w:rsid w:val="00592AC5"/>
    <w:rsid w:val="00592FE4"/>
    <w:rsid w:val="0059480A"/>
    <w:rsid w:val="00596D74"/>
    <w:rsid w:val="00597BE5"/>
    <w:rsid w:val="005A0791"/>
    <w:rsid w:val="005A1771"/>
    <w:rsid w:val="005A2D11"/>
    <w:rsid w:val="005A3527"/>
    <w:rsid w:val="005A4BB1"/>
    <w:rsid w:val="005A77EE"/>
    <w:rsid w:val="005B19E1"/>
    <w:rsid w:val="005B7E3F"/>
    <w:rsid w:val="005C402A"/>
    <w:rsid w:val="005C403F"/>
    <w:rsid w:val="005C4D56"/>
    <w:rsid w:val="005C5EC8"/>
    <w:rsid w:val="005C6149"/>
    <w:rsid w:val="005C7358"/>
    <w:rsid w:val="005C7910"/>
    <w:rsid w:val="005D1081"/>
    <w:rsid w:val="005D218D"/>
    <w:rsid w:val="005D36C6"/>
    <w:rsid w:val="005D515A"/>
    <w:rsid w:val="005E0B8C"/>
    <w:rsid w:val="005E14C9"/>
    <w:rsid w:val="005E1AA5"/>
    <w:rsid w:val="005E1D99"/>
    <w:rsid w:val="005E53B7"/>
    <w:rsid w:val="005E77AD"/>
    <w:rsid w:val="005F037C"/>
    <w:rsid w:val="005F25F1"/>
    <w:rsid w:val="005F29EC"/>
    <w:rsid w:val="005F4A15"/>
    <w:rsid w:val="005F6418"/>
    <w:rsid w:val="00604FE9"/>
    <w:rsid w:val="0060523F"/>
    <w:rsid w:val="00605E2F"/>
    <w:rsid w:val="00606DB9"/>
    <w:rsid w:val="0060755E"/>
    <w:rsid w:val="00610202"/>
    <w:rsid w:val="0061075E"/>
    <w:rsid w:val="00610BFD"/>
    <w:rsid w:val="0061311A"/>
    <w:rsid w:val="00614389"/>
    <w:rsid w:val="00614B9A"/>
    <w:rsid w:val="00617427"/>
    <w:rsid w:val="006330EA"/>
    <w:rsid w:val="00636C6F"/>
    <w:rsid w:val="00640844"/>
    <w:rsid w:val="00641534"/>
    <w:rsid w:val="006446D6"/>
    <w:rsid w:val="00654BA5"/>
    <w:rsid w:val="00656F9C"/>
    <w:rsid w:val="006575F9"/>
    <w:rsid w:val="00660017"/>
    <w:rsid w:val="00662043"/>
    <w:rsid w:val="006630B7"/>
    <w:rsid w:val="006634B0"/>
    <w:rsid w:val="0066511C"/>
    <w:rsid w:val="00666626"/>
    <w:rsid w:val="006667AE"/>
    <w:rsid w:val="0067192C"/>
    <w:rsid w:val="00676722"/>
    <w:rsid w:val="00676BD2"/>
    <w:rsid w:val="00676EFA"/>
    <w:rsid w:val="00677583"/>
    <w:rsid w:val="006805A5"/>
    <w:rsid w:val="00680B5A"/>
    <w:rsid w:val="0068394F"/>
    <w:rsid w:val="00686DC3"/>
    <w:rsid w:val="006877C0"/>
    <w:rsid w:val="006925A1"/>
    <w:rsid w:val="00692769"/>
    <w:rsid w:val="00693007"/>
    <w:rsid w:val="006960C2"/>
    <w:rsid w:val="006973E0"/>
    <w:rsid w:val="006A0444"/>
    <w:rsid w:val="006A57D4"/>
    <w:rsid w:val="006B10BB"/>
    <w:rsid w:val="006B17C6"/>
    <w:rsid w:val="006B19A6"/>
    <w:rsid w:val="006B735C"/>
    <w:rsid w:val="006C1639"/>
    <w:rsid w:val="006C3221"/>
    <w:rsid w:val="006C5708"/>
    <w:rsid w:val="006C6DAD"/>
    <w:rsid w:val="006D0D4C"/>
    <w:rsid w:val="006D29FD"/>
    <w:rsid w:val="006E031B"/>
    <w:rsid w:val="006E1532"/>
    <w:rsid w:val="006E17C4"/>
    <w:rsid w:val="006E1C49"/>
    <w:rsid w:val="006E28A5"/>
    <w:rsid w:val="006E5AF2"/>
    <w:rsid w:val="006F08C7"/>
    <w:rsid w:val="006F123D"/>
    <w:rsid w:val="006F14FB"/>
    <w:rsid w:val="006F18D5"/>
    <w:rsid w:val="006F3629"/>
    <w:rsid w:val="006F3994"/>
    <w:rsid w:val="006F62EE"/>
    <w:rsid w:val="00700A70"/>
    <w:rsid w:val="00706F67"/>
    <w:rsid w:val="0070707C"/>
    <w:rsid w:val="00707F34"/>
    <w:rsid w:val="007101D7"/>
    <w:rsid w:val="00712AF9"/>
    <w:rsid w:val="00713D40"/>
    <w:rsid w:val="007175E5"/>
    <w:rsid w:val="007232DD"/>
    <w:rsid w:val="00723333"/>
    <w:rsid w:val="00723867"/>
    <w:rsid w:val="00723A08"/>
    <w:rsid w:val="007251C1"/>
    <w:rsid w:val="00726AB4"/>
    <w:rsid w:val="00727E5B"/>
    <w:rsid w:val="00730373"/>
    <w:rsid w:val="00731A9B"/>
    <w:rsid w:val="00734A04"/>
    <w:rsid w:val="00744876"/>
    <w:rsid w:val="00745DCF"/>
    <w:rsid w:val="00750123"/>
    <w:rsid w:val="00751675"/>
    <w:rsid w:val="007517E3"/>
    <w:rsid w:val="00755061"/>
    <w:rsid w:val="007571B8"/>
    <w:rsid w:val="007605A6"/>
    <w:rsid w:val="007612C7"/>
    <w:rsid w:val="00761432"/>
    <w:rsid w:val="00761496"/>
    <w:rsid w:val="00763AB9"/>
    <w:rsid w:val="00765527"/>
    <w:rsid w:val="00765D80"/>
    <w:rsid w:val="00766734"/>
    <w:rsid w:val="00766EED"/>
    <w:rsid w:val="007672A3"/>
    <w:rsid w:val="00767DDD"/>
    <w:rsid w:val="007703FB"/>
    <w:rsid w:val="00773E60"/>
    <w:rsid w:val="007749B1"/>
    <w:rsid w:val="00775174"/>
    <w:rsid w:val="00777A8A"/>
    <w:rsid w:val="00780B6B"/>
    <w:rsid w:val="00782B74"/>
    <w:rsid w:val="00783B74"/>
    <w:rsid w:val="00784577"/>
    <w:rsid w:val="007902D3"/>
    <w:rsid w:val="007974D5"/>
    <w:rsid w:val="00797B72"/>
    <w:rsid w:val="007A1743"/>
    <w:rsid w:val="007A684A"/>
    <w:rsid w:val="007B06D8"/>
    <w:rsid w:val="007B1696"/>
    <w:rsid w:val="007B1D95"/>
    <w:rsid w:val="007B224A"/>
    <w:rsid w:val="007B3D9E"/>
    <w:rsid w:val="007B43DF"/>
    <w:rsid w:val="007B4D0A"/>
    <w:rsid w:val="007B684F"/>
    <w:rsid w:val="007C07A4"/>
    <w:rsid w:val="007C7542"/>
    <w:rsid w:val="007D0129"/>
    <w:rsid w:val="007D4408"/>
    <w:rsid w:val="007D5651"/>
    <w:rsid w:val="007D5813"/>
    <w:rsid w:val="007D7692"/>
    <w:rsid w:val="007E06D5"/>
    <w:rsid w:val="007E0FBE"/>
    <w:rsid w:val="007E1F86"/>
    <w:rsid w:val="007E26D4"/>
    <w:rsid w:val="007E4499"/>
    <w:rsid w:val="007E5582"/>
    <w:rsid w:val="007E6EC4"/>
    <w:rsid w:val="007E784B"/>
    <w:rsid w:val="007F026A"/>
    <w:rsid w:val="007F3D92"/>
    <w:rsid w:val="007F5B13"/>
    <w:rsid w:val="00800DA5"/>
    <w:rsid w:val="0080177E"/>
    <w:rsid w:val="0080457E"/>
    <w:rsid w:val="00814337"/>
    <w:rsid w:val="008161C6"/>
    <w:rsid w:val="008218E9"/>
    <w:rsid w:val="00823B3F"/>
    <w:rsid w:val="0082524F"/>
    <w:rsid w:val="0082741E"/>
    <w:rsid w:val="00827F8F"/>
    <w:rsid w:val="00832487"/>
    <w:rsid w:val="0083383A"/>
    <w:rsid w:val="00834CCC"/>
    <w:rsid w:val="00835520"/>
    <w:rsid w:val="008414A3"/>
    <w:rsid w:val="008415BF"/>
    <w:rsid w:val="0084175D"/>
    <w:rsid w:val="00841B5B"/>
    <w:rsid w:val="00841F97"/>
    <w:rsid w:val="008437B4"/>
    <w:rsid w:val="00844606"/>
    <w:rsid w:val="00846418"/>
    <w:rsid w:val="0085101E"/>
    <w:rsid w:val="00852557"/>
    <w:rsid w:val="00857315"/>
    <w:rsid w:val="00861ED1"/>
    <w:rsid w:val="00862A00"/>
    <w:rsid w:val="00864064"/>
    <w:rsid w:val="008716BA"/>
    <w:rsid w:val="00872517"/>
    <w:rsid w:val="0087529D"/>
    <w:rsid w:val="00876A75"/>
    <w:rsid w:val="008776B4"/>
    <w:rsid w:val="008803E8"/>
    <w:rsid w:val="008823F6"/>
    <w:rsid w:val="00882F9A"/>
    <w:rsid w:val="008852CB"/>
    <w:rsid w:val="00885696"/>
    <w:rsid w:val="00885FB1"/>
    <w:rsid w:val="0088645D"/>
    <w:rsid w:val="008869A8"/>
    <w:rsid w:val="00893545"/>
    <w:rsid w:val="00895DEE"/>
    <w:rsid w:val="00896950"/>
    <w:rsid w:val="0089781F"/>
    <w:rsid w:val="008A2BA0"/>
    <w:rsid w:val="008A3608"/>
    <w:rsid w:val="008A4280"/>
    <w:rsid w:val="008A68E8"/>
    <w:rsid w:val="008A6D34"/>
    <w:rsid w:val="008A6F07"/>
    <w:rsid w:val="008A7EBF"/>
    <w:rsid w:val="008B264F"/>
    <w:rsid w:val="008B6087"/>
    <w:rsid w:val="008C127E"/>
    <w:rsid w:val="008D6DF8"/>
    <w:rsid w:val="008D6E09"/>
    <w:rsid w:val="008E22F0"/>
    <w:rsid w:val="008E6FF7"/>
    <w:rsid w:val="008F0280"/>
    <w:rsid w:val="008F22CB"/>
    <w:rsid w:val="008F23E8"/>
    <w:rsid w:val="008F3326"/>
    <w:rsid w:val="008F35CE"/>
    <w:rsid w:val="008F4AF5"/>
    <w:rsid w:val="008F5DD7"/>
    <w:rsid w:val="008F7061"/>
    <w:rsid w:val="00901B84"/>
    <w:rsid w:val="00904042"/>
    <w:rsid w:val="009052C9"/>
    <w:rsid w:val="00906095"/>
    <w:rsid w:val="00906B2A"/>
    <w:rsid w:val="00907891"/>
    <w:rsid w:val="00911681"/>
    <w:rsid w:val="0091237B"/>
    <w:rsid w:val="00916F9D"/>
    <w:rsid w:val="0092158A"/>
    <w:rsid w:val="00923D16"/>
    <w:rsid w:val="00924F4A"/>
    <w:rsid w:val="00926267"/>
    <w:rsid w:val="009322F4"/>
    <w:rsid w:val="009324F6"/>
    <w:rsid w:val="009354C2"/>
    <w:rsid w:val="0093693F"/>
    <w:rsid w:val="00937667"/>
    <w:rsid w:val="00944A60"/>
    <w:rsid w:val="009450DA"/>
    <w:rsid w:val="009461E0"/>
    <w:rsid w:val="00946ECC"/>
    <w:rsid w:val="009503C6"/>
    <w:rsid w:val="009545B4"/>
    <w:rsid w:val="00955701"/>
    <w:rsid w:val="009558F3"/>
    <w:rsid w:val="00957531"/>
    <w:rsid w:val="0096131F"/>
    <w:rsid w:val="00961780"/>
    <w:rsid w:val="00966B71"/>
    <w:rsid w:val="00972AAC"/>
    <w:rsid w:val="009734A2"/>
    <w:rsid w:val="0097498F"/>
    <w:rsid w:val="009766EB"/>
    <w:rsid w:val="009770AA"/>
    <w:rsid w:val="00984D0B"/>
    <w:rsid w:val="00993C32"/>
    <w:rsid w:val="009963AE"/>
    <w:rsid w:val="00996597"/>
    <w:rsid w:val="00997F5D"/>
    <w:rsid w:val="009A1C9E"/>
    <w:rsid w:val="009A2444"/>
    <w:rsid w:val="009A2AE8"/>
    <w:rsid w:val="009A37C2"/>
    <w:rsid w:val="009A6A7E"/>
    <w:rsid w:val="009A7C54"/>
    <w:rsid w:val="009B0E7F"/>
    <w:rsid w:val="009B1430"/>
    <w:rsid w:val="009B7AE7"/>
    <w:rsid w:val="009B7D12"/>
    <w:rsid w:val="009C0B88"/>
    <w:rsid w:val="009C1EC8"/>
    <w:rsid w:val="009C34B8"/>
    <w:rsid w:val="009C52B0"/>
    <w:rsid w:val="009C77E7"/>
    <w:rsid w:val="009D2B2B"/>
    <w:rsid w:val="009E0976"/>
    <w:rsid w:val="009E3279"/>
    <w:rsid w:val="009E74EC"/>
    <w:rsid w:val="009F0C79"/>
    <w:rsid w:val="009F4DF9"/>
    <w:rsid w:val="009F54AA"/>
    <w:rsid w:val="009F64CC"/>
    <w:rsid w:val="009F6F90"/>
    <w:rsid w:val="009F7845"/>
    <w:rsid w:val="00A050F9"/>
    <w:rsid w:val="00A05180"/>
    <w:rsid w:val="00A1021A"/>
    <w:rsid w:val="00A12C87"/>
    <w:rsid w:val="00A1425D"/>
    <w:rsid w:val="00A152AE"/>
    <w:rsid w:val="00A20030"/>
    <w:rsid w:val="00A236C8"/>
    <w:rsid w:val="00A23783"/>
    <w:rsid w:val="00A2517A"/>
    <w:rsid w:val="00A26401"/>
    <w:rsid w:val="00A27804"/>
    <w:rsid w:val="00A30B24"/>
    <w:rsid w:val="00A30BCA"/>
    <w:rsid w:val="00A30DA2"/>
    <w:rsid w:val="00A30DAD"/>
    <w:rsid w:val="00A31D97"/>
    <w:rsid w:val="00A32891"/>
    <w:rsid w:val="00A34988"/>
    <w:rsid w:val="00A35247"/>
    <w:rsid w:val="00A40C40"/>
    <w:rsid w:val="00A419E5"/>
    <w:rsid w:val="00A45077"/>
    <w:rsid w:val="00A509AD"/>
    <w:rsid w:val="00A51AA5"/>
    <w:rsid w:val="00A51D24"/>
    <w:rsid w:val="00A523E0"/>
    <w:rsid w:val="00A54BEC"/>
    <w:rsid w:val="00A54D3A"/>
    <w:rsid w:val="00A54FE6"/>
    <w:rsid w:val="00A5652D"/>
    <w:rsid w:val="00A60B91"/>
    <w:rsid w:val="00A64EF9"/>
    <w:rsid w:val="00A661F0"/>
    <w:rsid w:val="00A67E7C"/>
    <w:rsid w:val="00A717E0"/>
    <w:rsid w:val="00A71B70"/>
    <w:rsid w:val="00A722CB"/>
    <w:rsid w:val="00A7366A"/>
    <w:rsid w:val="00A7447E"/>
    <w:rsid w:val="00A752B7"/>
    <w:rsid w:val="00A75A54"/>
    <w:rsid w:val="00A806C2"/>
    <w:rsid w:val="00A8153B"/>
    <w:rsid w:val="00A85234"/>
    <w:rsid w:val="00A878C3"/>
    <w:rsid w:val="00A92B81"/>
    <w:rsid w:val="00A94540"/>
    <w:rsid w:val="00A94C8B"/>
    <w:rsid w:val="00A96723"/>
    <w:rsid w:val="00AA2B22"/>
    <w:rsid w:val="00AA5CB6"/>
    <w:rsid w:val="00AA7390"/>
    <w:rsid w:val="00AB16BD"/>
    <w:rsid w:val="00AB1A40"/>
    <w:rsid w:val="00AB2BD5"/>
    <w:rsid w:val="00AB4491"/>
    <w:rsid w:val="00AB53F7"/>
    <w:rsid w:val="00AB60D7"/>
    <w:rsid w:val="00AC060A"/>
    <w:rsid w:val="00AC1654"/>
    <w:rsid w:val="00AC3D81"/>
    <w:rsid w:val="00AC4D29"/>
    <w:rsid w:val="00AD2FFD"/>
    <w:rsid w:val="00AD5047"/>
    <w:rsid w:val="00AD75AA"/>
    <w:rsid w:val="00AE12C7"/>
    <w:rsid w:val="00AE217F"/>
    <w:rsid w:val="00AE2AF2"/>
    <w:rsid w:val="00AE30E2"/>
    <w:rsid w:val="00AE457D"/>
    <w:rsid w:val="00AE55C0"/>
    <w:rsid w:val="00AE617C"/>
    <w:rsid w:val="00AF0A6E"/>
    <w:rsid w:val="00AF1D9D"/>
    <w:rsid w:val="00AF59E1"/>
    <w:rsid w:val="00AF6DFA"/>
    <w:rsid w:val="00B00791"/>
    <w:rsid w:val="00B03ED9"/>
    <w:rsid w:val="00B06834"/>
    <w:rsid w:val="00B06C4B"/>
    <w:rsid w:val="00B070B7"/>
    <w:rsid w:val="00B072C8"/>
    <w:rsid w:val="00B118F2"/>
    <w:rsid w:val="00B13E21"/>
    <w:rsid w:val="00B15BCA"/>
    <w:rsid w:val="00B16BCF"/>
    <w:rsid w:val="00B22A30"/>
    <w:rsid w:val="00B2403C"/>
    <w:rsid w:val="00B2426C"/>
    <w:rsid w:val="00B2722B"/>
    <w:rsid w:val="00B30196"/>
    <w:rsid w:val="00B330CC"/>
    <w:rsid w:val="00B3544A"/>
    <w:rsid w:val="00B367DD"/>
    <w:rsid w:val="00B37FCD"/>
    <w:rsid w:val="00B44677"/>
    <w:rsid w:val="00B46D7E"/>
    <w:rsid w:val="00B47977"/>
    <w:rsid w:val="00B56261"/>
    <w:rsid w:val="00B61DED"/>
    <w:rsid w:val="00B63C36"/>
    <w:rsid w:val="00B65B55"/>
    <w:rsid w:val="00B70C77"/>
    <w:rsid w:val="00B74D91"/>
    <w:rsid w:val="00B763F1"/>
    <w:rsid w:val="00B77873"/>
    <w:rsid w:val="00B802A1"/>
    <w:rsid w:val="00B84CED"/>
    <w:rsid w:val="00B86965"/>
    <w:rsid w:val="00B87AFC"/>
    <w:rsid w:val="00B923EE"/>
    <w:rsid w:val="00B93941"/>
    <w:rsid w:val="00B949F6"/>
    <w:rsid w:val="00BA0FE6"/>
    <w:rsid w:val="00BA1434"/>
    <w:rsid w:val="00BA23E3"/>
    <w:rsid w:val="00BA6703"/>
    <w:rsid w:val="00BB08AD"/>
    <w:rsid w:val="00BB272B"/>
    <w:rsid w:val="00BB5170"/>
    <w:rsid w:val="00BB5583"/>
    <w:rsid w:val="00BB5AB5"/>
    <w:rsid w:val="00BB7AC9"/>
    <w:rsid w:val="00BC02B9"/>
    <w:rsid w:val="00BC240B"/>
    <w:rsid w:val="00BC32B5"/>
    <w:rsid w:val="00BD2B87"/>
    <w:rsid w:val="00BD33D5"/>
    <w:rsid w:val="00BD38C9"/>
    <w:rsid w:val="00BD6329"/>
    <w:rsid w:val="00BD64F5"/>
    <w:rsid w:val="00BE0FDE"/>
    <w:rsid w:val="00BE140B"/>
    <w:rsid w:val="00BE18F5"/>
    <w:rsid w:val="00BE23B2"/>
    <w:rsid w:val="00BE5080"/>
    <w:rsid w:val="00BF122E"/>
    <w:rsid w:val="00BF256F"/>
    <w:rsid w:val="00BF268B"/>
    <w:rsid w:val="00BF2DF8"/>
    <w:rsid w:val="00BF4B5D"/>
    <w:rsid w:val="00BF4F90"/>
    <w:rsid w:val="00BF684E"/>
    <w:rsid w:val="00C0003C"/>
    <w:rsid w:val="00C014F6"/>
    <w:rsid w:val="00C01DA2"/>
    <w:rsid w:val="00C02522"/>
    <w:rsid w:val="00C03015"/>
    <w:rsid w:val="00C04438"/>
    <w:rsid w:val="00C04BFE"/>
    <w:rsid w:val="00C05CDD"/>
    <w:rsid w:val="00C06C1B"/>
    <w:rsid w:val="00C07E8D"/>
    <w:rsid w:val="00C102DF"/>
    <w:rsid w:val="00C11B80"/>
    <w:rsid w:val="00C13910"/>
    <w:rsid w:val="00C15B17"/>
    <w:rsid w:val="00C16CFA"/>
    <w:rsid w:val="00C20151"/>
    <w:rsid w:val="00C20710"/>
    <w:rsid w:val="00C20D04"/>
    <w:rsid w:val="00C21D9F"/>
    <w:rsid w:val="00C22E39"/>
    <w:rsid w:val="00C23226"/>
    <w:rsid w:val="00C2352F"/>
    <w:rsid w:val="00C2391F"/>
    <w:rsid w:val="00C26CA0"/>
    <w:rsid w:val="00C315B9"/>
    <w:rsid w:val="00C31BFE"/>
    <w:rsid w:val="00C325B1"/>
    <w:rsid w:val="00C34176"/>
    <w:rsid w:val="00C356A7"/>
    <w:rsid w:val="00C35CF5"/>
    <w:rsid w:val="00C360CF"/>
    <w:rsid w:val="00C367F9"/>
    <w:rsid w:val="00C4231B"/>
    <w:rsid w:val="00C4261F"/>
    <w:rsid w:val="00C45720"/>
    <w:rsid w:val="00C46CF2"/>
    <w:rsid w:val="00C52061"/>
    <w:rsid w:val="00C5256F"/>
    <w:rsid w:val="00C54098"/>
    <w:rsid w:val="00C55250"/>
    <w:rsid w:val="00C5594A"/>
    <w:rsid w:val="00C574CB"/>
    <w:rsid w:val="00C608E1"/>
    <w:rsid w:val="00C658BA"/>
    <w:rsid w:val="00C673F9"/>
    <w:rsid w:val="00C67E23"/>
    <w:rsid w:val="00C72A7C"/>
    <w:rsid w:val="00C738DF"/>
    <w:rsid w:val="00C738EB"/>
    <w:rsid w:val="00C7399D"/>
    <w:rsid w:val="00C75C97"/>
    <w:rsid w:val="00C76878"/>
    <w:rsid w:val="00C7695A"/>
    <w:rsid w:val="00C7728C"/>
    <w:rsid w:val="00C802C1"/>
    <w:rsid w:val="00C822C2"/>
    <w:rsid w:val="00C83AEF"/>
    <w:rsid w:val="00C86006"/>
    <w:rsid w:val="00C86407"/>
    <w:rsid w:val="00C87163"/>
    <w:rsid w:val="00C9149E"/>
    <w:rsid w:val="00C948F4"/>
    <w:rsid w:val="00C95242"/>
    <w:rsid w:val="00C966FA"/>
    <w:rsid w:val="00C96AD2"/>
    <w:rsid w:val="00C97D6C"/>
    <w:rsid w:val="00CA0F90"/>
    <w:rsid w:val="00CA1713"/>
    <w:rsid w:val="00CA199C"/>
    <w:rsid w:val="00CA3754"/>
    <w:rsid w:val="00CA4DFC"/>
    <w:rsid w:val="00CA6AED"/>
    <w:rsid w:val="00CB1209"/>
    <w:rsid w:val="00CB2A46"/>
    <w:rsid w:val="00CB2FAC"/>
    <w:rsid w:val="00CB3BBD"/>
    <w:rsid w:val="00CB70F0"/>
    <w:rsid w:val="00CB7B52"/>
    <w:rsid w:val="00CC0E91"/>
    <w:rsid w:val="00CC11F6"/>
    <w:rsid w:val="00CC2BB7"/>
    <w:rsid w:val="00CD0E10"/>
    <w:rsid w:val="00CD24EE"/>
    <w:rsid w:val="00CD2555"/>
    <w:rsid w:val="00CD2859"/>
    <w:rsid w:val="00CD3EC2"/>
    <w:rsid w:val="00CD5047"/>
    <w:rsid w:val="00CE0BFD"/>
    <w:rsid w:val="00CE4DE3"/>
    <w:rsid w:val="00CE5A75"/>
    <w:rsid w:val="00CF15D4"/>
    <w:rsid w:val="00CF59F1"/>
    <w:rsid w:val="00CF707C"/>
    <w:rsid w:val="00D00F19"/>
    <w:rsid w:val="00D00F99"/>
    <w:rsid w:val="00D026CF"/>
    <w:rsid w:val="00D030A0"/>
    <w:rsid w:val="00D05B21"/>
    <w:rsid w:val="00D1062D"/>
    <w:rsid w:val="00D13958"/>
    <w:rsid w:val="00D15898"/>
    <w:rsid w:val="00D169AE"/>
    <w:rsid w:val="00D17C3F"/>
    <w:rsid w:val="00D20D13"/>
    <w:rsid w:val="00D2376A"/>
    <w:rsid w:val="00D24990"/>
    <w:rsid w:val="00D258EC"/>
    <w:rsid w:val="00D25FF9"/>
    <w:rsid w:val="00D27403"/>
    <w:rsid w:val="00D305C0"/>
    <w:rsid w:val="00D3301D"/>
    <w:rsid w:val="00D35EEF"/>
    <w:rsid w:val="00D405E9"/>
    <w:rsid w:val="00D4197A"/>
    <w:rsid w:val="00D42F06"/>
    <w:rsid w:val="00D43BC8"/>
    <w:rsid w:val="00D4486C"/>
    <w:rsid w:val="00D463C2"/>
    <w:rsid w:val="00D5082E"/>
    <w:rsid w:val="00D520E2"/>
    <w:rsid w:val="00D54FA2"/>
    <w:rsid w:val="00D55B21"/>
    <w:rsid w:val="00D566A9"/>
    <w:rsid w:val="00D615FF"/>
    <w:rsid w:val="00D64C56"/>
    <w:rsid w:val="00D67F2F"/>
    <w:rsid w:val="00D71ED5"/>
    <w:rsid w:val="00D73C44"/>
    <w:rsid w:val="00D811FB"/>
    <w:rsid w:val="00D8140E"/>
    <w:rsid w:val="00D83AF9"/>
    <w:rsid w:val="00D85C63"/>
    <w:rsid w:val="00D85CD9"/>
    <w:rsid w:val="00D905F5"/>
    <w:rsid w:val="00D93A2C"/>
    <w:rsid w:val="00D93E04"/>
    <w:rsid w:val="00DA0D86"/>
    <w:rsid w:val="00DA12E3"/>
    <w:rsid w:val="00DA2267"/>
    <w:rsid w:val="00DA3E37"/>
    <w:rsid w:val="00DA455A"/>
    <w:rsid w:val="00DA7990"/>
    <w:rsid w:val="00DB292C"/>
    <w:rsid w:val="00DB3338"/>
    <w:rsid w:val="00DB674A"/>
    <w:rsid w:val="00DB7789"/>
    <w:rsid w:val="00DC034C"/>
    <w:rsid w:val="00DC167B"/>
    <w:rsid w:val="00DC1EE7"/>
    <w:rsid w:val="00DC2CE0"/>
    <w:rsid w:val="00DC2ED9"/>
    <w:rsid w:val="00DC30CC"/>
    <w:rsid w:val="00DC3F09"/>
    <w:rsid w:val="00DC49B5"/>
    <w:rsid w:val="00DD2C64"/>
    <w:rsid w:val="00DD5B6C"/>
    <w:rsid w:val="00DD6F64"/>
    <w:rsid w:val="00DD7707"/>
    <w:rsid w:val="00DE0986"/>
    <w:rsid w:val="00DE17AA"/>
    <w:rsid w:val="00DE3E2B"/>
    <w:rsid w:val="00DE4B34"/>
    <w:rsid w:val="00DE635F"/>
    <w:rsid w:val="00DE6526"/>
    <w:rsid w:val="00DF0B39"/>
    <w:rsid w:val="00DF0CB9"/>
    <w:rsid w:val="00DF4F0E"/>
    <w:rsid w:val="00DF5DDB"/>
    <w:rsid w:val="00E0032B"/>
    <w:rsid w:val="00E029C1"/>
    <w:rsid w:val="00E04992"/>
    <w:rsid w:val="00E04A3D"/>
    <w:rsid w:val="00E04A86"/>
    <w:rsid w:val="00E04CFE"/>
    <w:rsid w:val="00E109F1"/>
    <w:rsid w:val="00E10CA0"/>
    <w:rsid w:val="00E14A60"/>
    <w:rsid w:val="00E14F22"/>
    <w:rsid w:val="00E16A64"/>
    <w:rsid w:val="00E20B75"/>
    <w:rsid w:val="00E24691"/>
    <w:rsid w:val="00E301B1"/>
    <w:rsid w:val="00E358A2"/>
    <w:rsid w:val="00E408C4"/>
    <w:rsid w:val="00E44066"/>
    <w:rsid w:val="00E524EF"/>
    <w:rsid w:val="00E54A4F"/>
    <w:rsid w:val="00E57419"/>
    <w:rsid w:val="00E61DA5"/>
    <w:rsid w:val="00E64963"/>
    <w:rsid w:val="00E719C4"/>
    <w:rsid w:val="00E7264E"/>
    <w:rsid w:val="00E75A6B"/>
    <w:rsid w:val="00E7774A"/>
    <w:rsid w:val="00E80268"/>
    <w:rsid w:val="00E83213"/>
    <w:rsid w:val="00E83E2E"/>
    <w:rsid w:val="00E83F9D"/>
    <w:rsid w:val="00E87CDF"/>
    <w:rsid w:val="00E9151D"/>
    <w:rsid w:val="00E9182F"/>
    <w:rsid w:val="00E92139"/>
    <w:rsid w:val="00E93235"/>
    <w:rsid w:val="00E93B37"/>
    <w:rsid w:val="00E97212"/>
    <w:rsid w:val="00E9773F"/>
    <w:rsid w:val="00E97816"/>
    <w:rsid w:val="00EA1564"/>
    <w:rsid w:val="00EA2570"/>
    <w:rsid w:val="00EA3522"/>
    <w:rsid w:val="00EA3B0E"/>
    <w:rsid w:val="00EA5C59"/>
    <w:rsid w:val="00EA6359"/>
    <w:rsid w:val="00EB102A"/>
    <w:rsid w:val="00EB17AB"/>
    <w:rsid w:val="00EB1D78"/>
    <w:rsid w:val="00EB1F04"/>
    <w:rsid w:val="00EB2E2E"/>
    <w:rsid w:val="00EB6D73"/>
    <w:rsid w:val="00EC0650"/>
    <w:rsid w:val="00EC39CD"/>
    <w:rsid w:val="00EC5D17"/>
    <w:rsid w:val="00EC6908"/>
    <w:rsid w:val="00EC6E3A"/>
    <w:rsid w:val="00ED74D7"/>
    <w:rsid w:val="00ED7C7F"/>
    <w:rsid w:val="00EE2C27"/>
    <w:rsid w:val="00EE363A"/>
    <w:rsid w:val="00EE4898"/>
    <w:rsid w:val="00EF07EC"/>
    <w:rsid w:val="00EF1A28"/>
    <w:rsid w:val="00EF38D3"/>
    <w:rsid w:val="00EF5251"/>
    <w:rsid w:val="00EF79E4"/>
    <w:rsid w:val="00F00411"/>
    <w:rsid w:val="00F011C1"/>
    <w:rsid w:val="00F01F2D"/>
    <w:rsid w:val="00F1151A"/>
    <w:rsid w:val="00F117A6"/>
    <w:rsid w:val="00F11FC1"/>
    <w:rsid w:val="00F12F8F"/>
    <w:rsid w:val="00F13C63"/>
    <w:rsid w:val="00F158AD"/>
    <w:rsid w:val="00F20575"/>
    <w:rsid w:val="00F20C03"/>
    <w:rsid w:val="00F225AF"/>
    <w:rsid w:val="00F22D65"/>
    <w:rsid w:val="00F23BB5"/>
    <w:rsid w:val="00F2787D"/>
    <w:rsid w:val="00F30BE7"/>
    <w:rsid w:val="00F31058"/>
    <w:rsid w:val="00F32664"/>
    <w:rsid w:val="00F331BD"/>
    <w:rsid w:val="00F33561"/>
    <w:rsid w:val="00F37057"/>
    <w:rsid w:val="00F37FCB"/>
    <w:rsid w:val="00F41D1B"/>
    <w:rsid w:val="00F43144"/>
    <w:rsid w:val="00F476DC"/>
    <w:rsid w:val="00F50502"/>
    <w:rsid w:val="00F5435A"/>
    <w:rsid w:val="00F5585D"/>
    <w:rsid w:val="00F5769D"/>
    <w:rsid w:val="00F60EBC"/>
    <w:rsid w:val="00F610F0"/>
    <w:rsid w:val="00F656D9"/>
    <w:rsid w:val="00F702D6"/>
    <w:rsid w:val="00F718E2"/>
    <w:rsid w:val="00F730B3"/>
    <w:rsid w:val="00F816D2"/>
    <w:rsid w:val="00F840E4"/>
    <w:rsid w:val="00F854B1"/>
    <w:rsid w:val="00F85FD6"/>
    <w:rsid w:val="00F907AF"/>
    <w:rsid w:val="00F9087D"/>
    <w:rsid w:val="00F910F7"/>
    <w:rsid w:val="00F94BD6"/>
    <w:rsid w:val="00F95625"/>
    <w:rsid w:val="00F96041"/>
    <w:rsid w:val="00F9624D"/>
    <w:rsid w:val="00F963EC"/>
    <w:rsid w:val="00F97367"/>
    <w:rsid w:val="00FA0E12"/>
    <w:rsid w:val="00FA3139"/>
    <w:rsid w:val="00FA48E6"/>
    <w:rsid w:val="00FA5646"/>
    <w:rsid w:val="00FA69A4"/>
    <w:rsid w:val="00FA7419"/>
    <w:rsid w:val="00FB47F9"/>
    <w:rsid w:val="00FB5154"/>
    <w:rsid w:val="00FB561E"/>
    <w:rsid w:val="00FB781F"/>
    <w:rsid w:val="00FB7CBD"/>
    <w:rsid w:val="00FC2739"/>
    <w:rsid w:val="00FD169E"/>
    <w:rsid w:val="00FD37AE"/>
    <w:rsid w:val="00FD5935"/>
    <w:rsid w:val="00FD6DC4"/>
    <w:rsid w:val="00FE2EBA"/>
    <w:rsid w:val="00FE6E2A"/>
    <w:rsid w:val="00FE7568"/>
    <w:rsid w:val="00FF294E"/>
    <w:rsid w:val="00FF3034"/>
    <w:rsid w:val="00FF30FB"/>
    <w:rsid w:val="00FF447F"/>
    <w:rsid w:val="00FF62F2"/>
    <w:rsid w:val="00FF6C9A"/>
    <w:rsid w:val="00FF6CD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Arial" w:hAnsi="Arial" w:cs="Arial"/>
      <w:sz w:val="20"/>
      <w:szCs w:val="16"/>
    </w:rPr>
  </w:style>
  <w:style w:type="character" w:customStyle="1" w:styleId="BalloonTextChar">
    <w:name w:val="Balloon Text Char"/>
    <w:basedOn w:val="DefaultParagraphFont"/>
    <w:link w:val="BalloonText"/>
    <w:semiHidden/>
    <w:rsid w:val="001F7FC3"/>
    <w:rPr>
      <w:rFonts w:ascii="Arial" w:hAnsi="Arial" w:cs="Arial"/>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name w:val="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rFonts w:ascii="Arial" w:hAnsi="Arial" w:cs="Arial"/>
      <w:sz w:val="20"/>
      <w:szCs w:val="20"/>
    </w:rPr>
  </w:style>
  <w:style w:type="character" w:customStyle="1" w:styleId="CommentTextChar">
    <w:name w:val="Comment Text Char"/>
    <w:basedOn w:val="DefaultParagraphFont"/>
    <w:link w:val="CommentText"/>
    <w:semiHidden/>
    <w:rsid w:val="00301152"/>
    <w:rPr>
      <w:rFonts w:ascii="Arial" w:hAnsi="Arial" w:cs="Arial"/>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rFonts w:ascii="Arial" w:hAnsi="Arial" w:cs="Arial"/>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vAnchor="margin"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1A509E"/>
    <w:rPr>
      <w:b/>
      <w:bCs/>
      <w:kern w:val="32"/>
      <w:sz w:val="26"/>
      <w:szCs w:val="32"/>
      <w:u w:val="single"/>
      <w:lang w:bidi="ar-SA"/>
    </w:rPr>
  </w:style>
  <w:style w:type="character" w:customStyle="1" w:styleId="Heading2Char">
    <w:name w:val="Heading 2 Char"/>
    <w:basedOn w:val="DefaultParagraphFont"/>
    <w:link w:val="Heading2"/>
    <w:rsid w:val="001A509E"/>
    <w:rPr>
      <w:b/>
      <w:bCs/>
      <w:iCs/>
      <w:kern w:val="32"/>
      <w:sz w:val="26"/>
      <w:szCs w:val="28"/>
      <w:u w:val="single"/>
      <w:lang w:bidi="ar-SA"/>
    </w:rPr>
  </w:style>
  <w:style w:type="character" w:customStyle="1" w:styleId="Heading3Char">
    <w:name w:val="Heading 3 Char"/>
    <w:basedOn w:val="DefaultParagraphFont"/>
    <w:link w:val="Heading3"/>
    <w:rsid w:val="001A509E"/>
    <w:rPr>
      <w:b/>
      <w:bCs/>
      <w:kern w:val="32"/>
      <w:sz w:val="26"/>
      <w:szCs w:val="26"/>
      <w:u w:val="single"/>
      <w:lang w:bidi="ar-SA"/>
    </w:rPr>
  </w:style>
  <w:style w:type="character" w:customStyle="1" w:styleId="Heading4Char">
    <w:name w:val="Heading 4 Char"/>
    <w:basedOn w:val="DefaultParagraphFont"/>
    <w:link w:val="Heading4"/>
    <w:rsid w:val="001A509E"/>
    <w:rPr>
      <w:b/>
      <w:bCs/>
      <w:kern w:val="32"/>
      <w:sz w:val="26"/>
      <w:szCs w:val="28"/>
      <w:u w:val="single"/>
      <w:lang w:bidi="ar-SA"/>
    </w:rPr>
  </w:style>
  <w:style w:type="character" w:customStyle="1" w:styleId="Heading5Char">
    <w:name w:val="Heading 5 Char"/>
    <w:basedOn w:val="DefaultParagraphFont"/>
    <w:link w:val="Heading5"/>
    <w:rsid w:val="001A509E"/>
    <w:rPr>
      <w:b/>
      <w:bCs/>
      <w:iCs/>
      <w:kern w:val="32"/>
      <w:sz w:val="26"/>
      <w:szCs w:val="26"/>
      <w:u w:val="single"/>
      <w:lang w:bidi="ar-SA"/>
    </w:rPr>
  </w:style>
  <w:style w:type="character" w:customStyle="1" w:styleId="Heading6Char">
    <w:name w:val="Heading 6 Char"/>
    <w:basedOn w:val="DefaultParagraphFont"/>
    <w:link w:val="Heading6"/>
    <w:rsid w:val="001A509E"/>
    <w:rPr>
      <w:b/>
      <w:bCs/>
      <w:kern w:val="32"/>
      <w:sz w:val="26"/>
      <w:szCs w:val="22"/>
      <w:u w:val="single"/>
      <w:lang w:bidi="ar-SA"/>
    </w:rPr>
  </w:style>
  <w:style w:type="character" w:customStyle="1" w:styleId="Heading7Char">
    <w:name w:val="Heading 7 Char"/>
    <w:basedOn w:val="DefaultParagraphFont"/>
    <w:link w:val="Heading7"/>
    <w:rsid w:val="001A509E"/>
    <w:rPr>
      <w:b/>
      <w:kern w:val="32"/>
      <w:sz w:val="26"/>
      <w:szCs w:val="24"/>
      <w:u w:val="single"/>
      <w:lang w:bidi="ar-SA"/>
    </w:rPr>
  </w:style>
  <w:style w:type="character" w:customStyle="1" w:styleId="Heading8Char">
    <w:name w:val="Heading 8 Char"/>
    <w:basedOn w:val="DefaultParagraphFont"/>
    <w:link w:val="Heading8"/>
    <w:rsid w:val="001A509E"/>
    <w:rPr>
      <w:b/>
      <w:iCs/>
      <w:kern w:val="32"/>
      <w:sz w:val="26"/>
      <w:szCs w:val="24"/>
      <w:u w:val="single"/>
      <w:lang w:bidi="ar-SA"/>
    </w:rPr>
  </w:style>
  <w:style w:type="character" w:customStyle="1" w:styleId="Heading9Char">
    <w:name w:val="Heading 9 Char"/>
    <w:basedOn w:val="DefaultParagraphFont"/>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01152"/>
    <w:rPr>
      <w:b/>
      <w:bCs/>
      <w:i/>
      <w:iCs/>
      <w:color w:val="4F81BD"/>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sz w:val="20"/>
      <w:szCs w:val="20"/>
      <w:lang w:bidi="ar-SA"/>
    </w:rPr>
  </w:style>
  <w:style w:type="character" w:customStyle="1" w:styleId="MacroTextChar">
    <w:name w:val="Macro Text Char"/>
    <w:basedOn w:val="DefaultParagraphFont"/>
    <w:link w:val="Macro"/>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rPr>
  </w:style>
  <w:style w:type="character" w:customStyle="1" w:styleId="QuoteChar">
    <w:name w:val="Quote Char"/>
    <w:basedOn w:val="DefaultParagraphFont"/>
    <w:link w:val="Quote"/>
    <w:uiPriority w:val="29"/>
    <w:rsid w:val="00301152"/>
    <w:rPr>
      <w:i/>
      <w:iCs/>
      <w:color w:val="000000"/>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Cambria" w:eastAsia="ＭＳ ゴシック" w:hAnsi="Cambria" w:cs="Times New Roman"/>
      <w:color w:val="365F91"/>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name w:val="a0"/>
    <w:basedOn w:val="DefaultParagraphFont"/>
    <w:uiPriority w:val="99"/>
    <w:rsid w:val="00723333"/>
    <w:rPr>
      <w:sz w:val="26"/>
      <w:lang w:bidi="ar-SA"/>
    </w:rPr>
  </w:style>
  <w:style w:type="character" w:customStyle="1" w:styleId="FootnoteTextChar">
    <w:name w:val="Footnote Text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basedOn w:val="DefaultParagraphFont"/>
    <w:uiPriority w:val="99"/>
    <w:semiHidden/>
    <w:unhideWhenUsed/>
    <w:rsid w:val="008F4AF5"/>
    <w:rPr>
      <w:color w:val="800080"/>
      <w:u w:val="single"/>
    </w:rPr>
  </w:style>
  <w:style w:type="character" w:styleId="CommentReference">
    <w:name w:val="annotation reference"/>
    <w:basedOn w:val="DefaultParagraphFont"/>
    <w:uiPriority w:val="99"/>
    <w:semiHidden/>
    <w:unhideWhenUsed/>
    <w:rsid w:val="009A6A7E"/>
    <w:rPr>
      <w:sz w:val="16"/>
      <w:szCs w:val="16"/>
    </w:rPr>
  </w:style>
  <w:style w:type="character" w:styleId="UnresolvedMention">
    <w:name w:val="Unresolved Mention"/>
    <w:basedOn w:val="DefaultParagraphFont"/>
    <w:uiPriority w:val="99"/>
    <w:semiHidden/>
    <w:unhideWhenUsed/>
    <w:rsid w:val="00CB2A46"/>
    <w:rPr>
      <w:color w:val="605E5C"/>
      <w:shd w:val="clear" w:color="auto" w:fill="E1DFDD"/>
    </w:rPr>
  </w:style>
  <w:style w:type="paragraph" w:styleId="Revision">
    <w:name w:val="Revision"/>
    <w:hidden/>
    <w:uiPriority w:val="99"/>
    <w:semiHidden/>
    <w:rsid w:val="0082524F"/>
    <w:rPr>
      <w:sz w:val="26"/>
      <w:szCs w:val="24"/>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898&amp;sid=34637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1071B-18F5-40BB-891A-97B7E80B247F}">
  <ds:schemaRefs>
    <ds:schemaRef ds:uri="http://schemas.microsoft.com/sharepoint/v3/contenttype/forms"/>
  </ds:schemaRefs>
</ds:datastoreItem>
</file>

<file path=customXml/itemProps2.xml><?xml version="1.0" encoding="utf-8"?>
<ds:datastoreItem xmlns:ds="http://schemas.openxmlformats.org/officeDocument/2006/customXml" ds:itemID="{8DFF97B9-20BD-4A8D-9B28-948E7598B070}">
  <ds:schemaRefs/>
</ds:datastoreItem>
</file>

<file path=customXml/itemProps3.xml><?xml version="1.0" encoding="utf-8"?>
<ds:datastoreItem xmlns:ds="http://schemas.openxmlformats.org/officeDocument/2006/customXml" ds:itemID="{3779C137-6A7E-4894-B720-9369865EBACC}">
  <ds:schemaRefs>
    <ds:schemaRef ds:uri="http://purl.org/dc/dcmitype/"/>
    <ds:schemaRef ds:uri="5b614717-fa42-4d55-8c6b-b7d98cda7b53"/>
    <ds:schemaRef ds:uri="http://purl.org/dc/elements/1.1/"/>
    <ds:schemaRef ds:uri="http://schemas.microsoft.com/office/2006/metadata/properties"/>
    <ds:schemaRef ds:uri="http://schemas.microsoft.com/office/infopath/2007/PartnerControls"/>
    <ds:schemaRef ds:uri="http://schemas.microsoft.com/sharepoint/v4"/>
    <ds:schemaRef ds:uri="http://purl.org/dc/terms/"/>
    <ds:schemaRef ds:uri="http://schemas.microsoft.com/office/2006/documentManagement/types"/>
    <ds:schemaRef ds:uri="http://schemas.openxmlformats.org/package/2006/metadata/core-properties"/>
    <ds:schemaRef ds:uri="5d3abafd-a539-4ca2-a17d-fcc67f3242ed"/>
    <ds:schemaRef ds:uri="http://www.w3.org/XML/1998/namespace"/>
  </ds:schemaRefs>
</ds:datastoreItem>
</file>

<file path=customXml/itemProps4.xml><?xml version="1.0" encoding="utf-8"?>
<ds:datastoreItem xmlns:ds="http://schemas.openxmlformats.org/officeDocument/2006/customXml" ds:itemID="{A17A7947-0360-463B-BFDD-9808529C96A9}">
  <ds:schemaRefs/>
</ds:datastoreItem>
</file>

<file path=customXml/itemProps5.xml><?xml version="1.0" encoding="utf-8"?>
<ds:datastoreItem xmlns:ds="http://schemas.openxmlformats.org/officeDocument/2006/customXml" ds:itemID="{F9A17DB3-A121-4B53-A03F-098A2C83D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7</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2024-10-01T15:01:33Z</cp:lastPrinted>
  <dcterms:created xsi:type="dcterms:W3CDTF">2024-09-30T20:59:00Z</dcterms:created>
  <dcterms:modified xsi:type="dcterms:W3CDTF">2024-10-01T12:22:00Z</dcterms:modified>
</cp:coreProperties>
</file>